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D4967" w:rsidRPr="006C000D" w14:paraId="18F1D715" w14:textId="77777777">
        <w:trPr>
          <w:trHeight w:hRule="exact" w:val="1417"/>
          <w:jc w:val="center"/>
        </w:trPr>
        <w:tc>
          <w:tcPr>
            <w:tcW w:w="6804" w:type="dxa"/>
            <w:tcBorders>
              <w:top w:val="nil"/>
              <w:left w:val="nil"/>
              <w:bottom w:val="nil"/>
              <w:right w:val="nil"/>
            </w:tcBorders>
            <w:vAlign w:val="center"/>
          </w:tcPr>
          <w:p w14:paraId="67522711" w14:textId="77777777" w:rsidR="003D4967" w:rsidRPr="006C000D" w:rsidRDefault="009F3C7E">
            <w:pPr>
              <w:pStyle w:val="EPName"/>
            </w:pPr>
            <w:r w:rsidRPr="006C000D">
              <w:t>Europos Parl</w:t>
            </w:r>
            <w:r w:rsidR="00FC2A50" w:rsidRPr="006C000D">
              <w:t>ament</w:t>
            </w:r>
            <w:r w:rsidRPr="006C000D">
              <w:t>as</w:t>
            </w:r>
          </w:p>
          <w:p w14:paraId="55B1B49B" w14:textId="77777777" w:rsidR="003D4967" w:rsidRPr="006C000D" w:rsidRDefault="00FC2A50">
            <w:pPr>
              <w:pStyle w:val="EPTerm"/>
            </w:pPr>
            <w:r w:rsidRPr="006C000D">
              <w:t>2024-2029</w:t>
            </w:r>
          </w:p>
        </w:tc>
        <w:tc>
          <w:tcPr>
            <w:tcW w:w="2268" w:type="dxa"/>
            <w:tcBorders>
              <w:top w:val="nil"/>
              <w:left w:val="nil"/>
              <w:bottom w:val="nil"/>
              <w:right w:val="nil"/>
            </w:tcBorders>
          </w:tcPr>
          <w:p w14:paraId="1D6A7AB3" w14:textId="77777777" w:rsidR="003D4967" w:rsidRPr="006C000D" w:rsidRDefault="00C5537A">
            <w:pPr>
              <w:pStyle w:val="EPLogo"/>
            </w:pPr>
            <w:r w:rsidRPr="006C000D">
              <w:pict w14:anchorId="41F5EC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10D500FF" w14:textId="77777777" w:rsidR="003D4967" w:rsidRPr="006C000D" w:rsidRDefault="00FC2A50">
      <w:pPr>
        <w:pStyle w:val="LineTop"/>
      </w:pPr>
      <w:r w:rsidRPr="006C000D">
        <w:t xml:space="preserve"> </w:t>
      </w:r>
    </w:p>
    <w:p w14:paraId="5693EB3C" w14:textId="77777777" w:rsidR="003D4967" w:rsidRPr="006C000D" w:rsidRDefault="00FC2A50">
      <w:pPr>
        <w:pStyle w:val="EPBody"/>
      </w:pPr>
      <w:r w:rsidRPr="006C000D">
        <w:rPr>
          <w:rStyle w:val="HideTWBExt"/>
          <w:rFonts w:eastAsia="Times New Roman"/>
          <w:i w:val="0"/>
        </w:rPr>
        <w:t>&lt;Commission&gt;</w:t>
      </w:r>
      <w:r w:rsidRPr="006C000D">
        <w:rPr>
          <w:rStyle w:val="HideTWBInt"/>
          <w:i w:val="0"/>
        </w:rPr>
        <w:t>{LIBE}</w:t>
      </w:r>
      <w:r w:rsidR="009F3C7E" w:rsidRPr="006C000D">
        <w:t>Piliečių laisvių, teisingumo ir vidaus reikalų komitetas</w:t>
      </w:r>
      <w:r w:rsidRPr="006C000D">
        <w:rPr>
          <w:rStyle w:val="HideTWBExt"/>
          <w:rFonts w:eastAsia="Times New Roman"/>
          <w:i w:val="0"/>
        </w:rPr>
        <w:t>&lt;/Commission&gt;</w:t>
      </w:r>
    </w:p>
    <w:p w14:paraId="03B44A45" w14:textId="77777777" w:rsidR="003D4967" w:rsidRPr="006C000D" w:rsidRDefault="00FC2A50">
      <w:pPr>
        <w:pStyle w:val="LineBottom"/>
      </w:pPr>
      <w:r w:rsidRPr="006C000D">
        <w:t xml:space="preserve"> </w:t>
      </w:r>
    </w:p>
    <w:p w14:paraId="3691FB01" w14:textId="77777777" w:rsidR="003D4967" w:rsidRPr="006C000D" w:rsidRDefault="00FC2A50">
      <w:pPr>
        <w:pStyle w:val="CoverReference"/>
      </w:pPr>
      <w:r w:rsidRPr="006C000D">
        <w:rPr>
          <w:rStyle w:val="HideTWBExt"/>
          <w:rFonts w:eastAsia="Times New Roman"/>
          <w:b w:val="0"/>
        </w:rPr>
        <w:t>&lt;RefProc&gt;</w:t>
      </w:r>
      <w:r w:rsidRPr="006C000D">
        <w:t>2025/2239</w:t>
      </w:r>
      <w:r w:rsidRPr="006C000D">
        <w:rPr>
          <w:rStyle w:val="HideTWBExt"/>
          <w:rFonts w:eastAsia="Times New Roman"/>
          <w:b w:val="0"/>
        </w:rPr>
        <w:t>&lt;/RefProc&gt;&lt;RefTypeProc&gt;</w:t>
      </w:r>
      <w:r w:rsidRPr="006C000D">
        <w:t>(INI)</w:t>
      </w:r>
      <w:r w:rsidRPr="006C000D">
        <w:rPr>
          <w:rStyle w:val="HideTWBExt"/>
          <w:rFonts w:eastAsia="Times New Roman"/>
          <w:b w:val="0"/>
        </w:rPr>
        <w:t>&lt;/RefTypeProc&gt;</w:t>
      </w:r>
    </w:p>
    <w:p w14:paraId="19572936" w14:textId="77777777" w:rsidR="003D4967" w:rsidRPr="006C000D" w:rsidRDefault="00FC2A50">
      <w:pPr>
        <w:pStyle w:val="CoverDate"/>
      </w:pPr>
      <w:r w:rsidRPr="006C000D">
        <w:rPr>
          <w:rStyle w:val="HideTWBExt"/>
        </w:rPr>
        <w:t>&lt;Date&gt;</w:t>
      </w:r>
      <w:r w:rsidRPr="006C000D">
        <w:rPr>
          <w:rStyle w:val="HideTWBInt"/>
        </w:rPr>
        <w:t>{15/12/2025}</w:t>
      </w:r>
      <w:r w:rsidRPr="006C000D">
        <w:t>15.12.2025</w:t>
      </w:r>
      <w:r w:rsidRPr="006C000D">
        <w:rPr>
          <w:rStyle w:val="HideTWBExt"/>
        </w:rPr>
        <w:t>&lt;/Date&gt;</w:t>
      </w:r>
    </w:p>
    <w:p w14:paraId="3FD4B9E9" w14:textId="77777777" w:rsidR="003D4967" w:rsidRPr="006C000D" w:rsidRDefault="00FC2A50">
      <w:pPr>
        <w:pStyle w:val="CoverDocType"/>
      </w:pPr>
      <w:r w:rsidRPr="006C000D">
        <w:rPr>
          <w:rStyle w:val="HideTWBExt"/>
          <w:b w:val="0"/>
        </w:rPr>
        <w:t>&lt;TypeAM&gt;</w:t>
      </w:r>
      <w:r w:rsidR="009F3C7E" w:rsidRPr="006C000D">
        <w:t>PAKEITIMAI</w:t>
      </w:r>
      <w:r w:rsidRPr="006C000D">
        <w:rPr>
          <w:rStyle w:val="HideTWBExt"/>
          <w:b w:val="0"/>
        </w:rPr>
        <w:t>&lt;/TypeAM&gt;</w:t>
      </w:r>
    </w:p>
    <w:p w14:paraId="5EECE973" w14:textId="77777777" w:rsidR="003D4967" w:rsidRPr="006C000D" w:rsidRDefault="00FC2A50">
      <w:pPr>
        <w:pStyle w:val="CoverDocType24a"/>
      </w:pPr>
      <w:r w:rsidRPr="006C000D">
        <w:rPr>
          <w:rStyle w:val="HideTWBExt"/>
          <w:rFonts w:eastAsia="Times New Roman"/>
          <w:b w:val="0"/>
        </w:rPr>
        <w:t>&lt;RangeAM&gt;</w:t>
      </w:r>
      <w:r w:rsidRPr="006C000D">
        <w:t>1 - 763</w:t>
      </w:r>
      <w:r w:rsidRPr="006C000D">
        <w:rPr>
          <w:rStyle w:val="HideTWBExt"/>
          <w:rFonts w:eastAsia="Times New Roman"/>
          <w:b w:val="0"/>
        </w:rPr>
        <w:t>&lt;/RangeAM&gt;</w:t>
      </w:r>
    </w:p>
    <w:p w14:paraId="41C4B765" w14:textId="77777777" w:rsidR="003D4967" w:rsidRPr="006C000D" w:rsidRDefault="00FC2A50">
      <w:pPr>
        <w:pStyle w:val="CoverBold"/>
      </w:pPr>
      <w:r w:rsidRPr="006C000D">
        <w:rPr>
          <w:rStyle w:val="HideTWBExt"/>
          <w:b w:val="0"/>
        </w:rPr>
        <w:t>&lt;TitreType&gt;</w:t>
      </w:r>
      <w:r w:rsidR="009F3C7E" w:rsidRPr="006C000D">
        <w:t>Pranešimo projektas</w:t>
      </w:r>
      <w:r w:rsidRPr="006C000D">
        <w:rPr>
          <w:rStyle w:val="HideTWBExt"/>
          <w:b w:val="0"/>
        </w:rPr>
        <w:t>&lt;/TitreType&gt;</w:t>
      </w:r>
    </w:p>
    <w:p w14:paraId="32BC76A2" w14:textId="77777777" w:rsidR="003D4967" w:rsidRPr="006C000D" w:rsidRDefault="00FC2A50">
      <w:pPr>
        <w:pStyle w:val="CoverBold"/>
      </w:pPr>
      <w:r w:rsidRPr="006C000D">
        <w:rPr>
          <w:rStyle w:val="HideTWBExt"/>
          <w:b w:val="0"/>
        </w:rPr>
        <w:t>&lt;Rapporteur&gt;</w:t>
      </w:r>
      <w:r w:rsidRPr="006C000D">
        <w:t>Konstantinos Arvanitis</w:t>
      </w:r>
      <w:r w:rsidRPr="006C000D">
        <w:rPr>
          <w:rStyle w:val="HideTWBExt"/>
          <w:b w:val="0"/>
        </w:rPr>
        <w:t>&lt;/Rapporteur&gt;</w:t>
      </w:r>
    </w:p>
    <w:p w14:paraId="031FEFA2" w14:textId="77777777" w:rsidR="003D4967" w:rsidRPr="006C000D" w:rsidRDefault="00FC2A50">
      <w:pPr>
        <w:pStyle w:val="CoverNormal24a"/>
      </w:pPr>
      <w:r w:rsidRPr="006C000D">
        <w:rPr>
          <w:rStyle w:val="HideTWBExt"/>
        </w:rPr>
        <w:t>&lt;DocRefPE&gt;</w:t>
      </w:r>
      <w:r w:rsidRPr="006C000D">
        <w:t>(PE779.664v01-00)</w:t>
      </w:r>
      <w:r w:rsidRPr="006C000D">
        <w:rPr>
          <w:rStyle w:val="HideTWBExt"/>
        </w:rPr>
        <w:t>&lt;/DocRefPE&gt;</w:t>
      </w:r>
    </w:p>
    <w:p w14:paraId="7B38D7F7" w14:textId="77777777" w:rsidR="003D4967" w:rsidRPr="006C000D" w:rsidRDefault="00FC2A50">
      <w:pPr>
        <w:pStyle w:val="CoverNormal"/>
      </w:pPr>
      <w:r w:rsidRPr="006C000D">
        <w:rPr>
          <w:rStyle w:val="HideTWBExt"/>
        </w:rPr>
        <w:t>&lt;Titre&gt;</w:t>
      </w:r>
      <w:r w:rsidR="009F3C7E" w:rsidRPr="006C000D">
        <w:t>Komisijos 2025 m. teisinės valstybės principo taikymo ataskaita</w:t>
      </w:r>
      <w:r w:rsidRPr="006C000D">
        <w:rPr>
          <w:rStyle w:val="HideTWBExt"/>
        </w:rPr>
        <w:t>&lt;/Titre&gt;</w:t>
      </w:r>
    </w:p>
    <w:p w14:paraId="4EC20ED3" w14:textId="77777777" w:rsidR="003D4967" w:rsidRPr="006C000D" w:rsidRDefault="00FC2A50">
      <w:pPr>
        <w:pStyle w:val="CoverNormal24a"/>
      </w:pPr>
      <w:r w:rsidRPr="006C000D">
        <w:rPr>
          <w:rStyle w:val="HideTWBExt"/>
        </w:rPr>
        <w:t>&lt;DocRef&gt;</w:t>
      </w:r>
      <w:r w:rsidRPr="006C000D">
        <w:t>(2025/2239(INI))</w:t>
      </w:r>
      <w:r w:rsidRPr="006C000D">
        <w:rPr>
          <w:rStyle w:val="HideTWBExt"/>
        </w:rPr>
        <w:t>&lt;/DocRef&gt;</w:t>
      </w:r>
    </w:p>
    <w:p w14:paraId="05BF9B62" w14:textId="77777777" w:rsidR="003D4967" w:rsidRPr="006C000D" w:rsidRDefault="00FC2A50">
      <w:r w:rsidRPr="006C000D">
        <w:br w:type="page"/>
      </w:r>
      <w:r w:rsidRPr="006C000D">
        <w:lastRenderedPageBreak/>
        <w:t>AM_Com_NonLegReport</w:t>
      </w:r>
    </w:p>
    <w:p w14:paraId="22B8B334" w14:textId="77777777" w:rsidR="009F3C7E" w:rsidRPr="006C000D" w:rsidRDefault="00FC2A50" w:rsidP="009F3C7E">
      <w:pPr>
        <w:pStyle w:val="AmNumberTabs"/>
      </w:pPr>
      <w:r w:rsidRPr="006C000D">
        <w:br w:type="page"/>
      </w:r>
      <w:r w:rsidR="009F3C7E" w:rsidRPr="006C000D">
        <w:rPr>
          <w:rStyle w:val="HideTWBExt"/>
          <w:b w:val="0"/>
        </w:rPr>
        <w:lastRenderedPageBreak/>
        <w:t>&lt;RepeatBlock-Amend&gt;&lt;Amend&gt;</w:t>
      </w:r>
      <w:r w:rsidR="009F3C7E" w:rsidRPr="006C000D">
        <w:t>Pakeitimas</w:t>
      </w:r>
      <w:r w:rsidR="009F3C7E" w:rsidRPr="006C000D">
        <w:tab/>
      </w:r>
      <w:r w:rsidR="009F3C7E" w:rsidRPr="006C000D">
        <w:tab/>
      </w:r>
      <w:r w:rsidR="009F3C7E" w:rsidRPr="006C000D">
        <w:rPr>
          <w:rStyle w:val="HideTWBExt"/>
          <w:b w:val="0"/>
        </w:rPr>
        <w:t>&lt;NumAm&gt;</w:t>
      </w:r>
      <w:r w:rsidR="009F3C7E" w:rsidRPr="006C000D">
        <w:t>1</w:t>
      </w:r>
      <w:r w:rsidR="009F3C7E" w:rsidRPr="006C000D">
        <w:rPr>
          <w:rStyle w:val="HideTWBExt"/>
          <w:b w:val="0"/>
        </w:rPr>
        <w:t>&lt;/NumAm&gt;</w:t>
      </w:r>
    </w:p>
    <w:p w14:paraId="22BF9900"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2B5D56F0" w14:textId="77777777" w:rsidR="009F3C7E" w:rsidRPr="006C000D" w:rsidRDefault="009F3C7E" w:rsidP="009F3C7E">
      <w:pPr>
        <w:pStyle w:val="NormalBold"/>
      </w:pPr>
      <w:r w:rsidRPr="006C000D">
        <w:rPr>
          <w:rStyle w:val="HideTWBExt"/>
          <w:b w:val="0"/>
        </w:rPr>
        <w:t>&lt;/RepeatBlock-By&gt;</w:t>
      </w:r>
    </w:p>
    <w:p w14:paraId="36DD090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8B05B8F" w14:textId="77777777" w:rsidR="009F3C7E" w:rsidRPr="006C000D" w:rsidRDefault="009F3C7E" w:rsidP="009F3C7E">
      <w:pPr>
        <w:pStyle w:val="NormalBold"/>
      </w:pPr>
      <w:r w:rsidRPr="006C000D">
        <w:rPr>
          <w:rStyle w:val="HideTWBExt"/>
          <w:b w:val="0"/>
        </w:rPr>
        <w:t>&lt;Article&gt;</w:t>
      </w:r>
      <w:r w:rsidRPr="006C000D">
        <w:t>1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B27EE84" w14:textId="77777777" w:rsidTr="008C6ECE">
        <w:trPr>
          <w:trHeight w:hRule="exact" w:val="240"/>
          <w:jc w:val="center"/>
        </w:trPr>
        <w:tc>
          <w:tcPr>
            <w:tcW w:w="9752" w:type="dxa"/>
            <w:gridSpan w:val="2"/>
            <w:tcBorders>
              <w:top w:val="nil"/>
              <w:left w:val="nil"/>
              <w:bottom w:val="nil"/>
              <w:right w:val="nil"/>
            </w:tcBorders>
          </w:tcPr>
          <w:p w14:paraId="00B56D1F" w14:textId="77777777" w:rsidR="009F3C7E" w:rsidRPr="006C000D" w:rsidRDefault="009F3C7E" w:rsidP="008C6ECE"/>
        </w:tc>
      </w:tr>
      <w:tr w:rsidR="009F3C7E" w:rsidRPr="006C000D" w14:paraId="117DEFCA" w14:textId="77777777" w:rsidTr="008C6ECE">
        <w:trPr>
          <w:trHeight w:val="240"/>
          <w:jc w:val="center"/>
        </w:trPr>
        <w:tc>
          <w:tcPr>
            <w:tcW w:w="4876" w:type="dxa"/>
            <w:tcBorders>
              <w:top w:val="nil"/>
              <w:left w:val="nil"/>
              <w:bottom w:val="nil"/>
              <w:right w:val="nil"/>
            </w:tcBorders>
          </w:tcPr>
          <w:p w14:paraId="55F616E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CD9256F" w14:textId="77777777" w:rsidR="009F3C7E" w:rsidRPr="006C000D" w:rsidRDefault="009F3C7E" w:rsidP="008C6ECE">
            <w:pPr>
              <w:pStyle w:val="AmColumnHeading"/>
            </w:pPr>
            <w:r w:rsidRPr="006C000D">
              <w:t>Pakeitimas</w:t>
            </w:r>
          </w:p>
        </w:tc>
      </w:tr>
      <w:tr w:rsidR="009F3C7E" w:rsidRPr="006C000D" w14:paraId="73F8A484" w14:textId="77777777" w:rsidTr="008C6ECE">
        <w:trPr>
          <w:jc w:val="center"/>
        </w:trPr>
        <w:tc>
          <w:tcPr>
            <w:tcW w:w="4876" w:type="dxa"/>
            <w:tcBorders>
              <w:top w:val="nil"/>
              <w:left w:val="nil"/>
              <w:bottom w:val="nil"/>
              <w:right w:val="nil"/>
            </w:tcBorders>
          </w:tcPr>
          <w:p w14:paraId="2764D168" w14:textId="77777777" w:rsidR="009F3C7E" w:rsidRPr="006C000D" w:rsidRDefault="009F3C7E" w:rsidP="008C6ECE">
            <w:pPr>
              <w:pStyle w:val="Normal6a"/>
            </w:pPr>
            <w:r w:rsidRPr="006C000D">
              <w:rPr>
                <w:b/>
                <w:i/>
              </w:rPr>
              <w:t>–</w:t>
            </w:r>
            <w:r w:rsidRPr="006C000D">
              <w:tab/>
              <w:t>atsižvelgdamas į Europos Sąjungos sutartį (toliau – ES sutartis)</w:t>
            </w:r>
            <w:r w:rsidRPr="006C000D">
              <w:rPr>
                <w:b/>
                <w:bCs/>
                <w:i/>
                <w:iCs/>
              </w:rPr>
              <w:t>,</w:t>
            </w:r>
            <w:r w:rsidRPr="006C000D">
              <w:t xml:space="preserve"> ypač į jos 2</w:t>
            </w:r>
            <w:r w:rsidRPr="006C000D">
              <w:rPr>
                <w:b/>
                <w:bCs/>
                <w:i/>
                <w:iCs/>
              </w:rPr>
              <w:t xml:space="preserve"> straipsnį, 3 straipsnio 1 dalį, 3 straipsnio 3 dalies antrą pastraipą, 4 straipsnio 3 dalį ir 5, 6, 7, 11, 19</w:t>
            </w:r>
            <w:r w:rsidRPr="006C000D">
              <w:t xml:space="preserve"> ir 49 straipsnius,</w:t>
            </w:r>
          </w:p>
        </w:tc>
        <w:tc>
          <w:tcPr>
            <w:tcW w:w="4876" w:type="dxa"/>
            <w:tcBorders>
              <w:top w:val="nil"/>
              <w:left w:val="nil"/>
              <w:bottom w:val="nil"/>
              <w:right w:val="nil"/>
            </w:tcBorders>
          </w:tcPr>
          <w:p w14:paraId="61C23F06" w14:textId="77777777" w:rsidR="009F3C7E" w:rsidRPr="006C000D" w:rsidRDefault="009F3C7E" w:rsidP="008C6ECE">
            <w:pPr>
              <w:pStyle w:val="Normal6a"/>
            </w:pPr>
            <w:r w:rsidRPr="006C000D">
              <w:rPr>
                <w:b/>
                <w:i/>
              </w:rPr>
              <w:t>–</w:t>
            </w:r>
            <w:r w:rsidRPr="006C000D">
              <w:tab/>
              <w:t>atsižvelgdamas į Europos Sąjungos sutartį (toliau – ES sutartis)</w:t>
            </w:r>
            <w:r w:rsidRPr="006C000D">
              <w:rPr>
                <w:b/>
                <w:bCs/>
                <w:i/>
                <w:iCs/>
              </w:rPr>
              <w:t xml:space="preserve"> ir</w:t>
            </w:r>
            <w:r w:rsidRPr="006C000D">
              <w:t xml:space="preserve"> ypač į jos 2, </w:t>
            </w:r>
            <w:r w:rsidRPr="006C000D">
              <w:rPr>
                <w:b/>
                <w:i/>
              </w:rPr>
              <w:t>4, 5, 7</w:t>
            </w:r>
            <w:r w:rsidRPr="006C000D">
              <w:t xml:space="preserve"> ir 49 straipsnius,</w:t>
            </w:r>
          </w:p>
        </w:tc>
      </w:tr>
    </w:tbl>
    <w:p w14:paraId="24CC45E7"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4BA282C3" w14:textId="77777777" w:rsidR="009F3C7E" w:rsidRPr="006C000D" w:rsidRDefault="009F3C7E" w:rsidP="009F3C7E">
      <w:r w:rsidRPr="006C000D">
        <w:rPr>
          <w:rStyle w:val="HideTWBExt"/>
        </w:rPr>
        <w:t>&lt;/Amend&gt;</w:t>
      </w:r>
    </w:p>
    <w:p w14:paraId="347F567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w:t>
      </w:r>
      <w:r w:rsidRPr="006C000D">
        <w:rPr>
          <w:rStyle w:val="HideTWBExt"/>
          <w:b w:val="0"/>
        </w:rPr>
        <w:t>&lt;/NumAm&gt;</w:t>
      </w:r>
    </w:p>
    <w:p w14:paraId="14260FF2"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133E672C" w14:textId="77777777" w:rsidR="009F3C7E" w:rsidRPr="006C000D" w:rsidRDefault="009F3C7E" w:rsidP="009F3C7E">
      <w:pPr>
        <w:pStyle w:val="NormalBold"/>
      </w:pPr>
      <w:r w:rsidRPr="006C000D">
        <w:rPr>
          <w:rStyle w:val="HideTWBExt"/>
          <w:b w:val="0"/>
        </w:rPr>
        <w:t>&lt;/RepeatBlock-By&gt;</w:t>
      </w:r>
    </w:p>
    <w:p w14:paraId="5C08B58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52A2017" w14:textId="77777777" w:rsidR="009F3C7E" w:rsidRPr="006C000D" w:rsidRDefault="009F3C7E" w:rsidP="009F3C7E">
      <w:pPr>
        <w:pStyle w:val="NormalBold"/>
      </w:pPr>
      <w:r w:rsidRPr="006C000D">
        <w:rPr>
          <w:rStyle w:val="HideTWBExt"/>
          <w:b w:val="0"/>
        </w:rPr>
        <w:t>&lt;Article&gt;</w:t>
      </w:r>
      <w:r w:rsidRPr="006C000D">
        <w:t>2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4933979" w14:textId="77777777" w:rsidTr="008C6ECE">
        <w:trPr>
          <w:trHeight w:hRule="exact" w:val="240"/>
          <w:jc w:val="center"/>
        </w:trPr>
        <w:tc>
          <w:tcPr>
            <w:tcW w:w="9752" w:type="dxa"/>
            <w:gridSpan w:val="2"/>
            <w:tcBorders>
              <w:top w:val="nil"/>
              <w:left w:val="nil"/>
              <w:bottom w:val="nil"/>
              <w:right w:val="nil"/>
            </w:tcBorders>
          </w:tcPr>
          <w:p w14:paraId="4C1DF6D5" w14:textId="77777777" w:rsidR="009F3C7E" w:rsidRPr="006C000D" w:rsidRDefault="009F3C7E" w:rsidP="008C6ECE"/>
        </w:tc>
      </w:tr>
      <w:tr w:rsidR="009F3C7E" w:rsidRPr="006C000D" w14:paraId="4B41B7EA" w14:textId="77777777" w:rsidTr="008C6ECE">
        <w:trPr>
          <w:trHeight w:val="240"/>
          <w:jc w:val="center"/>
        </w:trPr>
        <w:tc>
          <w:tcPr>
            <w:tcW w:w="4876" w:type="dxa"/>
            <w:tcBorders>
              <w:top w:val="nil"/>
              <w:left w:val="nil"/>
              <w:bottom w:val="nil"/>
              <w:right w:val="nil"/>
            </w:tcBorders>
          </w:tcPr>
          <w:p w14:paraId="0F10A69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CD4655F" w14:textId="77777777" w:rsidR="009F3C7E" w:rsidRPr="006C000D" w:rsidRDefault="009F3C7E" w:rsidP="008C6ECE">
            <w:pPr>
              <w:pStyle w:val="AmColumnHeading"/>
            </w:pPr>
            <w:r w:rsidRPr="006C000D">
              <w:t>Pakeitimas</w:t>
            </w:r>
          </w:p>
        </w:tc>
      </w:tr>
      <w:tr w:rsidR="009F3C7E" w:rsidRPr="006C000D" w14:paraId="11F9E697" w14:textId="77777777" w:rsidTr="008C6ECE">
        <w:trPr>
          <w:jc w:val="center"/>
        </w:trPr>
        <w:tc>
          <w:tcPr>
            <w:tcW w:w="4876" w:type="dxa"/>
            <w:tcBorders>
              <w:top w:val="nil"/>
              <w:left w:val="nil"/>
              <w:bottom w:val="nil"/>
              <w:right w:val="nil"/>
            </w:tcBorders>
          </w:tcPr>
          <w:p w14:paraId="33397402" w14:textId="77777777" w:rsidR="009F3C7E" w:rsidRPr="006C000D" w:rsidRDefault="009F3C7E" w:rsidP="008C6ECE">
            <w:pPr>
              <w:pStyle w:val="Normal6a"/>
            </w:pPr>
            <w:r w:rsidRPr="006C000D">
              <w:rPr>
                <w:b/>
                <w:i/>
              </w:rPr>
              <w:t>–</w:t>
            </w:r>
            <w:r w:rsidRPr="006C000D">
              <w:tab/>
              <w:t xml:space="preserve">atsižvelgdamas į Sutartį dėl Europos Sąjungos veikimo (toliau – SESV), ypač į jos </w:t>
            </w:r>
            <w:r w:rsidRPr="006C000D">
              <w:rPr>
                <w:b/>
                <w:bCs/>
                <w:i/>
                <w:iCs/>
              </w:rPr>
              <w:t>straipsnius, susijusius su pagarba demokratijai, teisinei valstybei ir pagrindinėms teisėms, jų apsauga ir skatinimu Sąjungoje, įskaitant 70,</w:t>
            </w:r>
            <w:r w:rsidRPr="006C000D">
              <w:rPr>
                <w:b/>
                <w:bCs/>
              </w:rPr>
              <w:t xml:space="preserve"> </w:t>
            </w:r>
            <w:r w:rsidRPr="006C000D">
              <w:t>258, 259, 260, 263, 265 ir 267 straipsnius,</w:t>
            </w:r>
          </w:p>
        </w:tc>
        <w:tc>
          <w:tcPr>
            <w:tcW w:w="4876" w:type="dxa"/>
            <w:tcBorders>
              <w:top w:val="nil"/>
              <w:left w:val="nil"/>
              <w:bottom w:val="nil"/>
              <w:right w:val="nil"/>
            </w:tcBorders>
          </w:tcPr>
          <w:p w14:paraId="3E244F10" w14:textId="77777777" w:rsidR="009F3C7E" w:rsidRPr="006C000D" w:rsidRDefault="009F3C7E" w:rsidP="008C6ECE">
            <w:pPr>
              <w:pStyle w:val="Normal6a"/>
            </w:pPr>
            <w:r w:rsidRPr="006C000D">
              <w:rPr>
                <w:b/>
                <w:i/>
              </w:rPr>
              <w:t>–</w:t>
            </w:r>
            <w:r w:rsidRPr="006C000D">
              <w:tab/>
              <w:t>atsižvelgdamas į Sutartį dėl Europos Sąjungos veikimo (toliau – SESV), ypač į jos 258, 259, 260, 263, 265 ir 267 straipsnius,</w:t>
            </w:r>
          </w:p>
        </w:tc>
      </w:tr>
    </w:tbl>
    <w:p w14:paraId="3B0FF72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6E89C498" w14:textId="77777777" w:rsidR="009F3C7E" w:rsidRPr="006C000D" w:rsidRDefault="009F3C7E" w:rsidP="009F3C7E">
      <w:r w:rsidRPr="006C000D">
        <w:rPr>
          <w:rStyle w:val="HideTWBExt"/>
        </w:rPr>
        <w:t>&lt;/Amend&gt;</w:t>
      </w:r>
    </w:p>
    <w:p w14:paraId="3648003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w:t>
      </w:r>
      <w:r w:rsidRPr="006C000D">
        <w:rPr>
          <w:rStyle w:val="HideTWBExt"/>
          <w:b w:val="0"/>
        </w:rPr>
        <w:t>&lt;/NumAm&gt;</w:t>
      </w:r>
    </w:p>
    <w:p w14:paraId="033D27B5"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5C29098B" w14:textId="77777777" w:rsidR="009F3C7E" w:rsidRPr="006C000D" w:rsidRDefault="009F3C7E" w:rsidP="009F3C7E">
      <w:pPr>
        <w:pStyle w:val="NormalBold"/>
      </w:pPr>
      <w:r w:rsidRPr="006C000D">
        <w:rPr>
          <w:rStyle w:val="HideTWBExt"/>
          <w:b w:val="0"/>
        </w:rPr>
        <w:t>&lt;/RepeatBlock-By&gt;</w:t>
      </w:r>
    </w:p>
    <w:p w14:paraId="2D5FFB9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64344B1" w14:textId="77777777" w:rsidR="009F3C7E" w:rsidRPr="006C000D" w:rsidRDefault="009F3C7E" w:rsidP="009F3C7E">
      <w:pPr>
        <w:pStyle w:val="NormalBold"/>
      </w:pPr>
      <w:r w:rsidRPr="006C000D">
        <w:rPr>
          <w:rStyle w:val="HideTWBExt"/>
          <w:b w:val="0"/>
        </w:rPr>
        <w:t>&lt;Article&gt;</w:t>
      </w:r>
      <w:r w:rsidRPr="006C000D">
        <w:t>3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0459F04" w14:textId="77777777" w:rsidTr="008C6ECE">
        <w:trPr>
          <w:trHeight w:hRule="exact" w:val="240"/>
          <w:jc w:val="center"/>
        </w:trPr>
        <w:tc>
          <w:tcPr>
            <w:tcW w:w="9752" w:type="dxa"/>
            <w:gridSpan w:val="2"/>
            <w:tcBorders>
              <w:top w:val="nil"/>
              <w:left w:val="nil"/>
              <w:bottom w:val="nil"/>
              <w:right w:val="nil"/>
            </w:tcBorders>
          </w:tcPr>
          <w:p w14:paraId="6DAF11AA" w14:textId="77777777" w:rsidR="009F3C7E" w:rsidRPr="006C000D" w:rsidRDefault="009F3C7E" w:rsidP="008C6ECE"/>
        </w:tc>
      </w:tr>
      <w:tr w:rsidR="009F3C7E" w:rsidRPr="006C000D" w14:paraId="276BC2AD" w14:textId="77777777" w:rsidTr="008C6ECE">
        <w:trPr>
          <w:trHeight w:val="240"/>
          <w:jc w:val="center"/>
        </w:trPr>
        <w:tc>
          <w:tcPr>
            <w:tcW w:w="4876" w:type="dxa"/>
            <w:tcBorders>
              <w:top w:val="nil"/>
              <w:left w:val="nil"/>
              <w:bottom w:val="nil"/>
              <w:right w:val="nil"/>
            </w:tcBorders>
          </w:tcPr>
          <w:p w14:paraId="39F24AD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F2D498F" w14:textId="77777777" w:rsidR="009F3C7E" w:rsidRPr="006C000D" w:rsidRDefault="009F3C7E" w:rsidP="008C6ECE">
            <w:pPr>
              <w:pStyle w:val="AmColumnHeading"/>
            </w:pPr>
            <w:r w:rsidRPr="006C000D">
              <w:t>Pakeitimas</w:t>
            </w:r>
          </w:p>
        </w:tc>
      </w:tr>
      <w:tr w:rsidR="009F3C7E" w:rsidRPr="006C000D" w14:paraId="5885C052" w14:textId="77777777" w:rsidTr="008C6ECE">
        <w:trPr>
          <w:jc w:val="center"/>
        </w:trPr>
        <w:tc>
          <w:tcPr>
            <w:tcW w:w="4876" w:type="dxa"/>
            <w:tcBorders>
              <w:top w:val="nil"/>
              <w:left w:val="nil"/>
              <w:bottom w:val="nil"/>
              <w:right w:val="nil"/>
            </w:tcBorders>
          </w:tcPr>
          <w:p w14:paraId="6C182483" w14:textId="77777777" w:rsidR="009F3C7E" w:rsidRPr="006C000D" w:rsidRDefault="009F3C7E" w:rsidP="008C6ECE">
            <w:pPr>
              <w:pStyle w:val="Normal6a"/>
            </w:pPr>
            <w:r w:rsidRPr="006C000D">
              <w:rPr>
                <w:b/>
                <w:i/>
              </w:rPr>
              <w:t>–</w:t>
            </w:r>
            <w:r w:rsidRPr="006C000D">
              <w:tab/>
              <w:t>atsižvelgdamas į Europos Sąjungos pagrindinių teisių chartiją</w:t>
            </w:r>
            <w:r w:rsidRPr="006C000D">
              <w:rPr>
                <w:b/>
                <w:bCs/>
                <w:i/>
                <w:iCs/>
              </w:rPr>
              <w:t xml:space="preserve"> (toliau – </w:t>
            </w:r>
            <w:r w:rsidRPr="006C000D">
              <w:rPr>
                <w:b/>
                <w:bCs/>
                <w:i/>
                <w:iCs/>
              </w:rPr>
              <w:lastRenderedPageBreak/>
              <w:t>Chartija)</w:t>
            </w:r>
            <w:r w:rsidRPr="006C000D">
              <w:t>,</w:t>
            </w:r>
          </w:p>
        </w:tc>
        <w:tc>
          <w:tcPr>
            <w:tcW w:w="4876" w:type="dxa"/>
            <w:tcBorders>
              <w:top w:val="nil"/>
              <w:left w:val="nil"/>
              <w:bottom w:val="nil"/>
              <w:right w:val="nil"/>
            </w:tcBorders>
          </w:tcPr>
          <w:p w14:paraId="753DA23C" w14:textId="77777777" w:rsidR="009F3C7E" w:rsidRPr="006C000D" w:rsidRDefault="009F3C7E" w:rsidP="008C6ECE">
            <w:pPr>
              <w:pStyle w:val="Normal6a"/>
            </w:pPr>
            <w:r w:rsidRPr="006C000D">
              <w:rPr>
                <w:b/>
                <w:i/>
              </w:rPr>
              <w:lastRenderedPageBreak/>
              <w:t>–</w:t>
            </w:r>
            <w:r w:rsidRPr="006C000D">
              <w:tab/>
              <w:t>atsižvelgdamas į Europos Sąjungos pagrindinių teisių chartiją</w:t>
            </w:r>
            <w:r w:rsidRPr="006C000D">
              <w:rPr>
                <w:b/>
                <w:bCs/>
                <w:i/>
                <w:iCs/>
              </w:rPr>
              <w:t xml:space="preserve">, ypač į jos 51 </w:t>
            </w:r>
            <w:r w:rsidRPr="006C000D">
              <w:rPr>
                <w:b/>
                <w:bCs/>
                <w:i/>
                <w:iCs/>
              </w:rPr>
              <w:lastRenderedPageBreak/>
              <w:t>straipsnį</w:t>
            </w:r>
            <w:r w:rsidRPr="006C000D">
              <w:t>,</w:t>
            </w:r>
          </w:p>
        </w:tc>
      </w:tr>
    </w:tbl>
    <w:p w14:paraId="1E2FF29E"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307B4F4C" w14:textId="77777777" w:rsidR="009F3C7E" w:rsidRPr="006C000D" w:rsidRDefault="009F3C7E" w:rsidP="009F3C7E">
      <w:r w:rsidRPr="006C000D">
        <w:rPr>
          <w:rStyle w:val="HideTWBExt"/>
        </w:rPr>
        <w:t>&lt;/Amend&gt;</w:t>
      </w:r>
    </w:p>
    <w:p w14:paraId="059DDD6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w:t>
      </w:r>
      <w:r w:rsidRPr="006C000D">
        <w:rPr>
          <w:rStyle w:val="HideTWBExt"/>
          <w:b w:val="0"/>
        </w:rPr>
        <w:t>&lt;/NumAm&gt;</w:t>
      </w:r>
    </w:p>
    <w:p w14:paraId="14441E4D"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144B2DF1" w14:textId="77777777" w:rsidR="009F3C7E" w:rsidRPr="006C000D" w:rsidRDefault="009F3C7E" w:rsidP="009F3C7E">
      <w:pPr>
        <w:pStyle w:val="NormalBold"/>
      </w:pPr>
      <w:r w:rsidRPr="006C000D">
        <w:rPr>
          <w:rStyle w:val="HideTWBExt"/>
          <w:b w:val="0"/>
        </w:rPr>
        <w:t>&lt;/RepeatBlock-By&gt;</w:t>
      </w:r>
    </w:p>
    <w:p w14:paraId="232E325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E4E31DC" w14:textId="77777777" w:rsidR="009F3C7E" w:rsidRPr="006C000D" w:rsidRDefault="009F3C7E" w:rsidP="009F3C7E">
      <w:pPr>
        <w:pStyle w:val="NormalBold"/>
      </w:pPr>
      <w:r w:rsidRPr="006C000D">
        <w:rPr>
          <w:rStyle w:val="HideTWBExt"/>
          <w:b w:val="0"/>
        </w:rPr>
        <w:t>&lt;Article&gt;</w:t>
      </w:r>
      <w:r w:rsidRPr="006C000D">
        <w:t>3 a nurodomoji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CC54C3E" w14:textId="77777777" w:rsidTr="008C6ECE">
        <w:trPr>
          <w:trHeight w:hRule="exact" w:val="240"/>
          <w:jc w:val="center"/>
        </w:trPr>
        <w:tc>
          <w:tcPr>
            <w:tcW w:w="9752" w:type="dxa"/>
            <w:gridSpan w:val="2"/>
            <w:tcBorders>
              <w:top w:val="nil"/>
              <w:left w:val="nil"/>
              <w:bottom w:val="nil"/>
              <w:right w:val="nil"/>
            </w:tcBorders>
          </w:tcPr>
          <w:p w14:paraId="58DBA13B" w14:textId="77777777" w:rsidR="009F3C7E" w:rsidRPr="006C000D" w:rsidRDefault="009F3C7E" w:rsidP="008C6ECE"/>
        </w:tc>
      </w:tr>
      <w:tr w:rsidR="009F3C7E" w:rsidRPr="006C000D" w14:paraId="6522E3D0" w14:textId="77777777" w:rsidTr="008C6ECE">
        <w:trPr>
          <w:trHeight w:val="240"/>
          <w:jc w:val="center"/>
        </w:trPr>
        <w:tc>
          <w:tcPr>
            <w:tcW w:w="4876" w:type="dxa"/>
            <w:tcBorders>
              <w:top w:val="nil"/>
              <w:left w:val="nil"/>
              <w:bottom w:val="nil"/>
              <w:right w:val="nil"/>
            </w:tcBorders>
          </w:tcPr>
          <w:p w14:paraId="380AD15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20F0441" w14:textId="77777777" w:rsidR="009F3C7E" w:rsidRPr="006C000D" w:rsidRDefault="009F3C7E" w:rsidP="008C6ECE">
            <w:pPr>
              <w:pStyle w:val="AmColumnHeading"/>
            </w:pPr>
            <w:r w:rsidRPr="006C000D">
              <w:t>Pakeitimas</w:t>
            </w:r>
          </w:p>
        </w:tc>
      </w:tr>
      <w:tr w:rsidR="009F3C7E" w:rsidRPr="006C000D" w14:paraId="40B9599A" w14:textId="77777777" w:rsidTr="008C6ECE">
        <w:trPr>
          <w:jc w:val="center"/>
        </w:trPr>
        <w:tc>
          <w:tcPr>
            <w:tcW w:w="4876" w:type="dxa"/>
            <w:tcBorders>
              <w:top w:val="nil"/>
              <w:left w:val="nil"/>
              <w:bottom w:val="nil"/>
              <w:right w:val="nil"/>
            </w:tcBorders>
          </w:tcPr>
          <w:p w14:paraId="068A973B" w14:textId="77777777" w:rsidR="009F3C7E" w:rsidRPr="006C000D" w:rsidRDefault="009F3C7E" w:rsidP="008C6ECE">
            <w:pPr>
              <w:pStyle w:val="Normal6a"/>
            </w:pPr>
          </w:p>
        </w:tc>
        <w:tc>
          <w:tcPr>
            <w:tcW w:w="4876" w:type="dxa"/>
            <w:tcBorders>
              <w:top w:val="nil"/>
              <w:left w:val="nil"/>
              <w:bottom w:val="nil"/>
              <w:right w:val="nil"/>
            </w:tcBorders>
          </w:tcPr>
          <w:p w14:paraId="0DD85ECB" w14:textId="77777777" w:rsidR="009F3C7E" w:rsidRPr="006C000D" w:rsidRDefault="009F3C7E" w:rsidP="008C6ECE">
            <w:pPr>
              <w:pStyle w:val="Normal6a"/>
            </w:pPr>
            <w:r w:rsidRPr="006C000D">
              <w:rPr>
                <w:b/>
                <w:i/>
              </w:rPr>
              <w:t>–</w:t>
            </w:r>
            <w:r w:rsidRPr="006C000D">
              <w:tab/>
            </w:r>
            <w:r w:rsidRPr="006C000D">
              <w:rPr>
                <w:b/>
                <w:i/>
              </w:rPr>
              <w:t>atsižvelgdamas į Protokolą Nr. 30 dėl Pagrindinių teisių chartijos riboto taikymo Lenkijai ir Jungtinei Karalystei (toliau – Jungtinės Karalystės protokolas),</w:t>
            </w:r>
          </w:p>
        </w:tc>
      </w:tr>
    </w:tbl>
    <w:p w14:paraId="21AF4A3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5CBE7DE3" w14:textId="77777777" w:rsidR="009F3C7E" w:rsidRPr="006C000D" w:rsidRDefault="009F3C7E" w:rsidP="009F3C7E">
      <w:r w:rsidRPr="006C000D">
        <w:rPr>
          <w:rStyle w:val="HideTWBExt"/>
        </w:rPr>
        <w:t>&lt;/Amend&gt;</w:t>
      </w:r>
    </w:p>
    <w:p w14:paraId="12F054D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w:t>
      </w:r>
      <w:r w:rsidRPr="006C000D">
        <w:rPr>
          <w:rStyle w:val="HideTWBExt"/>
          <w:b w:val="0"/>
        </w:rPr>
        <w:t>&lt;/NumAm&gt;</w:t>
      </w:r>
    </w:p>
    <w:p w14:paraId="28F4959A"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4A1BFD53" w14:textId="77777777" w:rsidR="009F3C7E" w:rsidRPr="006C000D" w:rsidRDefault="009F3C7E" w:rsidP="009F3C7E">
      <w:pPr>
        <w:pStyle w:val="NormalBold"/>
      </w:pPr>
      <w:r w:rsidRPr="006C000D">
        <w:rPr>
          <w:rStyle w:val="HideTWBExt"/>
          <w:b w:val="0"/>
        </w:rPr>
        <w:t>&lt;/RepeatBlock-By&gt;</w:t>
      </w:r>
    </w:p>
    <w:p w14:paraId="2ED244D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3A72D2A" w14:textId="77777777" w:rsidR="009F3C7E" w:rsidRPr="006C000D" w:rsidRDefault="009F3C7E" w:rsidP="009F3C7E">
      <w:pPr>
        <w:pStyle w:val="NormalBold"/>
      </w:pPr>
      <w:r w:rsidRPr="006C000D">
        <w:rPr>
          <w:rStyle w:val="HideTWBExt"/>
          <w:b w:val="0"/>
        </w:rPr>
        <w:t>&lt;Article&gt;</w:t>
      </w:r>
      <w:r w:rsidRPr="006C000D">
        <w:t>7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86B3AD1" w14:textId="77777777" w:rsidTr="008C6ECE">
        <w:trPr>
          <w:trHeight w:hRule="exact" w:val="240"/>
          <w:jc w:val="center"/>
        </w:trPr>
        <w:tc>
          <w:tcPr>
            <w:tcW w:w="9752" w:type="dxa"/>
            <w:gridSpan w:val="2"/>
            <w:tcBorders>
              <w:top w:val="nil"/>
              <w:left w:val="nil"/>
              <w:bottom w:val="nil"/>
              <w:right w:val="nil"/>
            </w:tcBorders>
          </w:tcPr>
          <w:p w14:paraId="4F7C8E48" w14:textId="77777777" w:rsidR="009F3C7E" w:rsidRPr="006C000D" w:rsidRDefault="009F3C7E" w:rsidP="008C6ECE"/>
        </w:tc>
      </w:tr>
      <w:tr w:rsidR="009F3C7E" w:rsidRPr="006C000D" w14:paraId="5B0BE7AE" w14:textId="77777777" w:rsidTr="008C6ECE">
        <w:trPr>
          <w:trHeight w:val="240"/>
          <w:jc w:val="center"/>
        </w:trPr>
        <w:tc>
          <w:tcPr>
            <w:tcW w:w="4876" w:type="dxa"/>
            <w:tcBorders>
              <w:top w:val="nil"/>
              <w:left w:val="nil"/>
              <w:bottom w:val="nil"/>
              <w:right w:val="nil"/>
            </w:tcBorders>
          </w:tcPr>
          <w:p w14:paraId="44BC5BE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91DE5F7" w14:textId="77777777" w:rsidR="009F3C7E" w:rsidRPr="006C000D" w:rsidRDefault="009F3C7E" w:rsidP="008C6ECE">
            <w:pPr>
              <w:pStyle w:val="AmColumnHeading"/>
            </w:pPr>
            <w:r w:rsidRPr="006C000D">
              <w:t>Pakeitimas</w:t>
            </w:r>
          </w:p>
        </w:tc>
      </w:tr>
      <w:tr w:rsidR="009F3C7E" w:rsidRPr="006C000D" w14:paraId="336AFB5E" w14:textId="77777777" w:rsidTr="008C6ECE">
        <w:trPr>
          <w:jc w:val="center"/>
        </w:trPr>
        <w:tc>
          <w:tcPr>
            <w:tcW w:w="4876" w:type="dxa"/>
            <w:tcBorders>
              <w:top w:val="nil"/>
              <w:left w:val="nil"/>
              <w:bottom w:val="nil"/>
              <w:right w:val="nil"/>
            </w:tcBorders>
          </w:tcPr>
          <w:p w14:paraId="72C3EBD4" w14:textId="77777777" w:rsidR="009F3C7E" w:rsidRPr="006C000D" w:rsidRDefault="009F3C7E" w:rsidP="008C6ECE">
            <w:pPr>
              <w:pStyle w:val="Normal6a"/>
            </w:pPr>
            <w:r w:rsidRPr="006C000D">
              <w:rPr>
                <w:b/>
                <w:i/>
              </w:rPr>
              <w:t>–</w:t>
            </w:r>
            <w:r w:rsidRPr="006C000D">
              <w:tab/>
            </w:r>
            <w:r w:rsidRPr="006C000D">
              <w:rPr>
                <w:b/>
                <w:i/>
              </w:rPr>
              <w:t>atsižvelgdamas į 2021 m. birželio 24 d. Europos Parlamento ir Tarybos reglamentą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w:t>
            </w:r>
            <w:r w:rsidRPr="006C000D">
              <w:rPr>
                <w:b/>
                <w:i/>
                <w:vertAlign w:val="superscript"/>
              </w:rPr>
              <w:t>2</w:t>
            </w:r>
            <w:r w:rsidRPr="006C000D">
              <w:rPr>
                <w:b/>
                <w:i/>
              </w:rPr>
              <w:t xml:space="preserve"> (Bendrųjų nuostatų reglamentas),</w:t>
            </w:r>
          </w:p>
        </w:tc>
        <w:tc>
          <w:tcPr>
            <w:tcW w:w="4876" w:type="dxa"/>
            <w:tcBorders>
              <w:top w:val="nil"/>
              <w:left w:val="nil"/>
              <w:bottom w:val="nil"/>
              <w:right w:val="nil"/>
            </w:tcBorders>
          </w:tcPr>
          <w:p w14:paraId="613B1A40" w14:textId="77777777" w:rsidR="009F3C7E" w:rsidRPr="006C000D" w:rsidRDefault="009F3C7E" w:rsidP="008C6ECE">
            <w:pPr>
              <w:pStyle w:val="Normal6a"/>
            </w:pPr>
            <w:r w:rsidRPr="006C000D">
              <w:rPr>
                <w:b/>
                <w:i/>
              </w:rPr>
              <w:t>Išbraukta.</w:t>
            </w:r>
          </w:p>
        </w:tc>
      </w:tr>
      <w:tr w:rsidR="009F3C7E" w:rsidRPr="006C000D" w14:paraId="453824BF" w14:textId="77777777" w:rsidTr="008C6ECE">
        <w:trPr>
          <w:jc w:val="center"/>
        </w:trPr>
        <w:tc>
          <w:tcPr>
            <w:tcW w:w="4876" w:type="dxa"/>
            <w:tcBorders>
              <w:top w:val="nil"/>
              <w:left w:val="nil"/>
              <w:bottom w:val="nil"/>
              <w:right w:val="nil"/>
            </w:tcBorders>
          </w:tcPr>
          <w:p w14:paraId="2A3A1121"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10AFD983" w14:textId="77777777" w:rsidR="009F3C7E" w:rsidRPr="006C000D" w:rsidRDefault="009F3C7E" w:rsidP="008C6ECE"/>
        </w:tc>
      </w:tr>
      <w:tr w:rsidR="009F3C7E" w:rsidRPr="006C000D" w14:paraId="1EFC178A" w14:textId="77777777" w:rsidTr="008C6ECE">
        <w:trPr>
          <w:jc w:val="center"/>
        </w:trPr>
        <w:tc>
          <w:tcPr>
            <w:tcW w:w="4876" w:type="dxa"/>
            <w:tcBorders>
              <w:top w:val="nil"/>
              <w:left w:val="nil"/>
              <w:bottom w:val="nil"/>
              <w:right w:val="nil"/>
            </w:tcBorders>
          </w:tcPr>
          <w:p w14:paraId="15E68908" w14:textId="77777777" w:rsidR="009F3C7E" w:rsidRPr="006C000D" w:rsidRDefault="009F3C7E" w:rsidP="008C6ECE">
            <w:pPr>
              <w:pStyle w:val="Normal6a"/>
            </w:pPr>
            <w:r w:rsidRPr="006C000D">
              <w:rPr>
                <w:b/>
                <w:i/>
                <w:vertAlign w:val="superscript"/>
              </w:rPr>
              <w:t>2</w:t>
            </w:r>
            <w:r w:rsidRPr="006C000D">
              <w:t xml:space="preserve"> </w:t>
            </w:r>
            <w:r w:rsidRPr="006C000D">
              <w:rPr>
                <w:b/>
                <w:i/>
              </w:rPr>
              <w:t>OL L 231, 2021 6 30, p. 159, ELI:</w:t>
            </w:r>
            <w:r w:rsidRPr="006C000D">
              <w:t xml:space="preserve"> </w:t>
            </w:r>
            <w:r w:rsidRPr="006C000D">
              <w:rPr>
                <w:b/>
                <w:i/>
              </w:rPr>
              <w:t>http://data.europa.eu/eli/reg/2021/1060/oj.</w:t>
            </w:r>
          </w:p>
        </w:tc>
        <w:tc>
          <w:tcPr>
            <w:tcW w:w="4876" w:type="dxa"/>
            <w:tcBorders>
              <w:top w:val="nil"/>
              <w:left w:val="nil"/>
              <w:bottom w:val="nil"/>
              <w:right w:val="nil"/>
            </w:tcBorders>
          </w:tcPr>
          <w:p w14:paraId="4823C2FC" w14:textId="77777777" w:rsidR="009F3C7E" w:rsidRPr="006C000D" w:rsidRDefault="009F3C7E" w:rsidP="008C6ECE"/>
        </w:tc>
      </w:tr>
    </w:tbl>
    <w:p w14:paraId="481FC261"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0570D464" w14:textId="77777777" w:rsidR="009F3C7E" w:rsidRPr="006C000D" w:rsidRDefault="009F3C7E" w:rsidP="009F3C7E">
      <w:r w:rsidRPr="006C000D">
        <w:rPr>
          <w:rStyle w:val="HideTWBExt"/>
        </w:rPr>
        <w:t>&lt;/Amend&gt;</w:t>
      </w:r>
    </w:p>
    <w:p w14:paraId="5490A8F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w:t>
      </w:r>
      <w:r w:rsidRPr="006C000D">
        <w:rPr>
          <w:rStyle w:val="HideTWBExt"/>
          <w:b w:val="0"/>
        </w:rPr>
        <w:t>&lt;/NumAm&gt;</w:t>
      </w:r>
    </w:p>
    <w:p w14:paraId="4CADEA42"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4700D578" w14:textId="77777777" w:rsidR="009F3C7E" w:rsidRPr="006C000D" w:rsidRDefault="009F3C7E" w:rsidP="009F3C7E">
      <w:pPr>
        <w:pStyle w:val="NormalBold"/>
      </w:pPr>
      <w:r w:rsidRPr="006C000D">
        <w:rPr>
          <w:rStyle w:val="HideTWBExt"/>
          <w:b w:val="0"/>
        </w:rPr>
        <w:t>&lt;/RepeatBlock-By&gt;</w:t>
      </w:r>
    </w:p>
    <w:p w14:paraId="060A413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274FF5F" w14:textId="77777777" w:rsidR="009F3C7E" w:rsidRPr="006C000D" w:rsidRDefault="009F3C7E" w:rsidP="009F3C7E">
      <w:pPr>
        <w:pStyle w:val="NormalBold"/>
      </w:pPr>
      <w:r w:rsidRPr="006C000D">
        <w:rPr>
          <w:rStyle w:val="HideTWBExt"/>
          <w:b w:val="0"/>
        </w:rPr>
        <w:t>&lt;Article&gt;</w:t>
      </w:r>
      <w:r w:rsidRPr="006C000D">
        <w:t>8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B5120F7" w14:textId="77777777" w:rsidTr="008C6ECE">
        <w:trPr>
          <w:trHeight w:hRule="exact" w:val="240"/>
          <w:jc w:val="center"/>
        </w:trPr>
        <w:tc>
          <w:tcPr>
            <w:tcW w:w="9752" w:type="dxa"/>
            <w:gridSpan w:val="2"/>
            <w:tcBorders>
              <w:top w:val="nil"/>
              <w:left w:val="nil"/>
              <w:bottom w:val="nil"/>
              <w:right w:val="nil"/>
            </w:tcBorders>
          </w:tcPr>
          <w:p w14:paraId="6D75CD47" w14:textId="77777777" w:rsidR="009F3C7E" w:rsidRPr="006C000D" w:rsidRDefault="009F3C7E" w:rsidP="008C6ECE"/>
        </w:tc>
      </w:tr>
      <w:tr w:rsidR="009F3C7E" w:rsidRPr="006C000D" w14:paraId="06639F55" w14:textId="77777777" w:rsidTr="008C6ECE">
        <w:trPr>
          <w:trHeight w:val="240"/>
          <w:jc w:val="center"/>
        </w:trPr>
        <w:tc>
          <w:tcPr>
            <w:tcW w:w="4876" w:type="dxa"/>
            <w:tcBorders>
              <w:top w:val="nil"/>
              <w:left w:val="nil"/>
              <w:bottom w:val="nil"/>
              <w:right w:val="nil"/>
            </w:tcBorders>
          </w:tcPr>
          <w:p w14:paraId="526A8D7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CC1804B" w14:textId="77777777" w:rsidR="009F3C7E" w:rsidRPr="006C000D" w:rsidRDefault="009F3C7E" w:rsidP="008C6ECE">
            <w:pPr>
              <w:pStyle w:val="AmColumnHeading"/>
            </w:pPr>
            <w:r w:rsidRPr="006C000D">
              <w:t>Pakeitimas</w:t>
            </w:r>
          </w:p>
        </w:tc>
      </w:tr>
      <w:tr w:rsidR="009F3C7E" w:rsidRPr="006C000D" w14:paraId="3E14D556" w14:textId="77777777" w:rsidTr="008C6ECE">
        <w:trPr>
          <w:jc w:val="center"/>
        </w:trPr>
        <w:tc>
          <w:tcPr>
            <w:tcW w:w="4876" w:type="dxa"/>
            <w:tcBorders>
              <w:top w:val="nil"/>
              <w:left w:val="nil"/>
              <w:bottom w:val="nil"/>
              <w:right w:val="nil"/>
            </w:tcBorders>
          </w:tcPr>
          <w:p w14:paraId="36E42A70" w14:textId="77777777" w:rsidR="009F3C7E" w:rsidRPr="006C000D" w:rsidRDefault="009F3C7E" w:rsidP="008C6ECE">
            <w:pPr>
              <w:pStyle w:val="Normal6a"/>
            </w:pPr>
            <w:r w:rsidRPr="006C000D">
              <w:rPr>
                <w:b/>
                <w:i/>
              </w:rPr>
              <w:t>–</w:t>
            </w:r>
            <w:r w:rsidRPr="006C000D">
              <w:tab/>
            </w:r>
            <w:r w:rsidRPr="006C000D">
              <w:rPr>
                <w:b/>
                <w:i/>
              </w:rPr>
              <w:t>atsižvelgdamas į 2024 m. rugsėjo 23 d. Europos Parlamento ir Tarybos reglamentą (ES, Euratomas) 2024/2509 dėl Sąjungos bendrajam biudžetui taikomų finansinių taisyklių</w:t>
            </w:r>
            <w:r w:rsidRPr="006C000D">
              <w:rPr>
                <w:b/>
                <w:i/>
                <w:vertAlign w:val="superscript"/>
              </w:rPr>
              <w:t>3</w:t>
            </w:r>
            <w:r w:rsidRPr="006C000D">
              <w:rPr>
                <w:b/>
                <w:i/>
              </w:rPr>
              <w:t xml:space="preserve"> (Finansinis reglamentas), ypač į jo 6 straipsnio 3 dalį,</w:t>
            </w:r>
          </w:p>
        </w:tc>
        <w:tc>
          <w:tcPr>
            <w:tcW w:w="4876" w:type="dxa"/>
            <w:tcBorders>
              <w:top w:val="nil"/>
              <w:left w:val="nil"/>
              <w:bottom w:val="nil"/>
              <w:right w:val="nil"/>
            </w:tcBorders>
          </w:tcPr>
          <w:p w14:paraId="6A3CEB1E" w14:textId="77777777" w:rsidR="009F3C7E" w:rsidRPr="006C000D" w:rsidRDefault="009F3C7E" w:rsidP="008C6ECE">
            <w:pPr>
              <w:pStyle w:val="Normal6a"/>
            </w:pPr>
            <w:r w:rsidRPr="006C000D">
              <w:rPr>
                <w:b/>
                <w:i/>
              </w:rPr>
              <w:t>Išbraukta.</w:t>
            </w:r>
          </w:p>
        </w:tc>
      </w:tr>
      <w:tr w:rsidR="009F3C7E" w:rsidRPr="006C000D" w14:paraId="1FA73A63" w14:textId="77777777" w:rsidTr="008C6ECE">
        <w:trPr>
          <w:jc w:val="center"/>
        </w:trPr>
        <w:tc>
          <w:tcPr>
            <w:tcW w:w="4876" w:type="dxa"/>
            <w:tcBorders>
              <w:top w:val="nil"/>
              <w:left w:val="nil"/>
              <w:bottom w:val="nil"/>
              <w:right w:val="nil"/>
            </w:tcBorders>
          </w:tcPr>
          <w:p w14:paraId="40490C40"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4D67BC14" w14:textId="77777777" w:rsidR="009F3C7E" w:rsidRPr="006C000D" w:rsidRDefault="009F3C7E" w:rsidP="008C6ECE"/>
        </w:tc>
      </w:tr>
      <w:tr w:rsidR="009F3C7E" w:rsidRPr="006C000D" w14:paraId="0B5806CB" w14:textId="77777777" w:rsidTr="008C6ECE">
        <w:trPr>
          <w:jc w:val="center"/>
        </w:trPr>
        <w:tc>
          <w:tcPr>
            <w:tcW w:w="4876" w:type="dxa"/>
            <w:tcBorders>
              <w:top w:val="nil"/>
              <w:left w:val="nil"/>
              <w:bottom w:val="nil"/>
              <w:right w:val="nil"/>
            </w:tcBorders>
          </w:tcPr>
          <w:p w14:paraId="6D77A9C0" w14:textId="77777777" w:rsidR="009F3C7E" w:rsidRPr="006C000D" w:rsidRDefault="009F3C7E" w:rsidP="008C6ECE">
            <w:pPr>
              <w:pStyle w:val="Normal6a"/>
            </w:pPr>
            <w:r w:rsidRPr="006C000D">
              <w:rPr>
                <w:b/>
                <w:i/>
                <w:vertAlign w:val="superscript"/>
              </w:rPr>
              <w:t>3</w:t>
            </w:r>
            <w:r w:rsidRPr="006C000D">
              <w:t xml:space="preserve"> </w:t>
            </w:r>
            <w:r w:rsidRPr="006C000D">
              <w:rPr>
                <w:b/>
                <w:i/>
              </w:rPr>
              <w:t>OL L, 2024/2509, 2024 9 26, ELI: https://eur-lex.europa.eu/eli/reg/2024/2509/oj.</w:t>
            </w:r>
          </w:p>
        </w:tc>
        <w:tc>
          <w:tcPr>
            <w:tcW w:w="4876" w:type="dxa"/>
            <w:tcBorders>
              <w:top w:val="nil"/>
              <w:left w:val="nil"/>
              <w:bottom w:val="nil"/>
              <w:right w:val="nil"/>
            </w:tcBorders>
          </w:tcPr>
          <w:p w14:paraId="22B81706" w14:textId="77777777" w:rsidR="009F3C7E" w:rsidRPr="006C000D" w:rsidRDefault="009F3C7E" w:rsidP="008C6ECE"/>
        </w:tc>
      </w:tr>
    </w:tbl>
    <w:p w14:paraId="4B09436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D6BC652" w14:textId="77777777" w:rsidR="009F3C7E" w:rsidRPr="006C000D" w:rsidRDefault="009F3C7E" w:rsidP="009F3C7E">
      <w:r w:rsidRPr="006C000D">
        <w:rPr>
          <w:rStyle w:val="HideTWBExt"/>
        </w:rPr>
        <w:t>&lt;/Amend&gt;</w:t>
      </w:r>
    </w:p>
    <w:p w14:paraId="6AA413F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w:t>
      </w:r>
      <w:r w:rsidRPr="006C000D">
        <w:rPr>
          <w:rStyle w:val="HideTWBExt"/>
          <w:b w:val="0"/>
        </w:rPr>
        <w:t>&lt;/NumAm&gt;</w:t>
      </w:r>
    </w:p>
    <w:p w14:paraId="339E3B27"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585013E5" w14:textId="77777777" w:rsidR="009F3C7E" w:rsidRPr="006C000D" w:rsidRDefault="009F3C7E" w:rsidP="009F3C7E">
      <w:pPr>
        <w:pStyle w:val="NormalBold"/>
      </w:pPr>
      <w:r w:rsidRPr="006C000D">
        <w:rPr>
          <w:rStyle w:val="HideTWBExt"/>
          <w:b w:val="0"/>
        </w:rPr>
        <w:t>&lt;/RepeatBlock-By&gt;</w:t>
      </w:r>
    </w:p>
    <w:p w14:paraId="13181209"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D788E95" w14:textId="77777777" w:rsidR="009F3C7E" w:rsidRPr="006C000D" w:rsidRDefault="009F3C7E" w:rsidP="009F3C7E">
      <w:pPr>
        <w:pStyle w:val="NormalBold"/>
      </w:pPr>
      <w:r w:rsidRPr="006C000D">
        <w:rPr>
          <w:rStyle w:val="HideTWBExt"/>
          <w:b w:val="0"/>
        </w:rPr>
        <w:t>&lt;Article&gt;</w:t>
      </w:r>
      <w:r w:rsidRPr="006C000D">
        <w:t>8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053D5C2" w14:textId="77777777" w:rsidTr="008C6ECE">
        <w:trPr>
          <w:trHeight w:hRule="exact" w:val="240"/>
          <w:jc w:val="center"/>
        </w:trPr>
        <w:tc>
          <w:tcPr>
            <w:tcW w:w="9752" w:type="dxa"/>
            <w:gridSpan w:val="2"/>
            <w:tcBorders>
              <w:top w:val="nil"/>
              <w:left w:val="nil"/>
              <w:bottom w:val="nil"/>
              <w:right w:val="nil"/>
            </w:tcBorders>
          </w:tcPr>
          <w:p w14:paraId="35029D28" w14:textId="77777777" w:rsidR="009F3C7E" w:rsidRPr="006C000D" w:rsidRDefault="009F3C7E" w:rsidP="008C6ECE"/>
        </w:tc>
      </w:tr>
      <w:tr w:rsidR="009F3C7E" w:rsidRPr="006C000D" w14:paraId="55FB4B2D" w14:textId="77777777" w:rsidTr="008C6ECE">
        <w:trPr>
          <w:trHeight w:val="240"/>
          <w:jc w:val="center"/>
        </w:trPr>
        <w:tc>
          <w:tcPr>
            <w:tcW w:w="4876" w:type="dxa"/>
            <w:tcBorders>
              <w:top w:val="nil"/>
              <w:left w:val="nil"/>
              <w:bottom w:val="nil"/>
              <w:right w:val="nil"/>
            </w:tcBorders>
          </w:tcPr>
          <w:p w14:paraId="6B3C3F3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152866A" w14:textId="77777777" w:rsidR="009F3C7E" w:rsidRPr="006C000D" w:rsidRDefault="009F3C7E" w:rsidP="008C6ECE">
            <w:pPr>
              <w:pStyle w:val="AmColumnHeading"/>
            </w:pPr>
            <w:r w:rsidRPr="006C000D">
              <w:t>Pakeitimas</w:t>
            </w:r>
          </w:p>
        </w:tc>
      </w:tr>
      <w:tr w:rsidR="009F3C7E" w:rsidRPr="006C000D" w14:paraId="683C4F33" w14:textId="77777777" w:rsidTr="008C6ECE">
        <w:trPr>
          <w:jc w:val="center"/>
        </w:trPr>
        <w:tc>
          <w:tcPr>
            <w:tcW w:w="4876" w:type="dxa"/>
            <w:tcBorders>
              <w:top w:val="nil"/>
              <w:left w:val="nil"/>
              <w:bottom w:val="nil"/>
              <w:right w:val="nil"/>
            </w:tcBorders>
          </w:tcPr>
          <w:p w14:paraId="247FDFCE" w14:textId="77777777" w:rsidR="009F3C7E" w:rsidRPr="006C000D" w:rsidRDefault="009F3C7E" w:rsidP="008C6ECE">
            <w:pPr>
              <w:pStyle w:val="Normal6a"/>
            </w:pPr>
            <w:r w:rsidRPr="006C000D">
              <w:rPr>
                <w:b/>
                <w:i/>
              </w:rPr>
              <w:t>–</w:t>
            </w:r>
            <w:r w:rsidRPr="006C000D">
              <w:tab/>
            </w:r>
            <w:r w:rsidRPr="006C000D">
              <w:rPr>
                <w:b/>
                <w:i/>
              </w:rPr>
              <w:t>atsižvelgdamas į 2024 m. rugsėjo 23 d. Europos Parlamento ir Tarybos reglamentą (ES, Euratomas) 2024/2509 dėl Sąjungos bendrajam biudžetui taikomų finansinių taisyklių</w:t>
            </w:r>
            <w:r w:rsidRPr="006C000D">
              <w:rPr>
                <w:b/>
                <w:i/>
                <w:vertAlign w:val="superscript"/>
              </w:rPr>
              <w:t>3</w:t>
            </w:r>
            <w:r w:rsidRPr="006C000D">
              <w:rPr>
                <w:b/>
                <w:i/>
              </w:rPr>
              <w:t xml:space="preserve"> (Finansinis reglamentas), ypač į jo 6 straipsnio 3 dalį,</w:t>
            </w:r>
          </w:p>
        </w:tc>
        <w:tc>
          <w:tcPr>
            <w:tcW w:w="4876" w:type="dxa"/>
            <w:tcBorders>
              <w:top w:val="nil"/>
              <w:left w:val="nil"/>
              <w:bottom w:val="nil"/>
              <w:right w:val="nil"/>
            </w:tcBorders>
          </w:tcPr>
          <w:p w14:paraId="58B9BAB3" w14:textId="77777777" w:rsidR="009F3C7E" w:rsidRPr="006C000D" w:rsidRDefault="009F3C7E" w:rsidP="008C6ECE">
            <w:pPr>
              <w:pStyle w:val="Normal6a"/>
            </w:pPr>
            <w:r w:rsidRPr="006C000D">
              <w:rPr>
                <w:b/>
                <w:i/>
              </w:rPr>
              <w:t>Išbraukta.</w:t>
            </w:r>
          </w:p>
        </w:tc>
      </w:tr>
      <w:tr w:rsidR="009F3C7E" w:rsidRPr="006C000D" w14:paraId="786E3236" w14:textId="77777777" w:rsidTr="008C6ECE">
        <w:trPr>
          <w:jc w:val="center"/>
        </w:trPr>
        <w:tc>
          <w:tcPr>
            <w:tcW w:w="4876" w:type="dxa"/>
            <w:tcBorders>
              <w:top w:val="nil"/>
              <w:left w:val="nil"/>
              <w:bottom w:val="nil"/>
              <w:right w:val="nil"/>
            </w:tcBorders>
          </w:tcPr>
          <w:p w14:paraId="6CB74020"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4D23FB58" w14:textId="77777777" w:rsidR="009F3C7E" w:rsidRPr="006C000D" w:rsidRDefault="009F3C7E" w:rsidP="008C6ECE"/>
        </w:tc>
      </w:tr>
      <w:tr w:rsidR="009F3C7E" w:rsidRPr="006C000D" w14:paraId="311D3D8B" w14:textId="77777777" w:rsidTr="008C6ECE">
        <w:trPr>
          <w:jc w:val="center"/>
        </w:trPr>
        <w:tc>
          <w:tcPr>
            <w:tcW w:w="4876" w:type="dxa"/>
            <w:tcBorders>
              <w:top w:val="nil"/>
              <w:left w:val="nil"/>
              <w:bottom w:val="nil"/>
              <w:right w:val="nil"/>
            </w:tcBorders>
          </w:tcPr>
          <w:p w14:paraId="36893A41" w14:textId="77777777" w:rsidR="009F3C7E" w:rsidRPr="006C000D" w:rsidRDefault="009F3C7E" w:rsidP="008C6ECE">
            <w:pPr>
              <w:pStyle w:val="Normal6a"/>
            </w:pPr>
            <w:r w:rsidRPr="006C000D">
              <w:rPr>
                <w:b/>
                <w:i/>
                <w:vertAlign w:val="superscript"/>
              </w:rPr>
              <w:t>3</w:t>
            </w:r>
            <w:r w:rsidRPr="006C000D">
              <w:t xml:space="preserve"> </w:t>
            </w:r>
            <w:r w:rsidRPr="006C000D">
              <w:rPr>
                <w:b/>
                <w:i/>
              </w:rPr>
              <w:t>OL L, 2024/2509, 2024 9 26, ELI:</w:t>
            </w:r>
            <w:r w:rsidRPr="006C000D">
              <w:t xml:space="preserve"> </w:t>
            </w:r>
            <w:r w:rsidRPr="006C000D">
              <w:rPr>
                <w:b/>
                <w:i/>
              </w:rPr>
              <w:t>http://data.europa.eu/eli/reg/2024/2509/oj.</w:t>
            </w:r>
          </w:p>
        </w:tc>
        <w:tc>
          <w:tcPr>
            <w:tcW w:w="4876" w:type="dxa"/>
            <w:tcBorders>
              <w:top w:val="nil"/>
              <w:left w:val="nil"/>
              <w:bottom w:val="nil"/>
              <w:right w:val="nil"/>
            </w:tcBorders>
          </w:tcPr>
          <w:p w14:paraId="498C942C" w14:textId="77777777" w:rsidR="009F3C7E" w:rsidRPr="006C000D" w:rsidRDefault="009F3C7E" w:rsidP="008C6ECE"/>
        </w:tc>
      </w:tr>
    </w:tbl>
    <w:p w14:paraId="49CEC401"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1C423148" w14:textId="77777777" w:rsidR="009F3C7E" w:rsidRPr="006C000D" w:rsidRDefault="009F3C7E" w:rsidP="009F3C7E">
      <w:r w:rsidRPr="006C000D">
        <w:rPr>
          <w:rStyle w:val="HideTWBExt"/>
        </w:rPr>
        <w:t>&lt;/Amend&gt;</w:t>
      </w:r>
    </w:p>
    <w:p w14:paraId="3269659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8</w:t>
      </w:r>
      <w:r w:rsidRPr="006C000D">
        <w:rPr>
          <w:rStyle w:val="HideTWBExt"/>
          <w:b w:val="0"/>
        </w:rPr>
        <w:t>&lt;/NumAm&gt;</w:t>
      </w:r>
    </w:p>
    <w:p w14:paraId="106BCBF8"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127CA8B6" w14:textId="77777777" w:rsidR="009F3C7E" w:rsidRPr="006C000D" w:rsidRDefault="009F3C7E" w:rsidP="009F3C7E">
      <w:pPr>
        <w:pStyle w:val="NormalBold"/>
      </w:pPr>
      <w:r w:rsidRPr="006C000D">
        <w:rPr>
          <w:rStyle w:val="HideTWBExt"/>
          <w:b w:val="0"/>
        </w:rPr>
        <w:t>&lt;/RepeatBlock-By&gt;</w:t>
      </w:r>
    </w:p>
    <w:p w14:paraId="536109C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CC047CB" w14:textId="77777777" w:rsidR="009F3C7E" w:rsidRPr="006C000D" w:rsidRDefault="009F3C7E" w:rsidP="009F3C7E">
      <w:pPr>
        <w:pStyle w:val="NormalBold"/>
      </w:pPr>
      <w:r w:rsidRPr="006C000D">
        <w:rPr>
          <w:rStyle w:val="HideTWBExt"/>
          <w:b w:val="0"/>
        </w:rPr>
        <w:t>&lt;Article&gt;</w:t>
      </w:r>
      <w:r w:rsidRPr="006C000D">
        <w:t>9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81729AC" w14:textId="77777777" w:rsidTr="008C6ECE">
        <w:trPr>
          <w:trHeight w:hRule="exact" w:val="240"/>
          <w:jc w:val="center"/>
        </w:trPr>
        <w:tc>
          <w:tcPr>
            <w:tcW w:w="9752" w:type="dxa"/>
            <w:gridSpan w:val="2"/>
            <w:tcBorders>
              <w:top w:val="nil"/>
              <w:left w:val="nil"/>
              <w:bottom w:val="nil"/>
              <w:right w:val="nil"/>
            </w:tcBorders>
          </w:tcPr>
          <w:p w14:paraId="078F1B4E" w14:textId="77777777" w:rsidR="009F3C7E" w:rsidRPr="006C000D" w:rsidRDefault="009F3C7E" w:rsidP="008C6ECE"/>
        </w:tc>
      </w:tr>
      <w:tr w:rsidR="009F3C7E" w:rsidRPr="006C000D" w14:paraId="7D6580EC" w14:textId="77777777" w:rsidTr="008C6ECE">
        <w:trPr>
          <w:trHeight w:val="240"/>
          <w:jc w:val="center"/>
        </w:trPr>
        <w:tc>
          <w:tcPr>
            <w:tcW w:w="4876" w:type="dxa"/>
            <w:tcBorders>
              <w:top w:val="nil"/>
              <w:left w:val="nil"/>
              <w:bottom w:val="nil"/>
              <w:right w:val="nil"/>
            </w:tcBorders>
          </w:tcPr>
          <w:p w14:paraId="4BA6770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C308B86" w14:textId="77777777" w:rsidR="009F3C7E" w:rsidRPr="006C000D" w:rsidRDefault="009F3C7E" w:rsidP="008C6ECE">
            <w:pPr>
              <w:pStyle w:val="AmColumnHeading"/>
            </w:pPr>
            <w:r w:rsidRPr="006C000D">
              <w:t>Pakeitimas</w:t>
            </w:r>
          </w:p>
        </w:tc>
      </w:tr>
      <w:tr w:rsidR="009F3C7E" w:rsidRPr="006C000D" w14:paraId="5D8F4B95" w14:textId="77777777" w:rsidTr="008C6ECE">
        <w:trPr>
          <w:jc w:val="center"/>
        </w:trPr>
        <w:tc>
          <w:tcPr>
            <w:tcW w:w="4876" w:type="dxa"/>
            <w:tcBorders>
              <w:top w:val="nil"/>
              <w:left w:val="nil"/>
              <w:bottom w:val="nil"/>
              <w:right w:val="nil"/>
            </w:tcBorders>
          </w:tcPr>
          <w:p w14:paraId="3A0FD77E" w14:textId="77777777" w:rsidR="009F3C7E" w:rsidRPr="006C000D" w:rsidRDefault="009F3C7E" w:rsidP="008C6ECE">
            <w:pPr>
              <w:pStyle w:val="Normal6a"/>
            </w:pPr>
            <w:r w:rsidRPr="006C000D">
              <w:rPr>
                <w:b/>
                <w:i/>
              </w:rPr>
              <w:t>–</w:t>
            </w:r>
            <w:r w:rsidRPr="006C000D">
              <w:tab/>
            </w:r>
            <w:r w:rsidRPr="006C000D">
              <w:rPr>
                <w:b/>
                <w:i/>
              </w:rPr>
              <w:t>atsižvelgdamas į 2021 m. balandžio 28 d. Europos Parlamento ir Tarybos reglamentą (ES) 2021/692, kuriuo nustatoma Piliečių, lygybės, teisių ir vertybių programa ir kuriuo panaikinami Europos Parlamento ir Tarybos reglamentas (ES) Nr. 1381/2013 ir Tarybos reglamentas (ES) Nr. 390/2014</w:t>
            </w:r>
            <w:r w:rsidRPr="006C000D">
              <w:rPr>
                <w:b/>
                <w:i/>
                <w:vertAlign w:val="superscript"/>
              </w:rPr>
              <w:t>4</w:t>
            </w:r>
            <w:r w:rsidRPr="006C000D">
              <w:rPr>
                <w:b/>
                <w:i/>
              </w:rPr>
              <w:t>,</w:t>
            </w:r>
          </w:p>
        </w:tc>
        <w:tc>
          <w:tcPr>
            <w:tcW w:w="4876" w:type="dxa"/>
            <w:tcBorders>
              <w:top w:val="nil"/>
              <w:left w:val="nil"/>
              <w:bottom w:val="nil"/>
              <w:right w:val="nil"/>
            </w:tcBorders>
          </w:tcPr>
          <w:p w14:paraId="0CCADD0F" w14:textId="77777777" w:rsidR="009F3C7E" w:rsidRPr="006C000D" w:rsidRDefault="009F3C7E" w:rsidP="008C6ECE">
            <w:pPr>
              <w:pStyle w:val="Normal6a"/>
            </w:pPr>
            <w:r w:rsidRPr="006C000D">
              <w:rPr>
                <w:b/>
                <w:i/>
              </w:rPr>
              <w:t>Išbraukta.</w:t>
            </w:r>
          </w:p>
        </w:tc>
      </w:tr>
      <w:tr w:rsidR="009F3C7E" w:rsidRPr="006C000D" w14:paraId="426F099B" w14:textId="77777777" w:rsidTr="008C6ECE">
        <w:trPr>
          <w:jc w:val="center"/>
        </w:trPr>
        <w:tc>
          <w:tcPr>
            <w:tcW w:w="4876" w:type="dxa"/>
            <w:tcBorders>
              <w:top w:val="nil"/>
              <w:left w:val="nil"/>
              <w:bottom w:val="nil"/>
              <w:right w:val="nil"/>
            </w:tcBorders>
          </w:tcPr>
          <w:p w14:paraId="5D5389BD"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68D8061A" w14:textId="77777777" w:rsidR="009F3C7E" w:rsidRPr="006C000D" w:rsidRDefault="009F3C7E" w:rsidP="008C6ECE"/>
        </w:tc>
      </w:tr>
      <w:tr w:rsidR="009F3C7E" w:rsidRPr="006C000D" w14:paraId="299252AC" w14:textId="77777777" w:rsidTr="008C6ECE">
        <w:trPr>
          <w:jc w:val="center"/>
        </w:trPr>
        <w:tc>
          <w:tcPr>
            <w:tcW w:w="4876" w:type="dxa"/>
            <w:tcBorders>
              <w:top w:val="nil"/>
              <w:left w:val="nil"/>
              <w:bottom w:val="nil"/>
              <w:right w:val="nil"/>
            </w:tcBorders>
          </w:tcPr>
          <w:p w14:paraId="38D06A4F" w14:textId="77777777" w:rsidR="009F3C7E" w:rsidRPr="006C000D" w:rsidRDefault="009F3C7E" w:rsidP="008C6ECE">
            <w:pPr>
              <w:pStyle w:val="Normal6a"/>
            </w:pPr>
            <w:r w:rsidRPr="006C000D">
              <w:rPr>
                <w:b/>
                <w:i/>
                <w:vertAlign w:val="superscript"/>
              </w:rPr>
              <w:t>4</w:t>
            </w:r>
            <w:r w:rsidRPr="006C000D">
              <w:t xml:space="preserve"> </w:t>
            </w:r>
            <w:r w:rsidRPr="006C000D">
              <w:rPr>
                <w:b/>
                <w:i/>
              </w:rPr>
              <w:t>OL L 156, 2021 5 5, p. 1, ELI:</w:t>
            </w:r>
            <w:r w:rsidRPr="006C000D">
              <w:t xml:space="preserve"> </w:t>
            </w:r>
            <w:r w:rsidRPr="006C000D">
              <w:rPr>
                <w:b/>
                <w:i/>
              </w:rPr>
              <w:t>http://data.europa.eu/eli/reg/2021/692/oj.</w:t>
            </w:r>
          </w:p>
        </w:tc>
        <w:tc>
          <w:tcPr>
            <w:tcW w:w="4876" w:type="dxa"/>
            <w:tcBorders>
              <w:top w:val="nil"/>
              <w:left w:val="nil"/>
              <w:bottom w:val="nil"/>
              <w:right w:val="nil"/>
            </w:tcBorders>
          </w:tcPr>
          <w:p w14:paraId="2E8B1ADD" w14:textId="77777777" w:rsidR="009F3C7E" w:rsidRPr="006C000D" w:rsidRDefault="009F3C7E" w:rsidP="008C6ECE"/>
        </w:tc>
      </w:tr>
    </w:tbl>
    <w:p w14:paraId="6D7A67C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0BEC083A" w14:textId="77777777" w:rsidR="009F3C7E" w:rsidRPr="006C000D" w:rsidRDefault="009F3C7E" w:rsidP="009F3C7E">
      <w:r w:rsidRPr="006C000D">
        <w:rPr>
          <w:rStyle w:val="HideTWBExt"/>
        </w:rPr>
        <w:t>&lt;/Amend&gt;</w:t>
      </w:r>
    </w:p>
    <w:p w14:paraId="79043EC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9</w:t>
      </w:r>
      <w:r w:rsidRPr="006C000D">
        <w:rPr>
          <w:rStyle w:val="HideTWBExt"/>
          <w:b w:val="0"/>
        </w:rPr>
        <w:t>&lt;/NumAm&gt;</w:t>
      </w:r>
    </w:p>
    <w:p w14:paraId="32E88054"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1C8FE711" w14:textId="77777777" w:rsidR="009F3C7E" w:rsidRPr="006C000D" w:rsidRDefault="009F3C7E" w:rsidP="009F3C7E">
      <w:pPr>
        <w:pStyle w:val="NormalBold"/>
      </w:pPr>
      <w:r w:rsidRPr="006C000D">
        <w:rPr>
          <w:rStyle w:val="HideTWBExt"/>
          <w:b w:val="0"/>
        </w:rPr>
        <w:t>&lt;/RepeatBlock-By&gt;</w:t>
      </w:r>
    </w:p>
    <w:p w14:paraId="57A034C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81528E2" w14:textId="77777777" w:rsidR="009F3C7E" w:rsidRPr="006C000D" w:rsidRDefault="009F3C7E" w:rsidP="009F3C7E">
      <w:pPr>
        <w:pStyle w:val="NormalBold"/>
      </w:pPr>
      <w:r w:rsidRPr="006C000D">
        <w:rPr>
          <w:rStyle w:val="HideTWBExt"/>
          <w:b w:val="0"/>
        </w:rPr>
        <w:t>&lt;Article&gt;</w:t>
      </w:r>
      <w:r w:rsidRPr="006C000D">
        <w:t>10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683D43C" w14:textId="77777777" w:rsidTr="008C6ECE">
        <w:trPr>
          <w:trHeight w:hRule="exact" w:val="240"/>
          <w:jc w:val="center"/>
        </w:trPr>
        <w:tc>
          <w:tcPr>
            <w:tcW w:w="9752" w:type="dxa"/>
            <w:gridSpan w:val="2"/>
            <w:tcBorders>
              <w:top w:val="nil"/>
              <w:left w:val="nil"/>
              <w:bottom w:val="nil"/>
              <w:right w:val="nil"/>
            </w:tcBorders>
          </w:tcPr>
          <w:p w14:paraId="1ECE2C3D" w14:textId="77777777" w:rsidR="009F3C7E" w:rsidRPr="006C000D" w:rsidRDefault="009F3C7E" w:rsidP="008C6ECE"/>
        </w:tc>
      </w:tr>
      <w:tr w:rsidR="009F3C7E" w:rsidRPr="006C000D" w14:paraId="01D33769" w14:textId="77777777" w:rsidTr="008C6ECE">
        <w:trPr>
          <w:trHeight w:val="240"/>
          <w:jc w:val="center"/>
        </w:trPr>
        <w:tc>
          <w:tcPr>
            <w:tcW w:w="4876" w:type="dxa"/>
            <w:tcBorders>
              <w:top w:val="nil"/>
              <w:left w:val="nil"/>
              <w:bottom w:val="nil"/>
              <w:right w:val="nil"/>
            </w:tcBorders>
          </w:tcPr>
          <w:p w14:paraId="6A71E4D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E655DFB" w14:textId="77777777" w:rsidR="009F3C7E" w:rsidRPr="006C000D" w:rsidRDefault="009F3C7E" w:rsidP="008C6ECE">
            <w:pPr>
              <w:pStyle w:val="AmColumnHeading"/>
            </w:pPr>
            <w:r w:rsidRPr="006C000D">
              <w:t>Pakeitimas</w:t>
            </w:r>
          </w:p>
        </w:tc>
      </w:tr>
      <w:tr w:rsidR="009F3C7E" w:rsidRPr="006C000D" w14:paraId="7AFC3B66" w14:textId="77777777" w:rsidTr="008C6ECE">
        <w:trPr>
          <w:jc w:val="center"/>
        </w:trPr>
        <w:tc>
          <w:tcPr>
            <w:tcW w:w="4876" w:type="dxa"/>
            <w:tcBorders>
              <w:top w:val="nil"/>
              <w:left w:val="nil"/>
              <w:bottom w:val="nil"/>
              <w:right w:val="nil"/>
            </w:tcBorders>
          </w:tcPr>
          <w:p w14:paraId="1F0166BA" w14:textId="77777777" w:rsidR="009F3C7E" w:rsidRPr="006C000D" w:rsidRDefault="009F3C7E" w:rsidP="008C6ECE">
            <w:pPr>
              <w:pStyle w:val="Normal6a"/>
            </w:pPr>
            <w:r w:rsidRPr="006C000D">
              <w:rPr>
                <w:b/>
                <w:i/>
              </w:rPr>
              <w:t>–</w:t>
            </w:r>
            <w:r w:rsidRPr="006C000D">
              <w:tab/>
            </w:r>
            <w:r w:rsidRPr="006C000D">
              <w:rPr>
                <w:b/>
                <w:i/>
              </w:rPr>
              <w:t>atsižvelgdama į Komisijos pasiūlymų paketą dėl 2028–2034 m. daugiametės finansinės programos,</w:t>
            </w:r>
          </w:p>
        </w:tc>
        <w:tc>
          <w:tcPr>
            <w:tcW w:w="4876" w:type="dxa"/>
            <w:tcBorders>
              <w:top w:val="nil"/>
              <w:left w:val="nil"/>
              <w:bottom w:val="nil"/>
              <w:right w:val="nil"/>
            </w:tcBorders>
          </w:tcPr>
          <w:p w14:paraId="13CEAE2A" w14:textId="77777777" w:rsidR="009F3C7E" w:rsidRPr="006C000D" w:rsidRDefault="009F3C7E" w:rsidP="008C6ECE">
            <w:pPr>
              <w:pStyle w:val="Normal6a"/>
            </w:pPr>
            <w:r w:rsidRPr="006C000D">
              <w:rPr>
                <w:b/>
                <w:i/>
              </w:rPr>
              <w:t>Išbraukta.</w:t>
            </w:r>
          </w:p>
        </w:tc>
      </w:tr>
    </w:tbl>
    <w:p w14:paraId="397FB67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738790D3" w14:textId="77777777" w:rsidR="009F3C7E" w:rsidRPr="006C000D" w:rsidRDefault="009F3C7E" w:rsidP="009F3C7E">
      <w:r w:rsidRPr="006C000D">
        <w:rPr>
          <w:rStyle w:val="HideTWBExt"/>
        </w:rPr>
        <w:t>&lt;/Amend&gt;</w:t>
      </w:r>
    </w:p>
    <w:p w14:paraId="32CBE53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10</w:t>
      </w:r>
      <w:r w:rsidRPr="006C000D">
        <w:rPr>
          <w:rStyle w:val="HideTWBExt"/>
          <w:b w:val="0"/>
        </w:rPr>
        <w:t>&lt;/NumAm&gt;</w:t>
      </w:r>
    </w:p>
    <w:p w14:paraId="53244A10" w14:textId="77777777" w:rsidR="009F3C7E" w:rsidRPr="006C000D" w:rsidRDefault="009F3C7E" w:rsidP="009F3C7E">
      <w:pPr>
        <w:pStyle w:val="NormalBold"/>
      </w:pPr>
      <w:r w:rsidRPr="006C000D">
        <w:rPr>
          <w:rStyle w:val="HideTWBExt"/>
          <w:b w:val="0"/>
        </w:rPr>
        <w:t>&lt;RepeatBlock-By&gt;&lt;Members&gt;</w:t>
      </w:r>
      <w:r w:rsidRPr="006C000D">
        <w:t>Krzysztof Śmiszek, Matjaž Nemec</w:t>
      </w:r>
      <w:r w:rsidRPr="006C000D">
        <w:rPr>
          <w:rStyle w:val="HideTWBExt"/>
          <w:b w:val="0"/>
        </w:rPr>
        <w:t>&lt;/Members&gt;</w:t>
      </w:r>
    </w:p>
    <w:p w14:paraId="323A29AC" w14:textId="77777777" w:rsidR="009F3C7E" w:rsidRPr="006C000D" w:rsidRDefault="009F3C7E" w:rsidP="009F3C7E">
      <w:pPr>
        <w:pStyle w:val="NormalBold"/>
      </w:pPr>
      <w:r w:rsidRPr="006C000D">
        <w:rPr>
          <w:rStyle w:val="HideTWBExt"/>
          <w:b w:val="0"/>
        </w:rPr>
        <w:t>&lt;/RepeatBlock-By&gt;</w:t>
      </w:r>
    </w:p>
    <w:p w14:paraId="7C5D678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658864C" w14:textId="77777777" w:rsidR="009F3C7E" w:rsidRPr="006C000D" w:rsidRDefault="009F3C7E" w:rsidP="009F3C7E">
      <w:pPr>
        <w:pStyle w:val="NormalBold"/>
      </w:pPr>
      <w:r w:rsidRPr="006C000D">
        <w:rPr>
          <w:rStyle w:val="HideTWBExt"/>
          <w:b w:val="0"/>
        </w:rPr>
        <w:t>&lt;Article&gt;</w:t>
      </w:r>
      <w:r w:rsidRPr="006C000D">
        <w:t>10 a nurodomoji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AEDFD84" w14:textId="77777777" w:rsidTr="008C6ECE">
        <w:trPr>
          <w:trHeight w:hRule="exact" w:val="240"/>
          <w:jc w:val="center"/>
        </w:trPr>
        <w:tc>
          <w:tcPr>
            <w:tcW w:w="9752" w:type="dxa"/>
            <w:gridSpan w:val="2"/>
            <w:tcBorders>
              <w:top w:val="nil"/>
              <w:left w:val="nil"/>
              <w:bottom w:val="nil"/>
              <w:right w:val="nil"/>
            </w:tcBorders>
          </w:tcPr>
          <w:p w14:paraId="2D24E18F" w14:textId="77777777" w:rsidR="009F3C7E" w:rsidRPr="006C000D" w:rsidRDefault="009F3C7E" w:rsidP="008C6ECE"/>
        </w:tc>
      </w:tr>
      <w:tr w:rsidR="009F3C7E" w:rsidRPr="006C000D" w14:paraId="5B279FBF" w14:textId="77777777" w:rsidTr="008C6ECE">
        <w:trPr>
          <w:trHeight w:val="240"/>
          <w:jc w:val="center"/>
        </w:trPr>
        <w:tc>
          <w:tcPr>
            <w:tcW w:w="4876" w:type="dxa"/>
            <w:tcBorders>
              <w:top w:val="nil"/>
              <w:left w:val="nil"/>
              <w:bottom w:val="nil"/>
              <w:right w:val="nil"/>
            </w:tcBorders>
          </w:tcPr>
          <w:p w14:paraId="1723B79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0475228" w14:textId="77777777" w:rsidR="009F3C7E" w:rsidRPr="006C000D" w:rsidRDefault="009F3C7E" w:rsidP="008C6ECE">
            <w:pPr>
              <w:pStyle w:val="AmColumnHeading"/>
            </w:pPr>
            <w:r w:rsidRPr="006C000D">
              <w:t>Pakeitimas</w:t>
            </w:r>
          </w:p>
        </w:tc>
      </w:tr>
      <w:tr w:rsidR="009F3C7E" w:rsidRPr="006C000D" w14:paraId="69ABA85B" w14:textId="77777777" w:rsidTr="008C6ECE">
        <w:trPr>
          <w:jc w:val="center"/>
        </w:trPr>
        <w:tc>
          <w:tcPr>
            <w:tcW w:w="4876" w:type="dxa"/>
            <w:tcBorders>
              <w:top w:val="nil"/>
              <w:left w:val="nil"/>
              <w:bottom w:val="nil"/>
              <w:right w:val="nil"/>
            </w:tcBorders>
          </w:tcPr>
          <w:p w14:paraId="1A284CB6" w14:textId="77777777" w:rsidR="009F3C7E" w:rsidRPr="006C000D" w:rsidRDefault="009F3C7E" w:rsidP="008C6ECE">
            <w:pPr>
              <w:pStyle w:val="Normal6a"/>
            </w:pPr>
          </w:p>
        </w:tc>
        <w:tc>
          <w:tcPr>
            <w:tcW w:w="4876" w:type="dxa"/>
            <w:tcBorders>
              <w:top w:val="nil"/>
              <w:left w:val="nil"/>
              <w:bottom w:val="nil"/>
              <w:right w:val="nil"/>
            </w:tcBorders>
          </w:tcPr>
          <w:p w14:paraId="1713B24B" w14:textId="77777777" w:rsidR="009F3C7E" w:rsidRPr="006C000D" w:rsidRDefault="009F3C7E" w:rsidP="008C6ECE">
            <w:pPr>
              <w:pStyle w:val="Normal6a"/>
            </w:pPr>
            <w:r w:rsidRPr="006C000D">
              <w:rPr>
                <w:b/>
                <w:i/>
              </w:rPr>
              <w:t>–</w:t>
            </w:r>
            <w:r w:rsidRPr="006C000D">
              <w:tab/>
            </w:r>
            <w:r w:rsidRPr="006C000D">
              <w:rPr>
                <w:b/>
                <w:i/>
              </w:rPr>
              <w:t>atsižvelgdamas į Jungtinių Tautų principus, susijusius su nacionalinių institucijų statusu (Paryžiaus principai), patvirtintus 1993 m. gruodžio 20 d. JT Generalinės Asamblėjos rezoliucijoje 48/134,</w:t>
            </w:r>
          </w:p>
        </w:tc>
      </w:tr>
    </w:tbl>
    <w:p w14:paraId="7966A557"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1E1E53A" w14:textId="77777777" w:rsidR="009F3C7E" w:rsidRPr="006C000D" w:rsidRDefault="009F3C7E" w:rsidP="009F3C7E">
      <w:r w:rsidRPr="006C000D">
        <w:rPr>
          <w:rStyle w:val="HideTWBExt"/>
        </w:rPr>
        <w:t>&lt;/Amend&gt;</w:t>
      </w:r>
    </w:p>
    <w:p w14:paraId="0223CE3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11</w:t>
      </w:r>
      <w:r w:rsidRPr="006C000D">
        <w:rPr>
          <w:rStyle w:val="HideTWBExt"/>
          <w:b w:val="0"/>
        </w:rPr>
        <w:t>&lt;/NumAm&gt;</w:t>
      </w:r>
    </w:p>
    <w:p w14:paraId="32AA0BD6" w14:textId="77777777" w:rsidR="009F3C7E" w:rsidRPr="006C000D" w:rsidRDefault="009F3C7E" w:rsidP="009F3C7E">
      <w:pPr>
        <w:pStyle w:val="NormalBold"/>
      </w:pPr>
      <w:r w:rsidRPr="006C000D">
        <w:rPr>
          <w:rStyle w:val="HideTWBExt"/>
          <w:b w:val="0"/>
        </w:rPr>
        <w:t>&lt;RepeatBlock-By&gt;&lt;Members&gt;</w:t>
      </w:r>
      <w:r w:rsidRPr="006C000D">
        <w:t>Nicolas Bay, Georgiana Teodorescu, Jadwiga Wiśniewska, Guillaume Peltier, Laurence Trochu, Jacek Ozdoba, Stephen Nikola Bartulica</w:t>
      </w:r>
      <w:r w:rsidRPr="006C000D">
        <w:rPr>
          <w:rStyle w:val="HideTWBExt"/>
          <w:b w:val="0"/>
        </w:rPr>
        <w:t>&lt;/Members&gt;</w:t>
      </w:r>
    </w:p>
    <w:p w14:paraId="4094E903" w14:textId="77777777" w:rsidR="009F3C7E" w:rsidRPr="006C000D" w:rsidRDefault="009F3C7E" w:rsidP="009F3C7E">
      <w:pPr>
        <w:pStyle w:val="NormalBold"/>
      </w:pPr>
      <w:r w:rsidRPr="006C000D">
        <w:rPr>
          <w:rStyle w:val="HideTWBExt"/>
          <w:b w:val="0"/>
        </w:rPr>
        <w:t>&lt;/RepeatBlock-By&gt;</w:t>
      </w:r>
    </w:p>
    <w:p w14:paraId="2BBBE18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1C78574" w14:textId="77777777" w:rsidR="009F3C7E" w:rsidRPr="006C000D" w:rsidRDefault="009F3C7E" w:rsidP="009F3C7E">
      <w:pPr>
        <w:pStyle w:val="NormalBold"/>
      </w:pPr>
      <w:r w:rsidRPr="006C000D">
        <w:rPr>
          <w:rStyle w:val="HideTWBExt"/>
          <w:b w:val="0"/>
        </w:rPr>
        <w:t>&lt;Article&gt;</w:t>
      </w:r>
      <w:r w:rsidRPr="006C000D">
        <w:t>11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2BC48D8" w14:textId="77777777" w:rsidTr="008C6ECE">
        <w:trPr>
          <w:trHeight w:hRule="exact" w:val="240"/>
          <w:jc w:val="center"/>
        </w:trPr>
        <w:tc>
          <w:tcPr>
            <w:tcW w:w="9752" w:type="dxa"/>
            <w:gridSpan w:val="2"/>
            <w:tcBorders>
              <w:top w:val="nil"/>
              <w:left w:val="nil"/>
              <w:bottom w:val="nil"/>
              <w:right w:val="nil"/>
            </w:tcBorders>
          </w:tcPr>
          <w:p w14:paraId="3E57A0B0" w14:textId="77777777" w:rsidR="009F3C7E" w:rsidRPr="006C000D" w:rsidRDefault="009F3C7E" w:rsidP="008C6ECE"/>
        </w:tc>
      </w:tr>
      <w:tr w:rsidR="009F3C7E" w:rsidRPr="006C000D" w14:paraId="33A4A6AA" w14:textId="77777777" w:rsidTr="008C6ECE">
        <w:trPr>
          <w:trHeight w:val="240"/>
          <w:jc w:val="center"/>
        </w:trPr>
        <w:tc>
          <w:tcPr>
            <w:tcW w:w="4876" w:type="dxa"/>
            <w:tcBorders>
              <w:top w:val="nil"/>
              <w:left w:val="nil"/>
              <w:bottom w:val="nil"/>
              <w:right w:val="nil"/>
            </w:tcBorders>
          </w:tcPr>
          <w:p w14:paraId="4C43563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E4E79D4" w14:textId="77777777" w:rsidR="009F3C7E" w:rsidRPr="006C000D" w:rsidRDefault="009F3C7E" w:rsidP="008C6ECE">
            <w:pPr>
              <w:pStyle w:val="AmColumnHeading"/>
            </w:pPr>
            <w:r w:rsidRPr="006C000D">
              <w:t>Pakeitimas</w:t>
            </w:r>
          </w:p>
        </w:tc>
      </w:tr>
      <w:tr w:rsidR="009F3C7E" w:rsidRPr="006C000D" w14:paraId="493AD9C6" w14:textId="77777777" w:rsidTr="008C6ECE">
        <w:trPr>
          <w:jc w:val="center"/>
        </w:trPr>
        <w:tc>
          <w:tcPr>
            <w:tcW w:w="4876" w:type="dxa"/>
            <w:tcBorders>
              <w:top w:val="nil"/>
              <w:left w:val="nil"/>
              <w:bottom w:val="nil"/>
              <w:right w:val="nil"/>
            </w:tcBorders>
          </w:tcPr>
          <w:p w14:paraId="4E9A89C5" w14:textId="77777777" w:rsidR="009F3C7E" w:rsidRPr="006C000D" w:rsidRDefault="009F3C7E" w:rsidP="008C6ECE">
            <w:pPr>
              <w:pStyle w:val="Normal6a"/>
            </w:pPr>
            <w:r w:rsidRPr="006C000D">
              <w:rPr>
                <w:b/>
                <w:i/>
              </w:rPr>
              <w:t>–</w:t>
            </w:r>
            <w:r w:rsidRPr="006C000D">
              <w:tab/>
            </w:r>
            <w:r w:rsidRPr="006C000D">
              <w:rPr>
                <w:b/>
                <w:i/>
              </w:rPr>
              <w:t>atsižvelgdamas į Jungtinių Tautų dokumentus dėl žmogaus teisių ir pagrindinių laisvių apsaugos, pvz., Visuotinę žmogaus teisių deklaraciją, Tarptautinį pilietinių ir politinių teisių paktą (TPPTP), Tarptautinę konvenciją dėl visų formų rasinės diskriminacijos panaikinimo, Konvenciją dėl visų formų diskriminacijos panaikinimo moterims (angl. CEDAW) ir Neįgaliųjų teisių konvenciją (NĮK), Jungtinių Tautų tautinėms arba etninėms, religinėms arba kalbinėms mažumoms priklausančių asmenų teisių deklaraciją, rekomendacijas, pateiktas per JT forumą mažumų klausimais, Jungtinių Tautų visuotinio periodinio vertinimo rekomendacijas ir ataskaitas, taip pat į Jungtinių Tautų sutartimis įsteigtų organų teisinę praktiką ir Žmogaus teisių tarybos įgaliotųjų ekspertų sistemą,</w:t>
            </w:r>
          </w:p>
        </w:tc>
        <w:tc>
          <w:tcPr>
            <w:tcW w:w="4876" w:type="dxa"/>
            <w:tcBorders>
              <w:top w:val="nil"/>
              <w:left w:val="nil"/>
              <w:bottom w:val="nil"/>
              <w:right w:val="nil"/>
            </w:tcBorders>
          </w:tcPr>
          <w:p w14:paraId="19A42562" w14:textId="77777777" w:rsidR="009F3C7E" w:rsidRPr="006C000D" w:rsidRDefault="009F3C7E" w:rsidP="008C6ECE">
            <w:pPr>
              <w:pStyle w:val="Normal6a"/>
            </w:pPr>
            <w:r w:rsidRPr="006C000D">
              <w:rPr>
                <w:b/>
                <w:i/>
              </w:rPr>
              <w:t>Išbraukta.</w:t>
            </w:r>
          </w:p>
        </w:tc>
      </w:tr>
    </w:tbl>
    <w:p w14:paraId="71C14B1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F6B4445" w14:textId="77777777" w:rsidR="009F3C7E" w:rsidRPr="006C000D" w:rsidRDefault="009F3C7E" w:rsidP="009F3C7E">
      <w:r w:rsidRPr="006C000D">
        <w:rPr>
          <w:rStyle w:val="HideTWBExt"/>
        </w:rPr>
        <w:t>&lt;/Amend&gt;</w:t>
      </w:r>
    </w:p>
    <w:p w14:paraId="7126CF79"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12</w:t>
      </w:r>
      <w:r w:rsidRPr="006C000D">
        <w:rPr>
          <w:rStyle w:val="HideTWBExt"/>
          <w:b w:val="0"/>
        </w:rPr>
        <w:t>&lt;/NumAm&gt;</w:t>
      </w:r>
    </w:p>
    <w:p w14:paraId="78F24EF0"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02CB424E" w14:textId="77777777" w:rsidR="009F3C7E" w:rsidRPr="006C000D" w:rsidRDefault="009F3C7E" w:rsidP="009F3C7E">
      <w:pPr>
        <w:pStyle w:val="NormalBold"/>
      </w:pPr>
      <w:r w:rsidRPr="006C000D">
        <w:rPr>
          <w:rStyle w:val="HideTWBExt"/>
          <w:b w:val="0"/>
        </w:rPr>
        <w:t>&lt;/RepeatBlock-By&gt;</w:t>
      </w:r>
    </w:p>
    <w:p w14:paraId="4ABB5A3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080CC73" w14:textId="77777777" w:rsidR="009F3C7E" w:rsidRPr="006C000D" w:rsidRDefault="009F3C7E" w:rsidP="009F3C7E">
      <w:pPr>
        <w:pStyle w:val="NormalBold"/>
      </w:pPr>
      <w:r w:rsidRPr="006C000D">
        <w:rPr>
          <w:rStyle w:val="HideTWBExt"/>
          <w:b w:val="0"/>
        </w:rPr>
        <w:t>&lt;Article&gt;</w:t>
      </w:r>
      <w:r w:rsidRPr="006C000D">
        <w:t>11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4B3FF3B" w14:textId="77777777" w:rsidTr="008C6ECE">
        <w:trPr>
          <w:trHeight w:hRule="exact" w:val="240"/>
          <w:jc w:val="center"/>
        </w:trPr>
        <w:tc>
          <w:tcPr>
            <w:tcW w:w="9752" w:type="dxa"/>
            <w:gridSpan w:val="2"/>
            <w:tcBorders>
              <w:top w:val="nil"/>
              <w:left w:val="nil"/>
              <w:bottom w:val="nil"/>
              <w:right w:val="nil"/>
            </w:tcBorders>
          </w:tcPr>
          <w:p w14:paraId="38300170" w14:textId="77777777" w:rsidR="009F3C7E" w:rsidRPr="006C000D" w:rsidRDefault="009F3C7E" w:rsidP="008C6ECE"/>
        </w:tc>
      </w:tr>
      <w:tr w:rsidR="009F3C7E" w:rsidRPr="006C000D" w14:paraId="1066706E" w14:textId="77777777" w:rsidTr="008C6ECE">
        <w:trPr>
          <w:trHeight w:val="240"/>
          <w:jc w:val="center"/>
        </w:trPr>
        <w:tc>
          <w:tcPr>
            <w:tcW w:w="4876" w:type="dxa"/>
            <w:tcBorders>
              <w:top w:val="nil"/>
              <w:left w:val="nil"/>
              <w:bottom w:val="nil"/>
              <w:right w:val="nil"/>
            </w:tcBorders>
          </w:tcPr>
          <w:p w14:paraId="2853303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A6E314F" w14:textId="77777777" w:rsidR="009F3C7E" w:rsidRPr="006C000D" w:rsidRDefault="009F3C7E" w:rsidP="008C6ECE">
            <w:pPr>
              <w:pStyle w:val="AmColumnHeading"/>
            </w:pPr>
            <w:r w:rsidRPr="006C000D">
              <w:t>Pakeitimas</w:t>
            </w:r>
          </w:p>
        </w:tc>
      </w:tr>
      <w:tr w:rsidR="009F3C7E" w:rsidRPr="006C000D" w14:paraId="69D4ABCF" w14:textId="77777777" w:rsidTr="008C6ECE">
        <w:trPr>
          <w:jc w:val="center"/>
        </w:trPr>
        <w:tc>
          <w:tcPr>
            <w:tcW w:w="4876" w:type="dxa"/>
            <w:tcBorders>
              <w:top w:val="nil"/>
              <w:left w:val="nil"/>
              <w:bottom w:val="nil"/>
              <w:right w:val="nil"/>
            </w:tcBorders>
          </w:tcPr>
          <w:p w14:paraId="44F3DF70" w14:textId="77777777" w:rsidR="009F3C7E" w:rsidRPr="006C000D" w:rsidRDefault="009F3C7E" w:rsidP="008C6ECE">
            <w:pPr>
              <w:pStyle w:val="Normal6a"/>
            </w:pPr>
            <w:r w:rsidRPr="006C000D">
              <w:rPr>
                <w:b/>
                <w:i/>
              </w:rPr>
              <w:t>–</w:t>
            </w:r>
            <w:r w:rsidRPr="006C000D">
              <w:tab/>
            </w:r>
            <w:r w:rsidRPr="006C000D">
              <w:rPr>
                <w:b/>
                <w:i/>
              </w:rPr>
              <w:t>atsižvelgdamas į Jungtinių Tautų dokumentus dėl žmogaus teisių ir pagrindinių laisvių apsaugos, pvz., Visuotinę žmogaus teisių deklaraciją, Tarptautinį pilietinių ir politinių teisių paktą (TPPTP), Tarptautinę konvenciją dėl visų formų rasinės diskriminacijos panaikinimo, Konvenciją dėl visų formų diskriminacijos panaikinimo moterims (angl. CEDAW) ir Neįgaliųjų teisių konvenciją (NĮK), Jungtinių Tautų tautinėms arba etninėms, religinėms arba kalbinėms mažumoms priklausančių asmenų teisių deklaraciją, rekomendacijas, pateiktas per JT forumą mažumų klausimais, Jungtinių Tautų visuotinio periodinio vertinimo rekomendacijas ir ataskaitas, taip pat į Jungtinių Tautų sutartimis įsteigtų organų teisinę praktiką ir Žmogaus teisių tarybos įgaliotųjų ekspertų sistemą,</w:t>
            </w:r>
          </w:p>
        </w:tc>
        <w:tc>
          <w:tcPr>
            <w:tcW w:w="4876" w:type="dxa"/>
            <w:tcBorders>
              <w:top w:val="nil"/>
              <w:left w:val="nil"/>
              <w:bottom w:val="nil"/>
              <w:right w:val="nil"/>
            </w:tcBorders>
          </w:tcPr>
          <w:p w14:paraId="5ACF9D5C" w14:textId="77777777" w:rsidR="009F3C7E" w:rsidRPr="006C000D" w:rsidRDefault="009F3C7E" w:rsidP="008C6ECE">
            <w:pPr>
              <w:pStyle w:val="Normal6a"/>
            </w:pPr>
            <w:r w:rsidRPr="006C000D">
              <w:rPr>
                <w:b/>
                <w:i/>
              </w:rPr>
              <w:t>Išbraukta.</w:t>
            </w:r>
          </w:p>
        </w:tc>
      </w:tr>
    </w:tbl>
    <w:p w14:paraId="1ED018C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3053C923" w14:textId="77777777" w:rsidR="009F3C7E" w:rsidRPr="006C000D" w:rsidRDefault="009F3C7E" w:rsidP="009F3C7E">
      <w:r w:rsidRPr="006C000D">
        <w:rPr>
          <w:rStyle w:val="HideTWBExt"/>
        </w:rPr>
        <w:t>&lt;/Amend&gt;</w:t>
      </w:r>
    </w:p>
    <w:p w14:paraId="19580FB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13</w:t>
      </w:r>
      <w:r w:rsidRPr="006C000D">
        <w:rPr>
          <w:rStyle w:val="HideTWBExt"/>
          <w:b w:val="0"/>
        </w:rPr>
        <w:t>&lt;/NumAm&gt;</w:t>
      </w:r>
    </w:p>
    <w:p w14:paraId="625EDA2E"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6BE51197" w14:textId="77777777" w:rsidR="009F3C7E" w:rsidRPr="006C000D" w:rsidRDefault="009F3C7E" w:rsidP="009F3C7E">
      <w:pPr>
        <w:pStyle w:val="NormalBold"/>
      </w:pPr>
      <w:r w:rsidRPr="006C000D">
        <w:rPr>
          <w:rStyle w:val="HideTWBExt"/>
          <w:b w:val="0"/>
        </w:rPr>
        <w:t>&lt;/RepeatBlock-By&gt;</w:t>
      </w:r>
    </w:p>
    <w:p w14:paraId="4DE0C9D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3ACEE70" w14:textId="77777777" w:rsidR="009F3C7E" w:rsidRPr="006C000D" w:rsidRDefault="009F3C7E" w:rsidP="009F3C7E">
      <w:pPr>
        <w:pStyle w:val="NormalBold"/>
      </w:pPr>
      <w:r w:rsidRPr="006C000D">
        <w:rPr>
          <w:rStyle w:val="HideTWBExt"/>
          <w:b w:val="0"/>
        </w:rPr>
        <w:t>&lt;Article&gt;</w:t>
      </w:r>
      <w:r w:rsidRPr="006C000D">
        <w:t>12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C7ED86E" w14:textId="77777777" w:rsidTr="008C6ECE">
        <w:trPr>
          <w:trHeight w:hRule="exact" w:val="240"/>
          <w:jc w:val="center"/>
        </w:trPr>
        <w:tc>
          <w:tcPr>
            <w:tcW w:w="9752" w:type="dxa"/>
            <w:gridSpan w:val="2"/>
            <w:tcBorders>
              <w:top w:val="nil"/>
              <w:left w:val="nil"/>
              <w:bottom w:val="nil"/>
              <w:right w:val="nil"/>
            </w:tcBorders>
          </w:tcPr>
          <w:p w14:paraId="5C441FA5" w14:textId="77777777" w:rsidR="009F3C7E" w:rsidRPr="006C000D" w:rsidRDefault="009F3C7E" w:rsidP="008C6ECE"/>
        </w:tc>
      </w:tr>
      <w:tr w:rsidR="009F3C7E" w:rsidRPr="006C000D" w14:paraId="4BDA91F8" w14:textId="77777777" w:rsidTr="008C6ECE">
        <w:trPr>
          <w:trHeight w:val="240"/>
          <w:jc w:val="center"/>
        </w:trPr>
        <w:tc>
          <w:tcPr>
            <w:tcW w:w="4876" w:type="dxa"/>
            <w:tcBorders>
              <w:top w:val="nil"/>
              <w:left w:val="nil"/>
              <w:bottom w:val="nil"/>
              <w:right w:val="nil"/>
            </w:tcBorders>
          </w:tcPr>
          <w:p w14:paraId="6941C57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B41F181" w14:textId="77777777" w:rsidR="009F3C7E" w:rsidRPr="006C000D" w:rsidRDefault="009F3C7E" w:rsidP="008C6ECE">
            <w:pPr>
              <w:pStyle w:val="AmColumnHeading"/>
            </w:pPr>
            <w:r w:rsidRPr="006C000D">
              <w:t>Pakeitimas</w:t>
            </w:r>
          </w:p>
        </w:tc>
      </w:tr>
      <w:tr w:rsidR="009F3C7E" w:rsidRPr="006C000D" w14:paraId="2C69052D" w14:textId="77777777" w:rsidTr="008C6ECE">
        <w:trPr>
          <w:jc w:val="center"/>
        </w:trPr>
        <w:tc>
          <w:tcPr>
            <w:tcW w:w="4876" w:type="dxa"/>
            <w:tcBorders>
              <w:top w:val="nil"/>
              <w:left w:val="nil"/>
              <w:bottom w:val="nil"/>
              <w:right w:val="nil"/>
            </w:tcBorders>
          </w:tcPr>
          <w:p w14:paraId="1B1EA219" w14:textId="77777777" w:rsidR="009F3C7E" w:rsidRPr="006C000D" w:rsidRDefault="009F3C7E" w:rsidP="008C6ECE">
            <w:pPr>
              <w:pStyle w:val="Normal6a"/>
            </w:pPr>
            <w:r w:rsidRPr="006C000D">
              <w:rPr>
                <w:b/>
                <w:i/>
              </w:rPr>
              <w:t>–</w:t>
            </w:r>
            <w:r w:rsidRPr="006C000D">
              <w:tab/>
            </w:r>
            <w:r w:rsidRPr="006C000D">
              <w:rPr>
                <w:b/>
                <w:i/>
              </w:rPr>
              <w:t xml:space="preserve">atsižvelgdamas į Europos žmogaus teisių konvenciją (EŽTK), Europos socialinę chartiją, Europos Žmogaus Teisių Teismo (EŽTT) praktiką ir Europos socialinių teisių komiteto </w:t>
            </w:r>
            <w:r w:rsidRPr="006C000D">
              <w:rPr>
                <w:b/>
                <w:i/>
              </w:rPr>
              <w:lastRenderedPageBreak/>
              <w:t>išaiškinimus, taip pat Parlamentinės Asamblėjos, Ministrų Komiteto, žmogaus teisių komisaro, Europos komisijos kovai su rasizmu ir netolerancija, Kovos su diskriminacija, įvairovės ir įtraukties iniciatyvinio komiteto, Venecijos komisijos bei kitų Europos Tarybos organų konvencijas, rekomendacijas, rezoliucijas, nuomones ir ataskaitas,</w:t>
            </w:r>
          </w:p>
        </w:tc>
        <w:tc>
          <w:tcPr>
            <w:tcW w:w="4876" w:type="dxa"/>
            <w:tcBorders>
              <w:top w:val="nil"/>
              <w:left w:val="nil"/>
              <w:bottom w:val="nil"/>
              <w:right w:val="nil"/>
            </w:tcBorders>
          </w:tcPr>
          <w:p w14:paraId="013D6C1B" w14:textId="77777777" w:rsidR="009F3C7E" w:rsidRPr="006C000D" w:rsidRDefault="009F3C7E" w:rsidP="008C6ECE">
            <w:pPr>
              <w:pStyle w:val="Normal6a"/>
            </w:pPr>
            <w:r w:rsidRPr="006C000D">
              <w:rPr>
                <w:b/>
                <w:i/>
              </w:rPr>
              <w:lastRenderedPageBreak/>
              <w:t>Išbraukta.</w:t>
            </w:r>
          </w:p>
        </w:tc>
      </w:tr>
    </w:tbl>
    <w:p w14:paraId="53F8601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A8C6342" w14:textId="77777777" w:rsidR="009F3C7E" w:rsidRPr="006C000D" w:rsidRDefault="009F3C7E" w:rsidP="009F3C7E">
      <w:r w:rsidRPr="006C000D">
        <w:rPr>
          <w:rStyle w:val="HideTWBExt"/>
        </w:rPr>
        <w:t>&lt;/Amend&gt;</w:t>
      </w:r>
    </w:p>
    <w:p w14:paraId="76C8C2F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14</w:t>
      </w:r>
      <w:r w:rsidRPr="006C000D">
        <w:rPr>
          <w:rStyle w:val="HideTWBExt"/>
          <w:b w:val="0"/>
        </w:rPr>
        <w:t>&lt;/NumAm&gt;</w:t>
      </w:r>
    </w:p>
    <w:p w14:paraId="0EECCF29"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2DD3FF62" w14:textId="77777777" w:rsidR="009F3C7E" w:rsidRPr="006C000D" w:rsidRDefault="009F3C7E" w:rsidP="009F3C7E">
      <w:pPr>
        <w:pStyle w:val="NormalBold"/>
      </w:pPr>
      <w:r w:rsidRPr="006C000D">
        <w:rPr>
          <w:rStyle w:val="HideTWBExt"/>
          <w:b w:val="0"/>
        </w:rPr>
        <w:t>&lt;/RepeatBlock-By&gt;</w:t>
      </w:r>
    </w:p>
    <w:p w14:paraId="38F921E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8956EF5" w14:textId="77777777" w:rsidR="009F3C7E" w:rsidRPr="006C000D" w:rsidRDefault="009F3C7E" w:rsidP="009F3C7E">
      <w:pPr>
        <w:pStyle w:val="NormalBold"/>
      </w:pPr>
      <w:r w:rsidRPr="006C000D">
        <w:rPr>
          <w:rStyle w:val="HideTWBExt"/>
          <w:b w:val="0"/>
        </w:rPr>
        <w:t>&lt;Article&gt;</w:t>
      </w:r>
      <w:r w:rsidRPr="006C000D">
        <w:t>12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9DE3538" w14:textId="77777777" w:rsidTr="008C6ECE">
        <w:trPr>
          <w:trHeight w:hRule="exact" w:val="240"/>
          <w:jc w:val="center"/>
        </w:trPr>
        <w:tc>
          <w:tcPr>
            <w:tcW w:w="9752" w:type="dxa"/>
            <w:gridSpan w:val="2"/>
            <w:tcBorders>
              <w:top w:val="nil"/>
              <w:left w:val="nil"/>
              <w:bottom w:val="nil"/>
              <w:right w:val="nil"/>
            </w:tcBorders>
          </w:tcPr>
          <w:p w14:paraId="27CE8C04" w14:textId="77777777" w:rsidR="009F3C7E" w:rsidRPr="006C000D" w:rsidRDefault="009F3C7E" w:rsidP="008C6ECE"/>
        </w:tc>
      </w:tr>
      <w:tr w:rsidR="009F3C7E" w:rsidRPr="006C000D" w14:paraId="088B5982" w14:textId="77777777" w:rsidTr="008C6ECE">
        <w:trPr>
          <w:trHeight w:val="240"/>
          <w:jc w:val="center"/>
        </w:trPr>
        <w:tc>
          <w:tcPr>
            <w:tcW w:w="4876" w:type="dxa"/>
            <w:tcBorders>
              <w:top w:val="nil"/>
              <w:left w:val="nil"/>
              <w:bottom w:val="nil"/>
              <w:right w:val="nil"/>
            </w:tcBorders>
          </w:tcPr>
          <w:p w14:paraId="1CAC6EE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E283BD0" w14:textId="77777777" w:rsidR="009F3C7E" w:rsidRPr="006C000D" w:rsidRDefault="009F3C7E" w:rsidP="008C6ECE">
            <w:pPr>
              <w:pStyle w:val="AmColumnHeading"/>
            </w:pPr>
            <w:r w:rsidRPr="006C000D">
              <w:t>Pakeitimas</w:t>
            </w:r>
          </w:p>
        </w:tc>
      </w:tr>
      <w:tr w:rsidR="009F3C7E" w:rsidRPr="006C000D" w14:paraId="18B780D2" w14:textId="77777777" w:rsidTr="008C6ECE">
        <w:trPr>
          <w:jc w:val="center"/>
        </w:trPr>
        <w:tc>
          <w:tcPr>
            <w:tcW w:w="4876" w:type="dxa"/>
            <w:tcBorders>
              <w:top w:val="nil"/>
              <w:left w:val="nil"/>
              <w:bottom w:val="nil"/>
              <w:right w:val="nil"/>
            </w:tcBorders>
          </w:tcPr>
          <w:p w14:paraId="64F57384" w14:textId="77777777" w:rsidR="009F3C7E" w:rsidRPr="006C000D" w:rsidRDefault="009F3C7E" w:rsidP="008C6ECE">
            <w:pPr>
              <w:pStyle w:val="Normal6a"/>
            </w:pPr>
            <w:r w:rsidRPr="006C000D">
              <w:rPr>
                <w:b/>
                <w:i/>
              </w:rPr>
              <w:t>–</w:t>
            </w:r>
            <w:r w:rsidRPr="006C000D">
              <w:tab/>
            </w:r>
            <w:r w:rsidRPr="006C000D">
              <w:rPr>
                <w:b/>
                <w:i/>
              </w:rPr>
              <w:t>atsižvelgdamas į Europos žmogaus teisių konvenciją (EŽTK), Europos socialinę chartiją, Europos Žmogaus Teisių Teismo (EŽTT) praktiką ir Europos socialinių teisių komiteto išaiškinimus, taip pat Parlamentinės Asamblėjos, Ministrų Komiteto, žmogaus teisių komisaro, Europos komisijos kovai su rasizmu ir netolerancija, Kovos su diskriminacija, įvairovės ir įtraukties iniciatyvinio komiteto, Venecijos komisijos bei kitų Europos Tarybos organų konvencijas, rekomendacijas, rezoliucijas, nuomones ir ataskaitas,</w:t>
            </w:r>
          </w:p>
        </w:tc>
        <w:tc>
          <w:tcPr>
            <w:tcW w:w="4876" w:type="dxa"/>
            <w:tcBorders>
              <w:top w:val="nil"/>
              <w:left w:val="nil"/>
              <w:bottom w:val="nil"/>
              <w:right w:val="nil"/>
            </w:tcBorders>
          </w:tcPr>
          <w:p w14:paraId="375D7DFF" w14:textId="77777777" w:rsidR="009F3C7E" w:rsidRPr="006C000D" w:rsidRDefault="009F3C7E" w:rsidP="008C6ECE">
            <w:pPr>
              <w:pStyle w:val="Normal6a"/>
            </w:pPr>
            <w:r w:rsidRPr="006C000D">
              <w:rPr>
                <w:b/>
                <w:i/>
              </w:rPr>
              <w:t>Išbraukta.</w:t>
            </w:r>
          </w:p>
        </w:tc>
      </w:tr>
    </w:tbl>
    <w:p w14:paraId="52D5C25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6D8C88F2" w14:textId="77777777" w:rsidR="009F3C7E" w:rsidRPr="006C000D" w:rsidRDefault="009F3C7E" w:rsidP="009F3C7E">
      <w:r w:rsidRPr="006C000D">
        <w:rPr>
          <w:rStyle w:val="HideTWBExt"/>
        </w:rPr>
        <w:t>&lt;/Amend&gt;</w:t>
      </w:r>
    </w:p>
    <w:p w14:paraId="436E9ED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15</w:t>
      </w:r>
      <w:r w:rsidRPr="006C000D">
        <w:rPr>
          <w:rStyle w:val="HideTWBExt"/>
          <w:b w:val="0"/>
        </w:rPr>
        <w:t>&lt;/NumAm&gt;</w:t>
      </w:r>
    </w:p>
    <w:p w14:paraId="05D1039D"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3E845F86" w14:textId="77777777" w:rsidR="009F3C7E" w:rsidRPr="006C000D" w:rsidRDefault="009F3C7E" w:rsidP="009F3C7E">
      <w:pPr>
        <w:pStyle w:val="NormalBold"/>
      </w:pPr>
      <w:r w:rsidRPr="006C000D">
        <w:rPr>
          <w:rStyle w:val="HideTWBExt"/>
          <w:b w:val="0"/>
        </w:rPr>
        <w:t>&lt;/RepeatBlock-By&gt;</w:t>
      </w:r>
    </w:p>
    <w:p w14:paraId="7751681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9129D49" w14:textId="77777777" w:rsidR="009F3C7E" w:rsidRPr="006C000D" w:rsidRDefault="009F3C7E" w:rsidP="009F3C7E">
      <w:pPr>
        <w:pStyle w:val="NormalBold"/>
      </w:pPr>
      <w:r w:rsidRPr="006C000D">
        <w:rPr>
          <w:rStyle w:val="HideTWBExt"/>
          <w:b w:val="0"/>
        </w:rPr>
        <w:t>&lt;Article&gt;</w:t>
      </w:r>
      <w:r w:rsidRPr="006C000D">
        <w:t>12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883E1A5" w14:textId="77777777" w:rsidTr="008C6ECE">
        <w:trPr>
          <w:trHeight w:hRule="exact" w:val="240"/>
          <w:jc w:val="center"/>
        </w:trPr>
        <w:tc>
          <w:tcPr>
            <w:tcW w:w="9752" w:type="dxa"/>
            <w:gridSpan w:val="2"/>
            <w:tcBorders>
              <w:top w:val="nil"/>
              <w:left w:val="nil"/>
              <w:bottom w:val="nil"/>
              <w:right w:val="nil"/>
            </w:tcBorders>
          </w:tcPr>
          <w:p w14:paraId="2A28C114" w14:textId="77777777" w:rsidR="009F3C7E" w:rsidRPr="006C000D" w:rsidRDefault="009F3C7E" w:rsidP="008C6ECE"/>
        </w:tc>
      </w:tr>
      <w:tr w:rsidR="009F3C7E" w:rsidRPr="006C000D" w14:paraId="60E87AB7" w14:textId="77777777" w:rsidTr="008C6ECE">
        <w:trPr>
          <w:trHeight w:val="240"/>
          <w:jc w:val="center"/>
        </w:trPr>
        <w:tc>
          <w:tcPr>
            <w:tcW w:w="4876" w:type="dxa"/>
            <w:tcBorders>
              <w:top w:val="nil"/>
              <w:left w:val="nil"/>
              <w:bottom w:val="nil"/>
              <w:right w:val="nil"/>
            </w:tcBorders>
          </w:tcPr>
          <w:p w14:paraId="76747EC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E30CAFF" w14:textId="77777777" w:rsidR="009F3C7E" w:rsidRPr="006C000D" w:rsidRDefault="009F3C7E" w:rsidP="008C6ECE">
            <w:pPr>
              <w:pStyle w:val="AmColumnHeading"/>
            </w:pPr>
            <w:r w:rsidRPr="006C000D">
              <w:t>Pakeitimas</w:t>
            </w:r>
          </w:p>
        </w:tc>
      </w:tr>
      <w:tr w:rsidR="009F3C7E" w:rsidRPr="006C000D" w14:paraId="3FC5A82E" w14:textId="77777777" w:rsidTr="008C6ECE">
        <w:trPr>
          <w:jc w:val="center"/>
        </w:trPr>
        <w:tc>
          <w:tcPr>
            <w:tcW w:w="4876" w:type="dxa"/>
            <w:tcBorders>
              <w:top w:val="nil"/>
              <w:left w:val="nil"/>
              <w:bottom w:val="nil"/>
              <w:right w:val="nil"/>
            </w:tcBorders>
          </w:tcPr>
          <w:p w14:paraId="51B8B5D7" w14:textId="77777777" w:rsidR="009F3C7E" w:rsidRPr="006C000D" w:rsidRDefault="009F3C7E" w:rsidP="008C6ECE">
            <w:pPr>
              <w:pStyle w:val="Normal6a"/>
            </w:pPr>
            <w:r w:rsidRPr="006C000D">
              <w:rPr>
                <w:b/>
                <w:i/>
              </w:rPr>
              <w:lastRenderedPageBreak/>
              <w:t>–</w:t>
            </w:r>
            <w:r w:rsidRPr="006C000D">
              <w:tab/>
              <w:t xml:space="preserve">atsižvelgdamas į Europos žmogaus teisių konvenciją (EŽTK), Europos socialinę chartiją, Europos Žmogaus Teisių Teismo (EŽTT) praktiką ir Europos socialinių teisių komiteto išaiškinimus, taip pat Parlamentinės Asamblėjos, Ministrų Komiteto, žmogaus teisių komisaro, </w:t>
            </w:r>
            <w:r w:rsidRPr="006C000D">
              <w:rPr>
                <w:b/>
                <w:bCs/>
                <w:i/>
                <w:iCs/>
              </w:rPr>
              <w:t>Europos komisijos kovai su rasizmu ir netolerancija, Kovos su diskriminacija, įvairovės ir įtraukties iniciatyvinio komiteto,</w:t>
            </w:r>
            <w:r w:rsidRPr="006C000D">
              <w:rPr>
                <w:b/>
                <w:bCs/>
              </w:rPr>
              <w:t xml:space="preserve"> </w:t>
            </w:r>
            <w:r w:rsidRPr="006C000D">
              <w:t>Venecijos komisijos bei kitų Europos Tarybos organų konvencijas, rekomendacijas, rezoliucijas, nuomones ir ataskaitas,</w:t>
            </w:r>
          </w:p>
        </w:tc>
        <w:tc>
          <w:tcPr>
            <w:tcW w:w="4876" w:type="dxa"/>
            <w:tcBorders>
              <w:top w:val="nil"/>
              <w:left w:val="nil"/>
              <w:bottom w:val="nil"/>
              <w:right w:val="nil"/>
            </w:tcBorders>
          </w:tcPr>
          <w:p w14:paraId="3624E082" w14:textId="77777777" w:rsidR="009F3C7E" w:rsidRPr="006C000D" w:rsidRDefault="009F3C7E" w:rsidP="008C6ECE">
            <w:pPr>
              <w:pStyle w:val="Normal6a"/>
            </w:pPr>
            <w:r w:rsidRPr="006C000D">
              <w:rPr>
                <w:b/>
                <w:i/>
              </w:rPr>
              <w:t>–</w:t>
            </w:r>
            <w:r w:rsidRPr="006C000D">
              <w:tab/>
              <w:t>atsižvelgdamas į Europos žmogaus teisių konvenciją (EŽTK), Europos socialinę chartiją, Europos Žmogaus Teisių Teismo (EŽTT) praktiką ir Europos socialinių teisių komiteto išaiškinimus, taip pat Parlamentinės Asamblėjos, Ministrų Komiteto, žmogaus teisių komisaro, Venecijos komisijos bei kitų Europos Tarybos organų konvencijas, rekomendacijas, rezoliucijas, nuomones ir ataskaitas,</w:t>
            </w:r>
          </w:p>
        </w:tc>
      </w:tr>
    </w:tbl>
    <w:p w14:paraId="1CD1B51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341D1F07" w14:textId="77777777" w:rsidR="009F3C7E" w:rsidRPr="006C000D" w:rsidRDefault="009F3C7E" w:rsidP="009F3C7E">
      <w:r w:rsidRPr="006C000D">
        <w:rPr>
          <w:rStyle w:val="HideTWBExt"/>
        </w:rPr>
        <w:t>&lt;/Amend&gt;</w:t>
      </w:r>
    </w:p>
    <w:p w14:paraId="5C3C2A0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16</w:t>
      </w:r>
      <w:r w:rsidRPr="006C000D">
        <w:rPr>
          <w:rStyle w:val="HideTWBExt"/>
          <w:b w:val="0"/>
        </w:rPr>
        <w:t>&lt;/NumAm&gt;</w:t>
      </w:r>
    </w:p>
    <w:p w14:paraId="0B26451D"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56361DD6" w14:textId="77777777" w:rsidR="009F3C7E" w:rsidRPr="006C000D" w:rsidRDefault="009F3C7E" w:rsidP="009F3C7E">
      <w:pPr>
        <w:pStyle w:val="NormalBold"/>
      </w:pPr>
      <w:r w:rsidRPr="006C000D">
        <w:rPr>
          <w:rStyle w:val="HideTWBExt"/>
          <w:b w:val="0"/>
        </w:rPr>
        <w:t>&lt;/RepeatBlock-By&gt;</w:t>
      </w:r>
    </w:p>
    <w:p w14:paraId="75236C5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B001806" w14:textId="77777777" w:rsidR="009F3C7E" w:rsidRPr="006C000D" w:rsidRDefault="009F3C7E" w:rsidP="009F3C7E">
      <w:pPr>
        <w:pStyle w:val="NormalBold"/>
      </w:pPr>
      <w:r w:rsidRPr="006C000D">
        <w:rPr>
          <w:rStyle w:val="HideTWBExt"/>
          <w:b w:val="0"/>
        </w:rPr>
        <w:t>&lt;Article&gt;</w:t>
      </w:r>
      <w:r w:rsidRPr="006C000D">
        <w:t>13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AF77447" w14:textId="77777777" w:rsidTr="008C6ECE">
        <w:trPr>
          <w:trHeight w:hRule="exact" w:val="240"/>
          <w:jc w:val="center"/>
        </w:trPr>
        <w:tc>
          <w:tcPr>
            <w:tcW w:w="9752" w:type="dxa"/>
            <w:gridSpan w:val="2"/>
            <w:tcBorders>
              <w:top w:val="nil"/>
              <w:left w:val="nil"/>
              <w:bottom w:val="nil"/>
              <w:right w:val="nil"/>
            </w:tcBorders>
          </w:tcPr>
          <w:p w14:paraId="7DA696E3" w14:textId="77777777" w:rsidR="009F3C7E" w:rsidRPr="006C000D" w:rsidRDefault="009F3C7E" w:rsidP="008C6ECE"/>
        </w:tc>
      </w:tr>
      <w:tr w:rsidR="009F3C7E" w:rsidRPr="006C000D" w14:paraId="471683C6" w14:textId="77777777" w:rsidTr="008C6ECE">
        <w:trPr>
          <w:trHeight w:val="240"/>
          <w:jc w:val="center"/>
        </w:trPr>
        <w:tc>
          <w:tcPr>
            <w:tcW w:w="4876" w:type="dxa"/>
            <w:tcBorders>
              <w:top w:val="nil"/>
              <w:left w:val="nil"/>
              <w:bottom w:val="nil"/>
              <w:right w:val="nil"/>
            </w:tcBorders>
          </w:tcPr>
          <w:p w14:paraId="0234C4B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D6AD913" w14:textId="77777777" w:rsidR="009F3C7E" w:rsidRPr="006C000D" w:rsidRDefault="009F3C7E" w:rsidP="008C6ECE">
            <w:pPr>
              <w:pStyle w:val="AmColumnHeading"/>
            </w:pPr>
            <w:r w:rsidRPr="006C000D">
              <w:t>Pakeitimas</w:t>
            </w:r>
          </w:p>
        </w:tc>
      </w:tr>
      <w:tr w:rsidR="009F3C7E" w:rsidRPr="006C000D" w14:paraId="2CE8B400" w14:textId="77777777" w:rsidTr="008C6ECE">
        <w:trPr>
          <w:jc w:val="center"/>
        </w:trPr>
        <w:tc>
          <w:tcPr>
            <w:tcW w:w="4876" w:type="dxa"/>
            <w:tcBorders>
              <w:top w:val="nil"/>
              <w:left w:val="nil"/>
              <w:bottom w:val="nil"/>
              <w:right w:val="nil"/>
            </w:tcBorders>
          </w:tcPr>
          <w:p w14:paraId="45CA138D" w14:textId="77777777" w:rsidR="009F3C7E" w:rsidRPr="006C000D" w:rsidRDefault="009F3C7E" w:rsidP="008C6ECE">
            <w:pPr>
              <w:pStyle w:val="Normal6a"/>
            </w:pPr>
            <w:r w:rsidRPr="006C000D">
              <w:rPr>
                <w:b/>
                <w:i/>
              </w:rPr>
              <w:t>–</w:t>
            </w:r>
            <w:r w:rsidRPr="006C000D">
              <w:tab/>
            </w:r>
            <w:r w:rsidRPr="006C000D">
              <w:rPr>
                <w:b/>
                <w:i/>
              </w:rPr>
              <w:t>atsižvelgdamas į Europos Tarybos konvenciją dėl smurto prieš moteris ir smurto šeimoje prevencijos ir kovos su juo,</w:t>
            </w:r>
          </w:p>
        </w:tc>
        <w:tc>
          <w:tcPr>
            <w:tcW w:w="4876" w:type="dxa"/>
            <w:tcBorders>
              <w:top w:val="nil"/>
              <w:left w:val="nil"/>
              <w:bottom w:val="nil"/>
              <w:right w:val="nil"/>
            </w:tcBorders>
          </w:tcPr>
          <w:p w14:paraId="745CF324" w14:textId="77777777" w:rsidR="009F3C7E" w:rsidRPr="006C000D" w:rsidRDefault="009F3C7E" w:rsidP="008C6ECE">
            <w:pPr>
              <w:pStyle w:val="Normal6a"/>
            </w:pPr>
            <w:r w:rsidRPr="006C000D">
              <w:rPr>
                <w:b/>
                <w:i/>
              </w:rPr>
              <w:t>Išbraukta.</w:t>
            </w:r>
          </w:p>
        </w:tc>
      </w:tr>
    </w:tbl>
    <w:p w14:paraId="764E2AA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2FC753E3" w14:textId="77777777" w:rsidR="009F3C7E" w:rsidRPr="006C000D" w:rsidRDefault="009F3C7E" w:rsidP="009F3C7E">
      <w:r w:rsidRPr="006C000D">
        <w:rPr>
          <w:rStyle w:val="HideTWBExt"/>
        </w:rPr>
        <w:t>&lt;/Amend&gt;</w:t>
      </w:r>
    </w:p>
    <w:p w14:paraId="0CE9F1D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17</w:t>
      </w:r>
      <w:r w:rsidRPr="006C000D">
        <w:rPr>
          <w:rStyle w:val="HideTWBExt"/>
          <w:b w:val="0"/>
        </w:rPr>
        <w:t>&lt;/NumAm&gt;</w:t>
      </w:r>
    </w:p>
    <w:p w14:paraId="05EEF4A3"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3B2BC18B" w14:textId="77777777" w:rsidR="009F3C7E" w:rsidRPr="006C000D" w:rsidRDefault="009F3C7E" w:rsidP="009F3C7E">
      <w:pPr>
        <w:pStyle w:val="NormalBold"/>
      </w:pPr>
      <w:r w:rsidRPr="006C000D">
        <w:rPr>
          <w:rStyle w:val="HideTWBExt"/>
          <w:b w:val="0"/>
        </w:rPr>
        <w:t>&lt;/RepeatBlock-By&gt;</w:t>
      </w:r>
    </w:p>
    <w:p w14:paraId="18ACD16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8EA4970" w14:textId="77777777" w:rsidR="009F3C7E" w:rsidRPr="006C000D" w:rsidRDefault="009F3C7E" w:rsidP="009F3C7E">
      <w:pPr>
        <w:pStyle w:val="NormalBold"/>
      </w:pPr>
      <w:r w:rsidRPr="006C000D">
        <w:rPr>
          <w:rStyle w:val="HideTWBExt"/>
          <w:b w:val="0"/>
        </w:rPr>
        <w:t>&lt;Article&gt;</w:t>
      </w:r>
      <w:r w:rsidRPr="006C000D">
        <w:t>14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B6FC4B3" w14:textId="77777777" w:rsidTr="008C6ECE">
        <w:trPr>
          <w:trHeight w:hRule="exact" w:val="240"/>
          <w:jc w:val="center"/>
        </w:trPr>
        <w:tc>
          <w:tcPr>
            <w:tcW w:w="9752" w:type="dxa"/>
            <w:gridSpan w:val="2"/>
            <w:tcBorders>
              <w:top w:val="nil"/>
              <w:left w:val="nil"/>
              <w:bottom w:val="nil"/>
              <w:right w:val="nil"/>
            </w:tcBorders>
          </w:tcPr>
          <w:p w14:paraId="0F10328B" w14:textId="77777777" w:rsidR="009F3C7E" w:rsidRPr="006C000D" w:rsidRDefault="009F3C7E" w:rsidP="008C6ECE"/>
        </w:tc>
      </w:tr>
      <w:tr w:rsidR="009F3C7E" w:rsidRPr="006C000D" w14:paraId="17279028" w14:textId="77777777" w:rsidTr="008C6ECE">
        <w:trPr>
          <w:trHeight w:val="240"/>
          <w:jc w:val="center"/>
        </w:trPr>
        <w:tc>
          <w:tcPr>
            <w:tcW w:w="4876" w:type="dxa"/>
            <w:tcBorders>
              <w:top w:val="nil"/>
              <w:left w:val="nil"/>
              <w:bottom w:val="nil"/>
              <w:right w:val="nil"/>
            </w:tcBorders>
          </w:tcPr>
          <w:p w14:paraId="09DA0EC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D76870C" w14:textId="77777777" w:rsidR="009F3C7E" w:rsidRPr="006C000D" w:rsidRDefault="009F3C7E" w:rsidP="008C6ECE">
            <w:pPr>
              <w:pStyle w:val="AmColumnHeading"/>
            </w:pPr>
            <w:r w:rsidRPr="006C000D">
              <w:t>Pakeitimas</w:t>
            </w:r>
          </w:p>
        </w:tc>
      </w:tr>
      <w:tr w:rsidR="009F3C7E" w:rsidRPr="006C000D" w14:paraId="0EF6602E" w14:textId="77777777" w:rsidTr="008C6ECE">
        <w:trPr>
          <w:jc w:val="center"/>
        </w:trPr>
        <w:tc>
          <w:tcPr>
            <w:tcW w:w="4876" w:type="dxa"/>
            <w:tcBorders>
              <w:top w:val="nil"/>
              <w:left w:val="nil"/>
              <w:bottom w:val="nil"/>
              <w:right w:val="nil"/>
            </w:tcBorders>
          </w:tcPr>
          <w:p w14:paraId="63D21C3B" w14:textId="77777777" w:rsidR="009F3C7E" w:rsidRPr="006C000D" w:rsidRDefault="009F3C7E" w:rsidP="008C6ECE">
            <w:pPr>
              <w:pStyle w:val="Normal6a"/>
            </w:pPr>
            <w:r w:rsidRPr="006C000D">
              <w:rPr>
                <w:b/>
                <w:i/>
              </w:rPr>
              <w:t>–</w:t>
            </w:r>
            <w:r w:rsidRPr="006C000D">
              <w:tab/>
            </w:r>
            <w:r w:rsidRPr="006C000D">
              <w:rPr>
                <w:b/>
                <w:i/>
              </w:rPr>
              <w:t>atsižvelgdamas į Europos regioninių arba mažumų kalbų chartiją ir Europos Tarybos tautinių mažumų apsaugos pagrindų konvenciją,</w:t>
            </w:r>
          </w:p>
        </w:tc>
        <w:tc>
          <w:tcPr>
            <w:tcW w:w="4876" w:type="dxa"/>
            <w:tcBorders>
              <w:top w:val="nil"/>
              <w:left w:val="nil"/>
              <w:bottom w:val="nil"/>
              <w:right w:val="nil"/>
            </w:tcBorders>
          </w:tcPr>
          <w:p w14:paraId="0E91EB23" w14:textId="77777777" w:rsidR="009F3C7E" w:rsidRPr="006C000D" w:rsidRDefault="009F3C7E" w:rsidP="008C6ECE">
            <w:pPr>
              <w:pStyle w:val="Normal6a"/>
            </w:pPr>
            <w:r w:rsidRPr="006C000D">
              <w:rPr>
                <w:b/>
                <w:i/>
              </w:rPr>
              <w:t>Išbraukta.</w:t>
            </w:r>
          </w:p>
        </w:tc>
      </w:tr>
    </w:tbl>
    <w:p w14:paraId="1CD47C9C"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1EBD337B" w14:textId="77777777" w:rsidR="009F3C7E" w:rsidRPr="006C000D" w:rsidRDefault="009F3C7E" w:rsidP="009F3C7E">
      <w:r w:rsidRPr="006C000D">
        <w:rPr>
          <w:rStyle w:val="HideTWBExt"/>
        </w:rPr>
        <w:t>&lt;/Amend&gt;</w:t>
      </w:r>
    </w:p>
    <w:p w14:paraId="5B6CC21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18</w:t>
      </w:r>
      <w:r w:rsidRPr="006C000D">
        <w:rPr>
          <w:rStyle w:val="HideTWBExt"/>
          <w:b w:val="0"/>
        </w:rPr>
        <w:t>&lt;/NumAm&gt;</w:t>
      </w:r>
    </w:p>
    <w:p w14:paraId="765F907F"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4B3760A8" w14:textId="77777777" w:rsidR="009F3C7E" w:rsidRPr="006C000D" w:rsidRDefault="009F3C7E" w:rsidP="009F3C7E">
      <w:pPr>
        <w:pStyle w:val="NormalBold"/>
      </w:pPr>
      <w:r w:rsidRPr="006C000D">
        <w:rPr>
          <w:rStyle w:val="HideTWBExt"/>
          <w:b w:val="0"/>
        </w:rPr>
        <w:t>&lt;/RepeatBlock-By&gt;</w:t>
      </w:r>
    </w:p>
    <w:p w14:paraId="2683E51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CF7CDCA" w14:textId="77777777" w:rsidR="009F3C7E" w:rsidRPr="006C000D" w:rsidRDefault="009F3C7E" w:rsidP="009F3C7E">
      <w:pPr>
        <w:pStyle w:val="NormalBold"/>
      </w:pPr>
      <w:r w:rsidRPr="006C000D">
        <w:rPr>
          <w:rStyle w:val="HideTWBExt"/>
          <w:b w:val="0"/>
        </w:rPr>
        <w:t>&lt;Article&gt;</w:t>
      </w:r>
      <w:r w:rsidRPr="006C000D">
        <w:t>15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1C47118" w14:textId="77777777" w:rsidTr="008C6ECE">
        <w:trPr>
          <w:trHeight w:hRule="exact" w:val="240"/>
          <w:jc w:val="center"/>
        </w:trPr>
        <w:tc>
          <w:tcPr>
            <w:tcW w:w="9752" w:type="dxa"/>
            <w:gridSpan w:val="2"/>
            <w:tcBorders>
              <w:top w:val="nil"/>
              <w:left w:val="nil"/>
              <w:bottom w:val="nil"/>
              <w:right w:val="nil"/>
            </w:tcBorders>
          </w:tcPr>
          <w:p w14:paraId="399E8797" w14:textId="77777777" w:rsidR="009F3C7E" w:rsidRPr="006C000D" w:rsidRDefault="009F3C7E" w:rsidP="008C6ECE"/>
        </w:tc>
      </w:tr>
      <w:tr w:rsidR="009F3C7E" w:rsidRPr="006C000D" w14:paraId="3632C051" w14:textId="77777777" w:rsidTr="008C6ECE">
        <w:trPr>
          <w:trHeight w:val="240"/>
          <w:jc w:val="center"/>
        </w:trPr>
        <w:tc>
          <w:tcPr>
            <w:tcW w:w="4876" w:type="dxa"/>
            <w:tcBorders>
              <w:top w:val="nil"/>
              <w:left w:val="nil"/>
              <w:bottom w:val="nil"/>
              <w:right w:val="nil"/>
            </w:tcBorders>
          </w:tcPr>
          <w:p w14:paraId="383352E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4002FB4" w14:textId="77777777" w:rsidR="009F3C7E" w:rsidRPr="006C000D" w:rsidRDefault="009F3C7E" w:rsidP="008C6ECE">
            <w:pPr>
              <w:pStyle w:val="AmColumnHeading"/>
            </w:pPr>
            <w:r w:rsidRPr="006C000D">
              <w:t>Pakeitimas</w:t>
            </w:r>
          </w:p>
        </w:tc>
      </w:tr>
      <w:tr w:rsidR="009F3C7E" w:rsidRPr="006C000D" w14:paraId="2AD44C28" w14:textId="77777777" w:rsidTr="008C6ECE">
        <w:trPr>
          <w:jc w:val="center"/>
        </w:trPr>
        <w:tc>
          <w:tcPr>
            <w:tcW w:w="4876" w:type="dxa"/>
            <w:tcBorders>
              <w:top w:val="nil"/>
              <w:left w:val="nil"/>
              <w:bottom w:val="nil"/>
              <w:right w:val="nil"/>
            </w:tcBorders>
          </w:tcPr>
          <w:p w14:paraId="5408B88B" w14:textId="77777777" w:rsidR="009F3C7E" w:rsidRPr="006C000D" w:rsidRDefault="009F3C7E" w:rsidP="008C6ECE">
            <w:pPr>
              <w:pStyle w:val="Normal6a"/>
            </w:pPr>
            <w:r w:rsidRPr="006C000D">
              <w:rPr>
                <w:b/>
                <w:i/>
              </w:rPr>
              <w:t>–</w:t>
            </w:r>
            <w:r w:rsidRPr="006C000D">
              <w:tab/>
            </w:r>
            <w:r w:rsidRPr="006C000D">
              <w:rPr>
                <w:b/>
                <w:i/>
              </w:rPr>
              <w:t>atsižvelgdamas į 2007 m. gegužės 23 d. Europos Tarybos ir Europos Sąjungos susitarimo memorandumą ir 2024 m. gruodžio 17 d. Tarybos išvadas dėl 2025–2026 m. ES bendradarbiavimo su Europos Taryba prioritetų,</w:t>
            </w:r>
          </w:p>
        </w:tc>
        <w:tc>
          <w:tcPr>
            <w:tcW w:w="4876" w:type="dxa"/>
            <w:tcBorders>
              <w:top w:val="nil"/>
              <w:left w:val="nil"/>
              <w:bottom w:val="nil"/>
              <w:right w:val="nil"/>
            </w:tcBorders>
          </w:tcPr>
          <w:p w14:paraId="6D9C9385" w14:textId="77777777" w:rsidR="009F3C7E" w:rsidRPr="006C000D" w:rsidRDefault="009F3C7E" w:rsidP="008C6ECE">
            <w:pPr>
              <w:pStyle w:val="Normal6a"/>
            </w:pPr>
            <w:r w:rsidRPr="006C000D">
              <w:rPr>
                <w:b/>
                <w:i/>
              </w:rPr>
              <w:t>Išbraukta.</w:t>
            </w:r>
          </w:p>
        </w:tc>
      </w:tr>
    </w:tbl>
    <w:p w14:paraId="2D7A514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488DEEB5" w14:textId="77777777" w:rsidR="009F3C7E" w:rsidRPr="006C000D" w:rsidRDefault="009F3C7E" w:rsidP="009F3C7E">
      <w:r w:rsidRPr="006C000D">
        <w:rPr>
          <w:rStyle w:val="HideTWBExt"/>
        </w:rPr>
        <w:t>&lt;/Amend&gt;</w:t>
      </w:r>
    </w:p>
    <w:p w14:paraId="080B79A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19</w:t>
      </w:r>
      <w:r w:rsidRPr="006C000D">
        <w:rPr>
          <w:rStyle w:val="HideTWBExt"/>
          <w:b w:val="0"/>
        </w:rPr>
        <w:t>&lt;/NumAm&gt;</w:t>
      </w:r>
    </w:p>
    <w:p w14:paraId="3B461A90"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0B75D092" w14:textId="77777777" w:rsidR="009F3C7E" w:rsidRPr="006C000D" w:rsidRDefault="009F3C7E" w:rsidP="009F3C7E">
      <w:pPr>
        <w:pStyle w:val="NormalBold"/>
      </w:pPr>
      <w:r w:rsidRPr="006C000D">
        <w:rPr>
          <w:rStyle w:val="HideTWBExt"/>
          <w:b w:val="0"/>
        </w:rPr>
        <w:t>&lt;/RepeatBlock-By&gt;</w:t>
      </w:r>
    </w:p>
    <w:p w14:paraId="41CF24B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2C14D3D" w14:textId="77777777" w:rsidR="009F3C7E" w:rsidRPr="006C000D" w:rsidRDefault="009F3C7E" w:rsidP="009F3C7E">
      <w:pPr>
        <w:pStyle w:val="NormalBold"/>
      </w:pPr>
      <w:r w:rsidRPr="006C000D">
        <w:rPr>
          <w:rStyle w:val="HideTWBExt"/>
          <w:b w:val="0"/>
        </w:rPr>
        <w:t>&lt;Article&gt;</w:t>
      </w:r>
      <w:r w:rsidRPr="006C000D">
        <w:t>16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67102C9" w14:textId="77777777" w:rsidTr="008C6ECE">
        <w:trPr>
          <w:trHeight w:hRule="exact" w:val="240"/>
          <w:jc w:val="center"/>
        </w:trPr>
        <w:tc>
          <w:tcPr>
            <w:tcW w:w="9752" w:type="dxa"/>
            <w:gridSpan w:val="2"/>
            <w:tcBorders>
              <w:top w:val="nil"/>
              <w:left w:val="nil"/>
              <w:bottom w:val="nil"/>
              <w:right w:val="nil"/>
            </w:tcBorders>
          </w:tcPr>
          <w:p w14:paraId="0CBCEA31" w14:textId="77777777" w:rsidR="009F3C7E" w:rsidRPr="006C000D" w:rsidRDefault="009F3C7E" w:rsidP="008C6ECE"/>
        </w:tc>
      </w:tr>
      <w:tr w:rsidR="009F3C7E" w:rsidRPr="006C000D" w14:paraId="008B19AE" w14:textId="77777777" w:rsidTr="008C6ECE">
        <w:trPr>
          <w:trHeight w:val="240"/>
          <w:jc w:val="center"/>
        </w:trPr>
        <w:tc>
          <w:tcPr>
            <w:tcW w:w="4876" w:type="dxa"/>
            <w:tcBorders>
              <w:top w:val="nil"/>
              <w:left w:val="nil"/>
              <w:bottom w:val="nil"/>
              <w:right w:val="nil"/>
            </w:tcBorders>
          </w:tcPr>
          <w:p w14:paraId="7884C09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7DC7BEE" w14:textId="77777777" w:rsidR="009F3C7E" w:rsidRPr="006C000D" w:rsidRDefault="009F3C7E" w:rsidP="008C6ECE">
            <w:pPr>
              <w:pStyle w:val="AmColumnHeading"/>
            </w:pPr>
            <w:r w:rsidRPr="006C000D">
              <w:t>Pakeitimas</w:t>
            </w:r>
          </w:p>
        </w:tc>
      </w:tr>
      <w:tr w:rsidR="009F3C7E" w:rsidRPr="006C000D" w14:paraId="157D4A60" w14:textId="77777777" w:rsidTr="008C6ECE">
        <w:trPr>
          <w:jc w:val="center"/>
        </w:trPr>
        <w:tc>
          <w:tcPr>
            <w:tcW w:w="4876" w:type="dxa"/>
            <w:tcBorders>
              <w:top w:val="nil"/>
              <w:left w:val="nil"/>
              <w:bottom w:val="nil"/>
              <w:right w:val="nil"/>
            </w:tcBorders>
          </w:tcPr>
          <w:p w14:paraId="7364CEDF" w14:textId="77777777" w:rsidR="009F3C7E" w:rsidRPr="006C000D" w:rsidRDefault="009F3C7E" w:rsidP="008C6ECE">
            <w:pPr>
              <w:pStyle w:val="Normal6a"/>
            </w:pPr>
            <w:r w:rsidRPr="006C000D">
              <w:rPr>
                <w:b/>
                <w:i/>
              </w:rPr>
              <w:t>–</w:t>
            </w:r>
            <w:r w:rsidRPr="006C000D">
              <w:tab/>
            </w:r>
            <w:r w:rsidRPr="006C000D">
              <w:rPr>
                <w:b/>
                <w:i/>
              </w:rPr>
              <w:t>atsižvelgdamas į 2017 m. gruodžio 20 d. Komisijos pasiūlymą dėl Tarybos sprendimo dėl aiškaus pavojaus, kad Lenkijos Respublika gali šiurkščiai pažeisti teisinės valstybės principą, nustatymo (COM(2017)0835), pateiktą pagal ES sutarties 7 straipsnio 1 dalį,</w:t>
            </w:r>
          </w:p>
        </w:tc>
        <w:tc>
          <w:tcPr>
            <w:tcW w:w="4876" w:type="dxa"/>
            <w:tcBorders>
              <w:top w:val="nil"/>
              <w:left w:val="nil"/>
              <w:bottom w:val="nil"/>
              <w:right w:val="nil"/>
            </w:tcBorders>
          </w:tcPr>
          <w:p w14:paraId="7D6136B9" w14:textId="77777777" w:rsidR="009F3C7E" w:rsidRPr="006C000D" w:rsidRDefault="009F3C7E" w:rsidP="008C6ECE">
            <w:pPr>
              <w:pStyle w:val="Normal6a"/>
            </w:pPr>
            <w:r w:rsidRPr="006C000D">
              <w:rPr>
                <w:b/>
                <w:i/>
              </w:rPr>
              <w:t>Išbraukta.</w:t>
            </w:r>
          </w:p>
        </w:tc>
      </w:tr>
    </w:tbl>
    <w:p w14:paraId="029AFF6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F449A37" w14:textId="77777777" w:rsidR="009F3C7E" w:rsidRPr="006C000D" w:rsidRDefault="009F3C7E" w:rsidP="009F3C7E">
      <w:r w:rsidRPr="006C000D">
        <w:rPr>
          <w:rStyle w:val="HideTWBExt"/>
        </w:rPr>
        <w:t>&lt;/Amend&gt;</w:t>
      </w:r>
    </w:p>
    <w:p w14:paraId="55DCDF4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20</w:t>
      </w:r>
      <w:r w:rsidRPr="006C000D">
        <w:rPr>
          <w:rStyle w:val="HideTWBExt"/>
          <w:b w:val="0"/>
        </w:rPr>
        <w:t>&lt;/NumAm&gt;</w:t>
      </w:r>
    </w:p>
    <w:p w14:paraId="156DEF6D"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Laurence Trochu, Jacek Ozdoba, Stephen Nikola Bartulica</w:t>
      </w:r>
      <w:r w:rsidRPr="006C000D">
        <w:rPr>
          <w:rStyle w:val="HideTWBExt"/>
          <w:b w:val="0"/>
        </w:rPr>
        <w:t>&lt;/Members&gt;</w:t>
      </w:r>
    </w:p>
    <w:p w14:paraId="3586D328" w14:textId="77777777" w:rsidR="009F3C7E" w:rsidRPr="006C000D" w:rsidRDefault="009F3C7E" w:rsidP="009F3C7E">
      <w:pPr>
        <w:pStyle w:val="NormalBold"/>
      </w:pPr>
      <w:r w:rsidRPr="006C000D">
        <w:rPr>
          <w:rStyle w:val="HideTWBExt"/>
          <w:b w:val="0"/>
        </w:rPr>
        <w:lastRenderedPageBreak/>
        <w:t>&lt;/RepeatBlock-By&gt;</w:t>
      </w:r>
    </w:p>
    <w:p w14:paraId="105F85F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BA325CE" w14:textId="77777777" w:rsidR="009F3C7E" w:rsidRPr="006C000D" w:rsidRDefault="009F3C7E" w:rsidP="009F3C7E">
      <w:pPr>
        <w:pStyle w:val="NormalBold"/>
      </w:pPr>
      <w:r w:rsidRPr="006C000D">
        <w:rPr>
          <w:rStyle w:val="HideTWBExt"/>
          <w:b w:val="0"/>
        </w:rPr>
        <w:t>&lt;Article&gt;</w:t>
      </w:r>
      <w:r w:rsidRPr="006C000D">
        <w:t>16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515824C" w14:textId="77777777" w:rsidTr="008C6ECE">
        <w:trPr>
          <w:trHeight w:hRule="exact" w:val="240"/>
          <w:jc w:val="center"/>
        </w:trPr>
        <w:tc>
          <w:tcPr>
            <w:tcW w:w="9752" w:type="dxa"/>
            <w:gridSpan w:val="2"/>
            <w:tcBorders>
              <w:top w:val="nil"/>
              <w:left w:val="nil"/>
              <w:bottom w:val="nil"/>
              <w:right w:val="nil"/>
            </w:tcBorders>
          </w:tcPr>
          <w:p w14:paraId="7CEE17D7" w14:textId="77777777" w:rsidR="009F3C7E" w:rsidRPr="006C000D" w:rsidRDefault="009F3C7E" w:rsidP="008C6ECE"/>
        </w:tc>
      </w:tr>
      <w:tr w:rsidR="009F3C7E" w:rsidRPr="006C000D" w14:paraId="0C20B61E" w14:textId="77777777" w:rsidTr="008C6ECE">
        <w:trPr>
          <w:trHeight w:val="240"/>
          <w:jc w:val="center"/>
        </w:trPr>
        <w:tc>
          <w:tcPr>
            <w:tcW w:w="4876" w:type="dxa"/>
            <w:tcBorders>
              <w:top w:val="nil"/>
              <w:left w:val="nil"/>
              <w:bottom w:val="nil"/>
              <w:right w:val="nil"/>
            </w:tcBorders>
          </w:tcPr>
          <w:p w14:paraId="35348CB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C07A3B9" w14:textId="77777777" w:rsidR="009F3C7E" w:rsidRPr="006C000D" w:rsidRDefault="009F3C7E" w:rsidP="008C6ECE">
            <w:pPr>
              <w:pStyle w:val="AmColumnHeading"/>
            </w:pPr>
            <w:r w:rsidRPr="006C000D">
              <w:t>Pakeitimas</w:t>
            </w:r>
          </w:p>
        </w:tc>
      </w:tr>
      <w:tr w:rsidR="009F3C7E" w:rsidRPr="006C000D" w14:paraId="5B4337E6" w14:textId="77777777" w:rsidTr="008C6ECE">
        <w:trPr>
          <w:jc w:val="center"/>
        </w:trPr>
        <w:tc>
          <w:tcPr>
            <w:tcW w:w="4876" w:type="dxa"/>
            <w:tcBorders>
              <w:top w:val="nil"/>
              <w:left w:val="nil"/>
              <w:bottom w:val="nil"/>
              <w:right w:val="nil"/>
            </w:tcBorders>
          </w:tcPr>
          <w:p w14:paraId="5DF7626E" w14:textId="77777777" w:rsidR="009F3C7E" w:rsidRPr="006C000D" w:rsidRDefault="009F3C7E" w:rsidP="008C6ECE">
            <w:pPr>
              <w:pStyle w:val="Normal6a"/>
            </w:pPr>
            <w:r w:rsidRPr="006C000D">
              <w:rPr>
                <w:b/>
                <w:i/>
              </w:rPr>
              <w:t>–</w:t>
            </w:r>
            <w:r w:rsidRPr="006C000D">
              <w:tab/>
            </w:r>
            <w:r w:rsidRPr="006C000D">
              <w:rPr>
                <w:b/>
                <w:i/>
              </w:rPr>
              <w:t>atsižvelgdamas į 2017 m. gruodžio 20 d. Komisijos pasiūlymą dėl Tarybos sprendimo dėl aiškaus pavojaus, kad Lenkijos Respublika gali šiurkščiai pažeisti teisinės valstybės principą, nustatymo (COM(2017)0835), pateiktą pagal ES sutarties 7 straipsnio 1 dalį,</w:t>
            </w:r>
          </w:p>
        </w:tc>
        <w:tc>
          <w:tcPr>
            <w:tcW w:w="4876" w:type="dxa"/>
            <w:tcBorders>
              <w:top w:val="nil"/>
              <w:left w:val="nil"/>
              <w:bottom w:val="nil"/>
              <w:right w:val="nil"/>
            </w:tcBorders>
          </w:tcPr>
          <w:p w14:paraId="76880560" w14:textId="77777777" w:rsidR="009F3C7E" w:rsidRPr="006C000D" w:rsidRDefault="009F3C7E" w:rsidP="008C6ECE">
            <w:pPr>
              <w:pStyle w:val="Normal6a"/>
            </w:pPr>
            <w:r w:rsidRPr="006C000D">
              <w:rPr>
                <w:b/>
                <w:i/>
              </w:rPr>
              <w:t>Išbraukta.</w:t>
            </w:r>
          </w:p>
        </w:tc>
      </w:tr>
    </w:tbl>
    <w:p w14:paraId="3CC44E7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2040CBE" w14:textId="77777777" w:rsidR="009F3C7E" w:rsidRPr="006C000D" w:rsidRDefault="009F3C7E" w:rsidP="009F3C7E">
      <w:r w:rsidRPr="006C000D">
        <w:rPr>
          <w:rStyle w:val="HideTWBExt"/>
        </w:rPr>
        <w:t>&lt;/Amend&gt;</w:t>
      </w:r>
    </w:p>
    <w:p w14:paraId="0069AE1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21</w:t>
      </w:r>
      <w:r w:rsidRPr="006C000D">
        <w:rPr>
          <w:rStyle w:val="HideTWBExt"/>
          <w:b w:val="0"/>
        </w:rPr>
        <w:t>&lt;/NumAm&gt;</w:t>
      </w:r>
    </w:p>
    <w:p w14:paraId="7149673F"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280ADE7D" w14:textId="77777777" w:rsidR="009F3C7E" w:rsidRPr="006C000D" w:rsidRDefault="009F3C7E" w:rsidP="009F3C7E">
      <w:pPr>
        <w:pStyle w:val="NormalBold"/>
      </w:pPr>
      <w:r w:rsidRPr="006C000D">
        <w:rPr>
          <w:rStyle w:val="HideTWBExt"/>
          <w:b w:val="0"/>
        </w:rPr>
        <w:t>&lt;/RepeatBlock-By&gt;</w:t>
      </w:r>
    </w:p>
    <w:p w14:paraId="44063A5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DF95979" w14:textId="77777777" w:rsidR="009F3C7E" w:rsidRPr="006C000D" w:rsidRDefault="009F3C7E" w:rsidP="009F3C7E">
      <w:pPr>
        <w:pStyle w:val="NormalBold"/>
      </w:pPr>
      <w:r w:rsidRPr="006C000D">
        <w:rPr>
          <w:rStyle w:val="HideTWBExt"/>
          <w:b w:val="0"/>
        </w:rPr>
        <w:t>&lt;Article&gt;</w:t>
      </w:r>
      <w:r w:rsidRPr="006C000D">
        <w:t>16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6C2A16B" w14:textId="77777777" w:rsidTr="008C6ECE">
        <w:trPr>
          <w:trHeight w:hRule="exact" w:val="240"/>
          <w:jc w:val="center"/>
        </w:trPr>
        <w:tc>
          <w:tcPr>
            <w:tcW w:w="9752" w:type="dxa"/>
            <w:gridSpan w:val="2"/>
            <w:tcBorders>
              <w:top w:val="nil"/>
              <w:left w:val="nil"/>
              <w:bottom w:val="nil"/>
              <w:right w:val="nil"/>
            </w:tcBorders>
          </w:tcPr>
          <w:p w14:paraId="21EA5B70" w14:textId="77777777" w:rsidR="009F3C7E" w:rsidRPr="006C000D" w:rsidRDefault="009F3C7E" w:rsidP="008C6ECE"/>
        </w:tc>
      </w:tr>
      <w:tr w:rsidR="009F3C7E" w:rsidRPr="006C000D" w14:paraId="63D9CFA4" w14:textId="77777777" w:rsidTr="008C6ECE">
        <w:trPr>
          <w:trHeight w:val="240"/>
          <w:jc w:val="center"/>
        </w:trPr>
        <w:tc>
          <w:tcPr>
            <w:tcW w:w="4876" w:type="dxa"/>
            <w:tcBorders>
              <w:top w:val="nil"/>
              <w:left w:val="nil"/>
              <w:bottom w:val="nil"/>
              <w:right w:val="nil"/>
            </w:tcBorders>
          </w:tcPr>
          <w:p w14:paraId="63B7558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B58AC62" w14:textId="77777777" w:rsidR="009F3C7E" w:rsidRPr="006C000D" w:rsidRDefault="009F3C7E" w:rsidP="008C6ECE">
            <w:pPr>
              <w:pStyle w:val="AmColumnHeading"/>
            </w:pPr>
            <w:r w:rsidRPr="006C000D">
              <w:t>Pakeitimas</w:t>
            </w:r>
          </w:p>
        </w:tc>
      </w:tr>
      <w:tr w:rsidR="009F3C7E" w:rsidRPr="006C000D" w14:paraId="25C9AD39" w14:textId="77777777" w:rsidTr="008C6ECE">
        <w:trPr>
          <w:jc w:val="center"/>
        </w:trPr>
        <w:tc>
          <w:tcPr>
            <w:tcW w:w="4876" w:type="dxa"/>
            <w:tcBorders>
              <w:top w:val="nil"/>
              <w:left w:val="nil"/>
              <w:bottom w:val="nil"/>
              <w:right w:val="nil"/>
            </w:tcBorders>
          </w:tcPr>
          <w:p w14:paraId="35FFAE94" w14:textId="77777777" w:rsidR="009F3C7E" w:rsidRPr="006C000D" w:rsidRDefault="009F3C7E" w:rsidP="008C6ECE">
            <w:pPr>
              <w:pStyle w:val="Normal6a"/>
            </w:pPr>
            <w:r w:rsidRPr="006C000D">
              <w:rPr>
                <w:b/>
                <w:i/>
              </w:rPr>
              <w:t>–</w:t>
            </w:r>
            <w:r w:rsidRPr="006C000D">
              <w:tab/>
            </w:r>
            <w:r w:rsidRPr="006C000D">
              <w:rPr>
                <w:b/>
                <w:i/>
              </w:rPr>
              <w:t>atsižvelgdamas į 2017 m. gruodžio 20 d. Komisijos pasiūlymą dėl Tarybos sprendimo dėl aiškaus pavojaus, kad Lenkijos Respublika gali šiurkščiai pažeisti teisinės valstybės principą, nustatymo (COM(2017)0835), pateiktą pagal ES sutarties 7 straipsnio 1 dalį,</w:t>
            </w:r>
          </w:p>
        </w:tc>
        <w:tc>
          <w:tcPr>
            <w:tcW w:w="4876" w:type="dxa"/>
            <w:tcBorders>
              <w:top w:val="nil"/>
              <w:left w:val="nil"/>
              <w:bottom w:val="nil"/>
              <w:right w:val="nil"/>
            </w:tcBorders>
          </w:tcPr>
          <w:p w14:paraId="2CD9421A" w14:textId="77777777" w:rsidR="009F3C7E" w:rsidRPr="006C000D" w:rsidRDefault="009F3C7E" w:rsidP="008C6ECE">
            <w:pPr>
              <w:pStyle w:val="Normal6a"/>
            </w:pPr>
            <w:r w:rsidRPr="006C000D">
              <w:rPr>
                <w:b/>
                <w:i/>
              </w:rPr>
              <w:t>Išbraukta.</w:t>
            </w:r>
          </w:p>
        </w:tc>
      </w:tr>
    </w:tbl>
    <w:p w14:paraId="45072C0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3F3053CB" w14:textId="77777777" w:rsidR="009F3C7E" w:rsidRPr="006C000D" w:rsidRDefault="009F3C7E" w:rsidP="009F3C7E">
      <w:r w:rsidRPr="006C000D">
        <w:rPr>
          <w:rStyle w:val="HideTWBExt"/>
        </w:rPr>
        <w:t>&lt;/Amend&gt;</w:t>
      </w:r>
    </w:p>
    <w:p w14:paraId="3C0B716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22</w:t>
      </w:r>
      <w:r w:rsidRPr="006C000D">
        <w:rPr>
          <w:rStyle w:val="HideTWBExt"/>
          <w:b w:val="0"/>
        </w:rPr>
        <w:t>&lt;/NumAm&gt;</w:t>
      </w:r>
    </w:p>
    <w:p w14:paraId="1E097FE4" w14:textId="77777777" w:rsidR="009F3C7E" w:rsidRPr="006C000D" w:rsidRDefault="009F3C7E" w:rsidP="009F3C7E">
      <w:pPr>
        <w:pStyle w:val="NormalBold"/>
      </w:pPr>
      <w:r w:rsidRPr="006C000D">
        <w:rPr>
          <w:rStyle w:val="HideTWBExt"/>
          <w:b w:val="0"/>
        </w:rPr>
        <w:t>&lt;RepeatBlock-By&gt;&lt;Members&gt;</w:t>
      </w:r>
      <w:r w:rsidRPr="006C000D">
        <w:t>Nicolas Bay, Paolo Inselvini, Georgiana Teodorescu, Jadwiga Wiśniewska, Guillaume Peltier, Laurence Trochu, Jacek Ozdoba, Stephen Nikola Bartulica</w:t>
      </w:r>
      <w:r w:rsidRPr="006C000D">
        <w:rPr>
          <w:rStyle w:val="HideTWBExt"/>
          <w:b w:val="0"/>
        </w:rPr>
        <w:t>&lt;/Members&gt;</w:t>
      </w:r>
    </w:p>
    <w:p w14:paraId="6D7C05A6" w14:textId="77777777" w:rsidR="009F3C7E" w:rsidRPr="006C000D" w:rsidRDefault="009F3C7E" w:rsidP="009F3C7E">
      <w:pPr>
        <w:pStyle w:val="NormalBold"/>
      </w:pPr>
      <w:r w:rsidRPr="006C000D">
        <w:rPr>
          <w:rStyle w:val="HideTWBExt"/>
          <w:b w:val="0"/>
        </w:rPr>
        <w:t>&lt;/RepeatBlock-By&gt;</w:t>
      </w:r>
    </w:p>
    <w:p w14:paraId="49F1978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44E26C6" w14:textId="77777777" w:rsidR="009F3C7E" w:rsidRPr="006C000D" w:rsidRDefault="009F3C7E" w:rsidP="009F3C7E">
      <w:pPr>
        <w:pStyle w:val="NormalBold"/>
      </w:pPr>
      <w:r w:rsidRPr="006C000D">
        <w:rPr>
          <w:rStyle w:val="HideTWBExt"/>
          <w:b w:val="0"/>
        </w:rPr>
        <w:t>&lt;Article&gt;</w:t>
      </w:r>
      <w:r w:rsidRPr="006C000D">
        <w:t>17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8488CC8" w14:textId="77777777" w:rsidTr="008C6ECE">
        <w:trPr>
          <w:trHeight w:hRule="exact" w:val="240"/>
          <w:jc w:val="center"/>
        </w:trPr>
        <w:tc>
          <w:tcPr>
            <w:tcW w:w="9752" w:type="dxa"/>
            <w:gridSpan w:val="2"/>
            <w:tcBorders>
              <w:top w:val="nil"/>
              <w:left w:val="nil"/>
              <w:bottom w:val="nil"/>
              <w:right w:val="nil"/>
            </w:tcBorders>
          </w:tcPr>
          <w:p w14:paraId="55325DE2" w14:textId="77777777" w:rsidR="009F3C7E" w:rsidRPr="006C000D" w:rsidRDefault="009F3C7E" w:rsidP="008C6ECE"/>
        </w:tc>
      </w:tr>
      <w:tr w:rsidR="009F3C7E" w:rsidRPr="006C000D" w14:paraId="40108858" w14:textId="77777777" w:rsidTr="008C6ECE">
        <w:trPr>
          <w:trHeight w:val="240"/>
          <w:jc w:val="center"/>
        </w:trPr>
        <w:tc>
          <w:tcPr>
            <w:tcW w:w="4876" w:type="dxa"/>
            <w:tcBorders>
              <w:top w:val="nil"/>
              <w:left w:val="nil"/>
              <w:bottom w:val="nil"/>
              <w:right w:val="nil"/>
            </w:tcBorders>
          </w:tcPr>
          <w:p w14:paraId="624D9AC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63811D2" w14:textId="77777777" w:rsidR="009F3C7E" w:rsidRPr="006C000D" w:rsidRDefault="009F3C7E" w:rsidP="008C6ECE">
            <w:pPr>
              <w:pStyle w:val="AmColumnHeading"/>
            </w:pPr>
            <w:r w:rsidRPr="006C000D">
              <w:t>Pakeitimas</w:t>
            </w:r>
          </w:p>
        </w:tc>
      </w:tr>
      <w:tr w:rsidR="009F3C7E" w:rsidRPr="006C000D" w14:paraId="63AF082F" w14:textId="77777777" w:rsidTr="008C6ECE">
        <w:trPr>
          <w:jc w:val="center"/>
        </w:trPr>
        <w:tc>
          <w:tcPr>
            <w:tcW w:w="4876" w:type="dxa"/>
            <w:tcBorders>
              <w:top w:val="nil"/>
              <w:left w:val="nil"/>
              <w:bottom w:val="nil"/>
              <w:right w:val="nil"/>
            </w:tcBorders>
          </w:tcPr>
          <w:p w14:paraId="554B76C1" w14:textId="77777777" w:rsidR="009F3C7E" w:rsidRPr="006C000D" w:rsidRDefault="009F3C7E" w:rsidP="008C6ECE">
            <w:pPr>
              <w:pStyle w:val="Normal6a"/>
            </w:pPr>
            <w:r w:rsidRPr="006C000D">
              <w:rPr>
                <w:b/>
                <w:i/>
              </w:rPr>
              <w:lastRenderedPageBreak/>
              <w:t>–</w:t>
            </w:r>
            <w:r w:rsidRPr="006C000D">
              <w:tab/>
            </w:r>
            <w:r w:rsidRPr="006C000D">
              <w:rPr>
                <w:b/>
                <w:i/>
              </w:rPr>
              <w:t>atsižvelgdamas į savo 2016 m. spalio 25 d. rezoliuciją su rekomendacijomis Komisijai dėl ES demokratijos, teisinės valstybės ir pagrindinių teisių mechanizmo sukūrimo</w:t>
            </w:r>
            <w:r w:rsidRPr="006C000D">
              <w:rPr>
                <w:b/>
                <w:i/>
                <w:vertAlign w:val="superscript"/>
              </w:rPr>
              <w:t>5</w:t>
            </w:r>
            <w:r w:rsidRPr="006C000D">
              <w:rPr>
                <w:b/>
                <w:i/>
              </w:rPr>
              <w:t>,</w:t>
            </w:r>
          </w:p>
        </w:tc>
        <w:tc>
          <w:tcPr>
            <w:tcW w:w="4876" w:type="dxa"/>
            <w:tcBorders>
              <w:top w:val="nil"/>
              <w:left w:val="nil"/>
              <w:bottom w:val="nil"/>
              <w:right w:val="nil"/>
            </w:tcBorders>
          </w:tcPr>
          <w:p w14:paraId="4B179B56" w14:textId="77777777" w:rsidR="009F3C7E" w:rsidRPr="006C000D" w:rsidRDefault="009F3C7E" w:rsidP="008C6ECE">
            <w:pPr>
              <w:pStyle w:val="Normal6a"/>
            </w:pPr>
            <w:r w:rsidRPr="006C000D">
              <w:rPr>
                <w:b/>
                <w:i/>
              </w:rPr>
              <w:t>Išbraukta.</w:t>
            </w:r>
          </w:p>
        </w:tc>
      </w:tr>
      <w:tr w:rsidR="009F3C7E" w:rsidRPr="006C000D" w14:paraId="4FD79577" w14:textId="77777777" w:rsidTr="008C6ECE">
        <w:trPr>
          <w:jc w:val="center"/>
        </w:trPr>
        <w:tc>
          <w:tcPr>
            <w:tcW w:w="4876" w:type="dxa"/>
            <w:tcBorders>
              <w:top w:val="nil"/>
              <w:left w:val="nil"/>
              <w:bottom w:val="nil"/>
              <w:right w:val="nil"/>
            </w:tcBorders>
          </w:tcPr>
          <w:p w14:paraId="4CD9DA06"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5C8E080C" w14:textId="77777777" w:rsidR="009F3C7E" w:rsidRPr="006C000D" w:rsidRDefault="009F3C7E" w:rsidP="008C6ECE"/>
        </w:tc>
      </w:tr>
      <w:tr w:rsidR="009F3C7E" w:rsidRPr="006C000D" w14:paraId="246E3E44" w14:textId="77777777" w:rsidTr="008C6ECE">
        <w:trPr>
          <w:jc w:val="center"/>
        </w:trPr>
        <w:tc>
          <w:tcPr>
            <w:tcW w:w="4876" w:type="dxa"/>
            <w:tcBorders>
              <w:top w:val="nil"/>
              <w:left w:val="nil"/>
              <w:bottom w:val="nil"/>
              <w:right w:val="nil"/>
            </w:tcBorders>
          </w:tcPr>
          <w:p w14:paraId="1C8DDFA8" w14:textId="77777777" w:rsidR="009F3C7E" w:rsidRPr="006C000D" w:rsidRDefault="009F3C7E" w:rsidP="008C6ECE">
            <w:pPr>
              <w:pStyle w:val="Normal6a"/>
            </w:pPr>
            <w:r w:rsidRPr="006C000D">
              <w:rPr>
                <w:b/>
                <w:i/>
                <w:vertAlign w:val="superscript"/>
              </w:rPr>
              <w:t>5</w:t>
            </w:r>
            <w:r w:rsidRPr="006C000D">
              <w:t xml:space="preserve"> </w:t>
            </w:r>
            <w:r w:rsidRPr="006C000D">
              <w:rPr>
                <w:b/>
                <w:i/>
              </w:rPr>
              <w:t>OL C 215, 2018 6 19, p. 162.</w:t>
            </w:r>
          </w:p>
        </w:tc>
        <w:tc>
          <w:tcPr>
            <w:tcW w:w="4876" w:type="dxa"/>
            <w:tcBorders>
              <w:top w:val="nil"/>
              <w:left w:val="nil"/>
              <w:bottom w:val="nil"/>
              <w:right w:val="nil"/>
            </w:tcBorders>
          </w:tcPr>
          <w:p w14:paraId="09C9F951" w14:textId="77777777" w:rsidR="009F3C7E" w:rsidRPr="006C000D" w:rsidRDefault="009F3C7E" w:rsidP="008C6ECE"/>
        </w:tc>
      </w:tr>
    </w:tbl>
    <w:p w14:paraId="3457862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CC16826" w14:textId="77777777" w:rsidR="009F3C7E" w:rsidRPr="006C000D" w:rsidRDefault="009F3C7E" w:rsidP="009F3C7E">
      <w:r w:rsidRPr="006C000D">
        <w:rPr>
          <w:rStyle w:val="HideTWBExt"/>
        </w:rPr>
        <w:t>&lt;/Amend&gt;</w:t>
      </w:r>
    </w:p>
    <w:p w14:paraId="42C52A3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23</w:t>
      </w:r>
      <w:r w:rsidRPr="006C000D">
        <w:rPr>
          <w:rStyle w:val="HideTWBExt"/>
          <w:b w:val="0"/>
        </w:rPr>
        <w:t>&lt;/NumAm&gt;</w:t>
      </w:r>
    </w:p>
    <w:p w14:paraId="20F11A22"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5C844CE3" w14:textId="77777777" w:rsidR="009F3C7E" w:rsidRPr="006C000D" w:rsidRDefault="009F3C7E" w:rsidP="009F3C7E">
      <w:pPr>
        <w:pStyle w:val="NormalBold"/>
      </w:pPr>
      <w:r w:rsidRPr="006C000D">
        <w:rPr>
          <w:rStyle w:val="HideTWBExt"/>
          <w:b w:val="0"/>
        </w:rPr>
        <w:t>&lt;/RepeatBlock-By&gt;</w:t>
      </w:r>
    </w:p>
    <w:p w14:paraId="5A8685B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5C3C059" w14:textId="77777777" w:rsidR="009F3C7E" w:rsidRPr="006C000D" w:rsidRDefault="009F3C7E" w:rsidP="009F3C7E">
      <w:pPr>
        <w:pStyle w:val="NormalBold"/>
      </w:pPr>
      <w:r w:rsidRPr="006C000D">
        <w:rPr>
          <w:rStyle w:val="HideTWBExt"/>
          <w:b w:val="0"/>
        </w:rPr>
        <w:t>&lt;Article&gt;</w:t>
      </w:r>
      <w:r w:rsidRPr="006C000D">
        <w:t>17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5F42E06" w14:textId="77777777" w:rsidTr="008C6ECE">
        <w:trPr>
          <w:trHeight w:hRule="exact" w:val="240"/>
          <w:jc w:val="center"/>
        </w:trPr>
        <w:tc>
          <w:tcPr>
            <w:tcW w:w="9752" w:type="dxa"/>
            <w:gridSpan w:val="2"/>
            <w:tcBorders>
              <w:top w:val="nil"/>
              <w:left w:val="nil"/>
              <w:bottom w:val="nil"/>
              <w:right w:val="nil"/>
            </w:tcBorders>
          </w:tcPr>
          <w:p w14:paraId="71B7097E" w14:textId="77777777" w:rsidR="009F3C7E" w:rsidRPr="006C000D" w:rsidRDefault="009F3C7E" w:rsidP="008C6ECE"/>
        </w:tc>
      </w:tr>
      <w:tr w:rsidR="009F3C7E" w:rsidRPr="006C000D" w14:paraId="7EBF2B6E" w14:textId="77777777" w:rsidTr="008C6ECE">
        <w:trPr>
          <w:trHeight w:val="240"/>
          <w:jc w:val="center"/>
        </w:trPr>
        <w:tc>
          <w:tcPr>
            <w:tcW w:w="4876" w:type="dxa"/>
            <w:tcBorders>
              <w:top w:val="nil"/>
              <w:left w:val="nil"/>
              <w:bottom w:val="nil"/>
              <w:right w:val="nil"/>
            </w:tcBorders>
          </w:tcPr>
          <w:p w14:paraId="53964A6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7B17AC1" w14:textId="77777777" w:rsidR="009F3C7E" w:rsidRPr="006C000D" w:rsidRDefault="009F3C7E" w:rsidP="008C6ECE">
            <w:pPr>
              <w:pStyle w:val="AmColumnHeading"/>
            </w:pPr>
            <w:r w:rsidRPr="006C000D">
              <w:t>Pakeitimas</w:t>
            </w:r>
          </w:p>
        </w:tc>
      </w:tr>
      <w:tr w:rsidR="009F3C7E" w:rsidRPr="006C000D" w14:paraId="224287D4" w14:textId="77777777" w:rsidTr="008C6ECE">
        <w:trPr>
          <w:jc w:val="center"/>
        </w:trPr>
        <w:tc>
          <w:tcPr>
            <w:tcW w:w="4876" w:type="dxa"/>
            <w:tcBorders>
              <w:top w:val="nil"/>
              <w:left w:val="nil"/>
              <w:bottom w:val="nil"/>
              <w:right w:val="nil"/>
            </w:tcBorders>
          </w:tcPr>
          <w:p w14:paraId="06F21BB1" w14:textId="77777777" w:rsidR="009F3C7E" w:rsidRPr="006C000D" w:rsidRDefault="009F3C7E" w:rsidP="008C6ECE">
            <w:pPr>
              <w:pStyle w:val="Normal6a"/>
            </w:pPr>
            <w:r w:rsidRPr="006C000D">
              <w:rPr>
                <w:b/>
                <w:i/>
              </w:rPr>
              <w:t>–</w:t>
            </w:r>
            <w:r w:rsidRPr="006C000D">
              <w:tab/>
            </w:r>
            <w:r w:rsidRPr="006C000D">
              <w:rPr>
                <w:b/>
                <w:i/>
              </w:rPr>
              <w:t>atsižvelgdamas į savo 2016 m. spalio 25 d. rezoliuciją su rekomendacijomis Komisijai dėl ES demokratijos, teisinės valstybės ir pagrindinių teisių mechanizmo sukūrimo</w:t>
            </w:r>
            <w:r w:rsidRPr="006C000D">
              <w:rPr>
                <w:b/>
                <w:i/>
                <w:vertAlign w:val="superscript"/>
              </w:rPr>
              <w:t>5</w:t>
            </w:r>
            <w:r w:rsidRPr="006C000D">
              <w:rPr>
                <w:b/>
                <w:i/>
              </w:rPr>
              <w:t>,</w:t>
            </w:r>
          </w:p>
        </w:tc>
        <w:tc>
          <w:tcPr>
            <w:tcW w:w="4876" w:type="dxa"/>
            <w:tcBorders>
              <w:top w:val="nil"/>
              <w:left w:val="nil"/>
              <w:bottom w:val="nil"/>
              <w:right w:val="nil"/>
            </w:tcBorders>
          </w:tcPr>
          <w:p w14:paraId="111D0B2D" w14:textId="77777777" w:rsidR="009F3C7E" w:rsidRPr="006C000D" w:rsidRDefault="009F3C7E" w:rsidP="008C6ECE">
            <w:pPr>
              <w:pStyle w:val="Normal6a"/>
            </w:pPr>
            <w:r w:rsidRPr="006C000D">
              <w:rPr>
                <w:b/>
                <w:i/>
              </w:rPr>
              <w:t>Išbraukta.</w:t>
            </w:r>
          </w:p>
        </w:tc>
      </w:tr>
      <w:tr w:rsidR="009F3C7E" w:rsidRPr="006C000D" w14:paraId="400B75F9" w14:textId="77777777" w:rsidTr="008C6ECE">
        <w:trPr>
          <w:jc w:val="center"/>
        </w:trPr>
        <w:tc>
          <w:tcPr>
            <w:tcW w:w="4876" w:type="dxa"/>
            <w:tcBorders>
              <w:top w:val="nil"/>
              <w:left w:val="nil"/>
              <w:bottom w:val="nil"/>
              <w:right w:val="nil"/>
            </w:tcBorders>
          </w:tcPr>
          <w:p w14:paraId="6D61989E"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5428E5F9" w14:textId="77777777" w:rsidR="009F3C7E" w:rsidRPr="006C000D" w:rsidRDefault="009F3C7E" w:rsidP="008C6ECE"/>
        </w:tc>
      </w:tr>
      <w:tr w:rsidR="009F3C7E" w:rsidRPr="006C000D" w14:paraId="5B7CEC45" w14:textId="77777777" w:rsidTr="008C6ECE">
        <w:trPr>
          <w:jc w:val="center"/>
        </w:trPr>
        <w:tc>
          <w:tcPr>
            <w:tcW w:w="4876" w:type="dxa"/>
            <w:tcBorders>
              <w:top w:val="nil"/>
              <w:left w:val="nil"/>
              <w:bottom w:val="nil"/>
              <w:right w:val="nil"/>
            </w:tcBorders>
          </w:tcPr>
          <w:p w14:paraId="12B9963F" w14:textId="77777777" w:rsidR="009F3C7E" w:rsidRPr="006C000D" w:rsidRDefault="009F3C7E" w:rsidP="008C6ECE">
            <w:pPr>
              <w:pStyle w:val="Normal6a"/>
            </w:pPr>
            <w:r w:rsidRPr="006C000D">
              <w:rPr>
                <w:b/>
                <w:i/>
                <w:vertAlign w:val="superscript"/>
              </w:rPr>
              <w:t>5</w:t>
            </w:r>
            <w:r w:rsidRPr="006C000D">
              <w:t xml:space="preserve"> </w:t>
            </w:r>
            <w:r w:rsidRPr="006C000D">
              <w:rPr>
                <w:b/>
                <w:i/>
              </w:rPr>
              <w:t>OL C 215, 2018 6 19, p. 162.</w:t>
            </w:r>
          </w:p>
        </w:tc>
        <w:tc>
          <w:tcPr>
            <w:tcW w:w="4876" w:type="dxa"/>
            <w:tcBorders>
              <w:top w:val="nil"/>
              <w:left w:val="nil"/>
              <w:bottom w:val="nil"/>
              <w:right w:val="nil"/>
            </w:tcBorders>
          </w:tcPr>
          <w:p w14:paraId="74C5989E" w14:textId="77777777" w:rsidR="009F3C7E" w:rsidRPr="006C000D" w:rsidRDefault="009F3C7E" w:rsidP="008C6ECE"/>
        </w:tc>
      </w:tr>
    </w:tbl>
    <w:p w14:paraId="6280EB1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06C85510" w14:textId="77777777" w:rsidR="009F3C7E" w:rsidRPr="006C000D" w:rsidRDefault="009F3C7E" w:rsidP="009F3C7E">
      <w:r w:rsidRPr="006C000D">
        <w:rPr>
          <w:rStyle w:val="HideTWBExt"/>
        </w:rPr>
        <w:t>&lt;/Amend&gt;</w:t>
      </w:r>
    </w:p>
    <w:p w14:paraId="4E73E9A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24</w:t>
      </w:r>
      <w:r w:rsidRPr="006C000D">
        <w:rPr>
          <w:rStyle w:val="HideTWBExt"/>
          <w:b w:val="0"/>
        </w:rPr>
        <w:t>&lt;/NumAm&gt;</w:t>
      </w:r>
    </w:p>
    <w:p w14:paraId="4FD79744"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1CD2DF40" w14:textId="77777777" w:rsidR="009F3C7E" w:rsidRPr="006C000D" w:rsidRDefault="009F3C7E" w:rsidP="009F3C7E">
      <w:pPr>
        <w:pStyle w:val="NormalBold"/>
      </w:pPr>
      <w:r w:rsidRPr="006C000D">
        <w:rPr>
          <w:rStyle w:val="HideTWBExt"/>
          <w:b w:val="0"/>
        </w:rPr>
        <w:t>&lt;/RepeatBlock-By&gt;</w:t>
      </w:r>
    </w:p>
    <w:p w14:paraId="60CB620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57CA731" w14:textId="77777777" w:rsidR="009F3C7E" w:rsidRPr="006C000D" w:rsidRDefault="009F3C7E" w:rsidP="009F3C7E">
      <w:pPr>
        <w:pStyle w:val="NormalBold"/>
      </w:pPr>
      <w:r w:rsidRPr="006C000D">
        <w:rPr>
          <w:rStyle w:val="HideTWBExt"/>
          <w:b w:val="0"/>
        </w:rPr>
        <w:t>&lt;Article&gt;</w:t>
      </w:r>
      <w:r w:rsidRPr="006C000D">
        <w:t>17 a nurodomoji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4F5F72F" w14:textId="77777777" w:rsidTr="008C6ECE">
        <w:trPr>
          <w:trHeight w:hRule="exact" w:val="240"/>
          <w:jc w:val="center"/>
        </w:trPr>
        <w:tc>
          <w:tcPr>
            <w:tcW w:w="9752" w:type="dxa"/>
            <w:gridSpan w:val="2"/>
            <w:tcBorders>
              <w:top w:val="nil"/>
              <w:left w:val="nil"/>
              <w:bottom w:val="nil"/>
              <w:right w:val="nil"/>
            </w:tcBorders>
          </w:tcPr>
          <w:p w14:paraId="4A26FE48" w14:textId="77777777" w:rsidR="009F3C7E" w:rsidRPr="006C000D" w:rsidRDefault="009F3C7E" w:rsidP="008C6ECE"/>
        </w:tc>
      </w:tr>
      <w:tr w:rsidR="009F3C7E" w:rsidRPr="006C000D" w14:paraId="336E2958" w14:textId="77777777" w:rsidTr="008C6ECE">
        <w:trPr>
          <w:trHeight w:val="240"/>
          <w:jc w:val="center"/>
        </w:trPr>
        <w:tc>
          <w:tcPr>
            <w:tcW w:w="4876" w:type="dxa"/>
            <w:tcBorders>
              <w:top w:val="nil"/>
              <w:left w:val="nil"/>
              <w:bottom w:val="nil"/>
              <w:right w:val="nil"/>
            </w:tcBorders>
          </w:tcPr>
          <w:p w14:paraId="7B18968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95455D8" w14:textId="77777777" w:rsidR="009F3C7E" w:rsidRPr="006C000D" w:rsidRDefault="009F3C7E" w:rsidP="008C6ECE">
            <w:pPr>
              <w:pStyle w:val="AmColumnHeading"/>
            </w:pPr>
            <w:r w:rsidRPr="006C000D">
              <w:t>Pakeitimas</w:t>
            </w:r>
          </w:p>
        </w:tc>
      </w:tr>
      <w:tr w:rsidR="009F3C7E" w:rsidRPr="006C000D" w14:paraId="1B47E76E" w14:textId="77777777" w:rsidTr="008C6ECE">
        <w:trPr>
          <w:jc w:val="center"/>
        </w:trPr>
        <w:tc>
          <w:tcPr>
            <w:tcW w:w="4876" w:type="dxa"/>
            <w:tcBorders>
              <w:top w:val="nil"/>
              <w:left w:val="nil"/>
              <w:bottom w:val="nil"/>
              <w:right w:val="nil"/>
            </w:tcBorders>
          </w:tcPr>
          <w:p w14:paraId="2434E1C6" w14:textId="77777777" w:rsidR="009F3C7E" w:rsidRPr="006C000D" w:rsidRDefault="009F3C7E" w:rsidP="008C6ECE">
            <w:pPr>
              <w:pStyle w:val="Normal6a"/>
            </w:pPr>
          </w:p>
        </w:tc>
        <w:tc>
          <w:tcPr>
            <w:tcW w:w="4876" w:type="dxa"/>
            <w:tcBorders>
              <w:top w:val="nil"/>
              <w:left w:val="nil"/>
              <w:bottom w:val="nil"/>
              <w:right w:val="nil"/>
            </w:tcBorders>
          </w:tcPr>
          <w:p w14:paraId="1BC62360" w14:textId="77777777" w:rsidR="009F3C7E" w:rsidRPr="006C000D" w:rsidRDefault="009F3C7E" w:rsidP="008C6ECE">
            <w:pPr>
              <w:pStyle w:val="Normal6a"/>
            </w:pPr>
            <w:r w:rsidRPr="006C000D">
              <w:rPr>
                <w:b/>
                <w:i/>
              </w:rPr>
              <w:t>–</w:t>
            </w:r>
            <w:r w:rsidRPr="006C000D">
              <w:tab/>
            </w:r>
            <w:r w:rsidRPr="006C000D">
              <w:rPr>
                <w:b/>
                <w:i/>
              </w:rPr>
              <w:t xml:space="preserve">atsižvelgdamas į 2025 m. lapkričio 13 d. preliminarų pranešimą dėl pasiūlymo dėl Tarybos sprendimo, kuriuo </w:t>
            </w:r>
            <w:r w:rsidRPr="006C000D">
              <w:rPr>
                <w:b/>
                <w:i/>
              </w:rPr>
              <w:lastRenderedPageBreak/>
              <w:t>pagal Europos Sąjungos sutarties 7 straipsnio 1 dalį nustatoma, jog esama aiškaus pavojaus, kad Vengrija gali šiurkščiai pažeisti vertybes, kuriomis grindžiama Sąjunga (C9-0000/2022 – 2018/0902R(NLE)), kurioje pabrėžiama, kad, nors Sąjungos priemonių rinkinys jos vertybėms ginti buvo gerokai išplėstas, jo veiksmingumas priklauso nuo nuoseklaus ir tinkamo taikymo visose institucijose, ir ragina nustatyti Europos teisinės valstybės semestrą, kuriame būtų nustatytos fiksuotos tarpinės reikšmės ir aktyvus institucijų dalyvavimas ir kuris būtų parengtas taip, kad būtų galima jį palaipsniui išplėsti įtraukiant visas ES sutarties 2 straipsnyje įtvirtintas vertybes ir grįsti objektyviais rodikliais, užtikrinant, kad bet kokios susirūpinimą keliančios išvados turėtų realių pasekmių, panašiai kaip Europos semestro mechanizmo atveju,</w:t>
            </w:r>
          </w:p>
        </w:tc>
      </w:tr>
    </w:tbl>
    <w:p w14:paraId="30861A5D"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3AE2C7E" w14:textId="77777777" w:rsidR="009F3C7E" w:rsidRPr="006C000D" w:rsidRDefault="009F3C7E" w:rsidP="009F3C7E">
      <w:r w:rsidRPr="006C000D">
        <w:rPr>
          <w:rStyle w:val="HideTWBExt"/>
        </w:rPr>
        <w:t>&lt;/Amend&gt;</w:t>
      </w:r>
    </w:p>
    <w:p w14:paraId="6BED94E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25</w:t>
      </w:r>
      <w:r w:rsidRPr="006C000D">
        <w:rPr>
          <w:rStyle w:val="HideTWBExt"/>
          <w:b w:val="0"/>
        </w:rPr>
        <w:t>&lt;/NumAm&gt;</w:t>
      </w:r>
    </w:p>
    <w:p w14:paraId="1476EF96" w14:textId="77777777" w:rsidR="009F3C7E" w:rsidRPr="006C000D" w:rsidRDefault="009F3C7E" w:rsidP="009F3C7E">
      <w:pPr>
        <w:pStyle w:val="NormalBold"/>
      </w:pPr>
      <w:r w:rsidRPr="006C000D">
        <w:rPr>
          <w:rStyle w:val="HideTWBExt"/>
          <w:b w:val="0"/>
        </w:rPr>
        <w:t>&lt;RepeatBlock-By&gt;&lt;Members&gt;</w:t>
      </w:r>
      <w:r w:rsidRPr="006C000D">
        <w:t>Sandro Ruotolo, Pina Picierno, Marco Tarquinio, Alessandro Zan, Juan Fernando López Aguilar, Cecilia Strada</w:t>
      </w:r>
      <w:r w:rsidRPr="006C000D">
        <w:rPr>
          <w:rStyle w:val="HideTWBExt"/>
          <w:b w:val="0"/>
        </w:rPr>
        <w:t>&lt;/Members&gt;</w:t>
      </w:r>
    </w:p>
    <w:p w14:paraId="31D21CD8" w14:textId="77777777" w:rsidR="009F3C7E" w:rsidRPr="006C000D" w:rsidRDefault="009F3C7E" w:rsidP="009F3C7E">
      <w:pPr>
        <w:pStyle w:val="NormalBold"/>
      </w:pPr>
      <w:r w:rsidRPr="006C000D">
        <w:rPr>
          <w:rStyle w:val="HideTWBExt"/>
          <w:b w:val="0"/>
        </w:rPr>
        <w:t>&lt;/RepeatBlock-By&gt;</w:t>
      </w:r>
    </w:p>
    <w:p w14:paraId="64A94BA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DC846EB" w14:textId="77777777" w:rsidR="009F3C7E" w:rsidRPr="006C000D" w:rsidRDefault="009F3C7E" w:rsidP="009F3C7E">
      <w:pPr>
        <w:pStyle w:val="NormalBold"/>
      </w:pPr>
      <w:r w:rsidRPr="006C000D">
        <w:rPr>
          <w:rStyle w:val="HideTWBExt"/>
          <w:b w:val="0"/>
        </w:rPr>
        <w:t>&lt;Article&gt;</w:t>
      </w:r>
      <w:r w:rsidRPr="006C000D">
        <w:t>17 a nurodomoji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7E3D66F" w14:textId="77777777" w:rsidTr="008C6ECE">
        <w:trPr>
          <w:trHeight w:hRule="exact" w:val="240"/>
          <w:jc w:val="center"/>
        </w:trPr>
        <w:tc>
          <w:tcPr>
            <w:tcW w:w="9752" w:type="dxa"/>
            <w:gridSpan w:val="2"/>
            <w:tcBorders>
              <w:top w:val="nil"/>
              <w:left w:val="nil"/>
              <w:bottom w:val="nil"/>
              <w:right w:val="nil"/>
            </w:tcBorders>
          </w:tcPr>
          <w:p w14:paraId="17558BE0" w14:textId="77777777" w:rsidR="009F3C7E" w:rsidRPr="006C000D" w:rsidRDefault="009F3C7E" w:rsidP="008C6ECE"/>
        </w:tc>
      </w:tr>
      <w:tr w:rsidR="009F3C7E" w:rsidRPr="006C000D" w14:paraId="053E1126" w14:textId="77777777" w:rsidTr="008C6ECE">
        <w:trPr>
          <w:trHeight w:val="240"/>
          <w:jc w:val="center"/>
        </w:trPr>
        <w:tc>
          <w:tcPr>
            <w:tcW w:w="4876" w:type="dxa"/>
            <w:tcBorders>
              <w:top w:val="nil"/>
              <w:left w:val="nil"/>
              <w:bottom w:val="nil"/>
              <w:right w:val="nil"/>
            </w:tcBorders>
          </w:tcPr>
          <w:p w14:paraId="0AA633C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51DD9ED" w14:textId="77777777" w:rsidR="009F3C7E" w:rsidRPr="006C000D" w:rsidRDefault="009F3C7E" w:rsidP="008C6ECE">
            <w:pPr>
              <w:pStyle w:val="AmColumnHeading"/>
            </w:pPr>
            <w:r w:rsidRPr="006C000D">
              <w:t>Pakeitimas</w:t>
            </w:r>
          </w:p>
        </w:tc>
      </w:tr>
      <w:tr w:rsidR="009F3C7E" w:rsidRPr="006C000D" w14:paraId="748E6ED6" w14:textId="77777777" w:rsidTr="008C6ECE">
        <w:trPr>
          <w:jc w:val="center"/>
        </w:trPr>
        <w:tc>
          <w:tcPr>
            <w:tcW w:w="4876" w:type="dxa"/>
            <w:tcBorders>
              <w:top w:val="nil"/>
              <w:left w:val="nil"/>
              <w:bottom w:val="nil"/>
              <w:right w:val="nil"/>
            </w:tcBorders>
          </w:tcPr>
          <w:p w14:paraId="39248D30" w14:textId="77777777" w:rsidR="009F3C7E" w:rsidRPr="006C000D" w:rsidRDefault="009F3C7E" w:rsidP="008C6ECE">
            <w:pPr>
              <w:pStyle w:val="Normal6a"/>
            </w:pPr>
          </w:p>
        </w:tc>
        <w:tc>
          <w:tcPr>
            <w:tcW w:w="4876" w:type="dxa"/>
            <w:tcBorders>
              <w:top w:val="nil"/>
              <w:left w:val="nil"/>
              <w:bottom w:val="nil"/>
              <w:right w:val="nil"/>
            </w:tcBorders>
          </w:tcPr>
          <w:p w14:paraId="4A492E9F" w14:textId="77777777" w:rsidR="009F3C7E" w:rsidRPr="006C000D" w:rsidRDefault="009F3C7E" w:rsidP="008C6ECE">
            <w:pPr>
              <w:pStyle w:val="Normal6a"/>
            </w:pPr>
            <w:r w:rsidRPr="006C000D">
              <w:rPr>
                <w:b/>
                <w:i/>
              </w:rPr>
              <w:t>–</w:t>
            </w:r>
            <w:r w:rsidRPr="006C000D">
              <w:tab/>
            </w:r>
            <w:r w:rsidRPr="006C000D">
              <w:rPr>
                <w:b/>
                <w:i/>
              </w:rPr>
              <w:t>atsižvelgdamas į 2016 m. kovo 9 d. Europos Parlamento ir Tarybos direktyvą (ES) 2016/343 dėl tam tikrų nekaltumo prezumpcijos ir teisės dalyvauti nagrinėjant baudžiamąją bylą teisme aspektų užtikrinimo</w:t>
            </w:r>
            <w:r w:rsidRPr="006C000D">
              <w:rPr>
                <w:b/>
                <w:i/>
                <w:vertAlign w:val="superscript"/>
              </w:rPr>
              <w:t>6a</w:t>
            </w:r>
            <w:r w:rsidRPr="006C000D">
              <w:rPr>
                <w:b/>
                <w:i/>
              </w:rPr>
              <w:t>,</w:t>
            </w:r>
          </w:p>
        </w:tc>
      </w:tr>
      <w:tr w:rsidR="009F3C7E" w:rsidRPr="006C000D" w14:paraId="196A7C07" w14:textId="77777777" w:rsidTr="008C6ECE">
        <w:trPr>
          <w:jc w:val="center"/>
        </w:trPr>
        <w:tc>
          <w:tcPr>
            <w:tcW w:w="4876" w:type="dxa"/>
            <w:tcBorders>
              <w:top w:val="nil"/>
              <w:left w:val="nil"/>
              <w:bottom w:val="nil"/>
              <w:right w:val="nil"/>
            </w:tcBorders>
          </w:tcPr>
          <w:p w14:paraId="173F0939" w14:textId="77777777" w:rsidR="009F3C7E" w:rsidRPr="006C000D" w:rsidRDefault="009F3C7E" w:rsidP="008C6ECE"/>
        </w:tc>
        <w:tc>
          <w:tcPr>
            <w:tcW w:w="4876" w:type="dxa"/>
            <w:tcBorders>
              <w:top w:val="nil"/>
              <w:left w:val="nil"/>
              <w:bottom w:val="nil"/>
              <w:right w:val="nil"/>
            </w:tcBorders>
          </w:tcPr>
          <w:p w14:paraId="68517E63" w14:textId="77777777" w:rsidR="009F3C7E" w:rsidRPr="006C000D" w:rsidRDefault="009F3C7E" w:rsidP="008C6ECE">
            <w:pPr>
              <w:pStyle w:val="Normal6a"/>
            </w:pPr>
            <w:r w:rsidRPr="006C000D">
              <w:rPr>
                <w:b/>
                <w:i/>
              </w:rPr>
              <w:t>_________________</w:t>
            </w:r>
          </w:p>
        </w:tc>
      </w:tr>
      <w:tr w:rsidR="009F3C7E" w:rsidRPr="006C000D" w14:paraId="53D27974" w14:textId="77777777" w:rsidTr="008C6ECE">
        <w:trPr>
          <w:jc w:val="center"/>
        </w:trPr>
        <w:tc>
          <w:tcPr>
            <w:tcW w:w="4876" w:type="dxa"/>
            <w:tcBorders>
              <w:top w:val="nil"/>
              <w:left w:val="nil"/>
              <w:bottom w:val="nil"/>
              <w:right w:val="nil"/>
            </w:tcBorders>
          </w:tcPr>
          <w:p w14:paraId="2524C6C7" w14:textId="77777777" w:rsidR="009F3C7E" w:rsidRPr="006C000D" w:rsidRDefault="009F3C7E" w:rsidP="008C6ECE"/>
        </w:tc>
        <w:tc>
          <w:tcPr>
            <w:tcW w:w="4876" w:type="dxa"/>
            <w:tcBorders>
              <w:top w:val="nil"/>
              <w:left w:val="nil"/>
              <w:bottom w:val="nil"/>
              <w:right w:val="nil"/>
            </w:tcBorders>
          </w:tcPr>
          <w:p w14:paraId="0EEA768B" w14:textId="77777777" w:rsidR="009F3C7E" w:rsidRPr="006C000D" w:rsidRDefault="009F3C7E" w:rsidP="008C6ECE">
            <w:pPr>
              <w:pStyle w:val="Normal6a"/>
            </w:pPr>
            <w:r w:rsidRPr="006C000D">
              <w:rPr>
                <w:b/>
                <w:i/>
                <w:vertAlign w:val="superscript"/>
              </w:rPr>
              <w:t>6a</w:t>
            </w:r>
            <w:r w:rsidRPr="006C000D">
              <w:t xml:space="preserve"> </w:t>
            </w:r>
            <w:r w:rsidRPr="006C000D">
              <w:rPr>
                <w:b/>
                <w:bCs/>
                <w:i/>
                <w:iCs/>
              </w:rPr>
              <w:t>OL L 65, 2016 3 11, p. 1, http://data.europa.eu/eli/dir/2016/343/oj.</w:t>
            </w:r>
          </w:p>
        </w:tc>
      </w:tr>
    </w:tbl>
    <w:p w14:paraId="4C8A318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C99FDF3" w14:textId="77777777" w:rsidR="009F3C7E" w:rsidRPr="006C000D" w:rsidRDefault="009F3C7E" w:rsidP="009F3C7E">
      <w:r w:rsidRPr="006C000D">
        <w:rPr>
          <w:rStyle w:val="HideTWBExt"/>
        </w:rPr>
        <w:lastRenderedPageBreak/>
        <w:t>&lt;/Amend&gt;</w:t>
      </w:r>
    </w:p>
    <w:p w14:paraId="6AB0362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26</w:t>
      </w:r>
      <w:r w:rsidRPr="006C000D">
        <w:rPr>
          <w:rStyle w:val="HideTWBExt"/>
          <w:b w:val="0"/>
        </w:rPr>
        <w:t>&lt;/NumAm&gt;</w:t>
      </w:r>
    </w:p>
    <w:p w14:paraId="051B79ED"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Jadwiga Wiśniewska, Guillaume Peltier, Laurence Trochu, Jacek Ozdoba, Stephen Nikola Bartulica</w:t>
      </w:r>
      <w:r w:rsidRPr="006C000D">
        <w:rPr>
          <w:rStyle w:val="HideTWBExt"/>
          <w:b w:val="0"/>
        </w:rPr>
        <w:t>&lt;/Members&gt;</w:t>
      </w:r>
    </w:p>
    <w:p w14:paraId="0A212C34" w14:textId="77777777" w:rsidR="009F3C7E" w:rsidRPr="006C000D" w:rsidRDefault="009F3C7E" w:rsidP="009F3C7E">
      <w:pPr>
        <w:pStyle w:val="NormalBold"/>
      </w:pPr>
      <w:r w:rsidRPr="006C000D">
        <w:rPr>
          <w:rStyle w:val="HideTWBExt"/>
          <w:b w:val="0"/>
        </w:rPr>
        <w:t>&lt;/RepeatBlock-By&gt;</w:t>
      </w:r>
    </w:p>
    <w:p w14:paraId="35A975B9"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11601D7" w14:textId="77777777" w:rsidR="009F3C7E" w:rsidRPr="006C000D" w:rsidRDefault="009F3C7E" w:rsidP="009F3C7E">
      <w:pPr>
        <w:pStyle w:val="NormalBold"/>
      </w:pPr>
      <w:r w:rsidRPr="006C000D">
        <w:rPr>
          <w:rStyle w:val="HideTWBExt"/>
          <w:b w:val="0"/>
        </w:rPr>
        <w:t>&lt;Article&gt;</w:t>
      </w:r>
      <w:r w:rsidRPr="006C000D">
        <w:t>18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114A2DD" w14:textId="77777777" w:rsidTr="008C6ECE">
        <w:trPr>
          <w:trHeight w:hRule="exact" w:val="240"/>
          <w:jc w:val="center"/>
        </w:trPr>
        <w:tc>
          <w:tcPr>
            <w:tcW w:w="9752" w:type="dxa"/>
            <w:gridSpan w:val="2"/>
            <w:tcBorders>
              <w:top w:val="nil"/>
              <w:left w:val="nil"/>
              <w:bottom w:val="nil"/>
              <w:right w:val="nil"/>
            </w:tcBorders>
          </w:tcPr>
          <w:p w14:paraId="04516176" w14:textId="77777777" w:rsidR="009F3C7E" w:rsidRPr="006C000D" w:rsidRDefault="009F3C7E" w:rsidP="008C6ECE"/>
        </w:tc>
      </w:tr>
      <w:tr w:rsidR="009F3C7E" w:rsidRPr="006C000D" w14:paraId="489BD1D9" w14:textId="77777777" w:rsidTr="008C6ECE">
        <w:trPr>
          <w:trHeight w:val="240"/>
          <w:jc w:val="center"/>
        </w:trPr>
        <w:tc>
          <w:tcPr>
            <w:tcW w:w="4876" w:type="dxa"/>
            <w:tcBorders>
              <w:top w:val="nil"/>
              <w:left w:val="nil"/>
              <w:bottom w:val="nil"/>
              <w:right w:val="nil"/>
            </w:tcBorders>
          </w:tcPr>
          <w:p w14:paraId="4FB8DE9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23F11D5" w14:textId="77777777" w:rsidR="009F3C7E" w:rsidRPr="006C000D" w:rsidRDefault="009F3C7E" w:rsidP="008C6ECE">
            <w:pPr>
              <w:pStyle w:val="AmColumnHeading"/>
            </w:pPr>
            <w:r w:rsidRPr="006C000D">
              <w:t>Pakeitimas</w:t>
            </w:r>
          </w:p>
        </w:tc>
      </w:tr>
      <w:tr w:rsidR="009F3C7E" w:rsidRPr="006C000D" w14:paraId="4D47D765" w14:textId="77777777" w:rsidTr="008C6ECE">
        <w:trPr>
          <w:jc w:val="center"/>
        </w:trPr>
        <w:tc>
          <w:tcPr>
            <w:tcW w:w="4876" w:type="dxa"/>
            <w:tcBorders>
              <w:top w:val="nil"/>
              <w:left w:val="nil"/>
              <w:bottom w:val="nil"/>
              <w:right w:val="nil"/>
            </w:tcBorders>
          </w:tcPr>
          <w:p w14:paraId="1CCE57E4" w14:textId="77777777" w:rsidR="009F3C7E" w:rsidRPr="006C000D" w:rsidRDefault="009F3C7E" w:rsidP="008C6ECE">
            <w:pPr>
              <w:pStyle w:val="Normal6a"/>
            </w:pPr>
            <w:r w:rsidRPr="006C000D">
              <w:rPr>
                <w:b/>
                <w:i/>
              </w:rPr>
              <w:t>–</w:t>
            </w:r>
            <w:r w:rsidRPr="006C000D">
              <w:tab/>
            </w:r>
            <w:r w:rsidRPr="006C000D">
              <w:rPr>
                <w:b/>
                <w:i/>
              </w:rPr>
              <w:t>atsižvelgdamas į 2018 m. vasario 7 d. rezoliuciją dėl mažumų ES valstybėse narėse apsaugos ir nediskriminavimo</w:t>
            </w:r>
            <w:r w:rsidRPr="006C000D">
              <w:rPr>
                <w:b/>
                <w:i/>
                <w:vertAlign w:val="superscript"/>
              </w:rPr>
              <w:t>6</w:t>
            </w:r>
            <w:r w:rsidRPr="006C000D">
              <w:rPr>
                <w:b/>
                <w:i/>
              </w:rPr>
              <w:t>,</w:t>
            </w:r>
          </w:p>
        </w:tc>
        <w:tc>
          <w:tcPr>
            <w:tcW w:w="4876" w:type="dxa"/>
            <w:tcBorders>
              <w:top w:val="nil"/>
              <w:left w:val="nil"/>
              <w:bottom w:val="nil"/>
              <w:right w:val="nil"/>
            </w:tcBorders>
          </w:tcPr>
          <w:p w14:paraId="330E7915" w14:textId="77777777" w:rsidR="009F3C7E" w:rsidRPr="006C000D" w:rsidRDefault="009F3C7E" w:rsidP="008C6ECE">
            <w:pPr>
              <w:pStyle w:val="Normal6a"/>
            </w:pPr>
            <w:r w:rsidRPr="006C000D">
              <w:rPr>
                <w:b/>
                <w:i/>
              </w:rPr>
              <w:t>Išbraukta.</w:t>
            </w:r>
          </w:p>
        </w:tc>
      </w:tr>
      <w:tr w:rsidR="009F3C7E" w:rsidRPr="006C000D" w14:paraId="2ED13346" w14:textId="77777777" w:rsidTr="008C6ECE">
        <w:trPr>
          <w:jc w:val="center"/>
        </w:trPr>
        <w:tc>
          <w:tcPr>
            <w:tcW w:w="4876" w:type="dxa"/>
            <w:tcBorders>
              <w:top w:val="nil"/>
              <w:left w:val="nil"/>
              <w:bottom w:val="nil"/>
              <w:right w:val="nil"/>
            </w:tcBorders>
          </w:tcPr>
          <w:p w14:paraId="581F2371"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3D9F9984" w14:textId="77777777" w:rsidR="009F3C7E" w:rsidRPr="006C000D" w:rsidRDefault="009F3C7E" w:rsidP="008C6ECE"/>
        </w:tc>
      </w:tr>
      <w:tr w:rsidR="009F3C7E" w:rsidRPr="006C000D" w14:paraId="45602C09" w14:textId="77777777" w:rsidTr="008C6ECE">
        <w:trPr>
          <w:jc w:val="center"/>
        </w:trPr>
        <w:tc>
          <w:tcPr>
            <w:tcW w:w="4876" w:type="dxa"/>
            <w:tcBorders>
              <w:top w:val="nil"/>
              <w:left w:val="nil"/>
              <w:bottom w:val="nil"/>
              <w:right w:val="nil"/>
            </w:tcBorders>
          </w:tcPr>
          <w:p w14:paraId="2AA8C17F" w14:textId="77777777" w:rsidR="009F3C7E" w:rsidRPr="006C000D" w:rsidRDefault="009F3C7E" w:rsidP="008C6ECE">
            <w:pPr>
              <w:pStyle w:val="Normal6a"/>
            </w:pPr>
            <w:r w:rsidRPr="006C000D">
              <w:rPr>
                <w:b/>
                <w:i/>
                <w:vertAlign w:val="superscript"/>
              </w:rPr>
              <w:t>6</w:t>
            </w:r>
            <w:r w:rsidRPr="006C000D">
              <w:t xml:space="preserve"> </w:t>
            </w:r>
            <w:r w:rsidRPr="006C000D">
              <w:rPr>
                <w:b/>
                <w:i/>
              </w:rPr>
              <w:t>OL C 463, 2018 12 21, p. 21.</w:t>
            </w:r>
          </w:p>
        </w:tc>
        <w:tc>
          <w:tcPr>
            <w:tcW w:w="4876" w:type="dxa"/>
            <w:tcBorders>
              <w:top w:val="nil"/>
              <w:left w:val="nil"/>
              <w:bottom w:val="nil"/>
              <w:right w:val="nil"/>
            </w:tcBorders>
          </w:tcPr>
          <w:p w14:paraId="27140067" w14:textId="77777777" w:rsidR="009F3C7E" w:rsidRPr="006C000D" w:rsidRDefault="009F3C7E" w:rsidP="008C6ECE"/>
        </w:tc>
      </w:tr>
    </w:tbl>
    <w:p w14:paraId="15862D17"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77C7A56" w14:textId="77777777" w:rsidR="009F3C7E" w:rsidRPr="006C000D" w:rsidRDefault="009F3C7E" w:rsidP="009F3C7E">
      <w:r w:rsidRPr="006C000D">
        <w:rPr>
          <w:rStyle w:val="HideTWBExt"/>
        </w:rPr>
        <w:t>&lt;/Amend&gt;</w:t>
      </w:r>
    </w:p>
    <w:p w14:paraId="5D6E0AC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27</w:t>
      </w:r>
      <w:r w:rsidRPr="006C000D">
        <w:rPr>
          <w:rStyle w:val="HideTWBExt"/>
          <w:b w:val="0"/>
        </w:rPr>
        <w:t>&lt;/NumAm&gt;</w:t>
      </w:r>
    </w:p>
    <w:p w14:paraId="61A191AC"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0E5E5199" w14:textId="77777777" w:rsidR="009F3C7E" w:rsidRPr="006C000D" w:rsidRDefault="009F3C7E" w:rsidP="009F3C7E">
      <w:pPr>
        <w:pStyle w:val="NormalBold"/>
      </w:pPr>
      <w:r w:rsidRPr="006C000D">
        <w:rPr>
          <w:rStyle w:val="HideTWBExt"/>
          <w:b w:val="0"/>
        </w:rPr>
        <w:t>&lt;/RepeatBlock-By&gt;</w:t>
      </w:r>
    </w:p>
    <w:p w14:paraId="536D137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A901DD0" w14:textId="77777777" w:rsidR="009F3C7E" w:rsidRPr="006C000D" w:rsidRDefault="009F3C7E" w:rsidP="009F3C7E">
      <w:pPr>
        <w:pStyle w:val="NormalBold"/>
      </w:pPr>
      <w:r w:rsidRPr="006C000D">
        <w:rPr>
          <w:rStyle w:val="HideTWBExt"/>
          <w:b w:val="0"/>
        </w:rPr>
        <w:t>&lt;Article&gt;</w:t>
      </w:r>
      <w:r w:rsidRPr="006C000D">
        <w:t>18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21DC87E" w14:textId="77777777" w:rsidTr="008C6ECE">
        <w:trPr>
          <w:trHeight w:hRule="exact" w:val="240"/>
          <w:jc w:val="center"/>
        </w:trPr>
        <w:tc>
          <w:tcPr>
            <w:tcW w:w="9752" w:type="dxa"/>
            <w:gridSpan w:val="2"/>
            <w:tcBorders>
              <w:top w:val="nil"/>
              <w:left w:val="nil"/>
              <w:bottom w:val="nil"/>
              <w:right w:val="nil"/>
            </w:tcBorders>
          </w:tcPr>
          <w:p w14:paraId="25D471C8" w14:textId="77777777" w:rsidR="009F3C7E" w:rsidRPr="006C000D" w:rsidRDefault="009F3C7E" w:rsidP="008C6ECE"/>
        </w:tc>
      </w:tr>
      <w:tr w:rsidR="009F3C7E" w:rsidRPr="006C000D" w14:paraId="4C86A2D5" w14:textId="77777777" w:rsidTr="008C6ECE">
        <w:trPr>
          <w:trHeight w:val="240"/>
          <w:jc w:val="center"/>
        </w:trPr>
        <w:tc>
          <w:tcPr>
            <w:tcW w:w="4876" w:type="dxa"/>
            <w:tcBorders>
              <w:top w:val="nil"/>
              <w:left w:val="nil"/>
              <w:bottom w:val="nil"/>
              <w:right w:val="nil"/>
            </w:tcBorders>
          </w:tcPr>
          <w:p w14:paraId="2BA1648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999CE27" w14:textId="77777777" w:rsidR="009F3C7E" w:rsidRPr="006C000D" w:rsidRDefault="009F3C7E" w:rsidP="008C6ECE">
            <w:pPr>
              <w:pStyle w:val="AmColumnHeading"/>
            </w:pPr>
            <w:r w:rsidRPr="006C000D">
              <w:t>Pakeitimas</w:t>
            </w:r>
          </w:p>
        </w:tc>
      </w:tr>
      <w:tr w:rsidR="009F3C7E" w:rsidRPr="006C000D" w14:paraId="3D6D9C3B" w14:textId="77777777" w:rsidTr="008C6ECE">
        <w:trPr>
          <w:jc w:val="center"/>
        </w:trPr>
        <w:tc>
          <w:tcPr>
            <w:tcW w:w="4876" w:type="dxa"/>
            <w:tcBorders>
              <w:top w:val="nil"/>
              <w:left w:val="nil"/>
              <w:bottom w:val="nil"/>
              <w:right w:val="nil"/>
            </w:tcBorders>
          </w:tcPr>
          <w:p w14:paraId="64219819" w14:textId="77777777" w:rsidR="009F3C7E" w:rsidRPr="006C000D" w:rsidRDefault="009F3C7E" w:rsidP="008C6ECE">
            <w:pPr>
              <w:pStyle w:val="Normal6a"/>
            </w:pPr>
            <w:r w:rsidRPr="006C000D">
              <w:rPr>
                <w:b/>
                <w:i/>
              </w:rPr>
              <w:t>–</w:t>
            </w:r>
            <w:r w:rsidRPr="006C000D">
              <w:tab/>
            </w:r>
            <w:r w:rsidRPr="006C000D">
              <w:rPr>
                <w:b/>
                <w:i/>
              </w:rPr>
              <w:t>atsižvelgdamas į 2018 m. vasario 7 d. rezoliuciją dėl mažumų ES valstybėse narėse apsaugos ir nediskriminavimo</w:t>
            </w:r>
            <w:r w:rsidRPr="006C000D">
              <w:rPr>
                <w:b/>
                <w:i/>
                <w:vertAlign w:val="superscript"/>
              </w:rPr>
              <w:t>6</w:t>
            </w:r>
            <w:r w:rsidRPr="006C000D">
              <w:rPr>
                <w:b/>
                <w:i/>
              </w:rPr>
              <w:t>,</w:t>
            </w:r>
          </w:p>
        </w:tc>
        <w:tc>
          <w:tcPr>
            <w:tcW w:w="4876" w:type="dxa"/>
            <w:tcBorders>
              <w:top w:val="nil"/>
              <w:left w:val="nil"/>
              <w:bottom w:val="nil"/>
              <w:right w:val="nil"/>
            </w:tcBorders>
          </w:tcPr>
          <w:p w14:paraId="77D4E54C" w14:textId="77777777" w:rsidR="009F3C7E" w:rsidRPr="006C000D" w:rsidRDefault="009F3C7E" w:rsidP="008C6ECE">
            <w:pPr>
              <w:pStyle w:val="Normal6a"/>
            </w:pPr>
            <w:r w:rsidRPr="006C000D">
              <w:rPr>
                <w:b/>
                <w:i/>
              </w:rPr>
              <w:t>Išbraukta.</w:t>
            </w:r>
          </w:p>
        </w:tc>
      </w:tr>
      <w:tr w:rsidR="009F3C7E" w:rsidRPr="006C000D" w14:paraId="30137B85" w14:textId="77777777" w:rsidTr="008C6ECE">
        <w:trPr>
          <w:jc w:val="center"/>
        </w:trPr>
        <w:tc>
          <w:tcPr>
            <w:tcW w:w="4876" w:type="dxa"/>
            <w:tcBorders>
              <w:top w:val="nil"/>
              <w:left w:val="nil"/>
              <w:bottom w:val="nil"/>
              <w:right w:val="nil"/>
            </w:tcBorders>
          </w:tcPr>
          <w:p w14:paraId="310F5495"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342CA71B" w14:textId="77777777" w:rsidR="009F3C7E" w:rsidRPr="006C000D" w:rsidRDefault="009F3C7E" w:rsidP="008C6ECE"/>
        </w:tc>
      </w:tr>
      <w:tr w:rsidR="009F3C7E" w:rsidRPr="006C000D" w14:paraId="6E5265BC" w14:textId="77777777" w:rsidTr="008C6ECE">
        <w:trPr>
          <w:jc w:val="center"/>
        </w:trPr>
        <w:tc>
          <w:tcPr>
            <w:tcW w:w="4876" w:type="dxa"/>
            <w:tcBorders>
              <w:top w:val="nil"/>
              <w:left w:val="nil"/>
              <w:bottom w:val="nil"/>
              <w:right w:val="nil"/>
            </w:tcBorders>
          </w:tcPr>
          <w:p w14:paraId="76766672" w14:textId="77777777" w:rsidR="009F3C7E" w:rsidRPr="006C000D" w:rsidRDefault="009F3C7E" w:rsidP="008C6ECE">
            <w:pPr>
              <w:pStyle w:val="Normal6a"/>
            </w:pPr>
            <w:r w:rsidRPr="006C000D">
              <w:rPr>
                <w:b/>
                <w:i/>
                <w:vertAlign w:val="superscript"/>
              </w:rPr>
              <w:t>6</w:t>
            </w:r>
            <w:r w:rsidRPr="006C000D">
              <w:t xml:space="preserve"> </w:t>
            </w:r>
            <w:r w:rsidRPr="006C000D">
              <w:rPr>
                <w:b/>
                <w:i/>
              </w:rPr>
              <w:t>OL C 463, 2018 12 21, p. 21.</w:t>
            </w:r>
          </w:p>
        </w:tc>
        <w:tc>
          <w:tcPr>
            <w:tcW w:w="4876" w:type="dxa"/>
            <w:tcBorders>
              <w:top w:val="nil"/>
              <w:left w:val="nil"/>
              <w:bottom w:val="nil"/>
              <w:right w:val="nil"/>
            </w:tcBorders>
          </w:tcPr>
          <w:p w14:paraId="3745080B" w14:textId="77777777" w:rsidR="009F3C7E" w:rsidRPr="006C000D" w:rsidRDefault="009F3C7E" w:rsidP="008C6ECE"/>
        </w:tc>
      </w:tr>
    </w:tbl>
    <w:p w14:paraId="6A15D20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62277D1B" w14:textId="77777777" w:rsidR="009F3C7E" w:rsidRPr="006C000D" w:rsidRDefault="009F3C7E" w:rsidP="009F3C7E">
      <w:r w:rsidRPr="006C000D">
        <w:rPr>
          <w:rStyle w:val="HideTWBExt"/>
        </w:rPr>
        <w:t>&lt;/Amend&gt;</w:t>
      </w:r>
    </w:p>
    <w:p w14:paraId="1FF76CD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28</w:t>
      </w:r>
      <w:r w:rsidRPr="006C000D">
        <w:rPr>
          <w:rStyle w:val="HideTWBExt"/>
          <w:b w:val="0"/>
        </w:rPr>
        <w:t>&lt;/NumAm&gt;</w:t>
      </w:r>
    </w:p>
    <w:p w14:paraId="721773DB"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08C48D27" w14:textId="77777777" w:rsidR="009F3C7E" w:rsidRPr="006C000D" w:rsidRDefault="009F3C7E" w:rsidP="009F3C7E">
      <w:pPr>
        <w:pStyle w:val="NormalBold"/>
      </w:pPr>
      <w:r w:rsidRPr="006C000D">
        <w:rPr>
          <w:rStyle w:val="HideTWBExt"/>
          <w:b w:val="0"/>
        </w:rPr>
        <w:t>&lt;/RepeatBlock-By&gt;</w:t>
      </w:r>
    </w:p>
    <w:p w14:paraId="7767B68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0D357ED" w14:textId="77777777" w:rsidR="009F3C7E" w:rsidRPr="006C000D" w:rsidRDefault="009F3C7E" w:rsidP="009F3C7E">
      <w:pPr>
        <w:pStyle w:val="NormalBold"/>
      </w:pPr>
      <w:r w:rsidRPr="006C000D">
        <w:rPr>
          <w:rStyle w:val="HideTWBExt"/>
          <w:b w:val="0"/>
        </w:rPr>
        <w:t>&lt;Article&gt;</w:t>
      </w:r>
      <w:r w:rsidRPr="006C000D">
        <w:t>18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0CED472" w14:textId="77777777" w:rsidTr="008C6ECE">
        <w:trPr>
          <w:trHeight w:hRule="exact" w:val="240"/>
          <w:jc w:val="center"/>
        </w:trPr>
        <w:tc>
          <w:tcPr>
            <w:tcW w:w="9752" w:type="dxa"/>
            <w:gridSpan w:val="2"/>
            <w:tcBorders>
              <w:top w:val="nil"/>
              <w:left w:val="nil"/>
              <w:bottom w:val="nil"/>
              <w:right w:val="nil"/>
            </w:tcBorders>
          </w:tcPr>
          <w:p w14:paraId="26E10022" w14:textId="77777777" w:rsidR="009F3C7E" w:rsidRPr="006C000D" w:rsidRDefault="009F3C7E" w:rsidP="008C6ECE"/>
        </w:tc>
      </w:tr>
      <w:tr w:rsidR="009F3C7E" w:rsidRPr="006C000D" w14:paraId="7478DE0E" w14:textId="77777777" w:rsidTr="008C6ECE">
        <w:trPr>
          <w:trHeight w:val="240"/>
          <w:jc w:val="center"/>
        </w:trPr>
        <w:tc>
          <w:tcPr>
            <w:tcW w:w="4876" w:type="dxa"/>
            <w:tcBorders>
              <w:top w:val="nil"/>
              <w:left w:val="nil"/>
              <w:bottom w:val="nil"/>
              <w:right w:val="nil"/>
            </w:tcBorders>
          </w:tcPr>
          <w:p w14:paraId="39B8E6D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57BABC2" w14:textId="77777777" w:rsidR="009F3C7E" w:rsidRPr="006C000D" w:rsidRDefault="009F3C7E" w:rsidP="008C6ECE">
            <w:pPr>
              <w:pStyle w:val="AmColumnHeading"/>
            </w:pPr>
            <w:r w:rsidRPr="006C000D">
              <w:t>Pakeitimas</w:t>
            </w:r>
          </w:p>
        </w:tc>
      </w:tr>
      <w:tr w:rsidR="009F3C7E" w:rsidRPr="006C000D" w14:paraId="051D4175" w14:textId="77777777" w:rsidTr="008C6ECE">
        <w:trPr>
          <w:jc w:val="center"/>
        </w:trPr>
        <w:tc>
          <w:tcPr>
            <w:tcW w:w="4876" w:type="dxa"/>
            <w:tcBorders>
              <w:top w:val="nil"/>
              <w:left w:val="nil"/>
              <w:bottom w:val="nil"/>
              <w:right w:val="nil"/>
            </w:tcBorders>
          </w:tcPr>
          <w:p w14:paraId="5BEBC236" w14:textId="77777777" w:rsidR="009F3C7E" w:rsidRPr="006C000D" w:rsidRDefault="009F3C7E" w:rsidP="008C6ECE">
            <w:pPr>
              <w:pStyle w:val="Normal6a"/>
            </w:pPr>
            <w:r w:rsidRPr="006C000D">
              <w:rPr>
                <w:b/>
                <w:i/>
              </w:rPr>
              <w:lastRenderedPageBreak/>
              <w:t>–</w:t>
            </w:r>
            <w:r w:rsidRPr="006C000D">
              <w:tab/>
            </w:r>
            <w:r w:rsidRPr="006C000D">
              <w:rPr>
                <w:b/>
                <w:i/>
              </w:rPr>
              <w:t>atsižvelgdamas į 2018 m. vasario 7 d. rezoliuciją dėl mažumų ES valstybėse narėse apsaugos ir nediskriminavimo</w:t>
            </w:r>
            <w:r w:rsidRPr="006C000D">
              <w:rPr>
                <w:b/>
                <w:i/>
                <w:vertAlign w:val="superscript"/>
              </w:rPr>
              <w:t>6</w:t>
            </w:r>
            <w:r w:rsidRPr="006C000D">
              <w:rPr>
                <w:b/>
                <w:i/>
              </w:rPr>
              <w:t>,</w:t>
            </w:r>
          </w:p>
        </w:tc>
        <w:tc>
          <w:tcPr>
            <w:tcW w:w="4876" w:type="dxa"/>
            <w:tcBorders>
              <w:top w:val="nil"/>
              <w:left w:val="nil"/>
              <w:bottom w:val="nil"/>
              <w:right w:val="nil"/>
            </w:tcBorders>
          </w:tcPr>
          <w:p w14:paraId="7E8666A8" w14:textId="77777777" w:rsidR="009F3C7E" w:rsidRPr="006C000D" w:rsidRDefault="009F3C7E" w:rsidP="008C6ECE">
            <w:pPr>
              <w:pStyle w:val="Normal6a"/>
            </w:pPr>
            <w:r w:rsidRPr="006C000D">
              <w:rPr>
                <w:b/>
                <w:i/>
              </w:rPr>
              <w:t>Išbraukta.</w:t>
            </w:r>
          </w:p>
        </w:tc>
      </w:tr>
      <w:tr w:rsidR="009F3C7E" w:rsidRPr="006C000D" w14:paraId="56C51862" w14:textId="77777777" w:rsidTr="008C6ECE">
        <w:trPr>
          <w:jc w:val="center"/>
        </w:trPr>
        <w:tc>
          <w:tcPr>
            <w:tcW w:w="4876" w:type="dxa"/>
            <w:tcBorders>
              <w:top w:val="nil"/>
              <w:left w:val="nil"/>
              <w:bottom w:val="nil"/>
              <w:right w:val="nil"/>
            </w:tcBorders>
          </w:tcPr>
          <w:p w14:paraId="4E64D3E2"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0D216FA7" w14:textId="77777777" w:rsidR="009F3C7E" w:rsidRPr="006C000D" w:rsidRDefault="009F3C7E" w:rsidP="008C6ECE"/>
        </w:tc>
      </w:tr>
      <w:tr w:rsidR="009F3C7E" w:rsidRPr="006C000D" w14:paraId="7A8163BC" w14:textId="77777777" w:rsidTr="008C6ECE">
        <w:trPr>
          <w:jc w:val="center"/>
        </w:trPr>
        <w:tc>
          <w:tcPr>
            <w:tcW w:w="4876" w:type="dxa"/>
            <w:tcBorders>
              <w:top w:val="nil"/>
              <w:left w:val="nil"/>
              <w:bottom w:val="nil"/>
              <w:right w:val="nil"/>
            </w:tcBorders>
          </w:tcPr>
          <w:p w14:paraId="624542B6" w14:textId="77777777" w:rsidR="009F3C7E" w:rsidRPr="006C000D" w:rsidRDefault="009F3C7E" w:rsidP="008C6ECE">
            <w:pPr>
              <w:pStyle w:val="Normal6a"/>
            </w:pPr>
            <w:r w:rsidRPr="006C000D">
              <w:rPr>
                <w:b/>
                <w:i/>
                <w:vertAlign w:val="superscript"/>
              </w:rPr>
              <w:t>6</w:t>
            </w:r>
            <w:r w:rsidRPr="006C000D">
              <w:t xml:space="preserve"> </w:t>
            </w:r>
            <w:r w:rsidRPr="006C000D">
              <w:rPr>
                <w:b/>
                <w:i/>
              </w:rPr>
              <w:t>OL C 463, 2018 12 21, p. 21.</w:t>
            </w:r>
          </w:p>
        </w:tc>
        <w:tc>
          <w:tcPr>
            <w:tcW w:w="4876" w:type="dxa"/>
            <w:tcBorders>
              <w:top w:val="nil"/>
              <w:left w:val="nil"/>
              <w:bottom w:val="nil"/>
              <w:right w:val="nil"/>
            </w:tcBorders>
          </w:tcPr>
          <w:p w14:paraId="161D3B87" w14:textId="77777777" w:rsidR="009F3C7E" w:rsidRPr="006C000D" w:rsidRDefault="009F3C7E" w:rsidP="008C6ECE"/>
        </w:tc>
      </w:tr>
    </w:tbl>
    <w:p w14:paraId="50DC1E4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2781804D" w14:textId="77777777" w:rsidR="009F3C7E" w:rsidRPr="006C000D" w:rsidRDefault="009F3C7E" w:rsidP="009F3C7E">
      <w:r w:rsidRPr="006C000D">
        <w:rPr>
          <w:rStyle w:val="HideTWBExt"/>
        </w:rPr>
        <w:t>&lt;/Amend&gt;</w:t>
      </w:r>
    </w:p>
    <w:p w14:paraId="2E23D7E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29</w:t>
      </w:r>
      <w:r w:rsidRPr="006C000D">
        <w:rPr>
          <w:rStyle w:val="HideTWBExt"/>
          <w:b w:val="0"/>
        </w:rPr>
        <w:t>&lt;/NumAm&gt;</w:t>
      </w:r>
    </w:p>
    <w:p w14:paraId="301E68CC"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Laurence Trochu, Jacek Ozdoba, Stephen Nikola Bartulica</w:t>
      </w:r>
      <w:r w:rsidRPr="006C000D">
        <w:rPr>
          <w:rStyle w:val="HideTWBExt"/>
          <w:b w:val="0"/>
        </w:rPr>
        <w:t>&lt;/Members&gt;</w:t>
      </w:r>
    </w:p>
    <w:p w14:paraId="19A73693" w14:textId="77777777" w:rsidR="009F3C7E" w:rsidRPr="006C000D" w:rsidRDefault="009F3C7E" w:rsidP="009F3C7E">
      <w:pPr>
        <w:pStyle w:val="NormalBold"/>
      </w:pPr>
      <w:r w:rsidRPr="006C000D">
        <w:rPr>
          <w:rStyle w:val="HideTWBExt"/>
          <w:b w:val="0"/>
        </w:rPr>
        <w:t>&lt;/RepeatBlock-By&gt;</w:t>
      </w:r>
    </w:p>
    <w:p w14:paraId="3EE55E6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06437D8" w14:textId="77777777" w:rsidR="009F3C7E" w:rsidRPr="006C000D" w:rsidRDefault="009F3C7E" w:rsidP="009F3C7E">
      <w:pPr>
        <w:pStyle w:val="NormalBold"/>
      </w:pPr>
      <w:r w:rsidRPr="006C000D">
        <w:rPr>
          <w:rStyle w:val="HideTWBExt"/>
          <w:b w:val="0"/>
        </w:rPr>
        <w:t>&lt;Article&gt;</w:t>
      </w:r>
      <w:r w:rsidRPr="006C000D">
        <w:t>19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F99EEFF" w14:textId="77777777" w:rsidTr="008C6ECE">
        <w:trPr>
          <w:trHeight w:hRule="exact" w:val="240"/>
          <w:jc w:val="center"/>
        </w:trPr>
        <w:tc>
          <w:tcPr>
            <w:tcW w:w="9752" w:type="dxa"/>
            <w:gridSpan w:val="2"/>
            <w:tcBorders>
              <w:top w:val="nil"/>
              <w:left w:val="nil"/>
              <w:bottom w:val="nil"/>
              <w:right w:val="nil"/>
            </w:tcBorders>
          </w:tcPr>
          <w:p w14:paraId="1FBF0E72" w14:textId="77777777" w:rsidR="009F3C7E" w:rsidRPr="006C000D" w:rsidRDefault="009F3C7E" w:rsidP="008C6ECE"/>
        </w:tc>
      </w:tr>
      <w:tr w:rsidR="009F3C7E" w:rsidRPr="006C000D" w14:paraId="6A265C86" w14:textId="77777777" w:rsidTr="008C6ECE">
        <w:trPr>
          <w:trHeight w:val="240"/>
          <w:jc w:val="center"/>
        </w:trPr>
        <w:tc>
          <w:tcPr>
            <w:tcW w:w="4876" w:type="dxa"/>
            <w:tcBorders>
              <w:top w:val="nil"/>
              <w:left w:val="nil"/>
              <w:bottom w:val="nil"/>
              <w:right w:val="nil"/>
            </w:tcBorders>
          </w:tcPr>
          <w:p w14:paraId="4F72B51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E99B79F" w14:textId="77777777" w:rsidR="009F3C7E" w:rsidRPr="006C000D" w:rsidRDefault="009F3C7E" w:rsidP="008C6ECE">
            <w:pPr>
              <w:pStyle w:val="AmColumnHeading"/>
            </w:pPr>
            <w:r w:rsidRPr="006C000D">
              <w:t>Pakeitimas</w:t>
            </w:r>
          </w:p>
        </w:tc>
      </w:tr>
      <w:tr w:rsidR="009F3C7E" w:rsidRPr="006C000D" w14:paraId="55277320" w14:textId="77777777" w:rsidTr="008C6ECE">
        <w:trPr>
          <w:jc w:val="center"/>
        </w:trPr>
        <w:tc>
          <w:tcPr>
            <w:tcW w:w="4876" w:type="dxa"/>
            <w:tcBorders>
              <w:top w:val="nil"/>
              <w:left w:val="nil"/>
              <w:bottom w:val="nil"/>
              <w:right w:val="nil"/>
            </w:tcBorders>
          </w:tcPr>
          <w:p w14:paraId="5CB873FE" w14:textId="77777777" w:rsidR="009F3C7E" w:rsidRPr="006C000D" w:rsidRDefault="009F3C7E" w:rsidP="008C6ECE">
            <w:pPr>
              <w:pStyle w:val="Normal6a"/>
            </w:pPr>
            <w:r w:rsidRPr="006C000D">
              <w:rPr>
                <w:b/>
                <w:i/>
              </w:rPr>
              <w:t>–</w:t>
            </w:r>
            <w:r w:rsidRPr="006C000D">
              <w:tab/>
            </w:r>
            <w:r w:rsidRPr="006C000D">
              <w:rPr>
                <w:b/>
                <w:i/>
              </w:rPr>
              <w:t>atsižvelgdamas į savo 2018 m. kovo 1 d. rezoliuciją dėl Komisijos sprendimo pasinaudoti ES sutarties 7 straipsnio 1 dalimi dėl padėties Lenkijoje</w:t>
            </w:r>
            <w:r w:rsidRPr="006C000D">
              <w:rPr>
                <w:b/>
                <w:i/>
                <w:vertAlign w:val="superscript"/>
              </w:rPr>
              <w:t>7</w:t>
            </w:r>
            <w:r w:rsidRPr="006C000D">
              <w:rPr>
                <w:b/>
                <w:i/>
              </w:rPr>
              <w:t>,</w:t>
            </w:r>
          </w:p>
        </w:tc>
        <w:tc>
          <w:tcPr>
            <w:tcW w:w="4876" w:type="dxa"/>
            <w:tcBorders>
              <w:top w:val="nil"/>
              <w:left w:val="nil"/>
              <w:bottom w:val="nil"/>
              <w:right w:val="nil"/>
            </w:tcBorders>
          </w:tcPr>
          <w:p w14:paraId="2B46C605" w14:textId="77777777" w:rsidR="009F3C7E" w:rsidRPr="006C000D" w:rsidRDefault="009F3C7E" w:rsidP="008C6ECE">
            <w:pPr>
              <w:pStyle w:val="Normal6a"/>
            </w:pPr>
            <w:r w:rsidRPr="006C000D">
              <w:rPr>
                <w:b/>
                <w:i/>
              </w:rPr>
              <w:t>Išbraukta.</w:t>
            </w:r>
          </w:p>
        </w:tc>
      </w:tr>
      <w:tr w:rsidR="009F3C7E" w:rsidRPr="006C000D" w14:paraId="09B84A54" w14:textId="77777777" w:rsidTr="008C6ECE">
        <w:trPr>
          <w:jc w:val="center"/>
        </w:trPr>
        <w:tc>
          <w:tcPr>
            <w:tcW w:w="4876" w:type="dxa"/>
            <w:tcBorders>
              <w:top w:val="nil"/>
              <w:left w:val="nil"/>
              <w:bottom w:val="nil"/>
              <w:right w:val="nil"/>
            </w:tcBorders>
          </w:tcPr>
          <w:p w14:paraId="65786D23"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57FFC1BD" w14:textId="77777777" w:rsidR="009F3C7E" w:rsidRPr="006C000D" w:rsidRDefault="009F3C7E" w:rsidP="008C6ECE"/>
        </w:tc>
      </w:tr>
      <w:tr w:rsidR="009F3C7E" w:rsidRPr="006C000D" w14:paraId="38FA1D55" w14:textId="77777777" w:rsidTr="008C6ECE">
        <w:trPr>
          <w:jc w:val="center"/>
        </w:trPr>
        <w:tc>
          <w:tcPr>
            <w:tcW w:w="4876" w:type="dxa"/>
            <w:tcBorders>
              <w:top w:val="nil"/>
              <w:left w:val="nil"/>
              <w:bottom w:val="nil"/>
              <w:right w:val="nil"/>
            </w:tcBorders>
          </w:tcPr>
          <w:p w14:paraId="7E0823BF" w14:textId="77777777" w:rsidR="009F3C7E" w:rsidRPr="006C000D" w:rsidRDefault="009F3C7E" w:rsidP="008C6ECE">
            <w:pPr>
              <w:pStyle w:val="Normal6a"/>
            </w:pPr>
            <w:r w:rsidRPr="006C000D">
              <w:rPr>
                <w:b/>
                <w:i/>
                <w:vertAlign w:val="superscript"/>
              </w:rPr>
              <w:t>7</w:t>
            </w:r>
            <w:r w:rsidRPr="006C000D">
              <w:t xml:space="preserve"> </w:t>
            </w:r>
            <w:r w:rsidRPr="006C000D">
              <w:rPr>
                <w:b/>
                <w:i/>
              </w:rPr>
              <w:t>OL C 129, 2019 4 5, p. 13.</w:t>
            </w:r>
          </w:p>
        </w:tc>
        <w:tc>
          <w:tcPr>
            <w:tcW w:w="4876" w:type="dxa"/>
            <w:tcBorders>
              <w:top w:val="nil"/>
              <w:left w:val="nil"/>
              <w:bottom w:val="nil"/>
              <w:right w:val="nil"/>
            </w:tcBorders>
          </w:tcPr>
          <w:p w14:paraId="19504F2C" w14:textId="77777777" w:rsidR="009F3C7E" w:rsidRPr="006C000D" w:rsidRDefault="009F3C7E" w:rsidP="008C6ECE"/>
        </w:tc>
      </w:tr>
    </w:tbl>
    <w:p w14:paraId="6E44114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456E07A" w14:textId="77777777" w:rsidR="009F3C7E" w:rsidRPr="006C000D" w:rsidRDefault="009F3C7E" w:rsidP="009F3C7E">
      <w:r w:rsidRPr="006C000D">
        <w:rPr>
          <w:rStyle w:val="HideTWBExt"/>
        </w:rPr>
        <w:t>&lt;/Amend&gt;</w:t>
      </w:r>
    </w:p>
    <w:p w14:paraId="53EE778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30</w:t>
      </w:r>
      <w:r w:rsidRPr="006C000D">
        <w:rPr>
          <w:rStyle w:val="HideTWBExt"/>
          <w:b w:val="0"/>
        </w:rPr>
        <w:t>&lt;/NumAm&gt;</w:t>
      </w:r>
    </w:p>
    <w:p w14:paraId="7E6C02ED"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10B94798" w14:textId="77777777" w:rsidR="009F3C7E" w:rsidRPr="006C000D" w:rsidRDefault="009F3C7E" w:rsidP="009F3C7E">
      <w:pPr>
        <w:pStyle w:val="NormalBold"/>
      </w:pPr>
      <w:r w:rsidRPr="006C000D">
        <w:rPr>
          <w:rStyle w:val="HideTWBExt"/>
          <w:b w:val="0"/>
        </w:rPr>
        <w:t>&lt;/RepeatBlock-By&gt;</w:t>
      </w:r>
    </w:p>
    <w:p w14:paraId="2EFC51A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0D67AA5" w14:textId="77777777" w:rsidR="009F3C7E" w:rsidRPr="006C000D" w:rsidRDefault="009F3C7E" w:rsidP="009F3C7E">
      <w:pPr>
        <w:pStyle w:val="NormalBold"/>
      </w:pPr>
      <w:r w:rsidRPr="006C000D">
        <w:rPr>
          <w:rStyle w:val="HideTWBExt"/>
          <w:b w:val="0"/>
        </w:rPr>
        <w:t>&lt;Article&gt;</w:t>
      </w:r>
      <w:r w:rsidRPr="006C000D">
        <w:t>19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0F5C885" w14:textId="77777777" w:rsidTr="008C6ECE">
        <w:trPr>
          <w:trHeight w:hRule="exact" w:val="240"/>
          <w:jc w:val="center"/>
        </w:trPr>
        <w:tc>
          <w:tcPr>
            <w:tcW w:w="9752" w:type="dxa"/>
            <w:gridSpan w:val="2"/>
            <w:tcBorders>
              <w:top w:val="nil"/>
              <w:left w:val="nil"/>
              <w:bottom w:val="nil"/>
              <w:right w:val="nil"/>
            </w:tcBorders>
          </w:tcPr>
          <w:p w14:paraId="5F2BDE23" w14:textId="77777777" w:rsidR="009F3C7E" w:rsidRPr="006C000D" w:rsidRDefault="009F3C7E" w:rsidP="008C6ECE"/>
        </w:tc>
      </w:tr>
      <w:tr w:rsidR="009F3C7E" w:rsidRPr="006C000D" w14:paraId="35888F58" w14:textId="77777777" w:rsidTr="008C6ECE">
        <w:trPr>
          <w:trHeight w:val="240"/>
          <w:jc w:val="center"/>
        </w:trPr>
        <w:tc>
          <w:tcPr>
            <w:tcW w:w="4876" w:type="dxa"/>
            <w:tcBorders>
              <w:top w:val="nil"/>
              <w:left w:val="nil"/>
              <w:bottom w:val="nil"/>
              <w:right w:val="nil"/>
            </w:tcBorders>
          </w:tcPr>
          <w:p w14:paraId="601A6E0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0FD03D2" w14:textId="77777777" w:rsidR="009F3C7E" w:rsidRPr="006C000D" w:rsidRDefault="009F3C7E" w:rsidP="008C6ECE">
            <w:pPr>
              <w:pStyle w:val="AmColumnHeading"/>
            </w:pPr>
            <w:r w:rsidRPr="006C000D">
              <w:t>Pakeitimas</w:t>
            </w:r>
          </w:p>
        </w:tc>
      </w:tr>
      <w:tr w:rsidR="009F3C7E" w:rsidRPr="006C000D" w14:paraId="267A428C" w14:textId="77777777" w:rsidTr="008C6ECE">
        <w:trPr>
          <w:jc w:val="center"/>
        </w:trPr>
        <w:tc>
          <w:tcPr>
            <w:tcW w:w="4876" w:type="dxa"/>
            <w:tcBorders>
              <w:top w:val="nil"/>
              <w:left w:val="nil"/>
              <w:bottom w:val="nil"/>
              <w:right w:val="nil"/>
            </w:tcBorders>
          </w:tcPr>
          <w:p w14:paraId="52EFE6C7" w14:textId="77777777" w:rsidR="009F3C7E" w:rsidRPr="006C000D" w:rsidRDefault="009F3C7E" w:rsidP="008C6ECE">
            <w:pPr>
              <w:pStyle w:val="Normal6a"/>
            </w:pPr>
            <w:r w:rsidRPr="006C000D">
              <w:rPr>
                <w:b/>
                <w:i/>
              </w:rPr>
              <w:t>–</w:t>
            </w:r>
            <w:r w:rsidRPr="006C000D">
              <w:tab/>
            </w:r>
            <w:r w:rsidRPr="006C000D">
              <w:rPr>
                <w:b/>
                <w:i/>
              </w:rPr>
              <w:t>atsižvelgdamas į savo 2018 m. kovo 1 d. rezoliuciją dėl Komisijos sprendimo pasinaudoti ES sutarties 7 straipsnio 1 dalimi dėl padėties Lenkijoje</w:t>
            </w:r>
            <w:r w:rsidRPr="006C000D">
              <w:rPr>
                <w:b/>
                <w:i/>
                <w:vertAlign w:val="superscript"/>
              </w:rPr>
              <w:t>7</w:t>
            </w:r>
            <w:r w:rsidRPr="006C000D">
              <w:rPr>
                <w:b/>
                <w:i/>
              </w:rPr>
              <w:t>,</w:t>
            </w:r>
          </w:p>
        </w:tc>
        <w:tc>
          <w:tcPr>
            <w:tcW w:w="4876" w:type="dxa"/>
            <w:tcBorders>
              <w:top w:val="nil"/>
              <w:left w:val="nil"/>
              <w:bottom w:val="nil"/>
              <w:right w:val="nil"/>
            </w:tcBorders>
          </w:tcPr>
          <w:p w14:paraId="587548E4" w14:textId="77777777" w:rsidR="009F3C7E" w:rsidRPr="006C000D" w:rsidRDefault="009F3C7E" w:rsidP="008C6ECE">
            <w:pPr>
              <w:pStyle w:val="Normal6a"/>
            </w:pPr>
            <w:r w:rsidRPr="006C000D">
              <w:rPr>
                <w:b/>
                <w:i/>
              </w:rPr>
              <w:t>Išbraukta.</w:t>
            </w:r>
          </w:p>
        </w:tc>
      </w:tr>
      <w:tr w:rsidR="009F3C7E" w:rsidRPr="006C000D" w14:paraId="21722E26" w14:textId="77777777" w:rsidTr="008C6ECE">
        <w:trPr>
          <w:jc w:val="center"/>
        </w:trPr>
        <w:tc>
          <w:tcPr>
            <w:tcW w:w="4876" w:type="dxa"/>
            <w:tcBorders>
              <w:top w:val="nil"/>
              <w:left w:val="nil"/>
              <w:bottom w:val="nil"/>
              <w:right w:val="nil"/>
            </w:tcBorders>
          </w:tcPr>
          <w:p w14:paraId="3B57C808" w14:textId="77777777" w:rsidR="009F3C7E" w:rsidRPr="006C000D" w:rsidRDefault="009F3C7E" w:rsidP="008C6ECE">
            <w:pPr>
              <w:pStyle w:val="Normal6a"/>
            </w:pPr>
            <w:r w:rsidRPr="006C000D">
              <w:rPr>
                <w:b/>
                <w:i/>
              </w:rPr>
              <w:lastRenderedPageBreak/>
              <w:t>_________________</w:t>
            </w:r>
          </w:p>
        </w:tc>
        <w:tc>
          <w:tcPr>
            <w:tcW w:w="4876" w:type="dxa"/>
            <w:tcBorders>
              <w:top w:val="nil"/>
              <w:left w:val="nil"/>
              <w:bottom w:val="nil"/>
              <w:right w:val="nil"/>
            </w:tcBorders>
          </w:tcPr>
          <w:p w14:paraId="31A1A636" w14:textId="77777777" w:rsidR="009F3C7E" w:rsidRPr="006C000D" w:rsidRDefault="009F3C7E" w:rsidP="008C6ECE"/>
        </w:tc>
      </w:tr>
      <w:tr w:rsidR="009F3C7E" w:rsidRPr="006C000D" w14:paraId="0E8E820D" w14:textId="77777777" w:rsidTr="008C6ECE">
        <w:trPr>
          <w:jc w:val="center"/>
        </w:trPr>
        <w:tc>
          <w:tcPr>
            <w:tcW w:w="4876" w:type="dxa"/>
            <w:tcBorders>
              <w:top w:val="nil"/>
              <w:left w:val="nil"/>
              <w:bottom w:val="nil"/>
              <w:right w:val="nil"/>
            </w:tcBorders>
          </w:tcPr>
          <w:p w14:paraId="34613B0D" w14:textId="77777777" w:rsidR="009F3C7E" w:rsidRPr="006C000D" w:rsidRDefault="009F3C7E" w:rsidP="008C6ECE">
            <w:pPr>
              <w:pStyle w:val="Normal6a"/>
            </w:pPr>
            <w:r w:rsidRPr="006C000D">
              <w:rPr>
                <w:b/>
                <w:i/>
                <w:vertAlign w:val="superscript"/>
              </w:rPr>
              <w:t>7</w:t>
            </w:r>
            <w:r w:rsidRPr="006C000D">
              <w:t xml:space="preserve"> </w:t>
            </w:r>
            <w:r w:rsidRPr="006C000D">
              <w:rPr>
                <w:b/>
                <w:i/>
              </w:rPr>
              <w:t>OL C 129, 2019 4 5, p. 13.</w:t>
            </w:r>
          </w:p>
        </w:tc>
        <w:tc>
          <w:tcPr>
            <w:tcW w:w="4876" w:type="dxa"/>
            <w:tcBorders>
              <w:top w:val="nil"/>
              <w:left w:val="nil"/>
              <w:bottom w:val="nil"/>
              <w:right w:val="nil"/>
            </w:tcBorders>
          </w:tcPr>
          <w:p w14:paraId="112333FF" w14:textId="77777777" w:rsidR="009F3C7E" w:rsidRPr="006C000D" w:rsidRDefault="009F3C7E" w:rsidP="008C6ECE"/>
        </w:tc>
      </w:tr>
    </w:tbl>
    <w:p w14:paraId="0C1FD9F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CFA40EF" w14:textId="77777777" w:rsidR="009F3C7E" w:rsidRPr="006C000D" w:rsidRDefault="009F3C7E" w:rsidP="009F3C7E">
      <w:r w:rsidRPr="006C000D">
        <w:rPr>
          <w:rStyle w:val="HideTWBExt"/>
        </w:rPr>
        <w:t>&lt;/Amend&gt;</w:t>
      </w:r>
    </w:p>
    <w:p w14:paraId="6799E6F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31</w:t>
      </w:r>
      <w:r w:rsidRPr="006C000D">
        <w:rPr>
          <w:rStyle w:val="HideTWBExt"/>
          <w:b w:val="0"/>
        </w:rPr>
        <w:t>&lt;/NumAm&gt;</w:t>
      </w:r>
    </w:p>
    <w:p w14:paraId="163F73C5"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1B4909B6" w14:textId="77777777" w:rsidR="009F3C7E" w:rsidRPr="006C000D" w:rsidRDefault="009F3C7E" w:rsidP="009F3C7E">
      <w:pPr>
        <w:pStyle w:val="NormalBold"/>
      </w:pPr>
      <w:r w:rsidRPr="006C000D">
        <w:rPr>
          <w:rStyle w:val="HideTWBExt"/>
          <w:b w:val="0"/>
        </w:rPr>
        <w:t>&lt;/RepeatBlock-By&gt;</w:t>
      </w:r>
    </w:p>
    <w:p w14:paraId="5C0646F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7DE1067" w14:textId="77777777" w:rsidR="009F3C7E" w:rsidRPr="006C000D" w:rsidRDefault="009F3C7E" w:rsidP="009F3C7E">
      <w:pPr>
        <w:pStyle w:val="NormalBold"/>
      </w:pPr>
      <w:r w:rsidRPr="006C000D">
        <w:rPr>
          <w:rStyle w:val="HideTWBExt"/>
          <w:b w:val="0"/>
        </w:rPr>
        <w:t>&lt;Article&gt;</w:t>
      </w:r>
      <w:r w:rsidRPr="006C000D">
        <w:t>19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BDE4B5B" w14:textId="77777777" w:rsidTr="008C6ECE">
        <w:trPr>
          <w:trHeight w:hRule="exact" w:val="240"/>
          <w:jc w:val="center"/>
        </w:trPr>
        <w:tc>
          <w:tcPr>
            <w:tcW w:w="9752" w:type="dxa"/>
            <w:gridSpan w:val="2"/>
            <w:tcBorders>
              <w:top w:val="nil"/>
              <w:left w:val="nil"/>
              <w:bottom w:val="nil"/>
              <w:right w:val="nil"/>
            </w:tcBorders>
          </w:tcPr>
          <w:p w14:paraId="1D283DF9" w14:textId="77777777" w:rsidR="009F3C7E" w:rsidRPr="006C000D" w:rsidRDefault="009F3C7E" w:rsidP="008C6ECE"/>
        </w:tc>
      </w:tr>
      <w:tr w:rsidR="009F3C7E" w:rsidRPr="006C000D" w14:paraId="3CA30698" w14:textId="77777777" w:rsidTr="008C6ECE">
        <w:trPr>
          <w:trHeight w:val="240"/>
          <w:jc w:val="center"/>
        </w:trPr>
        <w:tc>
          <w:tcPr>
            <w:tcW w:w="4876" w:type="dxa"/>
            <w:tcBorders>
              <w:top w:val="nil"/>
              <w:left w:val="nil"/>
              <w:bottom w:val="nil"/>
              <w:right w:val="nil"/>
            </w:tcBorders>
          </w:tcPr>
          <w:p w14:paraId="09FDA9F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36F3722" w14:textId="77777777" w:rsidR="009F3C7E" w:rsidRPr="006C000D" w:rsidRDefault="009F3C7E" w:rsidP="008C6ECE">
            <w:pPr>
              <w:pStyle w:val="AmColumnHeading"/>
            </w:pPr>
            <w:r w:rsidRPr="006C000D">
              <w:t>Pakeitimas</w:t>
            </w:r>
          </w:p>
        </w:tc>
      </w:tr>
      <w:tr w:rsidR="009F3C7E" w:rsidRPr="006C000D" w14:paraId="781B5A4B" w14:textId="77777777" w:rsidTr="008C6ECE">
        <w:trPr>
          <w:jc w:val="center"/>
        </w:trPr>
        <w:tc>
          <w:tcPr>
            <w:tcW w:w="4876" w:type="dxa"/>
            <w:tcBorders>
              <w:top w:val="nil"/>
              <w:left w:val="nil"/>
              <w:bottom w:val="nil"/>
              <w:right w:val="nil"/>
            </w:tcBorders>
          </w:tcPr>
          <w:p w14:paraId="5540B6A1" w14:textId="77777777" w:rsidR="009F3C7E" w:rsidRPr="006C000D" w:rsidRDefault="009F3C7E" w:rsidP="008C6ECE">
            <w:pPr>
              <w:pStyle w:val="Normal6a"/>
            </w:pPr>
            <w:r w:rsidRPr="006C000D">
              <w:rPr>
                <w:b/>
                <w:i/>
              </w:rPr>
              <w:t>–</w:t>
            </w:r>
            <w:r w:rsidRPr="006C000D">
              <w:tab/>
            </w:r>
            <w:r w:rsidRPr="006C000D">
              <w:rPr>
                <w:b/>
                <w:i/>
              </w:rPr>
              <w:t>atsižvelgdamas į savo 2018 m. kovo 1 d. rezoliuciją dėl Komisijos sprendimo pasinaudoti ES sutarties 7 straipsnio 1 dalimi dėl padėties Lenkijoje</w:t>
            </w:r>
            <w:r w:rsidRPr="006C000D">
              <w:rPr>
                <w:b/>
                <w:i/>
                <w:vertAlign w:val="superscript"/>
              </w:rPr>
              <w:t>7</w:t>
            </w:r>
            <w:r w:rsidRPr="006C000D">
              <w:rPr>
                <w:b/>
                <w:i/>
              </w:rPr>
              <w:t>,</w:t>
            </w:r>
          </w:p>
        </w:tc>
        <w:tc>
          <w:tcPr>
            <w:tcW w:w="4876" w:type="dxa"/>
            <w:tcBorders>
              <w:top w:val="nil"/>
              <w:left w:val="nil"/>
              <w:bottom w:val="nil"/>
              <w:right w:val="nil"/>
            </w:tcBorders>
          </w:tcPr>
          <w:p w14:paraId="2EAB2E48" w14:textId="77777777" w:rsidR="009F3C7E" w:rsidRPr="006C000D" w:rsidRDefault="009F3C7E" w:rsidP="008C6ECE">
            <w:pPr>
              <w:pStyle w:val="Normal6a"/>
            </w:pPr>
            <w:r w:rsidRPr="006C000D">
              <w:rPr>
                <w:b/>
                <w:i/>
              </w:rPr>
              <w:t>Išbraukta.</w:t>
            </w:r>
          </w:p>
        </w:tc>
      </w:tr>
      <w:tr w:rsidR="009F3C7E" w:rsidRPr="006C000D" w14:paraId="3B693622" w14:textId="77777777" w:rsidTr="008C6ECE">
        <w:trPr>
          <w:jc w:val="center"/>
        </w:trPr>
        <w:tc>
          <w:tcPr>
            <w:tcW w:w="4876" w:type="dxa"/>
            <w:tcBorders>
              <w:top w:val="nil"/>
              <w:left w:val="nil"/>
              <w:bottom w:val="nil"/>
              <w:right w:val="nil"/>
            </w:tcBorders>
          </w:tcPr>
          <w:p w14:paraId="4C63DCCA"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2E1A20CD" w14:textId="77777777" w:rsidR="009F3C7E" w:rsidRPr="006C000D" w:rsidRDefault="009F3C7E" w:rsidP="008C6ECE"/>
        </w:tc>
      </w:tr>
      <w:tr w:rsidR="009F3C7E" w:rsidRPr="006C000D" w14:paraId="0EADB182" w14:textId="77777777" w:rsidTr="008C6ECE">
        <w:trPr>
          <w:jc w:val="center"/>
        </w:trPr>
        <w:tc>
          <w:tcPr>
            <w:tcW w:w="4876" w:type="dxa"/>
            <w:tcBorders>
              <w:top w:val="nil"/>
              <w:left w:val="nil"/>
              <w:bottom w:val="nil"/>
              <w:right w:val="nil"/>
            </w:tcBorders>
          </w:tcPr>
          <w:p w14:paraId="4E4E9223" w14:textId="77777777" w:rsidR="009F3C7E" w:rsidRPr="006C000D" w:rsidRDefault="009F3C7E" w:rsidP="008C6ECE">
            <w:pPr>
              <w:pStyle w:val="Normal6a"/>
            </w:pPr>
            <w:r w:rsidRPr="006C000D">
              <w:rPr>
                <w:b/>
                <w:i/>
                <w:vertAlign w:val="superscript"/>
              </w:rPr>
              <w:t>7</w:t>
            </w:r>
            <w:r w:rsidRPr="006C000D">
              <w:t xml:space="preserve"> </w:t>
            </w:r>
            <w:r w:rsidRPr="006C000D">
              <w:rPr>
                <w:b/>
                <w:i/>
              </w:rPr>
              <w:t>OL C 129, 2019 4 5, p. 13.</w:t>
            </w:r>
          </w:p>
        </w:tc>
        <w:tc>
          <w:tcPr>
            <w:tcW w:w="4876" w:type="dxa"/>
            <w:tcBorders>
              <w:top w:val="nil"/>
              <w:left w:val="nil"/>
              <w:bottom w:val="nil"/>
              <w:right w:val="nil"/>
            </w:tcBorders>
          </w:tcPr>
          <w:p w14:paraId="3749361C" w14:textId="77777777" w:rsidR="009F3C7E" w:rsidRPr="006C000D" w:rsidRDefault="009F3C7E" w:rsidP="008C6ECE"/>
        </w:tc>
      </w:tr>
    </w:tbl>
    <w:p w14:paraId="387F79D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0D719D4D" w14:textId="77777777" w:rsidR="009F3C7E" w:rsidRPr="006C000D" w:rsidRDefault="009F3C7E" w:rsidP="009F3C7E">
      <w:r w:rsidRPr="006C000D">
        <w:rPr>
          <w:rStyle w:val="HideTWBExt"/>
        </w:rPr>
        <w:t>&lt;/Amend&gt;</w:t>
      </w:r>
    </w:p>
    <w:p w14:paraId="5AAC39E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32</w:t>
      </w:r>
      <w:r w:rsidRPr="006C000D">
        <w:rPr>
          <w:rStyle w:val="HideTWBExt"/>
          <w:b w:val="0"/>
        </w:rPr>
        <w:t>&lt;/NumAm&gt;</w:t>
      </w:r>
    </w:p>
    <w:p w14:paraId="1C37710D"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15F8B06E" w14:textId="77777777" w:rsidR="009F3C7E" w:rsidRPr="006C000D" w:rsidRDefault="009F3C7E" w:rsidP="009F3C7E">
      <w:pPr>
        <w:pStyle w:val="NormalBold"/>
      </w:pPr>
      <w:r w:rsidRPr="006C000D">
        <w:rPr>
          <w:rStyle w:val="HideTWBExt"/>
          <w:b w:val="0"/>
        </w:rPr>
        <w:t>&lt;/RepeatBlock-By&gt;</w:t>
      </w:r>
    </w:p>
    <w:p w14:paraId="009521F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44598F6" w14:textId="77777777" w:rsidR="009F3C7E" w:rsidRPr="006C000D" w:rsidRDefault="009F3C7E" w:rsidP="009F3C7E">
      <w:pPr>
        <w:pStyle w:val="NormalBold"/>
      </w:pPr>
      <w:r w:rsidRPr="006C000D">
        <w:rPr>
          <w:rStyle w:val="HideTWBExt"/>
          <w:b w:val="0"/>
        </w:rPr>
        <w:t>&lt;Article&gt;</w:t>
      </w:r>
      <w:r w:rsidRPr="006C000D">
        <w:t>20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3190B4B" w14:textId="77777777" w:rsidTr="008C6ECE">
        <w:trPr>
          <w:trHeight w:hRule="exact" w:val="240"/>
          <w:jc w:val="center"/>
        </w:trPr>
        <w:tc>
          <w:tcPr>
            <w:tcW w:w="9752" w:type="dxa"/>
            <w:gridSpan w:val="2"/>
            <w:tcBorders>
              <w:top w:val="nil"/>
              <w:left w:val="nil"/>
              <w:bottom w:val="nil"/>
              <w:right w:val="nil"/>
            </w:tcBorders>
          </w:tcPr>
          <w:p w14:paraId="2D09FC19" w14:textId="77777777" w:rsidR="009F3C7E" w:rsidRPr="006C000D" w:rsidRDefault="009F3C7E" w:rsidP="008C6ECE"/>
        </w:tc>
      </w:tr>
      <w:tr w:rsidR="009F3C7E" w:rsidRPr="006C000D" w14:paraId="51142EDD" w14:textId="77777777" w:rsidTr="008C6ECE">
        <w:trPr>
          <w:trHeight w:val="240"/>
          <w:jc w:val="center"/>
        </w:trPr>
        <w:tc>
          <w:tcPr>
            <w:tcW w:w="4876" w:type="dxa"/>
            <w:tcBorders>
              <w:top w:val="nil"/>
              <w:left w:val="nil"/>
              <w:bottom w:val="nil"/>
              <w:right w:val="nil"/>
            </w:tcBorders>
          </w:tcPr>
          <w:p w14:paraId="22D32FA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AD74F91" w14:textId="77777777" w:rsidR="009F3C7E" w:rsidRPr="006C000D" w:rsidRDefault="009F3C7E" w:rsidP="008C6ECE">
            <w:pPr>
              <w:pStyle w:val="AmColumnHeading"/>
            </w:pPr>
            <w:r w:rsidRPr="006C000D">
              <w:t>Pakeitimas</w:t>
            </w:r>
          </w:p>
        </w:tc>
      </w:tr>
      <w:tr w:rsidR="009F3C7E" w:rsidRPr="006C000D" w14:paraId="282AAE78" w14:textId="77777777" w:rsidTr="008C6ECE">
        <w:trPr>
          <w:jc w:val="center"/>
        </w:trPr>
        <w:tc>
          <w:tcPr>
            <w:tcW w:w="4876" w:type="dxa"/>
            <w:tcBorders>
              <w:top w:val="nil"/>
              <w:left w:val="nil"/>
              <w:bottom w:val="nil"/>
              <w:right w:val="nil"/>
            </w:tcBorders>
          </w:tcPr>
          <w:p w14:paraId="0E56AF2D" w14:textId="77777777" w:rsidR="009F3C7E" w:rsidRPr="006C000D" w:rsidRDefault="009F3C7E" w:rsidP="008C6ECE">
            <w:pPr>
              <w:pStyle w:val="Normal6a"/>
            </w:pPr>
            <w:r w:rsidRPr="006C000D">
              <w:rPr>
                <w:b/>
                <w:i/>
              </w:rPr>
              <w:t>–</w:t>
            </w:r>
            <w:r w:rsidRPr="006C000D">
              <w:tab/>
            </w:r>
            <w:r w:rsidRPr="006C000D">
              <w:rPr>
                <w:b/>
                <w:i/>
              </w:rPr>
              <w:t>atsižvelgdamas į savo 2018 m. balandžio 19 d. rezoliuciją dėl poreikio parengti Europos vertybių priemonę siekiant remti pilietinės visuomenės organizacijas, propaguojančias pagrindines vertybes Europos Sąjungoje vietos ir nacionaliniu lygmeniu</w:t>
            </w:r>
            <w:r w:rsidRPr="006C000D">
              <w:rPr>
                <w:b/>
                <w:i/>
                <w:vertAlign w:val="superscript"/>
              </w:rPr>
              <w:t>8</w:t>
            </w:r>
            <w:r w:rsidRPr="006C000D">
              <w:rPr>
                <w:b/>
                <w:i/>
              </w:rPr>
              <w:t>,</w:t>
            </w:r>
          </w:p>
        </w:tc>
        <w:tc>
          <w:tcPr>
            <w:tcW w:w="4876" w:type="dxa"/>
            <w:tcBorders>
              <w:top w:val="nil"/>
              <w:left w:val="nil"/>
              <w:bottom w:val="nil"/>
              <w:right w:val="nil"/>
            </w:tcBorders>
          </w:tcPr>
          <w:p w14:paraId="2E8B117D" w14:textId="77777777" w:rsidR="009F3C7E" w:rsidRPr="006C000D" w:rsidRDefault="009F3C7E" w:rsidP="008C6ECE">
            <w:pPr>
              <w:pStyle w:val="Normal6a"/>
            </w:pPr>
            <w:r w:rsidRPr="006C000D">
              <w:rPr>
                <w:b/>
                <w:i/>
              </w:rPr>
              <w:t>Išbraukta.</w:t>
            </w:r>
          </w:p>
        </w:tc>
      </w:tr>
      <w:tr w:rsidR="009F3C7E" w:rsidRPr="006C000D" w14:paraId="3AD25152" w14:textId="77777777" w:rsidTr="008C6ECE">
        <w:trPr>
          <w:jc w:val="center"/>
        </w:trPr>
        <w:tc>
          <w:tcPr>
            <w:tcW w:w="4876" w:type="dxa"/>
            <w:tcBorders>
              <w:top w:val="nil"/>
              <w:left w:val="nil"/>
              <w:bottom w:val="nil"/>
              <w:right w:val="nil"/>
            </w:tcBorders>
          </w:tcPr>
          <w:p w14:paraId="08740511"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65F31DFD" w14:textId="77777777" w:rsidR="009F3C7E" w:rsidRPr="006C000D" w:rsidRDefault="009F3C7E" w:rsidP="008C6ECE"/>
        </w:tc>
      </w:tr>
      <w:tr w:rsidR="009F3C7E" w:rsidRPr="006C000D" w14:paraId="53ADD7B8" w14:textId="77777777" w:rsidTr="008C6ECE">
        <w:trPr>
          <w:jc w:val="center"/>
        </w:trPr>
        <w:tc>
          <w:tcPr>
            <w:tcW w:w="4876" w:type="dxa"/>
            <w:tcBorders>
              <w:top w:val="nil"/>
              <w:left w:val="nil"/>
              <w:bottom w:val="nil"/>
              <w:right w:val="nil"/>
            </w:tcBorders>
          </w:tcPr>
          <w:p w14:paraId="31868B89" w14:textId="77777777" w:rsidR="009F3C7E" w:rsidRPr="006C000D" w:rsidRDefault="009F3C7E" w:rsidP="008C6ECE">
            <w:pPr>
              <w:pStyle w:val="Normal6a"/>
            </w:pPr>
            <w:r w:rsidRPr="006C000D">
              <w:rPr>
                <w:b/>
                <w:i/>
                <w:vertAlign w:val="superscript"/>
              </w:rPr>
              <w:t>8</w:t>
            </w:r>
            <w:r w:rsidRPr="006C000D">
              <w:t xml:space="preserve"> </w:t>
            </w:r>
            <w:r w:rsidRPr="006C000D">
              <w:rPr>
                <w:b/>
                <w:i/>
              </w:rPr>
              <w:t>OL C 390, 2019 11 18, p. 117.</w:t>
            </w:r>
          </w:p>
        </w:tc>
        <w:tc>
          <w:tcPr>
            <w:tcW w:w="4876" w:type="dxa"/>
            <w:tcBorders>
              <w:top w:val="nil"/>
              <w:left w:val="nil"/>
              <w:bottom w:val="nil"/>
              <w:right w:val="nil"/>
            </w:tcBorders>
          </w:tcPr>
          <w:p w14:paraId="11A3CAF5" w14:textId="77777777" w:rsidR="009F3C7E" w:rsidRPr="006C000D" w:rsidRDefault="009F3C7E" w:rsidP="008C6ECE"/>
        </w:tc>
      </w:tr>
    </w:tbl>
    <w:p w14:paraId="4F3988F5"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6D47F40C" w14:textId="77777777" w:rsidR="009F3C7E" w:rsidRPr="006C000D" w:rsidRDefault="009F3C7E" w:rsidP="009F3C7E">
      <w:r w:rsidRPr="006C000D">
        <w:rPr>
          <w:rStyle w:val="HideTWBExt"/>
        </w:rPr>
        <w:t>&lt;/Amend&gt;</w:t>
      </w:r>
    </w:p>
    <w:p w14:paraId="7C6A506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33</w:t>
      </w:r>
      <w:r w:rsidRPr="006C000D">
        <w:rPr>
          <w:rStyle w:val="HideTWBExt"/>
          <w:b w:val="0"/>
        </w:rPr>
        <w:t>&lt;/NumAm&gt;</w:t>
      </w:r>
    </w:p>
    <w:p w14:paraId="159BED9E"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Jadwiga Wiśniewska, Guillaume Peltier, Laurence Trochu, Jacek Ozdoba, Stephen Nikola Bartulica</w:t>
      </w:r>
      <w:r w:rsidRPr="006C000D">
        <w:rPr>
          <w:rStyle w:val="HideTWBExt"/>
          <w:b w:val="0"/>
        </w:rPr>
        <w:t>&lt;/Members&gt;</w:t>
      </w:r>
    </w:p>
    <w:p w14:paraId="19F78AA9" w14:textId="77777777" w:rsidR="009F3C7E" w:rsidRPr="006C000D" w:rsidRDefault="009F3C7E" w:rsidP="009F3C7E">
      <w:pPr>
        <w:pStyle w:val="NormalBold"/>
      </w:pPr>
      <w:r w:rsidRPr="006C000D">
        <w:rPr>
          <w:rStyle w:val="HideTWBExt"/>
          <w:b w:val="0"/>
        </w:rPr>
        <w:t>&lt;/RepeatBlock-By&gt;</w:t>
      </w:r>
    </w:p>
    <w:p w14:paraId="488F3B1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9DA4542" w14:textId="77777777" w:rsidR="009F3C7E" w:rsidRPr="006C000D" w:rsidRDefault="009F3C7E" w:rsidP="009F3C7E">
      <w:pPr>
        <w:pStyle w:val="NormalBold"/>
      </w:pPr>
      <w:r w:rsidRPr="006C000D">
        <w:rPr>
          <w:rStyle w:val="HideTWBExt"/>
          <w:b w:val="0"/>
        </w:rPr>
        <w:t>&lt;Article&gt;</w:t>
      </w:r>
      <w:r w:rsidRPr="006C000D">
        <w:t>20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E24613A" w14:textId="77777777" w:rsidTr="008C6ECE">
        <w:trPr>
          <w:trHeight w:hRule="exact" w:val="240"/>
          <w:jc w:val="center"/>
        </w:trPr>
        <w:tc>
          <w:tcPr>
            <w:tcW w:w="9752" w:type="dxa"/>
            <w:gridSpan w:val="2"/>
            <w:tcBorders>
              <w:top w:val="nil"/>
              <w:left w:val="nil"/>
              <w:bottom w:val="nil"/>
              <w:right w:val="nil"/>
            </w:tcBorders>
          </w:tcPr>
          <w:p w14:paraId="059FCA66" w14:textId="77777777" w:rsidR="009F3C7E" w:rsidRPr="006C000D" w:rsidRDefault="009F3C7E" w:rsidP="008C6ECE"/>
        </w:tc>
      </w:tr>
      <w:tr w:rsidR="009F3C7E" w:rsidRPr="006C000D" w14:paraId="57909B8E" w14:textId="77777777" w:rsidTr="008C6ECE">
        <w:trPr>
          <w:trHeight w:val="240"/>
          <w:jc w:val="center"/>
        </w:trPr>
        <w:tc>
          <w:tcPr>
            <w:tcW w:w="4876" w:type="dxa"/>
            <w:tcBorders>
              <w:top w:val="nil"/>
              <w:left w:val="nil"/>
              <w:bottom w:val="nil"/>
              <w:right w:val="nil"/>
            </w:tcBorders>
          </w:tcPr>
          <w:p w14:paraId="34B2D46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B8C11B8" w14:textId="77777777" w:rsidR="009F3C7E" w:rsidRPr="006C000D" w:rsidRDefault="009F3C7E" w:rsidP="008C6ECE">
            <w:pPr>
              <w:pStyle w:val="AmColumnHeading"/>
            </w:pPr>
            <w:r w:rsidRPr="006C000D">
              <w:t>Pakeitimas</w:t>
            </w:r>
          </w:p>
        </w:tc>
      </w:tr>
      <w:tr w:rsidR="009F3C7E" w:rsidRPr="006C000D" w14:paraId="35C1C917" w14:textId="77777777" w:rsidTr="008C6ECE">
        <w:trPr>
          <w:jc w:val="center"/>
        </w:trPr>
        <w:tc>
          <w:tcPr>
            <w:tcW w:w="4876" w:type="dxa"/>
            <w:tcBorders>
              <w:top w:val="nil"/>
              <w:left w:val="nil"/>
              <w:bottom w:val="nil"/>
              <w:right w:val="nil"/>
            </w:tcBorders>
          </w:tcPr>
          <w:p w14:paraId="61AC7D03" w14:textId="77777777" w:rsidR="009F3C7E" w:rsidRPr="006C000D" w:rsidRDefault="009F3C7E" w:rsidP="008C6ECE">
            <w:pPr>
              <w:pStyle w:val="Normal6a"/>
            </w:pPr>
            <w:r w:rsidRPr="006C000D">
              <w:rPr>
                <w:b/>
                <w:i/>
              </w:rPr>
              <w:t>–</w:t>
            </w:r>
            <w:r w:rsidRPr="006C000D">
              <w:tab/>
            </w:r>
            <w:r w:rsidRPr="006C000D">
              <w:rPr>
                <w:b/>
                <w:i/>
              </w:rPr>
              <w:t>atsižvelgdamas į savo 2018 m. balandžio 19 d. rezoliuciją dėl poreikio parengti Europos vertybių priemonę siekiant remti pilietinės visuomenės organizacijas, propaguojančias pagrindines vertybes Europos Sąjungoje vietos ir nacionaliniu lygmeniu</w:t>
            </w:r>
            <w:r w:rsidRPr="006C000D">
              <w:rPr>
                <w:b/>
                <w:i/>
                <w:vertAlign w:val="superscript"/>
              </w:rPr>
              <w:t>8</w:t>
            </w:r>
            <w:r w:rsidRPr="006C000D">
              <w:rPr>
                <w:b/>
                <w:i/>
              </w:rPr>
              <w:t>,</w:t>
            </w:r>
          </w:p>
        </w:tc>
        <w:tc>
          <w:tcPr>
            <w:tcW w:w="4876" w:type="dxa"/>
            <w:tcBorders>
              <w:top w:val="nil"/>
              <w:left w:val="nil"/>
              <w:bottom w:val="nil"/>
              <w:right w:val="nil"/>
            </w:tcBorders>
          </w:tcPr>
          <w:p w14:paraId="3144C18B" w14:textId="77777777" w:rsidR="009F3C7E" w:rsidRPr="006C000D" w:rsidRDefault="009F3C7E" w:rsidP="008C6ECE">
            <w:pPr>
              <w:pStyle w:val="Normal6a"/>
            </w:pPr>
            <w:r w:rsidRPr="006C000D">
              <w:rPr>
                <w:b/>
                <w:i/>
              </w:rPr>
              <w:t>Išbraukta.</w:t>
            </w:r>
          </w:p>
        </w:tc>
      </w:tr>
      <w:tr w:rsidR="009F3C7E" w:rsidRPr="006C000D" w14:paraId="06C1FE33" w14:textId="77777777" w:rsidTr="008C6ECE">
        <w:trPr>
          <w:jc w:val="center"/>
        </w:trPr>
        <w:tc>
          <w:tcPr>
            <w:tcW w:w="4876" w:type="dxa"/>
            <w:tcBorders>
              <w:top w:val="nil"/>
              <w:left w:val="nil"/>
              <w:bottom w:val="nil"/>
              <w:right w:val="nil"/>
            </w:tcBorders>
          </w:tcPr>
          <w:p w14:paraId="664C37CB"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150548AE" w14:textId="77777777" w:rsidR="009F3C7E" w:rsidRPr="006C000D" w:rsidRDefault="009F3C7E" w:rsidP="008C6ECE"/>
        </w:tc>
      </w:tr>
      <w:tr w:rsidR="009F3C7E" w:rsidRPr="006C000D" w14:paraId="20353F03" w14:textId="77777777" w:rsidTr="008C6ECE">
        <w:trPr>
          <w:jc w:val="center"/>
        </w:trPr>
        <w:tc>
          <w:tcPr>
            <w:tcW w:w="4876" w:type="dxa"/>
            <w:tcBorders>
              <w:top w:val="nil"/>
              <w:left w:val="nil"/>
              <w:bottom w:val="nil"/>
              <w:right w:val="nil"/>
            </w:tcBorders>
          </w:tcPr>
          <w:p w14:paraId="5B41ACD6" w14:textId="77777777" w:rsidR="009F3C7E" w:rsidRPr="006C000D" w:rsidRDefault="009F3C7E" w:rsidP="008C6ECE">
            <w:pPr>
              <w:pStyle w:val="Normal6a"/>
            </w:pPr>
            <w:r w:rsidRPr="006C000D">
              <w:rPr>
                <w:b/>
                <w:i/>
                <w:vertAlign w:val="superscript"/>
              </w:rPr>
              <w:t>8</w:t>
            </w:r>
            <w:r w:rsidRPr="006C000D">
              <w:t xml:space="preserve"> </w:t>
            </w:r>
            <w:r w:rsidRPr="006C000D">
              <w:rPr>
                <w:b/>
                <w:i/>
              </w:rPr>
              <w:t>OL C 390, 2019 11 18, p. 117.</w:t>
            </w:r>
          </w:p>
        </w:tc>
        <w:tc>
          <w:tcPr>
            <w:tcW w:w="4876" w:type="dxa"/>
            <w:tcBorders>
              <w:top w:val="nil"/>
              <w:left w:val="nil"/>
              <w:bottom w:val="nil"/>
              <w:right w:val="nil"/>
            </w:tcBorders>
          </w:tcPr>
          <w:p w14:paraId="0190846F" w14:textId="77777777" w:rsidR="009F3C7E" w:rsidRPr="006C000D" w:rsidRDefault="009F3C7E" w:rsidP="008C6ECE"/>
        </w:tc>
      </w:tr>
    </w:tbl>
    <w:p w14:paraId="35BF21C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07F5315" w14:textId="77777777" w:rsidR="009F3C7E" w:rsidRPr="006C000D" w:rsidRDefault="009F3C7E" w:rsidP="009F3C7E">
      <w:r w:rsidRPr="006C000D">
        <w:rPr>
          <w:rStyle w:val="HideTWBExt"/>
        </w:rPr>
        <w:t>&lt;/Amend&gt;</w:t>
      </w:r>
    </w:p>
    <w:p w14:paraId="2FA2F39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34</w:t>
      </w:r>
      <w:r w:rsidRPr="006C000D">
        <w:rPr>
          <w:rStyle w:val="HideTWBExt"/>
          <w:b w:val="0"/>
        </w:rPr>
        <w:t>&lt;/NumAm&gt;</w:t>
      </w:r>
    </w:p>
    <w:p w14:paraId="1967D315"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3F1988D6" w14:textId="77777777" w:rsidR="009F3C7E" w:rsidRPr="006C000D" w:rsidRDefault="009F3C7E" w:rsidP="009F3C7E">
      <w:pPr>
        <w:pStyle w:val="NormalBold"/>
      </w:pPr>
      <w:r w:rsidRPr="006C000D">
        <w:rPr>
          <w:rStyle w:val="HideTWBExt"/>
          <w:b w:val="0"/>
        </w:rPr>
        <w:t>&lt;/RepeatBlock-By&gt;</w:t>
      </w:r>
    </w:p>
    <w:p w14:paraId="51A33E6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E9E415F" w14:textId="77777777" w:rsidR="009F3C7E" w:rsidRPr="006C000D" w:rsidRDefault="009F3C7E" w:rsidP="009F3C7E">
      <w:pPr>
        <w:pStyle w:val="NormalBold"/>
      </w:pPr>
      <w:r w:rsidRPr="006C000D">
        <w:rPr>
          <w:rStyle w:val="HideTWBExt"/>
          <w:b w:val="0"/>
        </w:rPr>
        <w:t>&lt;Article&gt;</w:t>
      </w:r>
      <w:r w:rsidRPr="006C000D">
        <w:t>20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AE5F940" w14:textId="77777777" w:rsidTr="008C6ECE">
        <w:trPr>
          <w:trHeight w:hRule="exact" w:val="240"/>
          <w:jc w:val="center"/>
        </w:trPr>
        <w:tc>
          <w:tcPr>
            <w:tcW w:w="9752" w:type="dxa"/>
            <w:gridSpan w:val="2"/>
            <w:tcBorders>
              <w:top w:val="nil"/>
              <w:left w:val="nil"/>
              <w:bottom w:val="nil"/>
              <w:right w:val="nil"/>
            </w:tcBorders>
          </w:tcPr>
          <w:p w14:paraId="183EC3B0" w14:textId="77777777" w:rsidR="009F3C7E" w:rsidRPr="006C000D" w:rsidRDefault="009F3C7E" w:rsidP="008C6ECE"/>
        </w:tc>
      </w:tr>
      <w:tr w:rsidR="009F3C7E" w:rsidRPr="006C000D" w14:paraId="5631A7D1" w14:textId="77777777" w:rsidTr="008C6ECE">
        <w:trPr>
          <w:trHeight w:val="240"/>
          <w:jc w:val="center"/>
        </w:trPr>
        <w:tc>
          <w:tcPr>
            <w:tcW w:w="4876" w:type="dxa"/>
            <w:tcBorders>
              <w:top w:val="nil"/>
              <w:left w:val="nil"/>
              <w:bottom w:val="nil"/>
              <w:right w:val="nil"/>
            </w:tcBorders>
          </w:tcPr>
          <w:p w14:paraId="2397DC9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3F5C274" w14:textId="77777777" w:rsidR="009F3C7E" w:rsidRPr="006C000D" w:rsidRDefault="009F3C7E" w:rsidP="008C6ECE">
            <w:pPr>
              <w:pStyle w:val="AmColumnHeading"/>
            </w:pPr>
            <w:r w:rsidRPr="006C000D">
              <w:t>Pakeitimas</w:t>
            </w:r>
          </w:p>
        </w:tc>
      </w:tr>
      <w:tr w:rsidR="009F3C7E" w:rsidRPr="006C000D" w14:paraId="2DDBAB2E" w14:textId="77777777" w:rsidTr="008C6ECE">
        <w:trPr>
          <w:jc w:val="center"/>
        </w:trPr>
        <w:tc>
          <w:tcPr>
            <w:tcW w:w="4876" w:type="dxa"/>
            <w:tcBorders>
              <w:top w:val="nil"/>
              <w:left w:val="nil"/>
              <w:bottom w:val="nil"/>
              <w:right w:val="nil"/>
            </w:tcBorders>
          </w:tcPr>
          <w:p w14:paraId="49FFE84C" w14:textId="77777777" w:rsidR="009F3C7E" w:rsidRPr="006C000D" w:rsidRDefault="009F3C7E" w:rsidP="008C6ECE">
            <w:pPr>
              <w:pStyle w:val="Normal6a"/>
            </w:pPr>
            <w:r w:rsidRPr="006C000D">
              <w:rPr>
                <w:b/>
                <w:i/>
              </w:rPr>
              <w:t>–</w:t>
            </w:r>
            <w:r w:rsidRPr="006C000D">
              <w:tab/>
            </w:r>
            <w:r w:rsidRPr="006C000D">
              <w:rPr>
                <w:b/>
                <w:i/>
              </w:rPr>
              <w:t>atsižvelgdamas į savo 2018 m. balandžio 19 d. rezoliuciją dėl poreikio parengti Europos vertybių priemonę siekiant remti pilietinės visuomenės organizacijas, propaguojančias pagrindines vertybes Europos Sąjungoje vietos ir nacionaliniu lygmeniu</w:t>
            </w:r>
            <w:r w:rsidRPr="006C000D">
              <w:rPr>
                <w:b/>
                <w:i/>
                <w:vertAlign w:val="superscript"/>
              </w:rPr>
              <w:t>8</w:t>
            </w:r>
            <w:r w:rsidRPr="006C000D">
              <w:rPr>
                <w:b/>
                <w:i/>
              </w:rPr>
              <w:t>,</w:t>
            </w:r>
          </w:p>
        </w:tc>
        <w:tc>
          <w:tcPr>
            <w:tcW w:w="4876" w:type="dxa"/>
            <w:tcBorders>
              <w:top w:val="nil"/>
              <w:left w:val="nil"/>
              <w:bottom w:val="nil"/>
              <w:right w:val="nil"/>
            </w:tcBorders>
          </w:tcPr>
          <w:p w14:paraId="797F909C" w14:textId="77777777" w:rsidR="009F3C7E" w:rsidRPr="006C000D" w:rsidRDefault="009F3C7E" w:rsidP="008C6ECE">
            <w:pPr>
              <w:pStyle w:val="Normal6a"/>
            </w:pPr>
            <w:r w:rsidRPr="006C000D">
              <w:rPr>
                <w:b/>
                <w:i/>
              </w:rPr>
              <w:t>Išbraukta.</w:t>
            </w:r>
          </w:p>
        </w:tc>
      </w:tr>
      <w:tr w:rsidR="009F3C7E" w:rsidRPr="006C000D" w14:paraId="19E54A75" w14:textId="77777777" w:rsidTr="008C6ECE">
        <w:trPr>
          <w:jc w:val="center"/>
        </w:trPr>
        <w:tc>
          <w:tcPr>
            <w:tcW w:w="4876" w:type="dxa"/>
            <w:tcBorders>
              <w:top w:val="nil"/>
              <w:left w:val="nil"/>
              <w:bottom w:val="nil"/>
              <w:right w:val="nil"/>
            </w:tcBorders>
          </w:tcPr>
          <w:p w14:paraId="5F42DCF3"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23233CEE" w14:textId="77777777" w:rsidR="009F3C7E" w:rsidRPr="006C000D" w:rsidRDefault="009F3C7E" w:rsidP="008C6ECE"/>
        </w:tc>
      </w:tr>
      <w:tr w:rsidR="009F3C7E" w:rsidRPr="006C000D" w14:paraId="489A854A" w14:textId="77777777" w:rsidTr="008C6ECE">
        <w:trPr>
          <w:jc w:val="center"/>
        </w:trPr>
        <w:tc>
          <w:tcPr>
            <w:tcW w:w="4876" w:type="dxa"/>
            <w:tcBorders>
              <w:top w:val="nil"/>
              <w:left w:val="nil"/>
              <w:bottom w:val="nil"/>
              <w:right w:val="nil"/>
            </w:tcBorders>
          </w:tcPr>
          <w:p w14:paraId="0C6635BC" w14:textId="77777777" w:rsidR="009F3C7E" w:rsidRPr="006C000D" w:rsidRDefault="009F3C7E" w:rsidP="008C6ECE">
            <w:pPr>
              <w:pStyle w:val="Normal6a"/>
            </w:pPr>
            <w:r w:rsidRPr="006C000D">
              <w:rPr>
                <w:b/>
                <w:i/>
                <w:vertAlign w:val="superscript"/>
              </w:rPr>
              <w:t>8</w:t>
            </w:r>
            <w:r w:rsidRPr="006C000D">
              <w:t xml:space="preserve"> </w:t>
            </w:r>
            <w:r w:rsidRPr="006C000D">
              <w:rPr>
                <w:b/>
                <w:i/>
              </w:rPr>
              <w:t>OL C 390, 2019 11 18, p. 117.</w:t>
            </w:r>
          </w:p>
        </w:tc>
        <w:tc>
          <w:tcPr>
            <w:tcW w:w="4876" w:type="dxa"/>
            <w:tcBorders>
              <w:top w:val="nil"/>
              <w:left w:val="nil"/>
              <w:bottom w:val="nil"/>
              <w:right w:val="nil"/>
            </w:tcBorders>
          </w:tcPr>
          <w:p w14:paraId="48282EDC" w14:textId="77777777" w:rsidR="009F3C7E" w:rsidRPr="006C000D" w:rsidRDefault="009F3C7E" w:rsidP="008C6ECE"/>
        </w:tc>
      </w:tr>
    </w:tbl>
    <w:p w14:paraId="6AF839C7"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4FCD7596" w14:textId="77777777" w:rsidR="009F3C7E" w:rsidRPr="006C000D" w:rsidRDefault="009F3C7E" w:rsidP="009F3C7E">
      <w:r w:rsidRPr="006C000D">
        <w:rPr>
          <w:rStyle w:val="HideTWBExt"/>
        </w:rPr>
        <w:lastRenderedPageBreak/>
        <w:t>&lt;/Amend&gt;</w:t>
      </w:r>
    </w:p>
    <w:p w14:paraId="1824E3B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35</w:t>
      </w:r>
      <w:r w:rsidRPr="006C000D">
        <w:rPr>
          <w:rStyle w:val="HideTWBExt"/>
          <w:b w:val="0"/>
        </w:rPr>
        <w:t>&lt;/NumAm&gt;</w:t>
      </w:r>
    </w:p>
    <w:p w14:paraId="5A40D6B8" w14:textId="77777777" w:rsidR="009F3C7E" w:rsidRPr="006C000D" w:rsidRDefault="009F3C7E" w:rsidP="009F3C7E">
      <w:pPr>
        <w:pStyle w:val="NormalBold"/>
      </w:pPr>
      <w:r w:rsidRPr="006C000D">
        <w:rPr>
          <w:rStyle w:val="HideTWBExt"/>
          <w:b w:val="0"/>
        </w:rPr>
        <w:t>&lt;RepeatBlock-By&gt;&lt;Members&gt;</w:t>
      </w:r>
      <w:r w:rsidRPr="006C000D">
        <w:t>Nicolas Bay, Paolo Inselvini, Georgiana Teodorescu, Jadwiga Wiśniewska, Guillaume Peltier, Laurence Trochu, Jacek Ozdoba, Stephen Nikola Bartulica</w:t>
      </w:r>
      <w:r w:rsidRPr="006C000D">
        <w:rPr>
          <w:rStyle w:val="HideTWBExt"/>
          <w:b w:val="0"/>
        </w:rPr>
        <w:t>&lt;/Members&gt;</w:t>
      </w:r>
    </w:p>
    <w:p w14:paraId="047A38A0" w14:textId="77777777" w:rsidR="009F3C7E" w:rsidRPr="006C000D" w:rsidRDefault="009F3C7E" w:rsidP="009F3C7E">
      <w:pPr>
        <w:pStyle w:val="NormalBold"/>
      </w:pPr>
      <w:r w:rsidRPr="006C000D">
        <w:rPr>
          <w:rStyle w:val="HideTWBExt"/>
          <w:b w:val="0"/>
        </w:rPr>
        <w:t>&lt;/RepeatBlock-By&gt;</w:t>
      </w:r>
    </w:p>
    <w:p w14:paraId="5FDAF53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DFD32F0" w14:textId="77777777" w:rsidR="009F3C7E" w:rsidRPr="006C000D" w:rsidRDefault="009F3C7E" w:rsidP="009F3C7E">
      <w:pPr>
        <w:pStyle w:val="NormalBold"/>
      </w:pPr>
      <w:r w:rsidRPr="006C000D">
        <w:rPr>
          <w:rStyle w:val="HideTWBExt"/>
          <w:b w:val="0"/>
        </w:rPr>
        <w:t>&lt;Article&gt;</w:t>
      </w:r>
      <w:r w:rsidRPr="006C000D">
        <w:t>21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57A0B5A" w14:textId="77777777" w:rsidTr="008C6ECE">
        <w:trPr>
          <w:trHeight w:hRule="exact" w:val="240"/>
          <w:jc w:val="center"/>
        </w:trPr>
        <w:tc>
          <w:tcPr>
            <w:tcW w:w="9752" w:type="dxa"/>
            <w:gridSpan w:val="2"/>
            <w:tcBorders>
              <w:top w:val="nil"/>
              <w:left w:val="nil"/>
              <w:bottom w:val="nil"/>
              <w:right w:val="nil"/>
            </w:tcBorders>
          </w:tcPr>
          <w:p w14:paraId="25980EBC" w14:textId="77777777" w:rsidR="009F3C7E" w:rsidRPr="006C000D" w:rsidRDefault="009F3C7E" w:rsidP="008C6ECE"/>
        </w:tc>
      </w:tr>
      <w:tr w:rsidR="009F3C7E" w:rsidRPr="006C000D" w14:paraId="599DF2DD" w14:textId="77777777" w:rsidTr="008C6ECE">
        <w:trPr>
          <w:trHeight w:val="240"/>
          <w:jc w:val="center"/>
        </w:trPr>
        <w:tc>
          <w:tcPr>
            <w:tcW w:w="4876" w:type="dxa"/>
            <w:tcBorders>
              <w:top w:val="nil"/>
              <w:left w:val="nil"/>
              <w:bottom w:val="nil"/>
              <w:right w:val="nil"/>
            </w:tcBorders>
          </w:tcPr>
          <w:p w14:paraId="4612595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8FAD3D8" w14:textId="77777777" w:rsidR="009F3C7E" w:rsidRPr="006C000D" w:rsidRDefault="009F3C7E" w:rsidP="008C6ECE">
            <w:pPr>
              <w:pStyle w:val="AmColumnHeading"/>
            </w:pPr>
            <w:r w:rsidRPr="006C000D">
              <w:t>Pakeitimas</w:t>
            </w:r>
          </w:p>
        </w:tc>
      </w:tr>
      <w:tr w:rsidR="009F3C7E" w:rsidRPr="006C000D" w14:paraId="0BA31512" w14:textId="77777777" w:rsidTr="008C6ECE">
        <w:trPr>
          <w:jc w:val="center"/>
        </w:trPr>
        <w:tc>
          <w:tcPr>
            <w:tcW w:w="4876" w:type="dxa"/>
            <w:tcBorders>
              <w:top w:val="nil"/>
              <w:left w:val="nil"/>
              <w:bottom w:val="nil"/>
              <w:right w:val="nil"/>
            </w:tcBorders>
          </w:tcPr>
          <w:p w14:paraId="1B7AE99F" w14:textId="77777777" w:rsidR="009F3C7E" w:rsidRPr="006C000D" w:rsidRDefault="009F3C7E" w:rsidP="008C6ECE">
            <w:pPr>
              <w:pStyle w:val="Normal6a"/>
            </w:pPr>
            <w:r w:rsidRPr="006C000D">
              <w:rPr>
                <w:b/>
                <w:i/>
              </w:rPr>
              <w:t>–</w:t>
            </w:r>
            <w:r w:rsidRPr="006C000D">
              <w:tab/>
            </w:r>
            <w:r w:rsidRPr="006C000D">
              <w:rPr>
                <w:b/>
                <w:i/>
              </w:rPr>
              <w:t>atsižvelgdamas į savo 2018 m. rugsėjo 12 d. rezoliuciją dėl pasiūlymo, kuriuo pagal Europos Sąjungos sutarties 7 straipsnio 1 dalį Taryba raginama nustatyti, ar esama aiškaus pavojaus, kad Vengrija šiurkščiai pažeidžia vertybes, kuriomis grindžiama Sąjunga</w:t>
            </w:r>
            <w:r w:rsidRPr="006C000D">
              <w:rPr>
                <w:b/>
                <w:i/>
                <w:vertAlign w:val="superscript"/>
              </w:rPr>
              <w:t>9</w:t>
            </w:r>
            <w:r w:rsidRPr="006C000D">
              <w:rPr>
                <w:b/>
                <w:i/>
              </w:rPr>
              <w:t>,</w:t>
            </w:r>
          </w:p>
        </w:tc>
        <w:tc>
          <w:tcPr>
            <w:tcW w:w="4876" w:type="dxa"/>
            <w:tcBorders>
              <w:top w:val="nil"/>
              <w:left w:val="nil"/>
              <w:bottom w:val="nil"/>
              <w:right w:val="nil"/>
            </w:tcBorders>
          </w:tcPr>
          <w:p w14:paraId="55612A5D" w14:textId="77777777" w:rsidR="009F3C7E" w:rsidRPr="006C000D" w:rsidRDefault="009F3C7E" w:rsidP="008C6ECE">
            <w:pPr>
              <w:pStyle w:val="Normal6a"/>
            </w:pPr>
            <w:r w:rsidRPr="006C000D">
              <w:rPr>
                <w:b/>
                <w:i/>
              </w:rPr>
              <w:t>Išbraukta.</w:t>
            </w:r>
          </w:p>
        </w:tc>
      </w:tr>
      <w:tr w:rsidR="009F3C7E" w:rsidRPr="006C000D" w14:paraId="25E0EF47" w14:textId="77777777" w:rsidTr="008C6ECE">
        <w:trPr>
          <w:jc w:val="center"/>
        </w:trPr>
        <w:tc>
          <w:tcPr>
            <w:tcW w:w="4876" w:type="dxa"/>
            <w:tcBorders>
              <w:top w:val="nil"/>
              <w:left w:val="nil"/>
              <w:bottom w:val="nil"/>
              <w:right w:val="nil"/>
            </w:tcBorders>
          </w:tcPr>
          <w:p w14:paraId="0A6BFA81"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6B75EBB8" w14:textId="77777777" w:rsidR="009F3C7E" w:rsidRPr="006C000D" w:rsidRDefault="009F3C7E" w:rsidP="008C6ECE"/>
        </w:tc>
      </w:tr>
      <w:tr w:rsidR="009F3C7E" w:rsidRPr="006C000D" w14:paraId="4314921D" w14:textId="77777777" w:rsidTr="008C6ECE">
        <w:trPr>
          <w:jc w:val="center"/>
        </w:trPr>
        <w:tc>
          <w:tcPr>
            <w:tcW w:w="4876" w:type="dxa"/>
            <w:tcBorders>
              <w:top w:val="nil"/>
              <w:left w:val="nil"/>
              <w:bottom w:val="nil"/>
              <w:right w:val="nil"/>
            </w:tcBorders>
          </w:tcPr>
          <w:p w14:paraId="41482CF7" w14:textId="77777777" w:rsidR="009F3C7E" w:rsidRPr="006C000D" w:rsidRDefault="009F3C7E" w:rsidP="008C6ECE">
            <w:pPr>
              <w:pStyle w:val="Normal6a"/>
            </w:pPr>
            <w:r w:rsidRPr="006C000D">
              <w:rPr>
                <w:b/>
                <w:i/>
                <w:vertAlign w:val="superscript"/>
              </w:rPr>
              <w:t>9</w:t>
            </w:r>
            <w:r w:rsidRPr="006C000D">
              <w:t xml:space="preserve"> </w:t>
            </w:r>
            <w:r w:rsidRPr="006C000D">
              <w:rPr>
                <w:b/>
                <w:i/>
              </w:rPr>
              <w:t>OL C 433, 2019 12 23, p. 66.</w:t>
            </w:r>
          </w:p>
        </w:tc>
        <w:tc>
          <w:tcPr>
            <w:tcW w:w="4876" w:type="dxa"/>
            <w:tcBorders>
              <w:top w:val="nil"/>
              <w:left w:val="nil"/>
              <w:bottom w:val="nil"/>
              <w:right w:val="nil"/>
            </w:tcBorders>
          </w:tcPr>
          <w:p w14:paraId="08F1E616" w14:textId="77777777" w:rsidR="009F3C7E" w:rsidRPr="006C000D" w:rsidRDefault="009F3C7E" w:rsidP="008C6ECE"/>
        </w:tc>
      </w:tr>
    </w:tbl>
    <w:p w14:paraId="07363E4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6FEDD50" w14:textId="77777777" w:rsidR="009F3C7E" w:rsidRPr="006C000D" w:rsidRDefault="009F3C7E" w:rsidP="009F3C7E">
      <w:r w:rsidRPr="006C000D">
        <w:rPr>
          <w:rStyle w:val="HideTWBExt"/>
        </w:rPr>
        <w:t>&lt;/Amend&gt;</w:t>
      </w:r>
    </w:p>
    <w:p w14:paraId="3A7D2B8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36</w:t>
      </w:r>
      <w:r w:rsidRPr="006C000D">
        <w:rPr>
          <w:rStyle w:val="HideTWBExt"/>
          <w:b w:val="0"/>
        </w:rPr>
        <w:t>&lt;/NumAm&gt;</w:t>
      </w:r>
    </w:p>
    <w:p w14:paraId="6EFB3E8B"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379B414C" w14:textId="77777777" w:rsidR="009F3C7E" w:rsidRPr="006C000D" w:rsidRDefault="009F3C7E" w:rsidP="009F3C7E">
      <w:pPr>
        <w:pStyle w:val="NormalBold"/>
      </w:pPr>
      <w:r w:rsidRPr="006C000D">
        <w:rPr>
          <w:rStyle w:val="HideTWBExt"/>
          <w:b w:val="0"/>
        </w:rPr>
        <w:t>&lt;/RepeatBlock-By&gt;</w:t>
      </w:r>
    </w:p>
    <w:p w14:paraId="5A24E28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413B17B" w14:textId="77777777" w:rsidR="009F3C7E" w:rsidRPr="006C000D" w:rsidRDefault="009F3C7E" w:rsidP="009F3C7E">
      <w:pPr>
        <w:pStyle w:val="NormalBold"/>
      </w:pPr>
      <w:r w:rsidRPr="006C000D">
        <w:rPr>
          <w:rStyle w:val="HideTWBExt"/>
          <w:b w:val="0"/>
        </w:rPr>
        <w:t>&lt;Article&gt;</w:t>
      </w:r>
      <w:r w:rsidRPr="006C000D">
        <w:t>21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88A2DBF" w14:textId="77777777" w:rsidTr="008C6ECE">
        <w:trPr>
          <w:trHeight w:hRule="exact" w:val="240"/>
          <w:jc w:val="center"/>
        </w:trPr>
        <w:tc>
          <w:tcPr>
            <w:tcW w:w="9752" w:type="dxa"/>
            <w:gridSpan w:val="2"/>
            <w:tcBorders>
              <w:top w:val="nil"/>
              <w:left w:val="nil"/>
              <w:bottom w:val="nil"/>
              <w:right w:val="nil"/>
            </w:tcBorders>
          </w:tcPr>
          <w:p w14:paraId="128CA45D" w14:textId="77777777" w:rsidR="009F3C7E" w:rsidRPr="006C000D" w:rsidRDefault="009F3C7E" w:rsidP="008C6ECE"/>
        </w:tc>
      </w:tr>
      <w:tr w:rsidR="009F3C7E" w:rsidRPr="006C000D" w14:paraId="7969DE27" w14:textId="77777777" w:rsidTr="008C6ECE">
        <w:trPr>
          <w:trHeight w:val="240"/>
          <w:jc w:val="center"/>
        </w:trPr>
        <w:tc>
          <w:tcPr>
            <w:tcW w:w="4876" w:type="dxa"/>
            <w:tcBorders>
              <w:top w:val="nil"/>
              <w:left w:val="nil"/>
              <w:bottom w:val="nil"/>
              <w:right w:val="nil"/>
            </w:tcBorders>
          </w:tcPr>
          <w:p w14:paraId="2809C77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A34DF5E" w14:textId="77777777" w:rsidR="009F3C7E" w:rsidRPr="006C000D" w:rsidRDefault="009F3C7E" w:rsidP="008C6ECE">
            <w:pPr>
              <w:pStyle w:val="AmColumnHeading"/>
            </w:pPr>
            <w:r w:rsidRPr="006C000D">
              <w:t>Pakeitimas</w:t>
            </w:r>
          </w:p>
        </w:tc>
      </w:tr>
      <w:tr w:rsidR="009F3C7E" w:rsidRPr="006C000D" w14:paraId="08BC8A40" w14:textId="77777777" w:rsidTr="008C6ECE">
        <w:trPr>
          <w:jc w:val="center"/>
        </w:trPr>
        <w:tc>
          <w:tcPr>
            <w:tcW w:w="4876" w:type="dxa"/>
            <w:tcBorders>
              <w:top w:val="nil"/>
              <w:left w:val="nil"/>
              <w:bottom w:val="nil"/>
              <w:right w:val="nil"/>
            </w:tcBorders>
          </w:tcPr>
          <w:p w14:paraId="6D7C8988" w14:textId="77777777" w:rsidR="009F3C7E" w:rsidRPr="006C000D" w:rsidRDefault="009F3C7E" w:rsidP="008C6ECE">
            <w:pPr>
              <w:pStyle w:val="Normal6a"/>
            </w:pPr>
            <w:r w:rsidRPr="006C000D">
              <w:rPr>
                <w:b/>
                <w:i/>
              </w:rPr>
              <w:t>–</w:t>
            </w:r>
            <w:r w:rsidRPr="006C000D">
              <w:tab/>
            </w:r>
            <w:r w:rsidRPr="006C000D">
              <w:rPr>
                <w:b/>
                <w:i/>
              </w:rPr>
              <w:t>atsižvelgdamas į savo 2018 m. rugsėjo 12 d. rezoliuciją dėl pasiūlymo, kuriuo pagal Europos Sąjungos sutarties 7 straipsnio 1 dalį Taryba raginama nustatyti, ar esama aiškaus pavojaus, kad Vengrija šiurkščiai pažeidžia vertybes, kuriomis grindžiama Sąjunga</w:t>
            </w:r>
            <w:r w:rsidRPr="006C000D">
              <w:rPr>
                <w:b/>
                <w:i/>
                <w:vertAlign w:val="superscript"/>
              </w:rPr>
              <w:t>9</w:t>
            </w:r>
            <w:r w:rsidRPr="006C000D">
              <w:rPr>
                <w:b/>
                <w:i/>
              </w:rPr>
              <w:t>,</w:t>
            </w:r>
          </w:p>
        </w:tc>
        <w:tc>
          <w:tcPr>
            <w:tcW w:w="4876" w:type="dxa"/>
            <w:tcBorders>
              <w:top w:val="nil"/>
              <w:left w:val="nil"/>
              <w:bottom w:val="nil"/>
              <w:right w:val="nil"/>
            </w:tcBorders>
          </w:tcPr>
          <w:p w14:paraId="5DB520EA" w14:textId="77777777" w:rsidR="009F3C7E" w:rsidRPr="006C000D" w:rsidRDefault="009F3C7E" w:rsidP="008C6ECE">
            <w:pPr>
              <w:pStyle w:val="Normal6a"/>
            </w:pPr>
            <w:r w:rsidRPr="006C000D">
              <w:rPr>
                <w:b/>
                <w:i/>
              </w:rPr>
              <w:t>Išbraukta.</w:t>
            </w:r>
          </w:p>
        </w:tc>
      </w:tr>
      <w:tr w:rsidR="009F3C7E" w:rsidRPr="006C000D" w14:paraId="50CDF837" w14:textId="77777777" w:rsidTr="008C6ECE">
        <w:trPr>
          <w:jc w:val="center"/>
        </w:trPr>
        <w:tc>
          <w:tcPr>
            <w:tcW w:w="4876" w:type="dxa"/>
            <w:tcBorders>
              <w:top w:val="nil"/>
              <w:left w:val="nil"/>
              <w:bottom w:val="nil"/>
              <w:right w:val="nil"/>
            </w:tcBorders>
          </w:tcPr>
          <w:p w14:paraId="4410798A"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47137721" w14:textId="77777777" w:rsidR="009F3C7E" w:rsidRPr="006C000D" w:rsidRDefault="009F3C7E" w:rsidP="008C6ECE"/>
        </w:tc>
      </w:tr>
      <w:tr w:rsidR="009F3C7E" w:rsidRPr="006C000D" w14:paraId="6D23E633" w14:textId="77777777" w:rsidTr="008C6ECE">
        <w:trPr>
          <w:jc w:val="center"/>
        </w:trPr>
        <w:tc>
          <w:tcPr>
            <w:tcW w:w="4876" w:type="dxa"/>
            <w:tcBorders>
              <w:top w:val="nil"/>
              <w:left w:val="nil"/>
              <w:bottom w:val="nil"/>
              <w:right w:val="nil"/>
            </w:tcBorders>
          </w:tcPr>
          <w:p w14:paraId="08B83DE9" w14:textId="77777777" w:rsidR="009F3C7E" w:rsidRPr="006C000D" w:rsidRDefault="009F3C7E" w:rsidP="008C6ECE">
            <w:pPr>
              <w:pStyle w:val="Normal6a"/>
            </w:pPr>
            <w:r w:rsidRPr="006C000D">
              <w:rPr>
                <w:b/>
                <w:i/>
                <w:vertAlign w:val="superscript"/>
              </w:rPr>
              <w:t>9</w:t>
            </w:r>
            <w:r w:rsidRPr="006C000D">
              <w:t xml:space="preserve"> </w:t>
            </w:r>
            <w:r w:rsidRPr="006C000D">
              <w:rPr>
                <w:b/>
                <w:i/>
              </w:rPr>
              <w:t>OL C 433, 2019 12 23, p. 66.</w:t>
            </w:r>
          </w:p>
        </w:tc>
        <w:tc>
          <w:tcPr>
            <w:tcW w:w="4876" w:type="dxa"/>
            <w:tcBorders>
              <w:top w:val="nil"/>
              <w:left w:val="nil"/>
              <w:bottom w:val="nil"/>
              <w:right w:val="nil"/>
            </w:tcBorders>
          </w:tcPr>
          <w:p w14:paraId="1F2BC4A6" w14:textId="77777777" w:rsidR="009F3C7E" w:rsidRPr="006C000D" w:rsidRDefault="009F3C7E" w:rsidP="008C6ECE"/>
        </w:tc>
      </w:tr>
    </w:tbl>
    <w:p w14:paraId="154320D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B4F0084" w14:textId="77777777" w:rsidR="009F3C7E" w:rsidRPr="006C000D" w:rsidRDefault="009F3C7E" w:rsidP="009F3C7E">
      <w:r w:rsidRPr="006C000D">
        <w:rPr>
          <w:rStyle w:val="HideTWBExt"/>
        </w:rPr>
        <w:lastRenderedPageBreak/>
        <w:t>&lt;/Amend&gt;</w:t>
      </w:r>
    </w:p>
    <w:p w14:paraId="30D394D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37</w:t>
      </w:r>
      <w:r w:rsidRPr="006C000D">
        <w:rPr>
          <w:rStyle w:val="HideTWBExt"/>
          <w:b w:val="0"/>
        </w:rPr>
        <w:t>&lt;/NumAm&gt;</w:t>
      </w:r>
    </w:p>
    <w:p w14:paraId="400170CB"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1250E52E" w14:textId="77777777" w:rsidR="009F3C7E" w:rsidRPr="006C000D" w:rsidRDefault="009F3C7E" w:rsidP="009F3C7E">
      <w:pPr>
        <w:pStyle w:val="NormalBold"/>
      </w:pPr>
      <w:r w:rsidRPr="006C000D">
        <w:rPr>
          <w:rStyle w:val="HideTWBExt"/>
          <w:b w:val="0"/>
        </w:rPr>
        <w:t>&lt;/RepeatBlock-By&gt;</w:t>
      </w:r>
    </w:p>
    <w:p w14:paraId="4474C97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F628797" w14:textId="77777777" w:rsidR="009F3C7E" w:rsidRPr="006C000D" w:rsidRDefault="009F3C7E" w:rsidP="009F3C7E">
      <w:pPr>
        <w:pStyle w:val="NormalBold"/>
      </w:pPr>
      <w:r w:rsidRPr="006C000D">
        <w:rPr>
          <w:rStyle w:val="HideTWBExt"/>
          <w:b w:val="0"/>
        </w:rPr>
        <w:t>&lt;Article&gt;</w:t>
      </w:r>
      <w:r w:rsidRPr="006C000D">
        <w:t>22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963EA5A" w14:textId="77777777" w:rsidTr="008C6ECE">
        <w:trPr>
          <w:trHeight w:hRule="exact" w:val="240"/>
          <w:jc w:val="center"/>
        </w:trPr>
        <w:tc>
          <w:tcPr>
            <w:tcW w:w="9752" w:type="dxa"/>
            <w:gridSpan w:val="2"/>
            <w:tcBorders>
              <w:top w:val="nil"/>
              <w:left w:val="nil"/>
              <w:bottom w:val="nil"/>
              <w:right w:val="nil"/>
            </w:tcBorders>
          </w:tcPr>
          <w:p w14:paraId="11F89B21" w14:textId="77777777" w:rsidR="009F3C7E" w:rsidRPr="006C000D" w:rsidRDefault="009F3C7E" w:rsidP="008C6ECE"/>
        </w:tc>
      </w:tr>
      <w:tr w:rsidR="009F3C7E" w:rsidRPr="006C000D" w14:paraId="70F4AE8C" w14:textId="77777777" w:rsidTr="008C6ECE">
        <w:trPr>
          <w:trHeight w:val="240"/>
          <w:jc w:val="center"/>
        </w:trPr>
        <w:tc>
          <w:tcPr>
            <w:tcW w:w="4876" w:type="dxa"/>
            <w:tcBorders>
              <w:top w:val="nil"/>
              <w:left w:val="nil"/>
              <w:bottom w:val="nil"/>
              <w:right w:val="nil"/>
            </w:tcBorders>
          </w:tcPr>
          <w:p w14:paraId="59223C5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1728212" w14:textId="77777777" w:rsidR="009F3C7E" w:rsidRPr="006C000D" w:rsidRDefault="009F3C7E" w:rsidP="008C6ECE">
            <w:pPr>
              <w:pStyle w:val="AmColumnHeading"/>
            </w:pPr>
            <w:r w:rsidRPr="006C000D">
              <w:t>Pakeitimas</w:t>
            </w:r>
          </w:p>
        </w:tc>
      </w:tr>
      <w:tr w:rsidR="009F3C7E" w:rsidRPr="006C000D" w14:paraId="3B184317" w14:textId="77777777" w:rsidTr="008C6ECE">
        <w:trPr>
          <w:jc w:val="center"/>
        </w:trPr>
        <w:tc>
          <w:tcPr>
            <w:tcW w:w="4876" w:type="dxa"/>
            <w:tcBorders>
              <w:top w:val="nil"/>
              <w:left w:val="nil"/>
              <w:bottom w:val="nil"/>
              <w:right w:val="nil"/>
            </w:tcBorders>
          </w:tcPr>
          <w:p w14:paraId="75D93208" w14:textId="77777777" w:rsidR="009F3C7E" w:rsidRPr="006C000D" w:rsidRDefault="009F3C7E" w:rsidP="008C6ECE">
            <w:pPr>
              <w:pStyle w:val="Normal6a"/>
            </w:pPr>
            <w:r w:rsidRPr="006C000D">
              <w:rPr>
                <w:b/>
                <w:i/>
              </w:rPr>
              <w:t>–</w:t>
            </w:r>
            <w:r w:rsidRPr="006C000D">
              <w:tab/>
            </w:r>
            <w:r w:rsidRPr="006C000D">
              <w:rPr>
                <w:b/>
                <w:i/>
              </w:rPr>
              <w:t>atsižvelgdamas į savo 2018 m. lapkričio 13 d. rezoliuciją dėl ES mažumoms taikomų minimalių standartų</w:t>
            </w:r>
            <w:r w:rsidRPr="006C000D">
              <w:rPr>
                <w:b/>
                <w:i/>
                <w:vertAlign w:val="superscript"/>
              </w:rPr>
              <w:t>10</w:t>
            </w:r>
            <w:r w:rsidRPr="006C000D">
              <w:rPr>
                <w:b/>
                <w:i/>
              </w:rPr>
              <w:t>,</w:t>
            </w:r>
          </w:p>
        </w:tc>
        <w:tc>
          <w:tcPr>
            <w:tcW w:w="4876" w:type="dxa"/>
            <w:tcBorders>
              <w:top w:val="nil"/>
              <w:left w:val="nil"/>
              <w:bottom w:val="nil"/>
              <w:right w:val="nil"/>
            </w:tcBorders>
          </w:tcPr>
          <w:p w14:paraId="286162CE" w14:textId="77777777" w:rsidR="009F3C7E" w:rsidRPr="006C000D" w:rsidRDefault="009F3C7E" w:rsidP="008C6ECE">
            <w:pPr>
              <w:pStyle w:val="Normal6a"/>
            </w:pPr>
            <w:r w:rsidRPr="006C000D">
              <w:rPr>
                <w:b/>
                <w:i/>
              </w:rPr>
              <w:t>Išbraukta.</w:t>
            </w:r>
          </w:p>
        </w:tc>
      </w:tr>
      <w:tr w:rsidR="009F3C7E" w:rsidRPr="006C000D" w14:paraId="10D3D6CF" w14:textId="77777777" w:rsidTr="008C6ECE">
        <w:trPr>
          <w:jc w:val="center"/>
        </w:trPr>
        <w:tc>
          <w:tcPr>
            <w:tcW w:w="4876" w:type="dxa"/>
            <w:tcBorders>
              <w:top w:val="nil"/>
              <w:left w:val="nil"/>
              <w:bottom w:val="nil"/>
              <w:right w:val="nil"/>
            </w:tcBorders>
          </w:tcPr>
          <w:p w14:paraId="2CD2A36C"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27D42673" w14:textId="77777777" w:rsidR="009F3C7E" w:rsidRPr="006C000D" w:rsidRDefault="009F3C7E" w:rsidP="008C6ECE"/>
        </w:tc>
      </w:tr>
      <w:tr w:rsidR="009F3C7E" w:rsidRPr="006C000D" w14:paraId="03648B04" w14:textId="77777777" w:rsidTr="008C6ECE">
        <w:trPr>
          <w:jc w:val="center"/>
        </w:trPr>
        <w:tc>
          <w:tcPr>
            <w:tcW w:w="4876" w:type="dxa"/>
            <w:tcBorders>
              <w:top w:val="nil"/>
              <w:left w:val="nil"/>
              <w:bottom w:val="nil"/>
              <w:right w:val="nil"/>
            </w:tcBorders>
          </w:tcPr>
          <w:p w14:paraId="29E46C30" w14:textId="77777777" w:rsidR="009F3C7E" w:rsidRPr="006C000D" w:rsidRDefault="009F3C7E" w:rsidP="008C6ECE">
            <w:pPr>
              <w:pStyle w:val="Normal6a"/>
            </w:pPr>
            <w:r w:rsidRPr="006C000D">
              <w:rPr>
                <w:b/>
                <w:i/>
                <w:vertAlign w:val="superscript"/>
              </w:rPr>
              <w:t>10</w:t>
            </w:r>
            <w:r w:rsidRPr="006C000D">
              <w:t xml:space="preserve"> </w:t>
            </w:r>
            <w:r w:rsidRPr="006C000D">
              <w:rPr>
                <w:b/>
                <w:i/>
              </w:rPr>
              <w:t>OL C 363, 2020 10 28, p. 13.</w:t>
            </w:r>
          </w:p>
        </w:tc>
        <w:tc>
          <w:tcPr>
            <w:tcW w:w="4876" w:type="dxa"/>
            <w:tcBorders>
              <w:top w:val="nil"/>
              <w:left w:val="nil"/>
              <w:bottom w:val="nil"/>
              <w:right w:val="nil"/>
            </w:tcBorders>
          </w:tcPr>
          <w:p w14:paraId="3B172EA0" w14:textId="77777777" w:rsidR="009F3C7E" w:rsidRPr="006C000D" w:rsidRDefault="009F3C7E" w:rsidP="008C6ECE"/>
        </w:tc>
      </w:tr>
    </w:tbl>
    <w:p w14:paraId="4335D89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03C30548" w14:textId="77777777" w:rsidR="009F3C7E" w:rsidRPr="006C000D" w:rsidRDefault="009F3C7E" w:rsidP="009F3C7E">
      <w:r w:rsidRPr="006C000D">
        <w:rPr>
          <w:rStyle w:val="HideTWBExt"/>
        </w:rPr>
        <w:t>&lt;/Amend&gt;</w:t>
      </w:r>
    </w:p>
    <w:p w14:paraId="6BAE484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38</w:t>
      </w:r>
      <w:r w:rsidRPr="006C000D">
        <w:rPr>
          <w:rStyle w:val="HideTWBExt"/>
          <w:b w:val="0"/>
        </w:rPr>
        <w:t>&lt;/NumAm&gt;</w:t>
      </w:r>
    </w:p>
    <w:p w14:paraId="18171985"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Jadwiga Wiśniewska, Guillaume Peltier, Laurence Trochu, Jacek Ozdoba, Stephen Nikola Bartulica</w:t>
      </w:r>
      <w:r w:rsidRPr="006C000D">
        <w:rPr>
          <w:rStyle w:val="HideTWBExt"/>
          <w:b w:val="0"/>
        </w:rPr>
        <w:t>&lt;/Members&gt;</w:t>
      </w:r>
    </w:p>
    <w:p w14:paraId="493ABB70" w14:textId="77777777" w:rsidR="009F3C7E" w:rsidRPr="006C000D" w:rsidRDefault="009F3C7E" w:rsidP="009F3C7E">
      <w:pPr>
        <w:pStyle w:val="NormalBold"/>
      </w:pPr>
      <w:r w:rsidRPr="006C000D">
        <w:rPr>
          <w:rStyle w:val="HideTWBExt"/>
          <w:b w:val="0"/>
        </w:rPr>
        <w:t>&lt;/RepeatBlock-By&gt;</w:t>
      </w:r>
    </w:p>
    <w:p w14:paraId="6D35936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B64967B" w14:textId="77777777" w:rsidR="009F3C7E" w:rsidRPr="006C000D" w:rsidRDefault="009F3C7E" w:rsidP="009F3C7E">
      <w:pPr>
        <w:pStyle w:val="NormalBold"/>
      </w:pPr>
      <w:r w:rsidRPr="006C000D">
        <w:rPr>
          <w:rStyle w:val="HideTWBExt"/>
          <w:b w:val="0"/>
        </w:rPr>
        <w:t>&lt;Article&gt;</w:t>
      </w:r>
      <w:r w:rsidRPr="006C000D">
        <w:t>22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AA6402D" w14:textId="77777777" w:rsidTr="008C6ECE">
        <w:trPr>
          <w:trHeight w:hRule="exact" w:val="240"/>
          <w:jc w:val="center"/>
        </w:trPr>
        <w:tc>
          <w:tcPr>
            <w:tcW w:w="9752" w:type="dxa"/>
            <w:gridSpan w:val="2"/>
            <w:tcBorders>
              <w:top w:val="nil"/>
              <w:left w:val="nil"/>
              <w:bottom w:val="nil"/>
              <w:right w:val="nil"/>
            </w:tcBorders>
          </w:tcPr>
          <w:p w14:paraId="1CEDD237" w14:textId="77777777" w:rsidR="009F3C7E" w:rsidRPr="006C000D" w:rsidRDefault="009F3C7E" w:rsidP="008C6ECE"/>
        </w:tc>
      </w:tr>
      <w:tr w:rsidR="009F3C7E" w:rsidRPr="006C000D" w14:paraId="171689AA" w14:textId="77777777" w:rsidTr="008C6ECE">
        <w:trPr>
          <w:trHeight w:val="240"/>
          <w:jc w:val="center"/>
        </w:trPr>
        <w:tc>
          <w:tcPr>
            <w:tcW w:w="4876" w:type="dxa"/>
            <w:tcBorders>
              <w:top w:val="nil"/>
              <w:left w:val="nil"/>
              <w:bottom w:val="nil"/>
              <w:right w:val="nil"/>
            </w:tcBorders>
          </w:tcPr>
          <w:p w14:paraId="06F8E10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4DDABDA" w14:textId="77777777" w:rsidR="009F3C7E" w:rsidRPr="006C000D" w:rsidRDefault="009F3C7E" w:rsidP="008C6ECE">
            <w:pPr>
              <w:pStyle w:val="AmColumnHeading"/>
            </w:pPr>
            <w:r w:rsidRPr="006C000D">
              <w:t>Pakeitimas</w:t>
            </w:r>
          </w:p>
        </w:tc>
      </w:tr>
      <w:tr w:rsidR="009F3C7E" w:rsidRPr="006C000D" w14:paraId="10423068" w14:textId="77777777" w:rsidTr="008C6ECE">
        <w:trPr>
          <w:jc w:val="center"/>
        </w:trPr>
        <w:tc>
          <w:tcPr>
            <w:tcW w:w="4876" w:type="dxa"/>
            <w:tcBorders>
              <w:top w:val="nil"/>
              <w:left w:val="nil"/>
              <w:bottom w:val="nil"/>
              <w:right w:val="nil"/>
            </w:tcBorders>
          </w:tcPr>
          <w:p w14:paraId="56ABEC77" w14:textId="77777777" w:rsidR="009F3C7E" w:rsidRPr="006C000D" w:rsidRDefault="009F3C7E" w:rsidP="008C6ECE">
            <w:pPr>
              <w:pStyle w:val="Normal6a"/>
            </w:pPr>
            <w:r w:rsidRPr="006C000D">
              <w:rPr>
                <w:b/>
                <w:i/>
              </w:rPr>
              <w:t>–</w:t>
            </w:r>
            <w:r w:rsidRPr="006C000D">
              <w:tab/>
            </w:r>
            <w:r w:rsidRPr="006C000D">
              <w:rPr>
                <w:b/>
                <w:i/>
              </w:rPr>
              <w:t>atsižvelgdamas į savo 2018 m. lapkričio 13 d. rezoliuciją dėl ES mažumoms taikomų minimalių standartų</w:t>
            </w:r>
            <w:r w:rsidRPr="006C000D">
              <w:rPr>
                <w:b/>
                <w:i/>
                <w:vertAlign w:val="superscript"/>
              </w:rPr>
              <w:t>10</w:t>
            </w:r>
            <w:r w:rsidRPr="006C000D">
              <w:rPr>
                <w:b/>
                <w:i/>
              </w:rPr>
              <w:t>,</w:t>
            </w:r>
          </w:p>
        </w:tc>
        <w:tc>
          <w:tcPr>
            <w:tcW w:w="4876" w:type="dxa"/>
            <w:tcBorders>
              <w:top w:val="nil"/>
              <w:left w:val="nil"/>
              <w:bottom w:val="nil"/>
              <w:right w:val="nil"/>
            </w:tcBorders>
          </w:tcPr>
          <w:p w14:paraId="1C9B636E" w14:textId="77777777" w:rsidR="009F3C7E" w:rsidRPr="006C000D" w:rsidRDefault="009F3C7E" w:rsidP="008C6ECE">
            <w:pPr>
              <w:pStyle w:val="Normal6a"/>
            </w:pPr>
            <w:r w:rsidRPr="006C000D">
              <w:rPr>
                <w:b/>
                <w:i/>
              </w:rPr>
              <w:t>Išbraukta.</w:t>
            </w:r>
          </w:p>
        </w:tc>
      </w:tr>
      <w:tr w:rsidR="009F3C7E" w:rsidRPr="006C000D" w14:paraId="7A7526C1" w14:textId="77777777" w:rsidTr="008C6ECE">
        <w:trPr>
          <w:jc w:val="center"/>
        </w:trPr>
        <w:tc>
          <w:tcPr>
            <w:tcW w:w="4876" w:type="dxa"/>
            <w:tcBorders>
              <w:top w:val="nil"/>
              <w:left w:val="nil"/>
              <w:bottom w:val="nil"/>
              <w:right w:val="nil"/>
            </w:tcBorders>
          </w:tcPr>
          <w:p w14:paraId="5647B728"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184A6E46" w14:textId="77777777" w:rsidR="009F3C7E" w:rsidRPr="006C000D" w:rsidRDefault="009F3C7E" w:rsidP="008C6ECE"/>
        </w:tc>
      </w:tr>
      <w:tr w:rsidR="009F3C7E" w:rsidRPr="006C000D" w14:paraId="2B7B9DCD" w14:textId="77777777" w:rsidTr="008C6ECE">
        <w:trPr>
          <w:jc w:val="center"/>
        </w:trPr>
        <w:tc>
          <w:tcPr>
            <w:tcW w:w="4876" w:type="dxa"/>
            <w:tcBorders>
              <w:top w:val="nil"/>
              <w:left w:val="nil"/>
              <w:bottom w:val="nil"/>
              <w:right w:val="nil"/>
            </w:tcBorders>
          </w:tcPr>
          <w:p w14:paraId="7B5CA435" w14:textId="77777777" w:rsidR="009F3C7E" w:rsidRPr="006C000D" w:rsidRDefault="009F3C7E" w:rsidP="008C6ECE">
            <w:pPr>
              <w:pStyle w:val="Normal6a"/>
            </w:pPr>
            <w:r w:rsidRPr="006C000D">
              <w:rPr>
                <w:b/>
                <w:i/>
                <w:vertAlign w:val="superscript"/>
              </w:rPr>
              <w:t>10</w:t>
            </w:r>
            <w:r w:rsidRPr="006C000D">
              <w:t xml:space="preserve"> </w:t>
            </w:r>
            <w:r w:rsidRPr="006C000D">
              <w:rPr>
                <w:b/>
                <w:i/>
              </w:rPr>
              <w:t>OL C 363, 2020 10 28, p. 13.</w:t>
            </w:r>
          </w:p>
        </w:tc>
        <w:tc>
          <w:tcPr>
            <w:tcW w:w="4876" w:type="dxa"/>
            <w:tcBorders>
              <w:top w:val="nil"/>
              <w:left w:val="nil"/>
              <w:bottom w:val="nil"/>
              <w:right w:val="nil"/>
            </w:tcBorders>
          </w:tcPr>
          <w:p w14:paraId="2C148D40" w14:textId="77777777" w:rsidR="009F3C7E" w:rsidRPr="006C000D" w:rsidRDefault="009F3C7E" w:rsidP="008C6ECE"/>
        </w:tc>
      </w:tr>
    </w:tbl>
    <w:p w14:paraId="40619B3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B8D3DDC" w14:textId="77777777" w:rsidR="009F3C7E" w:rsidRPr="006C000D" w:rsidRDefault="009F3C7E" w:rsidP="009F3C7E">
      <w:r w:rsidRPr="006C000D">
        <w:rPr>
          <w:rStyle w:val="HideTWBExt"/>
        </w:rPr>
        <w:t>&lt;/Amend&gt;</w:t>
      </w:r>
    </w:p>
    <w:p w14:paraId="748B24C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39</w:t>
      </w:r>
      <w:r w:rsidRPr="006C000D">
        <w:rPr>
          <w:rStyle w:val="HideTWBExt"/>
          <w:b w:val="0"/>
        </w:rPr>
        <w:t>&lt;/NumAm&gt;</w:t>
      </w:r>
    </w:p>
    <w:p w14:paraId="190F73F6"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00E073B8" w14:textId="77777777" w:rsidR="009F3C7E" w:rsidRPr="006C000D" w:rsidRDefault="009F3C7E" w:rsidP="009F3C7E">
      <w:pPr>
        <w:pStyle w:val="NormalBold"/>
      </w:pPr>
      <w:r w:rsidRPr="006C000D">
        <w:rPr>
          <w:rStyle w:val="HideTWBExt"/>
          <w:b w:val="0"/>
        </w:rPr>
        <w:t>&lt;/RepeatBlock-By&gt;</w:t>
      </w:r>
    </w:p>
    <w:p w14:paraId="3DC41B0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74DDCCC" w14:textId="77777777" w:rsidR="009F3C7E" w:rsidRPr="006C000D" w:rsidRDefault="009F3C7E" w:rsidP="009F3C7E">
      <w:pPr>
        <w:pStyle w:val="NormalBold"/>
      </w:pPr>
      <w:r w:rsidRPr="006C000D">
        <w:rPr>
          <w:rStyle w:val="HideTWBExt"/>
          <w:b w:val="0"/>
        </w:rPr>
        <w:t>&lt;Article&gt;</w:t>
      </w:r>
      <w:r w:rsidRPr="006C000D">
        <w:t>22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544AF85" w14:textId="77777777" w:rsidTr="008C6ECE">
        <w:trPr>
          <w:trHeight w:hRule="exact" w:val="240"/>
          <w:jc w:val="center"/>
        </w:trPr>
        <w:tc>
          <w:tcPr>
            <w:tcW w:w="9752" w:type="dxa"/>
            <w:gridSpan w:val="2"/>
            <w:tcBorders>
              <w:top w:val="nil"/>
              <w:left w:val="nil"/>
              <w:bottom w:val="nil"/>
              <w:right w:val="nil"/>
            </w:tcBorders>
          </w:tcPr>
          <w:p w14:paraId="711C49B6" w14:textId="77777777" w:rsidR="009F3C7E" w:rsidRPr="006C000D" w:rsidRDefault="009F3C7E" w:rsidP="008C6ECE"/>
        </w:tc>
      </w:tr>
      <w:tr w:rsidR="009F3C7E" w:rsidRPr="006C000D" w14:paraId="345B08FA" w14:textId="77777777" w:rsidTr="008C6ECE">
        <w:trPr>
          <w:trHeight w:val="240"/>
          <w:jc w:val="center"/>
        </w:trPr>
        <w:tc>
          <w:tcPr>
            <w:tcW w:w="4876" w:type="dxa"/>
            <w:tcBorders>
              <w:top w:val="nil"/>
              <w:left w:val="nil"/>
              <w:bottom w:val="nil"/>
              <w:right w:val="nil"/>
            </w:tcBorders>
          </w:tcPr>
          <w:p w14:paraId="170E6A72"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1F1644D3" w14:textId="77777777" w:rsidR="009F3C7E" w:rsidRPr="006C000D" w:rsidRDefault="009F3C7E" w:rsidP="008C6ECE">
            <w:pPr>
              <w:pStyle w:val="AmColumnHeading"/>
            </w:pPr>
            <w:r w:rsidRPr="006C000D">
              <w:t>Pakeitimas</w:t>
            </w:r>
          </w:p>
        </w:tc>
      </w:tr>
      <w:tr w:rsidR="009F3C7E" w:rsidRPr="006C000D" w14:paraId="0F4509F4" w14:textId="77777777" w:rsidTr="008C6ECE">
        <w:trPr>
          <w:jc w:val="center"/>
        </w:trPr>
        <w:tc>
          <w:tcPr>
            <w:tcW w:w="4876" w:type="dxa"/>
            <w:tcBorders>
              <w:top w:val="nil"/>
              <w:left w:val="nil"/>
              <w:bottom w:val="nil"/>
              <w:right w:val="nil"/>
            </w:tcBorders>
          </w:tcPr>
          <w:p w14:paraId="23742CBF" w14:textId="77777777" w:rsidR="009F3C7E" w:rsidRPr="006C000D" w:rsidRDefault="009F3C7E" w:rsidP="008C6ECE">
            <w:pPr>
              <w:pStyle w:val="Normal6a"/>
            </w:pPr>
            <w:r w:rsidRPr="006C000D">
              <w:rPr>
                <w:b/>
                <w:i/>
              </w:rPr>
              <w:t>–</w:t>
            </w:r>
            <w:r w:rsidRPr="006C000D">
              <w:tab/>
            </w:r>
            <w:r w:rsidRPr="006C000D">
              <w:rPr>
                <w:b/>
                <w:i/>
              </w:rPr>
              <w:t>atsižvelgdamas į savo 2018 m. lapkričio 13 d. rezoliuciją dėl ES mažumoms taikomų minimalių standartų</w:t>
            </w:r>
            <w:r w:rsidRPr="006C000D">
              <w:rPr>
                <w:b/>
                <w:i/>
                <w:vertAlign w:val="superscript"/>
              </w:rPr>
              <w:t>10</w:t>
            </w:r>
            <w:r w:rsidRPr="006C000D">
              <w:rPr>
                <w:b/>
                <w:i/>
              </w:rPr>
              <w:t>,</w:t>
            </w:r>
          </w:p>
        </w:tc>
        <w:tc>
          <w:tcPr>
            <w:tcW w:w="4876" w:type="dxa"/>
            <w:tcBorders>
              <w:top w:val="nil"/>
              <w:left w:val="nil"/>
              <w:bottom w:val="nil"/>
              <w:right w:val="nil"/>
            </w:tcBorders>
          </w:tcPr>
          <w:p w14:paraId="3AE571A1" w14:textId="77777777" w:rsidR="009F3C7E" w:rsidRPr="006C000D" w:rsidRDefault="009F3C7E" w:rsidP="008C6ECE">
            <w:pPr>
              <w:pStyle w:val="Normal6a"/>
            </w:pPr>
            <w:r w:rsidRPr="006C000D">
              <w:rPr>
                <w:b/>
                <w:i/>
              </w:rPr>
              <w:t>Išbraukta.</w:t>
            </w:r>
          </w:p>
        </w:tc>
      </w:tr>
      <w:tr w:rsidR="009F3C7E" w:rsidRPr="006C000D" w14:paraId="7DEAF756" w14:textId="77777777" w:rsidTr="008C6ECE">
        <w:trPr>
          <w:jc w:val="center"/>
        </w:trPr>
        <w:tc>
          <w:tcPr>
            <w:tcW w:w="4876" w:type="dxa"/>
            <w:tcBorders>
              <w:top w:val="nil"/>
              <w:left w:val="nil"/>
              <w:bottom w:val="nil"/>
              <w:right w:val="nil"/>
            </w:tcBorders>
          </w:tcPr>
          <w:p w14:paraId="669B8EA9"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78BCCBFF" w14:textId="77777777" w:rsidR="009F3C7E" w:rsidRPr="006C000D" w:rsidRDefault="009F3C7E" w:rsidP="008C6ECE"/>
        </w:tc>
      </w:tr>
      <w:tr w:rsidR="009F3C7E" w:rsidRPr="006C000D" w14:paraId="40488E9E" w14:textId="77777777" w:rsidTr="008C6ECE">
        <w:trPr>
          <w:jc w:val="center"/>
        </w:trPr>
        <w:tc>
          <w:tcPr>
            <w:tcW w:w="4876" w:type="dxa"/>
            <w:tcBorders>
              <w:top w:val="nil"/>
              <w:left w:val="nil"/>
              <w:bottom w:val="nil"/>
              <w:right w:val="nil"/>
            </w:tcBorders>
          </w:tcPr>
          <w:p w14:paraId="3A1F8844" w14:textId="77777777" w:rsidR="009F3C7E" w:rsidRPr="006C000D" w:rsidRDefault="009F3C7E" w:rsidP="008C6ECE">
            <w:pPr>
              <w:pStyle w:val="Normal6a"/>
            </w:pPr>
            <w:r w:rsidRPr="006C000D">
              <w:rPr>
                <w:b/>
                <w:i/>
                <w:vertAlign w:val="superscript"/>
              </w:rPr>
              <w:t>10</w:t>
            </w:r>
            <w:r w:rsidRPr="006C000D">
              <w:t xml:space="preserve"> </w:t>
            </w:r>
            <w:r w:rsidRPr="006C000D">
              <w:rPr>
                <w:b/>
                <w:i/>
              </w:rPr>
              <w:t>OL C 363, 2020 10 28, p. 13.</w:t>
            </w:r>
          </w:p>
        </w:tc>
        <w:tc>
          <w:tcPr>
            <w:tcW w:w="4876" w:type="dxa"/>
            <w:tcBorders>
              <w:top w:val="nil"/>
              <w:left w:val="nil"/>
              <w:bottom w:val="nil"/>
              <w:right w:val="nil"/>
            </w:tcBorders>
          </w:tcPr>
          <w:p w14:paraId="66BB7370" w14:textId="77777777" w:rsidR="009F3C7E" w:rsidRPr="006C000D" w:rsidRDefault="009F3C7E" w:rsidP="008C6ECE"/>
        </w:tc>
      </w:tr>
    </w:tbl>
    <w:p w14:paraId="3A9411B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5D77D2BF" w14:textId="77777777" w:rsidR="009F3C7E" w:rsidRPr="006C000D" w:rsidRDefault="009F3C7E" w:rsidP="009F3C7E">
      <w:r w:rsidRPr="006C000D">
        <w:rPr>
          <w:rStyle w:val="HideTWBExt"/>
        </w:rPr>
        <w:t>&lt;/Amend&gt;</w:t>
      </w:r>
    </w:p>
    <w:p w14:paraId="58DCD79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40</w:t>
      </w:r>
      <w:r w:rsidRPr="006C000D">
        <w:rPr>
          <w:rStyle w:val="HideTWBExt"/>
          <w:b w:val="0"/>
        </w:rPr>
        <w:t>&lt;/NumAm&gt;</w:t>
      </w:r>
    </w:p>
    <w:p w14:paraId="2B483691"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Jadwiga Wiśniewska, Guillaume Peltier, Laurence Trochu, Jacek Ozdoba, Stephen Nikola Bartulica</w:t>
      </w:r>
      <w:r w:rsidRPr="006C000D">
        <w:rPr>
          <w:rStyle w:val="HideTWBExt"/>
          <w:b w:val="0"/>
        </w:rPr>
        <w:t>&lt;/Members&gt;</w:t>
      </w:r>
    </w:p>
    <w:p w14:paraId="0C6229AD" w14:textId="77777777" w:rsidR="009F3C7E" w:rsidRPr="006C000D" w:rsidRDefault="009F3C7E" w:rsidP="009F3C7E">
      <w:pPr>
        <w:pStyle w:val="NormalBold"/>
      </w:pPr>
      <w:r w:rsidRPr="006C000D">
        <w:rPr>
          <w:rStyle w:val="HideTWBExt"/>
          <w:b w:val="0"/>
        </w:rPr>
        <w:t>&lt;/RepeatBlock-By&gt;</w:t>
      </w:r>
    </w:p>
    <w:p w14:paraId="2CE592E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E40DB6A" w14:textId="77777777" w:rsidR="009F3C7E" w:rsidRPr="006C000D" w:rsidRDefault="009F3C7E" w:rsidP="009F3C7E">
      <w:pPr>
        <w:pStyle w:val="NormalBold"/>
      </w:pPr>
      <w:r w:rsidRPr="006C000D">
        <w:rPr>
          <w:rStyle w:val="HideTWBExt"/>
          <w:b w:val="0"/>
        </w:rPr>
        <w:t>&lt;Article&gt;</w:t>
      </w:r>
      <w:r w:rsidRPr="006C000D">
        <w:t>23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32F6313" w14:textId="77777777" w:rsidTr="008C6ECE">
        <w:trPr>
          <w:trHeight w:hRule="exact" w:val="240"/>
          <w:jc w:val="center"/>
        </w:trPr>
        <w:tc>
          <w:tcPr>
            <w:tcW w:w="9752" w:type="dxa"/>
            <w:gridSpan w:val="2"/>
            <w:tcBorders>
              <w:top w:val="nil"/>
              <w:left w:val="nil"/>
              <w:bottom w:val="nil"/>
              <w:right w:val="nil"/>
            </w:tcBorders>
          </w:tcPr>
          <w:p w14:paraId="192E6041" w14:textId="77777777" w:rsidR="009F3C7E" w:rsidRPr="006C000D" w:rsidRDefault="009F3C7E" w:rsidP="008C6ECE"/>
        </w:tc>
      </w:tr>
      <w:tr w:rsidR="009F3C7E" w:rsidRPr="006C000D" w14:paraId="7EF3F9C9" w14:textId="77777777" w:rsidTr="008C6ECE">
        <w:trPr>
          <w:trHeight w:val="240"/>
          <w:jc w:val="center"/>
        </w:trPr>
        <w:tc>
          <w:tcPr>
            <w:tcW w:w="4876" w:type="dxa"/>
            <w:tcBorders>
              <w:top w:val="nil"/>
              <w:left w:val="nil"/>
              <w:bottom w:val="nil"/>
              <w:right w:val="nil"/>
            </w:tcBorders>
          </w:tcPr>
          <w:p w14:paraId="6BF891F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A0578B1" w14:textId="77777777" w:rsidR="009F3C7E" w:rsidRPr="006C000D" w:rsidRDefault="009F3C7E" w:rsidP="008C6ECE">
            <w:pPr>
              <w:pStyle w:val="AmColumnHeading"/>
            </w:pPr>
            <w:r w:rsidRPr="006C000D">
              <w:t>Pakeitimas</w:t>
            </w:r>
          </w:p>
        </w:tc>
      </w:tr>
      <w:tr w:rsidR="009F3C7E" w:rsidRPr="006C000D" w14:paraId="690818D6" w14:textId="77777777" w:rsidTr="008C6ECE">
        <w:trPr>
          <w:jc w:val="center"/>
        </w:trPr>
        <w:tc>
          <w:tcPr>
            <w:tcW w:w="4876" w:type="dxa"/>
            <w:tcBorders>
              <w:top w:val="nil"/>
              <w:left w:val="nil"/>
              <w:bottom w:val="nil"/>
              <w:right w:val="nil"/>
            </w:tcBorders>
          </w:tcPr>
          <w:p w14:paraId="70C28BE7" w14:textId="77777777" w:rsidR="009F3C7E" w:rsidRPr="006C000D" w:rsidRDefault="009F3C7E" w:rsidP="008C6ECE">
            <w:pPr>
              <w:pStyle w:val="Normal6a"/>
            </w:pPr>
            <w:r w:rsidRPr="006C000D">
              <w:rPr>
                <w:b/>
                <w:i/>
              </w:rPr>
              <w:t>–</w:t>
            </w:r>
            <w:r w:rsidRPr="006C000D">
              <w:tab/>
            </w:r>
            <w:r w:rsidRPr="006C000D">
              <w:rPr>
                <w:b/>
                <w:i/>
              </w:rPr>
              <w:t>atsižvelgdamas į savo 2018 m. lapkričio 14 d. rezoliuciją dėl poreikio sukurti visapusišką ES mechanizmą, skirtą demokratijai, teisinei valstybei ir pagrindinėms teisėms apsaugoti</w:t>
            </w:r>
            <w:r w:rsidRPr="006C000D">
              <w:rPr>
                <w:b/>
                <w:i/>
                <w:vertAlign w:val="superscript"/>
              </w:rPr>
              <w:t>11</w:t>
            </w:r>
            <w:r w:rsidRPr="006C000D">
              <w:rPr>
                <w:b/>
                <w:i/>
              </w:rPr>
              <w:t>,</w:t>
            </w:r>
          </w:p>
        </w:tc>
        <w:tc>
          <w:tcPr>
            <w:tcW w:w="4876" w:type="dxa"/>
            <w:tcBorders>
              <w:top w:val="nil"/>
              <w:left w:val="nil"/>
              <w:bottom w:val="nil"/>
              <w:right w:val="nil"/>
            </w:tcBorders>
          </w:tcPr>
          <w:p w14:paraId="727E0EBB" w14:textId="77777777" w:rsidR="009F3C7E" w:rsidRPr="006C000D" w:rsidRDefault="009F3C7E" w:rsidP="008C6ECE">
            <w:pPr>
              <w:pStyle w:val="Normal6a"/>
            </w:pPr>
            <w:r w:rsidRPr="006C000D">
              <w:rPr>
                <w:b/>
                <w:i/>
              </w:rPr>
              <w:t>Išbraukta.</w:t>
            </w:r>
          </w:p>
        </w:tc>
      </w:tr>
      <w:tr w:rsidR="009F3C7E" w:rsidRPr="006C000D" w14:paraId="6B52C166" w14:textId="77777777" w:rsidTr="008C6ECE">
        <w:trPr>
          <w:jc w:val="center"/>
        </w:trPr>
        <w:tc>
          <w:tcPr>
            <w:tcW w:w="4876" w:type="dxa"/>
            <w:tcBorders>
              <w:top w:val="nil"/>
              <w:left w:val="nil"/>
              <w:bottom w:val="nil"/>
              <w:right w:val="nil"/>
            </w:tcBorders>
          </w:tcPr>
          <w:p w14:paraId="76ADC226"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02FE280A" w14:textId="77777777" w:rsidR="009F3C7E" w:rsidRPr="006C000D" w:rsidRDefault="009F3C7E" w:rsidP="008C6ECE"/>
        </w:tc>
      </w:tr>
      <w:tr w:rsidR="009F3C7E" w:rsidRPr="006C000D" w14:paraId="318C6C59" w14:textId="77777777" w:rsidTr="008C6ECE">
        <w:trPr>
          <w:jc w:val="center"/>
        </w:trPr>
        <w:tc>
          <w:tcPr>
            <w:tcW w:w="4876" w:type="dxa"/>
            <w:tcBorders>
              <w:top w:val="nil"/>
              <w:left w:val="nil"/>
              <w:bottom w:val="nil"/>
              <w:right w:val="nil"/>
            </w:tcBorders>
          </w:tcPr>
          <w:p w14:paraId="60D267FB" w14:textId="77777777" w:rsidR="009F3C7E" w:rsidRPr="006C000D" w:rsidRDefault="009F3C7E" w:rsidP="008C6ECE">
            <w:pPr>
              <w:pStyle w:val="Normal6a"/>
            </w:pPr>
            <w:r w:rsidRPr="006C000D">
              <w:rPr>
                <w:b/>
                <w:i/>
                <w:vertAlign w:val="superscript"/>
              </w:rPr>
              <w:t>11</w:t>
            </w:r>
            <w:r w:rsidRPr="006C000D">
              <w:t xml:space="preserve"> </w:t>
            </w:r>
            <w:r w:rsidRPr="006C000D">
              <w:rPr>
                <w:b/>
                <w:i/>
              </w:rPr>
              <w:t>OL C 363, 2020 10 28, p. 45.</w:t>
            </w:r>
          </w:p>
        </w:tc>
        <w:tc>
          <w:tcPr>
            <w:tcW w:w="4876" w:type="dxa"/>
            <w:tcBorders>
              <w:top w:val="nil"/>
              <w:left w:val="nil"/>
              <w:bottom w:val="nil"/>
              <w:right w:val="nil"/>
            </w:tcBorders>
          </w:tcPr>
          <w:p w14:paraId="02EBF7C2" w14:textId="77777777" w:rsidR="009F3C7E" w:rsidRPr="006C000D" w:rsidRDefault="009F3C7E" w:rsidP="008C6ECE"/>
        </w:tc>
      </w:tr>
    </w:tbl>
    <w:p w14:paraId="732565E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CC24785" w14:textId="77777777" w:rsidR="009F3C7E" w:rsidRPr="006C000D" w:rsidRDefault="009F3C7E" w:rsidP="009F3C7E">
      <w:r w:rsidRPr="006C000D">
        <w:rPr>
          <w:rStyle w:val="HideTWBExt"/>
        </w:rPr>
        <w:t>&lt;/Amend&gt;</w:t>
      </w:r>
    </w:p>
    <w:p w14:paraId="443EB0F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41</w:t>
      </w:r>
      <w:r w:rsidRPr="006C000D">
        <w:rPr>
          <w:rStyle w:val="HideTWBExt"/>
          <w:b w:val="0"/>
        </w:rPr>
        <w:t>&lt;/NumAm&gt;</w:t>
      </w:r>
    </w:p>
    <w:p w14:paraId="341843CF"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21EE1FA3" w14:textId="77777777" w:rsidR="009F3C7E" w:rsidRPr="006C000D" w:rsidRDefault="009F3C7E" w:rsidP="009F3C7E">
      <w:pPr>
        <w:pStyle w:val="NormalBold"/>
      </w:pPr>
      <w:r w:rsidRPr="006C000D">
        <w:rPr>
          <w:rStyle w:val="HideTWBExt"/>
          <w:b w:val="0"/>
        </w:rPr>
        <w:t>&lt;/RepeatBlock-By&gt;</w:t>
      </w:r>
    </w:p>
    <w:p w14:paraId="474075F9"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EFAAF6C" w14:textId="77777777" w:rsidR="009F3C7E" w:rsidRPr="006C000D" w:rsidRDefault="009F3C7E" w:rsidP="009F3C7E">
      <w:pPr>
        <w:pStyle w:val="NormalBold"/>
      </w:pPr>
      <w:r w:rsidRPr="006C000D">
        <w:rPr>
          <w:rStyle w:val="HideTWBExt"/>
          <w:b w:val="0"/>
        </w:rPr>
        <w:t>&lt;Article&gt;</w:t>
      </w:r>
      <w:r w:rsidRPr="006C000D">
        <w:t>23 a nurodomoji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3F0E789" w14:textId="77777777" w:rsidTr="008C6ECE">
        <w:trPr>
          <w:trHeight w:hRule="exact" w:val="240"/>
          <w:jc w:val="center"/>
        </w:trPr>
        <w:tc>
          <w:tcPr>
            <w:tcW w:w="9752" w:type="dxa"/>
            <w:gridSpan w:val="2"/>
            <w:tcBorders>
              <w:top w:val="nil"/>
              <w:left w:val="nil"/>
              <w:bottom w:val="nil"/>
              <w:right w:val="nil"/>
            </w:tcBorders>
          </w:tcPr>
          <w:p w14:paraId="42286D2B" w14:textId="77777777" w:rsidR="009F3C7E" w:rsidRPr="006C000D" w:rsidRDefault="009F3C7E" w:rsidP="008C6ECE"/>
        </w:tc>
      </w:tr>
      <w:tr w:rsidR="009F3C7E" w:rsidRPr="006C000D" w14:paraId="18D8BA5F" w14:textId="77777777" w:rsidTr="008C6ECE">
        <w:trPr>
          <w:trHeight w:val="240"/>
          <w:jc w:val="center"/>
        </w:trPr>
        <w:tc>
          <w:tcPr>
            <w:tcW w:w="4876" w:type="dxa"/>
            <w:tcBorders>
              <w:top w:val="nil"/>
              <w:left w:val="nil"/>
              <w:bottom w:val="nil"/>
              <w:right w:val="nil"/>
            </w:tcBorders>
          </w:tcPr>
          <w:p w14:paraId="6BEF2F3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1F4010A" w14:textId="77777777" w:rsidR="009F3C7E" w:rsidRPr="006C000D" w:rsidRDefault="009F3C7E" w:rsidP="008C6ECE">
            <w:pPr>
              <w:pStyle w:val="AmColumnHeading"/>
            </w:pPr>
            <w:r w:rsidRPr="006C000D">
              <w:t>Pakeitimas</w:t>
            </w:r>
          </w:p>
        </w:tc>
      </w:tr>
      <w:tr w:rsidR="009F3C7E" w:rsidRPr="006C000D" w14:paraId="5E329E81" w14:textId="77777777" w:rsidTr="008C6ECE">
        <w:trPr>
          <w:jc w:val="center"/>
        </w:trPr>
        <w:tc>
          <w:tcPr>
            <w:tcW w:w="4876" w:type="dxa"/>
            <w:tcBorders>
              <w:top w:val="nil"/>
              <w:left w:val="nil"/>
              <w:bottom w:val="nil"/>
              <w:right w:val="nil"/>
            </w:tcBorders>
          </w:tcPr>
          <w:p w14:paraId="4D728AE7" w14:textId="77777777" w:rsidR="009F3C7E" w:rsidRPr="006C000D" w:rsidRDefault="009F3C7E" w:rsidP="008C6ECE">
            <w:pPr>
              <w:pStyle w:val="Normal6a"/>
            </w:pPr>
          </w:p>
        </w:tc>
        <w:tc>
          <w:tcPr>
            <w:tcW w:w="4876" w:type="dxa"/>
            <w:tcBorders>
              <w:top w:val="nil"/>
              <w:left w:val="nil"/>
              <w:bottom w:val="nil"/>
              <w:right w:val="nil"/>
            </w:tcBorders>
          </w:tcPr>
          <w:p w14:paraId="3E47A931" w14:textId="77777777" w:rsidR="009F3C7E" w:rsidRPr="006C000D" w:rsidRDefault="009F3C7E" w:rsidP="008C6ECE">
            <w:pPr>
              <w:pStyle w:val="Normal6a"/>
            </w:pPr>
            <w:r w:rsidRPr="006C000D">
              <w:rPr>
                <w:b/>
                <w:i/>
              </w:rPr>
              <w:t>–</w:t>
            </w:r>
            <w:r w:rsidRPr="006C000D">
              <w:tab/>
            </w:r>
            <w:r w:rsidRPr="006C000D">
              <w:rPr>
                <w:b/>
                <w:i/>
              </w:rPr>
              <w:t xml:space="preserve">atsižvelgdamas į 2019 m. liepos 17 d. paskelbtą Komisijos komunikatą </w:t>
            </w:r>
            <w:r w:rsidRPr="006C000D">
              <w:rPr>
                <w:b/>
                <w:i/>
              </w:rPr>
              <w:lastRenderedPageBreak/>
              <w:t xml:space="preserve">„Teisinės valstybės principo stiprinimas Sąjungoje. Veiksmų planas“ (COM(2019)343 </w:t>
            </w:r>
            <w:r w:rsidRPr="006C000D">
              <w:rPr>
                <w:b/>
              </w:rPr>
              <w:t>final</w:t>
            </w:r>
            <w:r w:rsidRPr="006C000D">
              <w:rPr>
                <w:b/>
                <w:i/>
              </w:rPr>
              <w:t xml:space="preserve">) ir 2019 m. balandžio 3 d. paskelbtą komunikatą „Tolesnis teisinės valstybės stiprinimas Sąjungoje. Esama padėtis ir galimi tolesni veiksmai“ (COM(2019)163 </w:t>
            </w:r>
            <w:r w:rsidRPr="006C000D">
              <w:rPr>
                <w:b/>
              </w:rPr>
              <w:t>final</w:t>
            </w:r>
            <w:r w:rsidRPr="006C000D">
              <w:rPr>
                <w:b/>
                <w:i/>
              </w:rPr>
              <w:t>), </w:t>
            </w:r>
          </w:p>
        </w:tc>
      </w:tr>
    </w:tbl>
    <w:p w14:paraId="56F7B5AB"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8015628" w14:textId="77777777" w:rsidR="009F3C7E" w:rsidRPr="006C000D" w:rsidRDefault="009F3C7E" w:rsidP="009F3C7E">
      <w:r w:rsidRPr="006C000D">
        <w:rPr>
          <w:rStyle w:val="HideTWBExt"/>
        </w:rPr>
        <w:t>&lt;/Amend&gt;</w:t>
      </w:r>
    </w:p>
    <w:p w14:paraId="6653321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42</w:t>
      </w:r>
      <w:r w:rsidRPr="006C000D">
        <w:rPr>
          <w:rStyle w:val="HideTWBExt"/>
          <w:b w:val="0"/>
        </w:rPr>
        <w:t>&lt;/NumAm&gt;</w:t>
      </w:r>
    </w:p>
    <w:p w14:paraId="20B59C69"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Jadwiga Wiśniewska, Guillaume Peltier, Laurence Trochu, Jacek Ozdoba, Stephen Nikola Bartulica</w:t>
      </w:r>
      <w:r w:rsidRPr="006C000D">
        <w:rPr>
          <w:rStyle w:val="HideTWBExt"/>
          <w:b w:val="0"/>
        </w:rPr>
        <w:t>&lt;/Members&gt;</w:t>
      </w:r>
    </w:p>
    <w:p w14:paraId="723E2BE1" w14:textId="77777777" w:rsidR="009F3C7E" w:rsidRPr="006C000D" w:rsidRDefault="009F3C7E" w:rsidP="009F3C7E">
      <w:pPr>
        <w:pStyle w:val="NormalBold"/>
      </w:pPr>
      <w:r w:rsidRPr="006C000D">
        <w:rPr>
          <w:rStyle w:val="HideTWBExt"/>
          <w:b w:val="0"/>
        </w:rPr>
        <w:t>&lt;/RepeatBlock-By&gt;</w:t>
      </w:r>
    </w:p>
    <w:p w14:paraId="5626385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34D6211" w14:textId="77777777" w:rsidR="009F3C7E" w:rsidRPr="006C000D" w:rsidRDefault="009F3C7E" w:rsidP="009F3C7E">
      <w:pPr>
        <w:pStyle w:val="NormalBold"/>
      </w:pPr>
      <w:r w:rsidRPr="006C000D">
        <w:rPr>
          <w:rStyle w:val="HideTWBExt"/>
          <w:b w:val="0"/>
        </w:rPr>
        <w:t>&lt;Article&gt;</w:t>
      </w:r>
      <w:r w:rsidRPr="006C000D">
        <w:t>24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A22CD79" w14:textId="77777777" w:rsidTr="008C6ECE">
        <w:trPr>
          <w:trHeight w:hRule="exact" w:val="240"/>
          <w:jc w:val="center"/>
        </w:trPr>
        <w:tc>
          <w:tcPr>
            <w:tcW w:w="9752" w:type="dxa"/>
            <w:gridSpan w:val="2"/>
            <w:tcBorders>
              <w:top w:val="nil"/>
              <w:left w:val="nil"/>
              <w:bottom w:val="nil"/>
              <w:right w:val="nil"/>
            </w:tcBorders>
          </w:tcPr>
          <w:p w14:paraId="1AB7D994" w14:textId="77777777" w:rsidR="009F3C7E" w:rsidRPr="006C000D" w:rsidRDefault="009F3C7E" w:rsidP="008C6ECE"/>
        </w:tc>
      </w:tr>
      <w:tr w:rsidR="009F3C7E" w:rsidRPr="006C000D" w14:paraId="12BE59AC" w14:textId="77777777" w:rsidTr="008C6ECE">
        <w:trPr>
          <w:trHeight w:val="240"/>
          <w:jc w:val="center"/>
        </w:trPr>
        <w:tc>
          <w:tcPr>
            <w:tcW w:w="4876" w:type="dxa"/>
            <w:tcBorders>
              <w:top w:val="nil"/>
              <w:left w:val="nil"/>
              <w:bottom w:val="nil"/>
              <w:right w:val="nil"/>
            </w:tcBorders>
          </w:tcPr>
          <w:p w14:paraId="4431521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327A3A9" w14:textId="77777777" w:rsidR="009F3C7E" w:rsidRPr="006C000D" w:rsidRDefault="009F3C7E" w:rsidP="008C6ECE">
            <w:pPr>
              <w:pStyle w:val="AmColumnHeading"/>
            </w:pPr>
            <w:r w:rsidRPr="006C000D">
              <w:t>Pakeitimas</w:t>
            </w:r>
          </w:p>
        </w:tc>
      </w:tr>
      <w:tr w:rsidR="009F3C7E" w:rsidRPr="006C000D" w14:paraId="0E9FE42F" w14:textId="77777777" w:rsidTr="008C6ECE">
        <w:trPr>
          <w:jc w:val="center"/>
        </w:trPr>
        <w:tc>
          <w:tcPr>
            <w:tcW w:w="4876" w:type="dxa"/>
            <w:tcBorders>
              <w:top w:val="nil"/>
              <w:left w:val="nil"/>
              <w:bottom w:val="nil"/>
              <w:right w:val="nil"/>
            </w:tcBorders>
          </w:tcPr>
          <w:p w14:paraId="2B82D5B5" w14:textId="77777777" w:rsidR="009F3C7E" w:rsidRPr="006C000D" w:rsidRDefault="009F3C7E" w:rsidP="008C6ECE">
            <w:pPr>
              <w:pStyle w:val="Normal6a"/>
            </w:pPr>
            <w:r w:rsidRPr="006C000D">
              <w:rPr>
                <w:b/>
                <w:i/>
              </w:rPr>
              <w:t>–</w:t>
            </w:r>
            <w:r w:rsidRPr="006C000D">
              <w:tab/>
            </w:r>
            <w:r w:rsidRPr="006C000D">
              <w:rPr>
                <w:b/>
                <w:i/>
              </w:rPr>
              <w:t>atsižvelgdamas į savo 2020 m. spalio 7 d. rezoliuciją dėl ES demokratijos, teisinės valstybės ir pagrindinių teisių mechanizmo sukūrimo</w:t>
            </w:r>
            <w:r w:rsidRPr="006C000D">
              <w:rPr>
                <w:b/>
                <w:i/>
                <w:vertAlign w:val="superscript"/>
              </w:rPr>
              <w:t>12</w:t>
            </w:r>
            <w:r w:rsidRPr="006C000D">
              <w:rPr>
                <w:b/>
                <w:i/>
              </w:rPr>
              <w:t>,</w:t>
            </w:r>
          </w:p>
        </w:tc>
        <w:tc>
          <w:tcPr>
            <w:tcW w:w="4876" w:type="dxa"/>
            <w:tcBorders>
              <w:top w:val="nil"/>
              <w:left w:val="nil"/>
              <w:bottom w:val="nil"/>
              <w:right w:val="nil"/>
            </w:tcBorders>
          </w:tcPr>
          <w:p w14:paraId="554D3966" w14:textId="77777777" w:rsidR="009F3C7E" w:rsidRPr="006C000D" w:rsidRDefault="009F3C7E" w:rsidP="008C6ECE">
            <w:pPr>
              <w:pStyle w:val="Normal6a"/>
            </w:pPr>
            <w:r w:rsidRPr="006C000D">
              <w:rPr>
                <w:b/>
                <w:i/>
              </w:rPr>
              <w:t>Išbraukta.</w:t>
            </w:r>
          </w:p>
        </w:tc>
      </w:tr>
      <w:tr w:rsidR="009F3C7E" w:rsidRPr="006C000D" w14:paraId="4A99BC53" w14:textId="77777777" w:rsidTr="008C6ECE">
        <w:trPr>
          <w:jc w:val="center"/>
        </w:trPr>
        <w:tc>
          <w:tcPr>
            <w:tcW w:w="4876" w:type="dxa"/>
            <w:tcBorders>
              <w:top w:val="nil"/>
              <w:left w:val="nil"/>
              <w:bottom w:val="nil"/>
              <w:right w:val="nil"/>
            </w:tcBorders>
          </w:tcPr>
          <w:p w14:paraId="2701A8A8"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05AFF6BF" w14:textId="77777777" w:rsidR="009F3C7E" w:rsidRPr="006C000D" w:rsidRDefault="009F3C7E" w:rsidP="008C6ECE"/>
        </w:tc>
      </w:tr>
      <w:tr w:rsidR="009F3C7E" w:rsidRPr="006C000D" w14:paraId="781D46F0" w14:textId="77777777" w:rsidTr="008C6ECE">
        <w:trPr>
          <w:jc w:val="center"/>
        </w:trPr>
        <w:tc>
          <w:tcPr>
            <w:tcW w:w="4876" w:type="dxa"/>
            <w:tcBorders>
              <w:top w:val="nil"/>
              <w:left w:val="nil"/>
              <w:bottom w:val="nil"/>
              <w:right w:val="nil"/>
            </w:tcBorders>
          </w:tcPr>
          <w:p w14:paraId="06DAAC2D" w14:textId="77777777" w:rsidR="009F3C7E" w:rsidRPr="006C000D" w:rsidRDefault="009F3C7E" w:rsidP="008C6ECE">
            <w:pPr>
              <w:pStyle w:val="Normal6a"/>
            </w:pPr>
            <w:r w:rsidRPr="006C000D">
              <w:rPr>
                <w:b/>
                <w:i/>
                <w:vertAlign w:val="superscript"/>
              </w:rPr>
              <w:t>12</w:t>
            </w:r>
            <w:r w:rsidRPr="006C000D">
              <w:t xml:space="preserve"> </w:t>
            </w:r>
            <w:r w:rsidRPr="006C000D">
              <w:rPr>
                <w:b/>
                <w:i/>
              </w:rPr>
              <w:t>OL C 395, 2021 9 29, p. 2.</w:t>
            </w:r>
          </w:p>
        </w:tc>
        <w:tc>
          <w:tcPr>
            <w:tcW w:w="4876" w:type="dxa"/>
            <w:tcBorders>
              <w:top w:val="nil"/>
              <w:left w:val="nil"/>
              <w:bottom w:val="nil"/>
              <w:right w:val="nil"/>
            </w:tcBorders>
          </w:tcPr>
          <w:p w14:paraId="0E0BDCAB" w14:textId="77777777" w:rsidR="009F3C7E" w:rsidRPr="006C000D" w:rsidRDefault="009F3C7E" w:rsidP="008C6ECE"/>
        </w:tc>
      </w:tr>
    </w:tbl>
    <w:p w14:paraId="1637559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3DAFA49" w14:textId="77777777" w:rsidR="009F3C7E" w:rsidRPr="006C000D" w:rsidRDefault="009F3C7E" w:rsidP="009F3C7E">
      <w:r w:rsidRPr="006C000D">
        <w:rPr>
          <w:rStyle w:val="HideTWBExt"/>
        </w:rPr>
        <w:t>&lt;/Amend&gt;</w:t>
      </w:r>
    </w:p>
    <w:p w14:paraId="62C0B57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43</w:t>
      </w:r>
      <w:r w:rsidRPr="006C000D">
        <w:rPr>
          <w:rStyle w:val="HideTWBExt"/>
          <w:b w:val="0"/>
        </w:rPr>
        <w:t>&lt;/NumAm&gt;</w:t>
      </w:r>
    </w:p>
    <w:p w14:paraId="15FE3BC6"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5547CE7B" w14:textId="77777777" w:rsidR="009F3C7E" w:rsidRPr="006C000D" w:rsidRDefault="009F3C7E" w:rsidP="009F3C7E">
      <w:pPr>
        <w:pStyle w:val="NormalBold"/>
      </w:pPr>
      <w:r w:rsidRPr="006C000D">
        <w:rPr>
          <w:rStyle w:val="HideTWBExt"/>
          <w:b w:val="0"/>
        </w:rPr>
        <w:t>&lt;/RepeatBlock-By&gt;</w:t>
      </w:r>
    </w:p>
    <w:p w14:paraId="3EC91D5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476CE6C" w14:textId="77777777" w:rsidR="009F3C7E" w:rsidRPr="006C000D" w:rsidRDefault="009F3C7E" w:rsidP="009F3C7E">
      <w:pPr>
        <w:pStyle w:val="NormalBold"/>
      </w:pPr>
      <w:r w:rsidRPr="006C000D">
        <w:rPr>
          <w:rStyle w:val="HideTWBExt"/>
          <w:b w:val="0"/>
        </w:rPr>
        <w:t>&lt;Article&gt;</w:t>
      </w:r>
      <w:r w:rsidRPr="006C000D">
        <w:t>24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BA080F9" w14:textId="77777777" w:rsidTr="008C6ECE">
        <w:trPr>
          <w:trHeight w:hRule="exact" w:val="240"/>
          <w:jc w:val="center"/>
        </w:trPr>
        <w:tc>
          <w:tcPr>
            <w:tcW w:w="9752" w:type="dxa"/>
            <w:gridSpan w:val="2"/>
            <w:tcBorders>
              <w:top w:val="nil"/>
              <w:left w:val="nil"/>
              <w:bottom w:val="nil"/>
              <w:right w:val="nil"/>
            </w:tcBorders>
          </w:tcPr>
          <w:p w14:paraId="1CD9D3D6" w14:textId="77777777" w:rsidR="009F3C7E" w:rsidRPr="006C000D" w:rsidRDefault="009F3C7E" w:rsidP="008C6ECE"/>
        </w:tc>
      </w:tr>
      <w:tr w:rsidR="009F3C7E" w:rsidRPr="006C000D" w14:paraId="2898C0BC" w14:textId="77777777" w:rsidTr="008C6ECE">
        <w:trPr>
          <w:trHeight w:val="240"/>
          <w:jc w:val="center"/>
        </w:trPr>
        <w:tc>
          <w:tcPr>
            <w:tcW w:w="4876" w:type="dxa"/>
            <w:tcBorders>
              <w:top w:val="nil"/>
              <w:left w:val="nil"/>
              <w:bottom w:val="nil"/>
              <w:right w:val="nil"/>
            </w:tcBorders>
          </w:tcPr>
          <w:p w14:paraId="0780AE3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EA770A1" w14:textId="77777777" w:rsidR="009F3C7E" w:rsidRPr="006C000D" w:rsidRDefault="009F3C7E" w:rsidP="008C6ECE">
            <w:pPr>
              <w:pStyle w:val="AmColumnHeading"/>
            </w:pPr>
            <w:r w:rsidRPr="006C000D">
              <w:t>Pakeitimas</w:t>
            </w:r>
          </w:p>
        </w:tc>
      </w:tr>
      <w:tr w:rsidR="009F3C7E" w:rsidRPr="006C000D" w14:paraId="7024AFA6" w14:textId="77777777" w:rsidTr="008C6ECE">
        <w:trPr>
          <w:jc w:val="center"/>
        </w:trPr>
        <w:tc>
          <w:tcPr>
            <w:tcW w:w="4876" w:type="dxa"/>
            <w:tcBorders>
              <w:top w:val="nil"/>
              <w:left w:val="nil"/>
              <w:bottom w:val="nil"/>
              <w:right w:val="nil"/>
            </w:tcBorders>
          </w:tcPr>
          <w:p w14:paraId="0726A3AC" w14:textId="77777777" w:rsidR="009F3C7E" w:rsidRPr="006C000D" w:rsidRDefault="009F3C7E" w:rsidP="008C6ECE">
            <w:pPr>
              <w:pStyle w:val="Normal6a"/>
            </w:pPr>
            <w:r w:rsidRPr="006C000D">
              <w:rPr>
                <w:b/>
                <w:i/>
              </w:rPr>
              <w:t>–</w:t>
            </w:r>
            <w:r w:rsidRPr="006C000D">
              <w:tab/>
            </w:r>
            <w:r w:rsidRPr="006C000D">
              <w:rPr>
                <w:b/>
                <w:i/>
              </w:rPr>
              <w:t xml:space="preserve">atsižvelgdamas į savo 2020 m. spalio 7 d. rezoliuciją dėl ES demokratijos, teisinės valstybės ir pagrindinių teisių mechanizmo </w:t>
            </w:r>
            <w:r w:rsidRPr="006C000D">
              <w:rPr>
                <w:b/>
                <w:i/>
              </w:rPr>
              <w:lastRenderedPageBreak/>
              <w:t>sukūrimo</w:t>
            </w:r>
            <w:r w:rsidRPr="006C000D">
              <w:rPr>
                <w:b/>
                <w:i/>
                <w:vertAlign w:val="superscript"/>
              </w:rPr>
              <w:t>12</w:t>
            </w:r>
            <w:r w:rsidRPr="006C000D">
              <w:rPr>
                <w:b/>
                <w:i/>
              </w:rPr>
              <w:t>,</w:t>
            </w:r>
          </w:p>
        </w:tc>
        <w:tc>
          <w:tcPr>
            <w:tcW w:w="4876" w:type="dxa"/>
            <w:tcBorders>
              <w:top w:val="nil"/>
              <w:left w:val="nil"/>
              <w:bottom w:val="nil"/>
              <w:right w:val="nil"/>
            </w:tcBorders>
          </w:tcPr>
          <w:p w14:paraId="7061B9E0" w14:textId="77777777" w:rsidR="009F3C7E" w:rsidRPr="006C000D" w:rsidRDefault="009F3C7E" w:rsidP="008C6ECE">
            <w:pPr>
              <w:pStyle w:val="Normal6a"/>
            </w:pPr>
            <w:r w:rsidRPr="006C000D">
              <w:rPr>
                <w:b/>
                <w:i/>
              </w:rPr>
              <w:lastRenderedPageBreak/>
              <w:t>Išbraukta.</w:t>
            </w:r>
          </w:p>
        </w:tc>
      </w:tr>
      <w:tr w:rsidR="009F3C7E" w:rsidRPr="006C000D" w14:paraId="5B162834" w14:textId="77777777" w:rsidTr="008C6ECE">
        <w:trPr>
          <w:jc w:val="center"/>
        </w:trPr>
        <w:tc>
          <w:tcPr>
            <w:tcW w:w="4876" w:type="dxa"/>
            <w:tcBorders>
              <w:top w:val="nil"/>
              <w:left w:val="nil"/>
              <w:bottom w:val="nil"/>
              <w:right w:val="nil"/>
            </w:tcBorders>
          </w:tcPr>
          <w:p w14:paraId="4A735516"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4594087B" w14:textId="77777777" w:rsidR="009F3C7E" w:rsidRPr="006C000D" w:rsidRDefault="009F3C7E" w:rsidP="008C6ECE"/>
        </w:tc>
      </w:tr>
      <w:tr w:rsidR="009F3C7E" w:rsidRPr="006C000D" w14:paraId="4BE017DC" w14:textId="77777777" w:rsidTr="008C6ECE">
        <w:trPr>
          <w:jc w:val="center"/>
        </w:trPr>
        <w:tc>
          <w:tcPr>
            <w:tcW w:w="4876" w:type="dxa"/>
            <w:tcBorders>
              <w:top w:val="nil"/>
              <w:left w:val="nil"/>
              <w:bottom w:val="nil"/>
              <w:right w:val="nil"/>
            </w:tcBorders>
          </w:tcPr>
          <w:p w14:paraId="7C1144B4" w14:textId="77777777" w:rsidR="009F3C7E" w:rsidRPr="006C000D" w:rsidRDefault="009F3C7E" w:rsidP="008C6ECE">
            <w:pPr>
              <w:pStyle w:val="Normal6a"/>
            </w:pPr>
            <w:r w:rsidRPr="006C000D">
              <w:rPr>
                <w:b/>
                <w:i/>
                <w:vertAlign w:val="superscript"/>
              </w:rPr>
              <w:t>12</w:t>
            </w:r>
            <w:r w:rsidRPr="006C000D">
              <w:t xml:space="preserve"> </w:t>
            </w:r>
            <w:r w:rsidRPr="006C000D">
              <w:rPr>
                <w:b/>
                <w:i/>
              </w:rPr>
              <w:t>OL C 395, 2021 9 29, p. 2.</w:t>
            </w:r>
          </w:p>
        </w:tc>
        <w:tc>
          <w:tcPr>
            <w:tcW w:w="4876" w:type="dxa"/>
            <w:tcBorders>
              <w:top w:val="nil"/>
              <w:left w:val="nil"/>
              <w:bottom w:val="nil"/>
              <w:right w:val="nil"/>
            </w:tcBorders>
          </w:tcPr>
          <w:p w14:paraId="3D85AA39" w14:textId="77777777" w:rsidR="009F3C7E" w:rsidRPr="006C000D" w:rsidRDefault="009F3C7E" w:rsidP="008C6ECE"/>
        </w:tc>
      </w:tr>
    </w:tbl>
    <w:p w14:paraId="6F0033E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5D31A39" w14:textId="77777777" w:rsidR="009F3C7E" w:rsidRPr="006C000D" w:rsidRDefault="009F3C7E" w:rsidP="009F3C7E">
      <w:r w:rsidRPr="006C000D">
        <w:rPr>
          <w:rStyle w:val="HideTWBExt"/>
        </w:rPr>
        <w:t>&lt;/Amend&gt;</w:t>
      </w:r>
    </w:p>
    <w:p w14:paraId="3EA1F4A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44</w:t>
      </w:r>
      <w:r w:rsidRPr="006C000D">
        <w:rPr>
          <w:rStyle w:val="HideTWBExt"/>
          <w:b w:val="0"/>
        </w:rPr>
        <w:t>&lt;/NumAm&gt;</w:t>
      </w:r>
    </w:p>
    <w:p w14:paraId="6634169D"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Jadwiga Wiśniewska, Guillaume Peltier, Laurence Trochu, Jacek Ozdoba, Stephen Nikola Bartulica</w:t>
      </w:r>
      <w:r w:rsidRPr="006C000D">
        <w:rPr>
          <w:rStyle w:val="HideTWBExt"/>
          <w:b w:val="0"/>
        </w:rPr>
        <w:t>&lt;/Members&gt;</w:t>
      </w:r>
    </w:p>
    <w:p w14:paraId="775484B6" w14:textId="77777777" w:rsidR="009F3C7E" w:rsidRPr="006C000D" w:rsidRDefault="009F3C7E" w:rsidP="009F3C7E">
      <w:pPr>
        <w:pStyle w:val="NormalBold"/>
      </w:pPr>
      <w:r w:rsidRPr="006C000D">
        <w:rPr>
          <w:rStyle w:val="HideTWBExt"/>
          <w:b w:val="0"/>
        </w:rPr>
        <w:t>&lt;/RepeatBlock-By&gt;</w:t>
      </w:r>
    </w:p>
    <w:p w14:paraId="007427B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3254D9D" w14:textId="77777777" w:rsidR="009F3C7E" w:rsidRPr="006C000D" w:rsidRDefault="009F3C7E" w:rsidP="009F3C7E">
      <w:pPr>
        <w:pStyle w:val="NormalBold"/>
      </w:pPr>
      <w:r w:rsidRPr="006C000D">
        <w:rPr>
          <w:rStyle w:val="HideTWBExt"/>
          <w:b w:val="0"/>
        </w:rPr>
        <w:t>&lt;Article&gt;</w:t>
      </w:r>
      <w:r w:rsidRPr="006C000D">
        <w:t>25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BF1324E" w14:textId="77777777" w:rsidTr="008C6ECE">
        <w:trPr>
          <w:trHeight w:hRule="exact" w:val="240"/>
          <w:jc w:val="center"/>
        </w:trPr>
        <w:tc>
          <w:tcPr>
            <w:tcW w:w="9752" w:type="dxa"/>
            <w:gridSpan w:val="2"/>
            <w:tcBorders>
              <w:top w:val="nil"/>
              <w:left w:val="nil"/>
              <w:bottom w:val="nil"/>
              <w:right w:val="nil"/>
            </w:tcBorders>
          </w:tcPr>
          <w:p w14:paraId="491F2C3E" w14:textId="77777777" w:rsidR="009F3C7E" w:rsidRPr="006C000D" w:rsidRDefault="009F3C7E" w:rsidP="008C6ECE"/>
        </w:tc>
      </w:tr>
      <w:tr w:rsidR="009F3C7E" w:rsidRPr="006C000D" w14:paraId="0A69C67F" w14:textId="77777777" w:rsidTr="008C6ECE">
        <w:trPr>
          <w:trHeight w:val="240"/>
          <w:jc w:val="center"/>
        </w:trPr>
        <w:tc>
          <w:tcPr>
            <w:tcW w:w="4876" w:type="dxa"/>
            <w:tcBorders>
              <w:top w:val="nil"/>
              <w:left w:val="nil"/>
              <w:bottom w:val="nil"/>
              <w:right w:val="nil"/>
            </w:tcBorders>
          </w:tcPr>
          <w:p w14:paraId="7F23BB8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8DDA759" w14:textId="77777777" w:rsidR="009F3C7E" w:rsidRPr="006C000D" w:rsidRDefault="009F3C7E" w:rsidP="008C6ECE">
            <w:pPr>
              <w:pStyle w:val="AmColumnHeading"/>
            </w:pPr>
            <w:r w:rsidRPr="006C000D">
              <w:t>Pakeitimas</w:t>
            </w:r>
          </w:p>
        </w:tc>
      </w:tr>
      <w:tr w:rsidR="009F3C7E" w:rsidRPr="006C000D" w14:paraId="64766B7E" w14:textId="77777777" w:rsidTr="008C6ECE">
        <w:trPr>
          <w:jc w:val="center"/>
        </w:trPr>
        <w:tc>
          <w:tcPr>
            <w:tcW w:w="4876" w:type="dxa"/>
            <w:tcBorders>
              <w:top w:val="nil"/>
              <w:left w:val="nil"/>
              <w:bottom w:val="nil"/>
              <w:right w:val="nil"/>
            </w:tcBorders>
          </w:tcPr>
          <w:p w14:paraId="16F09C5A" w14:textId="77777777" w:rsidR="009F3C7E" w:rsidRPr="006C000D" w:rsidRDefault="009F3C7E" w:rsidP="008C6ECE">
            <w:pPr>
              <w:pStyle w:val="Normal6a"/>
            </w:pPr>
            <w:r w:rsidRPr="006C000D">
              <w:rPr>
                <w:b/>
                <w:i/>
              </w:rPr>
              <w:t>–</w:t>
            </w:r>
            <w:r w:rsidRPr="006C000D">
              <w:tab/>
            </w:r>
            <w:r w:rsidRPr="006C000D">
              <w:rPr>
                <w:b/>
                <w:i/>
              </w:rPr>
              <w:t>atsižvelgdamas į savo 2020 m. spalio 8 d. rezoliuciją dėl teisinės valstybės principo taikymo ir pagrindinių teisių padėties Bulgarijoje</w:t>
            </w:r>
            <w:r w:rsidRPr="006C000D">
              <w:rPr>
                <w:b/>
                <w:i/>
                <w:vertAlign w:val="superscript"/>
              </w:rPr>
              <w:t>13</w:t>
            </w:r>
            <w:r w:rsidRPr="006C000D">
              <w:rPr>
                <w:b/>
                <w:i/>
              </w:rPr>
              <w:t>,</w:t>
            </w:r>
          </w:p>
        </w:tc>
        <w:tc>
          <w:tcPr>
            <w:tcW w:w="4876" w:type="dxa"/>
            <w:tcBorders>
              <w:top w:val="nil"/>
              <w:left w:val="nil"/>
              <w:bottom w:val="nil"/>
              <w:right w:val="nil"/>
            </w:tcBorders>
          </w:tcPr>
          <w:p w14:paraId="27AAF499" w14:textId="77777777" w:rsidR="009F3C7E" w:rsidRPr="006C000D" w:rsidRDefault="009F3C7E" w:rsidP="008C6ECE">
            <w:pPr>
              <w:pStyle w:val="Normal6a"/>
            </w:pPr>
            <w:r w:rsidRPr="006C000D">
              <w:rPr>
                <w:b/>
                <w:i/>
              </w:rPr>
              <w:t>Išbraukta.</w:t>
            </w:r>
          </w:p>
        </w:tc>
      </w:tr>
      <w:tr w:rsidR="009F3C7E" w:rsidRPr="006C000D" w14:paraId="6DBA04E9" w14:textId="77777777" w:rsidTr="008C6ECE">
        <w:trPr>
          <w:jc w:val="center"/>
        </w:trPr>
        <w:tc>
          <w:tcPr>
            <w:tcW w:w="4876" w:type="dxa"/>
            <w:tcBorders>
              <w:top w:val="nil"/>
              <w:left w:val="nil"/>
              <w:bottom w:val="nil"/>
              <w:right w:val="nil"/>
            </w:tcBorders>
          </w:tcPr>
          <w:p w14:paraId="2E06BFC7"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53F80A8F" w14:textId="77777777" w:rsidR="009F3C7E" w:rsidRPr="006C000D" w:rsidRDefault="009F3C7E" w:rsidP="008C6ECE"/>
        </w:tc>
      </w:tr>
      <w:tr w:rsidR="009F3C7E" w:rsidRPr="006C000D" w14:paraId="0CDC05F3" w14:textId="77777777" w:rsidTr="008C6ECE">
        <w:trPr>
          <w:jc w:val="center"/>
        </w:trPr>
        <w:tc>
          <w:tcPr>
            <w:tcW w:w="4876" w:type="dxa"/>
            <w:tcBorders>
              <w:top w:val="nil"/>
              <w:left w:val="nil"/>
              <w:bottom w:val="nil"/>
              <w:right w:val="nil"/>
            </w:tcBorders>
          </w:tcPr>
          <w:p w14:paraId="145B4D3E" w14:textId="77777777" w:rsidR="009F3C7E" w:rsidRPr="006C000D" w:rsidRDefault="009F3C7E" w:rsidP="008C6ECE">
            <w:pPr>
              <w:pStyle w:val="Normal6a"/>
            </w:pPr>
            <w:r w:rsidRPr="006C000D">
              <w:rPr>
                <w:b/>
                <w:i/>
                <w:vertAlign w:val="superscript"/>
              </w:rPr>
              <w:t>13</w:t>
            </w:r>
            <w:r w:rsidRPr="006C000D">
              <w:t xml:space="preserve"> </w:t>
            </w:r>
            <w:r w:rsidRPr="006C000D">
              <w:rPr>
                <w:b/>
                <w:i/>
              </w:rPr>
              <w:t>OL C 395, 2021 9 29, p. 63.</w:t>
            </w:r>
          </w:p>
        </w:tc>
        <w:tc>
          <w:tcPr>
            <w:tcW w:w="4876" w:type="dxa"/>
            <w:tcBorders>
              <w:top w:val="nil"/>
              <w:left w:val="nil"/>
              <w:bottom w:val="nil"/>
              <w:right w:val="nil"/>
            </w:tcBorders>
          </w:tcPr>
          <w:p w14:paraId="0DAEFAE6" w14:textId="77777777" w:rsidR="009F3C7E" w:rsidRPr="006C000D" w:rsidRDefault="009F3C7E" w:rsidP="008C6ECE"/>
        </w:tc>
      </w:tr>
    </w:tbl>
    <w:p w14:paraId="6FDCFE3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C105926" w14:textId="77777777" w:rsidR="009F3C7E" w:rsidRPr="006C000D" w:rsidRDefault="009F3C7E" w:rsidP="009F3C7E">
      <w:r w:rsidRPr="006C000D">
        <w:rPr>
          <w:rStyle w:val="HideTWBExt"/>
        </w:rPr>
        <w:t>&lt;/Amend&gt;</w:t>
      </w:r>
    </w:p>
    <w:p w14:paraId="6A38B4E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45</w:t>
      </w:r>
      <w:r w:rsidRPr="006C000D">
        <w:rPr>
          <w:rStyle w:val="HideTWBExt"/>
          <w:b w:val="0"/>
        </w:rPr>
        <w:t>&lt;/NumAm&gt;</w:t>
      </w:r>
    </w:p>
    <w:p w14:paraId="1C803724" w14:textId="77777777" w:rsidR="009F3C7E" w:rsidRPr="006C000D" w:rsidRDefault="009F3C7E" w:rsidP="009F3C7E">
      <w:pPr>
        <w:pStyle w:val="NormalBold"/>
      </w:pPr>
      <w:r w:rsidRPr="006C000D">
        <w:rPr>
          <w:rStyle w:val="HideTWBExt"/>
          <w:b w:val="0"/>
        </w:rPr>
        <w:t>&lt;RepeatBlock-By&gt;&lt;Members&gt;</w:t>
      </w:r>
      <w:r w:rsidRPr="006C000D">
        <w:t>Fredis Beleris, Tomáš Zdechovský, Emil Radev</w:t>
      </w:r>
      <w:r w:rsidRPr="006C000D">
        <w:rPr>
          <w:rStyle w:val="HideTWBExt"/>
          <w:b w:val="0"/>
        </w:rPr>
        <w:t>&lt;/Members&gt;</w:t>
      </w:r>
    </w:p>
    <w:p w14:paraId="7DD02F46" w14:textId="77777777" w:rsidR="009F3C7E" w:rsidRPr="006C000D" w:rsidRDefault="009F3C7E" w:rsidP="009F3C7E">
      <w:pPr>
        <w:pStyle w:val="NormalBold"/>
      </w:pPr>
      <w:r w:rsidRPr="006C000D">
        <w:rPr>
          <w:rStyle w:val="HideTWBExt"/>
          <w:b w:val="0"/>
        </w:rPr>
        <w:t>&lt;/RepeatBlock-By&gt;</w:t>
      </w:r>
    </w:p>
    <w:p w14:paraId="36B2906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B5AC8E8" w14:textId="77777777" w:rsidR="009F3C7E" w:rsidRPr="006C000D" w:rsidRDefault="009F3C7E" w:rsidP="009F3C7E">
      <w:pPr>
        <w:pStyle w:val="NormalBold"/>
      </w:pPr>
      <w:r w:rsidRPr="006C000D">
        <w:rPr>
          <w:rStyle w:val="HideTWBExt"/>
          <w:b w:val="0"/>
        </w:rPr>
        <w:t>&lt;Article&gt;</w:t>
      </w:r>
      <w:r w:rsidRPr="006C000D">
        <w:t>25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C49AE4F" w14:textId="77777777" w:rsidTr="008C6ECE">
        <w:trPr>
          <w:trHeight w:hRule="exact" w:val="240"/>
          <w:jc w:val="center"/>
        </w:trPr>
        <w:tc>
          <w:tcPr>
            <w:tcW w:w="9752" w:type="dxa"/>
            <w:gridSpan w:val="2"/>
            <w:tcBorders>
              <w:top w:val="nil"/>
              <w:left w:val="nil"/>
              <w:bottom w:val="nil"/>
              <w:right w:val="nil"/>
            </w:tcBorders>
          </w:tcPr>
          <w:p w14:paraId="64DA7865" w14:textId="77777777" w:rsidR="009F3C7E" w:rsidRPr="006C000D" w:rsidRDefault="009F3C7E" w:rsidP="008C6ECE"/>
        </w:tc>
      </w:tr>
      <w:tr w:rsidR="009F3C7E" w:rsidRPr="006C000D" w14:paraId="6A4B2801" w14:textId="77777777" w:rsidTr="008C6ECE">
        <w:trPr>
          <w:trHeight w:val="240"/>
          <w:jc w:val="center"/>
        </w:trPr>
        <w:tc>
          <w:tcPr>
            <w:tcW w:w="4876" w:type="dxa"/>
            <w:tcBorders>
              <w:top w:val="nil"/>
              <w:left w:val="nil"/>
              <w:bottom w:val="nil"/>
              <w:right w:val="nil"/>
            </w:tcBorders>
          </w:tcPr>
          <w:p w14:paraId="21B0CA9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658DE0C" w14:textId="77777777" w:rsidR="009F3C7E" w:rsidRPr="006C000D" w:rsidRDefault="009F3C7E" w:rsidP="008C6ECE">
            <w:pPr>
              <w:pStyle w:val="AmColumnHeading"/>
            </w:pPr>
            <w:r w:rsidRPr="006C000D">
              <w:t>Pakeitimas</w:t>
            </w:r>
          </w:p>
        </w:tc>
      </w:tr>
      <w:tr w:rsidR="009F3C7E" w:rsidRPr="006C000D" w14:paraId="363B3EA9" w14:textId="77777777" w:rsidTr="008C6ECE">
        <w:trPr>
          <w:jc w:val="center"/>
        </w:trPr>
        <w:tc>
          <w:tcPr>
            <w:tcW w:w="4876" w:type="dxa"/>
            <w:tcBorders>
              <w:top w:val="nil"/>
              <w:left w:val="nil"/>
              <w:bottom w:val="nil"/>
              <w:right w:val="nil"/>
            </w:tcBorders>
          </w:tcPr>
          <w:p w14:paraId="604AB0A9" w14:textId="77777777" w:rsidR="009F3C7E" w:rsidRPr="006C000D" w:rsidRDefault="009F3C7E" w:rsidP="008C6ECE">
            <w:pPr>
              <w:pStyle w:val="Normal6a"/>
            </w:pPr>
            <w:r w:rsidRPr="006C000D">
              <w:rPr>
                <w:b/>
                <w:i/>
              </w:rPr>
              <w:t>–</w:t>
            </w:r>
            <w:r w:rsidRPr="006C000D">
              <w:tab/>
            </w:r>
            <w:r w:rsidRPr="006C000D">
              <w:rPr>
                <w:b/>
                <w:i/>
              </w:rPr>
              <w:t>atsižvelgdamas į savo 2020 m. spalio 8 d. rezoliuciją dėl teisinės valstybės principo taikymo ir pagrindinių teisių padėties Bulgarijoje</w:t>
            </w:r>
            <w:r w:rsidRPr="006C000D">
              <w:rPr>
                <w:b/>
                <w:i/>
                <w:vertAlign w:val="superscript"/>
              </w:rPr>
              <w:t>13</w:t>
            </w:r>
            <w:r w:rsidRPr="006C000D">
              <w:rPr>
                <w:b/>
                <w:i/>
              </w:rPr>
              <w:t>,</w:t>
            </w:r>
          </w:p>
        </w:tc>
        <w:tc>
          <w:tcPr>
            <w:tcW w:w="4876" w:type="dxa"/>
            <w:tcBorders>
              <w:top w:val="nil"/>
              <w:left w:val="nil"/>
              <w:bottom w:val="nil"/>
              <w:right w:val="nil"/>
            </w:tcBorders>
          </w:tcPr>
          <w:p w14:paraId="2C683EBA" w14:textId="77777777" w:rsidR="009F3C7E" w:rsidRPr="006C000D" w:rsidRDefault="009F3C7E" w:rsidP="008C6ECE">
            <w:pPr>
              <w:pStyle w:val="Normal6a"/>
            </w:pPr>
            <w:r w:rsidRPr="006C000D">
              <w:rPr>
                <w:b/>
                <w:i/>
              </w:rPr>
              <w:t>Išbraukta.</w:t>
            </w:r>
          </w:p>
        </w:tc>
      </w:tr>
      <w:tr w:rsidR="009F3C7E" w:rsidRPr="006C000D" w14:paraId="3D6F5EA0" w14:textId="77777777" w:rsidTr="008C6ECE">
        <w:trPr>
          <w:jc w:val="center"/>
        </w:trPr>
        <w:tc>
          <w:tcPr>
            <w:tcW w:w="4876" w:type="dxa"/>
            <w:tcBorders>
              <w:top w:val="nil"/>
              <w:left w:val="nil"/>
              <w:bottom w:val="nil"/>
              <w:right w:val="nil"/>
            </w:tcBorders>
          </w:tcPr>
          <w:p w14:paraId="19DFB21D"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35C0B869" w14:textId="77777777" w:rsidR="009F3C7E" w:rsidRPr="006C000D" w:rsidRDefault="009F3C7E" w:rsidP="008C6ECE"/>
        </w:tc>
      </w:tr>
      <w:tr w:rsidR="009F3C7E" w:rsidRPr="006C000D" w14:paraId="69DF07F4" w14:textId="77777777" w:rsidTr="008C6ECE">
        <w:trPr>
          <w:jc w:val="center"/>
        </w:trPr>
        <w:tc>
          <w:tcPr>
            <w:tcW w:w="4876" w:type="dxa"/>
            <w:tcBorders>
              <w:top w:val="nil"/>
              <w:left w:val="nil"/>
              <w:bottom w:val="nil"/>
              <w:right w:val="nil"/>
            </w:tcBorders>
          </w:tcPr>
          <w:p w14:paraId="748DE8BA" w14:textId="77777777" w:rsidR="009F3C7E" w:rsidRPr="006C000D" w:rsidRDefault="009F3C7E" w:rsidP="008C6ECE">
            <w:pPr>
              <w:pStyle w:val="Normal6a"/>
            </w:pPr>
            <w:r w:rsidRPr="006C000D">
              <w:rPr>
                <w:b/>
                <w:i/>
                <w:vertAlign w:val="superscript"/>
              </w:rPr>
              <w:t>13</w:t>
            </w:r>
            <w:r w:rsidRPr="006C000D">
              <w:t xml:space="preserve"> </w:t>
            </w:r>
            <w:r w:rsidRPr="006C000D">
              <w:rPr>
                <w:b/>
                <w:i/>
              </w:rPr>
              <w:t>OL C 395, 2021 9 29, p. 63.</w:t>
            </w:r>
          </w:p>
        </w:tc>
        <w:tc>
          <w:tcPr>
            <w:tcW w:w="4876" w:type="dxa"/>
            <w:tcBorders>
              <w:top w:val="nil"/>
              <w:left w:val="nil"/>
              <w:bottom w:val="nil"/>
              <w:right w:val="nil"/>
            </w:tcBorders>
          </w:tcPr>
          <w:p w14:paraId="03262827" w14:textId="77777777" w:rsidR="009F3C7E" w:rsidRPr="006C000D" w:rsidRDefault="009F3C7E" w:rsidP="008C6ECE"/>
        </w:tc>
      </w:tr>
    </w:tbl>
    <w:p w14:paraId="2C4106C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5AE5A7C" w14:textId="77777777" w:rsidR="009F3C7E" w:rsidRPr="006C000D" w:rsidRDefault="009F3C7E" w:rsidP="009F3C7E">
      <w:r w:rsidRPr="006C000D">
        <w:rPr>
          <w:rStyle w:val="HideTWBExt"/>
        </w:rPr>
        <w:lastRenderedPageBreak/>
        <w:t>&lt;/Amend&gt;</w:t>
      </w:r>
    </w:p>
    <w:p w14:paraId="1CD21E7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46</w:t>
      </w:r>
      <w:r w:rsidRPr="006C000D">
        <w:rPr>
          <w:rStyle w:val="HideTWBExt"/>
          <w:b w:val="0"/>
        </w:rPr>
        <w:t>&lt;/NumAm&gt;</w:t>
      </w:r>
    </w:p>
    <w:p w14:paraId="43E87A46"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48A7B99A" w14:textId="77777777" w:rsidR="009F3C7E" w:rsidRPr="006C000D" w:rsidRDefault="009F3C7E" w:rsidP="009F3C7E">
      <w:pPr>
        <w:pStyle w:val="NormalBold"/>
      </w:pPr>
      <w:r w:rsidRPr="006C000D">
        <w:rPr>
          <w:rStyle w:val="HideTWBExt"/>
          <w:b w:val="0"/>
        </w:rPr>
        <w:t>&lt;/RepeatBlock-By&gt;</w:t>
      </w:r>
    </w:p>
    <w:p w14:paraId="6588318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4E19137" w14:textId="77777777" w:rsidR="009F3C7E" w:rsidRPr="006C000D" w:rsidRDefault="009F3C7E" w:rsidP="009F3C7E">
      <w:pPr>
        <w:pStyle w:val="NormalBold"/>
      </w:pPr>
      <w:r w:rsidRPr="006C000D">
        <w:rPr>
          <w:rStyle w:val="HideTWBExt"/>
          <w:b w:val="0"/>
        </w:rPr>
        <w:t>&lt;Article&gt;</w:t>
      </w:r>
      <w:r w:rsidRPr="006C000D">
        <w:t>26 a nurodomoji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E67A978" w14:textId="77777777" w:rsidTr="008C6ECE">
        <w:trPr>
          <w:trHeight w:hRule="exact" w:val="240"/>
          <w:jc w:val="center"/>
        </w:trPr>
        <w:tc>
          <w:tcPr>
            <w:tcW w:w="9752" w:type="dxa"/>
            <w:gridSpan w:val="2"/>
            <w:tcBorders>
              <w:top w:val="nil"/>
              <w:left w:val="nil"/>
              <w:bottom w:val="nil"/>
              <w:right w:val="nil"/>
            </w:tcBorders>
          </w:tcPr>
          <w:p w14:paraId="4C8CBE27" w14:textId="77777777" w:rsidR="009F3C7E" w:rsidRPr="006C000D" w:rsidRDefault="009F3C7E" w:rsidP="008C6ECE"/>
        </w:tc>
      </w:tr>
      <w:tr w:rsidR="009F3C7E" w:rsidRPr="006C000D" w14:paraId="27C69C61" w14:textId="77777777" w:rsidTr="008C6ECE">
        <w:trPr>
          <w:trHeight w:val="240"/>
          <w:jc w:val="center"/>
        </w:trPr>
        <w:tc>
          <w:tcPr>
            <w:tcW w:w="4876" w:type="dxa"/>
            <w:tcBorders>
              <w:top w:val="nil"/>
              <w:left w:val="nil"/>
              <w:bottom w:val="nil"/>
              <w:right w:val="nil"/>
            </w:tcBorders>
          </w:tcPr>
          <w:p w14:paraId="79DD4F7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A3F41A8" w14:textId="77777777" w:rsidR="009F3C7E" w:rsidRPr="006C000D" w:rsidRDefault="009F3C7E" w:rsidP="008C6ECE">
            <w:pPr>
              <w:pStyle w:val="AmColumnHeading"/>
            </w:pPr>
            <w:r w:rsidRPr="006C000D">
              <w:t>Pakeitimas</w:t>
            </w:r>
          </w:p>
        </w:tc>
      </w:tr>
      <w:tr w:rsidR="009F3C7E" w:rsidRPr="006C000D" w14:paraId="081252AF" w14:textId="77777777" w:rsidTr="008C6ECE">
        <w:trPr>
          <w:jc w:val="center"/>
        </w:trPr>
        <w:tc>
          <w:tcPr>
            <w:tcW w:w="4876" w:type="dxa"/>
            <w:tcBorders>
              <w:top w:val="nil"/>
              <w:left w:val="nil"/>
              <w:bottom w:val="nil"/>
              <w:right w:val="nil"/>
            </w:tcBorders>
          </w:tcPr>
          <w:p w14:paraId="096A009F" w14:textId="77777777" w:rsidR="009F3C7E" w:rsidRPr="006C000D" w:rsidRDefault="009F3C7E" w:rsidP="008C6ECE">
            <w:pPr>
              <w:pStyle w:val="Normal6a"/>
            </w:pPr>
          </w:p>
        </w:tc>
        <w:tc>
          <w:tcPr>
            <w:tcW w:w="4876" w:type="dxa"/>
            <w:tcBorders>
              <w:top w:val="nil"/>
              <w:left w:val="nil"/>
              <w:bottom w:val="nil"/>
              <w:right w:val="nil"/>
            </w:tcBorders>
          </w:tcPr>
          <w:p w14:paraId="42A67CE6" w14:textId="77777777" w:rsidR="009F3C7E" w:rsidRPr="006C000D" w:rsidRDefault="009F3C7E" w:rsidP="008C6ECE">
            <w:pPr>
              <w:pStyle w:val="Normal6a"/>
            </w:pPr>
            <w:r w:rsidRPr="006C000D">
              <w:rPr>
                <w:b/>
                <w:i/>
              </w:rPr>
              <w:t>–</w:t>
            </w:r>
            <w:r w:rsidRPr="006C000D">
              <w:tab/>
            </w:r>
            <w:r w:rsidRPr="006C000D">
              <w:rPr>
                <w:b/>
                <w:i/>
              </w:rPr>
              <w:t>atsižvelgdamas į 2020 m. gruodžio 16 d. Europos Parlamento ir Tarybos reglamentą (ES, Euratomas) 2020/2092 dėl bendro Sąjungos biudžeto apsaugos sąlygų režimo (Sąlygų reglamentas),</w:t>
            </w:r>
          </w:p>
        </w:tc>
      </w:tr>
    </w:tbl>
    <w:p w14:paraId="41FAAFD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9394BCF" w14:textId="77777777" w:rsidR="009F3C7E" w:rsidRPr="006C000D" w:rsidRDefault="009F3C7E" w:rsidP="009F3C7E">
      <w:r w:rsidRPr="006C000D">
        <w:rPr>
          <w:rStyle w:val="HideTWBExt"/>
        </w:rPr>
        <w:t>&lt;/Amend&gt;</w:t>
      </w:r>
    </w:p>
    <w:p w14:paraId="361E299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47</w:t>
      </w:r>
      <w:r w:rsidRPr="006C000D">
        <w:rPr>
          <w:rStyle w:val="HideTWBExt"/>
          <w:b w:val="0"/>
        </w:rPr>
        <w:t>&lt;/NumAm&gt;</w:t>
      </w:r>
    </w:p>
    <w:p w14:paraId="3E2DE364"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017937E4" w14:textId="77777777" w:rsidR="009F3C7E" w:rsidRPr="006C000D" w:rsidRDefault="009F3C7E" w:rsidP="009F3C7E">
      <w:pPr>
        <w:pStyle w:val="NormalBold"/>
      </w:pPr>
      <w:r w:rsidRPr="006C000D">
        <w:rPr>
          <w:rStyle w:val="HideTWBExt"/>
          <w:b w:val="0"/>
        </w:rPr>
        <w:t>&lt;/RepeatBlock-By&gt;</w:t>
      </w:r>
    </w:p>
    <w:p w14:paraId="2261E10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00269B1" w14:textId="77777777" w:rsidR="009F3C7E" w:rsidRPr="006C000D" w:rsidRDefault="009F3C7E" w:rsidP="009F3C7E">
      <w:pPr>
        <w:pStyle w:val="NormalBold"/>
      </w:pPr>
      <w:r w:rsidRPr="006C000D">
        <w:rPr>
          <w:rStyle w:val="HideTWBExt"/>
          <w:b w:val="0"/>
        </w:rPr>
        <w:t>&lt;Article&gt;</w:t>
      </w:r>
      <w:r w:rsidRPr="006C000D">
        <w:t>26 b nurodomoji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C92EB29" w14:textId="77777777" w:rsidTr="008C6ECE">
        <w:trPr>
          <w:trHeight w:hRule="exact" w:val="240"/>
          <w:jc w:val="center"/>
        </w:trPr>
        <w:tc>
          <w:tcPr>
            <w:tcW w:w="9752" w:type="dxa"/>
            <w:gridSpan w:val="2"/>
            <w:tcBorders>
              <w:top w:val="nil"/>
              <w:left w:val="nil"/>
              <w:bottom w:val="nil"/>
              <w:right w:val="nil"/>
            </w:tcBorders>
          </w:tcPr>
          <w:p w14:paraId="179D675C" w14:textId="77777777" w:rsidR="009F3C7E" w:rsidRPr="006C000D" w:rsidRDefault="009F3C7E" w:rsidP="008C6ECE"/>
        </w:tc>
      </w:tr>
      <w:tr w:rsidR="009F3C7E" w:rsidRPr="006C000D" w14:paraId="14411407" w14:textId="77777777" w:rsidTr="008C6ECE">
        <w:trPr>
          <w:trHeight w:val="240"/>
          <w:jc w:val="center"/>
        </w:trPr>
        <w:tc>
          <w:tcPr>
            <w:tcW w:w="4876" w:type="dxa"/>
            <w:tcBorders>
              <w:top w:val="nil"/>
              <w:left w:val="nil"/>
              <w:bottom w:val="nil"/>
              <w:right w:val="nil"/>
            </w:tcBorders>
          </w:tcPr>
          <w:p w14:paraId="7B543E9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9F26CB4" w14:textId="77777777" w:rsidR="009F3C7E" w:rsidRPr="006C000D" w:rsidRDefault="009F3C7E" w:rsidP="008C6ECE">
            <w:pPr>
              <w:pStyle w:val="AmColumnHeading"/>
            </w:pPr>
            <w:r w:rsidRPr="006C000D">
              <w:t>Pakeitimas</w:t>
            </w:r>
          </w:p>
        </w:tc>
      </w:tr>
      <w:tr w:rsidR="009F3C7E" w:rsidRPr="006C000D" w14:paraId="340DACBB" w14:textId="77777777" w:rsidTr="008C6ECE">
        <w:trPr>
          <w:jc w:val="center"/>
        </w:trPr>
        <w:tc>
          <w:tcPr>
            <w:tcW w:w="4876" w:type="dxa"/>
            <w:tcBorders>
              <w:top w:val="nil"/>
              <w:left w:val="nil"/>
              <w:bottom w:val="nil"/>
              <w:right w:val="nil"/>
            </w:tcBorders>
          </w:tcPr>
          <w:p w14:paraId="1FAA13D5" w14:textId="77777777" w:rsidR="009F3C7E" w:rsidRPr="006C000D" w:rsidRDefault="009F3C7E" w:rsidP="008C6ECE">
            <w:pPr>
              <w:pStyle w:val="Normal6a"/>
            </w:pPr>
          </w:p>
        </w:tc>
        <w:tc>
          <w:tcPr>
            <w:tcW w:w="4876" w:type="dxa"/>
            <w:tcBorders>
              <w:top w:val="nil"/>
              <w:left w:val="nil"/>
              <w:bottom w:val="nil"/>
              <w:right w:val="nil"/>
            </w:tcBorders>
          </w:tcPr>
          <w:p w14:paraId="5AC78A33" w14:textId="77777777" w:rsidR="009F3C7E" w:rsidRPr="006C000D" w:rsidRDefault="009F3C7E" w:rsidP="008C6ECE">
            <w:pPr>
              <w:pStyle w:val="Normal6a"/>
            </w:pPr>
            <w:r w:rsidRPr="006C000D">
              <w:rPr>
                <w:b/>
                <w:i/>
              </w:rPr>
              <w:t>–</w:t>
            </w:r>
            <w:r w:rsidRPr="006C000D">
              <w:tab/>
            </w:r>
            <w:r w:rsidRPr="006C000D">
              <w:rPr>
                <w:b/>
                <w:i/>
              </w:rPr>
              <w:t>atsižvelgdamas į 2021 m. birželio 24 d. Europos Parlamento ir Tarybos reglamentą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(toliau – Bendrųjų nuostatų reglamentas),</w:t>
            </w:r>
          </w:p>
        </w:tc>
      </w:tr>
    </w:tbl>
    <w:p w14:paraId="0BA8527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3711CA3" w14:textId="77777777" w:rsidR="009F3C7E" w:rsidRPr="006C000D" w:rsidRDefault="009F3C7E" w:rsidP="009F3C7E">
      <w:r w:rsidRPr="006C000D">
        <w:rPr>
          <w:rStyle w:val="HideTWBExt"/>
        </w:rPr>
        <w:t>&lt;/Amend&gt;</w:t>
      </w:r>
    </w:p>
    <w:p w14:paraId="35647EE5"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48</w:t>
      </w:r>
      <w:r w:rsidRPr="006C000D">
        <w:rPr>
          <w:rStyle w:val="HideTWBExt"/>
          <w:b w:val="0"/>
        </w:rPr>
        <w:t>&lt;/NumAm&gt;</w:t>
      </w:r>
    </w:p>
    <w:p w14:paraId="6B64DD52"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Jadwiga Wiśniewska, Guillaume Peltier, Laurence Trochu, Jacek Ozdoba, Stephen Nikola Bartulica</w:t>
      </w:r>
      <w:r w:rsidRPr="006C000D">
        <w:rPr>
          <w:rStyle w:val="HideTWBExt"/>
          <w:b w:val="0"/>
        </w:rPr>
        <w:t>&lt;/Members&gt;</w:t>
      </w:r>
    </w:p>
    <w:p w14:paraId="178B9398" w14:textId="77777777" w:rsidR="009F3C7E" w:rsidRPr="006C000D" w:rsidRDefault="009F3C7E" w:rsidP="009F3C7E">
      <w:pPr>
        <w:pStyle w:val="NormalBold"/>
      </w:pPr>
      <w:r w:rsidRPr="006C000D">
        <w:rPr>
          <w:rStyle w:val="HideTWBExt"/>
          <w:b w:val="0"/>
        </w:rPr>
        <w:t>&lt;/RepeatBlock-By&gt;</w:t>
      </w:r>
    </w:p>
    <w:p w14:paraId="60A9EAF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1A8AB4C" w14:textId="77777777" w:rsidR="009F3C7E" w:rsidRPr="006C000D" w:rsidRDefault="009F3C7E" w:rsidP="009F3C7E">
      <w:pPr>
        <w:pStyle w:val="NormalBold"/>
      </w:pPr>
      <w:r w:rsidRPr="006C000D">
        <w:rPr>
          <w:rStyle w:val="HideTWBExt"/>
          <w:b w:val="0"/>
        </w:rPr>
        <w:t>&lt;Article&gt;</w:t>
      </w:r>
      <w:r w:rsidRPr="006C000D">
        <w:t>27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87E8D4B" w14:textId="77777777" w:rsidTr="008C6ECE">
        <w:trPr>
          <w:trHeight w:hRule="exact" w:val="240"/>
          <w:jc w:val="center"/>
        </w:trPr>
        <w:tc>
          <w:tcPr>
            <w:tcW w:w="9752" w:type="dxa"/>
            <w:gridSpan w:val="2"/>
            <w:tcBorders>
              <w:top w:val="nil"/>
              <w:left w:val="nil"/>
              <w:bottom w:val="nil"/>
              <w:right w:val="nil"/>
            </w:tcBorders>
          </w:tcPr>
          <w:p w14:paraId="6EC07612" w14:textId="77777777" w:rsidR="009F3C7E" w:rsidRPr="006C000D" w:rsidRDefault="009F3C7E" w:rsidP="008C6ECE"/>
        </w:tc>
      </w:tr>
      <w:tr w:rsidR="009F3C7E" w:rsidRPr="006C000D" w14:paraId="4CE47FE0" w14:textId="77777777" w:rsidTr="008C6ECE">
        <w:trPr>
          <w:trHeight w:val="240"/>
          <w:jc w:val="center"/>
        </w:trPr>
        <w:tc>
          <w:tcPr>
            <w:tcW w:w="4876" w:type="dxa"/>
            <w:tcBorders>
              <w:top w:val="nil"/>
              <w:left w:val="nil"/>
              <w:bottom w:val="nil"/>
              <w:right w:val="nil"/>
            </w:tcBorders>
          </w:tcPr>
          <w:p w14:paraId="59FF60B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52E50F4" w14:textId="77777777" w:rsidR="009F3C7E" w:rsidRPr="006C000D" w:rsidRDefault="009F3C7E" w:rsidP="008C6ECE">
            <w:pPr>
              <w:pStyle w:val="AmColumnHeading"/>
            </w:pPr>
            <w:r w:rsidRPr="006C000D">
              <w:t>Pakeitimas</w:t>
            </w:r>
          </w:p>
        </w:tc>
      </w:tr>
      <w:tr w:rsidR="009F3C7E" w:rsidRPr="006C000D" w14:paraId="7B2B46AC" w14:textId="77777777" w:rsidTr="008C6ECE">
        <w:trPr>
          <w:jc w:val="center"/>
        </w:trPr>
        <w:tc>
          <w:tcPr>
            <w:tcW w:w="4876" w:type="dxa"/>
            <w:tcBorders>
              <w:top w:val="nil"/>
              <w:left w:val="nil"/>
              <w:bottom w:val="nil"/>
              <w:right w:val="nil"/>
            </w:tcBorders>
          </w:tcPr>
          <w:p w14:paraId="750A890B" w14:textId="77777777" w:rsidR="009F3C7E" w:rsidRPr="006C000D" w:rsidRDefault="009F3C7E" w:rsidP="008C6ECE">
            <w:pPr>
              <w:pStyle w:val="Normal6a"/>
            </w:pPr>
            <w:r w:rsidRPr="006C000D">
              <w:rPr>
                <w:b/>
                <w:i/>
              </w:rPr>
              <w:t>–</w:t>
            </w:r>
            <w:r w:rsidRPr="006C000D">
              <w:tab/>
            </w:r>
            <w:r w:rsidRPr="006C000D">
              <w:rPr>
                <w:b/>
                <w:i/>
              </w:rPr>
              <w:t>atsižvelgdamas į savo 2020 m. gruodžio 17 d. rezoliuciją dėl Europos piliečių iniciatyvos „Minority SafePack – milijonas parašų už įvairovę Europoje“</w:t>
            </w:r>
            <w:r w:rsidRPr="006C000D">
              <w:rPr>
                <w:b/>
                <w:i/>
                <w:vertAlign w:val="superscript"/>
              </w:rPr>
              <w:t>15</w:t>
            </w:r>
            <w:r w:rsidRPr="006C000D">
              <w:rPr>
                <w:b/>
                <w:i/>
              </w:rPr>
              <w:t>,</w:t>
            </w:r>
          </w:p>
        </w:tc>
        <w:tc>
          <w:tcPr>
            <w:tcW w:w="4876" w:type="dxa"/>
            <w:tcBorders>
              <w:top w:val="nil"/>
              <w:left w:val="nil"/>
              <w:bottom w:val="nil"/>
              <w:right w:val="nil"/>
            </w:tcBorders>
          </w:tcPr>
          <w:p w14:paraId="30384E94" w14:textId="77777777" w:rsidR="009F3C7E" w:rsidRPr="006C000D" w:rsidRDefault="009F3C7E" w:rsidP="008C6ECE">
            <w:pPr>
              <w:pStyle w:val="Normal6a"/>
            </w:pPr>
            <w:r w:rsidRPr="006C000D">
              <w:rPr>
                <w:b/>
                <w:i/>
              </w:rPr>
              <w:t>Išbraukta.</w:t>
            </w:r>
          </w:p>
        </w:tc>
      </w:tr>
      <w:tr w:rsidR="009F3C7E" w:rsidRPr="006C000D" w14:paraId="18B04995" w14:textId="77777777" w:rsidTr="008C6ECE">
        <w:trPr>
          <w:jc w:val="center"/>
        </w:trPr>
        <w:tc>
          <w:tcPr>
            <w:tcW w:w="4876" w:type="dxa"/>
            <w:tcBorders>
              <w:top w:val="nil"/>
              <w:left w:val="nil"/>
              <w:bottom w:val="nil"/>
              <w:right w:val="nil"/>
            </w:tcBorders>
          </w:tcPr>
          <w:p w14:paraId="46433C8E"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1C76E808" w14:textId="77777777" w:rsidR="009F3C7E" w:rsidRPr="006C000D" w:rsidRDefault="009F3C7E" w:rsidP="008C6ECE"/>
        </w:tc>
      </w:tr>
      <w:tr w:rsidR="009F3C7E" w:rsidRPr="006C000D" w14:paraId="75D66D1E" w14:textId="77777777" w:rsidTr="008C6ECE">
        <w:trPr>
          <w:jc w:val="center"/>
        </w:trPr>
        <w:tc>
          <w:tcPr>
            <w:tcW w:w="4876" w:type="dxa"/>
            <w:tcBorders>
              <w:top w:val="nil"/>
              <w:left w:val="nil"/>
              <w:bottom w:val="nil"/>
              <w:right w:val="nil"/>
            </w:tcBorders>
          </w:tcPr>
          <w:p w14:paraId="3E03A854" w14:textId="77777777" w:rsidR="009F3C7E" w:rsidRPr="006C000D" w:rsidRDefault="009F3C7E" w:rsidP="008C6ECE">
            <w:pPr>
              <w:pStyle w:val="Normal6a"/>
            </w:pPr>
            <w:r w:rsidRPr="006C000D">
              <w:rPr>
                <w:b/>
                <w:i/>
                <w:vertAlign w:val="superscript"/>
              </w:rPr>
              <w:t>15</w:t>
            </w:r>
            <w:r w:rsidRPr="006C000D">
              <w:t xml:space="preserve"> </w:t>
            </w:r>
            <w:r w:rsidRPr="006C000D">
              <w:rPr>
                <w:b/>
                <w:i/>
              </w:rPr>
              <w:t>OL C 445, 2021 10 29, p. 70.</w:t>
            </w:r>
          </w:p>
        </w:tc>
        <w:tc>
          <w:tcPr>
            <w:tcW w:w="4876" w:type="dxa"/>
            <w:tcBorders>
              <w:top w:val="nil"/>
              <w:left w:val="nil"/>
              <w:bottom w:val="nil"/>
              <w:right w:val="nil"/>
            </w:tcBorders>
          </w:tcPr>
          <w:p w14:paraId="2D5D7822" w14:textId="77777777" w:rsidR="009F3C7E" w:rsidRPr="006C000D" w:rsidRDefault="009F3C7E" w:rsidP="008C6ECE"/>
        </w:tc>
      </w:tr>
    </w:tbl>
    <w:p w14:paraId="3E24FDA7"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C23BCEC" w14:textId="77777777" w:rsidR="009F3C7E" w:rsidRPr="006C000D" w:rsidRDefault="009F3C7E" w:rsidP="009F3C7E">
      <w:r w:rsidRPr="006C000D">
        <w:rPr>
          <w:rStyle w:val="HideTWBExt"/>
        </w:rPr>
        <w:t>&lt;/Amend&gt;</w:t>
      </w:r>
    </w:p>
    <w:p w14:paraId="7213679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49</w:t>
      </w:r>
      <w:r w:rsidRPr="006C000D">
        <w:rPr>
          <w:rStyle w:val="HideTWBExt"/>
          <w:b w:val="0"/>
        </w:rPr>
        <w:t>&lt;/NumAm&gt;</w:t>
      </w:r>
    </w:p>
    <w:p w14:paraId="6D7B404F"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2C5F1927" w14:textId="77777777" w:rsidR="009F3C7E" w:rsidRPr="006C000D" w:rsidRDefault="009F3C7E" w:rsidP="009F3C7E">
      <w:pPr>
        <w:pStyle w:val="NormalBold"/>
      </w:pPr>
      <w:r w:rsidRPr="006C000D">
        <w:rPr>
          <w:rStyle w:val="HideTWBExt"/>
          <w:b w:val="0"/>
        </w:rPr>
        <w:t>&lt;/RepeatBlock-By&gt;</w:t>
      </w:r>
    </w:p>
    <w:p w14:paraId="5754A9C9"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6025BD5" w14:textId="77777777" w:rsidR="009F3C7E" w:rsidRPr="006C000D" w:rsidRDefault="009F3C7E" w:rsidP="009F3C7E">
      <w:pPr>
        <w:pStyle w:val="NormalBold"/>
      </w:pPr>
      <w:r w:rsidRPr="006C000D">
        <w:rPr>
          <w:rStyle w:val="HideTWBExt"/>
          <w:b w:val="0"/>
        </w:rPr>
        <w:t>&lt;Article&gt;</w:t>
      </w:r>
      <w:r w:rsidRPr="006C000D">
        <w:t>27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EB27F8F" w14:textId="77777777" w:rsidTr="008C6ECE">
        <w:trPr>
          <w:trHeight w:hRule="exact" w:val="240"/>
          <w:jc w:val="center"/>
        </w:trPr>
        <w:tc>
          <w:tcPr>
            <w:tcW w:w="9752" w:type="dxa"/>
            <w:gridSpan w:val="2"/>
            <w:tcBorders>
              <w:top w:val="nil"/>
              <w:left w:val="nil"/>
              <w:bottom w:val="nil"/>
              <w:right w:val="nil"/>
            </w:tcBorders>
          </w:tcPr>
          <w:p w14:paraId="0389F617" w14:textId="77777777" w:rsidR="009F3C7E" w:rsidRPr="006C000D" w:rsidRDefault="009F3C7E" w:rsidP="008C6ECE"/>
        </w:tc>
      </w:tr>
      <w:tr w:rsidR="009F3C7E" w:rsidRPr="006C000D" w14:paraId="0F395B35" w14:textId="77777777" w:rsidTr="008C6ECE">
        <w:trPr>
          <w:trHeight w:val="240"/>
          <w:jc w:val="center"/>
        </w:trPr>
        <w:tc>
          <w:tcPr>
            <w:tcW w:w="4876" w:type="dxa"/>
            <w:tcBorders>
              <w:top w:val="nil"/>
              <w:left w:val="nil"/>
              <w:bottom w:val="nil"/>
              <w:right w:val="nil"/>
            </w:tcBorders>
          </w:tcPr>
          <w:p w14:paraId="00D47B6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28FBC57" w14:textId="77777777" w:rsidR="009F3C7E" w:rsidRPr="006C000D" w:rsidRDefault="009F3C7E" w:rsidP="008C6ECE">
            <w:pPr>
              <w:pStyle w:val="AmColumnHeading"/>
            </w:pPr>
            <w:r w:rsidRPr="006C000D">
              <w:t>Pakeitimas</w:t>
            </w:r>
          </w:p>
        </w:tc>
      </w:tr>
      <w:tr w:rsidR="009F3C7E" w:rsidRPr="006C000D" w14:paraId="0D0B4C4C" w14:textId="77777777" w:rsidTr="008C6ECE">
        <w:trPr>
          <w:jc w:val="center"/>
        </w:trPr>
        <w:tc>
          <w:tcPr>
            <w:tcW w:w="4876" w:type="dxa"/>
            <w:tcBorders>
              <w:top w:val="nil"/>
              <w:left w:val="nil"/>
              <w:bottom w:val="nil"/>
              <w:right w:val="nil"/>
            </w:tcBorders>
          </w:tcPr>
          <w:p w14:paraId="266CBA2D" w14:textId="77777777" w:rsidR="009F3C7E" w:rsidRPr="006C000D" w:rsidRDefault="009F3C7E" w:rsidP="008C6ECE">
            <w:pPr>
              <w:pStyle w:val="Normal6a"/>
            </w:pPr>
            <w:r w:rsidRPr="006C000D">
              <w:rPr>
                <w:b/>
                <w:i/>
              </w:rPr>
              <w:t>–</w:t>
            </w:r>
            <w:r w:rsidRPr="006C000D">
              <w:tab/>
            </w:r>
            <w:r w:rsidRPr="006C000D">
              <w:rPr>
                <w:b/>
                <w:i/>
              </w:rPr>
              <w:t>atsižvelgdamas į savo 2020 m. gruodžio 17 d. rezoliuciją dėl Europos piliečių iniciatyvos „Minority SafePack – milijonas parašų už įvairovę Europoje“</w:t>
            </w:r>
            <w:r w:rsidRPr="006C000D">
              <w:rPr>
                <w:b/>
                <w:i/>
                <w:vertAlign w:val="superscript"/>
              </w:rPr>
              <w:t>15</w:t>
            </w:r>
            <w:r w:rsidRPr="006C000D">
              <w:rPr>
                <w:b/>
                <w:i/>
              </w:rPr>
              <w:t>,</w:t>
            </w:r>
          </w:p>
        </w:tc>
        <w:tc>
          <w:tcPr>
            <w:tcW w:w="4876" w:type="dxa"/>
            <w:tcBorders>
              <w:top w:val="nil"/>
              <w:left w:val="nil"/>
              <w:bottom w:val="nil"/>
              <w:right w:val="nil"/>
            </w:tcBorders>
          </w:tcPr>
          <w:p w14:paraId="342F137C" w14:textId="77777777" w:rsidR="009F3C7E" w:rsidRPr="006C000D" w:rsidRDefault="009F3C7E" w:rsidP="008C6ECE">
            <w:pPr>
              <w:pStyle w:val="Normal6a"/>
            </w:pPr>
            <w:r w:rsidRPr="006C000D">
              <w:rPr>
                <w:b/>
                <w:i/>
              </w:rPr>
              <w:t>Išbraukta.</w:t>
            </w:r>
          </w:p>
        </w:tc>
      </w:tr>
      <w:tr w:rsidR="009F3C7E" w:rsidRPr="006C000D" w14:paraId="3A702715" w14:textId="77777777" w:rsidTr="008C6ECE">
        <w:trPr>
          <w:jc w:val="center"/>
        </w:trPr>
        <w:tc>
          <w:tcPr>
            <w:tcW w:w="4876" w:type="dxa"/>
            <w:tcBorders>
              <w:top w:val="nil"/>
              <w:left w:val="nil"/>
              <w:bottom w:val="nil"/>
              <w:right w:val="nil"/>
            </w:tcBorders>
          </w:tcPr>
          <w:p w14:paraId="057AC7B2"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524BA119" w14:textId="77777777" w:rsidR="009F3C7E" w:rsidRPr="006C000D" w:rsidRDefault="009F3C7E" w:rsidP="008C6ECE"/>
        </w:tc>
      </w:tr>
      <w:tr w:rsidR="009F3C7E" w:rsidRPr="006C000D" w14:paraId="2045C7CC" w14:textId="77777777" w:rsidTr="008C6ECE">
        <w:trPr>
          <w:jc w:val="center"/>
        </w:trPr>
        <w:tc>
          <w:tcPr>
            <w:tcW w:w="4876" w:type="dxa"/>
            <w:tcBorders>
              <w:top w:val="nil"/>
              <w:left w:val="nil"/>
              <w:bottom w:val="nil"/>
              <w:right w:val="nil"/>
            </w:tcBorders>
          </w:tcPr>
          <w:p w14:paraId="7B9812CA" w14:textId="77777777" w:rsidR="009F3C7E" w:rsidRPr="006C000D" w:rsidRDefault="009F3C7E" w:rsidP="008C6ECE">
            <w:pPr>
              <w:pStyle w:val="Normal6a"/>
            </w:pPr>
            <w:r w:rsidRPr="006C000D">
              <w:rPr>
                <w:b/>
                <w:i/>
                <w:vertAlign w:val="superscript"/>
              </w:rPr>
              <w:t>15</w:t>
            </w:r>
            <w:r w:rsidRPr="006C000D">
              <w:t xml:space="preserve"> </w:t>
            </w:r>
            <w:r w:rsidRPr="006C000D">
              <w:rPr>
                <w:b/>
                <w:i/>
              </w:rPr>
              <w:t>OL C 445, 2021 10 29, p. 70.</w:t>
            </w:r>
          </w:p>
        </w:tc>
        <w:tc>
          <w:tcPr>
            <w:tcW w:w="4876" w:type="dxa"/>
            <w:tcBorders>
              <w:top w:val="nil"/>
              <w:left w:val="nil"/>
              <w:bottom w:val="nil"/>
              <w:right w:val="nil"/>
            </w:tcBorders>
          </w:tcPr>
          <w:p w14:paraId="1415B823" w14:textId="77777777" w:rsidR="009F3C7E" w:rsidRPr="006C000D" w:rsidRDefault="009F3C7E" w:rsidP="008C6ECE"/>
        </w:tc>
      </w:tr>
    </w:tbl>
    <w:p w14:paraId="300E8F9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39A83DD9" w14:textId="77777777" w:rsidR="009F3C7E" w:rsidRPr="006C000D" w:rsidRDefault="009F3C7E" w:rsidP="009F3C7E">
      <w:r w:rsidRPr="006C000D">
        <w:rPr>
          <w:rStyle w:val="HideTWBExt"/>
        </w:rPr>
        <w:t>&lt;/Amend&gt;</w:t>
      </w:r>
    </w:p>
    <w:p w14:paraId="0659701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50</w:t>
      </w:r>
      <w:r w:rsidRPr="006C000D">
        <w:rPr>
          <w:rStyle w:val="HideTWBExt"/>
          <w:b w:val="0"/>
        </w:rPr>
        <w:t>&lt;/NumAm&gt;</w:t>
      </w:r>
    </w:p>
    <w:p w14:paraId="302D2BE5"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4FF9C35C" w14:textId="77777777" w:rsidR="009F3C7E" w:rsidRPr="006C000D" w:rsidRDefault="009F3C7E" w:rsidP="009F3C7E">
      <w:pPr>
        <w:pStyle w:val="NormalBold"/>
      </w:pPr>
      <w:r w:rsidRPr="006C000D">
        <w:rPr>
          <w:rStyle w:val="HideTWBExt"/>
          <w:b w:val="0"/>
        </w:rPr>
        <w:t>&lt;/RepeatBlock-By&gt;</w:t>
      </w:r>
    </w:p>
    <w:p w14:paraId="3BC8921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89944E4" w14:textId="77777777" w:rsidR="009F3C7E" w:rsidRPr="006C000D" w:rsidRDefault="009F3C7E" w:rsidP="009F3C7E">
      <w:pPr>
        <w:pStyle w:val="NormalBold"/>
      </w:pPr>
      <w:r w:rsidRPr="006C000D">
        <w:rPr>
          <w:rStyle w:val="HideTWBExt"/>
          <w:b w:val="0"/>
        </w:rPr>
        <w:t>&lt;Article&gt;</w:t>
      </w:r>
      <w:r w:rsidRPr="006C000D">
        <w:t>27 a nurodomoji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2A09764" w14:textId="77777777" w:rsidTr="008C6ECE">
        <w:trPr>
          <w:trHeight w:hRule="exact" w:val="240"/>
          <w:jc w:val="center"/>
        </w:trPr>
        <w:tc>
          <w:tcPr>
            <w:tcW w:w="9752" w:type="dxa"/>
            <w:gridSpan w:val="2"/>
            <w:tcBorders>
              <w:top w:val="nil"/>
              <w:left w:val="nil"/>
              <w:bottom w:val="nil"/>
              <w:right w:val="nil"/>
            </w:tcBorders>
          </w:tcPr>
          <w:p w14:paraId="4AF48BB6" w14:textId="77777777" w:rsidR="009F3C7E" w:rsidRPr="006C000D" w:rsidRDefault="009F3C7E" w:rsidP="008C6ECE"/>
        </w:tc>
      </w:tr>
      <w:tr w:rsidR="009F3C7E" w:rsidRPr="006C000D" w14:paraId="325319E8" w14:textId="77777777" w:rsidTr="008C6ECE">
        <w:trPr>
          <w:trHeight w:val="240"/>
          <w:jc w:val="center"/>
        </w:trPr>
        <w:tc>
          <w:tcPr>
            <w:tcW w:w="4876" w:type="dxa"/>
            <w:tcBorders>
              <w:top w:val="nil"/>
              <w:left w:val="nil"/>
              <w:bottom w:val="nil"/>
              <w:right w:val="nil"/>
            </w:tcBorders>
          </w:tcPr>
          <w:p w14:paraId="05DC9BB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B4F7547" w14:textId="77777777" w:rsidR="009F3C7E" w:rsidRPr="006C000D" w:rsidRDefault="009F3C7E" w:rsidP="008C6ECE">
            <w:pPr>
              <w:pStyle w:val="AmColumnHeading"/>
            </w:pPr>
            <w:r w:rsidRPr="006C000D">
              <w:t>Pakeitimas</w:t>
            </w:r>
          </w:p>
        </w:tc>
      </w:tr>
      <w:tr w:rsidR="009F3C7E" w:rsidRPr="006C000D" w14:paraId="3F093876" w14:textId="77777777" w:rsidTr="008C6ECE">
        <w:trPr>
          <w:jc w:val="center"/>
        </w:trPr>
        <w:tc>
          <w:tcPr>
            <w:tcW w:w="4876" w:type="dxa"/>
            <w:tcBorders>
              <w:top w:val="nil"/>
              <w:left w:val="nil"/>
              <w:bottom w:val="nil"/>
              <w:right w:val="nil"/>
            </w:tcBorders>
          </w:tcPr>
          <w:p w14:paraId="3915AF86" w14:textId="77777777" w:rsidR="009F3C7E" w:rsidRPr="006C000D" w:rsidRDefault="009F3C7E" w:rsidP="008C6ECE">
            <w:pPr>
              <w:pStyle w:val="Normal6a"/>
            </w:pPr>
          </w:p>
        </w:tc>
        <w:tc>
          <w:tcPr>
            <w:tcW w:w="4876" w:type="dxa"/>
            <w:tcBorders>
              <w:top w:val="nil"/>
              <w:left w:val="nil"/>
              <w:bottom w:val="nil"/>
              <w:right w:val="nil"/>
            </w:tcBorders>
          </w:tcPr>
          <w:p w14:paraId="0FFB8425" w14:textId="77777777" w:rsidR="009F3C7E" w:rsidRPr="006C000D" w:rsidRDefault="009F3C7E" w:rsidP="008C6ECE">
            <w:pPr>
              <w:pStyle w:val="Normal6a"/>
            </w:pPr>
            <w:r w:rsidRPr="006C000D">
              <w:rPr>
                <w:b/>
                <w:i/>
              </w:rPr>
              <w:t>–</w:t>
            </w:r>
            <w:r w:rsidRPr="006C000D">
              <w:tab/>
            </w:r>
            <w:r w:rsidRPr="006C000D">
              <w:rPr>
                <w:b/>
                <w:i/>
              </w:rPr>
              <w:t>atsižvelgdamas į 2021 m. balandžio 28 d. Europos Parlamento ir Tarybos reglamentą (ES) 2021/692, kuriuo nustatoma Piliečių, lygybės, teisių ir vertybių programa ir kuriuo panaikinami Europos Parlamento ir Tarybos reglamentas (ES) Nr. 1381/2013 ir Tarybos reglamentas (ES) Nr. 390/2014,</w:t>
            </w:r>
          </w:p>
        </w:tc>
      </w:tr>
    </w:tbl>
    <w:p w14:paraId="5FC7E97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354A24C" w14:textId="77777777" w:rsidR="009F3C7E" w:rsidRPr="006C000D" w:rsidRDefault="009F3C7E" w:rsidP="009F3C7E">
      <w:r w:rsidRPr="006C000D">
        <w:rPr>
          <w:rStyle w:val="HideTWBExt"/>
        </w:rPr>
        <w:t>&lt;/Amend&gt;</w:t>
      </w:r>
    </w:p>
    <w:p w14:paraId="30E3013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51</w:t>
      </w:r>
      <w:r w:rsidRPr="006C000D">
        <w:rPr>
          <w:rStyle w:val="HideTWBExt"/>
          <w:b w:val="0"/>
        </w:rPr>
        <w:t>&lt;/NumAm&gt;</w:t>
      </w:r>
    </w:p>
    <w:p w14:paraId="0FB1AEDD"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Jadwiga Wiśniewska, Guillaume Peltier, Laurence Trochu, Jacek Ozdoba, Stephen Nikola Bartulica</w:t>
      </w:r>
      <w:r w:rsidRPr="006C000D">
        <w:rPr>
          <w:rStyle w:val="HideTWBExt"/>
          <w:b w:val="0"/>
        </w:rPr>
        <w:t>&lt;/Members&gt;</w:t>
      </w:r>
    </w:p>
    <w:p w14:paraId="2E8E03A4" w14:textId="77777777" w:rsidR="009F3C7E" w:rsidRPr="006C000D" w:rsidRDefault="009F3C7E" w:rsidP="009F3C7E">
      <w:pPr>
        <w:pStyle w:val="NormalBold"/>
      </w:pPr>
      <w:r w:rsidRPr="006C000D">
        <w:rPr>
          <w:rStyle w:val="HideTWBExt"/>
          <w:b w:val="0"/>
        </w:rPr>
        <w:t>&lt;/RepeatBlock-By&gt;</w:t>
      </w:r>
    </w:p>
    <w:p w14:paraId="192E7CA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76FDBFF" w14:textId="77777777" w:rsidR="009F3C7E" w:rsidRPr="006C000D" w:rsidRDefault="009F3C7E" w:rsidP="009F3C7E">
      <w:pPr>
        <w:pStyle w:val="NormalBold"/>
      </w:pPr>
      <w:r w:rsidRPr="006C000D">
        <w:rPr>
          <w:rStyle w:val="HideTWBExt"/>
          <w:b w:val="0"/>
        </w:rPr>
        <w:t>&lt;Article&gt;</w:t>
      </w:r>
      <w:r w:rsidRPr="006C000D">
        <w:t>28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CB9D499" w14:textId="77777777" w:rsidTr="008C6ECE">
        <w:trPr>
          <w:trHeight w:hRule="exact" w:val="240"/>
          <w:jc w:val="center"/>
        </w:trPr>
        <w:tc>
          <w:tcPr>
            <w:tcW w:w="9752" w:type="dxa"/>
            <w:gridSpan w:val="2"/>
            <w:tcBorders>
              <w:top w:val="nil"/>
              <w:left w:val="nil"/>
              <w:bottom w:val="nil"/>
              <w:right w:val="nil"/>
            </w:tcBorders>
          </w:tcPr>
          <w:p w14:paraId="09577F43" w14:textId="77777777" w:rsidR="009F3C7E" w:rsidRPr="006C000D" w:rsidRDefault="009F3C7E" w:rsidP="008C6ECE"/>
        </w:tc>
      </w:tr>
      <w:tr w:rsidR="009F3C7E" w:rsidRPr="006C000D" w14:paraId="7C20B680" w14:textId="77777777" w:rsidTr="008C6ECE">
        <w:trPr>
          <w:trHeight w:val="240"/>
          <w:jc w:val="center"/>
        </w:trPr>
        <w:tc>
          <w:tcPr>
            <w:tcW w:w="4876" w:type="dxa"/>
            <w:tcBorders>
              <w:top w:val="nil"/>
              <w:left w:val="nil"/>
              <w:bottom w:val="nil"/>
              <w:right w:val="nil"/>
            </w:tcBorders>
          </w:tcPr>
          <w:p w14:paraId="001DF8A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8D9F1DF" w14:textId="77777777" w:rsidR="009F3C7E" w:rsidRPr="006C000D" w:rsidRDefault="009F3C7E" w:rsidP="008C6ECE">
            <w:pPr>
              <w:pStyle w:val="AmColumnHeading"/>
            </w:pPr>
            <w:r w:rsidRPr="006C000D">
              <w:t>Pakeitimas</w:t>
            </w:r>
          </w:p>
        </w:tc>
      </w:tr>
      <w:tr w:rsidR="009F3C7E" w:rsidRPr="006C000D" w14:paraId="7AE1D359" w14:textId="77777777" w:rsidTr="008C6ECE">
        <w:trPr>
          <w:jc w:val="center"/>
        </w:trPr>
        <w:tc>
          <w:tcPr>
            <w:tcW w:w="4876" w:type="dxa"/>
            <w:tcBorders>
              <w:top w:val="nil"/>
              <w:left w:val="nil"/>
              <w:bottom w:val="nil"/>
              <w:right w:val="nil"/>
            </w:tcBorders>
          </w:tcPr>
          <w:p w14:paraId="0E064771" w14:textId="77777777" w:rsidR="009F3C7E" w:rsidRPr="006C000D" w:rsidRDefault="009F3C7E" w:rsidP="008C6ECE">
            <w:pPr>
              <w:pStyle w:val="Normal6a"/>
            </w:pPr>
            <w:r w:rsidRPr="006C000D">
              <w:rPr>
                <w:b/>
                <w:i/>
              </w:rPr>
              <w:t>–</w:t>
            </w:r>
            <w:r w:rsidRPr="006C000D">
              <w:tab/>
            </w:r>
            <w:r w:rsidRPr="006C000D">
              <w:rPr>
                <w:b/>
                <w:i/>
              </w:rPr>
              <w:t>atsižvelgdamas į 2021 m. birželio 10 d. rezoliuciją dėl teisinės valstybės padėties Europos Sąjungoje ir Sąlygų reglamento (ES, Euratomas) 2020/2092 taikymo</w:t>
            </w:r>
            <w:r w:rsidRPr="006C000D">
              <w:rPr>
                <w:b/>
                <w:i/>
                <w:vertAlign w:val="superscript"/>
              </w:rPr>
              <w:t>16</w:t>
            </w:r>
            <w:r w:rsidRPr="006C000D">
              <w:rPr>
                <w:b/>
                <w:i/>
              </w:rPr>
              <w:t>,</w:t>
            </w:r>
          </w:p>
        </w:tc>
        <w:tc>
          <w:tcPr>
            <w:tcW w:w="4876" w:type="dxa"/>
            <w:tcBorders>
              <w:top w:val="nil"/>
              <w:left w:val="nil"/>
              <w:bottom w:val="nil"/>
              <w:right w:val="nil"/>
            </w:tcBorders>
          </w:tcPr>
          <w:p w14:paraId="21EF782B" w14:textId="77777777" w:rsidR="009F3C7E" w:rsidRPr="006C000D" w:rsidRDefault="009F3C7E" w:rsidP="008C6ECE">
            <w:pPr>
              <w:pStyle w:val="Normal6a"/>
            </w:pPr>
            <w:r w:rsidRPr="006C000D">
              <w:rPr>
                <w:b/>
                <w:i/>
              </w:rPr>
              <w:t>Išbraukta.</w:t>
            </w:r>
          </w:p>
        </w:tc>
      </w:tr>
      <w:tr w:rsidR="009F3C7E" w:rsidRPr="006C000D" w14:paraId="7378612E" w14:textId="77777777" w:rsidTr="008C6ECE">
        <w:trPr>
          <w:jc w:val="center"/>
        </w:trPr>
        <w:tc>
          <w:tcPr>
            <w:tcW w:w="4876" w:type="dxa"/>
            <w:tcBorders>
              <w:top w:val="nil"/>
              <w:left w:val="nil"/>
              <w:bottom w:val="nil"/>
              <w:right w:val="nil"/>
            </w:tcBorders>
          </w:tcPr>
          <w:p w14:paraId="4475F358"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7C05541A" w14:textId="77777777" w:rsidR="009F3C7E" w:rsidRPr="006C000D" w:rsidRDefault="009F3C7E" w:rsidP="008C6ECE"/>
        </w:tc>
      </w:tr>
      <w:tr w:rsidR="009F3C7E" w:rsidRPr="006C000D" w14:paraId="6DC348A7" w14:textId="77777777" w:rsidTr="008C6ECE">
        <w:trPr>
          <w:jc w:val="center"/>
        </w:trPr>
        <w:tc>
          <w:tcPr>
            <w:tcW w:w="4876" w:type="dxa"/>
            <w:tcBorders>
              <w:top w:val="nil"/>
              <w:left w:val="nil"/>
              <w:bottom w:val="nil"/>
              <w:right w:val="nil"/>
            </w:tcBorders>
          </w:tcPr>
          <w:p w14:paraId="6C3505BD" w14:textId="77777777" w:rsidR="009F3C7E" w:rsidRPr="006C000D" w:rsidRDefault="009F3C7E" w:rsidP="008C6ECE">
            <w:pPr>
              <w:pStyle w:val="Normal6a"/>
            </w:pPr>
            <w:r w:rsidRPr="006C000D">
              <w:rPr>
                <w:b/>
                <w:i/>
                <w:vertAlign w:val="superscript"/>
              </w:rPr>
              <w:t>16</w:t>
            </w:r>
            <w:r w:rsidRPr="006C000D">
              <w:t xml:space="preserve"> </w:t>
            </w:r>
            <w:r w:rsidRPr="006C000D">
              <w:rPr>
                <w:b/>
                <w:i/>
              </w:rPr>
              <w:t>OL C 67, 2022 2 8, p. 86.</w:t>
            </w:r>
          </w:p>
        </w:tc>
        <w:tc>
          <w:tcPr>
            <w:tcW w:w="4876" w:type="dxa"/>
            <w:tcBorders>
              <w:top w:val="nil"/>
              <w:left w:val="nil"/>
              <w:bottom w:val="nil"/>
              <w:right w:val="nil"/>
            </w:tcBorders>
          </w:tcPr>
          <w:p w14:paraId="492A1062" w14:textId="77777777" w:rsidR="009F3C7E" w:rsidRPr="006C000D" w:rsidRDefault="009F3C7E" w:rsidP="008C6ECE"/>
        </w:tc>
      </w:tr>
    </w:tbl>
    <w:p w14:paraId="77C732B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FF08C3D" w14:textId="77777777" w:rsidR="009F3C7E" w:rsidRPr="006C000D" w:rsidRDefault="009F3C7E" w:rsidP="009F3C7E">
      <w:r w:rsidRPr="006C000D">
        <w:rPr>
          <w:rStyle w:val="HideTWBExt"/>
        </w:rPr>
        <w:t>&lt;/Amend&gt;</w:t>
      </w:r>
    </w:p>
    <w:p w14:paraId="3A40D53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52</w:t>
      </w:r>
      <w:r w:rsidRPr="006C000D">
        <w:rPr>
          <w:rStyle w:val="HideTWBExt"/>
          <w:b w:val="0"/>
        </w:rPr>
        <w:t>&lt;/NumAm&gt;</w:t>
      </w:r>
    </w:p>
    <w:p w14:paraId="64400BF2"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08173DE0" w14:textId="77777777" w:rsidR="009F3C7E" w:rsidRPr="006C000D" w:rsidRDefault="009F3C7E" w:rsidP="009F3C7E">
      <w:pPr>
        <w:pStyle w:val="NormalBold"/>
      </w:pPr>
      <w:r w:rsidRPr="006C000D">
        <w:rPr>
          <w:rStyle w:val="HideTWBExt"/>
          <w:b w:val="0"/>
        </w:rPr>
        <w:t>&lt;/RepeatBlock-By&gt;</w:t>
      </w:r>
    </w:p>
    <w:p w14:paraId="7EAD709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EC67115" w14:textId="77777777" w:rsidR="009F3C7E" w:rsidRPr="006C000D" w:rsidRDefault="009F3C7E" w:rsidP="009F3C7E">
      <w:pPr>
        <w:pStyle w:val="NormalBold"/>
      </w:pPr>
      <w:r w:rsidRPr="006C000D">
        <w:rPr>
          <w:rStyle w:val="HideTWBExt"/>
          <w:b w:val="0"/>
        </w:rPr>
        <w:t>&lt;Article&gt;</w:t>
      </w:r>
      <w:r w:rsidRPr="006C000D">
        <w:t>28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A1B283C" w14:textId="77777777" w:rsidTr="008C6ECE">
        <w:trPr>
          <w:trHeight w:hRule="exact" w:val="240"/>
          <w:jc w:val="center"/>
        </w:trPr>
        <w:tc>
          <w:tcPr>
            <w:tcW w:w="9752" w:type="dxa"/>
            <w:gridSpan w:val="2"/>
            <w:tcBorders>
              <w:top w:val="nil"/>
              <w:left w:val="nil"/>
              <w:bottom w:val="nil"/>
              <w:right w:val="nil"/>
            </w:tcBorders>
          </w:tcPr>
          <w:p w14:paraId="7DED0D10" w14:textId="77777777" w:rsidR="009F3C7E" w:rsidRPr="006C000D" w:rsidRDefault="009F3C7E" w:rsidP="008C6ECE"/>
        </w:tc>
      </w:tr>
      <w:tr w:rsidR="009F3C7E" w:rsidRPr="006C000D" w14:paraId="6B735366" w14:textId="77777777" w:rsidTr="008C6ECE">
        <w:trPr>
          <w:trHeight w:val="240"/>
          <w:jc w:val="center"/>
        </w:trPr>
        <w:tc>
          <w:tcPr>
            <w:tcW w:w="4876" w:type="dxa"/>
            <w:tcBorders>
              <w:top w:val="nil"/>
              <w:left w:val="nil"/>
              <w:bottom w:val="nil"/>
              <w:right w:val="nil"/>
            </w:tcBorders>
          </w:tcPr>
          <w:p w14:paraId="4EE33E5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EDC7B4E" w14:textId="77777777" w:rsidR="009F3C7E" w:rsidRPr="006C000D" w:rsidRDefault="009F3C7E" w:rsidP="008C6ECE">
            <w:pPr>
              <w:pStyle w:val="AmColumnHeading"/>
            </w:pPr>
            <w:r w:rsidRPr="006C000D">
              <w:t>Pakeitimas</w:t>
            </w:r>
          </w:p>
        </w:tc>
      </w:tr>
      <w:tr w:rsidR="009F3C7E" w:rsidRPr="006C000D" w14:paraId="20CE7236" w14:textId="77777777" w:rsidTr="008C6ECE">
        <w:trPr>
          <w:jc w:val="center"/>
        </w:trPr>
        <w:tc>
          <w:tcPr>
            <w:tcW w:w="4876" w:type="dxa"/>
            <w:tcBorders>
              <w:top w:val="nil"/>
              <w:left w:val="nil"/>
              <w:bottom w:val="nil"/>
              <w:right w:val="nil"/>
            </w:tcBorders>
          </w:tcPr>
          <w:p w14:paraId="425357D5" w14:textId="77777777" w:rsidR="009F3C7E" w:rsidRPr="006C000D" w:rsidRDefault="009F3C7E" w:rsidP="008C6ECE">
            <w:pPr>
              <w:pStyle w:val="Normal6a"/>
            </w:pPr>
            <w:r w:rsidRPr="006C000D">
              <w:rPr>
                <w:b/>
                <w:i/>
              </w:rPr>
              <w:lastRenderedPageBreak/>
              <w:t>–</w:t>
            </w:r>
            <w:r w:rsidRPr="006C000D">
              <w:tab/>
            </w:r>
            <w:r w:rsidRPr="006C000D">
              <w:rPr>
                <w:b/>
                <w:i/>
              </w:rPr>
              <w:t>atsižvelgdamas į 2021 m. birželio 10 d. rezoliuciją dėl teisinės valstybės padėties Europos Sąjungoje ir Sąlygų reglamento (ES, Euratomas) 2020/2092 taikymo</w:t>
            </w:r>
            <w:r w:rsidRPr="006C000D">
              <w:rPr>
                <w:b/>
                <w:i/>
                <w:vertAlign w:val="superscript"/>
              </w:rPr>
              <w:t>16</w:t>
            </w:r>
            <w:r w:rsidRPr="006C000D">
              <w:rPr>
                <w:b/>
                <w:i/>
              </w:rPr>
              <w:t>,</w:t>
            </w:r>
          </w:p>
        </w:tc>
        <w:tc>
          <w:tcPr>
            <w:tcW w:w="4876" w:type="dxa"/>
            <w:tcBorders>
              <w:top w:val="nil"/>
              <w:left w:val="nil"/>
              <w:bottom w:val="nil"/>
              <w:right w:val="nil"/>
            </w:tcBorders>
          </w:tcPr>
          <w:p w14:paraId="125D4FE3" w14:textId="77777777" w:rsidR="009F3C7E" w:rsidRPr="006C000D" w:rsidRDefault="009F3C7E" w:rsidP="008C6ECE">
            <w:pPr>
              <w:pStyle w:val="Normal6a"/>
            </w:pPr>
            <w:r w:rsidRPr="006C000D">
              <w:rPr>
                <w:b/>
                <w:i/>
              </w:rPr>
              <w:t>Išbraukta.</w:t>
            </w:r>
          </w:p>
        </w:tc>
      </w:tr>
      <w:tr w:rsidR="009F3C7E" w:rsidRPr="006C000D" w14:paraId="6E4EFDF9" w14:textId="77777777" w:rsidTr="008C6ECE">
        <w:trPr>
          <w:jc w:val="center"/>
        </w:trPr>
        <w:tc>
          <w:tcPr>
            <w:tcW w:w="4876" w:type="dxa"/>
            <w:tcBorders>
              <w:top w:val="nil"/>
              <w:left w:val="nil"/>
              <w:bottom w:val="nil"/>
              <w:right w:val="nil"/>
            </w:tcBorders>
          </w:tcPr>
          <w:p w14:paraId="2B0044AE"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4457907E" w14:textId="77777777" w:rsidR="009F3C7E" w:rsidRPr="006C000D" w:rsidRDefault="009F3C7E" w:rsidP="008C6ECE"/>
        </w:tc>
      </w:tr>
      <w:tr w:rsidR="009F3C7E" w:rsidRPr="006C000D" w14:paraId="54F118C3" w14:textId="77777777" w:rsidTr="008C6ECE">
        <w:trPr>
          <w:jc w:val="center"/>
        </w:trPr>
        <w:tc>
          <w:tcPr>
            <w:tcW w:w="4876" w:type="dxa"/>
            <w:tcBorders>
              <w:top w:val="nil"/>
              <w:left w:val="nil"/>
              <w:bottom w:val="nil"/>
              <w:right w:val="nil"/>
            </w:tcBorders>
          </w:tcPr>
          <w:p w14:paraId="67722F3E" w14:textId="77777777" w:rsidR="009F3C7E" w:rsidRPr="006C000D" w:rsidRDefault="009F3C7E" w:rsidP="008C6ECE">
            <w:pPr>
              <w:pStyle w:val="Normal6a"/>
            </w:pPr>
            <w:r w:rsidRPr="006C000D">
              <w:rPr>
                <w:b/>
                <w:i/>
                <w:vertAlign w:val="superscript"/>
              </w:rPr>
              <w:t>16</w:t>
            </w:r>
            <w:r w:rsidRPr="006C000D">
              <w:t xml:space="preserve"> </w:t>
            </w:r>
            <w:r w:rsidRPr="006C000D">
              <w:rPr>
                <w:b/>
                <w:i/>
              </w:rPr>
              <w:t>OL C 67, 2022 2 8, p. 86.</w:t>
            </w:r>
          </w:p>
        </w:tc>
        <w:tc>
          <w:tcPr>
            <w:tcW w:w="4876" w:type="dxa"/>
            <w:tcBorders>
              <w:top w:val="nil"/>
              <w:left w:val="nil"/>
              <w:bottom w:val="nil"/>
              <w:right w:val="nil"/>
            </w:tcBorders>
          </w:tcPr>
          <w:p w14:paraId="228B4C0B" w14:textId="77777777" w:rsidR="009F3C7E" w:rsidRPr="006C000D" w:rsidRDefault="009F3C7E" w:rsidP="008C6ECE"/>
        </w:tc>
      </w:tr>
    </w:tbl>
    <w:p w14:paraId="404FD7B7"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2137061" w14:textId="77777777" w:rsidR="009F3C7E" w:rsidRPr="006C000D" w:rsidRDefault="009F3C7E" w:rsidP="009F3C7E">
      <w:r w:rsidRPr="006C000D">
        <w:rPr>
          <w:rStyle w:val="HideTWBExt"/>
        </w:rPr>
        <w:t>&lt;/Amend&gt;</w:t>
      </w:r>
    </w:p>
    <w:p w14:paraId="4ECB1E7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53</w:t>
      </w:r>
      <w:r w:rsidRPr="006C000D">
        <w:rPr>
          <w:rStyle w:val="HideTWBExt"/>
          <w:b w:val="0"/>
        </w:rPr>
        <w:t>&lt;/NumAm&gt;</w:t>
      </w:r>
    </w:p>
    <w:p w14:paraId="615CA447"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3A172AF5" w14:textId="77777777" w:rsidR="009F3C7E" w:rsidRPr="006C000D" w:rsidRDefault="009F3C7E" w:rsidP="009F3C7E">
      <w:pPr>
        <w:pStyle w:val="NormalBold"/>
      </w:pPr>
      <w:r w:rsidRPr="006C000D">
        <w:rPr>
          <w:rStyle w:val="HideTWBExt"/>
          <w:b w:val="0"/>
        </w:rPr>
        <w:t>&lt;/RepeatBlock-By&gt;</w:t>
      </w:r>
    </w:p>
    <w:p w14:paraId="25D7D9D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4CBCE1D" w14:textId="77777777" w:rsidR="009F3C7E" w:rsidRPr="006C000D" w:rsidRDefault="009F3C7E" w:rsidP="009F3C7E">
      <w:pPr>
        <w:pStyle w:val="NormalBold"/>
      </w:pPr>
      <w:r w:rsidRPr="006C000D">
        <w:rPr>
          <w:rStyle w:val="HideTWBExt"/>
          <w:b w:val="0"/>
        </w:rPr>
        <w:t>&lt;Article&gt;</w:t>
      </w:r>
      <w:r w:rsidRPr="006C000D">
        <w:t>29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ADE3CAD" w14:textId="77777777" w:rsidTr="008C6ECE">
        <w:trPr>
          <w:trHeight w:hRule="exact" w:val="240"/>
          <w:jc w:val="center"/>
        </w:trPr>
        <w:tc>
          <w:tcPr>
            <w:tcW w:w="9752" w:type="dxa"/>
            <w:gridSpan w:val="2"/>
            <w:tcBorders>
              <w:top w:val="nil"/>
              <w:left w:val="nil"/>
              <w:bottom w:val="nil"/>
              <w:right w:val="nil"/>
            </w:tcBorders>
          </w:tcPr>
          <w:p w14:paraId="79AF084C" w14:textId="77777777" w:rsidR="009F3C7E" w:rsidRPr="006C000D" w:rsidRDefault="009F3C7E" w:rsidP="008C6ECE"/>
        </w:tc>
      </w:tr>
      <w:tr w:rsidR="009F3C7E" w:rsidRPr="006C000D" w14:paraId="083E5799" w14:textId="77777777" w:rsidTr="008C6ECE">
        <w:trPr>
          <w:trHeight w:val="240"/>
          <w:jc w:val="center"/>
        </w:trPr>
        <w:tc>
          <w:tcPr>
            <w:tcW w:w="4876" w:type="dxa"/>
            <w:tcBorders>
              <w:top w:val="nil"/>
              <w:left w:val="nil"/>
              <w:bottom w:val="nil"/>
              <w:right w:val="nil"/>
            </w:tcBorders>
          </w:tcPr>
          <w:p w14:paraId="4ACA966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8F9F524" w14:textId="77777777" w:rsidR="009F3C7E" w:rsidRPr="006C000D" w:rsidRDefault="009F3C7E" w:rsidP="008C6ECE">
            <w:pPr>
              <w:pStyle w:val="AmColumnHeading"/>
            </w:pPr>
            <w:r w:rsidRPr="006C000D">
              <w:t>Pakeitimas</w:t>
            </w:r>
          </w:p>
        </w:tc>
      </w:tr>
      <w:tr w:rsidR="009F3C7E" w:rsidRPr="006C000D" w14:paraId="66381343" w14:textId="77777777" w:rsidTr="008C6ECE">
        <w:trPr>
          <w:jc w:val="center"/>
        </w:trPr>
        <w:tc>
          <w:tcPr>
            <w:tcW w:w="4876" w:type="dxa"/>
            <w:tcBorders>
              <w:top w:val="nil"/>
              <w:left w:val="nil"/>
              <w:bottom w:val="nil"/>
              <w:right w:val="nil"/>
            </w:tcBorders>
          </w:tcPr>
          <w:p w14:paraId="5AB3432D" w14:textId="77777777" w:rsidR="009F3C7E" w:rsidRPr="006C000D" w:rsidRDefault="009F3C7E" w:rsidP="008C6ECE">
            <w:pPr>
              <w:pStyle w:val="Normal6a"/>
            </w:pPr>
            <w:r w:rsidRPr="006C000D">
              <w:rPr>
                <w:b/>
                <w:i/>
              </w:rPr>
              <w:t>–</w:t>
            </w:r>
            <w:r w:rsidRPr="006C000D">
              <w:tab/>
            </w:r>
            <w:r w:rsidRPr="006C000D">
              <w:rPr>
                <w:b/>
                <w:i/>
              </w:rPr>
              <w:t>atsižvelgdamas į savo 2021 m. birželio 24 d. rezoliuciją dėl Komisijos 2020 m. teisinės valstybės principo taikymo ataskaitos</w:t>
            </w:r>
            <w:r w:rsidRPr="006C000D">
              <w:rPr>
                <w:b/>
                <w:i/>
                <w:vertAlign w:val="superscript"/>
              </w:rPr>
              <w:t>17</w:t>
            </w:r>
            <w:r w:rsidRPr="006C000D">
              <w:rPr>
                <w:b/>
                <w:i/>
              </w:rPr>
              <w:t>,</w:t>
            </w:r>
          </w:p>
        </w:tc>
        <w:tc>
          <w:tcPr>
            <w:tcW w:w="4876" w:type="dxa"/>
            <w:tcBorders>
              <w:top w:val="nil"/>
              <w:left w:val="nil"/>
              <w:bottom w:val="nil"/>
              <w:right w:val="nil"/>
            </w:tcBorders>
          </w:tcPr>
          <w:p w14:paraId="2A24F0D6" w14:textId="77777777" w:rsidR="009F3C7E" w:rsidRPr="006C000D" w:rsidRDefault="009F3C7E" w:rsidP="008C6ECE">
            <w:pPr>
              <w:pStyle w:val="Normal6a"/>
            </w:pPr>
            <w:r w:rsidRPr="006C000D">
              <w:rPr>
                <w:b/>
                <w:i/>
              </w:rPr>
              <w:t>Išbraukta.</w:t>
            </w:r>
          </w:p>
        </w:tc>
      </w:tr>
      <w:tr w:rsidR="009F3C7E" w:rsidRPr="006C000D" w14:paraId="748A6700" w14:textId="77777777" w:rsidTr="008C6ECE">
        <w:trPr>
          <w:jc w:val="center"/>
        </w:trPr>
        <w:tc>
          <w:tcPr>
            <w:tcW w:w="4876" w:type="dxa"/>
            <w:tcBorders>
              <w:top w:val="nil"/>
              <w:left w:val="nil"/>
              <w:bottom w:val="nil"/>
              <w:right w:val="nil"/>
            </w:tcBorders>
          </w:tcPr>
          <w:p w14:paraId="1047E329"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30E24C00" w14:textId="77777777" w:rsidR="009F3C7E" w:rsidRPr="006C000D" w:rsidRDefault="009F3C7E" w:rsidP="008C6ECE"/>
        </w:tc>
      </w:tr>
      <w:tr w:rsidR="009F3C7E" w:rsidRPr="006C000D" w14:paraId="702078B9" w14:textId="77777777" w:rsidTr="008C6ECE">
        <w:trPr>
          <w:jc w:val="center"/>
        </w:trPr>
        <w:tc>
          <w:tcPr>
            <w:tcW w:w="4876" w:type="dxa"/>
            <w:tcBorders>
              <w:top w:val="nil"/>
              <w:left w:val="nil"/>
              <w:bottom w:val="nil"/>
              <w:right w:val="nil"/>
            </w:tcBorders>
          </w:tcPr>
          <w:p w14:paraId="7C9E6461" w14:textId="77777777" w:rsidR="009F3C7E" w:rsidRPr="006C000D" w:rsidRDefault="009F3C7E" w:rsidP="008C6ECE">
            <w:pPr>
              <w:pStyle w:val="Normal6a"/>
            </w:pPr>
            <w:r w:rsidRPr="006C000D">
              <w:rPr>
                <w:b/>
                <w:i/>
                <w:vertAlign w:val="superscript"/>
              </w:rPr>
              <w:t>17</w:t>
            </w:r>
            <w:r w:rsidRPr="006C000D">
              <w:t xml:space="preserve"> </w:t>
            </w:r>
            <w:r w:rsidRPr="006C000D">
              <w:rPr>
                <w:b/>
                <w:i/>
              </w:rPr>
              <w:t>OL C 81, 2022 2 18, p. 27.</w:t>
            </w:r>
          </w:p>
        </w:tc>
        <w:tc>
          <w:tcPr>
            <w:tcW w:w="4876" w:type="dxa"/>
            <w:tcBorders>
              <w:top w:val="nil"/>
              <w:left w:val="nil"/>
              <w:bottom w:val="nil"/>
              <w:right w:val="nil"/>
            </w:tcBorders>
          </w:tcPr>
          <w:p w14:paraId="637DE754" w14:textId="77777777" w:rsidR="009F3C7E" w:rsidRPr="006C000D" w:rsidRDefault="009F3C7E" w:rsidP="008C6ECE"/>
        </w:tc>
      </w:tr>
    </w:tbl>
    <w:p w14:paraId="28C4510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E659B9E" w14:textId="77777777" w:rsidR="009F3C7E" w:rsidRPr="006C000D" w:rsidRDefault="009F3C7E" w:rsidP="009F3C7E">
      <w:r w:rsidRPr="006C000D">
        <w:rPr>
          <w:rStyle w:val="HideTWBExt"/>
        </w:rPr>
        <w:t>&lt;/Amend&gt;</w:t>
      </w:r>
    </w:p>
    <w:p w14:paraId="6B0FAB9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54</w:t>
      </w:r>
      <w:r w:rsidRPr="006C000D">
        <w:rPr>
          <w:rStyle w:val="HideTWBExt"/>
          <w:b w:val="0"/>
        </w:rPr>
        <w:t>&lt;/NumAm&gt;</w:t>
      </w:r>
    </w:p>
    <w:p w14:paraId="53371D6B"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0470700F" w14:textId="77777777" w:rsidR="009F3C7E" w:rsidRPr="006C000D" w:rsidRDefault="009F3C7E" w:rsidP="009F3C7E">
      <w:pPr>
        <w:pStyle w:val="NormalBold"/>
      </w:pPr>
      <w:r w:rsidRPr="006C000D">
        <w:rPr>
          <w:rStyle w:val="HideTWBExt"/>
          <w:b w:val="0"/>
        </w:rPr>
        <w:t>&lt;/RepeatBlock-By&gt;</w:t>
      </w:r>
    </w:p>
    <w:p w14:paraId="6887AF49"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85C7A6E" w14:textId="77777777" w:rsidR="009F3C7E" w:rsidRPr="006C000D" w:rsidRDefault="009F3C7E" w:rsidP="009F3C7E">
      <w:pPr>
        <w:pStyle w:val="NormalBold"/>
      </w:pPr>
      <w:r w:rsidRPr="006C000D">
        <w:rPr>
          <w:rStyle w:val="HideTWBExt"/>
          <w:b w:val="0"/>
        </w:rPr>
        <w:t>&lt;Article&gt;</w:t>
      </w:r>
      <w:r w:rsidRPr="006C000D">
        <w:t>30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DA343AF" w14:textId="77777777" w:rsidTr="008C6ECE">
        <w:trPr>
          <w:trHeight w:hRule="exact" w:val="240"/>
          <w:jc w:val="center"/>
        </w:trPr>
        <w:tc>
          <w:tcPr>
            <w:tcW w:w="9752" w:type="dxa"/>
            <w:gridSpan w:val="2"/>
            <w:tcBorders>
              <w:top w:val="nil"/>
              <w:left w:val="nil"/>
              <w:bottom w:val="nil"/>
              <w:right w:val="nil"/>
            </w:tcBorders>
          </w:tcPr>
          <w:p w14:paraId="4ED1B1EA" w14:textId="77777777" w:rsidR="009F3C7E" w:rsidRPr="006C000D" w:rsidRDefault="009F3C7E" w:rsidP="008C6ECE"/>
        </w:tc>
      </w:tr>
      <w:tr w:rsidR="009F3C7E" w:rsidRPr="006C000D" w14:paraId="6AF35AE0" w14:textId="77777777" w:rsidTr="008C6ECE">
        <w:trPr>
          <w:trHeight w:val="240"/>
          <w:jc w:val="center"/>
        </w:trPr>
        <w:tc>
          <w:tcPr>
            <w:tcW w:w="4876" w:type="dxa"/>
            <w:tcBorders>
              <w:top w:val="nil"/>
              <w:left w:val="nil"/>
              <w:bottom w:val="nil"/>
              <w:right w:val="nil"/>
            </w:tcBorders>
          </w:tcPr>
          <w:p w14:paraId="5B687D1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292F5FA" w14:textId="77777777" w:rsidR="009F3C7E" w:rsidRPr="006C000D" w:rsidRDefault="009F3C7E" w:rsidP="008C6ECE">
            <w:pPr>
              <w:pStyle w:val="AmColumnHeading"/>
            </w:pPr>
            <w:r w:rsidRPr="006C000D">
              <w:t>Pakeitimas</w:t>
            </w:r>
          </w:p>
        </w:tc>
      </w:tr>
      <w:tr w:rsidR="009F3C7E" w:rsidRPr="006C000D" w14:paraId="54B244B6" w14:textId="77777777" w:rsidTr="008C6ECE">
        <w:trPr>
          <w:jc w:val="center"/>
        </w:trPr>
        <w:tc>
          <w:tcPr>
            <w:tcW w:w="4876" w:type="dxa"/>
            <w:tcBorders>
              <w:top w:val="nil"/>
              <w:left w:val="nil"/>
              <w:bottom w:val="nil"/>
              <w:right w:val="nil"/>
            </w:tcBorders>
          </w:tcPr>
          <w:p w14:paraId="14F2222A" w14:textId="77777777" w:rsidR="009F3C7E" w:rsidRPr="006C000D" w:rsidRDefault="009F3C7E" w:rsidP="008C6ECE">
            <w:pPr>
              <w:pStyle w:val="Normal6a"/>
            </w:pPr>
            <w:r w:rsidRPr="006C000D">
              <w:rPr>
                <w:b/>
                <w:i/>
              </w:rPr>
              <w:t>–</w:t>
            </w:r>
            <w:r w:rsidRPr="006C000D">
              <w:tab/>
            </w:r>
            <w:r w:rsidRPr="006C000D">
              <w:rPr>
                <w:b/>
                <w:i/>
              </w:rPr>
              <w:t>atsižvelgdamas į savo 2021 m. liepos 8 d. rezoliuciją dėl bendro Sąjungos biudžeto apsaugos sąlygų režimo taikymo gairių parengimo</w:t>
            </w:r>
            <w:r w:rsidRPr="006C000D">
              <w:rPr>
                <w:b/>
                <w:i/>
                <w:vertAlign w:val="superscript"/>
              </w:rPr>
              <w:t>18</w:t>
            </w:r>
            <w:r w:rsidRPr="006C000D">
              <w:rPr>
                <w:b/>
                <w:i/>
              </w:rPr>
              <w:t>,</w:t>
            </w:r>
          </w:p>
        </w:tc>
        <w:tc>
          <w:tcPr>
            <w:tcW w:w="4876" w:type="dxa"/>
            <w:tcBorders>
              <w:top w:val="nil"/>
              <w:left w:val="nil"/>
              <w:bottom w:val="nil"/>
              <w:right w:val="nil"/>
            </w:tcBorders>
          </w:tcPr>
          <w:p w14:paraId="28155032" w14:textId="77777777" w:rsidR="009F3C7E" w:rsidRPr="006C000D" w:rsidRDefault="009F3C7E" w:rsidP="008C6ECE">
            <w:pPr>
              <w:pStyle w:val="Normal6a"/>
            </w:pPr>
            <w:r w:rsidRPr="006C000D">
              <w:rPr>
                <w:b/>
                <w:i/>
              </w:rPr>
              <w:t>Išbraukta.</w:t>
            </w:r>
          </w:p>
        </w:tc>
      </w:tr>
      <w:tr w:rsidR="009F3C7E" w:rsidRPr="006C000D" w14:paraId="12557C1F" w14:textId="77777777" w:rsidTr="008C6ECE">
        <w:trPr>
          <w:jc w:val="center"/>
        </w:trPr>
        <w:tc>
          <w:tcPr>
            <w:tcW w:w="4876" w:type="dxa"/>
            <w:tcBorders>
              <w:top w:val="nil"/>
              <w:left w:val="nil"/>
              <w:bottom w:val="nil"/>
              <w:right w:val="nil"/>
            </w:tcBorders>
          </w:tcPr>
          <w:p w14:paraId="5602DCF2"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46E32028" w14:textId="77777777" w:rsidR="009F3C7E" w:rsidRPr="006C000D" w:rsidRDefault="009F3C7E" w:rsidP="008C6ECE"/>
        </w:tc>
      </w:tr>
      <w:tr w:rsidR="009F3C7E" w:rsidRPr="006C000D" w14:paraId="471777AB" w14:textId="77777777" w:rsidTr="008C6ECE">
        <w:trPr>
          <w:jc w:val="center"/>
        </w:trPr>
        <w:tc>
          <w:tcPr>
            <w:tcW w:w="4876" w:type="dxa"/>
            <w:tcBorders>
              <w:top w:val="nil"/>
              <w:left w:val="nil"/>
              <w:bottom w:val="nil"/>
              <w:right w:val="nil"/>
            </w:tcBorders>
          </w:tcPr>
          <w:p w14:paraId="74875FB7" w14:textId="77777777" w:rsidR="009F3C7E" w:rsidRPr="006C000D" w:rsidRDefault="009F3C7E" w:rsidP="008C6ECE">
            <w:pPr>
              <w:pStyle w:val="Normal6a"/>
            </w:pPr>
            <w:r w:rsidRPr="006C000D">
              <w:rPr>
                <w:b/>
                <w:i/>
                <w:vertAlign w:val="superscript"/>
              </w:rPr>
              <w:lastRenderedPageBreak/>
              <w:t>18</w:t>
            </w:r>
            <w:r w:rsidRPr="006C000D">
              <w:t xml:space="preserve"> </w:t>
            </w:r>
            <w:r w:rsidRPr="006C000D">
              <w:rPr>
                <w:b/>
                <w:i/>
              </w:rPr>
              <w:t>OL C 99, 2022 3 1, p. 146.</w:t>
            </w:r>
          </w:p>
        </w:tc>
        <w:tc>
          <w:tcPr>
            <w:tcW w:w="4876" w:type="dxa"/>
            <w:tcBorders>
              <w:top w:val="nil"/>
              <w:left w:val="nil"/>
              <w:bottom w:val="nil"/>
              <w:right w:val="nil"/>
            </w:tcBorders>
          </w:tcPr>
          <w:p w14:paraId="086FE100" w14:textId="77777777" w:rsidR="009F3C7E" w:rsidRPr="006C000D" w:rsidRDefault="009F3C7E" w:rsidP="008C6ECE"/>
        </w:tc>
      </w:tr>
    </w:tbl>
    <w:p w14:paraId="6A56BD9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CB3A42B" w14:textId="77777777" w:rsidR="009F3C7E" w:rsidRPr="006C000D" w:rsidRDefault="009F3C7E" w:rsidP="009F3C7E">
      <w:r w:rsidRPr="006C000D">
        <w:rPr>
          <w:rStyle w:val="HideTWBExt"/>
        </w:rPr>
        <w:t>&lt;/Amend&gt;</w:t>
      </w:r>
    </w:p>
    <w:p w14:paraId="32ADD17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55</w:t>
      </w:r>
      <w:r w:rsidRPr="006C000D">
        <w:rPr>
          <w:rStyle w:val="HideTWBExt"/>
          <w:b w:val="0"/>
        </w:rPr>
        <w:t>&lt;/NumAm&gt;</w:t>
      </w:r>
    </w:p>
    <w:p w14:paraId="5148FBB9"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Jadwiga Wiśniewska, Guillaume Peltier, Laurence Trochu, Jacek Ozdoba, Stephen Nikola Bartulica</w:t>
      </w:r>
      <w:r w:rsidRPr="006C000D">
        <w:rPr>
          <w:rStyle w:val="HideTWBExt"/>
          <w:b w:val="0"/>
        </w:rPr>
        <w:t>&lt;/Members&gt;</w:t>
      </w:r>
    </w:p>
    <w:p w14:paraId="77EDC4F7" w14:textId="77777777" w:rsidR="009F3C7E" w:rsidRPr="006C000D" w:rsidRDefault="009F3C7E" w:rsidP="009F3C7E">
      <w:pPr>
        <w:pStyle w:val="NormalBold"/>
      </w:pPr>
      <w:r w:rsidRPr="006C000D">
        <w:rPr>
          <w:rStyle w:val="HideTWBExt"/>
          <w:b w:val="0"/>
        </w:rPr>
        <w:t>&lt;/RepeatBlock-By&gt;</w:t>
      </w:r>
    </w:p>
    <w:p w14:paraId="77AA32F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772E61B" w14:textId="77777777" w:rsidR="009F3C7E" w:rsidRPr="006C000D" w:rsidRDefault="009F3C7E" w:rsidP="009F3C7E">
      <w:pPr>
        <w:pStyle w:val="NormalBold"/>
      </w:pPr>
      <w:r w:rsidRPr="006C000D">
        <w:rPr>
          <w:rStyle w:val="HideTWBExt"/>
          <w:b w:val="0"/>
        </w:rPr>
        <w:t>&lt;Article&gt;</w:t>
      </w:r>
      <w:r w:rsidRPr="006C000D">
        <w:t>30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ACCA7A7" w14:textId="77777777" w:rsidTr="008C6ECE">
        <w:trPr>
          <w:trHeight w:hRule="exact" w:val="240"/>
          <w:jc w:val="center"/>
        </w:trPr>
        <w:tc>
          <w:tcPr>
            <w:tcW w:w="9752" w:type="dxa"/>
            <w:gridSpan w:val="2"/>
            <w:tcBorders>
              <w:top w:val="nil"/>
              <w:left w:val="nil"/>
              <w:bottom w:val="nil"/>
              <w:right w:val="nil"/>
            </w:tcBorders>
          </w:tcPr>
          <w:p w14:paraId="6DF27DAF" w14:textId="77777777" w:rsidR="009F3C7E" w:rsidRPr="006C000D" w:rsidRDefault="009F3C7E" w:rsidP="008C6ECE"/>
        </w:tc>
      </w:tr>
      <w:tr w:rsidR="009F3C7E" w:rsidRPr="006C000D" w14:paraId="3FBD3EAB" w14:textId="77777777" w:rsidTr="008C6ECE">
        <w:trPr>
          <w:trHeight w:val="240"/>
          <w:jc w:val="center"/>
        </w:trPr>
        <w:tc>
          <w:tcPr>
            <w:tcW w:w="4876" w:type="dxa"/>
            <w:tcBorders>
              <w:top w:val="nil"/>
              <w:left w:val="nil"/>
              <w:bottom w:val="nil"/>
              <w:right w:val="nil"/>
            </w:tcBorders>
          </w:tcPr>
          <w:p w14:paraId="6848558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A072904" w14:textId="77777777" w:rsidR="009F3C7E" w:rsidRPr="006C000D" w:rsidRDefault="009F3C7E" w:rsidP="008C6ECE">
            <w:pPr>
              <w:pStyle w:val="AmColumnHeading"/>
            </w:pPr>
            <w:r w:rsidRPr="006C000D">
              <w:t>Pakeitimas</w:t>
            </w:r>
          </w:p>
        </w:tc>
      </w:tr>
      <w:tr w:rsidR="009F3C7E" w:rsidRPr="006C000D" w14:paraId="63B867B8" w14:textId="77777777" w:rsidTr="008C6ECE">
        <w:trPr>
          <w:jc w:val="center"/>
        </w:trPr>
        <w:tc>
          <w:tcPr>
            <w:tcW w:w="4876" w:type="dxa"/>
            <w:tcBorders>
              <w:top w:val="nil"/>
              <w:left w:val="nil"/>
              <w:bottom w:val="nil"/>
              <w:right w:val="nil"/>
            </w:tcBorders>
          </w:tcPr>
          <w:p w14:paraId="5A19F325" w14:textId="77777777" w:rsidR="009F3C7E" w:rsidRPr="006C000D" w:rsidRDefault="009F3C7E" w:rsidP="008C6ECE">
            <w:pPr>
              <w:pStyle w:val="Normal6a"/>
            </w:pPr>
            <w:r w:rsidRPr="006C000D">
              <w:rPr>
                <w:b/>
                <w:i/>
              </w:rPr>
              <w:t>–</w:t>
            </w:r>
            <w:r w:rsidRPr="006C000D">
              <w:tab/>
            </w:r>
            <w:r w:rsidRPr="006C000D">
              <w:rPr>
                <w:b/>
                <w:i/>
              </w:rPr>
              <w:t>atsižvelgdamas į savo 2021 m. liepos 8 d. rezoliuciją dėl bendro Sąjungos biudžeto apsaugos sąlygų režimo taikymo gairių parengimo</w:t>
            </w:r>
            <w:r w:rsidRPr="006C000D">
              <w:rPr>
                <w:b/>
                <w:i/>
                <w:vertAlign w:val="superscript"/>
              </w:rPr>
              <w:t>18</w:t>
            </w:r>
            <w:r w:rsidRPr="006C000D">
              <w:rPr>
                <w:b/>
                <w:i/>
              </w:rPr>
              <w:t>,</w:t>
            </w:r>
          </w:p>
        </w:tc>
        <w:tc>
          <w:tcPr>
            <w:tcW w:w="4876" w:type="dxa"/>
            <w:tcBorders>
              <w:top w:val="nil"/>
              <w:left w:val="nil"/>
              <w:bottom w:val="nil"/>
              <w:right w:val="nil"/>
            </w:tcBorders>
          </w:tcPr>
          <w:p w14:paraId="3091C828" w14:textId="77777777" w:rsidR="009F3C7E" w:rsidRPr="006C000D" w:rsidRDefault="009F3C7E" w:rsidP="008C6ECE">
            <w:pPr>
              <w:pStyle w:val="Normal6a"/>
            </w:pPr>
            <w:r w:rsidRPr="006C000D">
              <w:rPr>
                <w:b/>
                <w:i/>
              </w:rPr>
              <w:t>Išbraukta.</w:t>
            </w:r>
          </w:p>
        </w:tc>
      </w:tr>
      <w:tr w:rsidR="009F3C7E" w:rsidRPr="006C000D" w14:paraId="724BE2BE" w14:textId="77777777" w:rsidTr="008C6ECE">
        <w:trPr>
          <w:jc w:val="center"/>
        </w:trPr>
        <w:tc>
          <w:tcPr>
            <w:tcW w:w="4876" w:type="dxa"/>
            <w:tcBorders>
              <w:top w:val="nil"/>
              <w:left w:val="nil"/>
              <w:bottom w:val="nil"/>
              <w:right w:val="nil"/>
            </w:tcBorders>
          </w:tcPr>
          <w:p w14:paraId="346FD8BC"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41DA6470" w14:textId="77777777" w:rsidR="009F3C7E" w:rsidRPr="006C000D" w:rsidRDefault="009F3C7E" w:rsidP="008C6ECE"/>
        </w:tc>
      </w:tr>
      <w:tr w:rsidR="009F3C7E" w:rsidRPr="006C000D" w14:paraId="08DA8E74" w14:textId="77777777" w:rsidTr="008C6ECE">
        <w:trPr>
          <w:jc w:val="center"/>
        </w:trPr>
        <w:tc>
          <w:tcPr>
            <w:tcW w:w="4876" w:type="dxa"/>
            <w:tcBorders>
              <w:top w:val="nil"/>
              <w:left w:val="nil"/>
              <w:bottom w:val="nil"/>
              <w:right w:val="nil"/>
            </w:tcBorders>
          </w:tcPr>
          <w:p w14:paraId="64468CDB" w14:textId="77777777" w:rsidR="009F3C7E" w:rsidRPr="006C000D" w:rsidRDefault="009F3C7E" w:rsidP="008C6ECE">
            <w:pPr>
              <w:pStyle w:val="Normal6a"/>
            </w:pPr>
            <w:r w:rsidRPr="006C000D">
              <w:rPr>
                <w:b/>
                <w:i/>
                <w:vertAlign w:val="superscript"/>
              </w:rPr>
              <w:t>18</w:t>
            </w:r>
            <w:r w:rsidRPr="006C000D">
              <w:t xml:space="preserve"> </w:t>
            </w:r>
            <w:r w:rsidRPr="006C000D">
              <w:rPr>
                <w:b/>
                <w:i/>
              </w:rPr>
              <w:t>OL C 99, 2022 3 1, p. 146.</w:t>
            </w:r>
          </w:p>
        </w:tc>
        <w:tc>
          <w:tcPr>
            <w:tcW w:w="4876" w:type="dxa"/>
            <w:tcBorders>
              <w:top w:val="nil"/>
              <w:left w:val="nil"/>
              <w:bottom w:val="nil"/>
              <w:right w:val="nil"/>
            </w:tcBorders>
          </w:tcPr>
          <w:p w14:paraId="019694E4" w14:textId="77777777" w:rsidR="009F3C7E" w:rsidRPr="006C000D" w:rsidRDefault="009F3C7E" w:rsidP="008C6ECE"/>
        </w:tc>
      </w:tr>
    </w:tbl>
    <w:p w14:paraId="43979E4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AA00098" w14:textId="77777777" w:rsidR="009F3C7E" w:rsidRPr="006C000D" w:rsidRDefault="009F3C7E" w:rsidP="009F3C7E">
      <w:r w:rsidRPr="006C000D">
        <w:rPr>
          <w:rStyle w:val="HideTWBExt"/>
        </w:rPr>
        <w:t>&lt;/Amend&gt;</w:t>
      </w:r>
    </w:p>
    <w:p w14:paraId="57438D8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56</w:t>
      </w:r>
      <w:r w:rsidRPr="006C000D">
        <w:rPr>
          <w:rStyle w:val="HideTWBExt"/>
          <w:b w:val="0"/>
        </w:rPr>
        <w:t>&lt;/NumAm&gt;</w:t>
      </w:r>
    </w:p>
    <w:p w14:paraId="55984FE0"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4F3D1F30" w14:textId="77777777" w:rsidR="009F3C7E" w:rsidRPr="006C000D" w:rsidRDefault="009F3C7E" w:rsidP="009F3C7E">
      <w:pPr>
        <w:pStyle w:val="NormalBold"/>
      </w:pPr>
      <w:r w:rsidRPr="006C000D">
        <w:rPr>
          <w:rStyle w:val="HideTWBExt"/>
          <w:b w:val="0"/>
        </w:rPr>
        <w:t>&lt;/RepeatBlock-By&gt;</w:t>
      </w:r>
    </w:p>
    <w:p w14:paraId="76E253F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3BC41A2" w14:textId="77777777" w:rsidR="009F3C7E" w:rsidRPr="006C000D" w:rsidRDefault="009F3C7E" w:rsidP="009F3C7E">
      <w:pPr>
        <w:pStyle w:val="NormalBold"/>
      </w:pPr>
      <w:r w:rsidRPr="006C000D">
        <w:rPr>
          <w:rStyle w:val="HideTWBExt"/>
          <w:b w:val="0"/>
        </w:rPr>
        <w:t>&lt;Article&gt;</w:t>
      </w:r>
      <w:r w:rsidRPr="006C000D">
        <w:t>31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8F2CA23" w14:textId="77777777" w:rsidTr="008C6ECE">
        <w:trPr>
          <w:trHeight w:hRule="exact" w:val="240"/>
          <w:jc w:val="center"/>
        </w:trPr>
        <w:tc>
          <w:tcPr>
            <w:tcW w:w="9752" w:type="dxa"/>
            <w:gridSpan w:val="2"/>
            <w:tcBorders>
              <w:top w:val="nil"/>
              <w:left w:val="nil"/>
              <w:bottom w:val="nil"/>
              <w:right w:val="nil"/>
            </w:tcBorders>
          </w:tcPr>
          <w:p w14:paraId="482EDD76" w14:textId="77777777" w:rsidR="009F3C7E" w:rsidRPr="006C000D" w:rsidRDefault="009F3C7E" w:rsidP="008C6ECE"/>
        </w:tc>
      </w:tr>
      <w:tr w:rsidR="009F3C7E" w:rsidRPr="006C000D" w14:paraId="7DD417A7" w14:textId="77777777" w:rsidTr="008C6ECE">
        <w:trPr>
          <w:trHeight w:val="240"/>
          <w:jc w:val="center"/>
        </w:trPr>
        <w:tc>
          <w:tcPr>
            <w:tcW w:w="4876" w:type="dxa"/>
            <w:tcBorders>
              <w:top w:val="nil"/>
              <w:left w:val="nil"/>
              <w:bottom w:val="nil"/>
              <w:right w:val="nil"/>
            </w:tcBorders>
          </w:tcPr>
          <w:p w14:paraId="25418B7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E910E07" w14:textId="77777777" w:rsidR="009F3C7E" w:rsidRPr="006C000D" w:rsidRDefault="009F3C7E" w:rsidP="008C6ECE">
            <w:pPr>
              <w:pStyle w:val="AmColumnHeading"/>
            </w:pPr>
            <w:r w:rsidRPr="006C000D">
              <w:t>Pakeitimas</w:t>
            </w:r>
          </w:p>
        </w:tc>
      </w:tr>
      <w:tr w:rsidR="009F3C7E" w:rsidRPr="006C000D" w14:paraId="35CB8310" w14:textId="77777777" w:rsidTr="008C6ECE">
        <w:trPr>
          <w:jc w:val="center"/>
        </w:trPr>
        <w:tc>
          <w:tcPr>
            <w:tcW w:w="4876" w:type="dxa"/>
            <w:tcBorders>
              <w:top w:val="nil"/>
              <w:left w:val="nil"/>
              <w:bottom w:val="nil"/>
              <w:right w:val="nil"/>
            </w:tcBorders>
          </w:tcPr>
          <w:p w14:paraId="4C9C5E33" w14:textId="77777777" w:rsidR="009F3C7E" w:rsidRPr="006C000D" w:rsidRDefault="009F3C7E" w:rsidP="008C6ECE">
            <w:pPr>
              <w:pStyle w:val="Normal6a"/>
            </w:pPr>
            <w:r w:rsidRPr="006C000D">
              <w:rPr>
                <w:b/>
                <w:i/>
              </w:rPr>
              <w:t>–</w:t>
            </w:r>
            <w:r w:rsidRPr="006C000D">
              <w:tab/>
            </w:r>
            <w:r w:rsidRPr="006C000D">
              <w:rPr>
                <w:b/>
                <w:i/>
              </w:rPr>
              <w:t>atsižvelgdamas į savo 2021 m. rugsėjo 16 d. rezoliuciją su rekomendacijomis Komisijai dėl smurto lyties pagrindu nustatymo nauja nusikaltimų sritimi, nurodyta SESV 83 straipsnio 1 dalyje</w:t>
            </w:r>
            <w:r w:rsidRPr="006C000D">
              <w:rPr>
                <w:b/>
                <w:i/>
                <w:vertAlign w:val="superscript"/>
              </w:rPr>
              <w:t>19</w:t>
            </w:r>
            <w:r w:rsidRPr="006C000D">
              <w:rPr>
                <w:b/>
                <w:i/>
              </w:rPr>
              <w:t>,</w:t>
            </w:r>
          </w:p>
        </w:tc>
        <w:tc>
          <w:tcPr>
            <w:tcW w:w="4876" w:type="dxa"/>
            <w:tcBorders>
              <w:top w:val="nil"/>
              <w:left w:val="nil"/>
              <w:bottom w:val="nil"/>
              <w:right w:val="nil"/>
            </w:tcBorders>
          </w:tcPr>
          <w:p w14:paraId="25D6A02C" w14:textId="77777777" w:rsidR="009F3C7E" w:rsidRPr="006C000D" w:rsidRDefault="009F3C7E" w:rsidP="008C6ECE">
            <w:pPr>
              <w:pStyle w:val="Normal6a"/>
            </w:pPr>
            <w:r w:rsidRPr="006C000D">
              <w:rPr>
                <w:b/>
                <w:i/>
              </w:rPr>
              <w:t>Išbraukta.</w:t>
            </w:r>
          </w:p>
        </w:tc>
      </w:tr>
      <w:tr w:rsidR="009F3C7E" w:rsidRPr="006C000D" w14:paraId="784334C6" w14:textId="77777777" w:rsidTr="008C6ECE">
        <w:trPr>
          <w:jc w:val="center"/>
        </w:trPr>
        <w:tc>
          <w:tcPr>
            <w:tcW w:w="4876" w:type="dxa"/>
            <w:tcBorders>
              <w:top w:val="nil"/>
              <w:left w:val="nil"/>
              <w:bottom w:val="nil"/>
              <w:right w:val="nil"/>
            </w:tcBorders>
          </w:tcPr>
          <w:p w14:paraId="5B6FD6CD"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6C905614" w14:textId="77777777" w:rsidR="009F3C7E" w:rsidRPr="006C000D" w:rsidRDefault="009F3C7E" w:rsidP="008C6ECE"/>
        </w:tc>
      </w:tr>
      <w:tr w:rsidR="009F3C7E" w:rsidRPr="006C000D" w14:paraId="7120212F" w14:textId="77777777" w:rsidTr="008C6ECE">
        <w:trPr>
          <w:jc w:val="center"/>
        </w:trPr>
        <w:tc>
          <w:tcPr>
            <w:tcW w:w="4876" w:type="dxa"/>
            <w:tcBorders>
              <w:top w:val="nil"/>
              <w:left w:val="nil"/>
              <w:bottom w:val="nil"/>
              <w:right w:val="nil"/>
            </w:tcBorders>
          </w:tcPr>
          <w:p w14:paraId="454C8558" w14:textId="77777777" w:rsidR="009F3C7E" w:rsidRPr="006C000D" w:rsidRDefault="009F3C7E" w:rsidP="008C6ECE">
            <w:pPr>
              <w:pStyle w:val="Normal6a"/>
            </w:pPr>
            <w:r w:rsidRPr="006C000D">
              <w:rPr>
                <w:b/>
                <w:i/>
                <w:vertAlign w:val="superscript"/>
              </w:rPr>
              <w:t>19</w:t>
            </w:r>
            <w:r w:rsidRPr="006C000D">
              <w:t xml:space="preserve"> </w:t>
            </w:r>
            <w:r w:rsidRPr="006C000D">
              <w:rPr>
                <w:b/>
                <w:i/>
              </w:rPr>
              <w:t>OL C 117, 2022 3 11, p. 88.</w:t>
            </w:r>
          </w:p>
        </w:tc>
        <w:tc>
          <w:tcPr>
            <w:tcW w:w="4876" w:type="dxa"/>
            <w:tcBorders>
              <w:top w:val="nil"/>
              <w:left w:val="nil"/>
              <w:bottom w:val="nil"/>
              <w:right w:val="nil"/>
            </w:tcBorders>
          </w:tcPr>
          <w:p w14:paraId="23A44CB9" w14:textId="77777777" w:rsidR="009F3C7E" w:rsidRPr="006C000D" w:rsidRDefault="009F3C7E" w:rsidP="008C6ECE"/>
        </w:tc>
      </w:tr>
    </w:tbl>
    <w:p w14:paraId="78A5E8F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0FE6D39A" w14:textId="77777777" w:rsidR="009F3C7E" w:rsidRPr="006C000D" w:rsidRDefault="009F3C7E" w:rsidP="009F3C7E">
      <w:r w:rsidRPr="006C000D">
        <w:rPr>
          <w:rStyle w:val="HideTWBExt"/>
        </w:rPr>
        <w:t>&lt;/Amend&gt;</w:t>
      </w:r>
    </w:p>
    <w:p w14:paraId="25507145"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57</w:t>
      </w:r>
      <w:r w:rsidRPr="006C000D">
        <w:rPr>
          <w:rStyle w:val="HideTWBExt"/>
          <w:b w:val="0"/>
        </w:rPr>
        <w:t>&lt;/NumAm&gt;</w:t>
      </w:r>
    </w:p>
    <w:p w14:paraId="1A1631FF"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Jadwiga Wiśniewska, Guillaume Peltier, Laurence Trochu, Jacek Ozdoba, Stephen Nikola Bartulica</w:t>
      </w:r>
      <w:r w:rsidRPr="006C000D">
        <w:rPr>
          <w:rStyle w:val="HideTWBExt"/>
          <w:b w:val="0"/>
        </w:rPr>
        <w:t>&lt;/Members&gt;</w:t>
      </w:r>
    </w:p>
    <w:p w14:paraId="6088B384" w14:textId="77777777" w:rsidR="009F3C7E" w:rsidRPr="006C000D" w:rsidRDefault="009F3C7E" w:rsidP="009F3C7E">
      <w:pPr>
        <w:pStyle w:val="NormalBold"/>
      </w:pPr>
      <w:r w:rsidRPr="006C000D">
        <w:rPr>
          <w:rStyle w:val="HideTWBExt"/>
          <w:b w:val="0"/>
        </w:rPr>
        <w:t>&lt;/RepeatBlock-By&gt;</w:t>
      </w:r>
    </w:p>
    <w:p w14:paraId="775BAB69"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2CBE0E5" w14:textId="77777777" w:rsidR="009F3C7E" w:rsidRPr="006C000D" w:rsidRDefault="009F3C7E" w:rsidP="009F3C7E">
      <w:pPr>
        <w:pStyle w:val="NormalBold"/>
      </w:pPr>
      <w:r w:rsidRPr="006C000D">
        <w:rPr>
          <w:rStyle w:val="HideTWBExt"/>
          <w:b w:val="0"/>
        </w:rPr>
        <w:t>&lt;Article&gt;</w:t>
      </w:r>
      <w:r w:rsidRPr="006C000D">
        <w:t>31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D98F688" w14:textId="77777777" w:rsidTr="008C6ECE">
        <w:trPr>
          <w:trHeight w:hRule="exact" w:val="240"/>
          <w:jc w:val="center"/>
        </w:trPr>
        <w:tc>
          <w:tcPr>
            <w:tcW w:w="9752" w:type="dxa"/>
            <w:gridSpan w:val="2"/>
            <w:tcBorders>
              <w:top w:val="nil"/>
              <w:left w:val="nil"/>
              <w:bottom w:val="nil"/>
              <w:right w:val="nil"/>
            </w:tcBorders>
          </w:tcPr>
          <w:p w14:paraId="327F6D83" w14:textId="77777777" w:rsidR="009F3C7E" w:rsidRPr="006C000D" w:rsidRDefault="009F3C7E" w:rsidP="008C6ECE"/>
        </w:tc>
      </w:tr>
      <w:tr w:rsidR="009F3C7E" w:rsidRPr="006C000D" w14:paraId="1CD990D9" w14:textId="77777777" w:rsidTr="008C6ECE">
        <w:trPr>
          <w:trHeight w:val="240"/>
          <w:jc w:val="center"/>
        </w:trPr>
        <w:tc>
          <w:tcPr>
            <w:tcW w:w="4876" w:type="dxa"/>
            <w:tcBorders>
              <w:top w:val="nil"/>
              <w:left w:val="nil"/>
              <w:bottom w:val="nil"/>
              <w:right w:val="nil"/>
            </w:tcBorders>
          </w:tcPr>
          <w:p w14:paraId="5036A53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B6DC2DD" w14:textId="77777777" w:rsidR="009F3C7E" w:rsidRPr="006C000D" w:rsidRDefault="009F3C7E" w:rsidP="008C6ECE">
            <w:pPr>
              <w:pStyle w:val="AmColumnHeading"/>
            </w:pPr>
            <w:r w:rsidRPr="006C000D">
              <w:t>Pakeitimas</w:t>
            </w:r>
          </w:p>
        </w:tc>
      </w:tr>
      <w:tr w:rsidR="009F3C7E" w:rsidRPr="006C000D" w14:paraId="202DE95D" w14:textId="77777777" w:rsidTr="008C6ECE">
        <w:trPr>
          <w:jc w:val="center"/>
        </w:trPr>
        <w:tc>
          <w:tcPr>
            <w:tcW w:w="4876" w:type="dxa"/>
            <w:tcBorders>
              <w:top w:val="nil"/>
              <w:left w:val="nil"/>
              <w:bottom w:val="nil"/>
              <w:right w:val="nil"/>
            </w:tcBorders>
          </w:tcPr>
          <w:p w14:paraId="61969246" w14:textId="77777777" w:rsidR="009F3C7E" w:rsidRPr="006C000D" w:rsidRDefault="009F3C7E" w:rsidP="008C6ECE">
            <w:pPr>
              <w:pStyle w:val="Normal6a"/>
            </w:pPr>
            <w:r w:rsidRPr="006C000D">
              <w:rPr>
                <w:b/>
                <w:i/>
              </w:rPr>
              <w:t>–</w:t>
            </w:r>
            <w:r w:rsidRPr="006C000D">
              <w:tab/>
            </w:r>
            <w:r w:rsidRPr="006C000D">
              <w:rPr>
                <w:b/>
                <w:i/>
              </w:rPr>
              <w:t>atsižvelgdamas į savo 2021 m. rugsėjo 16 d. rezoliuciją su rekomendacijomis Komisijai dėl smurto lyties pagrindu nustatymo nauja nusikaltimų sritimi, nurodyta SESV 83 straipsnio 1 dalyje</w:t>
            </w:r>
            <w:r w:rsidRPr="006C000D">
              <w:rPr>
                <w:b/>
                <w:i/>
                <w:vertAlign w:val="superscript"/>
              </w:rPr>
              <w:t>19</w:t>
            </w:r>
            <w:r w:rsidRPr="006C000D">
              <w:rPr>
                <w:b/>
                <w:i/>
              </w:rPr>
              <w:t>,</w:t>
            </w:r>
          </w:p>
        </w:tc>
        <w:tc>
          <w:tcPr>
            <w:tcW w:w="4876" w:type="dxa"/>
            <w:tcBorders>
              <w:top w:val="nil"/>
              <w:left w:val="nil"/>
              <w:bottom w:val="nil"/>
              <w:right w:val="nil"/>
            </w:tcBorders>
          </w:tcPr>
          <w:p w14:paraId="68765F2B" w14:textId="77777777" w:rsidR="009F3C7E" w:rsidRPr="006C000D" w:rsidRDefault="009F3C7E" w:rsidP="008C6ECE">
            <w:pPr>
              <w:pStyle w:val="Normal6a"/>
            </w:pPr>
            <w:r w:rsidRPr="006C000D">
              <w:rPr>
                <w:b/>
                <w:i/>
              </w:rPr>
              <w:t>Išbraukta.</w:t>
            </w:r>
          </w:p>
        </w:tc>
      </w:tr>
      <w:tr w:rsidR="009F3C7E" w:rsidRPr="006C000D" w14:paraId="13A4ECB3" w14:textId="77777777" w:rsidTr="008C6ECE">
        <w:trPr>
          <w:jc w:val="center"/>
        </w:trPr>
        <w:tc>
          <w:tcPr>
            <w:tcW w:w="4876" w:type="dxa"/>
            <w:tcBorders>
              <w:top w:val="nil"/>
              <w:left w:val="nil"/>
              <w:bottom w:val="nil"/>
              <w:right w:val="nil"/>
            </w:tcBorders>
          </w:tcPr>
          <w:p w14:paraId="1C5E481D"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68014445" w14:textId="77777777" w:rsidR="009F3C7E" w:rsidRPr="006C000D" w:rsidRDefault="009F3C7E" w:rsidP="008C6ECE"/>
        </w:tc>
      </w:tr>
      <w:tr w:rsidR="009F3C7E" w:rsidRPr="006C000D" w14:paraId="6D738937" w14:textId="77777777" w:rsidTr="008C6ECE">
        <w:trPr>
          <w:jc w:val="center"/>
        </w:trPr>
        <w:tc>
          <w:tcPr>
            <w:tcW w:w="4876" w:type="dxa"/>
            <w:tcBorders>
              <w:top w:val="nil"/>
              <w:left w:val="nil"/>
              <w:bottom w:val="nil"/>
              <w:right w:val="nil"/>
            </w:tcBorders>
          </w:tcPr>
          <w:p w14:paraId="39195C81" w14:textId="77777777" w:rsidR="009F3C7E" w:rsidRPr="006C000D" w:rsidRDefault="009F3C7E" w:rsidP="008C6ECE">
            <w:pPr>
              <w:pStyle w:val="Normal6a"/>
            </w:pPr>
            <w:r w:rsidRPr="006C000D">
              <w:rPr>
                <w:b/>
                <w:i/>
                <w:vertAlign w:val="superscript"/>
              </w:rPr>
              <w:t>19</w:t>
            </w:r>
            <w:r w:rsidRPr="006C000D">
              <w:t xml:space="preserve"> </w:t>
            </w:r>
            <w:r w:rsidRPr="006C000D">
              <w:rPr>
                <w:b/>
                <w:i/>
              </w:rPr>
              <w:t>OL C 117, 2022 3 11, p. 88.</w:t>
            </w:r>
          </w:p>
        </w:tc>
        <w:tc>
          <w:tcPr>
            <w:tcW w:w="4876" w:type="dxa"/>
            <w:tcBorders>
              <w:top w:val="nil"/>
              <w:left w:val="nil"/>
              <w:bottom w:val="nil"/>
              <w:right w:val="nil"/>
            </w:tcBorders>
          </w:tcPr>
          <w:p w14:paraId="1CFE93A9" w14:textId="77777777" w:rsidR="009F3C7E" w:rsidRPr="006C000D" w:rsidRDefault="009F3C7E" w:rsidP="008C6ECE"/>
        </w:tc>
      </w:tr>
    </w:tbl>
    <w:p w14:paraId="0464067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C596E22" w14:textId="77777777" w:rsidR="009F3C7E" w:rsidRPr="006C000D" w:rsidRDefault="009F3C7E" w:rsidP="009F3C7E">
      <w:r w:rsidRPr="006C000D">
        <w:rPr>
          <w:rStyle w:val="HideTWBExt"/>
        </w:rPr>
        <w:t>&lt;/Amend&gt;</w:t>
      </w:r>
    </w:p>
    <w:p w14:paraId="5DE2D2D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58</w:t>
      </w:r>
      <w:r w:rsidRPr="006C000D">
        <w:rPr>
          <w:rStyle w:val="HideTWBExt"/>
          <w:b w:val="0"/>
        </w:rPr>
        <w:t>&lt;/NumAm&gt;</w:t>
      </w:r>
    </w:p>
    <w:p w14:paraId="61BF3654"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7F942581" w14:textId="77777777" w:rsidR="009F3C7E" w:rsidRPr="006C000D" w:rsidRDefault="009F3C7E" w:rsidP="009F3C7E">
      <w:pPr>
        <w:pStyle w:val="NormalBold"/>
      </w:pPr>
      <w:r w:rsidRPr="006C000D">
        <w:rPr>
          <w:rStyle w:val="HideTWBExt"/>
          <w:b w:val="0"/>
        </w:rPr>
        <w:t>&lt;/RepeatBlock-By&gt;</w:t>
      </w:r>
    </w:p>
    <w:p w14:paraId="716FC2C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78FD19C" w14:textId="77777777" w:rsidR="009F3C7E" w:rsidRPr="006C000D" w:rsidRDefault="009F3C7E" w:rsidP="009F3C7E">
      <w:pPr>
        <w:pStyle w:val="NormalBold"/>
      </w:pPr>
      <w:r w:rsidRPr="006C000D">
        <w:rPr>
          <w:rStyle w:val="HideTWBExt"/>
          <w:b w:val="0"/>
        </w:rPr>
        <w:t>&lt;Article&gt;</w:t>
      </w:r>
      <w:r w:rsidRPr="006C000D">
        <w:t>31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947E2C6" w14:textId="77777777" w:rsidTr="008C6ECE">
        <w:trPr>
          <w:trHeight w:hRule="exact" w:val="240"/>
          <w:jc w:val="center"/>
        </w:trPr>
        <w:tc>
          <w:tcPr>
            <w:tcW w:w="9752" w:type="dxa"/>
            <w:gridSpan w:val="2"/>
            <w:tcBorders>
              <w:top w:val="nil"/>
              <w:left w:val="nil"/>
              <w:bottom w:val="nil"/>
              <w:right w:val="nil"/>
            </w:tcBorders>
          </w:tcPr>
          <w:p w14:paraId="136949FB" w14:textId="77777777" w:rsidR="009F3C7E" w:rsidRPr="006C000D" w:rsidRDefault="009F3C7E" w:rsidP="008C6ECE"/>
        </w:tc>
      </w:tr>
      <w:tr w:rsidR="009F3C7E" w:rsidRPr="006C000D" w14:paraId="2AF64363" w14:textId="77777777" w:rsidTr="008C6ECE">
        <w:trPr>
          <w:trHeight w:val="240"/>
          <w:jc w:val="center"/>
        </w:trPr>
        <w:tc>
          <w:tcPr>
            <w:tcW w:w="4876" w:type="dxa"/>
            <w:tcBorders>
              <w:top w:val="nil"/>
              <w:left w:val="nil"/>
              <w:bottom w:val="nil"/>
              <w:right w:val="nil"/>
            </w:tcBorders>
          </w:tcPr>
          <w:p w14:paraId="65D38F6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032766F" w14:textId="77777777" w:rsidR="009F3C7E" w:rsidRPr="006C000D" w:rsidRDefault="009F3C7E" w:rsidP="008C6ECE">
            <w:pPr>
              <w:pStyle w:val="AmColumnHeading"/>
            </w:pPr>
            <w:r w:rsidRPr="006C000D">
              <w:t>Pakeitimas</w:t>
            </w:r>
          </w:p>
        </w:tc>
      </w:tr>
      <w:tr w:rsidR="009F3C7E" w:rsidRPr="006C000D" w14:paraId="039477F4" w14:textId="77777777" w:rsidTr="008C6ECE">
        <w:trPr>
          <w:jc w:val="center"/>
        </w:trPr>
        <w:tc>
          <w:tcPr>
            <w:tcW w:w="4876" w:type="dxa"/>
            <w:tcBorders>
              <w:top w:val="nil"/>
              <w:left w:val="nil"/>
              <w:bottom w:val="nil"/>
              <w:right w:val="nil"/>
            </w:tcBorders>
          </w:tcPr>
          <w:p w14:paraId="4483F63F" w14:textId="77777777" w:rsidR="009F3C7E" w:rsidRPr="006C000D" w:rsidRDefault="009F3C7E" w:rsidP="008C6ECE">
            <w:pPr>
              <w:pStyle w:val="Normal6a"/>
            </w:pPr>
            <w:r w:rsidRPr="006C000D">
              <w:rPr>
                <w:b/>
                <w:i/>
              </w:rPr>
              <w:t>–</w:t>
            </w:r>
            <w:r w:rsidRPr="006C000D">
              <w:tab/>
            </w:r>
            <w:r w:rsidRPr="006C000D">
              <w:rPr>
                <w:b/>
                <w:i/>
              </w:rPr>
              <w:t>atsižvelgdamas į savo 2021 m. rugsėjo 16 d. rezoliuciją su rekomendacijomis Komisijai dėl smurto lyties pagrindu nustatymo nauja nusikaltimų sritimi, nurodyta SESV 83 straipsnio 1 dalyje</w:t>
            </w:r>
            <w:r w:rsidRPr="006C000D">
              <w:rPr>
                <w:b/>
                <w:i/>
                <w:vertAlign w:val="superscript"/>
              </w:rPr>
              <w:t>19</w:t>
            </w:r>
            <w:r w:rsidRPr="006C000D">
              <w:rPr>
                <w:b/>
                <w:i/>
              </w:rPr>
              <w:t>,</w:t>
            </w:r>
          </w:p>
        </w:tc>
        <w:tc>
          <w:tcPr>
            <w:tcW w:w="4876" w:type="dxa"/>
            <w:tcBorders>
              <w:top w:val="nil"/>
              <w:left w:val="nil"/>
              <w:bottom w:val="nil"/>
              <w:right w:val="nil"/>
            </w:tcBorders>
          </w:tcPr>
          <w:p w14:paraId="158AA97A" w14:textId="77777777" w:rsidR="009F3C7E" w:rsidRPr="006C000D" w:rsidRDefault="009F3C7E" w:rsidP="008C6ECE">
            <w:pPr>
              <w:pStyle w:val="Normal6a"/>
            </w:pPr>
            <w:r w:rsidRPr="006C000D">
              <w:rPr>
                <w:b/>
                <w:i/>
              </w:rPr>
              <w:t>Išbraukta.</w:t>
            </w:r>
          </w:p>
        </w:tc>
      </w:tr>
      <w:tr w:rsidR="009F3C7E" w:rsidRPr="006C000D" w14:paraId="26F34E64" w14:textId="77777777" w:rsidTr="008C6ECE">
        <w:trPr>
          <w:jc w:val="center"/>
        </w:trPr>
        <w:tc>
          <w:tcPr>
            <w:tcW w:w="4876" w:type="dxa"/>
            <w:tcBorders>
              <w:top w:val="nil"/>
              <w:left w:val="nil"/>
              <w:bottom w:val="nil"/>
              <w:right w:val="nil"/>
            </w:tcBorders>
          </w:tcPr>
          <w:p w14:paraId="71CA7BD1"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7FFCF942" w14:textId="77777777" w:rsidR="009F3C7E" w:rsidRPr="006C000D" w:rsidRDefault="009F3C7E" w:rsidP="008C6ECE"/>
        </w:tc>
      </w:tr>
      <w:tr w:rsidR="009F3C7E" w:rsidRPr="006C000D" w14:paraId="72DD3630" w14:textId="77777777" w:rsidTr="008C6ECE">
        <w:trPr>
          <w:jc w:val="center"/>
        </w:trPr>
        <w:tc>
          <w:tcPr>
            <w:tcW w:w="4876" w:type="dxa"/>
            <w:tcBorders>
              <w:top w:val="nil"/>
              <w:left w:val="nil"/>
              <w:bottom w:val="nil"/>
              <w:right w:val="nil"/>
            </w:tcBorders>
          </w:tcPr>
          <w:p w14:paraId="5F131E14" w14:textId="77777777" w:rsidR="009F3C7E" w:rsidRPr="006C000D" w:rsidRDefault="009F3C7E" w:rsidP="008C6ECE">
            <w:pPr>
              <w:pStyle w:val="Normal6a"/>
            </w:pPr>
            <w:r w:rsidRPr="006C000D">
              <w:rPr>
                <w:b/>
                <w:i/>
                <w:vertAlign w:val="superscript"/>
              </w:rPr>
              <w:t>19</w:t>
            </w:r>
            <w:r w:rsidRPr="006C000D">
              <w:t xml:space="preserve"> </w:t>
            </w:r>
            <w:r w:rsidRPr="006C000D">
              <w:rPr>
                <w:b/>
                <w:i/>
              </w:rPr>
              <w:t>OL C 117, 2022 3 11, p. 88.</w:t>
            </w:r>
          </w:p>
        </w:tc>
        <w:tc>
          <w:tcPr>
            <w:tcW w:w="4876" w:type="dxa"/>
            <w:tcBorders>
              <w:top w:val="nil"/>
              <w:left w:val="nil"/>
              <w:bottom w:val="nil"/>
              <w:right w:val="nil"/>
            </w:tcBorders>
          </w:tcPr>
          <w:p w14:paraId="7B75D79A" w14:textId="77777777" w:rsidR="009F3C7E" w:rsidRPr="006C000D" w:rsidRDefault="009F3C7E" w:rsidP="008C6ECE"/>
        </w:tc>
      </w:tr>
    </w:tbl>
    <w:p w14:paraId="2B74CA6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3A856161" w14:textId="77777777" w:rsidR="009F3C7E" w:rsidRPr="006C000D" w:rsidRDefault="009F3C7E" w:rsidP="009F3C7E">
      <w:r w:rsidRPr="006C000D">
        <w:rPr>
          <w:rStyle w:val="HideTWBExt"/>
        </w:rPr>
        <w:t>&lt;/Amend&gt;</w:t>
      </w:r>
    </w:p>
    <w:p w14:paraId="29F5942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59</w:t>
      </w:r>
      <w:r w:rsidRPr="006C000D">
        <w:rPr>
          <w:rStyle w:val="HideTWBExt"/>
          <w:b w:val="0"/>
        </w:rPr>
        <w:t>&lt;/NumAm&gt;</w:t>
      </w:r>
    </w:p>
    <w:p w14:paraId="4D41E580"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740E3BF5" w14:textId="77777777" w:rsidR="009F3C7E" w:rsidRPr="006C000D" w:rsidRDefault="009F3C7E" w:rsidP="009F3C7E">
      <w:pPr>
        <w:pStyle w:val="NormalBold"/>
      </w:pPr>
      <w:r w:rsidRPr="006C000D">
        <w:rPr>
          <w:rStyle w:val="HideTWBExt"/>
          <w:b w:val="0"/>
        </w:rPr>
        <w:t>&lt;/RepeatBlock-By&gt;</w:t>
      </w:r>
    </w:p>
    <w:p w14:paraId="611F2BC0" w14:textId="77777777" w:rsidR="009F3C7E" w:rsidRPr="006C000D" w:rsidRDefault="009F3C7E" w:rsidP="009F3C7E">
      <w:pPr>
        <w:pStyle w:val="NormalBold"/>
      </w:pPr>
      <w:r w:rsidRPr="006C000D">
        <w:rPr>
          <w:rStyle w:val="HideTWBExt"/>
          <w:b w:val="0"/>
        </w:rPr>
        <w:lastRenderedPageBreak/>
        <w:t>&lt;DocAmend&gt;</w:t>
      </w:r>
      <w:r w:rsidRPr="006C000D">
        <w:t>Pasiūlymas dėl rezoliucijos</w:t>
      </w:r>
      <w:r w:rsidRPr="006C000D">
        <w:rPr>
          <w:rStyle w:val="HideTWBExt"/>
          <w:b w:val="0"/>
        </w:rPr>
        <w:t>&lt;/DocAmend&gt;</w:t>
      </w:r>
    </w:p>
    <w:p w14:paraId="03DE476F" w14:textId="77777777" w:rsidR="009F3C7E" w:rsidRPr="006C000D" w:rsidRDefault="009F3C7E" w:rsidP="009F3C7E">
      <w:pPr>
        <w:pStyle w:val="NormalBold"/>
      </w:pPr>
      <w:r w:rsidRPr="006C000D">
        <w:rPr>
          <w:rStyle w:val="HideTWBExt"/>
          <w:b w:val="0"/>
        </w:rPr>
        <w:t>&lt;Article&gt;</w:t>
      </w:r>
      <w:r w:rsidRPr="006C000D">
        <w:t>32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DA6FB87" w14:textId="77777777" w:rsidTr="008C6ECE">
        <w:trPr>
          <w:trHeight w:hRule="exact" w:val="240"/>
          <w:jc w:val="center"/>
        </w:trPr>
        <w:tc>
          <w:tcPr>
            <w:tcW w:w="9752" w:type="dxa"/>
            <w:gridSpan w:val="2"/>
            <w:tcBorders>
              <w:top w:val="nil"/>
              <w:left w:val="nil"/>
              <w:bottom w:val="nil"/>
              <w:right w:val="nil"/>
            </w:tcBorders>
          </w:tcPr>
          <w:p w14:paraId="01672945" w14:textId="77777777" w:rsidR="009F3C7E" w:rsidRPr="006C000D" w:rsidRDefault="009F3C7E" w:rsidP="008C6ECE"/>
        </w:tc>
      </w:tr>
      <w:tr w:rsidR="009F3C7E" w:rsidRPr="006C000D" w14:paraId="6A924DD7" w14:textId="77777777" w:rsidTr="008C6ECE">
        <w:trPr>
          <w:trHeight w:val="240"/>
          <w:jc w:val="center"/>
        </w:trPr>
        <w:tc>
          <w:tcPr>
            <w:tcW w:w="4876" w:type="dxa"/>
            <w:tcBorders>
              <w:top w:val="nil"/>
              <w:left w:val="nil"/>
              <w:bottom w:val="nil"/>
              <w:right w:val="nil"/>
            </w:tcBorders>
          </w:tcPr>
          <w:p w14:paraId="3A0C647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8777A0F" w14:textId="77777777" w:rsidR="009F3C7E" w:rsidRPr="006C000D" w:rsidRDefault="009F3C7E" w:rsidP="008C6ECE">
            <w:pPr>
              <w:pStyle w:val="AmColumnHeading"/>
            </w:pPr>
            <w:r w:rsidRPr="006C000D">
              <w:t>Pakeitimas</w:t>
            </w:r>
          </w:p>
        </w:tc>
      </w:tr>
      <w:tr w:rsidR="009F3C7E" w:rsidRPr="006C000D" w14:paraId="24B2045C" w14:textId="77777777" w:rsidTr="008C6ECE">
        <w:trPr>
          <w:jc w:val="center"/>
        </w:trPr>
        <w:tc>
          <w:tcPr>
            <w:tcW w:w="4876" w:type="dxa"/>
            <w:tcBorders>
              <w:top w:val="nil"/>
              <w:left w:val="nil"/>
              <w:bottom w:val="nil"/>
              <w:right w:val="nil"/>
            </w:tcBorders>
          </w:tcPr>
          <w:p w14:paraId="09C11A62" w14:textId="77777777" w:rsidR="009F3C7E" w:rsidRPr="006C000D" w:rsidRDefault="009F3C7E" w:rsidP="008C6ECE">
            <w:pPr>
              <w:pStyle w:val="Normal6a"/>
            </w:pPr>
            <w:r w:rsidRPr="006C000D">
              <w:rPr>
                <w:b/>
                <w:i/>
              </w:rPr>
              <w:t>–</w:t>
            </w:r>
            <w:r w:rsidRPr="006C000D">
              <w:tab/>
            </w:r>
            <w:r w:rsidRPr="006C000D">
              <w:rPr>
                <w:b/>
                <w:i/>
              </w:rPr>
              <w:t>atsižvelgdamas į savo 2021 m. lapkričio 11 d. rezoliuciją „Demokratijos ir žiniasklaidos laisvės bei pliuralizmo stiprinimas ES: netinkamas civilinės ir baudžiamosios teisės veiksmų naudojimas siekiant užtildyti žurnalistus, NVO ir pilietinę visuomenę“</w:t>
            </w:r>
            <w:r w:rsidRPr="006C000D">
              <w:rPr>
                <w:b/>
                <w:i/>
                <w:vertAlign w:val="superscript"/>
              </w:rPr>
              <w:t>20</w:t>
            </w:r>
            <w:r w:rsidRPr="006C000D">
              <w:rPr>
                <w:b/>
                <w:i/>
              </w:rPr>
              <w:t>,</w:t>
            </w:r>
          </w:p>
        </w:tc>
        <w:tc>
          <w:tcPr>
            <w:tcW w:w="4876" w:type="dxa"/>
            <w:tcBorders>
              <w:top w:val="nil"/>
              <w:left w:val="nil"/>
              <w:bottom w:val="nil"/>
              <w:right w:val="nil"/>
            </w:tcBorders>
          </w:tcPr>
          <w:p w14:paraId="501DDCF2" w14:textId="77777777" w:rsidR="009F3C7E" w:rsidRPr="006C000D" w:rsidRDefault="009F3C7E" w:rsidP="008C6ECE">
            <w:pPr>
              <w:pStyle w:val="Normal6a"/>
            </w:pPr>
            <w:r w:rsidRPr="006C000D">
              <w:rPr>
                <w:b/>
                <w:i/>
              </w:rPr>
              <w:t>Išbraukta.</w:t>
            </w:r>
          </w:p>
        </w:tc>
      </w:tr>
      <w:tr w:rsidR="009F3C7E" w:rsidRPr="006C000D" w14:paraId="4DE2A5C5" w14:textId="77777777" w:rsidTr="008C6ECE">
        <w:trPr>
          <w:jc w:val="center"/>
        </w:trPr>
        <w:tc>
          <w:tcPr>
            <w:tcW w:w="4876" w:type="dxa"/>
            <w:tcBorders>
              <w:top w:val="nil"/>
              <w:left w:val="nil"/>
              <w:bottom w:val="nil"/>
              <w:right w:val="nil"/>
            </w:tcBorders>
          </w:tcPr>
          <w:p w14:paraId="5C5E0C18"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1F02EA49" w14:textId="77777777" w:rsidR="009F3C7E" w:rsidRPr="006C000D" w:rsidRDefault="009F3C7E" w:rsidP="008C6ECE"/>
        </w:tc>
      </w:tr>
      <w:tr w:rsidR="009F3C7E" w:rsidRPr="006C000D" w14:paraId="2891C0F9" w14:textId="77777777" w:rsidTr="008C6ECE">
        <w:trPr>
          <w:jc w:val="center"/>
        </w:trPr>
        <w:tc>
          <w:tcPr>
            <w:tcW w:w="4876" w:type="dxa"/>
            <w:tcBorders>
              <w:top w:val="nil"/>
              <w:left w:val="nil"/>
              <w:bottom w:val="nil"/>
              <w:right w:val="nil"/>
            </w:tcBorders>
          </w:tcPr>
          <w:p w14:paraId="0AFE59B3" w14:textId="77777777" w:rsidR="009F3C7E" w:rsidRPr="006C000D" w:rsidRDefault="009F3C7E" w:rsidP="008C6ECE">
            <w:pPr>
              <w:pStyle w:val="Normal6a"/>
            </w:pPr>
            <w:r w:rsidRPr="006C000D">
              <w:rPr>
                <w:b/>
                <w:i/>
                <w:vertAlign w:val="superscript"/>
              </w:rPr>
              <w:t>20</w:t>
            </w:r>
            <w:r w:rsidRPr="006C000D">
              <w:t xml:space="preserve"> </w:t>
            </w:r>
            <w:r w:rsidRPr="006C000D">
              <w:rPr>
                <w:b/>
                <w:i/>
              </w:rPr>
              <w:t>OL C 205, 2022 5 20, p. 2.</w:t>
            </w:r>
          </w:p>
        </w:tc>
        <w:tc>
          <w:tcPr>
            <w:tcW w:w="4876" w:type="dxa"/>
            <w:tcBorders>
              <w:top w:val="nil"/>
              <w:left w:val="nil"/>
              <w:bottom w:val="nil"/>
              <w:right w:val="nil"/>
            </w:tcBorders>
          </w:tcPr>
          <w:p w14:paraId="5AC3E76A" w14:textId="77777777" w:rsidR="009F3C7E" w:rsidRPr="006C000D" w:rsidRDefault="009F3C7E" w:rsidP="008C6ECE"/>
        </w:tc>
      </w:tr>
    </w:tbl>
    <w:p w14:paraId="7AA4E6C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23361D5D" w14:textId="77777777" w:rsidR="009F3C7E" w:rsidRPr="006C000D" w:rsidRDefault="009F3C7E" w:rsidP="009F3C7E">
      <w:r w:rsidRPr="006C000D">
        <w:rPr>
          <w:rStyle w:val="HideTWBExt"/>
        </w:rPr>
        <w:t>&lt;/Amend&gt;</w:t>
      </w:r>
    </w:p>
    <w:p w14:paraId="6E112DC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60</w:t>
      </w:r>
      <w:r w:rsidRPr="006C000D">
        <w:rPr>
          <w:rStyle w:val="HideTWBExt"/>
          <w:b w:val="0"/>
        </w:rPr>
        <w:t>&lt;/NumAm&gt;</w:t>
      </w:r>
    </w:p>
    <w:p w14:paraId="2415556D"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617B0A71" w14:textId="77777777" w:rsidR="009F3C7E" w:rsidRPr="006C000D" w:rsidRDefault="009F3C7E" w:rsidP="009F3C7E">
      <w:pPr>
        <w:pStyle w:val="NormalBold"/>
      </w:pPr>
      <w:r w:rsidRPr="006C000D">
        <w:rPr>
          <w:rStyle w:val="HideTWBExt"/>
          <w:b w:val="0"/>
        </w:rPr>
        <w:t>&lt;/RepeatBlock-By&gt;</w:t>
      </w:r>
    </w:p>
    <w:p w14:paraId="484C74B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8260D8F" w14:textId="77777777" w:rsidR="009F3C7E" w:rsidRPr="006C000D" w:rsidRDefault="009F3C7E" w:rsidP="009F3C7E">
      <w:pPr>
        <w:pStyle w:val="NormalBold"/>
      </w:pPr>
      <w:r w:rsidRPr="006C000D">
        <w:rPr>
          <w:rStyle w:val="HideTWBExt"/>
          <w:b w:val="0"/>
        </w:rPr>
        <w:t>&lt;Article&gt;</w:t>
      </w:r>
      <w:r w:rsidRPr="006C000D">
        <w:t>34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D267C9D" w14:textId="77777777" w:rsidTr="008C6ECE">
        <w:trPr>
          <w:trHeight w:hRule="exact" w:val="240"/>
          <w:jc w:val="center"/>
        </w:trPr>
        <w:tc>
          <w:tcPr>
            <w:tcW w:w="9752" w:type="dxa"/>
            <w:gridSpan w:val="2"/>
            <w:tcBorders>
              <w:top w:val="nil"/>
              <w:left w:val="nil"/>
              <w:bottom w:val="nil"/>
              <w:right w:val="nil"/>
            </w:tcBorders>
          </w:tcPr>
          <w:p w14:paraId="26E2FD91" w14:textId="77777777" w:rsidR="009F3C7E" w:rsidRPr="006C000D" w:rsidRDefault="009F3C7E" w:rsidP="008C6ECE"/>
        </w:tc>
      </w:tr>
      <w:tr w:rsidR="009F3C7E" w:rsidRPr="006C000D" w14:paraId="063ACC91" w14:textId="77777777" w:rsidTr="008C6ECE">
        <w:trPr>
          <w:trHeight w:val="240"/>
          <w:jc w:val="center"/>
        </w:trPr>
        <w:tc>
          <w:tcPr>
            <w:tcW w:w="4876" w:type="dxa"/>
            <w:tcBorders>
              <w:top w:val="nil"/>
              <w:left w:val="nil"/>
              <w:bottom w:val="nil"/>
              <w:right w:val="nil"/>
            </w:tcBorders>
          </w:tcPr>
          <w:p w14:paraId="7887842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1E696FB" w14:textId="77777777" w:rsidR="009F3C7E" w:rsidRPr="006C000D" w:rsidRDefault="009F3C7E" w:rsidP="008C6ECE">
            <w:pPr>
              <w:pStyle w:val="AmColumnHeading"/>
            </w:pPr>
            <w:r w:rsidRPr="006C000D">
              <w:t>Pakeitimas</w:t>
            </w:r>
          </w:p>
        </w:tc>
      </w:tr>
      <w:tr w:rsidR="009F3C7E" w:rsidRPr="006C000D" w14:paraId="4F2BA38C" w14:textId="77777777" w:rsidTr="008C6ECE">
        <w:trPr>
          <w:jc w:val="center"/>
        </w:trPr>
        <w:tc>
          <w:tcPr>
            <w:tcW w:w="4876" w:type="dxa"/>
            <w:tcBorders>
              <w:top w:val="nil"/>
              <w:left w:val="nil"/>
              <w:bottom w:val="nil"/>
              <w:right w:val="nil"/>
            </w:tcBorders>
          </w:tcPr>
          <w:p w14:paraId="18C67EB1" w14:textId="77777777" w:rsidR="009F3C7E" w:rsidRPr="006C000D" w:rsidRDefault="009F3C7E" w:rsidP="008C6ECE">
            <w:pPr>
              <w:pStyle w:val="Normal6a"/>
            </w:pPr>
            <w:r w:rsidRPr="006C000D">
              <w:rPr>
                <w:b/>
                <w:i/>
              </w:rPr>
              <w:t>–</w:t>
            </w:r>
            <w:r w:rsidRPr="006C000D">
              <w:tab/>
            </w:r>
            <w:r w:rsidRPr="006C000D">
              <w:rPr>
                <w:b/>
                <w:i/>
              </w:rPr>
              <w:t>atsižvelgdamas į savo 2022 m. kovo 8 d. rezoliuciją dėl mažėjančios pilietinės visuomenės erdvės Europoje</w:t>
            </w:r>
            <w:r w:rsidRPr="006C000D">
              <w:rPr>
                <w:b/>
                <w:i/>
                <w:vertAlign w:val="superscript"/>
              </w:rPr>
              <w:t>22</w:t>
            </w:r>
            <w:r w:rsidRPr="006C000D">
              <w:rPr>
                <w:b/>
                <w:i/>
              </w:rPr>
              <w:t>,</w:t>
            </w:r>
          </w:p>
        </w:tc>
        <w:tc>
          <w:tcPr>
            <w:tcW w:w="4876" w:type="dxa"/>
            <w:tcBorders>
              <w:top w:val="nil"/>
              <w:left w:val="nil"/>
              <w:bottom w:val="nil"/>
              <w:right w:val="nil"/>
            </w:tcBorders>
          </w:tcPr>
          <w:p w14:paraId="11F716A0" w14:textId="77777777" w:rsidR="009F3C7E" w:rsidRPr="006C000D" w:rsidRDefault="009F3C7E" w:rsidP="008C6ECE">
            <w:pPr>
              <w:pStyle w:val="Normal6a"/>
            </w:pPr>
            <w:r w:rsidRPr="006C000D">
              <w:rPr>
                <w:b/>
                <w:i/>
              </w:rPr>
              <w:t>Išbraukta.</w:t>
            </w:r>
          </w:p>
        </w:tc>
      </w:tr>
      <w:tr w:rsidR="009F3C7E" w:rsidRPr="006C000D" w14:paraId="057BA7C0" w14:textId="77777777" w:rsidTr="008C6ECE">
        <w:trPr>
          <w:jc w:val="center"/>
        </w:trPr>
        <w:tc>
          <w:tcPr>
            <w:tcW w:w="4876" w:type="dxa"/>
            <w:tcBorders>
              <w:top w:val="nil"/>
              <w:left w:val="nil"/>
              <w:bottom w:val="nil"/>
              <w:right w:val="nil"/>
            </w:tcBorders>
          </w:tcPr>
          <w:p w14:paraId="582E0285"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78238393" w14:textId="77777777" w:rsidR="009F3C7E" w:rsidRPr="006C000D" w:rsidRDefault="009F3C7E" w:rsidP="008C6ECE"/>
        </w:tc>
      </w:tr>
      <w:tr w:rsidR="009F3C7E" w:rsidRPr="006C000D" w14:paraId="03E60F42" w14:textId="77777777" w:rsidTr="008C6ECE">
        <w:trPr>
          <w:jc w:val="center"/>
        </w:trPr>
        <w:tc>
          <w:tcPr>
            <w:tcW w:w="4876" w:type="dxa"/>
            <w:tcBorders>
              <w:top w:val="nil"/>
              <w:left w:val="nil"/>
              <w:bottom w:val="nil"/>
              <w:right w:val="nil"/>
            </w:tcBorders>
          </w:tcPr>
          <w:p w14:paraId="73DF2246" w14:textId="77777777" w:rsidR="009F3C7E" w:rsidRPr="006C000D" w:rsidRDefault="009F3C7E" w:rsidP="008C6ECE">
            <w:pPr>
              <w:pStyle w:val="Normal6a"/>
            </w:pPr>
            <w:r w:rsidRPr="006C000D">
              <w:rPr>
                <w:b/>
                <w:i/>
                <w:vertAlign w:val="superscript"/>
              </w:rPr>
              <w:t>22</w:t>
            </w:r>
            <w:r w:rsidRPr="006C000D">
              <w:t xml:space="preserve"> </w:t>
            </w:r>
            <w:r w:rsidRPr="006C000D">
              <w:rPr>
                <w:b/>
                <w:i/>
              </w:rPr>
              <w:t>OL C 347, 2022 9 9, p. 2.</w:t>
            </w:r>
          </w:p>
        </w:tc>
        <w:tc>
          <w:tcPr>
            <w:tcW w:w="4876" w:type="dxa"/>
            <w:tcBorders>
              <w:top w:val="nil"/>
              <w:left w:val="nil"/>
              <w:bottom w:val="nil"/>
              <w:right w:val="nil"/>
            </w:tcBorders>
          </w:tcPr>
          <w:p w14:paraId="5232DA1B" w14:textId="77777777" w:rsidR="009F3C7E" w:rsidRPr="006C000D" w:rsidRDefault="009F3C7E" w:rsidP="008C6ECE"/>
        </w:tc>
      </w:tr>
    </w:tbl>
    <w:p w14:paraId="2BE41B7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68FE5874" w14:textId="77777777" w:rsidR="009F3C7E" w:rsidRPr="006C000D" w:rsidRDefault="009F3C7E" w:rsidP="009F3C7E">
      <w:r w:rsidRPr="006C000D">
        <w:rPr>
          <w:rStyle w:val="HideTWBExt"/>
        </w:rPr>
        <w:t>&lt;/Amend&gt;</w:t>
      </w:r>
    </w:p>
    <w:p w14:paraId="00944B2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61</w:t>
      </w:r>
      <w:r w:rsidRPr="006C000D">
        <w:rPr>
          <w:rStyle w:val="HideTWBExt"/>
          <w:b w:val="0"/>
        </w:rPr>
        <w:t>&lt;/NumAm&gt;</w:t>
      </w:r>
    </w:p>
    <w:p w14:paraId="54132DE5"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7ED47C29" w14:textId="77777777" w:rsidR="009F3C7E" w:rsidRPr="006C000D" w:rsidRDefault="009F3C7E" w:rsidP="009F3C7E">
      <w:pPr>
        <w:pStyle w:val="NormalBold"/>
      </w:pPr>
      <w:r w:rsidRPr="006C000D">
        <w:rPr>
          <w:rStyle w:val="HideTWBExt"/>
          <w:b w:val="0"/>
        </w:rPr>
        <w:t>&lt;/RepeatBlock-By&gt;</w:t>
      </w:r>
    </w:p>
    <w:p w14:paraId="38AC319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0F87D00" w14:textId="77777777" w:rsidR="009F3C7E" w:rsidRPr="006C000D" w:rsidRDefault="009F3C7E" w:rsidP="009F3C7E">
      <w:pPr>
        <w:pStyle w:val="NormalBold"/>
      </w:pPr>
      <w:r w:rsidRPr="006C000D">
        <w:rPr>
          <w:rStyle w:val="HideTWBExt"/>
          <w:b w:val="0"/>
        </w:rPr>
        <w:t>&lt;Article&gt;</w:t>
      </w:r>
      <w:r w:rsidRPr="006C000D">
        <w:t>34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F23BE4B" w14:textId="77777777" w:rsidTr="008C6ECE">
        <w:trPr>
          <w:trHeight w:hRule="exact" w:val="240"/>
          <w:jc w:val="center"/>
        </w:trPr>
        <w:tc>
          <w:tcPr>
            <w:tcW w:w="9752" w:type="dxa"/>
            <w:gridSpan w:val="2"/>
            <w:tcBorders>
              <w:top w:val="nil"/>
              <w:left w:val="nil"/>
              <w:bottom w:val="nil"/>
              <w:right w:val="nil"/>
            </w:tcBorders>
          </w:tcPr>
          <w:p w14:paraId="17E0337B" w14:textId="77777777" w:rsidR="009F3C7E" w:rsidRPr="006C000D" w:rsidRDefault="009F3C7E" w:rsidP="008C6ECE"/>
        </w:tc>
      </w:tr>
      <w:tr w:rsidR="009F3C7E" w:rsidRPr="006C000D" w14:paraId="78E2EA94" w14:textId="77777777" w:rsidTr="008C6ECE">
        <w:trPr>
          <w:trHeight w:val="240"/>
          <w:jc w:val="center"/>
        </w:trPr>
        <w:tc>
          <w:tcPr>
            <w:tcW w:w="4876" w:type="dxa"/>
            <w:tcBorders>
              <w:top w:val="nil"/>
              <w:left w:val="nil"/>
              <w:bottom w:val="nil"/>
              <w:right w:val="nil"/>
            </w:tcBorders>
          </w:tcPr>
          <w:p w14:paraId="6947F71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8DF483C" w14:textId="77777777" w:rsidR="009F3C7E" w:rsidRPr="006C000D" w:rsidRDefault="009F3C7E" w:rsidP="008C6ECE">
            <w:pPr>
              <w:pStyle w:val="AmColumnHeading"/>
            </w:pPr>
            <w:r w:rsidRPr="006C000D">
              <w:t>Pakeitimas</w:t>
            </w:r>
          </w:p>
        </w:tc>
      </w:tr>
      <w:tr w:rsidR="009F3C7E" w:rsidRPr="006C000D" w14:paraId="42EB68AD" w14:textId="77777777" w:rsidTr="008C6ECE">
        <w:trPr>
          <w:jc w:val="center"/>
        </w:trPr>
        <w:tc>
          <w:tcPr>
            <w:tcW w:w="4876" w:type="dxa"/>
            <w:tcBorders>
              <w:top w:val="nil"/>
              <w:left w:val="nil"/>
              <w:bottom w:val="nil"/>
              <w:right w:val="nil"/>
            </w:tcBorders>
          </w:tcPr>
          <w:p w14:paraId="344E263A" w14:textId="77777777" w:rsidR="009F3C7E" w:rsidRPr="006C000D" w:rsidRDefault="009F3C7E" w:rsidP="008C6ECE">
            <w:pPr>
              <w:pStyle w:val="Normal6a"/>
            </w:pPr>
            <w:r w:rsidRPr="006C000D">
              <w:rPr>
                <w:b/>
                <w:i/>
              </w:rPr>
              <w:lastRenderedPageBreak/>
              <w:t>–</w:t>
            </w:r>
            <w:r w:rsidRPr="006C000D">
              <w:tab/>
            </w:r>
            <w:r w:rsidRPr="006C000D">
              <w:rPr>
                <w:b/>
                <w:i/>
              </w:rPr>
              <w:t>atsižvelgdamas į savo 2022 m. kovo 8 d. rezoliuciją dėl mažėjančios pilietinės visuomenės erdvės Europoje</w:t>
            </w:r>
            <w:r w:rsidRPr="006C000D">
              <w:rPr>
                <w:b/>
                <w:i/>
                <w:vertAlign w:val="superscript"/>
              </w:rPr>
              <w:t>22</w:t>
            </w:r>
            <w:r w:rsidRPr="006C000D">
              <w:rPr>
                <w:b/>
                <w:i/>
              </w:rPr>
              <w:t>,</w:t>
            </w:r>
          </w:p>
        </w:tc>
        <w:tc>
          <w:tcPr>
            <w:tcW w:w="4876" w:type="dxa"/>
            <w:tcBorders>
              <w:top w:val="nil"/>
              <w:left w:val="nil"/>
              <w:bottom w:val="nil"/>
              <w:right w:val="nil"/>
            </w:tcBorders>
          </w:tcPr>
          <w:p w14:paraId="351D5FA7" w14:textId="77777777" w:rsidR="009F3C7E" w:rsidRPr="006C000D" w:rsidRDefault="009F3C7E" w:rsidP="008C6ECE">
            <w:pPr>
              <w:pStyle w:val="Normal6a"/>
            </w:pPr>
            <w:r w:rsidRPr="006C000D">
              <w:rPr>
                <w:b/>
                <w:i/>
              </w:rPr>
              <w:t>Išbraukta.</w:t>
            </w:r>
          </w:p>
        </w:tc>
      </w:tr>
      <w:tr w:rsidR="009F3C7E" w:rsidRPr="006C000D" w14:paraId="0A3B5B22" w14:textId="77777777" w:rsidTr="008C6ECE">
        <w:trPr>
          <w:jc w:val="center"/>
        </w:trPr>
        <w:tc>
          <w:tcPr>
            <w:tcW w:w="4876" w:type="dxa"/>
            <w:tcBorders>
              <w:top w:val="nil"/>
              <w:left w:val="nil"/>
              <w:bottom w:val="nil"/>
              <w:right w:val="nil"/>
            </w:tcBorders>
          </w:tcPr>
          <w:p w14:paraId="5C1B9AF9"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2A153267" w14:textId="77777777" w:rsidR="009F3C7E" w:rsidRPr="006C000D" w:rsidRDefault="009F3C7E" w:rsidP="008C6ECE"/>
        </w:tc>
      </w:tr>
      <w:tr w:rsidR="009F3C7E" w:rsidRPr="006C000D" w14:paraId="6CCB2A99" w14:textId="77777777" w:rsidTr="008C6ECE">
        <w:trPr>
          <w:jc w:val="center"/>
        </w:trPr>
        <w:tc>
          <w:tcPr>
            <w:tcW w:w="4876" w:type="dxa"/>
            <w:tcBorders>
              <w:top w:val="nil"/>
              <w:left w:val="nil"/>
              <w:bottom w:val="nil"/>
              <w:right w:val="nil"/>
            </w:tcBorders>
          </w:tcPr>
          <w:p w14:paraId="2223E64B" w14:textId="77777777" w:rsidR="009F3C7E" w:rsidRPr="006C000D" w:rsidRDefault="009F3C7E" w:rsidP="008C6ECE">
            <w:pPr>
              <w:pStyle w:val="Normal6a"/>
            </w:pPr>
            <w:r w:rsidRPr="006C000D">
              <w:rPr>
                <w:b/>
                <w:i/>
                <w:vertAlign w:val="superscript"/>
              </w:rPr>
              <w:t>22</w:t>
            </w:r>
            <w:r w:rsidRPr="006C000D">
              <w:t xml:space="preserve"> </w:t>
            </w:r>
            <w:r w:rsidRPr="006C000D">
              <w:rPr>
                <w:b/>
                <w:i/>
              </w:rPr>
              <w:t>OL C 347, 2022 9 9, p. 2.</w:t>
            </w:r>
          </w:p>
        </w:tc>
        <w:tc>
          <w:tcPr>
            <w:tcW w:w="4876" w:type="dxa"/>
            <w:tcBorders>
              <w:top w:val="nil"/>
              <w:left w:val="nil"/>
              <w:bottom w:val="nil"/>
              <w:right w:val="nil"/>
            </w:tcBorders>
          </w:tcPr>
          <w:p w14:paraId="564694E6" w14:textId="77777777" w:rsidR="009F3C7E" w:rsidRPr="006C000D" w:rsidRDefault="009F3C7E" w:rsidP="008C6ECE"/>
        </w:tc>
      </w:tr>
    </w:tbl>
    <w:p w14:paraId="492E10C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745F950" w14:textId="77777777" w:rsidR="009F3C7E" w:rsidRPr="006C000D" w:rsidRDefault="009F3C7E" w:rsidP="009F3C7E">
      <w:r w:rsidRPr="006C000D">
        <w:rPr>
          <w:rStyle w:val="HideTWBExt"/>
        </w:rPr>
        <w:t>&lt;/Amend&gt;</w:t>
      </w:r>
    </w:p>
    <w:p w14:paraId="227A17D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62</w:t>
      </w:r>
      <w:r w:rsidRPr="006C000D">
        <w:rPr>
          <w:rStyle w:val="HideTWBExt"/>
          <w:b w:val="0"/>
        </w:rPr>
        <w:t>&lt;/NumAm&gt;</w:t>
      </w:r>
    </w:p>
    <w:p w14:paraId="40F0E879"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Jadwiga Wiśniewska, Guillaume Peltier, Laurence Trochu, Jacek Ozdoba, Stephen Nikola Bartulica</w:t>
      </w:r>
      <w:r w:rsidRPr="006C000D">
        <w:rPr>
          <w:rStyle w:val="HideTWBExt"/>
          <w:b w:val="0"/>
        </w:rPr>
        <w:t>&lt;/Members&gt;</w:t>
      </w:r>
    </w:p>
    <w:p w14:paraId="7513363B" w14:textId="77777777" w:rsidR="009F3C7E" w:rsidRPr="006C000D" w:rsidRDefault="009F3C7E" w:rsidP="009F3C7E">
      <w:pPr>
        <w:pStyle w:val="NormalBold"/>
      </w:pPr>
      <w:r w:rsidRPr="006C000D">
        <w:rPr>
          <w:rStyle w:val="HideTWBExt"/>
          <w:b w:val="0"/>
        </w:rPr>
        <w:t>&lt;/RepeatBlock-By&gt;</w:t>
      </w:r>
    </w:p>
    <w:p w14:paraId="7D14723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46D85EA" w14:textId="77777777" w:rsidR="009F3C7E" w:rsidRPr="006C000D" w:rsidRDefault="009F3C7E" w:rsidP="009F3C7E">
      <w:pPr>
        <w:pStyle w:val="NormalBold"/>
      </w:pPr>
      <w:r w:rsidRPr="006C000D">
        <w:rPr>
          <w:rStyle w:val="HideTWBExt"/>
          <w:b w:val="0"/>
        </w:rPr>
        <w:t>&lt;Article&gt;</w:t>
      </w:r>
      <w:r w:rsidRPr="006C000D">
        <w:t>34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366C038" w14:textId="77777777" w:rsidTr="008C6ECE">
        <w:trPr>
          <w:trHeight w:hRule="exact" w:val="240"/>
          <w:jc w:val="center"/>
        </w:trPr>
        <w:tc>
          <w:tcPr>
            <w:tcW w:w="9752" w:type="dxa"/>
            <w:gridSpan w:val="2"/>
            <w:tcBorders>
              <w:top w:val="nil"/>
              <w:left w:val="nil"/>
              <w:bottom w:val="nil"/>
              <w:right w:val="nil"/>
            </w:tcBorders>
          </w:tcPr>
          <w:p w14:paraId="48B719D4" w14:textId="77777777" w:rsidR="009F3C7E" w:rsidRPr="006C000D" w:rsidRDefault="009F3C7E" w:rsidP="008C6ECE"/>
        </w:tc>
      </w:tr>
      <w:tr w:rsidR="009F3C7E" w:rsidRPr="006C000D" w14:paraId="35628856" w14:textId="77777777" w:rsidTr="008C6ECE">
        <w:trPr>
          <w:trHeight w:val="240"/>
          <w:jc w:val="center"/>
        </w:trPr>
        <w:tc>
          <w:tcPr>
            <w:tcW w:w="4876" w:type="dxa"/>
            <w:tcBorders>
              <w:top w:val="nil"/>
              <w:left w:val="nil"/>
              <w:bottom w:val="nil"/>
              <w:right w:val="nil"/>
            </w:tcBorders>
          </w:tcPr>
          <w:p w14:paraId="07E8F4E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F07B2C9" w14:textId="77777777" w:rsidR="009F3C7E" w:rsidRPr="006C000D" w:rsidRDefault="009F3C7E" w:rsidP="008C6ECE">
            <w:pPr>
              <w:pStyle w:val="AmColumnHeading"/>
            </w:pPr>
            <w:r w:rsidRPr="006C000D">
              <w:t>Pakeitimas</w:t>
            </w:r>
          </w:p>
        </w:tc>
      </w:tr>
      <w:tr w:rsidR="009F3C7E" w:rsidRPr="006C000D" w14:paraId="6C23621E" w14:textId="77777777" w:rsidTr="008C6ECE">
        <w:trPr>
          <w:jc w:val="center"/>
        </w:trPr>
        <w:tc>
          <w:tcPr>
            <w:tcW w:w="4876" w:type="dxa"/>
            <w:tcBorders>
              <w:top w:val="nil"/>
              <w:left w:val="nil"/>
              <w:bottom w:val="nil"/>
              <w:right w:val="nil"/>
            </w:tcBorders>
          </w:tcPr>
          <w:p w14:paraId="20151161" w14:textId="77777777" w:rsidR="009F3C7E" w:rsidRPr="006C000D" w:rsidRDefault="009F3C7E" w:rsidP="008C6ECE">
            <w:pPr>
              <w:pStyle w:val="Normal6a"/>
            </w:pPr>
            <w:r w:rsidRPr="006C000D">
              <w:rPr>
                <w:b/>
                <w:i/>
              </w:rPr>
              <w:t>–</w:t>
            </w:r>
            <w:r w:rsidRPr="006C000D">
              <w:tab/>
            </w:r>
            <w:r w:rsidRPr="006C000D">
              <w:rPr>
                <w:b/>
                <w:i/>
              </w:rPr>
              <w:t>atsižvelgdamas į savo 2022 m. kovo 8 d. rezoliuciją dėl mažėjančios pilietinės visuomenės erdvės Europoje</w:t>
            </w:r>
            <w:r w:rsidRPr="006C000D">
              <w:rPr>
                <w:b/>
                <w:i/>
                <w:vertAlign w:val="superscript"/>
              </w:rPr>
              <w:t>22</w:t>
            </w:r>
            <w:r w:rsidRPr="006C000D">
              <w:rPr>
                <w:b/>
                <w:i/>
              </w:rPr>
              <w:t>,</w:t>
            </w:r>
          </w:p>
        </w:tc>
        <w:tc>
          <w:tcPr>
            <w:tcW w:w="4876" w:type="dxa"/>
            <w:tcBorders>
              <w:top w:val="nil"/>
              <w:left w:val="nil"/>
              <w:bottom w:val="nil"/>
              <w:right w:val="nil"/>
            </w:tcBorders>
          </w:tcPr>
          <w:p w14:paraId="63486A50" w14:textId="77777777" w:rsidR="009F3C7E" w:rsidRPr="006C000D" w:rsidRDefault="009F3C7E" w:rsidP="008C6ECE">
            <w:pPr>
              <w:pStyle w:val="Normal6a"/>
            </w:pPr>
            <w:r w:rsidRPr="006C000D">
              <w:rPr>
                <w:b/>
                <w:i/>
              </w:rPr>
              <w:t>Išbraukta.</w:t>
            </w:r>
          </w:p>
        </w:tc>
      </w:tr>
      <w:tr w:rsidR="009F3C7E" w:rsidRPr="006C000D" w14:paraId="4064D8EC" w14:textId="77777777" w:rsidTr="008C6ECE">
        <w:trPr>
          <w:jc w:val="center"/>
        </w:trPr>
        <w:tc>
          <w:tcPr>
            <w:tcW w:w="4876" w:type="dxa"/>
            <w:tcBorders>
              <w:top w:val="nil"/>
              <w:left w:val="nil"/>
              <w:bottom w:val="nil"/>
              <w:right w:val="nil"/>
            </w:tcBorders>
          </w:tcPr>
          <w:p w14:paraId="2477F7AF"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2965C5E0" w14:textId="77777777" w:rsidR="009F3C7E" w:rsidRPr="006C000D" w:rsidRDefault="009F3C7E" w:rsidP="008C6ECE"/>
        </w:tc>
      </w:tr>
      <w:tr w:rsidR="009F3C7E" w:rsidRPr="006C000D" w14:paraId="611E9152" w14:textId="77777777" w:rsidTr="008C6ECE">
        <w:trPr>
          <w:jc w:val="center"/>
        </w:trPr>
        <w:tc>
          <w:tcPr>
            <w:tcW w:w="4876" w:type="dxa"/>
            <w:tcBorders>
              <w:top w:val="nil"/>
              <w:left w:val="nil"/>
              <w:bottom w:val="nil"/>
              <w:right w:val="nil"/>
            </w:tcBorders>
          </w:tcPr>
          <w:p w14:paraId="77E2B890" w14:textId="77777777" w:rsidR="009F3C7E" w:rsidRPr="006C000D" w:rsidRDefault="009F3C7E" w:rsidP="008C6ECE">
            <w:pPr>
              <w:pStyle w:val="Normal6a"/>
            </w:pPr>
            <w:r w:rsidRPr="006C000D">
              <w:rPr>
                <w:b/>
                <w:i/>
                <w:vertAlign w:val="superscript"/>
              </w:rPr>
              <w:t>22</w:t>
            </w:r>
            <w:r w:rsidRPr="006C000D">
              <w:t xml:space="preserve"> </w:t>
            </w:r>
            <w:r w:rsidRPr="006C000D">
              <w:rPr>
                <w:b/>
                <w:i/>
              </w:rPr>
              <w:t>OL C 347, 2022 9 9, p. 2.</w:t>
            </w:r>
          </w:p>
        </w:tc>
        <w:tc>
          <w:tcPr>
            <w:tcW w:w="4876" w:type="dxa"/>
            <w:tcBorders>
              <w:top w:val="nil"/>
              <w:left w:val="nil"/>
              <w:bottom w:val="nil"/>
              <w:right w:val="nil"/>
            </w:tcBorders>
          </w:tcPr>
          <w:p w14:paraId="4FCF5C8E" w14:textId="77777777" w:rsidR="009F3C7E" w:rsidRPr="006C000D" w:rsidRDefault="009F3C7E" w:rsidP="008C6ECE"/>
        </w:tc>
      </w:tr>
    </w:tbl>
    <w:p w14:paraId="6CB9D98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0DB92C6" w14:textId="77777777" w:rsidR="009F3C7E" w:rsidRPr="006C000D" w:rsidRDefault="009F3C7E" w:rsidP="009F3C7E">
      <w:r w:rsidRPr="006C000D">
        <w:rPr>
          <w:rStyle w:val="HideTWBExt"/>
        </w:rPr>
        <w:t>&lt;/Amend&gt;</w:t>
      </w:r>
    </w:p>
    <w:p w14:paraId="729A715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63</w:t>
      </w:r>
      <w:r w:rsidRPr="006C000D">
        <w:rPr>
          <w:rStyle w:val="HideTWBExt"/>
          <w:b w:val="0"/>
        </w:rPr>
        <w:t>&lt;/NumAm&gt;</w:t>
      </w:r>
    </w:p>
    <w:p w14:paraId="29FB3EBF"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26A2EFF1" w14:textId="77777777" w:rsidR="009F3C7E" w:rsidRPr="006C000D" w:rsidRDefault="009F3C7E" w:rsidP="009F3C7E">
      <w:pPr>
        <w:pStyle w:val="NormalBold"/>
      </w:pPr>
      <w:r w:rsidRPr="006C000D">
        <w:rPr>
          <w:rStyle w:val="HideTWBExt"/>
          <w:b w:val="0"/>
        </w:rPr>
        <w:t>&lt;/RepeatBlock-By&gt;</w:t>
      </w:r>
    </w:p>
    <w:p w14:paraId="53DBC02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06661B8" w14:textId="77777777" w:rsidR="009F3C7E" w:rsidRPr="006C000D" w:rsidRDefault="009F3C7E" w:rsidP="009F3C7E">
      <w:pPr>
        <w:pStyle w:val="NormalBold"/>
      </w:pPr>
      <w:r w:rsidRPr="006C000D">
        <w:rPr>
          <w:rStyle w:val="HideTWBExt"/>
          <w:b w:val="0"/>
        </w:rPr>
        <w:t>&lt;Article&gt;</w:t>
      </w:r>
      <w:r w:rsidRPr="006C000D">
        <w:t>34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C2B63C6" w14:textId="77777777" w:rsidTr="008C6ECE">
        <w:trPr>
          <w:trHeight w:hRule="exact" w:val="240"/>
          <w:jc w:val="center"/>
        </w:trPr>
        <w:tc>
          <w:tcPr>
            <w:tcW w:w="9752" w:type="dxa"/>
            <w:gridSpan w:val="2"/>
            <w:tcBorders>
              <w:top w:val="nil"/>
              <w:left w:val="nil"/>
              <w:bottom w:val="nil"/>
              <w:right w:val="nil"/>
            </w:tcBorders>
          </w:tcPr>
          <w:p w14:paraId="62BF9E5E" w14:textId="77777777" w:rsidR="009F3C7E" w:rsidRPr="006C000D" w:rsidRDefault="009F3C7E" w:rsidP="008C6ECE"/>
        </w:tc>
      </w:tr>
      <w:tr w:rsidR="009F3C7E" w:rsidRPr="006C000D" w14:paraId="6899F697" w14:textId="77777777" w:rsidTr="008C6ECE">
        <w:trPr>
          <w:trHeight w:val="240"/>
          <w:jc w:val="center"/>
        </w:trPr>
        <w:tc>
          <w:tcPr>
            <w:tcW w:w="4876" w:type="dxa"/>
            <w:tcBorders>
              <w:top w:val="nil"/>
              <w:left w:val="nil"/>
              <w:bottom w:val="nil"/>
              <w:right w:val="nil"/>
            </w:tcBorders>
          </w:tcPr>
          <w:p w14:paraId="579F84C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DB5F58D" w14:textId="77777777" w:rsidR="009F3C7E" w:rsidRPr="006C000D" w:rsidRDefault="009F3C7E" w:rsidP="008C6ECE">
            <w:pPr>
              <w:pStyle w:val="AmColumnHeading"/>
            </w:pPr>
            <w:r w:rsidRPr="006C000D">
              <w:t>Pakeitimas</w:t>
            </w:r>
          </w:p>
        </w:tc>
      </w:tr>
      <w:tr w:rsidR="009F3C7E" w:rsidRPr="006C000D" w14:paraId="3E88C91C" w14:textId="77777777" w:rsidTr="008C6ECE">
        <w:trPr>
          <w:jc w:val="center"/>
        </w:trPr>
        <w:tc>
          <w:tcPr>
            <w:tcW w:w="4876" w:type="dxa"/>
            <w:tcBorders>
              <w:top w:val="nil"/>
              <w:left w:val="nil"/>
              <w:bottom w:val="nil"/>
              <w:right w:val="nil"/>
            </w:tcBorders>
          </w:tcPr>
          <w:p w14:paraId="7595ECEC" w14:textId="77777777" w:rsidR="009F3C7E" w:rsidRPr="006C000D" w:rsidRDefault="009F3C7E" w:rsidP="008C6ECE">
            <w:pPr>
              <w:pStyle w:val="Normal6a"/>
            </w:pPr>
            <w:r w:rsidRPr="006C000D">
              <w:rPr>
                <w:b/>
                <w:i/>
              </w:rPr>
              <w:t>–</w:t>
            </w:r>
            <w:r w:rsidRPr="006C000D">
              <w:tab/>
            </w:r>
            <w:r w:rsidRPr="006C000D">
              <w:rPr>
                <w:b/>
                <w:i/>
              </w:rPr>
              <w:t>atsižvelgdamas į savo 2022 m. kovo 8 d. rezoliuciją dėl mažėjančios pilietinės visuomenės erdvės Europoje</w:t>
            </w:r>
            <w:r w:rsidRPr="006C000D">
              <w:rPr>
                <w:b/>
                <w:i/>
                <w:vertAlign w:val="superscript"/>
              </w:rPr>
              <w:t>22</w:t>
            </w:r>
            <w:r w:rsidRPr="006C000D">
              <w:rPr>
                <w:b/>
                <w:i/>
              </w:rPr>
              <w:t>,</w:t>
            </w:r>
          </w:p>
        </w:tc>
        <w:tc>
          <w:tcPr>
            <w:tcW w:w="4876" w:type="dxa"/>
            <w:tcBorders>
              <w:top w:val="nil"/>
              <w:left w:val="nil"/>
              <w:bottom w:val="nil"/>
              <w:right w:val="nil"/>
            </w:tcBorders>
          </w:tcPr>
          <w:p w14:paraId="13AF136C" w14:textId="77777777" w:rsidR="009F3C7E" w:rsidRPr="006C000D" w:rsidRDefault="009F3C7E" w:rsidP="008C6ECE">
            <w:pPr>
              <w:pStyle w:val="Normal6a"/>
            </w:pPr>
            <w:r w:rsidRPr="006C000D">
              <w:rPr>
                <w:b/>
                <w:i/>
              </w:rPr>
              <w:t>Išbraukta.</w:t>
            </w:r>
          </w:p>
        </w:tc>
      </w:tr>
      <w:tr w:rsidR="009F3C7E" w:rsidRPr="006C000D" w14:paraId="1B0EDA89" w14:textId="77777777" w:rsidTr="008C6ECE">
        <w:trPr>
          <w:jc w:val="center"/>
        </w:trPr>
        <w:tc>
          <w:tcPr>
            <w:tcW w:w="4876" w:type="dxa"/>
            <w:tcBorders>
              <w:top w:val="nil"/>
              <w:left w:val="nil"/>
              <w:bottom w:val="nil"/>
              <w:right w:val="nil"/>
            </w:tcBorders>
          </w:tcPr>
          <w:p w14:paraId="20981DD3"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06BCFBA7" w14:textId="77777777" w:rsidR="009F3C7E" w:rsidRPr="006C000D" w:rsidRDefault="009F3C7E" w:rsidP="008C6ECE"/>
        </w:tc>
      </w:tr>
      <w:tr w:rsidR="009F3C7E" w:rsidRPr="006C000D" w14:paraId="65FA99C8" w14:textId="77777777" w:rsidTr="008C6ECE">
        <w:trPr>
          <w:jc w:val="center"/>
        </w:trPr>
        <w:tc>
          <w:tcPr>
            <w:tcW w:w="4876" w:type="dxa"/>
            <w:tcBorders>
              <w:top w:val="nil"/>
              <w:left w:val="nil"/>
              <w:bottom w:val="nil"/>
              <w:right w:val="nil"/>
            </w:tcBorders>
          </w:tcPr>
          <w:p w14:paraId="23E27B55" w14:textId="77777777" w:rsidR="009F3C7E" w:rsidRPr="006C000D" w:rsidRDefault="009F3C7E" w:rsidP="008C6ECE">
            <w:pPr>
              <w:pStyle w:val="Normal6a"/>
            </w:pPr>
            <w:r w:rsidRPr="006C000D">
              <w:rPr>
                <w:b/>
                <w:i/>
                <w:vertAlign w:val="superscript"/>
              </w:rPr>
              <w:t>22</w:t>
            </w:r>
            <w:r w:rsidRPr="006C000D">
              <w:t xml:space="preserve"> </w:t>
            </w:r>
            <w:r w:rsidRPr="006C000D">
              <w:rPr>
                <w:b/>
                <w:i/>
              </w:rPr>
              <w:t>OL C 347, 2022 9 9, p. 2.</w:t>
            </w:r>
          </w:p>
        </w:tc>
        <w:tc>
          <w:tcPr>
            <w:tcW w:w="4876" w:type="dxa"/>
            <w:tcBorders>
              <w:top w:val="nil"/>
              <w:left w:val="nil"/>
              <w:bottom w:val="nil"/>
              <w:right w:val="nil"/>
            </w:tcBorders>
          </w:tcPr>
          <w:p w14:paraId="42A2433F" w14:textId="77777777" w:rsidR="009F3C7E" w:rsidRPr="006C000D" w:rsidRDefault="009F3C7E" w:rsidP="008C6ECE"/>
        </w:tc>
      </w:tr>
    </w:tbl>
    <w:p w14:paraId="59EA7BF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3A20181" w14:textId="77777777" w:rsidR="009F3C7E" w:rsidRPr="006C000D" w:rsidRDefault="009F3C7E" w:rsidP="009F3C7E">
      <w:r w:rsidRPr="006C000D">
        <w:rPr>
          <w:rStyle w:val="HideTWBExt"/>
        </w:rPr>
        <w:lastRenderedPageBreak/>
        <w:t>&lt;/Amend&gt;</w:t>
      </w:r>
    </w:p>
    <w:p w14:paraId="49207EB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64</w:t>
      </w:r>
      <w:r w:rsidRPr="006C000D">
        <w:rPr>
          <w:rStyle w:val="HideTWBExt"/>
          <w:b w:val="0"/>
        </w:rPr>
        <w:t>&lt;/NumAm&gt;</w:t>
      </w:r>
    </w:p>
    <w:p w14:paraId="7EAB006F"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Jadwiga Wiśniewska, Guillaume Peltier, Laurence Trochu, Jacek Ozdoba, Stephen Nikola Bartulica</w:t>
      </w:r>
      <w:r w:rsidRPr="006C000D">
        <w:rPr>
          <w:rStyle w:val="HideTWBExt"/>
          <w:b w:val="0"/>
        </w:rPr>
        <w:t>&lt;/Members&gt;</w:t>
      </w:r>
    </w:p>
    <w:p w14:paraId="013C921F" w14:textId="77777777" w:rsidR="009F3C7E" w:rsidRPr="006C000D" w:rsidRDefault="009F3C7E" w:rsidP="009F3C7E">
      <w:pPr>
        <w:pStyle w:val="NormalBold"/>
      </w:pPr>
      <w:r w:rsidRPr="006C000D">
        <w:rPr>
          <w:rStyle w:val="HideTWBExt"/>
          <w:b w:val="0"/>
        </w:rPr>
        <w:t>&lt;/RepeatBlock-By&gt;</w:t>
      </w:r>
    </w:p>
    <w:p w14:paraId="0BBE630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1EA3DD1" w14:textId="77777777" w:rsidR="009F3C7E" w:rsidRPr="006C000D" w:rsidRDefault="009F3C7E" w:rsidP="009F3C7E">
      <w:pPr>
        <w:pStyle w:val="NormalBold"/>
      </w:pPr>
      <w:r w:rsidRPr="006C000D">
        <w:rPr>
          <w:rStyle w:val="HideTWBExt"/>
          <w:b w:val="0"/>
        </w:rPr>
        <w:t>&lt;Article&gt;</w:t>
      </w:r>
      <w:r w:rsidRPr="006C000D">
        <w:t>36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ABA4E41" w14:textId="77777777" w:rsidTr="008C6ECE">
        <w:trPr>
          <w:trHeight w:hRule="exact" w:val="240"/>
          <w:jc w:val="center"/>
        </w:trPr>
        <w:tc>
          <w:tcPr>
            <w:tcW w:w="9752" w:type="dxa"/>
            <w:gridSpan w:val="2"/>
            <w:tcBorders>
              <w:top w:val="nil"/>
              <w:left w:val="nil"/>
              <w:bottom w:val="nil"/>
              <w:right w:val="nil"/>
            </w:tcBorders>
          </w:tcPr>
          <w:p w14:paraId="32524F55" w14:textId="77777777" w:rsidR="009F3C7E" w:rsidRPr="006C000D" w:rsidRDefault="009F3C7E" w:rsidP="008C6ECE"/>
        </w:tc>
      </w:tr>
      <w:tr w:rsidR="009F3C7E" w:rsidRPr="006C000D" w14:paraId="4F996080" w14:textId="77777777" w:rsidTr="008C6ECE">
        <w:trPr>
          <w:trHeight w:val="240"/>
          <w:jc w:val="center"/>
        </w:trPr>
        <w:tc>
          <w:tcPr>
            <w:tcW w:w="4876" w:type="dxa"/>
            <w:tcBorders>
              <w:top w:val="nil"/>
              <w:left w:val="nil"/>
              <w:bottom w:val="nil"/>
              <w:right w:val="nil"/>
            </w:tcBorders>
          </w:tcPr>
          <w:p w14:paraId="7858D1B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2714CBB" w14:textId="77777777" w:rsidR="009F3C7E" w:rsidRPr="006C000D" w:rsidRDefault="009F3C7E" w:rsidP="008C6ECE">
            <w:pPr>
              <w:pStyle w:val="AmColumnHeading"/>
            </w:pPr>
            <w:r w:rsidRPr="006C000D">
              <w:t>Pakeitimas</w:t>
            </w:r>
          </w:p>
        </w:tc>
      </w:tr>
      <w:tr w:rsidR="009F3C7E" w:rsidRPr="006C000D" w14:paraId="6C01C4F4" w14:textId="77777777" w:rsidTr="008C6ECE">
        <w:trPr>
          <w:jc w:val="center"/>
        </w:trPr>
        <w:tc>
          <w:tcPr>
            <w:tcW w:w="4876" w:type="dxa"/>
            <w:tcBorders>
              <w:top w:val="nil"/>
              <w:left w:val="nil"/>
              <w:bottom w:val="nil"/>
              <w:right w:val="nil"/>
            </w:tcBorders>
          </w:tcPr>
          <w:p w14:paraId="4A17DBAE" w14:textId="77777777" w:rsidR="009F3C7E" w:rsidRPr="006C000D" w:rsidRDefault="009F3C7E" w:rsidP="008C6ECE">
            <w:pPr>
              <w:pStyle w:val="Normal6a"/>
            </w:pPr>
            <w:r w:rsidRPr="006C000D">
              <w:rPr>
                <w:b/>
                <w:i/>
              </w:rPr>
              <w:t>–</w:t>
            </w:r>
            <w:r w:rsidRPr="006C000D">
              <w:tab/>
            </w:r>
            <w:r w:rsidRPr="006C000D">
              <w:rPr>
                <w:b/>
                <w:i/>
              </w:rPr>
              <w:t>atsižvelgdamas į savo 2021 m. kovo 11 d. rezoliuciją dėl ES paskelbimo LGBTIQ asmenų laisvės erdve</w:t>
            </w:r>
            <w:r w:rsidRPr="006C000D">
              <w:rPr>
                <w:b/>
                <w:i/>
                <w:vertAlign w:val="superscript"/>
              </w:rPr>
              <w:t>24</w:t>
            </w:r>
            <w:r w:rsidRPr="006C000D">
              <w:rPr>
                <w:b/>
                <w:i/>
              </w:rPr>
              <w:t>,</w:t>
            </w:r>
          </w:p>
        </w:tc>
        <w:tc>
          <w:tcPr>
            <w:tcW w:w="4876" w:type="dxa"/>
            <w:tcBorders>
              <w:top w:val="nil"/>
              <w:left w:val="nil"/>
              <w:bottom w:val="nil"/>
              <w:right w:val="nil"/>
            </w:tcBorders>
          </w:tcPr>
          <w:p w14:paraId="10537024" w14:textId="77777777" w:rsidR="009F3C7E" w:rsidRPr="006C000D" w:rsidRDefault="009F3C7E" w:rsidP="008C6ECE">
            <w:pPr>
              <w:pStyle w:val="Normal6a"/>
            </w:pPr>
            <w:r w:rsidRPr="006C000D">
              <w:rPr>
                <w:b/>
                <w:i/>
              </w:rPr>
              <w:t>Išbraukta.</w:t>
            </w:r>
          </w:p>
        </w:tc>
      </w:tr>
      <w:tr w:rsidR="009F3C7E" w:rsidRPr="006C000D" w14:paraId="2DA5CC62" w14:textId="77777777" w:rsidTr="008C6ECE">
        <w:trPr>
          <w:jc w:val="center"/>
        </w:trPr>
        <w:tc>
          <w:tcPr>
            <w:tcW w:w="4876" w:type="dxa"/>
            <w:tcBorders>
              <w:top w:val="nil"/>
              <w:left w:val="nil"/>
              <w:bottom w:val="nil"/>
              <w:right w:val="nil"/>
            </w:tcBorders>
          </w:tcPr>
          <w:p w14:paraId="1AEDC778"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2F09FFC4" w14:textId="77777777" w:rsidR="009F3C7E" w:rsidRPr="006C000D" w:rsidRDefault="009F3C7E" w:rsidP="008C6ECE"/>
        </w:tc>
      </w:tr>
      <w:tr w:rsidR="009F3C7E" w:rsidRPr="006C000D" w14:paraId="7E16A56F" w14:textId="77777777" w:rsidTr="008C6ECE">
        <w:trPr>
          <w:jc w:val="center"/>
        </w:trPr>
        <w:tc>
          <w:tcPr>
            <w:tcW w:w="4876" w:type="dxa"/>
            <w:tcBorders>
              <w:top w:val="nil"/>
              <w:left w:val="nil"/>
              <w:bottom w:val="nil"/>
              <w:right w:val="nil"/>
            </w:tcBorders>
          </w:tcPr>
          <w:p w14:paraId="4C9E9EB2" w14:textId="77777777" w:rsidR="009F3C7E" w:rsidRPr="006C000D" w:rsidRDefault="009F3C7E" w:rsidP="008C6ECE">
            <w:pPr>
              <w:pStyle w:val="Normal6a"/>
            </w:pPr>
            <w:r w:rsidRPr="006C000D">
              <w:rPr>
                <w:b/>
                <w:i/>
                <w:vertAlign w:val="superscript"/>
              </w:rPr>
              <w:t>24</w:t>
            </w:r>
            <w:r w:rsidRPr="006C000D">
              <w:t xml:space="preserve"> </w:t>
            </w:r>
            <w:r w:rsidRPr="006C000D">
              <w:rPr>
                <w:b/>
                <w:i/>
              </w:rPr>
              <w:t>OL C 474, 2021 11 24, p. 140.</w:t>
            </w:r>
          </w:p>
        </w:tc>
        <w:tc>
          <w:tcPr>
            <w:tcW w:w="4876" w:type="dxa"/>
            <w:tcBorders>
              <w:top w:val="nil"/>
              <w:left w:val="nil"/>
              <w:bottom w:val="nil"/>
              <w:right w:val="nil"/>
            </w:tcBorders>
          </w:tcPr>
          <w:p w14:paraId="7C3AFD5C" w14:textId="77777777" w:rsidR="009F3C7E" w:rsidRPr="006C000D" w:rsidRDefault="009F3C7E" w:rsidP="008C6ECE"/>
        </w:tc>
      </w:tr>
    </w:tbl>
    <w:p w14:paraId="45D58CA2"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C80FFB0" w14:textId="77777777" w:rsidR="009F3C7E" w:rsidRPr="006C000D" w:rsidRDefault="009F3C7E" w:rsidP="009F3C7E">
      <w:r w:rsidRPr="006C000D">
        <w:rPr>
          <w:rStyle w:val="HideTWBExt"/>
        </w:rPr>
        <w:t>&lt;/Amend&gt;</w:t>
      </w:r>
    </w:p>
    <w:p w14:paraId="6BDDDEC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65</w:t>
      </w:r>
      <w:r w:rsidRPr="006C000D">
        <w:rPr>
          <w:rStyle w:val="HideTWBExt"/>
          <w:b w:val="0"/>
        </w:rPr>
        <w:t>&lt;/NumAm&gt;</w:t>
      </w:r>
    </w:p>
    <w:p w14:paraId="39B92C79" w14:textId="77777777" w:rsidR="009F3C7E" w:rsidRPr="006C000D" w:rsidRDefault="009F3C7E" w:rsidP="009F3C7E">
      <w:pPr>
        <w:pStyle w:val="NormalBold"/>
      </w:pPr>
      <w:r w:rsidRPr="006C000D">
        <w:rPr>
          <w:rStyle w:val="HideTWBExt"/>
          <w:b w:val="0"/>
        </w:rPr>
        <w:t>&lt;RepeatBlock-By&gt;&lt;Members&gt;</w:t>
      </w:r>
      <w:r w:rsidRPr="006C000D">
        <w:t>Milan Uhrík</w:t>
      </w:r>
      <w:r w:rsidRPr="006C000D">
        <w:rPr>
          <w:rStyle w:val="HideTWBExt"/>
          <w:b w:val="0"/>
        </w:rPr>
        <w:t>&lt;/Members&gt;</w:t>
      </w:r>
    </w:p>
    <w:p w14:paraId="0FEBFB3F" w14:textId="77777777" w:rsidR="009F3C7E" w:rsidRPr="006C000D" w:rsidRDefault="009F3C7E" w:rsidP="009F3C7E">
      <w:pPr>
        <w:pStyle w:val="NormalBold"/>
      </w:pPr>
      <w:r w:rsidRPr="006C000D">
        <w:rPr>
          <w:rStyle w:val="HideTWBExt"/>
          <w:b w:val="0"/>
        </w:rPr>
        <w:t>&lt;/RepeatBlock-By&gt;</w:t>
      </w:r>
    </w:p>
    <w:p w14:paraId="6B1258D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9E6BF04" w14:textId="77777777" w:rsidR="009F3C7E" w:rsidRPr="006C000D" w:rsidRDefault="009F3C7E" w:rsidP="009F3C7E">
      <w:pPr>
        <w:pStyle w:val="NormalBold"/>
      </w:pPr>
      <w:r w:rsidRPr="006C000D">
        <w:rPr>
          <w:rStyle w:val="HideTWBExt"/>
          <w:b w:val="0"/>
        </w:rPr>
        <w:t>&lt;Article&gt;</w:t>
      </w:r>
      <w:r w:rsidRPr="006C000D">
        <w:t>36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1164317" w14:textId="77777777" w:rsidTr="008C6ECE">
        <w:trPr>
          <w:trHeight w:hRule="exact" w:val="240"/>
          <w:jc w:val="center"/>
        </w:trPr>
        <w:tc>
          <w:tcPr>
            <w:tcW w:w="9752" w:type="dxa"/>
            <w:gridSpan w:val="2"/>
            <w:tcBorders>
              <w:top w:val="nil"/>
              <w:left w:val="nil"/>
              <w:bottom w:val="nil"/>
              <w:right w:val="nil"/>
            </w:tcBorders>
          </w:tcPr>
          <w:p w14:paraId="643ADBFC" w14:textId="77777777" w:rsidR="009F3C7E" w:rsidRPr="006C000D" w:rsidRDefault="009F3C7E" w:rsidP="008C6ECE"/>
        </w:tc>
      </w:tr>
      <w:tr w:rsidR="009F3C7E" w:rsidRPr="006C000D" w14:paraId="0F355EFA" w14:textId="77777777" w:rsidTr="008C6ECE">
        <w:trPr>
          <w:trHeight w:val="240"/>
          <w:jc w:val="center"/>
        </w:trPr>
        <w:tc>
          <w:tcPr>
            <w:tcW w:w="4876" w:type="dxa"/>
            <w:tcBorders>
              <w:top w:val="nil"/>
              <w:left w:val="nil"/>
              <w:bottom w:val="nil"/>
              <w:right w:val="nil"/>
            </w:tcBorders>
          </w:tcPr>
          <w:p w14:paraId="0E189C7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136D279" w14:textId="77777777" w:rsidR="009F3C7E" w:rsidRPr="006C000D" w:rsidRDefault="009F3C7E" w:rsidP="008C6ECE">
            <w:pPr>
              <w:pStyle w:val="AmColumnHeading"/>
            </w:pPr>
            <w:r w:rsidRPr="006C000D">
              <w:t>Pakeitimas</w:t>
            </w:r>
          </w:p>
        </w:tc>
      </w:tr>
      <w:tr w:rsidR="009F3C7E" w:rsidRPr="006C000D" w14:paraId="2C0C3CB7" w14:textId="77777777" w:rsidTr="008C6ECE">
        <w:trPr>
          <w:jc w:val="center"/>
        </w:trPr>
        <w:tc>
          <w:tcPr>
            <w:tcW w:w="4876" w:type="dxa"/>
            <w:tcBorders>
              <w:top w:val="nil"/>
              <w:left w:val="nil"/>
              <w:bottom w:val="nil"/>
              <w:right w:val="nil"/>
            </w:tcBorders>
          </w:tcPr>
          <w:p w14:paraId="0D894955" w14:textId="77777777" w:rsidR="009F3C7E" w:rsidRPr="006C000D" w:rsidRDefault="009F3C7E" w:rsidP="008C6ECE">
            <w:pPr>
              <w:pStyle w:val="Normal6a"/>
            </w:pPr>
            <w:r w:rsidRPr="006C000D">
              <w:rPr>
                <w:b/>
                <w:i/>
              </w:rPr>
              <w:t>–</w:t>
            </w:r>
            <w:r w:rsidRPr="006C000D">
              <w:tab/>
            </w:r>
            <w:r w:rsidRPr="006C000D">
              <w:rPr>
                <w:b/>
                <w:i/>
              </w:rPr>
              <w:t>atsižvelgdamas į savo 2021 m. kovo 11 d. rezoliuciją dėl ES paskelbimo LGBTIQ asmenų laisvės erdve</w:t>
            </w:r>
            <w:r w:rsidRPr="006C000D">
              <w:rPr>
                <w:b/>
                <w:i/>
                <w:vertAlign w:val="superscript"/>
              </w:rPr>
              <w:t>24</w:t>
            </w:r>
            <w:r w:rsidRPr="006C000D">
              <w:rPr>
                <w:b/>
                <w:i/>
              </w:rPr>
              <w:t>,</w:t>
            </w:r>
          </w:p>
        </w:tc>
        <w:tc>
          <w:tcPr>
            <w:tcW w:w="4876" w:type="dxa"/>
            <w:tcBorders>
              <w:top w:val="nil"/>
              <w:left w:val="nil"/>
              <w:bottom w:val="nil"/>
              <w:right w:val="nil"/>
            </w:tcBorders>
          </w:tcPr>
          <w:p w14:paraId="66CEF14E" w14:textId="77777777" w:rsidR="009F3C7E" w:rsidRPr="006C000D" w:rsidRDefault="009F3C7E" w:rsidP="008C6ECE">
            <w:pPr>
              <w:pStyle w:val="Normal6a"/>
            </w:pPr>
            <w:r w:rsidRPr="006C000D">
              <w:rPr>
                <w:b/>
                <w:i/>
              </w:rPr>
              <w:t>Išbraukta.</w:t>
            </w:r>
          </w:p>
        </w:tc>
      </w:tr>
      <w:tr w:rsidR="009F3C7E" w:rsidRPr="006C000D" w14:paraId="4EF4CD37" w14:textId="77777777" w:rsidTr="008C6ECE">
        <w:trPr>
          <w:jc w:val="center"/>
        </w:trPr>
        <w:tc>
          <w:tcPr>
            <w:tcW w:w="4876" w:type="dxa"/>
            <w:tcBorders>
              <w:top w:val="nil"/>
              <w:left w:val="nil"/>
              <w:bottom w:val="nil"/>
              <w:right w:val="nil"/>
            </w:tcBorders>
          </w:tcPr>
          <w:p w14:paraId="6C820A3A"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53CF336D" w14:textId="77777777" w:rsidR="009F3C7E" w:rsidRPr="006C000D" w:rsidRDefault="009F3C7E" w:rsidP="008C6ECE"/>
        </w:tc>
      </w:tr>
      <w:tr w:rsidR="009F3C7E" w:rsidRPr="006C000D" w14:paraId="186B896E" w14:textId="77777777" w:rsidTr="008C6ECE">
        <w:trPr>
          <w:jc w:val="center"/>
        </w:trPr>
        <w:tc>
          <w:tcPr>
            <w:tcW w:w="4876" w:type="dxa"/>
            <w:tcBorders>
              <w:top w:val="nil"/>
              <w:left w:val="nil"/>
              <w:bottom w:val="nil"/>
              <w:right w:val="nil"/>
            </w:tcBorders>
          </w:tcPr>
          <w:p w14:paraId="2071910C" w14:textId="77777777" w:rsidR="009F3C7E" w:rsidRPr="006C000D" w:rsidRDefault="009F3C7E" w:rsidP="008C6ECE">
            <w:pPr>
              <w:pStyle w:val="Normal6a"/>
            </w:pPr>
            <w:r w:rsidRPr="006C000D">
              <w:rPr>
                <w:b/>
                <w:i/>
                <w:vertAlign w:val="superscript"/>
              </w:rPr>
              <w:t>24</w:t>
            </w:r>
            <w:r w:rsidRPr="006C000D">
              <w:t xml:space="preserve"> </w:t>
            </w:r>
            <w:r w:rsidRPr="006C000D">
              <w:rPr>
                <w:b/>
                <w:i/>
              </w:rPr>
              <w:t>OL C 474, 2021 11 24, p. 140.</w:t>
            </w:r>
          </w:p>
        </w:tc>
        <w:tc>
          <w:tcPr>
            <w:tcW w:w="4876" w:type="dxa"/>
            <w:tcBorders>
              <w:top w:val="nil"/>
              <w:left w:val="nil"/>
              <w:bottom w:val="nil"/>
              <w:right w:val="nil"/>
            </w:tcBorders>
          </w:tcPr>
          <w:p w14:paraId="3FD63993" w14:textId="77777777" w:rsidR="009F3C7E" w:rsidRPr="006C000D" w:rsidRDefault="009F3C7E" w:rsidP="008C6ECE"/>
        </w:tc>
      </w:tr>
    </w:tbl>
    <w:p w14:paraId="7084104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5728E41" w14:textId="77777777" w:rsidR="009F3C7E" w:rsidRPr="006C000D" w:rsidRDefault="009F3C7E" w:rsidP="009F3C7E">
      <w:r w:rsidRPr="006C000D">
        <w:rPr>
          <w:rStyle w:val="HideTWBExt"/>
        </w:rPr>
        <w:t>&lt;/Amend&gt;</w:t>
      </w:r>
    </w:p>
    <w:p w14:paraId="66C8084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66</w:t>
      </w:r>
      <w:r w:rsidRPr="006C000D">
        <w:rPr>
          <w:rStyle w:val="HideTWBExt"/>
          <w:b w:val="0"/>
        </w:rPr>
        <w:t>&lt;/NumAm&gt;</w:t>
      </w:r>
    </w:p>
    <w:p w14:paraId="22F2CCF6" w14:textId="77777777" w:rsidR="009F3C7E" w:rsidRPr="006C000D" w:rsidRDefault="009F3C7E" w:rsidP="009F3C7E">
      <w:pPr>
        <w:pStyle w:val="NormalBold"/>
      </w:pPr>
      <w:r w:rsidRPr="006C000D">
        <w:rPr>
          <w:rStyle w:val="HideTWBExt"/>
          <w:b w:val="0"/>
        </w:rPr>
        <w:t>&lt;RepeatBlock-By&gt;&lt;Members&gt;</w:t>
      </w:r>
      <w:r w:rsidRPr="006C000D">
        <w:t>Fredis Beleris, Tomáš Zdechovský, Emil Radev</w:t>
      </w:r>
      <w:r w:rsidRPr="006C000D">
        <w:rPr>
          <w:rStyle w:val="HideTWBExt"/>
          <w:b w:val="0"/>
        </w:rPr>
        <w:t>&lt;/Members&gt;</w:t>
      </w:r>
    </w:p>
    <w:p w14:paraId="57ADB72F" w14:textId="77777777" w:rsidR="009F3C7E" w:rsidRPr="006C000D" w:rsidRDefault="009F3C7E" w:rsidP="009F3C7E">
      <w:pPr>
        <w:pStyle w:val="NormalBold"/>
      </w:pPr>
      <w:r w:rsidRPr="006C000D">
        <w:rPr>
          <w:rStyle w:val="HideTWBExt"/>
          <w:b w:val="0"/>
        </w:rPr>
        <w:t>&lt;/RepeatBlock-By&gt;</w:t>
      </w:r>
    </w:p>
    <w:p w14:paraId="3E595A4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4E9CF62" w14:textId="77777777" w:rsidR="009F3C7E" w:rsidRPr="006C000D" w:rsidRDefault="009F3C7E" w:rsidP="009F3C7E">
      <w:pPr>
        <w:pStyle w:val="NormalBold"/>
      </w:pPr>
      <w:r w:rsidRPr="006C000D">
        <w:rPr>
          <w:rStyle w:val="HideTWBExt"/>
          <w:b w:val="0"/>
        </w:rPr>
        <w:t>&lt;Article&gt;</w:t>
      </w:r>
      <w:r w:rsidRPr="006C000D">
        <w:t>36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F5D6BF6" w14:textId="77777777" w:rsidTr="008C6ECE">
        <w:trPr>
          <w:trHeight w:hRule="exact" w:val="240"/>
          <w:jc w:val="center"/>
        </w:trPr>
        <w:tc>
          <w:tcPr>
            <w:tcW w:w="9752" w:type="dxa"/>
            <w:gridSpan w:val="2"/>
            <w:tcBorders>
              <w:top w:val="nil"/>
              <w:left w:val="nil"/>
              <w:bottom w:val="nil"/>
              <w:right w:val="nil"/>
            </w:tcBorders>
          </w:tcPr>
          <w:p w14:paraId="18C597CE" w14:textId="77777777" w:rsidR="009F3C7E" w:rsidRPr="006C000D" w:rsidRDefault="009F3C7E" w:rsidP="008C6ECE"/>
        </w:tc>
      </w:tr>
      <w:tr w:rsidR="009F3C7E" w:rsidRPr="006C000D" w14:paraId="1DF93A97" w14:textId="77777777" w:rsidTr="008C6ECE">
        <w:trPr>
          <w:trHeight w:val="240"/>
          <w:jc w:val="center"/>
        </w:trPr>
        <w:tc>
          <w:tcPr>
            <w:tcW w:w="4876" w:type="dxa"/>
            <w:tcBorders>
              <w:top w:val="nil"/>
              <w:left w:val="nil"/>
              <w:bottom w:val="nil"/>
              <w:right w:val="nil"/>
            </w:tcBorders>
          </w:tcPr>
          <w:p w14:paraId="6E03AA0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D9FFEA8" w14:textId="77777777" w:rsidR="009F3C7E" w:rsidRPr="006C000D" w:rsidRDefault="009F3C7E" w:rsidP="008C6ECE">
            <w:pPr>
              <w:pStyle w:val="AmColumnHeading"/>
            </w:pPr>
            <w:r w:rsidRPr="006C000D">
              <w:t>Pakeitimas</w:t>
            </w:r>
          </w:p>
        </w:tc>
      </w:tr>
      <w:tr w:rsidR="009F3C7E" w:rsidRPr="006C000D" w14:paraId="5B2A828E" w14:textId="77777777" w:rsidTr="008C6ECE">
        <w:trPr>
          <w:jc w:val="center"/>
        </w:trPr>
        <w:tc>
          <w:tcPr>
            <w:tcW w:w="4876" w:type="dxa"/>
            <w:tcBorders>
              <w:top w:val="nil"/>
              <w:left w:val="nil"/>
              <w:bottom w:val="nil"/>
              <w:right w:val="nil"/>
            </w:tcBorders>
          </w:tcPr>
          <w:p w14:paraId="7D49783C" w14:textId="77777777" w:rsidR="009F3C7E" w:rsidRPr="006C000D" w:rsidRDefault="009F3C7E" w:rsidP="008C6ECE">
            <w:pPr>
              <w:pStyle w:val="Normal6a"/>
            </w:pPr>
            <w:r w:rsidRPr="006C000D">
              <w:rPr>
                <w:b/>
                <w:i/>
              </w:rPr>
              <w:lastRenderedPageBreak/>
              <w:t>–</w:t>
            </w:r>
            <w:r w:rsidRPr="006C000D">
              <w:tab/>
            </w:r>
            <w:r w:rsidRPr="006C000D">
              <w:rPr>
                <w:b/>
                <w:i/>
              </w:rPr>
              <w:t>atsižvelgdamas į savo 2021 m. kovo 11 d. rezoliuciją dėl ES paskelbimo LGBTIQ asmenų laisvės erdve</w:t>
            </w:r>
            <w:r w:rsidRPr="006C000D">
              <w:rPr>
                <w:b/>
                <w:i/>
                <w:vertAlign w:val="superscript"/>
              </w:rPr>
              <w:t>24</w:t>
            </w:r>
            <w:r w:rsidRPr="006C000D">
              <w:rPr>
                <w:b/>
                <w:i/>
              </w:rPr>
              <w:t>,</w:t>
            </w:r>
          </w:p>
        </w:tc>
        <w:tc>
          <w:tcPr>
            <w:tcW w:w="4876" w:type="dxa"/>
            <w:tcBorders>
              <w:top w:val="nil"/>
              <w:left w:val="nil"/>
              <w:bottom w:val="nil"/>
              <w:right w:val="nil"/>
            </w:tcBorders>
          </w:tcPr>
          <w:p w14:paraId="06969DA5" w14:textId="77777777" w:rsidR="009F3C7E" w:rsidRPr="006C000D" w:rsidRDefault="009F3C7E" w:rsidP="008C6ECE">
            <w:pPr>
              <w:pStyle w:val="Normal6a"/>
            </w:pPr>
            <w:r w:rsidRPr="006C000D">
              <w:rPr>
                <w:b/>
                <w:i/>
              </w:rPr>
              <w:t>Išbraukta.</w:t>
            </w:r>
          </w:p>
        </w:tc>
      </w:tr>
      <w:tr w:rsidR="009F3C7E" w:rsidRPr="006C000D" w14:paraId="7F00E489" w14:textId="77777777" w:rsidTr="008C6ECE">
        <w:trPr>
          <w:jc w:val="center"/>
        </w:trPr>
        <w:tc>
          <w:tcPr>
            <w:tcW w:w="4876" w:type="dxa"/>
            <w:tcBorders>
              <w:top w:val="nil"/>
              <w:left w:val="nil"/>
              <w:bottom w:val="nil"/>
              <w:right w:val="nil"/>
            </w:tcBorders>
          </w:tcPr>
          <w:p w14:paraId="08DF6399"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7CFC882B" w14:textId="77777777" w:rsidR="009F3C7E" w:rsidRPr="006C000D" w:rsidRDefault="009F3C7E" w:rsidP="008C6ECE"/>
        </w:tc>
      </w:tr>
      <w:tr w:rsidR="009F3C7E" w:rsidRPr="006C000D" w14:paraId="1C77D55F" w14:textId="77777777" w:rsidTr="008C6ECE">
        <w:trPr>
          <w:jc w:val="center"/>
        </w:trPr>
        <w:tc>
          <w:tcPr>
            <w:tcW w:w="4876" w:type="dxa"/>
            <w:tcBorders>
              <w:top w:val="nil"/>
              <w:left w:val="nil"/>
              <w:bottom w:val="nil"/>
              <w:right w:val="nil"/>
            </w:tcBorders>
          </w:tcPr>
          <w:p w14:paraId="604C52FB" w14:textId="77777777" w:rsidR="009F3C7E" w:rsidRPr="006C000D" w:rsidRDefault="009F3C7E" w:rsidP="008C6ECE">
            <w:pPr>
              <w:pStyle w:val="Normal6a"/>
            </w:pPr>
            <w:r w:rsidRPr="006C000D">
              <w:rPr>
                <w:b/>
                <w:i/>
                <w:vertAlign w:val="superscript"/>
              </w:rPr>
              <w:t>24</w:t>
            </w:r>
            <w:r w:rsidRPr="006C000D">
              <w:t xml:space="preserve"> </w:t>
            </w:r>
            <w:r w:rsidRPr="006C000D">
              <w:rPr>
                <w:b/>
                <w:i/>
              </w:rPr>
              <w:t>OL C 474, 2021 11 24, p. 140.</w:t>
            </w:r>
          </w:p>
        </w:tc>
        <w:tc>
          <w:tcPr>
            <w:tcW w:w="4876" w:type="dxa"/>
            <w:tcBorders>
              <w:top w:val="nil"/>
              <w:left w:val="nil"/>
              <w:bottom w:val="nil"/>
              <w:right w:val="nil"/>
            </w:tcBorders>
          </w:tcPr>
          <w:p w14:paraId="6B1840B8" w14:textId="77777777" w:rsidR="009F3C7E" w:rsidRPr="006C000D" w:rsidRDefault="009F3C7E" w:rsidP="008C6ECE"/>
        </w:tc>
      </w:tr>
    </w:tbl>
    <w:p w14:paraId="3C41612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339AFA6" w14:textId="77777777" w:rsidR="009F3C7E" w:rsidRPr="006C000D" w:rsidRDefault="009F3C7E" w:rsidP="009F3C7E">
      <w:r w:rsidRPr="006C000D">
        <w:rPr>
          <w:rStyle w:val="HideTWBExt"/>
        </w:rPr>
        <w:t>&lt;/Amend&gt;</w:t>
      </w:r>
    </w:p>
    <w:p w14:paraId="471444E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67</w:t>
      </w:r>
      <w:r w:rsidRPr="006C000D">
        <w:rPr>
          <w:rStyle w:val="HideTWBExt"/>
          <w:b w:val="0"/>
        </w:rPr>
        <w:t>&lt;/NumAm&gt;</w:t>
      </w:r>
    </w:p>
    <w:p w14:paraId="6FA42456"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0712EFF5" w14:textId="77777777" w:rsidR="009F3C7E" w:rsidRPr="006C000D" w:rsidRDefault="009F3C7E" w:rsidP="009F3C7E">
      <w:pPr>
        <w:pStyle w:val="NormalBold"/>
      </w:pPr>
      <w:r w:rsidRPr="006C000D">
        <w:rPr>
          <w:rStyle w:val="HideTWBExt"/>
          <w:b w:val="0"/>
        </w:rPr>
        <w:t>&lt;/RepeatBlock-By&gt;</w:t>
      </w:r>
    </w:p>
    <w:p w14:paraId="7C8C2F1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8F78230" w14:textId="77777777" w:rsidR="009F3C7E" w:rsidRPr="006C000D" w:rsidRDefault="009F3C7E" w:rsidP="009F3C7E">
      <w:pPr>
        <w:pStyle w:val="NormalBold"/>
      </w:pPr>
      <w:r w:rsidRPr="006C000D">
        <w:rPr>
          <w:rStyle w:val="HideTWBExt"/>
          <w:b w:val="0"/>
        </w:rPr>
        <w:t>&lt;Article&gt;</w:t>
      </w:r>
      <w:r w:rsidRPr="006C000D">
        <w:t>36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C1D1FD0" w14:textId="77777777" w:rsidTr="008C6ECE">
        <w:trPr>
          <w:trHeight w:hRule="exact" w:val="240"/>
          <w:jc w:val="center"/>
        </w:trPr>
        <w:tc>
          <w:tcPr>
            <w:tcW w:w="9752" w:type="dxa"/>
            <w:gridSpan w:val="2"/>
            <w:tcBorders>
              <w:top w:val="nil"/>
              <w:left w:val="nil"/>
              <w:bottom w:val="nil"/>
              <w:right w:val="nil"/>
            </w:tcBorders>
          </w:tcPr>
          <w:p w14:paraId="3A4A3697" w14:textId="77777777" w:rsidR="009F3C7E" w:rsidRPr="006C000D" w:rsidRDefault="009F3C7E" w:rsidP="008C6ECE"/>
        </w:tc>
      </w:tr>
      <w:tr w:rsidR="009F3C7E" w:rsidRPr="006C000D" w14:paraId="7A118A56" w14:textId="77777777" w:rsidTr="008C6ECE">
        <w:trPr>
          <w:trHeight w:val="240"/>
          <w:jc w:val="center"/>
        </w:trPr>
        <w:tc>
          <w:tcPr>
            <w:tcW w:w="4876" w:type="dxa"/>
            <w:tcBorders>
              <w:top w:val="nil"/>
              <w:left w:val="nil"/>
              <w:bottom w:val="nil"/>
              <w:right w:val="nil"/>
            </w:tcBorders>
          </w:tcPr>
          <w:p w14:paraId="145A4A0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6D7A63E" w14:textId="77777777" w:rsidR="009F3C7E" w:rsidRPr="006C000D" w:rsidRDefault="009F3C7E" w:rsidP="008C6ECE">
            <w:pPr>
              <w:pStyle w:val="AmColumnHeading"/>
            </w:pPr>
            <w:r w:rsidRPr="006C000D">
              <w:t>Pakeitimas</w:t>
            </w:r>
          </w:p>
        </w:tc>
      </w:tr>
      <w:tr w:rsidR="009F3C7E" w:rsidRPr="006C000D" w14:paraId="17EE200C" w14:textId="77777777" w:rsidTr="008C6ECE">
        <w:trPr>
          <w:jc w:val="center"/>
        </w:trPr>
        <w:tc>
          <w:tcPr>
            <w:tcW w:w="4876" w:type="dxa"/>
            <w:tcBorders>
              <w:top w:val="nil"/>
              <w:left w:val="nil"/>
              <w:bottom w:val="nil"/>
              <w:right w:val="nil"/>
            </w:tcBorders>
          </w:tcPr>
          <w:p w14:paraId="0DF50213" w14:textId="77777777" w:rsidR="009F3C7E" w:rsidRPr="006C000D" w:rsidRDefault="009F3C7E" w:rsidP="008C6ECE">
            <w:pPr>
              <w:pStyle w:val="Normal6a"/>
            </w:pPr>
            <w:r w:rsidRPr="006C000D">
              <w:rPr>
                <w:b/>
                <w:i/>
              </w:rPr>
              <w:t>–</w:t>
            </w:r>
            <w:r w:rsidRPr="006C000D">
              <w:tab/>
            </w:r>
            <w:r w:rsidRPr="006C000D">
              <w:rPr>
                <w:b/>
                <w:i/>
              </w:rPr>
              <w:t>atsižvelgdamas į savo 2021 m. kovo 11 d. rezoliuciją dėl ES paskelbimo LGBTIQ asmenų laisvės erdve</w:t>
            </w:r>
            <w:r w:rsidRPr="006C000D">
              <w:rPr>
                <w:b/>
                <w:i/>
                <w:vertAlign w:val="superscript"/>
              </w:rPr>
              <w:t>24</w:t>
            </w:r>
            <w:r w:rsidRPr="006C000D">
              <w:rPr>
                <w:b/>
                <w:i/>
              </w:rPr>
              <w:t>,</w:t>
            </w:r>
          </w:p>
        </w:tc>
        <w:tc>
          <w:tcPr>
            <w:tcW w:w="4876" w:type="dxa"/>
            <w:tcBorders>
              <w:top w:val="nil"/>
              <w:left w:val="nil"/>
              <w:bottom w:val="nil"/>
              <w:right w:val="nil"/>
            </w:tcBorders>
          </w:tcPr>
          <w:p w14:paraId="0B5D5E0F" w14:textId="77777777" w:rsidR="009F3C7E" w:rsidRPr="006C000D" w:rsidRDefault="009F3C7E" w:rsidP="008C6ECE">
            <w:pPr>
              <w:pStyle w:val="Normal6a"/>
            </w:pPr>
            <w:r w:rsidRPr="006C000D">
              <w:rPr>
                <w:b/>
                <w:i/>
              </w:rPr>
              <w:t>Išbraukta.</w:t>
            </w:r>
          </w:p>
        </w:tc>
      </w:tr>
      <w:tr w:rsidR="009F3C7E" w:rsidRPr="006C000D" w14:paraId="31F5A37E" w14:textId="77777777" w:rsidTr="008C6ECE">
        <w:trPr>
          <w:jc w:val="center"/>
        </w:trPr>
        <w:tc>
          <w:tcPr>
            <w:tcW w:w="4876" w:type="dxa"/>
            <w:tcBorders>
              <w:top w:val="nil"/>
              <w:left w:val="nil"/>
              <w:bottom w:val="nil"/>
              <w:right w:val="nil"/>
            </w:tcBorders>
          </w:tcPr>
          <w:p w14:paraId="2550217C"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0E216392" w14:textId="77777777" w:rsidR="009F3C7E" w:rsidRPr="006C000D" w:rsidRDefault="009F3C7E" w:rsidP="008C6ECE"/>
        </w:tc>
      </w:tr>
      <w:tr w:rsidR="009F3C7E" w:rsidRPr="006C000D" w14:paraId="72285610" w14:textId="77777777" w:rsidTr="008C6ECE">
        <w:trPr>
          <w:jc w:val="center"/>
        </w:trPr>
        <w:tc>
          <w:tcPr>
            <w:tcW w:w="4876" w:type="dxa"/>
            <w:tcBorders>
              <w:top w:val="nil"/>
              <w:left w:val="nil"/>
              <w:bottom w:val="nil"/>
              <w:right w:val="nil"/>
            </w:tcBorders>
          </w:tcPr>
          <w:p w14:paraId="378DEF3E" w14:textId="77777777" w:rsidR="009F3C7E" w:rsidRPr="006C000D" w:rsidRDefault="009F3C7E" w:rsidP="008C6ECE">
            <w:pPr>
              <w:pStyle w:val="Normal6a"/>
            </w:pPr>
            <w:r w:rsidRPr="006C000D">
              <w:rPr>
                <w:b/>
                <w:i/>
                <w:vertAlign w:val="superscript"/>
              </w:rPr>
              <w:t>24</w:t>
            </w:r>
            <w:r w:rsidRPr="006C000D">
              <w:t xml:space="preserve"> </w:t>
            </w:r>
            <w:r w:rsidRPr="006C000D">
              <w:rPr>
                <w:b/>
                <w:i/>
              </w:rPr>
              <w:t>OL C 474, 2021 11 24, p. 140.</w:t>
            </w:r>
          </w:p>
        </w:tc>
        <w:tc>
          <w:tcPr>
            <w:tcW w:w="4876" w:type="dxa"/>
            <w:tcBorders>
              <w:top w:val="nil"/>
              <w:left w:val="nil"/>
              <w:bottom w:val="nil"/>
              <w:right w:val="nil"/>
            </w:tcBorders>
          </w:tcPr>
          <w:p w14:paraId="5B1FE886" w14:textId="77777777" w:rsidR="009F3C7E" w:rsidRPr="006C000D" w:rsidRDefault="009F3C7E" w:rsidP="008C6ECE"/>
        </w:tc>
      </w:tr>
    </w:tbl>
    <w:p w14:paraId="107A878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47AEB058" w14:textId="77777777" w:rsidR="009F3C7E" w:rsidRPr="006C000D" w:rsidRDefault="009F3C7E" w:rsidP="009F3C7E">
      <w:r w:rsidRPr="006C000D">
        <w:rPr>
          <w:rStyle w:val="HideTWBExt"/>
        </w:rPr>
        <w:t>&lt;/Amend&gt;</w:t>
      </w:r>
    </w:p>
    <w:p w14:paraId="13AFF97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68</w:t>
      </w:r>
      <w:r w:rsidRPr="006C000D">
        <w:rPr>
          <w:rStyle w:val="HideTWBExt"/>
          <w:b w:val="0"/>
        </w:rPr>
        <w:t>&lt;/NumAm&gt;</w:t>
      </w:r>
    </w:p>
    <w:p w14:paraId="6100EC84"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7B7E71F2" w14:textId="77777777" w:rsidR="009F3C7E" w:rsidRPr="006C000D" w:rsidRDefault="009F3C7E" w:rsidP="009F3C7E">
      <w:pPr>
        <w:pStyle w:val="NormalBold"/>
      </w:pPr>
      <w:r w:rsidRPr="006C000D">
        <w:rPr>
          <w:rStyle w:val="HideTWBExt"/>
          <w:b w:val="0"/>
        </w:rPr>
        <w:t>&lt;/RepeatBlock-By&gt;</w:t>
      </w:r>
    </w:p>
    <w:p w14:paraId="3CE643A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8BD54EC" w14:textId="77777777" w:rsidR="009F3C7E" w:rsidRPr="006C000D" w:rsidRDefault="009F3C7E" w:rsidP="009F3C7E">
      <w:pPr>
        <w:pStyle w:val="NormalBold"/>
      </w:pPr>
      <w:r w:rsidRPr="006C000D">
        <w:rPr>
          <w:rStyle w:val="HideTWBExt"/>
          <w:b w:val="0"/>
        </w:rPr>
        <w:t>&lt;Article&gt;</w:t>
      </w:r>
      <w:r w:rsidRPr="006C000D">
        <w:t>38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6644694" w14:textId="77777777" w:rsidTr="008C6ECE">
        <w:trPr>
          <w:trHeight w:hRule="exact" w:val="240"/>
          <w:jc w:val="center"/>
        </w:trPr>
        <w:tc>
          <w:tcPr>
            <w:tcW w:w="9752" w:type="dxa"/>
            <w:gridSpan w:val="2"/>
            <w:tcBorders>
              <w:top w:val="nil"/>
              <w:left w:val="nil"/>
              <w:bottom w:val="nil"/>
              <w:right w:val="nil"/>
            </w:tcBorders>
          </w:tcPr>
          <w:p w14:paraId="426FCEFB" w14:textId="77777777" w:rsidR="009F3C7E" w:rsidRPr="006C000D" w:rsidRDefault="009F3C7E" w:rsidP="008C6ECE"/>
        </w:tc>
      </w:tr>
      <w:tr w:rsidR="009F3C7E" w:rsidRPr="006C000D" w14:paraId="0A9E7B48" w14:textId="77777777" w:rsidTr="008C6ECE">
        <w:trPr>
          <w:trHeight w:val="240"/>
          <w:jc w:val="center"/>
        </w:trPr>
        <w:tc>
          <w:tcPr>
            <w:tcW w:w="4876" w:type="dxa"/>
            <w:tcBorders>
              <w:top w:val="nil"/>
              <w:left w:val="nil"/>
              <w:bottom w:val="nil"/>
              <w:right w:val="nil"/>
            </w:tcBorders>
          </w:tcPr>
          <w:p w14:paraId="5FF47BF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144E1FD" w14:textId="77777777" w:rsidR="009F3C7E" w:rsidRPr="006C000D" w:rsidRDefault="009F3C7E" w:rsidP="008C6ECE">
            <w:pPr>
              <w:pStyle w:val="AmColumnHeading"/>
            </w:pPr>
            <w:r w:rsidRPr="006C000D">
              <w:t>Pakeitimas</w:t>
            </w:r>
          </w:p>
        </w:tc>
      </w:tr>
      <w:tr w:rsidR="009F3C7E" w:rsidRPr="006C000D" w14:paraId="0D58E08D" w14:textId="77777777" w:rsidTr="008C6ECE">
        <w:trPr>
          <w:jc w:val="center"/>
        </w:trPr>
        <w:tc>
          <w:tcPr>
            <w:tcW w:w="4876" w:type="dxa"/>
            <w:tcBorders>
              <w:top w:val="nil"/>
              <w:left w:val="nil"/>
              <w:bottom w:val="nil"/>
              <w:right w:val="nil"/>
            </w:tcBorders>
          </w:tcPr>
          <w:p w14:paraId="7CEC40DC" w14:textId="77777777" w:rsidR="009F3C7E" w:rsidRPr="006C000D" w:rsidRDefault="009F3C7E" w:rsidP="008C6ECE">
            <w:pPr>
              <w:pStyle w:val="Normal6a"/>
            </w:pPr>
            <w:r w:rsidRPr="006C000D">
              <w:rPr>
                <w:b/>
                <w:i/>
              </w:rPr>
              <w:t>–</w:t>
            </w:r>
            <w:r w:rsidRPr="006C000D">
              <w:tab/>
            </w:r>
            <w:r w:rsidRPr="006C000D">
              <w:rPr>
                <w:b/>
                <w:i/>
              </w:rPr>
              <w:t>atsižvelgdamas į savo 2022 m. birželio 9 d. rezoliuciją dėl teisinės valstybės ir galimo Lenkijos nacionalinio ekonomikos gaivinimo plano patvirtinimo</w:t>
            </w:r>
            <w:r w:rsidRPr="006C000D">
              <w:rPr>
                <w:b/>
                <w:i/>
                <w:vertAlign w:val="superscript"/>
              </w:rPr>
              <w:t>26</w:t>
            </w:r>
            <w:r w:rsidRPr="006C000D">
              <w:rPr>
                <w:b/>
                <w:i/>
              </w:rPr>
              <w:t>,</w:t>
            </w:r>
          </w:p>
        </w:tc>
        <w:tc>
          <w:tcPr>
            <w:tcW w:w="4876" w:type="dxa"/>
            <w:tcBorders>
              <w:top w:val="nil"/>
              <w:left w:val="nil"/>
              <w:bottom w:val="nil"/>
              <w:right w:val="nil"/>
            </w:tcBorders>
          </w:tcPr>
          <w:p w14:paraId="0E81319C" w14:textId="77777777" w:rsidR="009F3C7E" w:rsidRPr="006C000D" w:rsidRDefault="009F3C7E" w:rsidP="008C6ECE">
            <w:pPr>
              <w:pStyle w:val="Normal6a"/>
            </w:pPr>
            <w:r w:rsidRPr="006C000D">
              <w:rPr>
                <w:b/>
                <w:i/>
              </w:rPr>
              <w:t>Išbraukta.</w:t>
            </w:r>
          </w:p>
        </w:tc>
      </w:tr>
      <w:tr w:rsidR="009F3C7E" w:rsidRPr="006C000D" w14:paraId="48BECFB8" w14:textId="77777777" w:rsidTr="008C6ECE">
        <w:trPr>
          <w:jc w:val="center"/>
        </w:trPr>
        <w:tc>
          <w:tcPr>
            <w:tcW w:w="4876" w:type="dxa"/>
            <w:tcBorders>
              <w:top w:val="nil"/>
              <w:left w:val="nil"/>
              <w:bottom w:val="nil"/>
              <w:right w:val="nil"/>
            </w:tcBorders>
          </w:tcPr>
          <w:p w14:paraId="25AB4183"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35FD1296" w14:textId="77777777" w:rsidR="009F3C7E" w:rsidRPr="006C000D" w:rsidRDefault="009F3C7E" w:rsidP="008C6ECE"/>
        </w:tc>
      </w:tr>
      <w:tr w:rsidR="009F3C7E" w:rsidRPr="006C000D" w14:paraId="1887E3B9" w14:textId="77777777" w:rsidTr="008C6ECE">
        <w:trPr>
          <w:jc w:val="center"/>
        </w:trPr>
        <w:tc>
          <w:tcPr>
            <w:tcW w:w="4876" w:type="dxa"/>
            <w:tcBorders>
              <w:top w:val="nil"/>
              <w:left w:val="nil"/>
              <w:bottom w:val="nil"/>
              <w:right w:val="nil"/>
            </w:tcBorders>
          </w:tcPr>
          <w:p w14:paraId="5B33ADC5" w14:textId="77777777" w:rsidR="009F3C7E" w:rsidRPr="006C000D" w:rsidRDefault="009F3C7E" w:rsidP="008C6ECE">
            <w:pPr>
              <w:pStyle w:val="Normal6a"/>
            </w:pPr>
            <w:r w:rsidRPr="006C000D">
              <w:rPr>
                <w:b/>
                <w:i/>
                <w:vertAlign w:val="superscript"/>
              </w:rPr>
              <w:t>26</w:t>
            </w:r>
            <w:r w:rsidRPr="006C000D">
              <w:t xml:space="preserve"> </w:t>
            </w:r>
            <w:r w:rsidRPr="006C000D">
              <w:rPr>
                <w:b/>
                <w:i/>
              </w:rPr>
              <w:t>OL C 493, 2022 12 27, p. 108.</w:t>
            </w:r>
          </w:p>
        </w:tc>
        <w:tc>
          <w:tcPr>
            <w:tcW w:w="4876" w:type="dxa"/>
            <w:tcBorders>
              <w:top w:val="nil"/>
              <w:left w:val="nil"/>
              <w:bottom w:val="nil"/>
              <w:right w:val="nil"/>
            </w:tcBorders>
          </w:tcPr>
          <w:p w14:paraId="689E35EE" w14:textId="77777777" w:rsidR="009F3C7E" w:rsidRPr="006C000D" w:rsidRDefault="009F3C7E" w:rsidP="008C6ECE"/>
        </w:tc>
      </w:tr>
    </w:tbl>
    <w:p w14:paraId="3037F82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6E373EF0" w14:textId="77777777" w:rsidR="009F3C7E" w:rsidRPr="006C000D" w:rsidRDefault="009F3C7E" w:rsidP="009F3C7E">
      <w:r w:rsidRPr="006C000D">
        <w:rPr>
          <w:rStyle w:val="HideTWBExt"/>
        </w:rPr>
        <w:lastRenderedPageBreak/>
        <w:t>&lt;/Amend&gt;</w:t>
      </w:r>
    </w:p>
    <w:p w14:paraId="5876706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69</w:t>
      </w:r>
      <w:r w:rsidRPr="006C000D">
        <w:rPr>
          <w:rStyle w:val="HideTWBExt"/>
          <w:b w:val="0"/>
        </w:rPr>
        <w:t>&lt;/NumAm&gt;</w:t>
      </w:r>
    </w:p>
    <w:p w14:paraId="52C3ED86"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Laurence Trochu, Jacek Ozdoba, Stephen Nikola Bartulica</w:t>
      </w:r>
      <w:r w:rsidRPr="006C000D">
        <w:rPr>
          <w:rStyle w:val="HideTWBExt"/>
          <w:b w:val="0"/>
        </w:rPr>
        <w:t>&lt;/Members&gt;</w:t>
      </w:r>
    </w:p>
    <w:p w14:paraId="417C050C" w14:textId="77777777" w:rsidR="009F3C7E" w:rsidRPr="006C000D" w:rsidRDefault="009F3C7E" w:rsidP="009F3C7E">
      <w:pPr>
        <w:pStyle w:val="NormalBold"/>
      </w:pPr>
      <w:r w:rsidRPr="006C000D">
        <w:rPr>
          <w:rStyle w:val="HideTWBExt"/>
          <w:b w:val="0"/>
        </w:rPr>
        <w:t>&lt;/RepeatBlock-By&gt;</w:t>
      </w:r>
    </w:p>
    <w:p w14:paraId="4DDA6F4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FEAFEE8" w14:textId="77777777" w:rsidR="009F3C7E" w:rsidRPr="006C000D" w:rsidRDefault="009F3C7E" w:rsidP="009F3C7E">
      <w:pPr>
        <w:pStyle w:val="NormalBold"/>
      </w:pPr>
      <w:r w:rsidRPr="006C000D">
        <w:rPr>
          <w:rStyle w:val="HideTWBExt"/>
          <w:b w:val="0"/>
        </w:rPr>
        <w:t>&lt;Article&gt;</w:t>
      </w:r>
      <w:r w:rsidRPr="006C000D">
        <w:t>38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E01321A" w14:textId="77777777" w:rsidTr="008C6ECE">
        <w:trPr>
          <w:trHeight w:hRule="exact" w:val="240"/>
          <w:jc w:val="center"/>
        </w:trPr>
        <w:tc>
          <w:tcPr>
            <w:tcW w:w="9752" w:type="dxa"/>
            <w:gridSpan w:val="2"/>
            <w:tcBorders>
              <w:top w:val="nil"/>
              <w:left w:val="nil"/>
              <w:bottom w:val="nil"/>
              <w:right w:val="nil"/>
            </w:tcBorders>
          </w:tcPr>
          <w:p w14:paraId="0541F283" w14:textId="77777777" w:rsidR="009F3C7E" w:rsidRPr="006C000D" w:rsidRDefault="009F3C7E" w:rsidP="008C6ECE"/>
        </w:tc>
      </w:tr>
      <w:tr w:rsidR="009F3C7E" w:rsidRPr="006C000D" w14:paraId="61E98BDA" w14:textId="77777777" w:rsidTr="008C6ECE">
        <w:trPr>
          <w:trHeight w:val="240"/>
          <w:jc w:val="center"/>
        </w:trPr>
        <w:tc>
          <w:tcPr>
            <w:tcW w:w="4876" w:type="dxa"/>
            <w:tcBorders>
              <w:top w:val="nil"/>
              <w:left w:val="nil"/>
              <w:bottom w:val="nil"/>
              <w:right w:val="nil"/>
            </w:tcBorders>
          </w:tcPr>
          <w:p w14:paraId="1EEBF73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D780F23" w14:textId="77777777" w:rsidR="009F3C7E" w:rsidRPr="006C000D" w:rsidRDefault="009F3C7E" w:rsidP="008C6ECE">
            <w:pPr>
              <w:pStyle w:val="AmColumnHeading"/>
            </w:pPr>
            <w:r w:rsidRPr="006C000D">
              <w:t>Pakeitimas</w:t>
            </w:r>
          </w:p>
        </w:tc>
      </w:tr>
      <w:tr w:rsidR="009F3C7E" w:rsidRPr="006C000D" w14:paraId="6FFF262F" w14:textId="77777777" w:rsidTr="008C6ECE">
        <w:trPr>
          <w:jc w:val="center"/>
        </w:trPr>
        <w:tc>
          <w:tcPr>
            <w:tcW w:w="4876" w:type="dxa"/>
            <w:tcBorders>
              <w:top w:val="nil"/>
              <w:left w:val="nil"/>
              <w:bottom w:val="nil"/>
              <w:right w:val="nil"/>
            </w:tcBorders>
          </w:tcPr>
          <w:p w14:paraId="57A717BD" w14:textId="77777777" w:rsidR="009F3C7E" w:rsidRPr="006C000D" w:rsidRDefault="009F3C7E" w:rsidP="008C6ECE">
            <w:pPr>
              <w:pStyle w:val="Normal6a"/>
            </w:pPr>
            <w:r w:rsidRPr="006C000D">
              <w:rPr>
                <w:b/>
                <w:i/>
              </w:rPr>
              <w:t>–</w:t>
            </w:r>
            <w:r w:rsidRPr="006C000D">
              <w:tab/>
            </w:r>
            <w:r w:rsidRPr="006C000D">
              <w:rPr>
                <w:b/>
                <w:i/>
              </w:rPr>
              <w:t>atsižvelgdamas į savo 2022 m. birželio 9 d. rezoliuciją dėl teisinės valstybės ir galimo Lenkijos nacionalinio ekonomikos gaivinimo plano patvirtinimo</w:t>
            </w:r>
            <w:r w:rsidRPr="006C000D">
              <w:rPr>
                <w:b/>
                <w:i/>
                <w:vertAlign w:val="superscript"/>
              </w:rPr>
              <w:t>26</w:t>
            </w:r>
            <w:r w:rsidRPr="006C000D">
              <w:rPr>
                <w:b/>
                <w:i/>
              </w:rPr>
              <w:t>,</w:t>
            </w:r>
          </w:p>
        </w:tc>
        <w:tc>
          <w:tcPr>
            <w:tcW w:w="4876" w:type="dxa"/>
            <w:tcBorders>
              <w:top w:val="nil"/>
              <w:left w:val="nil"/>
              <w:bottom w:val="nil"/>
              <w:right w:val="nil"/>
            </w:tcBorders>
          </w:tcPr>
          <w:p w14:paraId="40469CEE" w14:textId="77777777" w:rsidR="009F3C7E" w:rsidRPr="006C000D" w:rsidRDefault="009F3C7E" w:rsidP="008C6ECE">
            <w:pPr>
              <w:pStyle w:val="Normal6a"/>
            </w:pPr>
            <w:r w:rsidRPr="006C000D">
              <w:rPr>
                <w:b/>
                <w:i/>
              </w:rPr>
              <w:t>Išbraukta.</w:t>
            </w:r>
          </w:p>
        </w:tc>
      </w:tr>
      <w:tr w:rsidR="009F3C7E" w:rsidRPr="006C000D" w14:paraId="1220E99B" w14:textId="77777777" w:rsidTr="008C6ECE">
        <w:trPr>
          <w:jc w:val="center"/>
        </w:trPr>
        <w:tc>
          <w:tcPr>
            <w:tcW w:w="4876" w:type="dxa"/>
            <w:tcBorders>
              <w:top w:val="nil"/>
              <w:left w:val="nil"/>
              <w:bottom w:val="nil"/>
              <w:right w:val="nil"/>
            </w:tcBorders>
          </w:tcPr>
          <w:p w14:paraId="2A68BD1B"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0F2B7B2B" w14:textId="77777777" w:rsidR="009F3C7E" w:rsidRPr="006C000D" w:rsidRDefault="009F3C7E" w:rsidP="008C6ECE"/>
        </w:tc>
      </w:tr>
      <w:tr w:rsidR="009F3C7E" w:rsidRPr="006C000D" w14:paraId="05ADD249" w14:textId="77777777" w:rsidTr="008C6ECE">
        <w:trPr>
          <w:jc w:val="center"/>
        </w:trPr>
        <w:tc>
          <w:tcPr>
            <w:tcW w:w="4876" w:type="dxa"/>
            <w:tcBorders>
              <w:top w:val="nil"/>
              <w:left w:val="nil"/>
              <w:bottom w:val="nil"/>
              <w:right w:val="nil"/>
            </w:tcBorders>
          </w:tcPr>
          <w:p w14:paraId="13AE8FA4" w14:textId="77777777" w:rsidR="009F3C7E" w:rsidRPr="006C000D" w:rsidRDefault="009F3C7E" w:rsidP="008C6ECE">
            <w:pPr>
              <w:pStyle w:val="Normal6a"/>
            </w:pPr>
            <w:r w:rsidRPr="006C000D">
              <w:rPr>
                <w:b/>
                <w:i/>
                <w:vertAlign w:val="superscript"/>
              </w:rPr>
              <w:t>26</w:t>
            </w:r>
            <w:r w:rsidRPr="006C000D">
              <w:t xml:space="preserve"> </w:t>
            </w:r>
            <w:r w:rsidRPr="006C000D">
              <w:rPr>
                <w:b/>
                <w:i/>
              </w:rPr>
              <w:t>OL C 493, 2022 12 27, p. 108.</w:t>
            </w:r>
          </w:p>
        </w:tc>
        <w:tc>
          <w:tcPr>
            <w:tcW w:w="4876" w:type="dxa"/>
            <w:tcBorders>
              <w:top w:val="nil"/>
              <w:left w:val="nil"/>
              <w:bottom w:val="nil"/>
              <w:right w:val="nil"/>
            </w:tcBorders>
          </w:tcPr>
          <w:p w14:paraId="2AC94020" w14:textId="77777777" w:rsidR="009F3C7E" w:rsidRPr="006C000D" w:rsidRDefault="009F3C7E" w:rsidP="008C6ECE"/>
        </w:tc>
      </w:tr>
    </w:tbl>
    <w:p w14:paraId="7868F902"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E25AE4C" w14:textId="77777777" w:rsidR="009F3C7E" w:rsidRPr="006C000D" w:rsidRDefault="009F3C7E" w:rsidP="009F3C7E">
      <w:r w:rsidRPr="006C000D">
        <w:rPr>
          <w:rStyle w:val="HideTWBExt"/>
        </w:rPr>
        <w:t>&lt;/Amend&gt;</w:t>
      </w:r>
    </w:p>
    <w:p w14:paraId="369C7B1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70</w:t>
      </w:r>
      <w:r w:rsidRPr="006C000D">
        <w:rPr>
          <w:rStyle w:val="HideTWBExt"/>
          <w:b w:val="0"/>
        </w:rPr>
        <w:t>&lt;/NumAm&gt;</w:t>
      </w:r>
    </w:p>
    <w:p w14:paraId="2C2B0756"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09C529E4" w14:textId="77777777" w:rsidR="009F3C7E" w:rsidRPr="006C000D" w:rsidRDefault="009F3C7E" w:rsidP="009F3C7E">
      <w:pPr>
        <w:pStyle w:val="NormalBold"/>
      </w:pPr>
      <w:r w:rsidRPr="006C000D">
        <w:rPr>
          <w:rStyle w:val="HideTWBExt"/>
          <w:b w:val="0"/>
        </w:rPr>
        <w:t>&lt;/RepeatBlock-By&gt;</w:t>
      </w:r>
    </w:p>
    <w:p w14:paraId="6BE4B36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FC3F46D" w14:textId="77777777" w:rsidR="009F3C7E" w:rsidRPr="006C000D" w:rsidRDefault="009F3C7E" w:rsidP="009F3C7E">
      <w:pPr>
        <w:pStyle w:val="NormalBold"/>
      </w:pPr>
      <w:r w:rsidRPr="006C000D">
        <w:rPr>
          <w:rStyle w:val="HideTWBExt"/>
          <w:b w:val="0"/>
        </w:rPr>
        <w:t>&lt;Article&gt;</w:t>
      </w:r>
      <w:r w:rsidRPr="006C000D">
        <w:t>38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05750E2" w14:textId="77777777" w:rsidTr="008C6ECE">
        <w:trPr>
          <w:trHeight w:hRule="exact" w:val="240"/>
          <w:jc w:val="center"/>
        </w:trPr>
        <w:tc>
          <w:tcPr>
            <w:tcW w:w="9752" w:type="dxa"/>
            <w:gridSpan w:val="2"/>
            <w:tcBorders>
              <w:top w:val="nil"/>
              <w:left w:val="nil"/>
              <w:bottom w:val="nil"/>
              <w:right w:val="nil"/>
            </w:tcBorders>
          </w:tcPr>
          <w:p w14:paraId="5B84CA72" w14:textId="77777777" w:rsidR="009F3C7E" w:rsidRPr="006C000D" w:rsidRDefault="009F3C7E" w:rsidP="008C6ECE"/>
        </w:tc>
      </w:tr>
      <w:tr w:rsidR="009F3C7E" w:rsidRPr="006C000D" w14:paraId="537208DB" w14:textId="77777777" w:rsidTr="008C6ECE">
        <w:trPr>
          <w:trHeight w:val="240"/>
          <w:jc w:val="center"/>
        </w:trPr>
        <w:tc>
          <w:tcPr>
            <w:tcW w:w="4876" w:type="dxa"/>
            <w:tcBorders>
              <w:top w:val="nil"/>
              <w:left w:val="nil"/>
              <w:bottom w:val="nil"/>
              <w:right w:val="nil"/>
            </w:tcBorders>
          </w:tcPr>
          <w:p w14:paraId="00C69CF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E7F4474" w14:textId="77777777" w:rsidR="009F3C7E" w:rsidRPr="006C000D" w:rsidRDefault="009F3C7E" w:rsidP="008C6ECE">
            <w:pPr>
              <w:pStyle w:val="AmColumnHeading"/>
            </w:pPr>
            <w:r w:rsidRPr="006C000D">
              <w:t>Pakeitimas</w:t>
            </w:r>
          </w:p>
        </w:tc>
      </w:tr>
      <w:tr w:rsidR="009F3C7E" w:rsidRPr="006C000D" w14:paraId="39D15018" w14:textId="77777777" w:rsidTr="008C6ECE">
        <w:trPr>
          <w:jc w:val="center"/>
        </w:trPr>
        <w:tc>
          <w:tcPr>
            <w:tcW w:w="4876" w:type="dxa"/>
            <w:tcBorders>
              <w:top w:val="nil"/>
              <w:left w:val="nil"/>
              <w:bottom w:val="nil"/>
              <w:right w:val="nil"/>
            </w:tcBorders>
          </w:tcPr>
          <w:p w14:paraId="58CAA262" w14:textId="77777777" w:rsidR="009F3C7E" w:rsidRPr="006C000D" w:rsidRDefault="009F3C7E" w:rsidP="008C6ECE">
            <w:pPr>
              <w:pStyle w:val="Normal6a"/>
            </w:pPr>
            <w:r w:rsidRPr="006C000D">
              <w:rPr>
                <w:b/>
                <w:i/>
              </w:rPr>
              <w:t>–</w:t>
            </w:r>
            <w:r w:rsidRPr="006C000D">
              <w:tab/>
            </w:r>
            <w:r w:rsidRPr="006C000D">
              <w:rPr>
                <w:b/>
                <w:i/>
              </w:rPr>
              <w:t>atsižvelgdamas į savo 2022 m. birželio 9 d. rezoliuciją dėl teisinės valstybės ir galimo Lenkijos nacionalinio ekonomikos gaivinimo plano patvirtinimo</w:t>
            </w:r>
            <w:r w:rsidRPr="006C000D">
              <w:rPr>
                <w:b/>
                <w:i/>
                <w:vertAlign w:val="superscript"/>
              </w:rPr>
              <w:t>26</w:t>
            </w:r>
            <w:r w:rsidRPr="006C000D">
              <w:rPr>
                <w:b/>
                <w:i/>
              </w:rPr>
              <w:t>,</w:t>
            </w:r>
          </w:p>
        </w:tc>
        <w:tc>
          <w:tcPr>
            <w:tcW w:w="4876" w:type="dxa"/>
            <w:tcBorders>
              <w:top w:val="nil"/>
              <w:left w:val="nil"/>
              <w:bottom w:val="nil"/>
              <w:right w:val="nil"/>
            </w:tcBorders>
          </w:tcPr>
          <w:p w14:paraId="70C467DC" w14:textId="77777777" w:rsidR="009F3C7E" w:rsidRPr="006C000D" w:rsidRDefault="009F3C7E" w:rsidP="008C6ECE">
            <w:pPr>
              <w:pStyle w:val="Normal6a"/>
            </w:pPr>
            <w:r w:rsidRPr="006C000D">
              <w:rPr>
                <w:b/>
                <w:i/>
              </w:rPr>
              <w:t>Išbraukta.</w:t>
            </w:r>
          </w:p>
        </w:tc>
      </w:tr>
      <w:tr w:rsidR="009F3C7E" w:rsidRPr="006C000D" w14:paraId="68A4019C" w14:textId="77777777" w:rsidTr="008C6ECE">
        <w:trPr>
          <w:jc w:val="center"/>
        </w:trPr>
        <w:tc>
          <w:tcPr>
            <w:tcW w:w="4876" w:type="dxa"/>
            <w:tcBorders>
              <w:top w:val="nil"/>
              <w:left w:val="nil"/>
              <w:bottom w:val="nil"/>
              <w:right w:val="nil"/>
            </w:tcBorders>
          </w:tcPr>
          <w:p w14:paraId="2DFA7539"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7C6FD0A3" w14:textId="77777777" w:rsidR="009F3C7E" w:rsidRPr="006C000D" w:rsidRDefault="009F3C7E" w:rsidP="008C6ECE"/>
        </w:tc>
      </w:tr>
      <w:tr w:rsidR="009F3C7E" w:rsidRPr="006C000D" w14:paraId="0985BC17" w14:textId="77777777" w:rsidTr="008C6ECE">
        <w:trPr>
          <w:jc w:val="center"/>
        </w:trPr>
        <w:tc>
          <w:tcPr>
            <w:tcW w:w="4876" w:type="dxa"/>
            <w:tcBorders>
              <w:top w:val="nil"/>
              <w:left w:val="nil"/>
              <w:bottom w:val="nil"/>
              <w:right w:val="nil"/>
            </w:tcBorders>
          </w:tcPr>
          <w:p w14:paraId="76DEBC5F" w14:textId="77777777" w:rsidR="009F3C7E" w:rsidRPr="006C000D" w:rsidRDefault="009F3C7E" w:rsidP="008C6ECE">
            <w:pPr>
              <w:pStyle w:val="Normal6a"/>
            </w:pPr>
            <w:r w:rsidRPr="006C000D">
              <w:rPr>
                <w:b/>
                <w:i/>
                <w:vertAlign w:val="superscript"/>
              </w:rPr>
              <w:t>26</w:t>
            </w:r>
            <w:r w:rsidRPr="006C000D">
              <w:t xml:space="preserve"> </w:t>
            </w:r>
            <w:r w:rsidRPr="006C000D">
              <w:rPr>
                <w:b/>
                <w:i/>
              </w:rPr>
              <w:t>OL C 493, 2022 12 27, p. 108.</w:t>
            </w:r>
          </w:p>
        </w:tc>
        <w:tc>
          <w:tcPr>
            <w:tcW w:w="4876" w:type="dxa"/>
            <w:tcBorders>
              <w:top w:val="nil"/>
              <w:left w:val="nil"/>
              <w:bottom w:val="nil"/>
              <w:right w:val="nil"/>
            </w:tcBorders>
          </w:tcPr>
          <w:p w14:paraId="59ED8EA2" w14:textId="77777777" w:rsidR="009F3C7E" w:rsidRPr="006C000D" w:rsidRDefault="009F3C7E" w:rsidP="008C6ECE"/>
        </w:tc>
      </w:tr>
    </w:tbl>
    <w:p w14:paraId="6A8D6CA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E8E72F9" w14:textId="77777777" w:rsidR="009F3C7E" w:rsidRPr="006C000D" w:rsidRDefault="009F3C7E" w:rsidP="009F3C7E">
      <w:r w:rsidRPr="006C000D">
        <w:rPr>
          <w:rStyle w:val="HideTWBExt"/>
        </w:rPr>
        <w:t>&lt;/Amend&gt;</w:t>
      </w:r>
    </w:p>
    <w:p w14:paraId="49DDA3A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71</w:t>
      </w:r>
      <w:r w:rsidRPr="006C000D">
        <w:rPr>
          <w:rStyle w:val="HideTWBExt"/>
          <w:b w:val="0"/>
        </w:rPr>
        <w:t>&lt;/NumAm&gt;</w:t>
      </w:r>
    </w:p>
    <w:p w14:paraId="56DC3EC5" w14:textId="77777777" w:rsidR="009F3C7E" w:rsidRPr="006C000D" w:rsidRDefault="009F3C7E" w:rsidP="009F3C7E">
      <w:pPr>
        <w:pStyle w:val="NormalBold"/>
      </w:pPr>
      <w:r w:rsidRPr="006C000D">
        <w:rPr>
          <w:rStyle w:val="HideTWBExt"/>
          <w:b w:val="0"/>
        </w:rPr>
        <w:lastRenderedPageBreak/>
        <w:t>&lt;RepeatBlock-By&gt;&lt;Members&gt;</w:t>
      </w:r>
      <w:r w:rsidRPr="006C000D">
        <w:t>Nicolas Bay, Paolo Inselvini, Geadis Geadi, Georgiana Teodorescu, Jadwiga Wiśniewska, Guillaume Peltier, Laurence Trochu, Jacek Ozdoba, Stephen Nikola Bartulica</w:t>
      </w:r>
      <w:r w:rsidRPr="006C000D">
        <w:rPr>
          <w:rStyle w:val="HideTWBExt"/>
          <w:b w:val="0"/>
        </w:rPr>
        <w:t>&lt;/Members&gt;</w:t>
      </w:r>
    </w:p>
    <w:p w14:paraId="5A60E421" w14:textId="77777777" w:rsidR="009F3C7E" w:rsidRPr="006C000D" w:rsidRDefault="009F3C7E" w:rsidP="009F3C7E">
      <w:pPr>
        <w:pStyle w:val="NormalBold"/>
      </w:pPr>
      <w:r w:rsidRPr="006C000D">
        <w:rPr>
          <w:rStyle w:val="HideTWBExt"/>
          <w:b w:val="0"/>
        </w:rPr>
        <w:t>&lt;/RepeatBlock-By&gt;</w:t>
      </w:r>
    </w:p>
    <w:p w14:paraId="521CBAA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3316B64" w14:textId="77777777" w:rsidR="009F3C7E" w:rsidRPr="006C000D" w:rsidRDefault="009F3C7E" w:rsidP="009F3C7E">
      <w:pPr>
        <w:pStyle w:val="NormalBold"/>
      </w:pPr>
      <w:r w:rsidRPr="006C000D">
        <w:rPr>
          <w:rStyle w:val="HideTWBExt"/>
          <w:b w:val="0"/>
        </w:rPr>
        <w:t>&lt;Article&gt;</w:t>
      </w:r>
      <w:r w:rsidRPr="006C000D">
        <w:t>39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60E2356" w14:textId="77777777" w:rsidTr="008C6ECE">
        <w:trPr>
          <w:trHeight w:hRule="exact" w:val="240"/>
          <w:jc w:val="center"/>
        </w:trPr>
        <w:tc>
          <w:tcPr>
            <w:tcW w:w="9752" w:type="dxa"/>
            <w:gridSpan w:val="2"/>
            <w:tcBorders>
              <w:top w:val="nil"/>
              <w:left w:val="nil"/>
              <w:bottom w:val="nil"/>
              <w:right w:val="nil"/>
            </w:tcBorders>
          </w:tcPr>
          <w:p w14:paraId="09F1A330" w14:textId="77777777" w:rsidR="009F3C7E" w:rsidRPr="006C000D" w:rsidRDefault="009F3C7E" w:rsidP="008C6ECE"/>
        </w:tc>
      </w:tr>
      <w:tr w:rsidR="009F3C7E" w:rsidRPr="006C000D" w14:paraId="0AA39B3F" w14:textId="77777777" w:rsidTr="008C6ECE">
        <w:trPr>
          <w:trHeight w:val="240"/>
          <w:jc w:val="center"/>
        </w:trPr>
        <w:tc>
          <w:tcPr>
            <w:tcW w:w="4876" w:type="dxa"/>
            <w:tcBorders>
              <w:top w:val="nil"/>
              <w:left w:val="nil"/>
              <w:bottom w:val="nil"/>
              <w:right w:val="nil"/>
            </w:tcBorders>
          </w:tcPr>
          <w:p w14:paraId="376E44E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C552CC7" w14:textId="77777777" w:rsidR="009F3C7E" w:rsidRPr="006C000D" w:rsidRDefault="009F3C7E" w:rsidP="008C6ECE">
            <w:pPr>
              <w:pStyle w:val="AmColumnHeading"/>
            </w:pPr>
            <w:r w:rsidRPr="006C000D">
              <w:t>Pakeitimas</w:t>
            </w:r>
          </w:p>
        </w:tc>
      </w:tr>
      <w:tr w:rsidR="009F3C7E" w:rsidRPr="006C000D" w14:paraId="5B7A3163" w14:textId="77777777" w:rsidTr="008C6ECE">
        <w:trPr>
          <w:jc w:val="center"/>
        </w:trPr>
        <w:tc>
          <w:tcPr>
            <w:tcW w:w="4876" w:type="dxa"/>
            <w:tcBorders>
              <w:top w:val="nil"/>
              <w:left w:val="nil"/>
              <w:bottom w:val="nil"/>
              <w:right w:val="nil"/>
            </w:tcBorders>
          </w:tcPr>
          <w:p w14:paraId="41878845" w14:textId="77777777" w:rsidR="009F3C7E" w:rsidRPr="006C000D" w:rsidRDefault="009F3C7E" w:rsidP="008C6ECE">
            <w:pPr>
              <w:pStyle w:val="Normal6a"/>
            </w:pPr>
            <w:r w:rsidRPr="006C000D">
              <w:rPr>
                <w:b/>
                <w:i/>
              </w:rPr>
              <w:t>–</w:t>
            </w:r>
            <w:r w:rsidRPr="006C000D">
              <w:tab/>
            </w:r>
            <w:r w:rsidRPr="006C000D">
              <w:rPr>
                <w:b/>
                <w:i/>
              </w:rPr>
              <w:t>atsižvelgdamas į savo 2022 m. rugsėjo 15 d. rezoliuciją dėl pagrindinių teisių padėties Europos Sąjungoje 2020 ir 2021 metais</w:t>
            </w:r>
            <w:r w:rsidRPr="006C000D">
              <w:rPr>
                <w:b/>
                <w:i/>
                <w:vertAlign w:val="superscript"/>
              </w:rPr>
              <w:t>27</w:t>
            </w:r>
            <w:r w:rsidRPr="006C000D">
              <w:rPr>
                <w:b/>
                <w:i/>
              </w:rPr>
              <w:t>,</w:t>
            </w:r>
          </w:p>
        </w:tc>
        <w:tc>
          <w:tcPr>
            <w:tcW w:w="4876" w:type="dxa"/>
            <w:tcBorders>
              <w:top w:val="nil"/>
              <w:left w:val="nil"/>
              <w:bottom w:val="nil"/>
              <w:right w:val="nil"/>
            </w:tcBorders>
          </w:tcPr>
          <w:p w14:paraId="07838461" w14:textId="77777777" w:rsidR="009F3C7E" w:rsidRPr="006C000D" w:rsidRDefault="009F3C7E" w:rsidP="008C6ECE">
            <w:pPr>
              <w:pStyle w:val="Normal6a"/>
            </w:pPr>
            <w:r w:rsidRPr="006C000D">
              <w:rPr>
                <w:b/>
                <w:i/>
              </w:rPr>
              <w:t>Išbraukta.</w:t>
            </w:r>
          </w:p>
        </w:tc>
      </w:tr>
      <w:tr w:rsidR="009F3C7E" w:rsidRPr="006C000D" w14:paraId="6E22F926" w14:textId="77777777" w:rsidTr="008C6ECE">
        <w:trPr>
          <w:jc w:val="center"/>
        </w:trPr>
        <w:tc>
          <w:tcPr>
            <w:tcW w:w="4876" w:type="dxa"/>
            <w:tcBorders>
              <w:top w:val="nil"/>
              <w:left w:val="nil"/>
              <w:bottom w:val="nil"/>
              <w:right w:val="nil"/>
            </w:tcBorders>
          </w:tcPr>
          <w:p w14:paraId="79C58CFC"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2ABEA093" w14:textId="77777777" w:rsidR="009F3C7E" w:rsidRPr="006C000D" w:rsidRDefault="009F3C7E" w:rsidP="008C6ECE"/>
        </w:tc>
      </w:tr>
      <w:tr w:rsidR="009F3C7E" w:rsidRPr="006C000D" w14:paraId="5FC29BA7" w14:textId="77777777" w:rsidTr="008C6ECE">
        <w:trPr>
          <w:jc w:val="center"/>
        </w:trPr>
        <w:tc>
          <w:tcPr>
            <w:tcW w:w="4876" w:type="dxa"/>
            <w:tcBorders>
              <w:top w:val="nil"/>
              <w:left w:val="nil"/>
              <w:bottom w:val="nil"/>
              <w:right w:val="nil"/>
            </w:tcBorders>
          </w:tcPr>
          <w:p w14:paraId="4EBD0729" w14:textId="77777777" w:rsidR="009F3C7E" w:rsidRPr="006C000D" w:rsidRDefault="009F3C7E" w:rsidP="008C6ECE">
            <w:pPr>
              <w:pStyle w:val="Normal6a"/>
            </w:pPr>
            <w:r w:rsidRPr="006C000D">
              <w:rPr>
                <w:b/>
                <w:i/>
                <w:vertAlign w:val="superscript"/>
              </w:rPr>
              <w:t>27</w:t>
            </w:r>
            <w:r w:rsidRPr="006C000D">
              <w:t xml:space="preserve"> </w:t>
            </w:r>
            <w:r w:rsidRPr="006C000D">
              <w:rPr>
                <w:b/>
                <w:i/>
              </w:rPr>
              <w:t>OL C 125, 2023 4 5, p. 80.</w:t>
            </w:r>
          </w:p>
        </w:tc>
        <w:tc>
          <w:tcPr>
            <w:tcW w:w="4876" w:type="dxa"/>
            <w:tcBorders>
              <w:top w:val="nil"/>
              <w:left w:val="nil"/>
              <w:bottom w:val="nil"/>
              <w:right w:val="nil"/>
            </w:tcBorders>
          </w:tcPr>
          <w:p w14:paraId="44C8A083" w14:textId="77777777" w:rsidR="009F3C7E" w:rsidRPr="006C000D" w:rsidRDefault="009F3C7E" w:rsidP="008C6ECE"/>
        </w:tc>
      </w:tr>
    </w:tbl>
    <w:p w14:paraId="47DA3C3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A4609EA" w14:textId="77777777" w:rsidR="009F3C7E" w:rsidRPr="006C000D" w:rsidRDefault="009F3C7E" w:rsidP="009F3C7E">
      <w:r w:rsidRPr="006C000D">
        <w:rPr>
          <w:rStyle w:val="HideTWBExt"/>
        </w:rPr>
        <w:t>&lt;/Amend&gt;</w:t>
      </w:r>
    </w:p>
    <w:p w14:paraId="0BF7255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72</w:t>
      </w:r>
      <w:r w:rsidRPr="006C000D">
        <w:rPr>
          <w:rStyle w:val="HideTWBExt"/>
          <w:b w:val="0"/>
        </w:rPr>
        <w:t>&lt;/NumAm&gt;</w:t>
      </w:r>
    </w:p>
    <w:p w14:paraId="2360FB9D"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5AA16A8F" w14:textId="77777777" w:rsidR="009F3C7E" w:rsidRPr="006C000D" w:rsidRDefault="009F3C7E" w:rsidP="009F3C7E">
      <w:pPr>
        <w:pStyle w:val="NormalBold"/>
      </w:pPr>
      <w:r w:rsidRPr="006C000D">
        <w:rPr>
          <w:rStyle w:val="HideTWBExt"/>
          <w:b w:val="0"/>
        </w:rPr>
        <w:t>&lt;/RepeatBlock-By&gt;</w:t>
      </w:r>
    </w:p>
    <w:p w14:paraId="7D81D67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90CE632" w14:textId="77777777" w:rsidR="009F3C7E" w:rsidRPr="006C000D" w:rsidRDefault="009F3C7E" w:rsidP="009F3C7E">
      <w:pPr>
        <w:pStyle w:val="NormalBold"/>
      </w:pPr>
      <w:r w:rsidRPr="006C000D">
        <w:rPr>
          <w:rStyle w:val="HideTWBExt"/>
          <w:b w:val="0"/>
        </w:rPr>
        <w:t>&lt;Article&gt;</w:t>
      </w:r>
      <w:r w:rsidRPr="006C000D">
        <w:t>40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63DCEC3" w14:textId="77777777" w:rsidTr="008C6ECE">
        <w:trPr>
          <w:trHeight w:hRule="exact" w:val="240"/>
          <w:jc w:val="center"/>
        </w:trPr>
        <w:tc>
          <w:tcPr>
            <w:tcW w:w="9752" w:type="dxa"/>
            <w:gridSpan w:val="2"/>
            <w:tcBorders>
              <w:top w:val="nil"/>
              <w:left w:val="nil"/>
              <w:bottom w:val="nil"/>
              <w:right w:val="nil"/>
            </w:tcBorders>
          </w:tcPr>
          <w:p w14:paraId="7EE80612" w14:textId="77777777" w:rsidR="009F3C7E" w:rsidRPr="006C000D" w:rsidRDefault="009F3C7E" w:rsidP="008C6ECE"/>
        </w:tc>
      </w:tr>
      <w:tr w:rsidR="009F3C7E" w:rsidRPr="006C000D" w14:paraId="684C4889" w14:textId="77777777" w:rsidTr="008C6ECE">
        <w:trPr>
          <w:trHeight w:val="240"/>
          <w:jc w:val="center"/>
        </w:trPr>
        <w:tc>
          <w:tcPr>
            <w:tcW w:w="4876" w:type="dxa"/>
            <w:tcBorders>
              <w:top w:val="nil"/>
              <w:left w:val="nil"/>
              <w:bottom w:val="nil"/>
              <w:right w:val="nil"/>
            </w:tcBorders>
          </w:tcPr>
          <w:p w14:paraId="2C31C9C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D17E22B" w14:textId="77777777" w:rsidR="009F3C7E" w:rsidRPr="006C000D" w:rsidRDefault="009F3C7E" w:rsidP="008C6ECE">
            <w:pPr>
              <w:pStyle w:val="AmColumnHeading"/>
            </w:pPr>
            <w:r w:rsidRPr="006C000D">
              <w:t>Pakeitimas</w:t>
            </w:r>
          </w:p>
        </w:tc>
      </w:tr>
      <w:tr w:rsidR="009F3C7E" w:rsidRPr="006C000D" w14:paraId="3E2078A3" w14:textId="77777777" w:rsidTr="008C6ECE">
        <w:trPr>
          <w:jc w:val="center"/>
        </w:trPr>
        <w:tc>
          <w:tcPr>
            <w:tcW w:w="4876" w:type="dxa"/>
            <w:tcBorders>
              <w:top w:val="nil"/>
              <w:left w:val="nil"/>
              <w:bottom w:val="nil"/>
              <w:right w:val="nil"/>
            </w:tcBorders>
          </w:tcPr>
          <w:p w14:paraId="5187A375" w14:textId="77777777" w:rsidR="009F3C7E" w:rsidRPr="006C000D" w:rsidRDefault="009F3C7E" w:rsidP="008C6ECE">
            <w:pPr>
              <w:pStyle w:val="Normal6a"/>
            </w:pPr>
            <w:r w:rsidRPr="006C000D">
              <w:rPr>
                <w:b/>
                <w:i/>
              </w:rPr>
              <w:t>–</w:t>
            </w:r>
            <w:r w:rsidRPr="006C000D">
              <w:tab/>
            </w:r>
            <w:r w:rsidRPr="006C000D">
              <w:rPr>
                <w:b/>
                <w:i/>
              </w:rPr>
              <w:t>atsižvelgdamas į savo 2022 m. rugsėjo 15 d. rezoliuciją dėl pasiūlymo dėl Tarybos sprendimo, kuriuo pagal Europos Sąjungos sutarties 7 straipsnio 1 dalį nustatoma, jog esama aiškaus pavojaus, kad Vengrija gali šiurkščiai pažeisti vertybes, kuriomis grindžiama Sąjunga</w:t>
            </w:r>
            <w:r w:rsidRPr="006C000D">
              <w:rPr>
                <w:b/>
                <w:i/>
                <w:vertAlign w:val="superscript"/>
              </w:rPr>
              <w:t>28</w:t>
            </w:r>
            <w:r w:rsidRPr="006C000D">
              <w:rPr>
                <w:b/>
                <w:i/>
              </w:rPr>
              <w:t>,</w:t>
            </w:r>
          </w:p>
        </w:tc>
        <w:tc>
          <w:tcPr>
            <w:tcW w:w="4876" w:type="dxa"/>
            <w:tcBorders>
              <w:top w:val="nil"/>
              <w:left w:val="nil"/>
              <w:bottom w:val="nil"/>
              <w:right w:val="nil"/>
            </w:tcBorders>
          </w:tcPr>
          <w:p w14:paraId="5B96AABA" w14:textId="77777777" w:rsidR="009F3C7E" w:rsidRPr="006C000D" w:rsidRDefault="009F3C7E" w:rsidP="008C6ECE">
            <w:pPr>
              <w:pStyle w:val="Normal6a"/>
            </w:pPr>
            <w:r w:rsidRPr="006C000D">
              <w:rPr>
                <w:b/>
                <w:i/>
              </w:rPr>
              <w:t>Išbraukta.</w:t>
            </w:r>
          </w:p>
        </w:tc>
      </w:tr>
      <w:tr w:rsidR="009F3C7E" w:rsidRPr="006C000D" w14:paraId="16BD1527" w14:textId="77777777" w:rsidTr="008C6ECE">
        <w:trPr>
          <w:jc w:val="center"/>
        </w:trPr>
        <w:tc>
          <w:tcPr>
            <w:tcW w:w="4876" w:type="dxa"/>
            <w:tcBorders>
              <w:top w:val="nil"/>
              <w:left w:val="nil"/>
              <w:bottom w:val="nil"/>
              <w:right w:val="nil"/>
            </w:tcBorders>
          </w:tcPr>
          <w:p w14:paraId="7EC0E199"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489BA95C" w14:textId="77777777" w:rsidR="009F3C7E" w:rsidRPr="006C000D" w:rsidRDefault="009F3C7E" w:rsidP="008C6ECE"/>
        </w:tc>
      </w:tr>
      <w:tr w:rsidR="009F3C7E" w:rsidRPr="006C000D" w14:paraId="20D19FDD" w14:textId="77777777" w:rsidTr="008C6ECE">
        <w:trPr>
          <w:jc w:val="center"/>
        </w:trPr>
        <w:tc>
          <w:tcPr>
            <w:tcW w:w="4876" w:type="dxa"/>
            <w:tcBorders>
              <w:top w:val="nil"/>
              <w:left w:val="nil"/>
              <w:bottom w:val="nil"/>
              <w:right w:val="nil"/>
            </w:tcBorders>
          </w:tcPr>
          <w:p w14:paraId="6EE12DC4" w14:textId="77777777" w:rsidR="009F3C7E" w:rsidRPr="006C000D" w:rsidRDefault="009F3C7E" w:rsidP="008C6ECE">
            <w:pPr>
              <w:pStyle w:val="Normal6a"/>
            </w:pPr>
            <w:r w:rsidRPr="006C000D">
              <w:rPr>
                <w:b/>
                <w:i/>
                <w:vertAlign w:val="superscript"/>
              </w:rPr>
              <w:t>28</w:t>
            </w:r>
            <w:r w:rsidRPr="006C000D">
              <w:t xml:space="preserve"> </w:t>
            </w:r>
            <w:r w:rsidRPr="006C000D">
              <w:rPr>
                <w:b/>
                <w:i/>
              </w:rPr>
              <w:t>OL C 125, 2023 4 5, p. 463.</w:t>
            </w:r>
          </w:p>
        </w:tc>
        <w:tc>
          <w:tcPr>
            <w:tcW w:w="4876" w:type="dxa"/>
            <w:tcBorders>
              <w:top w:val="nil"/>
              <w:left w:val="nil"/>
              <w:bottom w:val="nil"/>
              <w:right w:val="nil"/>
            </w:tcBorders>
          </w:tcPr>
          <w:p w14:paraId="4FA5A5AC" w14:textId="77777777" w:rsidR="009F3C7E" w:rsidRPr="006C000D" w:rsidRDefault="009F3C7E" w:rsidP="008C6ECE"/>
        </w:tc>
      </w:tr>
    </w:tbl>
    <w:p w14:paraId="24EE95B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FF32CD4" w14:textId="77777777" w:rsidR="009F3C7E" w:rsidRPr="006C000D" w:rsidRDefault="009F3C7E" w:rsidP="009F3C7E">
      <w:r w:rsidRPr="006C000D">
        <w:rPr>
          <w:rStyle w:val="HideTWBExt"/>
        </w:rPr>
        <w:t>&lt;/Amend&gt;</w:t>
      </w:r>
    </w:p>
    <w:p w14:paraId="5F0BB18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73</w:t>
      </w:r>
      <w:r w:rsidRPr="006C000D">
        <w:rPr>
          <w:rStyle w:val="HideTWBExt"/>
          <w:b w:val="0"/>
        </w:rPr>
        <w:t>&lt;/NumAm&gt;</w:t>
      </w:r>
    </w:p>
    <w:p w14:paraId="5EA78E31" w14:textId="77777777" w:rsidR="009F3C7E" w:rsidRPr="006C000D" w:rsidRDefault="009F3C7E" w:rsidP="009F3C7E">
      <w:pPr>
        <w:pStyle w:val="NormalBold"/>
      </w:pPr>
      <w:r w:rsidRPr="006C000D">
        <w:rPr>
          <w:rStyle w:val="HideTWBExt"/>
          <w:b w:val="0"/>
        </w:rPr>
        <w:lastRenderedPageBreak/>
        <w:t>&lt;RepeatBlock-By&gt;&lt;Members&gt;</w:t>
      </w:r>
      <w:r w:rsidRPr="006C000D">
        <w:t>Nicolas Bay, Paolo Inselvini, Georgiana Teodorescu, Jadwiga Wiśniewska, Guillaume Peltier, Laurence Trochu, Jacek Ozdoba, Stephen Nikola Bartulica</w:t>
      </w:r>
      <w:r w:rsidRPr="006C000D">
        <w:rPr>
          <w:rStyle w:val="HideTWBExt"/>
          <w:b w:val="0"/>
        </w:rPr>
        <w:t>&lt;/Members&gt;</w:t>
      </w:r>
    </w:p>
    <w:p w14:paraId="5D06E66F" w14:textId="77777777" w:rsidR="009F3C7E" w:rsidRPr="006C000D" w:rsidRDefault="009F3C7E" w:rsidP="009F3C7E">
      <w:pPr>
        <w:pStyle w:val="NormalBold"/>
      </w:pPr>
      <w:r w:rsidRPr="006C000D">
        <w:rPr>
          <w:rStyle w:val="HideTWBExt"/>
          <w:b w:val="0"/>
        </w:rPr>
        <w:t>&lt;/RepeatBlock-By&gt;</w:t>
      </w:r>
    </w:p>
    <w:p w14:paraId="6CC31B1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3F361B4" w14:textId="77777777" w:rsidR="009F3C7E" w:rsidRPr="006C000D" w:rsidRDefault="009F3C7E" w:rsidP="009F3C7E">
      <w:pPr>
        <w:pStyle w:val="NormalBold"/>
      </w:pPr>
      <w:r w:rsidRPr="006C000D">
        <w:rPr>
          <w:rStyle w:val="HideTWBExt"/>
          <w:b w:val="0"/>
        </w:rPr>
        <w:t>&lt;Article&gt;</w:t>
      </w:r>
      <w:r w:rsidRPr="006C000D">
        <w:t>40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7EA0C40" w14:textId="77777777" w:rsidTr="008C6ECE">
        <w:trPr>
          <w:trHeight w:hRule="exact" w:val="240"/>
          <w:jc w:val="center"/>
        </w:trPr>
        <w:tc>
          <w:tcPr>
            <w:tcW w:w="9752" w:type="dxa"/>
            <w:gridSpan w:val="2"/>
            <w:tcBorders>
              <w:top w:val="nil"/>
              <w:left w:val="nil"/>
              <w:bottom w:val="nil"/>
              <w:right w:val="nil"/>
            </w:tcBorders>
          </w:tcPr>
          <w:p w14:paraId="7AF80523" w14:textId="77777777" w:rsidR="009F3C7E" w:rsidRPr="006C000D" w:rsidRDefault="009F3C7E" w:rsidP="008C6ECE"/>
        </w:tc>
      </w:tr>
      <w:tr w:rsidR="009F3C7E" w:rsidRPr="006C000D" w14:paraId="07D19D0A" w14:textId="77777777" w:rsidTr="008C6ECE">
        <w:trPr>
          <w:trHeight w:val="240"/>
          <w:jc w:val="center"/>
        </w:trPr>
        <w:tc>
          <w:tcPr>
            <w:tcW w:w="4876" w:type="dxa"/>
            <w:tcBorders>
              <w:top w:val="nil"/>
              <w:left w:val="nil"/>
              <w:bottom w:val="nil"/>
              <w:right w:val="nil"/>
            </w:tcBorders>
          </w:tcPr>
          <w:p w14:paraId="08E4A28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63C067C" w14:textId="77777777" w:rsidR="009F3C7E" w:rsidRPr="006C000D" w:rsidRDefault="009F3C7E" w:rsidP="008C6ECE">
            <w:pPr>
              <w:pStyle w:val="AmColumnHeading"/>
            </w:pPr>
            <w:r w:rsidRPr="006C000D">
              <w:t>Pakeitimas</w:t>
            </w:r>
          </w:p>
        </w:tc>
      </w:tr>
      <w:tr w:rsidR="009F3C7E" w:rsidRPr="006C000D" w14:paraId="39884471" w14:textId="77777777" w:rsidTr="008C6ECE">
        <w:trPr>
          <w:jc w:val="center"/>
        </w:trPr>
        <w:tc>
          <w:tcPr>
            <w:tcW w:w="4876" w:type="dxa"/>
            <w:tcBorders>
              <w:top w:val="nil"/>
              <w:left w:val="nil"/>
              <w:bottom w:val="nil"/>
              <w:right w:val="nil"/>
            </w:tcBorders>
          </w:tcPr>
          <w:p w14:paraId="0F8241E2" w14:textId="77777777" w:rsidR="009F3C7E" w:rsidRPr="006C000D" w:rsidRDefault="009F3C7E" w:rsidP="008C6ECE">
            <w:pPr>
              <w:pStyle w:val="Normal6a"/>
            </w:pPr>
            <w:r w:rsidRPr="006C000D">
              <w:rPr>
                <w:b/>
                <w:i/>
              </w:rPr>
              <w:t>–</w:t>
            </w:r>
            <w:r w:rsidRPr="006C000D">
              <w:tab/>
            </w:r>
            <w:r w:rsidRPr="006C000D">
              <w:rPr>
                <w:b/>
                <w:i/>
              </w:rPr>
              <w:t>atsižvelgdamas į savo 2022 m. rugsėjo 15 d. rezoliuciją dėl pasiūlymo dėl Tarybos sprendimo, kuriuo pagal Europos Sąjungos sutarties 7 straipsnio 1 dalį nustatoma, jog esama aiškaus pavojaus, kad Vengrija gali šiurkščiai pažeisti vertybes, kuriomis grindžiama Sąjunga</w:t>
            </w:r>
            <w:r w:rsidRPr="006C000D">
              <w:rPr>
                <w:b/>
                <w:i/>
                <w:vertAlign w:val="superscript"/>
              </w:rPr>
              <w:t>28</w:t>
            </w:r>
            <w:r w:rsidRPr="006C000D">
              <w:rPr>
                <w:b/>
                <w:i/>
              </w:rPr>
              <w:t>,</w:t>
            </w:r>
          </w:p>
        </w:tc>
        <w:tc>
          <w:tcPr>
            <w:tcW w:w="4876" w:type="dxa"/>
            <w:tcBorders>
              <w:top w:val="nil"/>
              <w:left w:val="nil"/>
              <w:bottom w:val="nil"/>
              <w:right w:val="nil"/>
            </w:tcBorders>
          </w:tcPr>
          <w:p w14:paraId="132625E4" w14:textId="77777777" w:rsidR="009F3C7E" w:rsidRPr="006C000D" w:rsidRDefault="009F3C7E" w:rsidP="008C6ECE">
            <w:pPr>
              <w:pStyle w:val="Normal6a"/>
            </w:pPr>
            <w:r w:rsidRPr="006C000D">
              <w:rPr>
                <w:b/>
                <w:i/>
              </w:rPr>
              <w:t>Išbraukta.</w:t>
            </w:r>
          </w:p>
        </w:tc>
      </w:tr>
      <w:tr w:rsidR="009F3C7E" w:rsidRPr="006C000D" w14:paraId="1ADC4ABA" w14:textId="77777777" w:rsidTr="008C6ECE">
        <w:trPr>
          <w:jc w:val="center"/>
        </w:trPr>
        <w:tc>
          <w:tcPr>
            <w:tcW w:w="4876" w:type="dxa"/>
            <w:tcBorders>
              <w:top w:val="nil"/>
              <w:left w:val="nil"/>
              <w:bottom w:val="nil"/>
              <w:right w:val="nil"/>
            </w:tcBorders>
          </w:tcPr>
          <w:p w14:paraId="3BB667C3"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5FB76CF8" w14:textId="77777777" w:rsidR="009F3C7E" w:rsidRPr="006C000D" w:rsidRDefault="009F3C7E" w:rsidP="008C6ECE"/>
        </w:tc>
      </w:tr>
      <w:tr w:rsidR="009F3C7E" w:rsidRPr="006C000D" w14:paraId="2F575078" w14:textId="77777777" w:rsidTr="008C6ECE">
        <w:trPr>
          <w:jc w:val="center"/>
        </w:trPr>
        <w:tc>
          <w:tcPr>
            <w:tcW w:w="4876" w:type="dxa"/>
            <w:tcBorders>
              <w:top w:val="nil"/>
              <w:left w:val="nil"/>
              <w:bottom w:val="nil"/>
              <w:right w:val="nil"/>
            </w:tcBorders>
          </w:tcPr>
          <w:p w14:paraId="102B72E0" w14:textId="77777777" w:rsidR="009F3C7E" w:rsidRPr="006C000D" w:rsidRDefault="009F3C7E" w:rsidP="008C6ECE">
            <w:pPr>
              <w:pStyle w:val="Normal6a"/>
            </w:pPr>
            <w:r w:rsidRPr="006C000D">
              <w:rPr>
                <w:b/>
                <w:i/>
                <w:vertAlign w:val="superscript"/>
              </w:rPr>
              <w:t>28</w:t>
            </w:r>
            <w:r w:rsidRPr="006C000D">
              <w:t xml:space="preserve"> </w:t>
            </w:r>
            <w:r w:rsidRPr="006C000D">
              <w:rPr>
                <w:b/>
                <w:i/>
              </w:rPr>
              <w:t>OL C 125, 2023 4 5, p. 463.</w:t>
            </w:r>
          </w:p>
        </w:tc>
        <w:tc>
          <w:tcPr>
            <w:tcW w:w="4876" w:type="dxa"/>
            <w:tcBorders>
              <w:top w:val="nil"/>
              <w:left w:val="nil"/>
              <w:bottom w:val="nil"/>
              <w:right w:val="nil"/>
            </w:tcBorders>
          </w:tcPr>
          <w:p w14:paraId="6DE2C2C7" w14:textId="77777777" w:rsidR="009F3C7E" w:rsidRPr="006C000D" w:rsidRDefault="009F3C7E" w:rsidP="008C6ECE"/>
        </w:tc>
      </w:tr>
    </w:tbl>
    <w:p w14:paraId="43B6CEF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72E4BCB" w14:textId="77777777" w:rsidR="009F3C7E" w:rsidRPr="006C000D" w:rsidRDefault="009F3C7E" w:rsidP="009F3C7E">
      <w:r w:rsidRPr="006C000D">
        <w:rPr>
          <w:rStyle w:val="HideTWBExt"/>
        </w:rPr>
        <w:t>&lt;/Amend&gt;</w:t>
      </w:r>
    </w:p>
    <w:p w14:paraId="261E8CD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74</w:t>
      </w:r>
      <w:r w:rsidRPr="006C000D">
        <w:rPr>
          <w:rStyle w:val="HideTWBExt"/>
          <w:b w:val="0"/>
        </w:rPr>
        <w:t>&lt;/NumAm&gt;</w:t>
      </w:r>
    </w:p>
    <w:p w14:paraId="7D0D71EF"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07D8E4A0" w14:textId="77777777" w:rsidR="009F3C7E" w:rsidRPr="006C000D" w:rsidRDefault="009F3C7E" w:rsidP="009F3C7E">
      <w:pPr>
        <w:pStyle w:val="NormalBold"/>
      </w:pPr>
      <w:r w:rsidRPr="006C000D">
        <w:rPr>
          <w:rStyle w:val="HideTWBExt"/>
          <w:b w:val="0"/>
        </w:rPr>
        <w:t>&lt;/RepeatBlock-By&gt;</w:t>
      </w:r>
    </w:p>
    <w:p w14:paraId="26C778E9"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D76519E" w14:textId="77777777" w:rsidR="009F3C7E" w:rsidRPr="006C000D" w:rsidRDefault="009F3C7E" w:rsidP="009F3C7E">
      <w:pPr>
        <w:pStyle w:val="NormalBold"/>
      </w:pPr>
      <w:r w:rsidRPr="006C000D">
        <w:rPr>
          <w:rStyle w:val="HideTWBExt"/>
          <w:b w:val="0"/>
        </w:rPr>
        <w:t>&lt;Article&gt;</w:t>
      </w:r>
      <w:r w:rsidRPr="006C000D">
        <w:t>42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0ACBC17" w14:textId="77777777" w:rsidTr="008C6ECE">
        <w:trPr>
          <w:trHeight w:hRule="exact" w:val="240"/>
          <w:jc w:val="center"/>
        </w:trPr>
        <w:tc>
          <w:tcPr>
            <w:tcW w:w="9752" w:type="dxa"/>
            <w:gridSpan w:val="2"/>
            <w:tcBorders>
              <w:top w:val="nil"/>
              <w:left w:val="nil"/>
              <w:bottom w:val="nil"/>
              <w:right w:val="nil"/>
            </w:tcBorders>
          </w:tcPr>
          <w:p w14:paraId="4F260578" w14:textId="77777777" w:rsidR="009F3C7E" w:rsidRPr="006C000D" w:rsidRDefault="009F3C7E" w:rsidP="008C6ECE"/>
        </w:tc>
      </w:tr>
      <w:tr w:rsidR="009F3C7E" w:rsidRPr="006C000D" w14:paraId="5636C9E8" w14:textId="77777777" w:rsidTr="008C6ECE">
        <w:trPr>
          <w:trHeight w:val="240"/>
          <w:jc w:val="center"/>
        </w:trPr>
        <w:tc>
          <w:tcPr>
            <w:tcW w:w="4876" w:type="dxa"/>
            <w:tcBorders>
              <w:top w:val="nil"/>
              <w:left w:val="nil"/>
              <w:bottom w:val="nil"/>
              <w:right w:val="nil"/>
            </w:tcBorders>
          </w:tcPr>
          <w:p w14:paraId="7DB87C9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991B76E" w14:textId="77777777" w:rsidR="009F3C7E" w:rsidRPr="006C000D" w:rsidRDefault="009F3C7E" w:rsidP="008C6ECE">
            <w:pPr>
              <w:pStyle w:val="AmColumnHeading"/>
            </w:pPr>
            <w:r w:rsidRPr="006C000D">
              <w:t>Pakeitimas</w:t>
            </w:r>
          </w:p>
        </w:tc>
      </w:tr>
      <w:tr w:rsidR="009F3C7E" w:rsidRPr="006C000D" w14:paraId="5DE9A4F3" w14:textId="77777777" w:rsidTr="008C6ECE">
        <w:trPr>
          <w:jc w:val="center"/>
        </w:trPr>
        <w:tc>
          <w:tcPr>
            <w:tcW w:w="4876" w:type="dxa"/>
            <w:tcBorders>
              <w:top w:val="nil"/>
              <w:left w:val="nil"/>
              <w:bottom w:val="nil"/>
              <w:right w:val="nil"/>
            </w:tcBorders>
          </w:tcPr>
          <w:p w14:paraId="0EECA60C" w14:textId="77777777" w:rsidR="009F3C7E" w:rsidRPr="006C000D" w:rsidRDefault="009F3C7E" w:rsidP="008C6ECE">
            <w:pPr>
              <w:pStyle w:val="Normal6a"/>
            </w:pPr>
            <w:r w:rsidRPr="006C000D">
              <w:rPr>
                <w:b/>
                <w:i/>
              </w:rPr>
              <w:t>–</w:t>
            </w:r>
            <w:r w:rsidRPr="006C000D">
              <w:tab/>
            </w:r>
            <w:r w:rsidRPr="006C000D">
              <w:rPr>
                <w:b/>
                <w:i/>
              </w:rPr>
              <w:t>atsižvelgdamas į savo 2022 m. spalio 20 d. rezoliuciją dėl augančio neapykantos nusikaltimų prieš LGBTIQ+ asmenis visoje Europoje skaičiaus, atsižvelgiant į neseniai Slovakijoje įvykusias homofobines žmogžudystes</w:t>
            </w:r>
            <w:r w:rsidRPr="006C000D">
              <w:rPr>
                <w:b/>
                <w:i/>
                <w:vertAlign w:val="superscript"/>
              </w:rPr>
              <w:t>30</w:t>
            </w:r>
            <w:r w:rsidRPr="006C000D">
              <w:rPr>
                <w:b/>
                <w:i/>
              </w:rPr>
              <w:t>,</w:t>
            </w:r>
          </w:p>
        </w:tc>
        <w:tc>
          <w:tcPr>
            <w:tcW w:w="4876" w:type="dxa"/>
            <w:tcBorders>
              <w:top w:val="nil"/>
              <w:left w:val="nil"/>
              <w:bottom w:val="nil"/>
              <w:right w:val="nil"/>
            </w:tcBorders>
          </w:tcPr>
          <w:p w14:paraId="27AAC8E4" w14:textId="77777777" w:rsidR="009F3C7E" w:rsidRPr="006C000D" w:rsidRDefault="009F3C7E" w:rsidP="008C6ECE">
            <w:pPr>
              <w:pStyle w:val="Normal6a"/>
            </w:pPr>
            <w:r w:rsidRPr="006C000D">
              <w:rPr>
                <w:b/>
                <w:i/>
              </w:rPr>
              <w:t>Išbraukta.</w:t>
            </w:r>
          </w:p>
        </w:tc>
      </w:tr>
      <w:tr w:rsidR="009F3C7E" w:rsidRPr="006C000D" w14:paraId="3BDFEE0E" w14:textId="77777777" w:rsidTr="008C6ECE">
        <w:trPr>
          <w:jc w:val="center"/>
        </w:trPr>
        <w:tc>
          <w:tcPr>
            <w:tcW w:w="4876" w:type="dxa"/>
            <w:tcBorders>
              <w:top w:val="nil"/>
              <w:left w:val="nil"/>
              <w:bottom w:val="nil"/>
              <w:right w:val="nil"/>
            </w:tcBorders>
          </w:tcPr>
          <w:p w14:paraId="6769DB1D"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6307C365" w14:textId="77777777" w:rsidR="009F3C7E" w:rsidRPr="006C000D" w:rsidRDefault="009F3C7E" w:rsidP="008C6ECE"/>
        </w:tc>
      </w:tr>
      <w:tr w:rsidR="009F3C7E" w:rsidRPr="006C000D" w14:paraId="276D850A" w14:textId="77777777" w:rsidTr="008C6ECE">
        <w:trPr>
          <w:jc w:val="center"/>
        </w:trPr>
        <w:tc>
          <w:tcPr>
            <w:tcW w:w="4876" w:type="dxa"/>
            <w:tcBorders>
              <w:top w:val="nil"/>
              <w:left w:val="nil"/>
              <w:bottom w:val="nil"/>
              <w:right w:val="nil"/>
            </w:tcBorders>
          </w:tcPr>
          <w:p w14:paraId="18BC6C4D" w14:textId="77777777" w:rsidR="009F3C7E" w:rsidRPr="006C000D" w:rsidRDefault="009F3C7E" w:rsidP="008C6ECE">
            <w:pPr>
              <w:pStyle w:val="Normal6a"/>
            </w:pPr>
            <w:r w:rsidRPr="006C000D">
              <w:rPr>
                <w:b/>
                <w:i/>
                <w:vertAlign w:val="superscript"/>
              </w:rPr>
              <w:t>30</w:t>
            </w:r>
            <w:r w:rsidRPr="006C000D">
              <w:t xml:space="preserve"> </w:t>
            </w:r>
            <w:r w:rsidRPr="006C000D">
              <w:rPr>
                <w:b/>
                <w:i/>
              </w:rPr>
              <w:t>OL C 149, 2023 4 28, p. 22.</w:t>
            </w:r>
          </w:p>
        </w:tc>
        <w:tc>
          <w:tcPr>
            <w:tcW w:w="4876" w:type="dxa"/>
            <w:tcBorders>
              <w:top w:val="nil"/>
              <w:left w:val="nil"/>
              <w:bottom w:val="nil"/>
              <w:right w:val="nil"/>
            </w:tcBorders>
          </w:tcPr>
          <w:p w14:paraId="0F9377F4" w14:textId="77777777" w:rsidR="009F3C7E" w:rsidRPr="006C000D" w:rsidRDefault="009F3C7E" w:rsidP="008C6ECE"/>
        </w:tc>
      </w:tr>
    </w:tbl>
    <w:p w14:paraId="2F95895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16C32ECB" w14:textId="77777777" w:rsidR="009F3C7E" w:rsidRPr="006C000D" w:rsidRDefault="009F3C7E" w:rsidP="009F3C7E">
      <w:r w:rsidRPr="006C000D">
        <w:rPr>
          <w:rStyle w:val="HideTWBExt"/>
        </w:rPr>
        <w:t>&lt;/Amend&gt;</w:t>
      </w:r>
    </w:p>
    <w:p w14:paraId="58E6E73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75</w:t>
      </w:r>
      <w:r w:rsidRPr="006C000D">
        <w:rPr>
          <w:rStyle w:val="HideTWBExt"/>
          <w:b w:val="0"/>
        </w:rPr>
        <w:t>&lt;/NumAm&gt;</w:t>
      </w:r>
    </w:p>
    <w:p w14:paraId="2D409E58" w14:textId="77777777" w:rsidR="009F3C7E" w:rsidRPr="006C000D" w:rsidRDefault="009F3C7E" w:rsidP="009F3C7E">
      <w:pPr>
        <w:pStyle w:val="NormalBold"/>
      </w:pPr>
      <w:r w:rsidRPr="006C000D">
        <w:rPr>
          <w:rStyle w:val="HideTWBExt"/>
          <w:b w:val="0"/>
        </w:rPr>
        <w:t>&lt;RepeatBlock-By&gt;&lt;Members&gt;</w:t>
      </w:r>
      <w:r w:rsidRPr="006C000D">
        <w:t>Milan Uhrík</w:t>
      </w:r>
      <w:r w:rsidRPr="006C000D">
        <w:rPr>
          <w:rStyle w:val="HideTWBExt"/>
          <w:b w:val="0"/>
        </w:rPr>
        <w:t>&lt;/Members&gt;</w:t>
      </w:r>
    </w:p>
    <w:p w14:paraId="23075164" w14:textId="77777777" w:rsidR="009F3C7E" w:rsidRPr="006C000D" w:rsidRDefault="009F3C7E" w:rsidP="009F3C7E">
      <w:pPr>
        <w:pStyle w:val="NormalBold"/>
      </w:pPr>
      <w:r w:rsidRPr="006C000D">
        <w:rPr>
          <w:rStyle w:val="HideTWBExt"/>
          <w:b w:val="0"/>
        </w:rPr>
        <w:t>&lt;/RepeatBlock-By&gt;</w:t>
      </w:r>
    </w:p>
    <w:p w14:paraId="6ACA1E60" w14:textId="77777777" w:rsidR="009F3C7E" w:rsidRPr="006C000D" w:rsidRDefault="009F3C7E" w:rsidP="009F3C7E">
      <w:pPr>
        <w:pStyle w:val="NormalBold"/>
      </w:pPr>
      <w:r w:rsidRPr="006C000D">
        <w:rPr>
          <w:rStyle w:val="HideTWBExt"/>
          <w:b w:val="0"/>
        </w:rPr>
        <w:lastRenderedPageBreak/>
        <w:t>&lt;DocAmend&gt;</w:t>
      </w:r>
      <w:r w:rsidRPr="006C000D">
        <w:t>Pasiūlymas dėl rezoliucijos</w:t>
      </w:r>
      <w:r w:rsidRPr="006C000D">
        <w:rPr>
          <w:rStyle w:val="HideTWBExt"/>
          <w:b w:val="0"/>
        </w:rPr>
        <w:t>&lt;/DocAmend&gt;</w:t>
      </w:r>
    </w:p>
    <w:p w14:paraId="66FC39CA" w14:textId="77777777" w:rsidR="009F3C7E" w:rsidRPr="006C000D" w:rsidRDefault="009F3C7E" w:rsidP="009F3C7E">
      <w:pPr>
        <w:pStyle w:val="NormalBold"/>
      </w:pPr>
      <w:r w:rsidRPr="006C000D">
        <w:rPr>
          <w:rStyle w:val="HideTWBExt"/>
          <w:b w:val="0"/>
        </w:rPr>
        <w:t>&lt;Article&gt;</w:t>
      </w:r>
      <w:r w:rsidRPr="006C000D">
        <w:t>42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DB02FC0" w14:textId="77777777" w:rsidTr="008C6ECE">
        <w:trPr>
          <w:trHeight w:hRule="exact" w:val="240"/>
          <w:jc w:val="center"/>
        </w:trPr>
        <w:tc>
          <w:tcPr>
            <w:tcW w:w="9752" w:type="dxa"/>
            <w:gridSpan w:val="2"/>
            <w:tcBorders>
              <w:top w:val="nil"/>
              <w:left w:val="nil"/>
              <w:bottom w:val="nil"/>
              <w:right w:val="nil"/>
            </w:tcBorders>
          </w:tcPr>
          <w:p w14:paraId="7541F064" w14:textId="77777777" w:rsidR="009F3C7E" w:rsidRPr="006C000D" w:rsidRDefault="009F3C7E" w:rsidP="008C6ECE"/>
        </w:tc>
      </w:tr>
      <w:tr w:rsidR="009F3C7E" w:rsidRPr="006C000D" w14:paraId="6BE186B3" w14:textId="77777777" w:rsidTr="008C6ECE">
        <w:trPr>
          <w:trHeight w:val="240"/>
          <w:jc w:val="center"/>
        </w:trPr>
        <w:tc>
          <w:tcPr>
            <w:tcW w:w="4876" w:type="dxa"/>
            <w:tcBorders>
              <w:top w:val="nil"/>
              <w:left w:val="nil"/>
              <w:bottom w:val="nil"/>
              <w:right w:val="nil"/>
            </w:tcBorders>
          </w:tcPr>
          <w:p w14:paraId="6B24C9A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D5974C4" w14:textId="77777777" w:rsidR="009F3C7E" w:rsidRPr="006C000D" w:rsidRDefault="009F3C7E" w:rsidP="008C6ECE">
            <w:pPr>
              <w:pStyle w:val="AmColumnHeading"/>
            </w:pPr>
            <w:r w:rsidRPr="006C000D">
              <w:t>Pakeitimas</w:t>
            </w:r>
          </w:p>
        </w:tc>
      </w:tr>
      <w:tr w:rsidR="009F3C7E" w:rsidRPr="006C000D" w14:paraId="4E5D1F50" w14:textId="77777777" w:rsidTr="008C6ECE">
        <w:trPr>
          <w:jc w:val="center"/>
        </w:trPr>
        <w:tc>
          <w:tcPr>
            <w:tcW w:w="4876" w:type="dxa"/>
            <w:tcBorders>
              <w:top w:val="nil"/>
              <w:left w:val="nil"/>
              <w:bottom w:val="nil"/>
              <w:right w:val="nil"/>
            </w:tcBorders>
          </w:tcPr>
          <w:p w14:paraId="45F978D6" w14:textId="77777777" w:rsidR="009F3C7E" w:rsidRPr="006C000D" w:rsidRDefault="009F3C7E" w:rsidP="008C6ECE">
            <w:pPr>
              <w:pStyle w:val="Normal6a"/>
            </w:pPr>
            <w:r w:rsidRPr="006C000D">
              <w:rPr>
                <w:b/>
                <w:i/>
              </w:rPr>
              <w:t>–</w:t>
            </w:r>
            <w:r w:rsidRPr="006C000D">
              <w:tab/>
            </w:r>
            <w:r w:rsidRPr="006C000D">
              <w:rPr>
                <w:b/>
                <w:i/>
              </w:rPr>
              <w:t>atsižvelgdamas į savo 2022 m. spalio 20 d. rezoliuciją dėl augančio neapykantos nusikaltimų prieš LGBTIQ+ asmenis visoje Europoje skaičiaus, atsižvelgiant į neseniai Slovakijoje įvykusias homofobines žmogžudystes</w:t>
            </w:r>
            <w:r w:rsidRPr="006C000D">
              <w:rPr>
                <w:b/>
                <w:i/>
                <w:vertAlign w:val="superscript"/>
              </w:rPr>
              <w:t>30</w:t>
            </w:r>
            <w:r w:rsidRPr="006C000D">
              <w:rPr>
                <w:b/>
                <w:i/>
              </w:rPr>
              <w:t>,</w:t>
            </w:r>
          </w:p>
        </w:tc>
        <w:tc>
          <w:tcPr>
            <w:tcW w:w="4876" w:type="dxa"/>
            <w:tcBorders>
              <w:top w:val="nil"/>
              <w:left w:val="nil"/>
              <w:bottom w:val="nil"/>
              <w:right w:val="nil"/>
            </w:tcBorders>
          </w:tcPr>
          <w:p w14:paraId="0E9D94AB" w14:textId="77777777" w:rsidR="009F3C7E" w:rsidRPr="006C000D" w:rsidRDefault="009F3C7E" w:rsidP="008C6ECE">
            <w:pPr>
              <w:pStyle w:val="Normal6a"/>
            </w:pPr>
            <w:r w:rsidRPr="006C000D">
              <w:rPr>
                <w:b/>
                <w:i/>
              </w:rPr>
              <w:t>Išbraukta.</w:t>
            </w:r>
          </w:p>
        </w:tc>
      </w:tr>
      <w:tr w:rsidR="009F3C7E" w:rsidRPr="006C000D" w14:paraId="0B3D7E7A" w14:textId="77777777" w:rsidTr="008C6ECE">
        <w:trPr>
          <w:jc w:val="center"/>
        </w:trPr>
        <w:tc>
          <w:tcPr>
            <w:tcW w:w="4876" w:type="dxa"/>
            <w:tcBorders>
              <w:top w:val="nil"/>
              <w:left w:val="nil"/>
              <w:bottom w:val="nil"/>
              <w:right w:val="nil"/>
            </w:tcBorders>
          </w:tcPr>
          <w:p w14:paraId="65872CEE"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0DD3A3BF" w14:textId="77777777" w:rsidR="009F3C7E" w:rsidRPr="006C000D" w:rsidRDefault="009F3C7E" w:rsidP="008C6ECE"/>
        </w:tc>
      </w:tr>
      <w:tr w:rsidR="009F3C7E" w:rsidRPr="006C000D" w14:paraId="29ECF619" w14:textId="77777777" w:rsidTr="008C6ECE">
        <w:trPr>
          <w:jc w:val="center"/>
        </w:trPr>
        <w:tc>
          <w:tcPr>
            <w:tcW w:w="4876" w:type="dxa"/>
            <w:tcBorders>
              <w:top w:val="nil"/>
              <w:left w:val="nil"/>
              <w:bottom w:val="nil"/>
              <w:right w:val="nil"/>
            </w:tcBorders>
          </w:tcPr>
          <w:p w14:paraId="5129C89D" w14:textId="77777777" w:rsidR="009F3C7E" w:rsidRPr="006C000D" w:rsidRDefault="009F3C7E" w:rsidP="008C6ECE">
            <w:pPr>
              <w:pStyle w:val="Normal6a"/>
            </w:pPr>
            <w:r w:rsidRPr="006C000D">
              <w:rPr>
                <w:b/>
                <w:i/>
                <w:vertAlign w:val="superscript"/>
              </w:rPr>
              <w:t>30</w:t>
            </w:r>
            <w:r w:rsidRPr="006C000D">
              <w:t xml:space="preserve"> </w:t>
            </w:r>
            <w:r w:rsidRPr="006C000D">
              <w:rPr>
                <w:b/>
                <w:i/>
              </w:rPr>
              <w:t>OL C 149, 2023 4 28, p. 22.</w:t>
            </w:r>
          </w:p>
        </w:tc>
        <w:tc>
          <w:tcPr>
            <w:tcW w:w="4876" w:type="dxa"/>
            <w:tcBorders>
              <w:top w:val="nil"/>
              <w:left w:val="nil"/>
              <w:bottom w:val="nil"/>
              <w:right w:val="nil"/>
            </w:tcBorders>
          </w:tcPr>
          <w:p w14:paraId="4B021503" w14:textId="77777777" w:rsidR="009F3C7E" w:rsidRPr="006C000D" w:rsidRDefault="009F3C7E" w:rsidP="008C6ECE"/>
        </w:tc>
      </w:tr>
    </w:tbl>
    <w:p w14:paraId="02A9E70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B1128D3" w14:textId="77777777" w:rsidR="009F3C7E" w:rsidRPr="006C000D" w:rsidRDefault="009F3C7E" w:rsidP="009F3C7E">
      <w:r w:rsidRPr="006C000D">
        <w:rPr>
          <w:rStyle w:val="HideTWBExt"/>
        </w:rPr>
        <w:t>&lt;/Amend&gt;</w:t>
      </w:r>
    </w:p>
    <w:p w14:paraId="6C57F75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76</w:t>
      </w:r>
      <w:r w:rsidRPr="006C000D">
        <w:rPr>
          <w:rStyle w:val="HideTWBExt"/>
          <w:b w:val="0"/>
        </w:rPr>
        <w:t>&lt;/NumAm&gt;</w:t>
      </w:r>
    </w:p>
    <w:p w14:paraId="05B91A3B"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292FF784" w14:textId="77777777" w:rsidR="009F3C7E" w:rsidRPr="006C000D" w:rsidRDefault="009F3C7E" w:rsidP="009F3C7E">
      <w:pPr>
        <w:pStyle w:val="NormalBold"/>
      </w:pPr>
      <w:r w:rsidRPr="006C000D">
        <w:rPr>
          <w:rStyle w:val="HideTWBExt"/>
          <w:b w:val="0"/>
        </w:rPr>
        <w:t>&lt;/RepeatBlock-By&gt;</w:t>
      </w:r>
    </w:p>
    <w:p w14:paraId="303751A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5435CB0" w14:textId="77777777" w:rsidR="009F3C7E" w:rsidRPr="006C000D" w:rsidRDefault="009F3C7E" w:rsidP="009F3C7E">
      <w:pPr>
        <w:pStyle w:val="NormalBold"/>
      </w:pPr>
      <w:r w:rsidRPr="006C000D">
        <w:rPr>
          <w:rStyle w:val="HideTWBExt"/>
          <w:b w:val="0"/>
        </w:rPr>
        <w:t>&lt;Article&gt;</w:t>
      </w:r>
      <w:r w:rsidRPr="006C000D">
        <w:t>42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BA6F55B" w14:textId="77777777" w:rsidTr="008C6ECE">
        <w:trPr>
          <w:trHeight w:hRule="exact" w:val="240"/>
          <w:jc w:val="center"/>
        </w:trPr>
        <w:tc>
          <w:tcPr>
            <w:tcW w:w="9752" w:type="dxa"/>
            <w:gridSpan w:val="2"/>
            <w:tcBorders>
              <w:top w:val="nil"/>
              <w:left w:val="nil"/>
              <w:bottom w:val="nil"/>
              <w:right w:val="nil"/>
            </w:tcBorders>
          </w:tcPr>
          <w:p w14:paraId="1447A58E" w14:textId="77777777" w:rsidR="009F3C7E" w:rsidRPr="006C000D" w:rsidRDefault="009F3C7E" w:rsidP="008C6ECE"/>
        </w:tc>
      </w:tr>
      <w:tr w:rsidR="009F3C7E" w:rsidRPr="006C000D" w14:paraId="33033122" w14:textId="77777777" w:rsidTr="008C6ECE">
        <w:trPr>
          <w:trHeight w:val="240"/>
          <w:jc w:val="center"/>
        </w:trPr>
        <w:tc>
          <w:tcPr>
            <w:tcW w:w="4876" w:type="dxa"/>
            <w:tcBorders>
              <w:top w:val="nil"/>
              <w:left w:val="nil"/>
              <w:bottom w:val="nil"/>
              <w:right w:val="nil"/>
            </w:tcBorders>
          </w:tcPr>
          <w:p w14:paraId="6F1F637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236FFE1" w14:textId="77777777" w:rsidR="009F3C7E" w:rsidRPr="006C000D" w:rsidRDefault="009F3C7E" w:rsidP="008C6ECE">
            <w:pPr>
              <w:pStyle w:val="AmColumnHeading"/>
            </w:pPr>
            <w:r w:rsidRPr="006C000D">
              <w:t>Pakeitimas</w:t>
            </w:r>
          </w:p>
        </w:tc>
      </w:tr>
      <w:tr w:rsidR="009F3C7E" w:rsidRPr="006C000D" w14:paraId="0496792B" w14:textId="77777777" w:rsidTr="008C6ECE">
        <w:trPr>
          <w:jc w:val="center"/>
        </w:trPr>
        <w:tc>
          <w:tcPr>
            <w:tcW w:w="4876" w:type="dxa"/>
            <w:tcBorders>
              <w:top w:val="nil"/>
              <w:left w:val="nil"/>
              <w:bottom w:val="nil"/>
              <w:right w:val="nil"/>
            </w:tcBorders>
          </w:tcPr>
          <w:p w14:paraId="1C80A964" w14:textId="77777777" w:rsidR="009F3C7E" w:rsidRPr="006C000D" w:rsidRDefault="009F3C7E" w:rsidP="008C6ECE">
            <w:pPr>
              <w:pStyle w:val="Normal6a"/>
            </w:pPr>
            <w:r w:rsidRPr="006C000D">
              <w:t>–</w:t>
            </w:r>
            <w:r w:rsidRPr="006C000D">
              <w:tab/>
              <w:t xml:space="preserve">atsižvelgdamas į savo 2022 m. spalio 20 d. rezoliuciją dėl augančio neapykantos nusikaltimų prieš LGBTIQ+ asmenis visoje Europoje skaičiaus, atsižvelgiant į </w:t>
            </w:r>
            <w:r w:rsidRPr="006C000D">
              <w:rPr>
                <w:b/>
                <w:bCs/>
                <w:i/>
                <w:iCs/>
              </w:rPr>
              <w:t>neseniai</w:t>
            </w:r>
            <w:r w:rsidRPr="006C000D">
              <w:t xml:space="preserve"> Slovakijoje įvykusias homofobines žmogžudystes</w:t>
            </w:r>
            <w:r w:rsidRPr="006C000D">
              <w:rPr>
                <w:vertAlign w:val="superscript"/>
              </w:rPr>
              <w:t>30</w:t>
            </w:r>
            <w:r w:rsidRPr="006C000D">
              <w:t>,</w:t>
            </w:r>
          </w:p>
        </w:tc>
        <w:tc>
          <w:tcPr>
            <w:tcW w:w="4876" w:type="dxa"/>
            <w:tcBorders>
              <w:top w:val="nil"/>
              <w:left w:val="nil"/>
              <w:bottom w:val="nil"/>
              <w:right w:val="nil"/>
            </w:tcBorders>
          </w:tcPr>
          <w:p w14:paraId="0EEF121C" w14:textId="77777777" w:rsidR="009F3C7E" w:rsidRPr="006C000D" w:rsidRDefault="009F3C7E" w:rsidP="008C6ECE">
            <w:pPr>
              <w:pStyle w:val="Normal6a"/>
            </w:pPr>
            <w:r w:rsidRPr="006C000D">
              <w:t>–</w:t>
            </w:r>
            <w:r w:rsidRPr="006C000D">
              <w:tab/>
              <w:t xml:space="preserve">atsižvelgdamas į savo 2022 m. spalio 20 d. rezoliuciją dėl augančio neapykantos nusikaltimų prieš LGBTIQ+ asmenis visoje Europoje skaičiaus, atsižvelgiant į </w:t>
            </w:r>
            <w:r w:rsidRPr="006C000D">
              <w:rPr>
                <w:b/>
                <w:bCs/>
                <w:i/>
                <w:iCs/>
              </w:rPr>
              <w:t>tais pačiais metais</w:t>
            </w:r>
            <w:r w:rsidRPr="006C000D">
              <w:t xml:space="preserve"> Slovakijoje įvykusias homofobines žmogžudystes</w:t>
            </w:r>
            <w:r w:rsidRPr="006C000D">
              <w:rPr>
                <w:vertAlign w:val="superscript"/>
              </w:rPr>
              <w:t>30</w:t>
            </w:r>
            <w:r w:rsidRPr="006C000D">
              <w:t>,</w:t>
            </w:r>
          </w:p>
        </w:tc>
      </w:tr>
      <w:tr w:rsidR="009F3C7E" w:rsidRPr="006C000D" w14:paraId="6504E397" w14:textId="77777777" w:rsidTr="008C6ECE">
        <w:trPr>
          <w:jc w:val="center"/>
        </w:trPr>
        <w:tc>
          <w:tcPr>
            <w:tcW w:w="4876" w:type="dxa"/>
            <w:tcBorders>
              <w:top w:val="nil"/>
              <w:left w:val="nil"/>
              <w:bottom w:val="nil"/>
              <w:right w:val="nil"/>
            </w:tcBorders>
          </w:tcPr>
          <w:p w14:paraId="1BB3148E"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40284C53" w14:textId="77777777" w:rsidR="009F3C7E" w:rsidRPr="006C000D" w:rsidRDefault="009F3C7E" w:rsidP="008C6ECE">
            <w:pPr>
              <w:pStyle w:val="Normal6a"/>
            </w:pPr>
            <w:r w:rsidRPr="006C000D">
              <w:rPr>
                <w:b/>
                <w:i/>
              </w:rPr>
              <w:t>_________________</w:t>
            </w:r>
          </w:p>
        </w:tc>
      </w:tr>
      <w:tr w:rsidR="009F3C7E" w:rsidRPr="006C000D" w14:paraId="31C42313" w14:textId="77777777" w:rsidTr="008C6ECE">
        <w:trPr>
          <w:jc w:val="center"/>
        </w:trPr>
        <w:tc>
          <w:tcPr>
            <w:tcW w:w="4876" w:type="dxa"/>
            <w:tcBorders>
              <w:top w:val="nil"/>
              <w:left w:val="nil"/>
              <w:bottom w:val="nil"/>
              <w:right w:val="nil"/>
            </w:tcBorders>
          </w:tcPr>
          <w:p w14:paraId="079C1716" w14:textId="77777777" w:rsidR="009F3C7E" w:rsidRPr="006C000D" w:rsidRDefault="009F3C7E" w:rsidP="008C6ECE">
            <w:pPr>
              <w:pStyle w:val="Normal6a"/>
            </w:pPr>
            <w:r w:rsidRPr="006C000D">
              <w:rPr>
                <w:vertAlign w:val="superscript"/>
              </w:rPr>
              <w:t>30</w:t>
            </w:r>
            <w:r w:rsidRPr="006C000D">
              <w:t xml:space="preserve"> OL C 149, 2023 4 28, p. 22.</w:t>
            </w:r>
          </w:p>
        </w:tc>
        <w:tc>
          <w:tcPr>
            <w:tcW w:w="4876" w:type="dxa"/>
            <w:tcBorders>
              <w:top w:val="nil"/>
              <w:left w:val="nil"/>
              <w:bottom w:val="nil"/>
              <w:right w:val="nil"/>
            </w:tcBorders>
          </w:tcPr>
          <w:p w14:paraId="0A2E6ACE" w14:textId="77777777" w:rsidR="009F3C7E" w:rsidRPr="006C000D" w:rsidRDefault="009F3C7E" w:rsidP="008C6ECE">
            <w:pPr>
              <w:pStyle w:val="Normal6a"/>
            </w:pPr>
            <w:r w:rsidRPr="006C000D">
              <w:rPr>
                <w:vertAlign w:val="superscript"/>
              </w:rPr>
              <w:t>30</w:t>
            </w:r>
            <w:r w:rsidRPr="006C000D">
              <w:t xml:space="preserve"> OL C 149, 2023 4 28, p. 22.</w:t>
            </w:r>
          </w:p>
        </w:tc>
      </w:tr>
    </w:tbl>
    <w:p w14:paraId="4C825942"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FA70C26" w14:textId="77777777" w:rsidR="009F3C7E" w:rsidRPr="006C000D" w:rsidRDefault="009F3C7E" w:rsidP="009F3C7E">
      <w:r w:rsidRPr="006C000D">
        <w:rPr>
          <w:rStyle w:val="HideTWBExt"/>
        </w:rPr>
        <w:t>&lt;/Amend&gt;</w:t>
      </w:r>
    </w:p>
    <w:p w14:paraId="0689D91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77</w:t>
      </w:r>
      <w:r w:rsidRPr="006C000D">
        <w:rPr>
          <w:rStyle w:val="HideTWBExt"/>
          <w:b w:val="0"/>
        </w:rPr>
        <w:t>&lt;/NumAm&gt;</w:t>
      </w:r>
    </w:p>
    <w:p w14:paraId="715ACFB3"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43DEFFA3" w14:textId="77777777" w:rsidR="009F3C7E" w:rsidRPr="006C000D" w:rsidRDefault="009F3C7E" w:rsidP="009F3C7E">
      <w:pPr>
        <w:pStyle w:val="NormalBold"/>
      </w:pPr>
      <w:r w:rsidRPr="006C000D">
        <w:rPr>
          <w:rStyle w:val="HideTWBExt"/>
          <w:b w:val="0"/>
        </w:rPr>
        <w:t>&lt;/RepeatBlock-By&gt;</w:t>
      </w:r>
    </w:p>
    <w:p w14:paraId="5D01E28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C5D79B1" w14:textId="77777777" w:rsidR="009F3C7E" w:rsidRPr="006C000D" w:rsidRDefault="009F3C7E" w:rsidP="009F3C7E">
      <w:pPr>
        <w:pStyle w:val="NormalBold"/>
      </w:pPr>
      <w:r w:rsidRPr="006C000D">
        <w:rPr>
          <w:rStyle w:val="HideTWBExt"/>
          <w:b w:val="0"/>
        </w:rPr>
        <w:t>&lt;Article&gt;</w:t>
      </w:r>
      <w:r w:rsidRPr="006C000D">
        <w:t>43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DCC6998" w14:textId="77777777" w:rsidTr="008C6ECE">
        <w:trPr>
          <w:trHeight w:hRule="exact" w:val="240"/>
          <w:jc w:val="center"/>
        </w:trPr>
        <w:tc>
          <w:tcPr>
            <w:tcW w:w="9752" w:type="dxa"/>
            <w:gridSpan w:val="2"/>
            <w:tcBorders>
              <w:top w:val="nil"/>
              <w:left w:val="nil"/>
              <w:bottom w:val="nil"/>
              <w:right w:val="nil"/>
            </w:tcBorders>
          </w:tcPr>
          <w:p w14:paraId="19124ACD" w14:textId="77777777" w:rsidR="009F3C7E" w:rsidRPr="006C000D" w:rsidRDefault="009F3C7E" w:rsidP="008C6ECE"/>
        </w:tc>
      </w:tr>
      <w:tr w:rsidR="009F3C7E" w:rsidRPr="006C000D" w14:paraId="7C5C1409" w14:textId="77777777" w:rsidTr="008C6ECE">
        <w:trPr>
          <w:trHeight w:val="240"/>
          <w:jc w:val="center"/>
        </w:trPr>
        <w:tc>
          <w:tcPr>
            <w:tcW w:w="4876" w:type="dxa"/>
            <w:tcBorders>
              <w:top w:val="nil"/>
              <w:left w:val="nil"/>
              <w:bottom w:val="nil"/>
              <w:right w:val="nil"/>
            </w:tcBorders>
          </w:tcPr>
          <w:p w14:paraId="55FBE53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B95C966" w14:textId="77777777" w:rsidR="009F3C7E" w:rsidRPr="006C000D" w:rsidRDefault="009F3C7E" w:rsidP="008C6ECE">
            <w:pPr>
              <w:pStyle w:val="AmColumnHeading"/>
            </w:pPr>
            <w:r w:rsidRPr="006C000D">
              <w:t>Pakeitimas</w:t>
            </w:r>
          </w:p>
        </w:tc>
      </w:tr>
      <w:tr w:rsidR="009F3C7E" w:rsidRPr="006C000D" w14:paraId="76E7C548" w14:textId="77777777" w:rsidTr="008C6ECE">
        <w:trPr>
          <w:jc w:val="center"/>
        </w:trPr>
        <w:tc>
          <w:tcPr>
            <w:tcW w:w="4876" w:type="dxa"/>
            <w:tcBorders>
              <w:top w:val="nil"/>
              <w:left w:val="nil"/>
              <w:bottom w:val="nil"/>
              <w:right w:val="nil"/>
            </w:tcBorders>
          </w:tcPr>
          <w:p w14:paraId="73799022" w14:textId="77777777" w:rsidR="009F3C7E" w:rsidRPr="006C000D" w:rsidRDefault="009F3C7E" w:rsidP="008C6ECE">
            <w:pPr>
              <w:pStyle w:val="Normal6a"/>
            </w:pPr>
            <w:r w:rsidRPr="006C000D">
              <w:rPr>
                <w:b/>
                <w:i/>
              </w:rPr>
              <w:t>–</w:t>
            </w:r>
            <w:r w:rsidRPr="006C000D">
              <w:tab/>
            </w:r>
            <w:r w:rsidRPr="006C000D">
              <w:rPr>
                <w:b/>
                <w:i/>
              </w:rPr>
              <w:t>atsižvelgdamas į savo 2022 m. lapkričio 10 d. rezoliuciją dėl rasinio teisingumo, nediskriminavimo ir kovos su rasizmu ES</w:t>
            </w:r>
            <w:r w:rsidRPr="006C000D">
              <w:rPr>
                <w:b/>
                <w:i/>
                <w:vertAlign w:val="superscript"/>
              </w:rPr>
              <w:t>31</w:t>
            </w:r>
            <w:r w:rsidRPr="006C000D">
              <w:rPr>
                <w:b/>
                <w:i/>
              </w:rPr>
              <w:t>,</w:t>
            </w:r>
          </w:p>
        </w:tc>
        <w:tc>
          <w:tcPr>
            <w:tcW w:w="4876" w:type="dxa"/>
            <w:tcBorders>
              <w:top w:val="nil"/>
              <w:left w:val="nil"/>
              <w:bottom w:val="nil"/>
              <w:right w:val="nil"/>
            </w:tcBorders>
          </w:tcPr>
          <w:p w14:paraId="199B53BA" w14:textId="77777777" w:rsidR="009F3C7E" w:rsidRPr="006C000D" w:rsidRDefault="009F3C7E" w:rsidP="008C6ECE">
            <w:pPr>
              <w:pStyle w:val="Normal6a"/>
            </w:pPr>
            <w:r w:rsidRPr="006C000D">
              <w:rPr>
                <w:b/>
                <w:i/>
              </w:rPr>
              <w:t>Išbraukta.</w:t>
            </w:r>
          </w:p>
        </w:tc>
      </w:tr>
      <w:tr w:rsidR="009F3C7E" w:rsidRPr="006C000D" w14:paraId="08A83C41" w14:textId="77777777" w:rsidTr="008C6ECE">
        <w:trPr>
          <w:jc w:val="center"/>
        </w:trPr>
        <w:tc>
          <w:tcPr>
            <w:tcW w:w="4876" w:type="dxa"/>
            <w:tcBorders>
              <w:top w:val="nil"/>
              <w:left w:val="nil"/>
              <w:bottom w:val="nil"/>
              <w:right w:val="nil"/>
            </w:tcBorders>
          </w:tcPr>
          <w:p w14:paraId="34885CA2"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6E5687E5" w14:textId="77777777" w:rsidR="009F3C7E" w:rsidRPr="006C000D" w:rsidRDefault="009F3C7E" w:rsidP="008C6ECE"/>
        </w:tc>
      </w:tr>
      <w:tr w:rsidR="009F3C7E" w:rsidRPr="006C000D" w14:paraId="428F5E5E" w14:textId="77777777" w:rsidTr="008C6ECE">
        <w:trPr>
          <w:jc w:val="center"/>
        </w:trPr>
        <w:tc>
          <w:tcPr>
            <w:tcW w:w="4876" w:type="dxa"/>
            <w:tcBorders>
              <w:top w:val="nil"/>
              <w:left w:val="nil"/>
              <w:bottom w:val="nil"/>
              <w:right w:val="nil"/>
            </w:tcBorders>
          </w:tcPr>
          <w:p w14:paraId="391C37FF" w14:textId="77777777" w:rsidR="009F3C7E" w:rsidRPr="006C000D" w:rsidRDefault="009F3C7E" w:rsidP="008C6ECE">
            <w:pPr>
              <w:pStyle w:val="Normal6a"/>
            </w:pPr>
            <w:r w:rsidRPr="006C000D">
              <w:rPr>
                <w:b/>
                <w:i/>
                <w:vertAlign w:val="superscript"/>
              </w:rPr>
              <w:t>31</w:t>
            </w:r>
            <w:r w:rsidRPr="006C000D">
              <w:t xml:space="preserve"> </w:t>
            </w:r>
            <w:r w:rsidRPr="006C000D">
              <w:rPr>
                <w:b/>
                <w:i/>
              </w:rPr>
              <w:t>OL C 161, 2023 5 5, p. 10.</w:t>
            </w:r>
          </w:p>
        </w:tc>
        <w:tc>
          <w:tcPr>
            <w:tcW w:w="4876" w:type="dxa"/>
            <w:tcBorders>
              <w:top w:val="nil"/>
              <w:left w:val="nil"/>
              <w:bottom w:val="nil"/>
              <w:right w:val="nil"/>
            </w:tcBorders>
          </w:tcPr>
          <w:p w14:paraId="0A9CF5D3" w14:textId="77777777" w:rsidR="009F3C7E" w:rsidRPr="006C000D" w:rsidRDefault="009F3C7E" w:rsidP="008C6ECE"/>
        </w:tc>
      </w:tr>
    </w:tbl>
    <w:p w14:paraId="1124174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309D3A62" w14:textId="77777777" w:rsidR="009F3C7E" w:rsidRPr="006C000D" w:rsidRDefault="009F3C7E" w:rsidP="009F3C7E">
      <w:r w:rsidRPr="006C000D">
        <w:rPr>
          <w:rStyle w:val="HideTWBExt"/>
        </w:rPr>
        <w:t>&lt;/Amend&gt;</w:t>
      </w:r>
    </w:p>
    <w:p w14:paraId="1AD5A1A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78</w:t>
      </w:r>
      <w:r w:rsidRPr="006C000D">
        <w:rPr>
          <w:rStyle w:val="HideTWBExt"/>
          <w:b w:val="0"/>
        </w:rPr>
        <w:t>&lt;/NumAm&gt;</w:t>
      </w:r>
    </w:p>
    <w:p w14:paraId="10A7A4FE"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Jadwiga Wiśniewska, Guillaume Peltier, Laurence Trochu, Jacek Ozdoba, Stephen Nikola Bartulica</w:t>
      </w:r>
      <w:r w:rsidRPr="006C000D">
        <w:rPr>
          <w:rStyle w:val="HideTWBExt"/>
          <w:b w:val="0"/>
        </w:rPr>
        <w:t>&lt;/Members&gt;</w:t>
      </w:r>
    </w:p>
    <w:p w14:paraId="0A715A86" w14:textId="77777777" w:rsidR="009F3C7E" w:rsidRPr="006C000D" w:rsidRDefault="009F3C7E" w:rsidP="009F3C7E">
      <w:pPr>
        <w:pStyle w:val="NormalBold"/>
      </w:pPr>
      <w:r w:rsidRPr="006C000D">
        <w:rPr>
          <w:rStyle w:val="HideTWBExt"/>
          <w:b w:val="0"/>
        </w:rPr>
        <w:t>&lt;/RepeatBlock-By&gt;</w:t>
      </w:r>
    </w:p>
    <w:p w14:paraId="39AA8DA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F088094" w14:textId="77777777" w:rsidR="009F3C7E" w:rsidRPr="006C000D" w:rsidRDefault="009F3C7E" w:rsidP="009F3C7E">
      <w:pPr>
        <w:pStyle w:val="NormalBold"/>
      </w:pPr>
      <w:r w:rsidRPr="006C000D">
        <w:rPr>
          <w:rStyle w:val="HideTWBExt"/>
          <w:b w:val="0"/>
        </w:rPr>
        <w:t>&lt;Article&gt;</w:t>
      </w:r>
      <w:r w:rsidRPr="006C000D">
        <w:t>43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E6A531B" w14:textId="77777777" w:rsidTr="008C6ECE">
        <w:trPr>
          <w:trHeight w:hRule="exact" w:val="240"/>
          <w:jc w:val="center"/>
        </w:trPr>
        <w:tc>
          <w:tcPr>
            <w:tcW w:w="9752" w:type="dxa"/>
            <w:gridSpan w:val="2"/>
            <w:tcBorders>
              <w:top w:val="nil"/>
              <w:left w:val="nil"/>
              <w:bottom w:val="nil"/>
              <w:right w:val="nil"/>
            </w:tcBorders>
          </w:tcPr>
          <w:p w14:paraId="643989DA" w14:textId="77777777" w:rsidR="009F3C7E" w:rsidRPr="006C000D" w:rsidRDefault="009F3C7E" w:rsidP="008C6ECE"/>
        </w:tc>
      </w:tr>
      <w:tr w:rsidR="009F3C7E" w:rsidRPr="006C000D" w14:paraId="28949E50" w14:textId="77777777" w:rsidTr="008C6ECE">
        <w:trPr>
          <w:trHeight w:val="240"/>
          <w:jc w:val="center"/>
        </w:trPr>
        <w:tc>
          <w:tcPr>
            <w:tcW w:w="4876" w:type="dxa"/>
            <w:tcBorders>
              <w:top w:val="nil"/>
              <w:left w:val="nil"/>
              <w:bottom w:val="nil"/>
              <w:right w:val="nil"/>
            </w:tcBorders>
          </w:tcPr>
          <w:p w14:paraId="2002DD4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8F05FB6" w14:textId="77777777" w:rsidR="009F3C7E" w:rsidRPr="006C000D" w:rsidRDefault="009F3C7E" w:rsidP="008C6ECE">
            <w:pPr>
              <w:pStyle w:val="AmColumnHeading"/>
            </w:pPr>
            <w:r w:rsidRPr="006C000D">
              <w:t>Pakeitimas</w:t>
            </w:r>
          </w:p>
        </w:tc>
      </w:tr>
      <w:tr w:rsidR="009F3C7E" w:rsidRPr="006C000D" w14:paraId="3FD765D0" w14:textId="77777777" w:rsidTr="008C6ECE">
        <w:trPr>
          <w:jc w:val="center"/>
        </w:trPr>
        <w:tc>
          <w:tcPr>
            <w:tcW w:w="4876" w:type="dxa"/>
            <w:tcBorders>
              <w:top w:val="nil"/>
              <w:left w:val="nil"/>
              <w:bottom w:val="nil"/>
              <w:right w:val="nil"/>
            </w:tcBorders>
          </w:tcPr>
          <w:p w14:paraId="688A2AB1" w14:textId="77777777" w:rsidR="009F3C7E" w:rsidRPr="006C000D" w:rsidRDefault="009F3C7E" w:rsidP="008C6ECE">
            <w:pPr>
              <w:pStyle w:val="Normal6a"/>
            </w:pPr>
            <w:r w:rsidRPr="006C000D">
              <w:rPr>
                <w:b/>
                <w:i/>
              </w:rPr>
              <w:t>–</w:t>
            </w:r>
            <w:r w:rsidRPr="006C000D">
              <w:tab/>
            </w:r>
            <w:r w:rsidRPr="006C000D">
              <w:rPr>
                <w:b/>
                <w:i/>
              </w:rPr>
              <w:t>atsižvelgdamas į savo 2022 m. lapkričio 10 d. rezoliuciją dėl rasinio teisingumo, nediskriminavimo ir kovos su rasizmu ES</w:t>
            </w:r>
            <w:r w:rsidRPr="006C000D">
              <w:rPr>
                <w:b/>
                <w:i/>
                <w:vertAlign w:val="superscript"/>
              </w:rPr>
              <w:t>31</w:t>
            </w:r>
            <w:r w:rsidRPr="006C000D">
              <w:rPr>
                <w:b/>
                <w:i/>
              </w:rPr>
              <w:t>,</w:t>
            </w:r>
          </w:p>
        </w:tc>
        <w:tc>
          <w:tcPr>
            <w:tcW w:w="4876" w:type="dxa"/>
            <w:tcBorders>
              <w:top w:val="nil"/>
              <w:left w:val="nil"/>
              <w:bottom w:val="nil"/>
              <w:right w:val="nil"/>
            </w:tcBorders>
          </w:tcPr>
          <w:p w14:paraId="1794BB05" w14:textId="77777777" w:rsidR="009F3C7E" w:rsidRPr="006C000D" w:rsidRDefault="009F3C7E" w:rsidP="008C6ECE">
            <w:pPr>
              <w:pStyle w:val="Normal6a"/>
            </w:pPr>
            <w:r w:rsidRPr="006C000D">
              <w:rPr>
                <w:b/>
                <w:i/>
              </w:rPr>
              <w:t>Išbraukta.</w:t>
            </w:r>
          </w:p>
        </w:tc>
      </w:tr>
      <w:tr w:rsidR="009F3C7E" w:rsidRPr="006C000D" w14:paraId="7D007897" w14:textId="77777777" w:rsidTr="008C6ECE">
        <w:trPr>
          <w:jc w:val="center"/>
        </w:trPr>
        <w:tc>
          <w:tcPr>
            <w:tcW w:w="4876" w:type="dxa"/>
            <w:tcBorders>
              <w:top w:val="nil"/>
              <w:left w:val="nil"/>
              <w:bottom w:val="nil"/>
              <w:right w:val="nil"/>
            </w:tcBorders>
          </w:tcPr>
          <w:p w14:paraId="4569C2D7"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056489A0" w14:textId="77777777" w:rsidR="009F3C7E" w:rsidRPr="006C000D" w:rsidRDefault="009F3C7E" w:rsidP="008C6ECE"/>
        </w:tc>
      </w:tr>
      <w:tr w:rsidR="009F3C7E" w:rsidRPr="006C000D" w14:paraId="55849892" w14:textId="77777777" w:rsidTr="008C6ECE">
        <w:trPr>
          <w:jc w:val="center"/>
        </w:trPr>
        <w:tc>
          <w:tcPr>
            <w:tcW w:w="4876" w:type="dxa"/>
            <w:tcBorders>
              <w:top w:val="nil"/>
              <w:left w:val="nil"/>
              <w:bottom w:val="nil"/>
              <w:right w:val="nil"/>
            </w:tcBorders>
          </w:tcPr>
          <w:p w14:paraId="161F4546" w14:textId="77777777" w:rsidR="009F3C7E" w:rsidRPr="006C000D" w:rsidRDefault="009F3C7E" w:rsidP="008C6ECE">
            <w:pPr>
              <w:pStyle w:val="Normal6a"/>
            </w:pPr>
            <w:r w:rsidRPr="006C000D">
              <w:rPr>
                <w:b/>
                <w:i/>
                <w:vertAlign w:val="superscript"/>
              </w:rPr>
              <w:t>31</w:t>
            </w:r>
            <w:r w:rsidRPr="006C000D">
              <w:t xml:space="preserve"> </w:t>
            </w:r>
            <w:r w:rsidRPr="006C000D">
              <w:rPr>
                <w:b/>
                <w:i/>
              </w:rPr>
              <w:t>OL C 161, 2023 5 5, p. 10.</w:t>
            </w:r>
          </w:p>
        </w:tc>
        <w:tc>
          <w:tcPr>
            <w:tcW w:w="4876" w:type="dxa"/>
            <w:tcBorders>
              <w:top w:val="nil"/>
              <w:left w:val="nil"/>
              <w:bottom w:val="nil"/>
              <w:right w:val="nil"/>
            </w:tcBorders>
          </w:tcPr>
          <w:p w14:paraId="48B15131" w14:textId="77777777" w:rsidR="009F3C7E" w:rsidRPr="006C000D" w:rsidRDefault="009F3C7E" w:rsidP="008C6ECE"/>
        </w:tc>
      </w:tr>
    </w:tbl>
    <w:p w14:paraId="5ADDF5B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028AE80" w14:textId="77777777" w:rsidR="009F3C7E" w:rsidRPr="006C000D" w:rsidRDefault="009F3C7E" w:rsidP="009F3C7E">
      <w:r w:rsidRPr="006C000D">
        <w:rPr>
          <w:rStyle w:val="HideTWBExt"/>
        </w:rPr>
        <w:t>&lt;/Amend&gt;</w:t>
      </w:r>
    </w:p>
    <w:p w14:paraId="03BB146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79</w:t>
      </w:r>
      <w:r w:rsidRPr="006C000D">
        <w:rPr>
          <w:rStyle w:val="HideTWBExt"/>
          <w:b w:val="0"/>
        </w:rPr>
        <w:t>&lt;/NumAm&gt;</w:t>
      </w:r>
    </w:p>
    <w:p w14:paraId="3B09A9B3"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7CC01768" w14:textId="77777777" w:rsidR="009F3C7E" w:rsidRPr="006C000D" w:rsidRDefault="009F3C7E" w:rsidP="009F3C7E">
      <w:pPr>
        <w:pStyle w:val="NormalBold"/>
      </w:pPr>
      <w:r w:rsidRPr="006C000D">
        <w:rPr>
          <w:rStyle w:val="HideTWBExt"/>
          <w:b w:val="0"/>
        </w:rPr>
        <w:t>&lt;/RepeatBlock-By&gt;</w:t>
      </w:r>
    </w:p>
    <w:p w14:paraId="704EF9B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0D01617" w14:textId="77777777" w:rsidR="009F3C7E" w:rsidRPr="006C000D" w:rsidRDefault="009F3C7E" w:rsidP="009F3C7E">
      <w:pPr>
        <w:pStyle w:val="NormalBold"/>
      </w:pPr>
      <w:r w:rsidRPr="006C000D">
        <w:rPr>
          <w:rStyle w:val="HideTWBExt"/>
          <w:b w:val="0"/>
        </w:rPr>
        <w:t>&lt;Article&gt;</w:t>
      </w:r>
      <w:r w:rsidRPr="006C000D">
        <w:t>43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594581E" w14:textId="77777777" w:rsidTr="008C6ECE">
        <w:trPr>
          <w:trHeight w:hRule="exact" w:val="240"/>
          <w:jc w:val="center"/>
        </w:trPr>
        <w:tc>
          <w:tcPr>
            <w:tcW w:w="9752" w:type="dxa"/>
            <w:gridSpan w:val="2"/>
            <w:tcBorders>
              <w:top w:val="nil"/>
              <w:left w:val="nil"/>
              <w:bottom w:val="nil"/>
              <w:right w:val="nil"/>
            </w:tcBorders>
          </w:tcPr>
          <w:p w14:paraId="69EC3403" w14:textId="77777777" w:rsidR="009F3C7E" w:rsidRPr="006C000D" w:rsidRDefault="009F3C7E" w:rsidP="008C6ECE"/>
        </w:tc>
      </w:tr>
      <w:tr w:rsidR="009F3C7E" w:rsidRPr="006C000D" w14:paraId="115DFA4C" w14:textId="77777777" w:rsidTr="008C6ECE">
        <w:trPr>
          <w:trHeight w:val="240"/>
          <w:jc w:val="center"/>
        </w:trPr>
        <w:tc>
          <w:tcPr>
            <w:tcW w:w="4876" w:type="dxa"/>
            <w:tcBorders>
              <w:top w:val="nil"/>
              <w:left w:val="nil"/>
              <w:bottom w:val="nil"/>
              <w:right w:val="nil"/>
            </w:tcBorders>
          </w:tcPr>
          <w:p w14:paraId="4705487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0BB028F" w14:textId="77777777" w:rsidR="009F3C7E" w:rsidRPr="006C000D" w:rsidRDefault="009F3C7E" w:rsidP="008C6ECE">
            <w:pPr>
              <w:pStyle w:val="AmColumnHeading"/>
            </w:pPr>
            <w:r w:rsidRPr="006C000D">
              <w:t>Pakeitimas</w:t>
            </w:r>
          </w:p>
        </w:tc>
      </w:tr>
      <w:tr w:rsidR="009F3C7E" w:rsidRPr="006C000D" w14:paraId="4617C045" w14:textId="77777777" w:rsidTr="008C6ECE">
        <w:trPr>
          <w:jc w:val="center"/>
        </w:trPr>
        <w:tc>
          <w:tcPr>
            <w:tcW w:w="4876" w:type="dxa"/>
            <w:tcBorders>
              <w:top w:val="nil"/>
              <w:left w:val="nil"/>
              <w:bottom w:val="nil"/>
              <w:right w:val="nil"/>
            </w:tcBorders>
          </w:tcPr>
          <w:p w14:paraId="5D5800FC" w14:textId="77777777" w:rsidR="009F3C7E" w:rsidRPr="006C000D" w:rsidRDefault="009F3C7E" w:rsidP="008C6ECE">
            <w:pPr>
              <w:pStyle w:val="Normal6a"/>
            </w:pPr>
            <w:r w:rsidRPr="006C000D">
              <w:rPr>
                <w:b/>
                <w:i/>
              </w:rPr>
              <w:t>–</w:t>
            </w:r>
            <w:r w:rsidRPr="006C000D">
              <w:tab/>
            </w:r>
            <w:r w:rsidRPr="006C000D">
              <w:rPr>
                <w:b/>
                <w:i/>
              </w:rPr>
              <w:t xml:space="preserve">atsižvelgdamas į savo 2022 m. lapkričio 10 d. rezoliuciją dėl rasinio </w:t>
            </w:r>
            <w:r w:rsidRPr="006C000D">
              <w:rPr>
                <w:b/>
                <w:i/>
              </w:rPr>
              <w:lastRenderedPageBreak/>
              <w:t>teisingumo, nediskriminavimo ir kovos su rasizmu ES</w:t>
            </w:r>
            <w:r w:rsidRPr="006C000D">
              <w:rPr>
                <w:b/>
                <w:i/>
                <w:vertAlign w:val="superscript"/>
              </w:rPr>
              <w:t>31</w:t>
            </w:r>
            <w:r w:rsidRPr="006C000D">
              <w:rPr>
                <w:b/>
                <w:i/>
              </w:rPr>
              <w:t>,</w:t>
            </w:r>
          </w:p>
        </w:tc>
        <w:tc>
          <w:tcPr>
            <w:tcW w:w="4876" w:type="dxa"/>
            <w:tcBorders>
              <w:top w:val="nil"/>
              <w:left w:val="nil"/>
              <w:bottom w:val="nil"/>
              <w:right w:val="nil"/>
            </w:tcBorders>
          </w:tcPr>
          <w:p w14:paraId="142AB969" w14:textId="77777777" w:rsidR="009F3C7E" w:rsidRPr="006C000D" w:rsidRDefault="009F3C7E" w:rsidP="008C6ECE">
            <w:pPr>
              <w:pStyle w:val="Normal6a"/>
            </w:pPr>
            <w:r w:rsidRPr="006C000D">
              <w:rPr>
                <w:b/>
                <w:i/>
              </w:rPr>
              <w:lastRenderedPageBreak/>
              <w:t>Išbraukta.</w:t>
            </w:r>
          </w:p>
        </w:tc>
      </w:tr>
      <w:tr w:rsidR="009F3C7E" w:rsidRPr="006C000D" w14:paraId="114C4588" w14:textId="77777777" w:rsidTr="008C6ECE">
        <w:trPr>
          <w:jc w:val="center"/>
        </w:trPr>
        <w:tc>
          <w:tcPr>
            <w:tcW w:w="4876" w:type="dxa"/>
            <w:tcBorders>
              <w:top w:val="nil"/>
              <w:left w:val="nil"/>
              <w:bottom w:val="nil"/>
              <w:right w:val="nil"/>
            </w:tcBorders>
          </w:tcPr>
          <w:p w14:paraId="1837E9B7"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340DD25F" w14:textId="77777777" w:rsidR="009F3C7E" w:rsidRPr="006C000D" w:rsidRDefault="009F3C7E" w:rsidP="008C6ECE"/>
        </w:tc>
      </w:tr>
      <w:tr w:rsidR="009F3C7E" w:rsidRPr="006C000D" w14:paraId="5D6744C4" w14:textId="77777777" w:rsidTr="008C6ECE">
        <w:trPr>
          <w:jc w:val="center"/>
        </w:trPr>
        <w:tc>
          <w:tcPr>
            <w:tcW w:w="4876" w:type="dxa"/>
            <w:tcBorders>
              <w:top w:val="nil"/>
              <w:left w:val="nil"/>
              <w:bottom w:val="nil"/>
              <w:right w:val="nil"/>
            </w:tcBorders>
          </w:tcPr>
          <w:p w14:paraId="36141CAB" w14:textId="77777777" w:rsidR="009F3C7E" w:rsidRPr="006C000D" w:rsidRDefault="009F3C7E" w:rsidP="008C6ECE">
            <w:pPr>
              <w:pStyle w:val="Normal6a"/>
            </w:pPr>
            <w:r w:rsidRPr="006C000D">
              <w:rPr>
                <w:b/>
                <w:i/>
                <w:vertAlign w:val="superscript"/>
              </w:rPr>
              <w:t>31</w:t>
            </w:r>
            <w:r w:rsidRPr="006C000D">
              <w:t xml:space="preserve"> </w:t>
            </w:r>
            <w:r w:rsidRPr="006C000D">
              <w:rPr>
                <w:b/>
                <w:i/>
              </w:rPr>
              <w:t>OL C 161, 2023 5 5, p. 10.</w:t>
            </w:r>
          </w:p>
        </w:tc>
        <w:tc>
          <w:tcPr>
            <w:tcW w:w="4876" w:type="dxa"/>
            <w:tcBorders>
              <w:top w:val="nil"/>
              <w:left w:val="nil"/>
              <w:bottom w:val="nil"/>
              <w:right w:val="nil"/>
            </w:tcBorders>
          </w:tcPr>
          <w:p w14:paraId="3C9C90AE" w14:textId="77777777" w:rsidR="009F3C7E" w:rsidRPr="006C000D" w:rsidRDefault="009F3C7E" w:rsidP="008C6ECE"/>
        </w:tc>
      </w:tr>
    </w:tbl>
    <w:p w14:paraId="5DC6001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FFDAFD3" w14:textId="77777777" w:rsidR="009F3C7E" w:rsidRPr="006C000D" w:rsidRDefault="009F3C7E" w:rsidP="009F3C7E">
      <w:r w:rsidRPr="006C000D">
        <w:rPr>
          <w:rStyle w:val="HideTWBExt"/>
        </w:rPr>
        <w:t>&lt;/Amend&gt;</w:t>
      </w:r>
    </w:p>
    <w:p w14:paraId="124ED9B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80</w:t>
      </w:r>
      <w:r w:rsidRPr="006C000D">
        <w:rPr>
          <w:rStyle w:val="HideTWBExt"/>
          <w:b w:val="0"/>
        </w:rPr>
        <w:t>&lt;/NumAm&gt;</w:t>
      </w:r>
    </w:p>
    <w:p w14:paraId="76040851"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13BFF168" w14:textId="77777777" w:rsidR="009F3C7E" w:rsidRPr="006C000D" w:rsidRDefault="009F3C7E" w:rsidP="009F3C7E">
      <w:pPr>
        <w:pStyle w:val="NormalBold"/>
      </w:pPr>
      <w:r w:rsidRPr="006C000D">
        <w:rPr>
          <w:rStyle w:val="HideTWBExt"/>
          <w:b w:val="0"/>
        </w:rPr>
        <w:t>&lt;/RepeatBlock-By&gt;</w:t>
      </w:r>
    </w:p>
    <w:p w14:paraId="459CDE8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E10A56D" w14:textId="77777777" w:rsidR="009F3C7E" w:rsidRPr="006C000D" w:rsidRDefault="009F3C7E" w:rsidP="009F3C7E">
      <w:pPr>
        <w:pStyle w:val="NormalBold"/>
      </w:pPr>
      <w:r w:rsidRPr="006C000D">
        <w:rPr>
          <w:rStyle w:val="HideTWBExt"/>
          <w:b w:val="0"/>
        </w:rPr>
        <w:t>&lt;Article&gt;</w:t>
      </w:r>
      <w:r w:rsidRPr="006C000D">
        <w:t>44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4D17131" w14:textId="77777777" w:rsidTr="008C6ECE">
        <w:trPr>
          <w:trHeight w:hRule="exact" w:val="240"/>
          <w:jc w:val="center"/>
        </w:trPr>
        <w:tc>
          <w:tcPr>
            <w:tcW w:w="9752" w:type="dxa"/>
            <w:gridSpan w:val="2"/>
            <w:tcBorders>
              <w:top w:val="nil"/>
              <w:left w:val="nil"/>
              <w:bottom w:val="nil"/>
              <w:right w:val="nil"/>
            </w:tcBorders>
          </w:tcPr>
          <w:p w14:paraId="4FA700AB" w14:textId="77777777" w:rsidR="009F3C7E" w:rsidRPr="006C000D" w:rsidRDefault="009F3C7E" w:rsidP="008C6ECE"/>
        </w:tc>
      </w:tr>
      <w:tr w:rsidR="009F3C7E" w:rsidRPr="006C000D" w14:paraId="316E25AF" w14:textId="77777777" w:rsidTr="008C6ECE">
        <w:trPr>
          <w:trHeight w:val="240"/>
          <w:jc w:val="center"/>
        </w:trPr>
        <w:tc>
          <w:tcPr>
            <w:tcW w:w="4876" w:type="dxa"/>
            <w:tcBorders>
              <w:top w:val="nil"/>
              <w:left w:val="nil"/>
              <w:bottom w:val="nil"/>
              <w:right w:val="nil"/>
            </w:tcBorders>
          </w:tcPr>
          <w:p w14:paraId="01F0532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BB387D0" w14:textId="77777777" w:rsidR="009F3C7E" w:rsidRPr="006C000D" w:rsidRDefault="009F3C7E" w:rsidP="008C6ECE">
            <w:pPr>
              <w:pStyle w:val="AmColumnHeading"/>
            </w:pPr>
            <w:r w:rsidRPr="006C000D">
              <w:t>Pakeitimas</w:t>
            </w:r>
          </w:p>
        </w:tc>
      </w:tr>
      <w:tr w:rsidR="009F3C7E" w:rsidRPr="006C000D" w14:paraId="0A22FBA2" w14:textId="77777777" w:rsidTr="008C6ECE">
        <w:trPr>
          <w:jc w:val="center"/>
        </w:trPr>
        <w:tc>
          <w:tcPr>
            <w:tcW w:w="4876" w:type="dxa"/>
            <w:tcBorders>
              <w:top w:val="nil"/>
              <w:left w:val="nil"/>
              <w:bottom w:val="nil"/>
              <w:right w:val="nil"/>
            </w:tcBorders>
          </w:tcPr>
          <w:p w14:paraId="69A8835D" w14:textId="77777777" w:rsidR="009F3C7E" w:rsidRPr="006C000D" w:rsidRDefault="009F3C7E" w:rsidP="008C6ECE">
            <w:pPr>
              <w:pStyle w:val="Normal6a"/>
            </w:pPr>
            <w:r w:rsidRPr="006C000D">
              <w:rPr>
                <w:b/>
                <w:i/>
              </w:rPr>
              <w:t>–</w:t>
            </w:r>
            <w:r w:rsidRPr="006C000D">
              <w:tab/>
            </w:r>
            <w:r w:rsidRPr="006C000D">
              <w:rPr>
                <w:b/>
                <w:i/>
              </w:rPr>
              <w:t>atsižvelgdamas į savo 2022 m. lapkričio 24 d. rezoliuciją dėl vertinimo, ar Vengrija laikosi Sąlygų reglamente nustatytų sąlygų dėl teisinės valstybės, ir Vengrijos ekonomikos gaivinimo ir atsparumo didinimo plano dabartinės padėties</w:t>
            </w:r>
            <w:r w:rsidRPr="006C000D">
              <w:rPr>
                <w:b/>
                <w:i/>
                <w:vertAlign w:val="superscript"/>
              </w:rPr>
              <w:t>32</w:t>
            </w:r>
            <w:r w:rsidRPr="006C000D">
              <w:rPr>
                <w:b/>
                <w:i/>
              </w:rPr>
              <w:t>,</w:t>
            </w:r>
          </w:p>
        </w:tc>
        <w:tc>
          <w:tcPr>
            <w:tcW w:w="4876" w:type="dxa"/>
            <w:tcBorders>
              <w:top w:val="nil"/>
              <w:left w:val="nil"/>
              <w:bottom w:val="nil"/>
              <w:right w:val="nil"/>
            </w:tcBorders>
          </w:tcPr>
          <w:p w14:paraId="00C469FF" w14:textId="77777777" w:rsidR="009F3C7E" w:rsidRPr="006C000D" w:rsidRDefault="009F3C7E" w:rsidP="008C6ECE">
            <w:pPr>
              <w:pStyle w:val="Normal6a"/>
            </w:pPr>
            <w:r w:rsidRPr="006C000D">
              <w:rPr>
                <w:b/>
                <w:i/>
              </w:rPr>
              <w:t>Išbraukta.</w:t>
            </w:r>
          </w:p>
        </w:tc>
      </w:tr>
      <w:tr w:rsidR="009F3C7E" w:rsidRPr="006C000D" w14:paraId="65C9F6B5" w14:textId="77777777" w:rsidTr="008C6ECE">
        <w:trPr>
          <w:jc w:val="center"/>
        </w:trPr>
        <w:tc>
          <w:tcPr>
            <w:tcW w:w="4876" w:type="dxa"/>
            <w:tcBorders>
              <w:top w:val="nil"/>
              <w:left w:val="nil"/>
              <w:bottom w:val="nil"/>
              <w:right w:val="nil"/>
            </w:tcBorders>
          </w:tcPr>
          <w:p w14:paraId="7B1C3ED4"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05A35394" w14:textId="77777777" w:rsidR="009F3C7E" w:rsidRPr="006C000D" w:rsidRDefault="009F3C7E" w:rsidP="008C6ECE"/>
        </w:tc>
      </w:tr>
      <w:tr w:rsidR="009F3C7E" w:rsidRPr="006C000D" w14:paraId="58E8855D" w14:textId="77777777" w:rsidTr="008C6ECE">
        <w:trPr>
          <w:jc w:val="center"/>
        </w:trPr>
        <w:tc>
          <w:tcPr>
            <w:tcW w:w="4876" w:type="dxa"/>
            <w:tcBorders>
              <w:top w:val="nil"/>
              <w:left w:val="nil"/>
              <w:bottom w:val="nil"/>
              <w:right w:val="nil"/>
            </w:tcBorders>
          </w:tcPr>
          <w:p w14:paraId="100A6276" w14:textId="77777777" w:rsidR="009F3C7E" w:rsidRPr="006C000D" w:rsidRDefault="009F3C7E" w:rsidP="008C6ECE">
            <w:pPr>
              <w:pStyle w:val="Normal6a"/>
            </w:pPr>
            <w:r w:rsidRPr="006C000D">
              <w:rPr>
                <w:b/>
                <w:i/>
                <w:vertAlign w:val="superscript"/>
              </w:rPr>
              <w:t>32</w:t>
            </w:r>
            <w:r w:rsidRPr="006C000D">
              <w:t xml:space="preserve"> </w:t>
            </w:r>
            <w:r w:rsidRPr="006C000D">
              <w:rPr>
                <w:b/>
                <w:i/>
              </w:rPr>
              <w:t>OL C 167, 2023 5 11, p. 74.</w:t>
            </w:r>
          </w:p>
        </w:tc>
        <w:tc>
          <w:tcPr>
            <w:tcW w:w="4876" w:type="dxa"/>
            <w:tcBorders>
              <w:top w:val="nil"/>
              <w:left w:val="nil"/>
              <w:bottom w:val="nil"/>
              <w:right w:val="nil"/>
            </w:tcBorders>
          </w:tcPr>
          <w:p w14:paraId="79700123" w14:textId="77777777" w:rsidR="009F3C7E" w:rsidRPr="006C000D" w:rsidRDefault="009F3C7E" w:rsidP="008C6ECE"/>
        </w:tc>
      </w:tr>
    </w:tbl>
    <w:p w14:paraId="6B511F1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223B60A" w14:textId="77777777" w:rsidR="009F3C7E" w:rsidRPr="006C000D" w:rsidRDefault="009F3C7E" w:rsidP="009F3C7E">
      <w:r w:rsidRPr="006C000D">
        <w:rPr>
          <w:rStyle w:val="HideTWBExt"/>
        </w:rPr>
        <w:t>&lt;/Amend&gt;</w:t>
      </w:r>
    </w:p>
    <w:p w14:paraId="4F0B661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81</w:t>
      </w:r>
      <w:r w:rsidRPr="006C000D">
        <w:rPr>
          <w:rStyle w:val="HideTWBExt"/>
          <w:b w:val="0"/>
        </w:rPr>
        <w:t>&lt;/NumAm&gt;</w:t>
      </w:r>
    </w:p>
    <w:p w14:paraId="03584CA3"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Jadwiga Wiśniewska, Guillaume Peltier, Laurence Trochu, Jacek Ozdoba, Stephen Nikola Bartulica</w:t>
      </w:r>
      <w:r w:rsidRPr="006C000D">
        <w:rPr>
          <w:rStyle w:val="HideTWBExt"/>
          <w:b w:val="0"/>
        </w:rPr>
        <w:t>&lt;/Members&gt;</w:t>
      </w:r>
    </w:p>
    <w:p w14:paraId="6D80B93E" w14:textId="77777777" w:rsidR="009F3C7E" w:rsidRPr="006C000D" w:rsidRDefault="009F3C7E" w:rsidP="009F3C7E">
      <w:pPr>
        <w:pStyle w:val="NormalBold"/>
      </w:pPr>
      <w:r w:rsidRPr="006C000D">
        <w:rPr>
          <w:rStyle w:val="HideTWBExt"/>
          <w:b w:val="0"/>
        </w:rPr>
        <w:t>&lt;/RepeatBlock-By&gt;</w:t>
      </w:r>
    </w:p>
    <w:p w14:paraId="7E4F69E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79F59E0" w14:textId="77777777" w:rsidR="009F3C7E" w:rsidRPr="006C000D" w:rsidRDefault="009F3C7E" w:rsidP="009F3C7E">
      <w:pPr>
        <w:pStyle w:val="NormalBold"/>
      </w:pPr>
      <w:r w:rsidRPr="006C000D">
        <w:rPr>
          <w:rStyle w:val="HideTWBExt"/>
          <w:b w:val="0"/>
        </w:rPr>
        <w:t>&lt;Article&gt;</w:t>
      </w:r>
      <w:r w:rsidRPr="006C000D">
        <w:t>44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815BF1A" w14:textId="77777777" w:rsidTr="008C6ECE">
        <w:trPr>
          <w:trHeight w:hRule="exact" w:val="240"/>
          <w:jc w:val="center"/>
        </w:trPr>
        <w:tc>
          <w:tcPr>
            <w:tcW w:w="9752" w:type="dxa"/>
            <w:gridSpan w:val="2"/>
            <w:tcBorders>
              <w:top w:val="nil"/>
              <w:left w:val="nil"/>
              <w:bottom w:val="nil"/>
              <w:right w:val="nil"/>
            </w:tcBorders>
          </w:tcPr>
          <w:p w14:paraId="4747C9CE" w14:textId="77777777" w:rsidR="009F3C7E" w:rsidRPr="006C000D" w:rsidRDefault="009F3C7E" w:rsidP="008C6ECE"/>
        </w:tc>
      </w:tr>
      <w:tr w:rsidR="009F3C7E" w:rsidRPr="006C000D" w14:paraId="4B0A0BD5" w14:textId="77777777" w:rsidTr="008C6ECE">
        <w:trPr>
          <w:trHeight w:val="240"/>
          <w:jc w:val="center"/>
        </w:trPr>
        <w:tc>
          <w:tcPr>
            <w:tcW w:w="4876" w:type="dxa"/>
            <w:tcBorders>
              <w:top w:val="nil"/>
              <w:left w:val="nil"/>
              <w:bottom w:val="nil"/>
              <w:right w:val="nil"/>
            </w:tcBorders>
          </w:tcPr>
          <w:p w14:paraId="6551050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03C0EA0" w14:textId="77777777" w:rsidR="009F3C7E" w:rsidRPr="006C000D" w:rsidRDefault="009F3C7E" w:rsidP="008C6ECE">
            <w:pPr>
              <w:pStyle w:val="AmColumnHeading"/>
            </w:pPr>
            <w:r w:rsidRPr="006C000D">
              <w:t>Pakeitimas</w:t>
            </w:r>
          </w:p>
        </w:tc>
      </w:tr>
      <w:tr w:rsidR="009F3C7E" w:rsidRPr="006C000D" w14:paraId="37C0CAF7" w14:textId="77777777" w:rsidTr="008C6ECE">
        <w:trPr>
          <w:jc w:val="center"/>
        </w:trPr>
        <w:tc>
          <w:tcPr>
            <w:tcW w:w="4876" w:type="dxa"/>
            <w:tcBorders>
              <w:top w:val="nil"/>
              <w:left w:val="nil"/>
              <w:bottom w:val="nil"/>
              <w:right w:val="nil"/>
            </w:tcBorders>
          </w:tcPr>
          <w:p w14:paraId="5B74C005" w14:textId="77777777" w:rsidR="009F3C7E" w:rsidRPr="006C000D" w:rsidRDefault="009F3C7E" w:rsidP="008C6ECE">
            <w:pPr>
              <w:pStyle w:val="Normal6a"/>
            </w:pPr>
            <w:r w:rsidRPr="006C000D">
              <w:rPr>
                <w:b/>
                <w:i/>
              </w:rPr>
              <w:t>–</w:t>
            </w:r>
            <w:r w:rsidRPr="006C000D">
              <w:tab/>
            </w:r>
            <w:r w:rsidRPr="006C000D">
              <w:rPr>
                <w:b/>
                <w:i/>
              </w:rPr>
              <w:t xml:space="preserve">atsižvelgdamas į savo 2022 m. lapkričio 24 d. rezoliuciją dėl vertinimo, ar Vengrija laikosi Sąlygų reglamente nustatytų sąlygų dėl teisinės valstybės, ir </w:t>
            </w:r>
            <w:r w:rsidRPr="006C000D">
              <w:rPr>
                <w:b/>
                <w:i/>
              </w:rPr>
              <w:lastRenderedPageBreak/>
              <w:t>Vengrijos ekonomikos gaivinimo ir atsparumo didinimo plano dabartinės padėties</w:t>
            </w:r>
            <w:r w:rsidRPr="006C000D">
              <w:rPr>
                <w:b/>
                <w:i/>
                <w:vertAlign w:val="superscript"/>
              </w:rPr>
              <w:t>32</w:t>
            </w:r>
            <w:r w:rsidRPr="006C000D">
              <w:rPr>
                <w:b/>
                <w:i/>
              </w:rPr>
              <w:t>,</w:t>
            </w:r>
          </w:p>
        </w:tc>
        <w:tc>
          <w:tcPr>
            <w:tcW w:w="4876" w:type="dxa"/>
            <w:tcBorders>
              <w:top w:val="nil"/>
              <w:left w:val="nil"/>
              <w:bottom w:val="nil"/>
              <w:right w:val="nil"/>
            </w:tcBorders>
          </w:tcPr>
          <w:p w14:paraId="28F77142" w14:textId="77777777" w:rsidR="009F3C7E" w:rsidRPr="006C000D" w:rsidRDefault="009F3C7E" w:rsidP="008C6ECE">
            <w:pPr>
              <w:pStyle w:val="Normal6a"/>
            </w:pPr>
            <w:r w:rsidRPr="006C000D">
              <w:rPr>
                <w:b/>
                <w:i/>
              </w:rPr>
              <w:lastRenderedPageBreak/>
              <w:t>Išbraukta.</w:t>
            </w:r>
          </w:p>
        </w:tc>
      </w:tr>
      <w:tr w:rsidR="009F3C7E" w:rsidRPr="006C000D" w14:paraId="08401A2B" w14:textId="77777777" w:rsidTr="008C6ECE">
        <w:trPr>
          <w:jc w:val="center"/>
        </w:trPr>
        <w:tc>
          <w:tcPr>
            <w:tcW w:w="4876" w:type="dxa"/>
            <w:tcBorders>
              <w:top w:val="nil"/>
              <w:left w:val="nil"/>
              <w:bottom w:val="nil"/>
              <w:right w:val="nil"/>
            </w:tcBorders>
          </w:tcPr>
          <w:p w14:paraId="7A374556"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356BEBC1" w14:textId="77777777" w:rsidR="009F3C7E" w:rsidRPr="006C000D" w:rsidRDefault="009F3C7E" w:rsidP="008C6ECE"/>
        </w:tc>
      </w:tr>
      <w:tr w:rsidR="009F3C7E" w:rsidRPr="006C000D" w14:paraId="267B772B" w14:textId="77777777" w:rsidTr="008C6ECE">
        <w:trPr>
          <w:jc w:val="center"/>
        </w:trPr>
        <w:tc>
          <w:tcPr>
            <w:tcW w:w="4876" w:type="dxa"/>
            <w:tcBorders>
              <w:top w:val="nil"/>
              <w:left w:val="nil"/>
              <w:bottom w:val="nil"/>
              <w:right w:val="nil"/>
            </w:tcBorders>
          </w:tcPr>
          <w:p w14:paraId="1E3888F0" w14:textId="77777777" w:rsidR="009F3C7E" w:rsidRPr="006C000D" w:rsidRDefault="009F3C7E" w:rsidP="008C6ECE">
            <w:pPr>
              <w:pStyle w:val="Normal6a"/>
            </w:pPr>
            <w:r w:rsidRPr="006C000D">
              <w:rPr>
                <w:b/>
                <w:i/>
                <w:vertAlign w:val="superscript"/>
              </w:rPr>
              <w:t>32</w:t>
            </w:r>
            <w:r w:rsidRPr="006C000D">
              <w:t xml:space="preserve"> </w:t>
            </w:r>
            <w:r w:rsidRPr="006C000D">
              <w:rPr>
                <w:b/>
                <w:i/>
              </w:rPr>
              <w:t>OL C 167, 2023 5 11, p. 74.</w:t>
            </w:r>
          </w:p>
        </w:tc>
        <w:tc>
          <w:tcPr>
            <w:tcW w:w="4876" w:type="dxa"/>
            <w:tcBorders>
              <w:top w:val="nil"/>
              <w:left w:val="nil"/>
              <w:bottom w:val="nil"/>
              <w:right w:val="nil"/>
            </w:tcBorders>
          </w:tcPr>
          <w:p w14:paraId="79EA2431" w14:textId="77777777" w:rsidR="009F3C7E" w:rsidRPr="006C000D" w:rsidRDefault="009F3C7E" w:rsidP="008C6ECE"/>
        </w:tc>
      </w:tr>
    </w:tbl>
    <w:p w14:paraId="699780C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433B85D" w14:textId="77777777" w:rsidR="009F3C7E" w:rsidRPr="006C000D" w:rsidRDefault="009F3C7E" w:rsidP="009F3C7E">
      <w:r w:rsidRPr="006C000D">
        <w:rPr>
          <w:rStyle w:val="HideTWBExt"/>
        </w:rPr>
        <w:t>&lt;/Amend&gt;</w:t>
      </w:r>
    </w:p>
    <w:p w14:paraId="7F34CDD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82</w:t>
      </w:r>
      <w:r w:rsidRPr="006C000D">
        <w:rPr>
          <w:rStyle w:val="HideTWBExt"/>
          <w:b w:val="0"/>
        </w:rPr>
        <w:t>&lt;/NumAm&gt;</w:t>
      </w:r>
    </w:p>
    <w:p w14:paraId="27C93C92" w14:textId="77777777" w:rsidR="009F3C7E" w:rsidRPr="006C000D" w:rsidRDefault="009F3C7E" w:rsidP="009F3C7E">
      <w:pPr>
        <w:pStyle w:val="NormalBold"/>
      </w:pPr>
      <w:r w:rsidRPr="006C000D">
        <w:rPr>
          <w:rStyle w:val="HideTWBExt"/>
          <w:b w:val="0"/>
        </w:rPr>
        <w:t>&lt;RepeatBlock-By&gt;&lt;Members&gt;</w:t>
      </w:r>
      <w:r w:rsidRPr="006C000D">
        <w:t>Emma Rafowicz, Juan Fernando López Aguilar, Krzysztof Śmiszek, Murielle Laurent, Hannes Heide, Chloé Ridel</w:t>
      </w:r>
      <w:r w:rsidRPr="006C000D">
        <w:rPr>
          <w:rStyle w:val="HideTWBExt"/>
          <w:b w:val="0"/>
        </w:rPr>
        <w:t>&lt;/Members&gt;</w:t>
      </w:r>
    </w:p>
    <w:p w14:paraId="6E257EEF" w14:textId="77777777" w:rsidR="009F3C7E" w:rsidRPr="006C000D" w:rsidRDefault="009F3C7E" w:rsidP="009F3C7E">
      <w:pPr>
        <w:pStyle w:val="NormalBold"/>
      </w:pPr>
      <w:r w:rsidRPr="006C000D">
        <w:rPr>
          <w:rStyle w:val="HideTWBExt"/>
          <w:b w:val="0"/>
        </w:rPr>
        <w:t>&lt;/RepeatBlock-By&gt;</w:t>
      </w:r>
    </w:p>
    <w:p w14:paraId="2F83851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396B81F" w14:textId="77777777" w:rsidR="009F3C7E" w:rsidRPr="006C000D" w:rsidRDefault="009F3C7E" w:rsidP="009F3C7E">
      <w:pPr>
        <w:pStyle w:val="NormalBold"/>
      </w:pPr>
      <w:r w:rsidRPr="006C000D">
        <w:rPr>
          <w:rStyle w:val="HideTWBExt"/>
          <w:b w:val="0"/>
        </w:rPr>
        <w:t>&lt;Article&gt;</w:t>
      </w:r>
      <w:r w:rsidRPr="006C000D">
        <w:t>46 a nurodomoji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C42C646" w14:textId="77777777" w:rsidTr="008C6ECE">
        <w:trPr>
          <w:trHeight w:hRule="exact" w:val="240"/>
          <w:jc w:val="center"/>
        </w:trPr>
        <w:tc>
          <w:tcPr>
            <w:tcW w:w="9752" w:type="dxa"/>
            <w:gridSpan w:val="2"/>
            <w:tcBorders>
              <w:top w:val="nil"/>
              <w:left w:val="nil"/>
              <w:bottom w:val="nil"/>
              <w:right w:val="nil"/>
            </w:tcBorders>
          </w:tcPr>
          <w:p w14:paraId="28227081" w14:textId="77777777" w:rsidR="009F3C7E" w:rsidRPr="006C000D" w:rsidRDefault="009F3C7E" w:rsidP="008C6ECE"/>
        </w:tc>
      </w:tr>
      <w:tr w:rsidR="009F3C7E" w:rsidRPr="006C000D" w14:paraId="5CA61303" w14:textId="77777777" w:rsidTr="008C6ECE">
        <w:trPr>
          <w:trHeight w:val="240"/>
          <w:jc w:val="center"/>
        </w:trPr>
        <w:tc>
          <w:tcPr>
            <w:tcW w:w="4876" w:type="dxa"/>
            <w:tcBorders>
              <w:top w:val="nil"/>
              <w:left w:val="nil"/>
              <w:bottom w:val="nil"/>
              <w:right w:val="nil"/>
            </w:tcBorders>
          </w:tcPr>
          <w:p w14:paraId="38BD5B3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36173D8" w14:textId="77777777" w:rsidR="009F3C7E" w:rsidRPr="006C000D" w:rsidRDefault="009F3C7E" w:rsidP="008C6ECE">
            <w:pPr>
              <w:pStyle w:val="AmColumnHeading"/>
            </w:pPr>
            <w:r w:rsidRPr="006C000D">
              <w:t>Pakeitimas</w:t>
            </w:r>
          </w:p>
        </w:tc>
      </w:tr>
      <w:tr w:rsidR="009F3C7E" w:rsidRPr="006C000D" w14:paraId="5A645578" w14:textId="77777777" w:rsidTr="008C6ECE">
        <w:trPr>
          <w:jc w:val="center"/>
        </w:trPr>
        <w:tc>
          <w:tcPr>
            <w:tcW w:w="4876" w:type="dxa"/>
            <w:tcBorders>
              <w:top w:val="nil"/>
              <w:left w:val="nil"/>
              <w:bottom w:val="nil"/>
              <w:right w:val="nil"/>
            </w:tcBorders>
          </w:tcPr>
          <w:p w14:paraId="6A34495B" w14:textId="77777777" w:rsidR="009F3C7E" w:rsidRPr="006C000D" w:rsidRDefault="009F3C7E" w:rsidP="008C6ECE">
            <w:pPr>
              <w:pStyle w:val="Normal6a"/>
            </w:pPr>
          </w:p>
        </w:tc>
        <w:tc>
          <w:tcPr>
            <w:tcW w:w="4876" w:type="dxa"/>
            <w:tcBorders>
              <w:top w:val="nil"/>
              <w:left w:val="nil"/>
              <w:bottom w:val="nil"/>
              <w:right w:val="nil"/>
            </w:tcBorders>
          </w:tcPr>
          <w:p w14:paraId="72EF1E25" w14:textId="77777777" w:rsidR="009F3C7E" w:rsidRPr="006C000D" w:rsidRDefault="009F3C7E" w:rsidP="008C6ECE">
            <w:pPr>
              <w:pStyle w:val="Normal6a"/>
            </w:pPr>
            <w:r w:rsidRPr="006C000D">
              <w:rPr>
                <w:b/>
                <w:i/>
              </w:rPr>
              <w:t>–</w:t>
            </w:r>
            <w:r w:rsidRPr="006C000D">
              <w:tab/>
            </w:r>
            <w:r w:rsidRPr="006C000D">
              <w:rPr>
                <w:b/>
                <w:i/>
              </w:rPr>
              <w:t>atsižvelgdamas į Europos Tarybos teisininko profesijos apsaugos konvenciją (CETS Nr. 226),</w:t>
            </w:r>
          </w:p>
        </w:tc>
      </w:tr>
    </w:tbl>
    <w:p w14:paraId="562FC95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24AF169" w14:textId="77777777" w:rsidR="009F3C7E" w:rsidRPr="006C000D" w:rsidRDefault="009F3C7E" w:rsidP="009F3C7E">
      <w:r w:rsidRPr="006C000D">
        <w:rPr>
          <w:rStyle w:val="HideTWBExt"/>
        </w:rPr>
        <w:t>&lt;/Amend&gt;</w:t>
      </w:r>
    </w:p>
    <w:p w14:paraId="101BF97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83</w:t>
      </w:r>
      <w:r w:rsidRPr="006C000D">
        <w:rPr>
          <w:rStyle w:val="HideTWBExt"/>
          <w:b w:val="0"/>
        </w:rPr>
        <w:t>&lt;/NumAm&gt;</w:t>
      </w:r>
    </w:p>
    <w:p w14:paraId="1C3E76DF" w14:textId="77777777" w:rsidR="009F3C7E" w:rsidRPr="006C000D" w:rsidRDefault="009F3C7E" w:rsidP="009F3C7E">
      <w:pPr>
        <w:pStyle w:val="NormalBold"/>
      </w:pPr>
      <w:r w:rsidRPr="006C000D">
        <w:rPr>
          <w:rStyle w:val="HideTWBExt"/>
          <w:b w:val="0"/>
        </w:rPr>
        <w:t>&lt;RepeatBlock-By&gt;&lt;Members&gt;</w:t>
      </w:r>
      <w:r w:rsidRPr="006C000D">
        <w:t>Fredis Beleris, Tomáš Zdechovský, Emil Radev</w:t>
      </w:r>
      <w:r w:rsidRPr="006C000D">
        <w:rPr>
          <w:rStyle w:val="HideTWBExt"/>
          <w:b w:val="0"/>
        </w:rPr>
        <w:t>&lt;/Members&gt;</w:t>
      </w:r>
    </w:p>
    <w:p w14:paraId="23630050" w14:textId="77777777" w:rsidR="009F3C7E" w:rsidRPr="006C000D" w:rsidRDefault="009F3C7E" w:rsidP="009F3C7E">
      <w:pPr>
        <w:pStyle w:val="NormalBold"/>
      </w:pPr>
      <w:r w:rsidRPr="006C000D">
        <w:rPr>
          <w:rStyle w:val="HideTWBExt"/>
          <w:b w:val="0"/>
        </w:rPr>
        <w:t>&lt;/RepeatBlock-By&gt;</w:t>
      </w:r>
    </w:p>
    <w:p w14:paraId="280FB27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D3F2C70" w14:textId="77777777" w:rsidR="009F3C7E" w:rsidRPr="006C000D" w:rsidRDefault="009F3C7E" w:rsidP="009F3C7E">
      <w:pPr>
        <w:pStyle w:val="NormalBold"/>
      </w:pPr>
      <w:r w:rsidRPr="006C000D">
        <w:rPr>
          <w:rStyle w:val="HideTWBExt"/>
          <w:b w:val="0"/>
        </w:rPr>
        <w:t>&lt;Article&gt;</w:t>
      </w:r>
      <w:r w:rsidRPr="006C000D">
        <w:t>47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FE5A3A5" w14:textId="77777777" w:rsidTr="008C6ECE">
        <w:trPr>
          <w:trHeight w:hRule="exact" w:val="240"/>
          <w:jc w:val="center"/>
        </w:trPr>
        <w:tc>
          <w:tcPr>
            <w:tcW w:w="9752" w:type="dxa"/>
            <w:gridSpan w:val="2"/>
            <w:tcBorders>
              <w:top w:val="nil"/>
              <w:left w:val="nil"/>
              <w:bottom w:val="nil"/>
              <w:right w:val="nil"/>
            </w:tcBorders>
          </w:tcPr>
          <w:p w14:paraId="7B98CC61" w14:textId="77777777" w:rsidR="009F3C7E" w:rsidRPr="006C000D" w:rsidRDefault="009F3C7E" w:rsidP="008C6ECE"/>
        </w:tc>
      </w:tr>
      <w:tr w:rsidR="009F3C7E" w:rsidRPr="006C000D" w14:paraId="762BA3D4" w14:textId="77777777" w:rsidTr="008C6ECE">
        <w:trPr>
          <w:trHeight w:val="240"/>
          <w:jc w:val="center"/>
        </w:trPr>
        <w:tc>
          <w:tcPr>
            <w:tcW w:w="4876" w:type="dxa"/>
            <w:tcBorders>
              <w:top w:val="nil"/>
              <w:left w:val="nil"/>
              <w:bottom w:val="nil"/>
              <w:right w:val="nil"/>
            </w:tcBorders>
          </w:tcPr>
          <w:p w14:paraId="17C3B4E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9FFD217" w14:textId="77777777" w:rsidR="009F3C7E" w:rsidRPr="006C000D" w:rsidRDefault="009F3C7E" w:rsidP="008C6ECE">
            <w:pPr>
              <w:pStyle w:val="AmColumnHeading"/>
            </w:pPr>
            <w:r w:rsidRPr="006C000D">
              <w:t>Pakeitimas</w:t>
            </w:r>
          </w:p>
        </w:tc>
      </w:tr>
      <w:tr w:rsidR="009F3C7E" w:rsidRPr="006C000D" w14:paraId="2DD53F7C" w14:textId="77777777" w:rsidTr="008C6ECE">
        <w:trPr>
          <w:jc w:val="center"/>
        </w:trPr>
        <w:tc>
          <w:tcPr>
            <w:tcW w:w="4876" w:type="dxa"/>
            <w:tcBorders>
              <w:top w:val="nil"/>
              <w:left w:val="nil"/>
              <w:bottom w:val="nil"/>
              <w:right w:val="nil"/>
            </w:tcBorders>
          </w:tcPr>
          <w:p w14:paraId="0338F64D" w14:textId="77777777" w:rsidR="009F3C7E" w:rsidRPr="006C000D" w:rsidRDefault="009F3C7E" w:rsidP="008C6ECE">
            <w:pPr>
              <w:pStyle w:val="Normal6a"/>
            </w:pPr>
            <w:r w:rsidRPr="006C000D">
              <w:rPr>
                <w:b/>
                <w:i/>
              </w:rPr>
              <w:t>–</w:t>
            </w:r>
            <w:r w:rsidRPr="006C000D">
              <w:tab/>
            </w:r>
            <w:r w:rsidRPr="006C000D">
              <w:rPr>
                <w:b/>
                <w:i/>
              </w:rPr>
              <w:t>atsižvelgdamas į savo 2024 m. vasario 7 d. rezoliuciją dėl teisinės valstybės ir žiniasklaidos laisvės Graikijoje</w:t>
            </w:r>
            <w:r w:rsidRPr="006C000D">
              <w:rPr>
                <w:b/>
                <w:i/>
                <w:vertAlign w:val="superscript"/>
              </w:rPr>
              <w:t>35</w:t>
            </w:r>
            <w:r w:rsidRPr="006C000D">
              <w:rPr>
                <w:b/>
                <w:i/>
              </w:rPr>
              <w:t>,</w:t>
            </w:r>
          </w:p>
        </w:tc>
        <w:tc>
          <w:tcPr>
            <w:tcW w:w="4876" w:type="dxa"/>
            <w:tcBorders>
              <w:top w:val="nil"/>
              <w:left w:val="nil"/>
              <w:bottom w:val="nil"/>
              <w:right w:val="nil"/>
            </w:tcBorders>
          </w:tcPr>
          <w:p w14:paraId="3B4DAC3C" w14:textId="77777777" w:rsidR="009F3C7E" w:rsidRPr="006C000D" w:rsidRDefault="009F3C7E" w:rsidP="008C6ECE">
            <w:pPr>
              <w:pStyle w:val="Normal6a"/>
            </w:pPr>
            <w:r w:rsidRPr="006C000D">
              <w:rPr>
                <w:b/>
                <w:i/>
              </w:rPr>
              <w:t>Išbraukta.</w:t>
            </w:r>
          </w:p>
        </w:tc>
      </w:tr>
      <w:tr w:rsidR="009F3C7E" w:rsidRPr="006C000D" w14:paraId="3F48EBAC" w14:textId="77777777" w:rsidTr="008C6ECE">
        <w:trPr>
          <w:jc w:val="center"/>
        </w:trPr>
        <w:tc>
          <w:tcPr>
            <w:tcW w:w="4876" w:type="dxa"/>
            <w:tcBorders>
              <w:top w:val="nil"/>
              <w:left w:val="nil"/>
              <w:bottom w:val="nil"/>
              <w:right w:val="nil"/>
            </w:tcBorders>
          </w:tcPr>
          <w:p w14:paraId="68F13FAD"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0A24C291" w14:textId="77777777" w:rsidR="009F3C7E" w:rsidRPr="006C000D" w:rsidRDefault="009F3C7E" w:rsidP="008C6ECE"/>
        </w:tc>
      </w:tr>
      <w:tr w:rsidR="009F3C7E" w:rsidRPr="006C000D" w14:paraId="4F1FF5E4" w14:textId="77777777" w:rsidTr="008C6ECE">
        <w:trPr>
          <w:jc w:val="center"/>
        </w:trPr>
        <w:tc>
          <w:tcPr>
            <w:tcW w:w="4876" w:type="dxa"/>
            <w:tcBorders>
              <w:top w:val="nil"/>
              <w:left w:val="nil"/>
              <w:bottom w:val="nil"/>
              <w:right w:val="nil"/>
            </w:tcBorders>
          </w:tcPr>
          <w:p w14:paraId="6B860BC2" w14:textId="77777777" w:rsidR="009F3C7E" w:rsidRPr="006C000D" w:rsidRDefault="009F3C7E" w:rsidP="008C6ECE">
            <w:pPr>
              <w:pStyle w:val="Normal6a"/>
            </w:pPr>
            <w:r w:rsidRPr="006C000D">
              <w:rPr>
                <w:b/>
                <w:i/>
                <w:vertAlign w:val="superscript"/>
              </w:rPr>
              <w:t>35</w:t>
            </w:r>
            <w:r w:rsidRPr="006C000D">
              <w:t xml:space="preserve"> </w:t>
            </w:r>
            <w:r w:rsidRPr="006C000D">
              <w:rPr>
                <w:b/>
                <w:i/>
              </w:rPr>
              <w:t>OL C, C/2024/6334, 2024 11 7, ELI: http://data.europa.eu/eli/C/2024/6334/oj.</w:t>
            </w:r>
          </w:p>
        </w:tc>
        <w:tc>
          <w:tcPr>
            <w:tcW w:w="4876" w:type="dxa"/>
            <w:tcBorders>
              <w:top w:val="nil"/>
              <w:left w:val="nil"/>
              <w:bottom w:val="nil"/>
              <w:right w:val="nil"/>
            </w:tcBorders>
          </w:tcPr>
          <w:p w14:paraId="107E0F5C" w14:textId="77777777" w:rsidR="009F3C7E" w:rsidRPr="006C000D" w:rsidRDefault="009F3C7E" w:rsidP="008C6ECE"/>
        </w:tc>
      </w:tr>
    </w:tbl>
    <w:p w14:paraId="182911E2"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A9FCDB6" w14:textId="77777777" w:rsidR="009F3C7E" w:rsidRPr="006C000D" w:rsidRDefault="009F3C7E" w:rsidP="009F3C7E">
      <w:r w:rsidRPr="006C000D">
        <w:rPr>
          <w:rStyle w:val="HideTWBExt"/>
        </w:rPr>
        <w:t>&lt;/Amend&gt;</w:t>
      </w:r>
    </w:p>
    <w:p w14:paraId="5FA3AB50"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84</w:t>
      </w:r>
      <w:r w:rsidRPr="006C000D">
        <w:rPr>
          <w:rStyle w:val="HideTWBExt"/>
          <w:b w:val="0"/>
        </w:rPr>
        <w:t>&lt;/NumAm&gt;</w:t>
      </w:r>
    </w:p>
    <w:p w14:paraId="24F000FE"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2662DD74" w14:textId="77777777" w:rsidR="009F3C7E" w:rsidRPr="006C000D" w:rsidRDefault="009F3C7E" w:rsidP="009F3C7E">
      <w:pPr>
        <w:pStyle w:val="NormalBold"/>
      </w:pPr>
      <w:r w:rsidRPr="006C000D">
        <w:rPr>
          <w:rStyle w:val="HideTWBExt"/>
          <w:b w:val="0"/>
        </w:rPr>
        <w:t>&lt;/RepeatBlock-By&gt;</w:t>
      </w:r>
    </w:p>
    <w:p w14:paraId="39D6621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07CDF1E" w14:textId="77777777" w:rsidR="009F3C7E" w:rsidRPr="006C000D" w:rsidRDefault="009F3C7E" w:rsidP="009F3C7E">
      <w:pPr>
        <w:pStyle w:val="NormalBold"/>
      </w:pPr>
      <w:r w:rsidRPr="006C000D">
        <w:rPr>
          <w:rStyle w:val="HideTWBExt"/>
          <w:b w:val="0"/>
        </w:rPr>
        <w:t>&lt;Article&gt;</w:t>
      </w:r>
      <w:r w:rsidRPr="006C000D">
        <w:t>50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D38EE16" w14:textId="77777777" w:rsidTr="008C6ECE">
        <w:trPr>
          <w:trHeight w:hRule="exact" w:val="240"/>
          <w:jc w:val="center"/>
        </w:trPr>
        <w:tc>
          <w:tcPr>
            <w:tcW w:w="9752" w:type="dxa"/>
            <w:gridSpan w:val="2"/>
            <w:tcBorders>
              <w:top w:val="nil"/>
              <w:left w:val="nil"/>
              <w:bottom w:val="nil"/>
              <w:right w:val="nil"/>
            </w:tcBorders>
          </w:tcPr>
          <w:p w14:paraId="018883E7" w14:textId="77777777" w:rsidR="009F3C7E" w:rsidRPr="006C000D" w:rsidRDefault="009F3C7E" w:rsidP="008C6ECE"/>
        </w:tc>
      </w:tr>
      <w:tr w:rsidR="009F3C7E" w:rsidRPr="006C000D" w14:paraId="317A2911" w14:textId="77777777" w:rsidTr="008C6ECE">
        <w:trPr>
          <w:trHeight w:val="240"/>
          <w:jc w:val="center"/>
        </w:trPr>
        <w:tc>
          <w:tcPr>
            <w:tcW w:w="4876" w:type="dxa"/>
            <w:tcBorders>
              <w:top w:val="nil"/>
              <w:left w:val="nil"/>
              <w:bottom w:val="nil"/>
              <w:right w:val="nil"/>
            </w:tcBorders>
          </w:tcPr>
          <w:p w14:paraId="3C12B28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4581068" w14:textId="77777777" w:rsidR="009F3C7E" w:rsidRPr="006C000D" w:rsidRDefault="009F3C7E" w:rsidP="008C6ECE">
            <w:pPr>
              <w:pStyle w:val="AmColumnHeading"/>
            </w:pPr>
            <w:r w:rsidRPr="006C000D">
              <w:t>Pakeitimas</w:t>
            </w:r>
          </w:p>
        </w:tc>
      </w:tr>
      <w:tr w:rsidR="009F3C7E" w:rsidRPr="006C000D" w14:paraId="529764AC" w14:textId="77777777" w:rsidTr="008C6ECE">
        <w:trPr>
          <w:jc w:val="center"/>
        </w:trPr>
        <w:tc>
          <w:tcPr>
            <w:tcW w:w="4876" w:type="dxa"/>
            <w:tcBorders>
              <w:top w:val="nil"/>
              <w:left w:val="nil"/>
              <w:bottom w:val="nil"/>
              <w:right w:val="nil"/>
            </w:tcBorders>
          </w:tcPr>
          <w:p w14:paraId="36864F5D" w14:textId="77777777" w:rsidR="009F3C7E" w:rsidRPr="006C000D" w:rsidRDefault="009F3C7E" w:rsidP="008C6ECE">
            <w:pPr>
              <w:pStyle w:val="Normal6a"/>
            </w:pPr>
            <w:r w:rsidRPr="006C000D">
              <w:rPr>
                <w:b/>
                <w:i/>
              </w:rPr>
              <w:t>–</w:t>
            </w:r>
            <w:r w:rsidRPr="006C000D">
              <w:tab/>
            </w:r>
            <w:r w:rsidRPr="006C000D">
              <w:rPr>
                <w:b/>
                <w:i/>
              </w:rPr>
              <w:t>atsižvelgdamas į savo 2023 m. birželio 1 d. rezoliuciją dėl teisinės valstybės principo ir pagrindinių teisių pažeidimų Vengrijoje ir ES lėšų įšaldymo</w:t>
            </w:r>
            <w:r w:rsidRPr="006C000D">
              <w:rPr>
                <w:b/>
                <w:i/>
                <w:vertAlign w:val="superscript"/>
              </w:rPr>
              <w:t>38</w:t>
            </w:r>
            <w:r w:rsidRPr="006C000D">
              <w:rPr>
                <w:b/>
                <w:i/>
              </w:rPr>
              <w:t>,</w:t>
            </w:r>
          </w:p>
        </w:tc>
        <w:tc>
          <w:tcPr>
            <w:tcW w:w="4876" w:type="dxa"/>
            <w:tcBorders>
              <w:top w:val="nil"/>
              <w:left w:val="nil"/>
              <w:bottom w:val="nil"/>
              <w:right w:val="nil"/>
            </w:tcBorders>
          </w:tcPr>
          <w:p w14:paraId="599F629F" w14:textId="77777777" w:rsidR="009F3C7E" w:rsidRPr="006C000D" w:rsidRDefault="009F3C7E" w:rsidP="008C6ECE">
            <w:pPr>
              <w:pStyle w:val="Normal6a"/>
            </w:pPr>
            <w:r w:rsidRPr="006C000D">
              <w:rPr>
                <w:b/>
                <w:i/>
              </w:rPr>
              <w:t>Išbraukta.</w:t>
            </w:r>
          </w:p>
        </w:tc>
      </w:tr>
      <w:tr w:rsidR="009F3C7E" w:rsidRPr="006C000D" w14:paraId="5EA98048" w14:textId="77777777" w:rsidTr="008C6ECE">
        <w:trPr>
          <w:jc w:val="center"/>
        </w:trPr>
        <w:tc>
          <w:tcPr>
            <w:tcW w:w="4876" w:type="dxa"/>
            <w:tcBorders>
              <w:top w:val="nil"/>
              <w:left w:val="nil"/>
              <w:bottom w:val="nil"/>
              <w:right w:val="nil"/>
            </w:tcBorders>
          </w:tcPr>
          <w:p w14:paraId="14FDFE71"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6F16F45D" w14:textId="77777777" w:rsidR="009F3C7E" w:rsidRPr="006C000D" w:rsidRDefault="009F3C7E" w:rsidP="008C6ECE"/>
        </w:tc>
      </w:tr>
      <w:tr w:rsidR="009F3C7E" w:rsidRPr="006C000D" w14:paraId="1D3B6237" w14:textId="77777777" w:rsidTr="008C6ECE">
        <w:trPr>
          <w:jc w:val="center"/>
        </w:trPr>
        <w:tc>
          <w:tcPr>
            <w:tcW w:w="4876" w:type="dxa"/>
            <w:tcBorders>
              <w:top w:val="nil"/>
              <w:left w:val="nil"/>
              <w:bottom w:val="nil"/>
              <w:right w:val="nil"/>
            </w:tcBorders>
          </w:tcPr>
          <w:p w14:paraId="27AB2499" w14:textId="77777777" w:rsidR="009F3C7E" w:rsidRPr="006C000D" w:rsidRDefault="009F3C7E" w:rsidP="008C6ECE">
            <w:pPr>
              <w:pStyle w:val="Normal6a"/>
            </w:pPr>
            <w:r w:rsidRPr="006C000D">
              <w:rPr>
                <w:b/>
                <w:i/>
                <w:vertAlign w:val="superscript"/>
              </w:rPr>
              <w:t>38</w:t>
            </w:r>
            <w:r w:rsidRPr="006C000D">
              <w:t xml:space="preserve"> </w:t>
            </w:r>
            <w:r w:rsidRPr="006C000D">
              <w:rPr>
                <w:b/>
                <w:i/>
              </w:rPr>
              <w:t>OL C, C/2023/1223, 2023 12 21, ELI: http://data.europa.eu/eli/C/2023/1223/oj.</w:t>
            </w:r>
          </w:p>
        </w:tc>
        <w:tc>
          <w:tcPr>
            <w:tcW w:w="4876" w:type="dxa"/>
            <w:tcBorders>
              <w:top w:val="nil"/>
              <w:left w:val="nil"/>
              <w:bottom w:val="nil"/>
              <w:right w:val="nil"/>
            </w:tcBorders>
          </w:tcPr>
          <w:p w14:paraId="6BA7BE46" w14:textId="77777777" w:rsidR="009F3C7E" w:rsidRPr="006C000D" w:rsidRDefault="009F3C7E" w:rsidP="008C6ECE"/>
        </w:tc>
      </w:tr>
    </w:tbl>
    <w:p w14:paraId="0A33A94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AF1E5B3" w14:textId="77777777" w:rsidR="009F3C7E" w:rsidRPr="006C000D" w:rsidRDefault="009F3C7E" w:rsidP="009F3C7E">
      <w:r w:rsidRPr="006C000D">
        <w:rPr>
          <w:rStyle w:val="HideTWBExt"/>
        </w:rPr>
        <w:t>&lt;/Amend&gt;</w:t>
      </w:r>
    </w:p>
    <w:p w14:paraId="2D060D3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85</w:t>
      </w:r>
      <w:r w:rsidRPr="006C000D">
        <w:rPr>
          <w:rStyle w:val="HideTWBExt"/>
          <w:b w:val="0"/>
        </w:rPr>
        <w:t>&lt;/NumAm&gt;</w:t>
      </w:r>
    </w:p>
    <w:p w14:paraId="5C360DA9"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Jadwiga Wiśniewska, Guillaume Peltier, Laurence Trochu, Jacek Ozdoba, Stephen Nikola Bartulica</w:t>
      </w:r>
      <w:r w:rsidRPr="006C000D">
        <w:rPr>
          <w:rStyle w:val="HideTWBExt"/>
          <w:b w:val="0"/>
        </w:rPr>
        <w:t>&lt;/Members&gt;</w:t>
      </w:r>
    </w:p>
    <w:p w14:paraId="20B6F0F3" w14:textId="77777777" w:rsidR="009F3C7E" w:rsidRPr="006C000D" w:rsidRDefault="009F3C7E" w:rsidP="009F3C7E">
      <w:pPr>
        <w:pStyle w:val="NormalBold"/>
      </w:pPr>
      <w:r w:rsidRPr="006C000D">
        <w:rPr>
          <w:rStyle w:val="HideTWBExt"/>
          <w:b w:val="0"/>
        </w:rPr>
        <w:t>&lt;/RepeatBlock-By&gt;</w:t>
      </w:r>
    </w:p>
    <w:p w14:paraId="25466AF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982C45A" w14:textId="77777777" w:rsidR="009F3C7E" w:rsidRPr="006C000D" w:rsidRDefault="009F3C7E" w:rsidP="009F3C7E">
      <w:pPr>
        <w:pStyle w:val="NormalBold"/>
      </w:pPr>
      <w:r w:rsidRPr="006C000D">
        <w:rPr>
          <w:rStyle w:val="HideTWBExt"/>
          <w:b w:val="0"/>
        </w:rPr>
        <w:t>&lt;Article&gt;</w:t>
      </w:r>
      <w:r w:rsidRPr="006C000D">
        <w:t>50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5A0B773" w14:textId="77777777" w:rsidTr="008C6ECE">
        <w:trPr>
          <w:trHeight w:hRule="exact" w:val="240"/>
          <w:jc w:val="center"/>
        </w:trPr>
        <w:tc>
          <w:tcPr>
            <w:tcW w:w="9752" w:type="dxa"/>
            <w:gridSpan w:val="2"/>
            <w:tcBorders>
              <w:top w:val="nil"/>
              <w:left w:val="nil"/>
              <w:bottom w:val="nil"/>
              <w:right w:val="nil"/>
            </w:tcBorders>
          </w:tcPr>
          <w:p w14:paraId="48B367C4" w14:textId="77777777" w:rsidR="009F3C7E" w:rsidRPr="006C000D" w:rsidRDefault="009F3C7E" w:rsidP="008C6ECE"/>
        </w:tc>
      </w:tr>
      <w:tr w:rsidR="009F3C7E" w:rsidRPr="006C000D" w14:paraId="21BF2C55" w14:textId="77777777" w:rsidTr="008C6ECE">
        <w:trPr>
          <w:trHeight w:val="240"/>
          <w:jc w:val="center"/>
        </w:trPr>
        <w:tc>
          <w:tcPr>
            <w:tcW w:w="4876" w:type="dxa"/>
            <w:tcBorders>
              <w:top w:val="nil"/>
              <w:left w:val="nil"/>
              <w:bottom w:val="nil"/>
              <w:right w:val="nil"/>
            </w:tcBorders>
          </w:tcPr>
          <w:p w14:paraId="21AA8A2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6839A32" w14:textId="77777777" w:rsidR="009F3C7E" w:rsidRPr="006C000D" w:rsidRDefault="009F3C7E" w:rsidP="008C6ECE">
            <w:pPr>
              <w:pStyle w:val="AmColumnHeading"/>
            </w:pPr>
            <w:r w:rsidRPr="006C000D">
              <w:t>Pakeitimas</w:t>
            </w:r>
          </w:p>
        </w:tc>
      </w:tr>
      <w:tr w:rsidR="009F3C7E" w:rsidRPr="006C000D" w14:paraId="61816553" w14:textId="77777777" w:rsidTr="008C6ECE">
        <w:trPr>
          <w:jc w:val="center"/>
        </w:trPr>
        <w:tc>
          <w:tcPr>
            <w:tcW w:w="4876" w:type="dxa"/>
            <w:tcBorders>
              <w:top w:val="nil"/>
              <w:left w:val="nil"/>
              <w:bottom w:val="nil"/>
              <w:right w:val="nil"/>
            </w:tcBorders>
          </w:tcPr>
          <w:p w14:paraId="3E148D40" w14:textId="77777777" w:rsidR="009F3C7E" w:rsidRPr="006C000D" w:rsidRDefault="009F3C7E" w:rsidP="008C6ECE">
            <w:pPr>
              <w:pStyle w:val="Normal6a"/>
            </w:pPr>
            <w:r w:rsidRPr="006C000D">
              <w:rPr>
                <w:b/>
                <w:i/>
              </w:rPr>
              <w:t>–</w:t>
            </w:r>
            <w:r w:rsidRPr="006C000D">
              <w:tab/>
            </w:r>
            <w:r w:rsidRPr="006C000D">
              <w:rPr>
                <w:b/>
                <w:i/>
              </w:rPr>
              <w:t>atsižvelgdamas į savo 2023 m. birželio 1 d. rezoliuciją dėl teisinės valstybės principo ir pagrindinių teisių pažeidimų Vengrijoje ir ES lėšų įšaldymo</w:t>
            </w:r>
            <w:r w:rsidRPr="006C000D">
              <w:rPr>
                <w:b/>
                <w:i/>
                <w:vertAlign w:val="superscript"/>
              </w:rPr>
              <w:t>38</w:t>
            </w:r>
            <w:r w:rsidRPr="006C000D">
              <w:rPr>
                <w:b/>
                <w:i/>
              </w:rPr>
              <w:t>,</w:t>
            </w:r>
          </w:p>
        </w:tc>
        <w:tc>
          <w:tcPr>
            <w:tcW w:w="4876" w:type="dxa"/>
            <w:tcBorders>
              <w:top w:val="nil"/>
              <w:left w:val="nil"/>
              <w:bottom w:val="nil"/>
              <w:right w:val="nil"/>
            </w:tcBorders>
          </w:tcPr>
          <w:p w14:paraId="357B97F5" w14:textId="77777777" w:rsidR="009F3C7E" w:rsidRPr="006C000D" w:rsidRDefault="009F3C7E" w:rsidP="008C6ECE">
            <w:pPr>
              <w:pStyle w:val="Normal6a"/>
            </w:pPr>
            <w:r w:rsidRPr="006C000D">
              <w:rPr>
                <w:b/>
                <w:i/>
              </w:rPr>
              <w:t>Išbraukta.</w:t>
            </w:r>
          </w:p>
        </w:tc>
      </w:tr>
      <w:tr w:rsidR="009F3C7E" w:rsidRPr="006C000D" w14:paraId="3E0DD52E" w14:textId="77777777" w:rsidTr="008C6ECE">
        <w:trPr>
          <w:jc w:val="center"/>
        </w:trPr>
        <w:tc>
          <w:tcPr>
            <w:tcW w:w="4876" w:type="dxa"/>
            <w:tcBorders>
              <w:top w:val="nil"/>
              <w:left w:val="nil"/>
              <w:bottom w:val="nil"/>
              <w:right w:val="nil"/>
            </w:tcBorders>
          </w:tcPr>
          <w:p w14:paraId="3C18FA64"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254AB4FB" w14:textId="77777777" w:rsidR="009F3C7E" w:rsidRPr="006C000D" w:rsidRDefault="009F3C7E" w:rsidP="008C6ECE"/>
        </w:tc>
      </w:tr>
      <w:tr w:rsidR="009F3C7E" w:rsidRPr="006C000D" w14:paraId="2C40C2E7" w14:textId="77777777" w:rsidTr="008C6ECE">
        <w:trPr>
          <w:jc w:val="center"/>
        </w:trPr>
        <w:tc>
          <w:tcPr>
            <w:tcW w:w="4876" w:type="dxa"/>
            <w:tcBorders>
              <w:top w:val="nil"/>
              <w:left w:val="nil"/>
              <w:bottom w:val="nil"/>
              <w:right w:val="nil"/>
            </w:tcBorders>
          </w:tcPr>
          <w:p w14:paraId="33B810F1" w14:textId="77777777" w:rsidR="009F3C7E" w:rsidRPr="006C000D" w:rsidRDefault="009F3C7E" w:rsidP="008C6ECE">
            <w:pPr>
              <w:pStyle w:val="Normal6a"/>
            </w:pPr>
            <w:r w:rsidRPr="006C000D">
              <w:rPr>
                <w:b/>
                <w:i/>
                <w:vertAlign w:val="superscript"/>
              </w:rPr>
              <w:t>38</w:t>
            </w:r>
            <w:r w:rsidRPr="006C000D">
              <w:t xml:space="preserve"> </w:t>
            </w:r>
            <w:r w:rsidRPr="006C000D">
              <w:rPr>
                <w:b/>
                <w:i/>
              </w:rPr>
              <w:t>OL C, C/2023/1223, 2023 12 21, ELI: http://data.europa.eu/eli/C/2023/1223/oj.</w:t>
            </w:r>
          </w:p>
        </w:tc>
        <w:tc>
          <w:tcPr>
            <w:tcW w:w="4876" w:type="dxa"/>
            <w:tcBorders>
              <w:top w:val="nil"/>
              <w:left w:val="nil"/>
              <w:bottom w:val="nil"/>
              <w:right w:val="nil"/>
            </w:tcBorders>
          </w:tcPr>
          <w:p w14:paraId="376EAF1D" w14:textId="77777777" w:rsidR="009F3C7E" w:rsidRPr="006C000D" w:rsidRDefault="009F3C7E" w:rsidP="008C6ECE"/>
        </w:tc>
      </w:tr>
    </w:tbl>
    <w:p w14:paraId="4B81E9D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1F3BEDB" w14:textId="77777777" w:rsidR="009F3C7E" w:rsidRPr="006C000D" w:rsidRDefault="009F3C7E" w:rsidP="009F3C7E">
      <w:r w:rsidRPr="006C000D">
        <w:rPr>
          <w:rStyle w:val="HideTWBExt"/>
        </w:rPr>
        <w:t>&lt;/Amend&gt;</w:t>
      </w:r>
    </w:p>
    <w:p w14:paraId="0EEDBFC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86</w:t>
      </w:r>
      <w:r w:rsidRPr="006C000D">
        <w:rPr>
          <w:rStyle w:val="HideTWBExt"/>
          <w:b w:val="0"/>
        </w:rPr>
        <w:t>&lt;/NumAm&gt;</w:t>
      </w:r>
    </w:p>
    <w:p w14:paraId="51E34EE5" w14:textId="77777777" w:rsidR="009F3C7E" w:rsidRPr="006C000D" w:rsidRDefault="009F3C7E" w:rsidP="009F3C7E">
      <w:pPr>
        <w:pStyle w:val="NormalBold"/>
      </w:pPr>
      <w:r w:rsidRPr="006C000D">
        <w:rPr>
          <w:rStyle w:val="HideTWBExt"/>
          <w:b w:val="0"/>
        </w:rPr>
        <w:lastRenderedPageBreak/>
        <w:t>&lt;RepeatBlock-By&gt;&lt;Members&gt;</w:t>
      </w:r>
      <w:r w:rsidRPr="006C000D">
        <w:t>Fredis Beleris, Tomáš Zdechovský</w:t>
      </w:r>
      <w:r w:rsidRPr="006C000D">
        <w:rPr>
          <w:rStyle w:val="HideTWBExt"/>
          <w:b w:val="0"/>
        </w:rPr>
        <w:t>&lt;/Members&gt;</w:t>
      </w:r>
    </w:p>
    <w:p w14:paraId="18568EF8" w14:textId="77777777" w:rsidR="009F3C7E" w:rsidRPr="006C000D" w:rsidRDefault="009F3C7E" w:rsidP="009F3C7E">
      <w:pPr>
        <w:pStyle w:val="NormalBold"/>
      </w:pPr>
      <w:r w:rsidRPr="006C000D">
        <w:rPr>
          <w:rStyle w:val="HideTWBExt"/>
          <w:b w:val="0"/>
        </w:rPr>
        <w:t>&lt;/RepeatBlock-By&gt;</w:t>
      </w:r>
    </w:p>
    <w:p w14:paraId="4BB7898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B23B3D1" w14:textId="77777777" w:rsidR="009F3C7E" w:rsidRPr="006C000D" w:rsidRDefault="009F3C7E" w:rsidP="009F3C7E">
      <w:pPr>
        <w:pStyle w:val="NormalBold"/>
      </w:pPr>
      <w:r w:rsidRPr="006C000D">
        <w:rPr>
          <w:rStyle w:val="HideTWBExt"/>
          <w:b w:val="0"/>
        </w:rPr>
        <w:t>&lt;Article&gt;</w:t>
      </w:r>
      <w:r w:rsidRPr="006C000D">
        <w:t>51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2BA58DE" w14:textId="77777777" w:rsidTr="008C6ECE">
        <w:trPr>
          <w:trHeight w:hRule="exact" w:val="240"/>
          <w:jc w:val="center"/>
        </w:trPr>
        <w:tc>
          <w:tcPr>
            <w:tcW w:w="9752" w:type="dxa"/>
            <w:gridSpan w:val="2"/>
            <w:tcBorders>
              <w:top w:val="nil"/>
              <w:left w:val="nil"/>
              <w:bottom w:val="nil"/>
              <w:right w:val="nil"/>
            </w:tcBorders>
          </w:tcPr>
          <w:p w14:paraId="03B6467A" w14:textId="77777777" w:rsidR="009F3C7E" w:rsidRPr="006C000D" w:rsidRDefault="009F3C7E" w:rsidP="008C6ECE"/>
        </w:tc>
      </w:tr>
      <w:tr w:rsidR="009F3C7E" w:rsidRPr="006C000D" w14:paraId="603DF5C3" w14:textId="77777777" w:rsidTr="008C6ECE">
        <w:trPr>
          <w:trHeight w:val="240"/>
          <w:jc w:val="center"/>
        </w:trPr>
        <w:tc>
          <w:tcPr>
            <w:tcW w:w="4876" w:type="dxa"/>
            <w:tcBorders>
              <w:top w:val="nil"/>
              <w:left w:val="nil"/>
              <w:bottom w:val="nil"/>
              <w:right w:val="nil"/>
            </w:tcBorders>
          </w:tcPr>
          <w:p w14:paraId="41EFE60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B57BEC2" w14:textId="77777777" w:rsidR="009F3C7E" w:rsidRPr="006C000D" w:rsidRDefault="009F3C7E" w:rsidP="008C6ECE">
            <w:pPr>
              <w:pStyle w:val="AmColumnHeading"/>
            </w:pPr>
            <w:r w:rsidRPr="006C000D">
              <w:t>Pakeitimas</w:t>
            </w:r>
          </w:p>
        </w:tc>
      </w:tr>
      <w:tr w:rsidR="009F3C7E" w:rsidRPr="006C000D" w14:paraId="392BA883" w14:textId="77777777" w:rsidTr="008C6ECE">
        <w:trPr>
          <w:jc w:val="center"/>
        </w:trPr>
        <w:tc>
          <w:tcPr>
            <w:tcW w:w="4876" w:type="dxa"/>
            <w:tcBorders>
              <w:top w:val="nil"/>
              <w:left w:val="nil"/>
              <w:bottom w:val="nil"/>
              <w:right w:val="nil"/>
            </w:tcBorders>
          </w:tcPr>
          <w:p w14:paraId="440A1926" w14:textId="77777777" w:rsidR="009F3C7E" w:rsidRPr="006C000D" w:rsidRDefault="009F3C7E" w:rsidP="008C6ECE">
            <w:pPr>
              <w:pStyle w:val="Normal6a"/>
            </w:pPr>
            <w:r w:rsidRPr="006C000D">
              <w:rPr>
                <w:b/>
                <w:i/>
              </w:rPr>
              <w:t>–</w:t>
            </w:r>
            <w:r w:rsidRPr="006C000D">
              <w:tab/>
            </w:r>
            <w:r w:rsidRPr="006C000D">
              <w:rPr>
                <w:b/>
                <w:i/>
              </w:rPr>
              <w:t>atsižvelgdamas į savo Tyrimo komiteto programos „Pegasus“ ir lygiaverčių šnipinėjimo programų naudojimui tirti (PEGA komiteto) ataskaitą ir 2023 m. birželio 15 d. rekomendaciją Tarybai ir Komisijai atlikus su programos „Pegasus“ ir lygiaverčių šnipinėjimo programų naudojimu susijusių galimų pažeidimų ir netinkamo administravimo taikant Sąjungos teisę tyrimą</w:t>
            </w:r>
            <w:r w:rsidRPr="006C000D">
              <w:rPr>
                <w:b/>
                <w:i/>
                <w:vertAlign w:val="superscript"/>
              </w:rPr>
              <w:t>39</w:t>
            </w:r>
            <w:r w:rsidRPr="006C000D">
              <w:rPr>
                <w:b/>
                <w:i/>
              </w:rPr>
              <w:t>,</w:t>
            </w:r>
          </w:p>
        </w:tc>
        <w:tc>
          <w:tcPr>
            <w:tcW w:w="4876" w:type="dxa"/>
            <w:tcBorders>
              <w:top w:val="nil"/>
              <w:left w:val="nil"/>
              <w:bottom w:val="nil"/>
              <w:right w:val="nil"/>
            </w:tcBorders>
          </w:tcPr>
          <w:p w14:paraId="5273A271" w14:textId="77777777" w:rsidR="009F3C7E" w:rsidRPr="006C000D" w:rsidRDefault="009F3C7E" w:rsidP="008C6ECE">
            <w:pPr>
              <w:pStyle w:val="Normal6a"/>
            </w:pPr>
            <w:r w:rsidRPr="006C000D">
              <w:rPr>
                <w:b/>
                <w:i/>
              </w:rPr>
              <w:t>Išbraukta.</w:t>
            </w:r>
          </w:p>
        </w:tc>
      </w:tr>
      <w:tr w:rsidR="009F3C7E" w:rsidRPr="006C000D" w14:paraId="74910942" w14:textId="77777777" w:rsidTr="008C6ECE">
        <w:trPr>
          <w:jc w:val="center"/>
        </w:trPr>
        <w:tc>
          <w:tcPr>
            <w:tcW w:w="4876" w:type="dxa"/>
            <w:tcBorders>
              <w:top w:val="nil"/>
              <w:left w:val="nil"/>
              <w:bottom w:val="nil"/>
              <w:right w:val="nil"/>
            </w:tcBorders>
          </w:tcPr>
          <w:p w14:paraId="5AEC6CCD"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3B16CBB1" w14:textId="77777777" w:rsidR="009F3C7E" w:rsidRPr="006C000D" w:rsidRDefault="009F3C7E" w:rsidP="008C6ECE"/>
        </w:tc>
      </w:tr>
      <w:tr w:rsidR="009F3C7E" w:rsidRPr="006C000D" w14:paraId="14FD3BEA" w14:textId="77777777" w:rsidTr="008C6ECE">
        <w:trPr>
          <w:jc w:val="center"/>
        </w:trPr>
        <w:tc>
          <w:tcPr>
            <w:tcW w:w="4876" w:type="dxa"/>
            <w:tcBorders>
              <w:top w:val="nil"/>
              <w:left w:val="nil"/>
              <w:bottom w:val="nil"/>
              <w:right w:val="nil"/>
            </w:tcBorders>
          </w:tcPr>
          <w:p w14:paraId="7B1D1F83" w14:textId="77777777" w:rsidR="009F3C7E" w:rsidRPr="006C000D" w:rsidRDefault="009F3C7E" w:rsidP="008C6ECE">
            <w:pPr>
              <w:pStyle w:val="Normal6a"/>
            </w:pPr>
            <w:r w:rsidRPr="006C000D">
              <w:rPr>
                <w:b/>
                <w:i/>
                <w:vertAlign w:val="superscript"/>
              </w:rPr>
              <w:t>39</w:t>
            </w:r>
            <w:r w:rsidRPr="006C000D">
              <w:t xml:space="preserve"> </w:t>
            </w:r>
            <w:r w:rsidRPr="006C000D">
              <w:rPr>
                <w:b/>
                <w:i/>
              </w:rPr>
              <w:t>OL C, C/2024/494, 2024 1 23, ELI: http://data.europa.eu/eli/C/2024/494/oj.</w:t>
            </w:r>
          </w:p>
        </w:tc>
        <w:tc>
          <w:tcPr>
            <w:tcW w:w="4876" w:type="dxa"/>
            <w:tcBorders>
              <w:top w:val="nil"/>
              <w:left w:val="nil"/>
              <w:bottom w:val="nil"/>
              <w:right w:val="nil"/>
            </w:tcBorders>
          </w:tcPr>
          <w:p w14:paraId="274ECC38" w14:textId="77777777" w:rsidR="009F3C7E" w:rsidRPr="006C000D" w:rsidRDefault="009F3C7E" w:rsidP="008C6ECE"/>
        </w:tc>
      </w:tr>
    </w:tbl>
    <w:p w14:paraId="51F042F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946F2F4" w14:textId="77777777" w:rsidR="009F3C7E" w:rsidRPr="006C000D" w:rsidRDefault="009F3C7E" w:rsidP="009F3C7E">
      <w:r w:rsidRPr="006C000D">
        <w:rPr>
          <w:rStyle w:val="HideTWBExt"/>
        </w:rPr>
        <w:t>&lt;/Amend&gt;</w:t>
      </w:r>
    </w:p>
    <w:p w14:paraId="01E3249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87</w:t>
      </w:r>
      <w:r w:rsidRPr="006C000D">
        <w:rPr>
          <w:rStyle w:val="HideTWBExt"/>
          <w:b w:val="0"/>
        </w:rPr>
        <w:t>&lt;/NumAm&gt;</w:t>
      </w:r>
    </w:p>
    <w:p w14:paraId="01FFF700"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Laurence Trochu, Jacek Ozdoba, Stephen Nikola Bartulica</w:t>
      </w:r>
      <w:r w:rsidRPr="006C000D">
        <w:rPr>
          <w:rStyle w:val="HideTWBExt"/>
          <w:b w:val="0"/>
        </w:rPr>
        <w:t>&lt;/Members&gt;</w:t>
      </w:r>
    </w:p>
    <w:p w14:paraId="53B36051" w14:textId="77777777" w:rsidR="009F3C7E" w:rsidRPr="006C000D" w:rsidRDefault="009F3C7E" w:rsidP="009F3C7E">
      <w:pPr>
        <w:pStyle w:val="NormalBold"/>
      </w:pPr>
      <w:r w:rsidRPr="006C000D">
        <w:rPr>
          <w:rStyle w:val="HideTWBExt"/>
          <w:b w:val="0"/>
        </w:rPr>
        <w:t>&lt;/RepeatBlock-By&gt;</w:t>
      </w:r>
    </w:p>
    <w:p w14:paraId="2382DF6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EC2799E" w14:textId="77777777" w:rsidR="009F3C7E" w:rsidRPr="006C000D" w:rsidRDefault="009F3C7E" w:rsidP="009F3C7E">
      <w:pPr>
        <w:pStyle w:val="NormalBold"/>
      </w:pPr>
      <w:r w:rsidRPr="006C000D">
        <w:rPr>
          <w:rStyle w:val="HideTWBExt"/>
          <w:b w:val="0"/>
        </w:rPr>
        <w:t>&lt;Article&gt;</w:t>
      </w:r>
      <w:r w:rsidRPr="006C000D">
        <w:t>52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667CAF1" w14:textId="77777777" w:rsidTr="008C6ECE">
        <w:trPr>
          <w:trHeight w:hRule="exact" w:val="240"/>
          <w:jc w:val="center"/>
        </w:trPr>
        <w:tc>
          <w:tcPr>
            <w:tcW w:w="9752" w:type="dxa"/>
            <w:gridSpan w:val="2"/>
            <w:tcBorders>
              <w:top w:val="nil"/>
              <w:left w:val="nil"/>
              <w:bottom w:val="nil"/>
              <w:right w:val="nil"/>
            </w:tcBorders>
          </w:tcPr>
          <w:p w14:paraId="35C08980" w14:textId="77777777" w:rsidR="009F3C7E" w:rsidRPr="006C000D" w:rsidRDefault="009F3C7E" w:rsidP="008C6ECE"/>
        </w:tc>
      </w:tr>
      <w:tr w:rsidR="009F3C7E" w:rsidRPr="006C000D" w14:paraId="67CB2FCF" w14:textId="77777777" w:rsidTr="008C6ECE">
        <w:trPr>
          <w:trHeight w:val="240"/>
          <w:jc w:val="center"/>
        </w:trPr>
        <w:tc>
          <w:tcPr>
            <w:tcW w:w="4876" w:type="dxa"/>
            <w:tcBorders>
              <w:top w:val="nil"/>
              <w:left w:val="nil"/>
              <w:bottom w:val="nil"/>
              <w:right w:val="nil"/>
            </w:tcBorders>
          </w:tcPr>
          <w:p w14:paraId="46E1586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E09C4AE" w14:textId="77777777" w:rsidR="009F3C7E" w:rsidRPr="006C000D" w:rsidRDefault="009F3C7E" w:rsidP="008C6ECE">
            <w:pPr>
              <w:pStyle w:val="AmColumnHeading"/>
            </w:pPr>
            <w:r w:rsidRPr="006C000D">
              <w:t>Pakeitimas</w:t>
            </w:r>
          </w:p>
        </w:tc>
      </w:tr>
      <w:tr w:rsidR="009F3C7E" w:rsidRPr="006C000D" w14:paraId="7267C0F2" w14:textId="77777777" w:rsidTr="008C6ECE">
        <w:trPr>
          <w:jc w:val="center"/>
        </w:trPr>
        <w:tc>
          <w:tcPr>
            <w:tcW w:w="4876" w:type="dxa"/>
            <w:tcBorders>
              <w:top w:val="nil"/>
              <w:left w:val="nil"/>
              <w:bottom w:val="nil"/>
              <w:right w:val="nil"/>
            </w:tcBorders>
          </w:tcPr>
          <w:p w14:paraId="78F607EA" w14:textId="77777777" w:rsidR="009F3C7E" w:rsidRPr="006C000D" w:rsidRDefault="009F3C7E" w:rsidP="008C6ECE">
            <w:pPr>
              <w:pStyle w:val="Normal6a"/>
            </w:pPr>
            <w:r w:rsidRPr="006C000D">
              <w:rPr>
                <w:b/>
                <w:i/>
              </w:rPr>
              <w:t>–</w:t>
            </w:r>
            <w:r w:rsidRPr="006C000D">
              <w:tab/>
            </w:r>
            <w:r w:rsidRPr="006C000D">
              <w:rPr>
                <w:b/>
                <w:i/>
              </w:rPr>
              <w:t>atsižvelgdamas į savo 2023 m. liepos 11 d. rezoliuciją dėl rinkimų įstatymo, tyrimo komiteto ir teisinės valstybės principo Lenkijoje</w:t>
            </w:r>
            <w:r w:rsidRPr="006C000D">
              <w:rPr>
                <w:b/>
                <w:i/>
                <w:vertAlign w:val="superscript"/>
              </w:rPr>
              <w:t>40</w:t>
            </w:r>
            <w:r w:rsidRPr="006C000D">
              <w:rPr>
                <w:b/>
                <w:i/>
              </w:rPr>
              <w:t>,</w:t>
            </w:r>
          </w:p>
        </w:tc>
        <w:tc>
          <w:tcPr>
            <w:tcW w:w="4876" w:type="dxa"/>
            <w:tcBorders>
              <w:top w:val="nil"/>
              <w:left w:val="nil"/>
              <w:bottom w:val="nil"/>
              <w:right w:val="nil"/>
            </w:tcBorders>
          </w:tcPr>
          <w:p w14:paraId="119A958B" w14:textId="77777777" w:rsidR="009F3C7E" w:rsidRPr="006C000D" w:rsidRDefault="009F3C7E" w:rsidP="008C6ECE">
            <w:pPr>
              <w:pStyle w:val="Normal6a"/>
            </w:pPr>
            <w:r w:rsidRPr="006C000D">
              <w:rPr>
                <w:b/>
                <w:i/>
              </w:rPr>
              <w:t>Išbraukta.</w:t>
            </w:r>
          </w:p>
        </w:tc>
      </w:tr>
      <w:tr w:rsidR="009F3C7E" w:rsidRPr="006C000D" w14:paraId="1EDB1118" w14:textId="77777777" w:rsidTr="008C6ECE">
        <w:trPr>
          <w:jc w:val="center"/>
        </w:trPr>
        <w:tc>
          <w:tcPr>
            <w:tcW w:w="4876" w:type="dxa"/>
            <w:tcBorders>
              <w:top w:val="nil"/>
              <w:left w:val="nil"/>
              <w:bottom w:val="nil"/>
              <w:right w:val="nil"/>
            </w:tcBorders>
          </w:tcPr>
          <w:p w14:paraId="116200BF"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77C36A89" w14:textId="77777777" w:rsidR="009F3C7E" w:rsidRPr="006C000D" w:rsidRDefault="009F3C7E" w:rsidP="008C6ECE"/>
        </w:tc>
      </w:tr>
      <w:tr w:rsidR="009F3C7E" w:rsidRPr="006C000D" w14:paraId="0A588C83" w14:textId="77777777" w:rsidTr="008C6ECE">
        <w:trPr>
          <w:jc w:val="center"/>
        </w:trPr>
        <w:tc>
          <w:tcPr>
            <w:tcW w:w="4876" w:type="dxa"/>
            <w:tcBorders>
              <w:top w:val="nil"/>
              <w:left w:val="nil"/>
              <w:bottom w:val="nil"/>
              <w:right w:val="nil"/>
            </w:tcBorders>
          </w:tcPr>
          <w:p w14:paraId="552B7AFE" w14:textId="77777777" w:rsidR="009F3C7E" w:rsidRPr="006C000D" w:rsidRDefault="009F3C7E" w:rsidP="008C6ECE">
            <w:pPr>
              <w:pStyle w:val="Normal6a"/>
            </w:pPr>
            <w:r w:rsidRPr="006C000D">
              <w:rPr>
                <w:b/>
                <w:i/>
                <w:vertAlign w:val="superscript"/>
              </w:rPr>
              <w:t>40</w:t>
            </w:r>
            <w:r w:rsidRPr="006C000D">
              <w:t xml:space="preserve"> </w:t>
            </w:r>
            <w:r w:rsidRPr="006C000D">
              <w:rPr>
                <w:b/>
                <w:i/>
              </w:rPr>
              <w:t>OL C, C/2024/3995, 2024 7 17, ELI: http://data.europa.eu/eli/C/2024/3995/oj.</w:t>
            </w:r>
          </w:p>
        </w:tc>
        <w:tc>
          <w:tcPr>
            <w:tcW w:w="4876" w:type="dxa"/>
            <w:tcBorders>
              <w:top w:val="nil"/>
              <w:left w:val="nil"/>
              <w:bottom w:val="nil"/>
              <w:right w:val="nil"/>
            </w:tcBorders>
          </w:tcPr>
          <w:p w14:paraId="001A41BC" w14:textId="77777777" w:rsidR="009F3C7E" w:rsidRPr="006C000D" w:rsidRDefault="009F3C7E" w:rsidP="008C6ECE"/>
        </w:tc>
      </w:tr>
    </w:tbl>
    <w:p w14:paraId="02132E7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4E99DC0" w14:textId="77777777" w:rsidR="009F3C7E" w:rsidRPr="006C000D" w:rsidRDefault="009F3C7E" w:rsidP="009F3C7E">
      <w:r w:rsidRPr="006C000D">
        <w:rPr>
          <w:rStyle w:val="HideTWBExt"/>
        </w:rPr>
        <w:t>&lt;/Amend&gt;</w:t>
      </w:r>
    </w:p>
    <w:p w14:paraId="0155B13E"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88</w:t>
      </w:r>
      <w:r w:rsidRPr="006C000D">
        <w:rPr>
          <w:rStyle w:val="HideTWBExt"/>
          <w:b w:val="0"/>
        </w:rPr>
        <w:t>&lt;/NumAm&gt;</w:t>
      </w:r>
    </w:p>
    <w:p w14:paraId="4F7D369E"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11A533DA" w14:textId="77777777" w:rsidR="009F3C7E" w:rsidRPr="006C000D" w:rsidRDefault="009F3C7E" w:rsidP="009F3C7E">
      <w:pPr>
        <w:pStyle w:val="NormalBold"/>
      </w:pPr>
      <w:r w:rsidRPr="006C000D">
        <w:rPr>
          <w:rStyle w:val="HideTWBExt"/>
          <w:b w:val="0"/>
        </w:rPr>
        <w:t>&lt;/RepeatBlock-By&gt;</w:t>
      </w:r>
    </w:p>
    <w:p w14:paraId="09C2F91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7DA47AA" w14:textId="77777777" w:rsidR="009F3C7E" w:rsidRPr="006C000D" w:rsidRDefault="009F3C7E" w:rsidP="009F3C7E">
      <w:pPr>
        <w:pStyle w:val="NormalBold"/>
      </w:pPr>
      <w:r w:rsidRPr="006C000D">
        <w:rPr>
          <w:rStyle w:val="HideTWBExt"/>
          <w:b w:val="0"/>
        </w:rPr>
        <w:t>&lt;Article&gt;</w:t>
      </w:r>
      <w:r w:rsidRPr="006C000D">
        <w:t>52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D633C79" w14:textId="77777777" w:rsidTr="008C6ECE">
        <w:trPr>
          <w:trHeight w:hRule="exact" w:val="240"/>
          <w:jc w:val="center"/>
        </w:trPr>
        <w:tc>
          <w:tcPr>
            <w:tcW w:w="9752" w:type="dxa"/>
            <w:gridSpan w:val="2"/>
            <w:tcBorders>
              <w:top w:val="nil"/>
              <w:left w:val="nil"/>
              <w:bottom w:val="nil"/>
              <w:right w:val="nil"/>
            </w:tcBorders>
          </w:tcPr>
          <w:p w14:paraId="2BFBFE9B" w14:textId="77777777" w:rsidR="009F3C7E" w:rsidRPr="006C000D" w:rsidRDefault="009F3C7E" w:rsidP="008C6ECE"/>
        </w:tc>
      </w:tr>
      <w:tr w:rsidR="009F3C7E" w:rsidRPr="006C000D" w14:paraId="62D75DC9" w14:textId="77777777" w:rsidTr="008C6ECE">
        <w:trPr>
          <w:trHeight w:val="240"/>
          <w:jc w:val="center"/>
        </w:trPr>
        <w:tc>
          <w:tcPr>
            <w:tcW w:w="4876" w:type="dxa"/>
            <w:tcBorders>
              <w:top w:val="nil"/>
              <w:left w:val="nil"/>
              <w:bottom w:val="nil"/>
              <w:right w:val="nil"/>
            </w:tcBorders>
          </w:tcPr>
          <w:p w14:paraId="6313E8B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DD29629" w14:textId="77777777" w:rsidR="009F3C7E" w:rsidRPr="006C000D" w:rsidRDefault="009F3C7E" w:rsidP="008C6ECE">
            <w:pPr>
              <w:pStyle w:val="AmColumnHeading"/>
            </w:pPr>
            <w:r w:rsidRPr="006C000D">
              <w:t>Pakeitimas</w:t>
            </w:r>
          </w:p>
        </w:tc>
      </w:tr>
      <w:tr w:rsidR="009F3C7E" w:rsidRPr="006C000D" w14:paraId="6AAC2787" w14:textId="77777777" w:rsidTr="008C6ECE">
        <w:trPr>
          <w:jc w:val="center"/>
        </w:trPr>
        <w:tc>
          <w:tcPr>
            <w:tcW w:w="4876" w:type="dxa"/>
            <w:tcBorders>
              <w:top w:val="nil"/>
              <w:left w:val="nil"/>
              <w:bottom w:val="nil"/>
              <w:right w:val="nil"/>
            </w:tcBorders>
          </w:tcPr>
          <w:p w14:paraId="7B35DF61" w14:textId="77777777" w:rsidR="009F3C7E" w:rsidRPr="006C000D" w:rsidRDefault="009F3C7E" w:rsidP="008C6ECE">
            <w:pPr>
              <w:pStyle w:val="Normal6a"/>
            </w:pPr>
            <w:r w:rsidRPr="006C000D">
              <w:rPr>
                <w:b/>
                <w:i/>
              </w:rPr>
              <w:t>–</w:t>
            </w:r>
            <w:r w:rsidRPr="006C000D">
              <w:tab/>
            </w:r>
            <w:r w:rsidRPr="006C000D">
              <w:rPr>
                <w:b/>
                <w:i/>
              </w:rPr>
              <w:t>atsižvelgdamas į savo 2023 m. liepos 11 d. rezoliuciją dėl rinkimų įstatymo, tyrimo komiteto ir teisinės valstybės principo Lenkijoje</w:t>
            </w:r>
            <w:r w:rsidRPr="006C000D">
              <w:rPr>
                <w:b/>
                <w:i/>
                <w:vertAlign w:val="superscript"/>
              </w:rPr>
              <w:t>40</w:t>
            </w:r>
            <w:r w:rsidRPr="006C000D">
              <w:rPr>
                <w:b/>
                <w:i/>
              </w:rPr>
              <w:t>,</w:t>
            </w:r>
          </w:p>
        </w:tc>
        <w:tc>
          <w:tcPr>
            <w:tcW w:w="4876" w:type="dxa"/>
            <w:tcBorders>
              <w:top w:val="nil"/>
              <w:left w:val="nil"/>
              <w:bottom w:val="nil"/>
              <w:right w:val="nil"/>
            </w:tcBorders>
          </w:tcPr>
          <w:p w14:paraId="5CC773A3" w14:textId="77777777" w:rsidR="009F3C7E" w:rsidRPr="006C000D" w:rsidRDefault="009F3C7E" w:rsidP="008C6ECE">
            <w:pPr>
              <w:pStyle w:val="Normal6a"/>
            </w:pPr>
            <w:r w:rsidRPr="006C000D">
              <w:rPr>
                <w:b/>
                <w:i/>
              </w:rPr>
              <w:t>Išbraukta.</w:t>
            </w:r>
          </w:p>
        </w:tc>
      </w:tr>
      <w:tr w:rsidR="009F3C7E" w:rsidRPr="006C000D" w14:paraId="7568F6D0" w14:textId="77777777" w:rsidTr="008C6ECE">
        <w:trPr>
          <w:jc w:val="center"/>
        </w:trPr>
        <w:tc>
          <w:tcPr>
            <w:tcW w:w="4876" w:type="dxa"/>
            <w:tcBorders>
              <w:top w:val="nil"/>
              <w:left w:val="nil"/>
              <w:bottom w:val="nil"/>
              <w:right w:val="nil"/>
            </w:tcBorders>
          </w:tcPr>
          <w:p w14:paraId="697554C9"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55428EB1" w14:textId="77777777" w:rsidR="009F3C7E" w:rsidRPr="006C000D" w:rsidRDefault="009F3C7E" w:rsidP="008C6ECE"/>
        </w:tc>
      </w:tr>
      <w:tr w:rsidR="009F3C7E" w:rsidRPr="006C000D" w14:paraId="4EE3DC00" w14:textId="77777777" w:rsidTr="008C6ECE">
        <w:trPr>
          <w:jc w:val="center"/>
        </w:trPr>
        <w:tc>
          <w:tcPr>
            <w:tcW w:w="4876" w:type="dxa"/>
            <w:tcBorders>
              <w:top w:val="nil"/>
              <w:left w:val="nil"/>
              <w:bottom w:val="nil"/>
              <w:right w:val="nil"/>
            </w:tcBorders>
          </w:tcPr>
          <w:p w14:paraId="56D17396" w14:textId="77777777" w:rsidR="009F3C7E" w:rsidRPr="006C000D" w:rsidRDefault="009F3C7E" w:rsidP="008C6ECE">
            <w:pPr>
              <w:pStyle w:val="Normal6a"/>
            </w:pPr>
            <w:r w:rsidRPr="006C000D">
              <w:rPr>
                <w:b/>
                <w:i/>
                <w:vertAlign w:val="superscript"/>
              </w:rPr>
              <w:t>40</w:t>
            </w:r>
            <w:r w:rsidRPr="006C000D">
              <w:t xml:space="preserve"> </w:t>
            </w:r>
            <w:r w:rsidRPr="006C000D">
              <w:rPr>
                <w:b/>
                <w:i/>
              </w:rPr>
              <w:t>OL C, C/2024/3995, 2024 7 17, ELI: http://data.europa.eu/eli/C/2024/3995/oj.</w:t>
            </w:r>
          </w:p>
        </w:tc>
        <w:tc>
          <w:tcPr>
            <w:tcW w:w="4876" w:type="dxa"/>
            <w:tcBorders>
              <w:top w:val="nil"/>
              <w:left w:val="nil"/>
              <w:bottom w:val="nil"/>
              <w:right w:val="nil"/>
            </w:tcBorders>
          </w:tcPr>
          <w:p w14:paraId="3C4C1C3B" w14:textId="77777777" w:rsidR="009F3C7E" w:rsidRPr="006C000D" w:rsidRDefault="009F3C7E" w:rsidP="008C6ECE"/>
        </w:tc>
      </w:tr>
    </w:tbl>
    <w:p w14:paraId="167BBA4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3A6EEB2" w14:textId="77777777" w:rsidR="009F3C7E" w:rsidRPr="006C000D" w:rsidRDefault="009F3C7E" w:rsidP="009F3C7E">
      <w:r w:rsidRPr="006C000D">
        <w:rPr>
          <w:rStyle w:val="HideTWBExt"/>
        </w:rPr>
        <w:t>&lt;/Amend&gt;</w:t>
      </w:r>
    </w:p>
    <w:p w14:paraId="561FEA8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89</w:t>
      </w:r>
      <w:r w:rsidRPr="006C000D">
        <w:rPr>
          <w:rStyle w:val="HideTWBExt"/>
          <w:b w:val="0"/>
        </w:rPr>
        <w:t>&lt;/NumAm&gt;</w:t>
      </w:r>
    </w:p>
    <w:p w14:paraId="2174D193"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1998C567" w14:textId="77777777" w:rsidR="009F3C7E" w:rsidRPr="006C000D" w:rsidRDefault="009F3C7E" w:rsidP="009F3C7E">
      <w:pPr>
        <w:pStyle w:val="NormalBold"/>
      </w:pPr>
      <w:r w:rsidRPr="006C000D">
        <w:rPr>
          <w:rStyle w:val="HideTWBExt"/>
          <w:b w:val="0"/>
        </w:rPr>
        <w:t>&lt;/RepeatBlock-By&gt;</w:t>
      </w:r>
    </w:p>
    <w:p w14:paraId="14D9C17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0DF7276" w14:textId="77777777" w:rsidR="009F3C7E" w:rsidRPr="006C000D" w:rsidRDefault="009F3C7E" w:rsidP="009F3C7E">
      <w:pPr>
        <w:pStyle w:val="NormalBold"/>
      </w:pPr>
      <w:r w:rsidRPr="006C000D">
        <w:rPr>
          <w:rStyle w:val="HideTWBExt"/>
          <w:b w:val="0"/>
        </w:rPr>
        <w:t>&lt;Article&gt;</w:t>
      </w:r>
      <w:r w:rsidRPr="006C000D">
        <w:t>52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9AC5BC7" w14:textId="77777777" w:rsidTr="008C6ECE">
        <w:trPr>
          <w:trHeight w:hRule="exact" w:val="240"/>
          <w:jc w:val="center"/>
        </w:trPr>
        <w:tc>
          <w:tcPr>
            <w:tcW w:w="9752" w:type="dxa"/>
            <w:gridSpan w:val="2"/>
            <w:tcBorders>
              <w:top w:val="nil"/>
              <w:left w:val="nil"/>
              <w:bottom w:val="nil"/>
              <w:right w:val="nil"/>
            </w:tcBorders>
          </w:tcPr>
          <w:p w14:paraId="1736BAE3" w14:textId="77777777" w:rsidR="009F3C7E" w:rsidRPr="006C000D" w:rsidRDefault="009F3C7E" w:rsidP="008C6ECE"/>
        </w:tc>
      </w:tr>
      <w:tr w:rsidR="009F3C7E" w:rsidRPr="006C000D" w14:paraId="2E1D03D2" w14:textId="77777777" w:rsidTr="008C6ECE">
        <w:trPr>
          <w:trHeight w:val="240"/>
          <w:jc w:val="center"/>
        </w:trPr>
        <w:tc>
          <w:tcPr>
            <w:tcW w:w="4876" w:type="dxa"/>
            <w:tcBorders>
              <w:top w:val="nil"/>
              <w:left w:val="nil"/>
              <w:bottom w:val="nil"/>
              <w:right w:val="nil"/>
            </w:tcBorders>
          </w:tcPr>
          <w:p w14:paraId="5449A0F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7B03639" w14:textId="77777777" w:rsidR="009F3C7E" w:rsidRPr="006C000D" w:rsidRDefault="009F3C7E" w:rsidP="008C6ECE">
            <w:pPr>
              <w:pStyle w:val="AmColumnHeading"/>
            </w:pPr>
            <w:r w:rsidRPr="006C000D">
              <w:t>Pakeitimas</w:t>
            </w:r>
          </w:p>
        </w:tc>
      </w:tr>
      <w:tr w:rsidR="009F3C7E" w:rsidRPr="006C000D" w14:paraId="4830FBC8" w14:textId="77777777" w:rsidTr="008C6ECE">
        <w:trPr>
          <w:jc w:val="center"/>
        </w:trPr>
        <w:tc>
          <w:tcPr>
            <w:tcW w:w="4876" w:type="dxa"/>
            <w:tcBorders>
              <w:top w:val="nil"/>
              <w:left w:val="nil"/>
              <w:bottom w:val="nil"/>
              <w:right w:val="nil"/>
            </w:tcBorders>
          </w:tcPr>
          <w:p w14:paraId="2A286456" w14:textId="77777777" w:rsidR="009F3C7E" w:rsidRPr="006C000D" w:rsidRDefault="009F3C7E" w:rsidP="008C6ECE">
            <w:pPr>
              <w:pStyle w:val="Normal6a"/>
            </w:pPr>
            <w:r w:rsidRPr="006C000D">
              <w:rPr>
                <w:b/>
                <w:i/>
              </w:rPr>
              <w:t>–</w:t>
            </w:r>
            <w:r w:rsidRPr="006C000D">
              <w:tab/>
            </w:r>
            <w:r w:rsidRPr="006C000D">
              <w:rPr>
                <w:b/>
                <w:i/>
              </w:rPr>
              <w:t>atsižvelgdamas į savo 2023 m. liepos 11 d. rezoliuciją dėl rinkimų įstatymo, tyrimo komiteto ir teisinės valstybės principo Lenkijoje</w:t>
            </w:r>
            <w:r w:rsidRPr="006C000D">
              <w:rPr>
                <w:b/>
                <w:i/>
                <w:vertAlign w:val="superscript"/>
              </w:rPr>
              <w:t>40</w:t>
            </w:r>
            <w:r w:rsidRPr="006C000D">
              <w:rPr>
                <w:b/>
                <w:i/>
              </w:rPr>
              <w:t>,</w:t>
            </w:r>
          </w:p>
        </w:tc>
        <w:tc>
          <w:tcPr>
            <w:tcW w:w="4876" w:type="dxa"/>
            <w:tcBorders>
              <w:top w:val="nil"/>
              <w:left w:val="nil"/>
              <w:bottom w:val="nil"/>
              <w:right w:val="nil"/>
            </w:tcBorders>
          </w:tcPr>
          <w:p w14:paraId="6A9DF0EF" w14:textId="77777777" w:rsidR="009F3C7E" w:rsidRPr="006C000D" w:rsidRDefault="009F3C7E" w:rsidP="008C6ECE">
            <w:pPr>
              <w:pStyle w:val="Normal6a"/>
            </w:pPr>
            <w:r w:rsidRPr="006C000D">
              <w:rPr>
                <w:b/>
                <w:i/>
              </w:rPr>
              <w:t>Išbraukta.</w:t>
            </w:r>
          </w:p>
        </w:tc>
      </w:tr>
      <w:tr w:rsidR="009F3C7E" w:rsidRPr="006C000D" w14:paraId="4DD6CA8B" w14:textId="77777777" w:rsidTr="008C6ECE">
        <w:trPr>
          <w:jc w:val="center"/>
        </w:trPr>
        <w:tc>
          <w:tcPr>
            <w:tcW w:w="4876" w:type="dxa"/>
            <w:tcBorders>
              <w:top w:val="nil"/>
              <w:left w:val="nil"/>
              <w:bottom w:val="nil"/>
              <w:right w:val="nil"/>
            </w:tcBorders>
          </w:tcPr>
          <w:p w14:paraId="1A380445"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72089205" w14:textId="77777777" w:rsidR="009F3C7E" w:rsidRPr="006C000D" w:rsidRDefault="009F3C7E" w:rsidP="008C6ECE"/>
        </w:tc>
      </w:tr>
      <w:tr w:rsidR="009F3C7E" w:rsidRPr="006C000D" w14:paraId="5AF51AE6" w14:textId="77777777" w:rsidTr="008C6ECE">
        <w:trPr>
          <w:jc w:val="center"/>
        </w:trPr>
        <w:tc>
          <w:tcPr>
            <w:tcW w:w="4876" w:type="dxa"/>
            <w:tcBorders>
              <w:top w:val="nil"/>
              <w:left w:val="nil"/>
              <w:bottom w:val="nil"/>
              <w:right w:val="nil"/>
            </w:tcBorders>
          </w:tcPr>
          <w:p w14:paraId="442512BC" w14:textId="77777777" w:rsidR="009F3C7E" w:rsidRPr="006C000D" w:rsidRDefault="009F3C7E" w:rsidP="008C6ECE">
            <w:pPr>
              <w:pStyle w:val="Normal6a"/>
            </w:pPr>
            <w:r w:rsidRPr="006C000D">
              <w:rPr>
                <w:b/>
                <w:i/>
                <w:vertAlign w:val="superscript"/>
              </w:rPr>
              <w:t>40</w:t>
            </w:r>
            <w:r w:rsidRPr="006C000D">
              <w:t xml:space="preserve"> </w:t>
            </w:r>
            <w:r w:rsidRPr="006C000D">
              <w:rPr>
                <w:b/>
                <w:i/>
              </w:rPr>
              <w:t>OL C, C/2024/3995, 2024 7 17, ELI:</w:t>
            </w:r>
            <w:r w:rsidRPr="006C000D">
              <w:t xml:space="preserve"> </w:t>
            </w:r>
            <w:r w:rsidRPr="006C000D">
              <w:rPr>
                <w:b/>
                <w:i/>
              </w:rPr>
              <w:t>http://data.europa.eu/eli/C/2024/3995/oj.</w:t>
            </w:r>
          </w:p>
        </w:tc>
        <w:tc>
          <w:tcPr>
            <w:tcW w:w="4876" w:type="dxa"/>
            <w:tcBorders>
              <w:top w:val="nil"/>
              <w:left w:val="nil"/>
              <w:bottom w:val="nil"/>
              <w:right w:val="nil"/>
            </w:tcBorders>
          </w:tcPr>
          <w:p w14:paraId="5D4C80C6" w14:textId="77777777" w:rsidR="009F3C7E" w:rsidRPr="006C000D" w:rsidRDefault="009F3C7E" w:rsidP="008C6ECE"/>
        </w:tc>
      </w:tr>
    </w:tbl>
    <w:p w14:paraId="0815C3C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46042AB7" w14:textId="77777777" w:rsidR="009F3C7E" w:rsidRPr="006C000D" w:rsidRDefault="009F3C7E" w:rsidP="009F3C7E">
      <w:r w:rsidRPr="006C000D">
        <w:rPr>
          <w:rStyle w:val="HideTWBExt"/>
        </w:rPr>
        <w:t>&lt;/Amend&gt;</w:t>
      </w:r>
    </w:p>
    <w:p w14:paraId="28E799A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90</w:t>
      </w:r>
      <w:r w:rsidRPr="006C000D">
        <w:rPr>
          <w:rStyle w:val="HideTWBExt"/>
          <w:b w:val="0"/>
        </w:rPr>
        <w:t>&lt;/NumAm&gt;</w:t>
      </w:r>
    </w:p>
    <w:p w14:paraId="57FD8596"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Jadwiga Wiśniewska, Guillaume Peltier, Laurence Trochu, Jacek Ozdoba, Stephen Nikola Bartulica</w:t>
      </w:r>
      <w:r w:rsidRPr="006C000D">
        <w:rPr>
          <w:rStyle w:val="HideTWBExt"/>
          <w:b w:val="0"/>
        </w:rPr>
        <w:t>&lt;/Members&gt;</w:t>
      </w:r>
    </w:p>
    <w:p w14:paraId="33FAAC00" w14:textId="77777777" w:rsidR="009F3C7E" w:rsidRPr="006C000D" w:rsidRDefault="009F3C7E" w:rsidP="009F3C7E">
      <w:pPr>
        <w:pStyle w:val="NormalBold"/>
      </w:pPr>
      <w:r w:rsidRPr="006C000D">
        <w:rPr>
          <w:rStyle w:val="HideTWBExt"/>
          <w:b w:val="0"/>
        </w:rPr>
        <w:lastRenderedPageBreak/>
        <w:t>&lt;/RepeatBlock-By&gt;</w:t>
      </w:r>
    </w:p>
    <w:p w14:paraId="32A5540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B95EDE2" w14:textId="77777777" w:rsidR="009F3C7E" w:rsidRPr="006C000D" w:rsidRDefault="009F3C7E" w:rsidP="009F3C7E">
      <w:pPr>
        <w:pStyle w:val="NormalBold"/>
      </w:pPr>
      <w:r w:rsidRPr="006C000D">
        <w:rPr>
          <w:rStyle w:val="HideTWBExt"/>
          <w:b w:val="0"/>
        </w:rPr>
        <w:t>&lt;Article&gt;</w:t>
      </w:r>
      <w:r w:rsidRPr="006C000D">
        <w:t>54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3855BF0" w14:textId="77777777" w:rsidTr="008C6ECE">
        <w:trPr>
          <w:trHeight w:hRule="exact" w:val="240"/>
          <w:jc w:val="center"/>
        </w:trPr>
        <w:tc>
          <w:tcPr>
            <w:tcW w:w="9752" w:type="dxa"/>
            <w:gridSpan w:val="2"/>
            <w:tcBorders>
              <w:top w:val="nil"/>
              <w:left w:val="nil"/>
              <w:bottom w:val="nil"/>
              <w:right w:val="nil"/>
            </w:tcBorders>
          </w:tcPr>
          <w:p w14:paraId="11D3C04F" w14:textId="77777777" w:rsidR="009F3C7E" w:rsidRPr="006C000D" w:rsidRDefault="009F3C7E" w:rsidP="008C6ECE"/>
        </w:tc>
      </w:tr>
      <w:tr w:rsidR="009F3C7E" w:rsidRPr="006C000D" w14:paraId="56781689" w14:textId="77777777" w:rsidTr="008C6ECE">
        <w:trPr>
          <w:trHeight w:val="240"/>
          <w:jc w:val="center"/>
        </w:trPr>
        <w:tc>
          <w:tcPr>
            <w:tcW w:w="4876" w:type="dxa"/>
            <w:tcBorders>
              <w:top w:val="nil"/>
              <w:left w:val="nil"/>
              <w:bottom w:val="nil"/>
              <w:right w:val="nil"/>
            </w:tcBorders>
          </w:tcPr>
          <w:p w14:paraId="2E24B35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1020B4B" w14:textId="77777777" w:rsidR="009F3C7E" w:rsidRPr="006C000D" w:rsidRDefault="009F3C7E" w:rsidP="008C6ECE">
            <w:pPr>
              <w:pStyle w:val="AmColumnHeading"/>
            </w:pPr>
            <w:r w:rsidRPr="006C000D">
              <w:t>Pakeitimas</w:t>
            </w:r>
          </w:p>
        </w:tc>
      </w:tr>
      <w:tr w:rsidR="009F3C7E" w:rsidRPr="006C000D" w14:paraId="27B2BB40" w14:textId="77777777" w:rsidTr="008C6ECE">
        <w:trPr>
          <w:jc w:val="center"/>
        </w:trPr>
        <w:tc>
          <w:tcPr>
            <w:tcW w:w="4876" w:type="dxa"/>
            <w:tcBorders>
              <w:top w:val="nil"/>
              <w:left w:val="nil"/>
              <w:bottom w:val="nil"/>
              <w:right w:val="nil"/>
            </w:tcBorders>
          </w:tcPr>
          <w:p w14:paraId="58055AE3" w14:textId="77777777" w:rsidR="009F3C7E" w:rsidRPr="006C000D" w:rsidRDefault="009F3C7E" w:rsidP="008C6ECE">
            <w:pPr>
              <w:pStyle w:val="Normal6a"/>
            </w:pPr>
            <w:r w:rsidRPr="006C000D">
              <w:rPr>
                <w:b/>
                <w:i/>
              </w:rPr>
              <w:t>–</w:t>
            </w:r>
            <w:r w:rsidRPr="006C000D">
              <w:tab/>
            </w:r>
            <w:r w:rsidRPr="006C000D">
              <w:rPr>
                <w:b/>
                <w:i/>
              </w:rPr>
              <w:t>atsižvelgdamas į 2023 m. gruodžio 6 d. Komisijos ir Sąjungos vyriausiojo įgaliotinio užsienio reikalams ir saugumo politikai bendrą komunikatą „Neapykantai – ne. Prieš neapykantą susivienijusi Europa“ (JOIN(2023)0051),</w:t>
            </w:r>
          </w:p>
        </w:tc>
        <w:tc>
          <w:tcPr>
            <w:tcW w:w="4876" w:type="dxa"/>
            <w:tcBorders>
              <w:top w:val="nil"/>
              <w:left w:val="nil"/>
              <w:bottom w:val="nil"/>
              <w:right w:val="nil"/>
            </w:tcBorders>
          </w:tcPr>
          <w:p w14:paraId="607C9D7D" w14:textId="77777777" w:rsidR="009F3C7E" w:rsidRPr="006C000D" w:rsidRDefault="009F3C7E" w:rsidP="008C6ECE">
            <w:pPr>
              <w:pStyle w:val="Normal6a"/>
            </w:pPr>
            <w:r w:rsidRPr="006C000D">
              <w:rPr>
                <w:b/>
                <w:i/>
              </w:rPr>
              <w:t>Išbraukta.</w:t>
            </w:r>
          </w:p>
        </w:tc>
      </w:tr>
    </w:tbl>
    <w:p w14:paraId="0EC63CE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61A20CF" w14:textId="77777777" w:rsidR="009F3C7E" w:rsidRPr="006C000D" w:rsidRDefault="009F3C7E" w:rsidP="009F3C7E">
      <w:r w:rsidRPr="006C000D">
        <w:rPr>
          <w:rStyle w:val="HideTWBExt"/>
        </w:rPr>
        <w:t>&lt;/Amend&gt;</w:t>
      </w:r>
    </w:p>
    <w:p w14:paraId="1369915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91</w:t>
      </w:r>
      <w:r w:rsidRPr="006C000D">
        <w:rPr>
          <w:rStyle w:val="HideTWBExt"/>
          <w:b w:val="0"/>
        </w:rPr>
        <w:t>&lt;/NumAm&gt;</w:t>
      </w:r>
    </w:p>
    <w:p w14:paraId="53F8D4C0"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0C069B0D" w14:textId="77777777" w:rsidR="009F3C7E" w:rsidRPr="006C000D" w:rsidRDefault="009F3C7E" w:rsidP="009F3C7E">
      <w:pPr>
        <w:pStyle w:val="NormalBold"/>
      </w:pPr>
      <w:r w:rsidRPr="006C000D">
        <w:rPr>
          <w:rStyle w:val="HideTWBExt"/>
          <w:b w:val="0"/>
        </w:rPr>
        <w:t>&lt;/RepeatBlock-By&gt;</w:t>
      </w:r>
    </w:p>
    <w:p w14:paraId="7476F84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31F51E6" w14:textId="77777777" w:rsidR="009F3C7E" w:rsidRPr="006C000D" w:rsidRDefault="009F3C7E" w:rsidP="009F3C7E">
      <w:pPr>
        <w:pStyle w:val="NormalBold"/>
      </w:pPr>
      <w:r w:rsidRPr="006C000D">
        <w:rPr>
          <w:rStyle w:val="HideTWBExt"/>
          <w:b w:val="0"/>
        </w:rPr>
        <w:t>&lt;Article&gt;</w:t>
      </w:r>
      <w:r w:rsidRPr="006C000D">
        <w:t>54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05495C9" w14:textId="77777777" w:rsidTr="008C6ECE">
        <w:trPr>
          <w:trHeight w:hRule="exact" w:val="240"/>
          <w:jc w:val="center"/>
        </w:trPr>
        <w:tc>
          <w:tcPr>
            <w:tcW w:w="9752" w:type="dxa"/>
            <w:gridSpan w:val="2"/>
            <w:tcBorders>
              <w:top w:val="nil"/>
              <w:left w:val="nil"/>
              <w:bottom w:val="nil"/>
              <w:right w:val="nil"/>
            </w:tcBorders>
          </w:tcPr>
          <w:p w14:paraId="3395AE83" w14:textId="77777777" w:rsidR="009F3C7E" w:rsidRPr="006C000D" w:rsidRDefault="009F3C7E" w:rsidP="008C6ECE"/>
        </w:tc>
      </w:tr>
      <w:tr w:rsidR="009F3C7E" w:rsidRPr="006C000D" w14:paraId="771D07ED" w14:textId="77777777" w:rsidTr="008C6ECE">
        <w:trPr>
          <w:trHeight w:val="240"/>
          <w:jc w:val="center"/>
        </w:trPr>
        <w:tc>
          <w:tcPr>
            <w:tcW w:w="4876" w:type="dxa"/>
            <w:tcBorders>
              <w:top w:val="nil"/>
              <w:left w:val="nil"/>
              <w:bottom w:val="nil"/>
              <w:right w:val="nil"/>
            </w:tcBorders>
          </w:tcPr>
          <w:p w14:paraId="1802EA5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2E57096" w14:textId="77777777" w:rsidR="009F3C7E" w:rsidRPr="006C000D" w:rsidRDefault="009F3C7E" w:rsidP="008C6ECE">
            <w:pPr>
              <w:pStyle w:val="AmColumnHeading"/>
            </w:pPr>
            <w:r w:rsidRPr="006C000D">
              <w:t>Pakeitimas</w:t>
            </w:r>
          </w:p>
        </w:tc>
      </w:tr>
      <w:tr w:rsidR="009F3C7E" w:rsidRPr="006C000D" w14:paraId="018482BD" w14:textId="77777777" w:rsidTr="008C6ECE">
        <w:trPr>
          <w:jc w:val="center"/>
        </w:trPr>
        <w:tc>
          <w:tcPr>
            <w:tcW w:w="4876" w:type="dxa"/>
            <w:tcBorders>
              <w:top w:val="nil"/>
              <w:left w:val="nil"/>
              <w:bottom w:val="nil"/>
              <w:right w:val="nil"/>
            </w:tcBorders>
          </w:tcPr>
          <w:p w14:paraId="2FC5FC58" w14:textId="77777777" w:rsidR="009F3C7E" w:rsidRPr="006C000D" w:rsidRDefault="009F3C7E" w:rsidP="008C6ECE">
            <w:pPr>
              <w:pStyle w:val="Normal6a"/>
            </w:pPr>
            <w:r w:rsidRPr="006C000D">
              <w:rPr>
                <w:b/>
                <w:i/>
              </w:rPr>
              <w:t>–</w:t>
            </w:r>
            <w:r w:rsidRPr="006C000D">
              <w:tab/>
            </w:r>
            <w:r w:rsidRPr="006C000D">
              <w:rPr>
                <w:b/>
                <w:i/>
              </w:rPr>
              <w:t>atsižvelgdamas į 2023 m. gruodžio 6 d. Komisijos ir Sąjungos vyriausiojo įgaliotinio užsienio reikalams ir saugumo politikai bendrą komunikatą „Neapykantai – ne. Prieš neapykantą susivienijusi Europa“ (JOIN(2023)0051),</w:t>
            </w:r>
          </w:p>
        </w:tc>
        <w:tc>
          <w:tcPr>
            <w:tcW w:w="4876" w:type="dxa"/>
            <w:tcBorders>
              <w:top w:val="nil"/>
              <w:left w:val="nil"/>
              <w:bottom w:val="nil"/>
              <w:right w:val="nil"/>
            </w:tcBorders>
          </w:tcPr>
          <w:p w14:paraId="596E8F83" w14:textId="77777777" w:rsidR="009F3C7E" w:rsidRPr="006C000D" w:rsidRDefault="009F3C7E" w:rsidP="008C6ECE">
            <w:pPr>
              <w:pStyle w:val="Normal6a"/>
            </w:pPr>
            <w:r w:rsidRPr="006C000D">
              <w:rPr>
                <w:b/>
                <w:i/>
              </w:rPr>
              <w:t>Išbraukta.</w:t>
            </w:r>
          </w:p>
        </w:tc>
      </w:tr>
    </w:tbl>
    <w:p w14:paraId="5398409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12F28F9D" w14:textId="77777777" w:rsidR="009F3C7E" w:rsidRPr="006C000D" w:rsidRDefault="009F3C7E" w:rsidP="009F3C7E">
      <w:r w:rsidRPr="006C000D">
        <w:rPr>
          <w:rStyle w:val="HideTWBExt"/>
        </w:rPr>
        <w:t>&lt;/Amend&gt;</w:t>
      </w:r>
    </w:p>
    <w:p w14:paraId="7E7C462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92</w:t>
      </w:r>
      <w:r w:rsidRPr="006C000D">
        <w:rPr>
          <w:rStyle w:val="HideTWBExt"/>
          <w:b w:val="0"/>
        </w:rPr>
        <w:t>&lt;/NumAm&gt;</w:t>
      </w:r>
    </w:p>
    <w:p w14:paraId="009C81B8"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0F2915D6" w14:textId="77777777" w:rsidR="009F3C7E" w:rsidRPr="006C000D" w:rsidRDefault="009F3C7E" w:rsidP="009F3C7E">
      <w:pPr>
        <w:pStyle w:val="NormalBold"/>
      </w:pPr>
      <w:r w:rsidRPr="006C000D">
        <w:rPr>
          <w:rStyle w:val="HideTWBExt"/>
          <w:b w:val="0"/>
        </w:rPr>
        <w:t>&lt;/RepeatBlock-By&gt;</w:t>
      </w:r>
    </w:p>
    <w:p w14:paraId="363769B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6E06971" w14:textId="77777777" w:rsidR="009F3C7E" w:rsidRPr="006C000D" w:rsidRDefault="009F3C7E" w:rsidP="009F3C7E">
      <w:pPr>
        <w:pStyle w:val="NormalBold"/>
      </w:pPr>
      <w:r w:rsidRPr="006C000D">
        <w:rPr>
          <w:rStyle w:val="HideTWBExt"/>
          <w:b w:val="0"/>
        </w:rPr>
        <w:t>&lt;Article&gt;</w:t>
      </w:r>
      <w:r w:rsidRPr="006C000D">
        <w:t>56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782A260" w14:textId="77777777" w:rsidTr="008C6ECE">
        <w:trPr>
          <w:trHeight w:hRule="exact" w:val="240"/>
          <w:jc w:val="center"/>
        </w:trPr>
        <w:tc>
          <w:tcPr>
            <w:tcW w:w="9752" w:type="dxa"/>
            <w:gridSpan w:val="2"/>
            <w:tcBorders>
              <w:top w:val="nil"/>
              <w:left w:val="nil"/>
              <w:bottom w:val="nil"/>
              <w:right w:val="nil"/>
            </w:tcBorders>
          </w:tcPr>
          <w:p w14:paraId="6A39D3E3" w14:textId="77777777" w:rsidR="009F3C7E" w:rsidRPr="006C000D" w:rsidRDefault="009F3C7E" w:rsidP="008C6ECE"/>
        </w:tc>
      </w:tr>
      <w:tr w:rsidR="009F3C7E" w:rsidRPr="006C000D" w14:paraId="3AD254DF" w14:textId="77777777" w:rsidTr="008C6ECE">
        <w:trPr>
          <w:trHeight w:val="240"/>
          <w:jc w:val="center"/>
        </w:trPr>
        <w:tc>
          <w:tcPr>
            <w:tcW w:w="4876" w:type="dxa"/>
            <w:tcBorders>
              <w:top w:val="nil"/>
              <w:left w:val="nil"/>
              <w:bottom w:val="nil"/>
              <w:right w:val="nil"/>
            </w:tcBorders>
          </w:tcPr>
          <w:p w14:paraId="799C20D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5A44AB1" w14:textId="77777777" w:rsidR="009F3C7E" w:rsidRPr="006C000D" w:rsidRDefault="009F3C7E" w:rsidP="008C6ECE">
            <w:pPr>
              <w:pStyle w:val="AmColumnHeading"/>
            </w:pPr>
            <w:r w:rsidRPr="006C000D">
              <w:t>Pakeitimas</w:t>
            </w:r>
          </w:p>
        </w:tc>
      </w:tr>
      <w:tr w:rsidR="009F3C7E" w:rsidRPr="006C000D" w14:paraId="1A6D62E3" w14:textId="77777777" w:rsidTr="008C6ECE">
        <w:trPr>
          <w:jc w:val="center"/>
        </w:trPr>
        <w:tc>
          <w:tcPr>
            <w:tcW w:w="4876" w:type="dxa"/>
            <w:tcBorders>
              <w:top w:val="nil"/>
              <w:left w:val="nil"/>
              <w:bottom w:val="nil"/>
              <w:right w:val="nil"/>
            </w:tcBorders>
          </w:tcPr>
          <w:p w14:paraId="320ED07F" w14:textId="77777777" w:rsidR="009F3C7E" w:rsidRPr="006C000D" w:rsidRDefault="009F3C7E" w:rsidP="008C6ECE">
            <w:pPr>
              <w:pStyle w:val="Normal6a"/>
            </w:pPr>
            <w:r w:rsidRPr="006C000D">
              <w:rPr>
                <w:b/>
                <w:i/>
              </w:rPr>
              <w:t>–</w:t>
            </w:r>
            <w:r w:rsidRPr="006C000D">
              <w:tab/>
            </w:r>
            <w:r w:rsidRPr="006C000D">
              <w:rPr>
                <w:b/>
                <w:i/>
              </w:rPr>
              <w:t xml:space="preserve">atsižvelgdamas į savo 2024 m. sausio 18 d. rezoliuciją dėl veikų, kurios ES laikomos nusikaltimais, sąrašo išplėtimo į jį įtraukiant neapykantą kurstančias kalbas ir neapykantos </w:t>
            </w:r>
            <w:r w:rsidRPr="006C000D">
              <w:rPr>
                <w:b/>
                <w:i/>
              </w:rPr>
              <w:lastRenderedPageBreak/>
              <w:t>nusikaltimus</w:t>
            </w:r>
            <w:r w:rsidRPr="006C000D">
              <w:rPr>
                <w:b/>
                <w:i/>
                <w:vertAlign w:val="superscript"/>
              </w:rPr>
              <w:t>43</w:t>
            </w:r>
            <w:r w:rsidRPr="006C000D">
              <w:rPr>
                <w:b/>
                <w:i/>
              </w:rPr>
              <w:t>,</w:t>
            </w:r>
          </w:p>
        </w:tc>
        <w:tc>
          <w:tcPr>
            <w:tcW w:w="4876" w:type="dxa"/>
            <w:tcBorders>
              <w:top w:val="nil"/>
              <w:left w:val="nil"/>
              <w:bottom w:val="nil"/>
              <w:right w:val="nil"/>
            </w:tcBorders>
          </w:tcPr>
          <w:p w14:paraId="7D6157AC" w14:textId="77777777" w:rsidR="009F3C7E" w:rsidRPr="006C000D" w:rsidRDefault="009F3C7E" w:rsidP="008C6ECE">
            <w:pPr>
              <w:pStyle w:val="Normal6a"/>
            </w:pPr>
            <w:r w:rsidRPr="006C000D">
              <w:rPr>
                <w:b/>
                <w:i/>
              </w:rPr>
              <w:lastRenderedPageBreak/>
              <w:t>Išbraukta.</w:t>
            </w:r>
          </w:p>
        </w:tc>
      </w:tr>
      <w:tr w:rsidR="009F3C7E" w:rsidRPr="006C000D" w14:paraId="35BD1153" w14:textId="77777777" w:rsidTr="008C6ECE">
        <w:trPr>
          <w:jc w:val="center"/>
        </w:trPr>
        <w:tc>
          <w:tcPr>
            <w:tcW w:w="4876" w:type="dxa"/>
            <w:tcBorders>
              <w:top w:val="nil"/>
              <w:left w:val="nil"/>
              <w:bottom w:val="nil"/>
              <w:right w:val="nil"/>
            </w:tcBorders>
          </w:tcPr>
          <w:p w14:paraId="71776C9D"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0D8EAE30" w14:textId="77777777" w:rsidR="009F3C7E" w:rsidRPr="006C000D" w:rsidRDefault="009F3C7E" w:rsidP="008C6ECE"/>
        </w:tc>
      </w:tr>
      <w:tr w:rsidR="009F3C7E" w:rsidRPr="006C000D" w14:paraId="209B7838" w14:textId="77777777" w:rsidTr="008C6ECE">
        <w:trPr>
          <w:jc w:val="center"/>
        </w:trPr>
        <w:tc>
          <w:tcPr>
            <w:tcW w:w="4876" w:type="dxa"/>
            <w:tcBorders>
              <w:top w:val="nil"/>
              <w:left w:val="nil"/>
              <w:bottom w:val="nil"/>
              <w:right w:val="nil"/>
            </w:tcBorders>
          </w:tcPr>
          <w:p w14:paraId="314E653C" w14:textId="77777777" w:rsidR="009F3C7E" w:rsidRPr="006C000D" w:rsidRDefault="009F3C7E" w:rsidP="008C6ECE">
            <w:pPr>
              <w:pStyle w:val="Normal6a"/>
            </w:pPr>
            <w:r w:rsidRPr="006C000D">
              <w:rPr>
                <w:b/>
                <w:i/>
                <w:vertAlign w:val="superscript"/>
              </w:rPr>
              <w:t>43</w:t>
            </w:r>
            <w:r w:rsidRPr="006C000D">
              <w:t xml:space="preserve"> </w:t>
            </w:r>
            <w:r w:rsidRPr="006C000D">
              <w:rPr>
                <w:b/>
                <w:i/>
              </w:rPr>
              <w:t>OL C, C/2024/5733, 2024 10 17, ELI:</w:t>
            </w:r>
            <w:r w:rsidRPr="006C000D">
              <w:t xml:space="preserve"> </w:t>
            </w:r>
            <w:r w:rsidRPr="006C000D">
              <w:rPr>
                <w:b/>
                <w:i/>
              </w:rPr>
              <w:t>http://data.europa.eu/eli/C/2024/5733/oj.</w:t>
            </w:r>
          </w:p>
        </w:tc>
        <w:tc>
          <w:tcPr>
            <w:tcW w:w="4876" w:type="dxa"/>
            <w:tcBorders>
              <w:top w:val="nil"/>
              <w:left w:val="nil"/>
              <w:bottom w:val="nil"/>
              <w:right w:val="nil"/>
            </w:tcBorders>
          </w:tcPr>
          <w:p w14:paraId="278E7E99" w14:textId="77777777" w:rsidR="009F3C7E" w:rsidRPr="006C000D" w:rsidRDefault="009F3C7E" w:rsidP="008C6ECE"/>
        </w:tc>
      </w:tr>
    </w:tbl>
    <w:p w14:paraId="075FBE82"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7F1C439C" w14:textId="77777777" w:rsidR="009F3C7E" w:rsidRPr="006C000D" w:rsidRDefault="009F3C7E" w:rsidP="009F3C7E">
      <w:r w:rsidRPr="006C000D">
        <w:rPr>
          <w:rStyle w:val="HideTWBExt"/>
        </w:rPr>
        <w:t>&lt;/Amend&gt;</w:t>
      </w:r>
    </w:p>
    <w:p w14:paraId="7A5AB55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93</w:t>
      </w:r>
      <w:r w:rsidRPr="006C000D">
        <w:rPr>
          <w:rStyle w:val="HideTWBExt"/>
          <w:b w:val="0"/>
        </w:rPr>
        <w:t>&lt;/NumAm&gt;</w:t>
      </w:r>
    </w:p>
    <w:p w14:paraId="04EB2286"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4B981B69" w14:textId="77777777" w:rsidR="009F3C7E" w:rsidRPr="006C000D" w:rsidRDefault="009F3C7E" w:rsidP="009F3C7E">
      <w:pPr>
        <w:pStyle w:val="NormalBold"/>
      </w:pPr>
      <w:r w:rsidRPr="006C000D">
        <w:rPr>
          <w:rStyle w:val="HideTWBExt"/>
          <w:b w:val="0"/>
        </w:rPr>
        <w:t>&lt;/RepeatBlock-By&gt;</w:t>
      </w:r>
    </w:p>
    <w:p w14:paraId="256075D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095AC20" w14:textId="77777777" w:rsidR="009F3C7E" w:rsidRPr="006C000D" w:rsidRDefault="009F3C7E" w:rsidP="009F3C7E">
      <w:pPr>
        <w:pStyle w:val="NormalBold"/>
      </w:pPr>
      <w:r w:rsidRPr="006C000D">
        <w:rPr>
          <w:rStyle w:val="HideTWBExt"/>
          <w:b w:val="0"/>
        </w:rPr>
        <w:t>&lt;Article&gt;</w:t>
      </w:r>
      <w:r w:rsidRPr="006C000D">
        <w:t>56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1BA9225" w14:textId="77777777" w:rsidTr="008C6ECE">
        <w:trPr>
          <w:trHeight w:hRule="exact" w:val="240"/>
          <w:jc w:val="center"/>
        </w:trPr>
        <w:tc>
          <w:tcPr>
            <w:tcW w:w="9752" w:type="dxa"/>
            <w:gridSpan w:val="2"/>
            <w:tcBorders>
              <w:top w:val="nil"/>
              <w:left w:val="nil"/>
              <w:bottom w:val="nil"/>
              <w:right w:val="nil"/>
            </w:tcBorders>
          </w:tcPr>
          <w:p w14:paraId="08F8F423" w14:textId="77777777" w:rsidR="009F3C7E" w:rsidRPr="006C000D" w:rsidRDefault="009F3C7E" w:rsidP="008C6ECE"/>
        </w:tc>
      </w:tr>
      <w:tr w:rsidR="009F3C7E" w:rsidRPr="006C000D" w14:paraId="37A9960A" w14:textId="77777777" w:rsidTr="008C6ECE">
        <w:trPr>
          <w:trHeight w:val="240"/>
          <w:jc w:val="center"/>
        </w:trPr>
        <w:tc>
          <w:tcPr>
            <w:tcW w:w="4876" w:type="dxa"/>
            <w:tcBorders>
              <w:top w:val="nil"/>
              <w:left w:val="nil"/>
              <w:bottom w:val="nil"/>
              <w:right w:val="nil"/>
            </w:tcBorders>
          </w:tcPr>
          <w:p w14:paraId="7D8579F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4A48C5E" w14:textId="77777777" w:rsidR="009F3C7E" w:rsidRPr="006C000D" w:rsidRDefault="009F3C7E" w:rsidP="008C6ECE">
            <w:pPr>
              <w:pStyle w:val="AmColumnHeading"/>
            </w:pPr>
            <w:r w:rsidRPr="006C000D">
              <w:t>Pakeitimas</w:t>
            </w:r>
          </w:p>
        </w:tc>
      </w:tr>
      <w:tr w:rsidR="009F3C7E" w:rsidRPr="006C000D" w14:paraId="4AC14DA0" w14:textId="77777777" w:rsidTr="008C6ECE">
        <w:trPr>
          <w:jc w:val="center"/>
        </w:trPr>
        <w:tc>
          <w:tcPr>
            <w:tcW w:w="4876" w:type="dxa"/>
            <w:tcBorders>
              <w:top w:val="nil"/>
              <w:left w:val="nil"/>
              <w:bottom w:val="nil"/>
              <w:right w:val="nil"/>
            </w:tcBorders>
          </w:tcPr>
          <w:p w14:paraId="7FEDD7B1" w14:textId="77777777" w:rsidR="009F3C7E" w:rsidRPr="006C000D" w:rsidRDefault="009F3C7E" w:rsidP="008C6ECE">
            <w:pPr>
              <w:pStyle w:val="Normal6a"/>
            </w:pPr>
            <w:r w:rsidRPr="006C000D">
              <w:rPr>
                <w:b/>
                <w:i/>
              </w:rPr>
              <w:t>–</w:t>
            </w:r>
            <w:r w:rsidRPr="006C000D">
              <w:tab/>
            </w:r>
            <w:r w:rsidRPr="006C000D">
              <w:rPr>
                <w:b/>
                <w:i/>
              </w:rPr>
              <w:t>atsižvelgdamas į savo 2024 m. sausio 18 d. rezoliuciją dėl veikų, kurios ES laikomos nusikaltimais, sąrašo išplėtimo į jį įtraukiant neapykantą kurstančias kalbas ir neapykantos nusikaltimus</w:t>
            </w:r>
            <w:r w:rsidRPr="006C000D">
              <w:rPr>
                <w:b/>
                <w:i/>
                <w:vertAlign w:val="superscript"/>
              </w:rPr>
              <w:t>43</w:t>
            </w:r>
            <w:r w:rsidRPr="006C000D">
              <w:rPr>
                <w:b/>
                <w:i/>
              </w:rPr>
              <w:t>,</w:t>
            </w:r>
          </w:p>
        </w:tc>
        <w:tc>
          <w:tcPr>
            <w:tcW w:w="4876" w:type="dxa"/>
            <w:tcBorders>
              <w:top w:val="nil"/>
              <w:left w:val="nil"/>
              <w:bottom w:val="nil"/>
              <w:right w:val="nil"/>
            </w:tcBorders>
          </w:tcPr>
          <w:p w14:paraId="6278AE3D" w14:textId="77777777" w:rsidR="009F3C7E" w:rsidRPr="006C000D" w:rsidRDefault="009F3C7E" w:rsidP="008C6ECE">
            <w:pPr>
              <w:pStyle w:val="Normal6a"/>
            </w:pPr>
            <w:r w:rsidRPr="006C000D">
              <w:rPr>
                <w:b/>
                <w:i/>
              </w:rPr>
              <w:t>Išbraukta.</w:t>
            </w:r>
          </w:p>
        </w:tc>
      </w:tr>
      <w:tr w:rsidR="009F3C7E" w:rsidRPr="006C000D" w14:paraId="00866506" w14:textId="77777777" w:rsidTr="008C6ECE">
        <w:trPr>
          <w:jc w:val="center"/>
        </w:trPr>
        <w:tc>
          <w:tcPr>
            <w:tcW w:w="4876" w:type="dxa"/>
            <w:tcBorders>
              <w:top w:val="nil"/>
              <w:left w:val="nil"/>
              <w:bottom w:val="nil"/>
              <w:right w:val="nil"/>
            </w:tcBorders>
          </w:tcPr>
          <w:p w14:paraId="74CBC971"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48FBD77B" w14:textId="77777777" w:rsidR="009F3C7E" w:rsidRPr="006C000D" w:rsidRDefault="009F3C7E" w:rsidP="008C6ECE"/>
        </w:tc>
      </w:tr>
      <w:tr w:rsidR="009F3C7E" w:rsidRPr="006C000D" w14:paraId="67F62CBC" w14:textId="77777777" w:rsidTr="008C6ECE">
        <w:trPr>
          <w:jc w:val="center"/>
        </w:trPr>
        <w:tc>
          <w:tcPr>
            <w:tcW w:w="4876" w:type="dxa"/>
            <w:tcBorders>
              <w:top w:val="nil"/>
              <w:left w:val="nil"/>
              <w:bottom w:val="nil"/>
              <w:right w:val="nil"/>
            </w:tcBorders>
          </w:tcPr>
          <w:p w14:paraId="3EDE5AC4" w14:textId="77777777" w:rsidR="009F3C7E" w:rsidRPr="006C000D" w:rsidRDefault="009F3C7E" w:rsidP="008C6ECE">
            <w:pPr>
              <w:pStyle w:val="Normal6a"/>
            </w:pPr>
            <w:r w:rsidRPr="006C000D">
              <w:rPr>
                <w:b/>
                <w:i/>
                <w:vertAlign w:val="superscript"/>
              </w:rPr>
              <w:t>43</w:t>
            </w:r>
            <w:r w:rsidRPr="006C000D">
              <w:t xml:space="preserve"> </w:t>
            </w:r>
            <w:r w:rsidRPr="006C000D">
              <w:rPr>
                <w:b/>
                <w:i/>
              </w:rPr>
              <w:t>OL C, C/2024/5733, 2024 10 17, ELI:</w:t>
            </w:r>
            <w:r w:rsidRPr="006C000D">
              <w:t xml:space="preserve"> </w:t>
            </w:r>
            <w:r w:rsidRPr="006C000D">
              <w:rPr>
                <w:b/>
                <w:i/>
              </w:rPr>
              <w:t>http://data.europa.eu/eli/C/2024/5733/oj.</w:t>
            </w:r>
          </w:p>
        </w:tc>
        <w:tc>
          <w:tcPr>
            <w:tcW w:w="4876" w:type="dxa"/>
            <w:tcBorders>
              <w:top w:val="nil"/>
              <w:left w:val="nil"/>
              <w:bottom w:val="nil"/>
              <w:right w:val="nil"/>
            </w:tcBorders>
          </w:tcPr>
          <w:p w14:paraId="734CE4E5" w14:textId="77777777" w:rsidR="009F3C7E" w:rsidRPr="006C000D" w:rsidRDefault="009F3C7E" w:rsidP="008C6ECE"/>
        </w:tc>
      </w:tr>
    </w:tbl>
    <w:p w14:paraId="6A1F18C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4605E355" w14:textId="77777777" w:rsidR="009F3C7E" w:rsidRPr="006C000D" w:rsidRDefault="009F3C7E" w:rsidP="009F3C7E">
      <w:r w:rsidRPr="006C000D">
        <w:rPr>
          <w:rStyle w:val="HideTWBExt"/>
        </w:rPr>
        <w:t>&lt;/Amend&gt;</w:t>
      </w:r>
    </w:p>
    <w:p w14:paraId="6AEEFC5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94</w:t>
      </w:r>
      <w:r w:rsidRPr="006C000D">
        <w:rPr>
          <w:rStyle w:val="HideTWBExt"/>
          <w:b w:val="0"/>
        </w:rPr>
        <w:t>&lt;/NumAm&gt;</w:t>
      </w:r>
    </w:p>
    <w:p w14:paraId="6D533B84"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Jadwiga Wiśniewska, Guillaume Peltier, Laurence Trochu, Jacek Ozdoba, Stephen Nikola Bartulica</w:t>
      </w:r>
      <w:r w:rsidRPr="006C000D">
        <w:rPr>
          <w:rStyle w:val="HideTWBExt"/>
          <w:b w:val="0"/>
        </w:rPr>
        <w:t>&lt;/Members&gt;</w:t>
      </w:r>
    </w:p>
    <w:p w14:paraId="2D1F33DC" w14:textId="77777777" w:rsidR="009F3C7E" w:rsidRPr="006C000D" w:rsidRDefault="009F3C7E" w:rsidP="009F3C7E">
      <w:pPr>
        <w:pStyle w:val="NormalBold"/>
      </w:pPr>
      <w:r w:rsidRPr="006C000D">
        <w:rPr>
          <w:rStyle w:val="HideTWBExt"/>
          <w:b w:val="0"/>
        </w:rPr>
        <w:t>&lt;/RepeatBlock-By&gt;</w:t>
      </w:r>
    </w:p>
    <w:p w14:paraId="211550F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9D00FF6" w14:textId="77777777" w:rsidR="009F3C7E" w:rsidRPr="006C000D" w:rsidRDefault="009F3C7E" w:rsidP="009F3C7E">
      <w:pPr>
        <w:pStyle w:val="NormalBold"/>
      </w:pPr>
      <w:r w:rsidRPr="006C000D">
        <w:rPr>
          <w:rStyle w:val="HideTWBExt"/>
          <w:b w:val="0"/>
        </w:rPr>
        <w:t>&lt;Article&gt;</w:t>
      </w:r>
      <w:r w:rsidRPr="006C000D">
        <w:t>56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EA8BA53" w14:textId="77777777" w:rsidTr="008C6ECE">
        <w:trPr>
          <w:trHeight w:hRule="exact" w:val="240"/>
          <w:jc w:val="center"/>
        </w:trPr>
        <w:tc>
          <w:tcPr>
            <w:tcW w:w="9752" w:type="dxa"/>
            <w:gridSpan w:val="2"/>
            <w:tcBorders>
              <w:top w:val="nil"/>
              <w:left w:val="nil"/>
              <w:bottom w:val="nil"/>
              <w:right w:val="nil"/>
            </w:tcBorders>
          </w:tcPr>
          <w:p w14:paraId="4E01305A" w14:textId="77777777" w:rsidR="009F3C7E" w:rsidRPr="006C000D" w:rsidRDefault="009F3C7E" w:rsidP="008C6ECE"/>
        </w:tc>
      </w:tr>
      <w:tr w:rsidR="009F3C7E" w:rsidRPr="006C000D" w14:paraId="3FE8133A" w14:textId="77777777" w:rsidTr="008C6ECE">
        <w:trPr>
          <w:trHeight w:val="240"/>
          <w:jc w:val="center"/>
        </w:trPr>
        <w:tc>
          <w:tcPr>
            <w:tcW w:w="4876" w:type="dxa"/>
            <w:tcBorders>
              <w:top w:val="nil"/>
              <w:left w:val="nil"/>
              <w:bottom w:val="nil"/>
              <w:right w:val="nil"/>
            </w:tcBorders>
          </w:tcPr>
          <w:p w14:paraId="4A00BC8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94D2744" w14:textId="77777777" w:rsidR="009F3C7E" w:rsidRPr="006C000D" w:rsidRDefault="009F3C7E" w:rsidP="008C6ECE">
            <w:pPr>
              <w:pStyle w:val="AmColumnHeading"/>
            </w:pPr>
            <w:r w:rsidRPr="006C000D">
              <w:t>Pakeitimas</w:t>
            </w:r>
          </w:p>
        </w:tc>
      </w:tr>
      <w:tr w:rsidR="009F3C7E" w:rsidRPr="006C000D" w14:paraId="3E946273" w14:textId="77777777" w:rsidTr="008C6ECE">
        <w:trPr>
          <w:jc w:val="center"/>
        </w:trPr>
        <w:tc>
          <w:tcPr>
            <w:tcW w:w="4876" w:type="dxa"/>
            <w:tcBorders>
              <w:top w:val="nil"/>
              <w:left w:val="nil"/>
              <w:bottom w:val="nil"/>
              <w:right w:val="nil"/>
            </w:tcBorders>
          </w:tcPr>
          <w:p w14:paraId="45366266" w14:textId="77777777" w:rsidR="009F3C7E" w:rsidRPr="006C000D" w:rsidRDefault="009F3C7E" w:rsidP="008C6ECE">
            <w:pPr>
              <w:pStyle w:val="Normal6a"/>
            </w:pPr>
            <w:r w:rsidRPr="006C000D">
              <w:rPr>
                <w:b/>
                <w:i/>
              </w:rPr>
              <w:t>–</w:t>
            </w:r>
            <w:r w:rsidRPr="006C000D">
              <w:tab/>
            </w:r>
            <w:r w:rsidRPr="006C000D">
              <w:rPr>
                <w:b/>
                <w:i/>
              </w:rPr>
              <w:t>atsižvelgdamas į savo 2024 m. sausio 18 d. rezoliuciją dėl veikų, kurios ES laikomos nusikaltimais, sąrašo išplėtimo į jį įtraukiant neapykantą kurstančias kalbas ir neapykantos nusikaltimus</w:t>
            </w:r>
            <w:r w:rsidRPr="006C000D">
              <w:rPr>
                <w:b/>
                <w:i/>
                <w:vertAlign w:val="superscript"/>
              </w:rPr>
              <w:t>43</w:t>
            </w:r>
            <w:r w:rsidRPr="006C000D">
              <w:rPr>
                <w:b/>
                <w:i/>
              </w:rPr>
              <w:t>,</w:t>
            </w:r>
          </w:p>
        </w:tc>
        <w:tc>
          <w:tcPr>
            <w:tcW w:w="4876" w:type="dxa"/>
            <w:tcBorders>
              <w:top w:val="nil"/>
              <w:left w:val="nil"/>
              <w:bottom w:val="nil"/>
              <w:right w:val="nil"/>
            </w:tcBorders>
          </w:tcPr>
          <w:p w14:paraId="5269C416" w14:textId="77777777" w:rsidR="009F3C7E" w:rsidRPr="006C000D" w:rsidRDefault="009F3C7E" w:rsidP="008C6ECE">
            <w:pPr>
              <w:pStyle w:val="Normal6a"/>
            </w:pPr>
            <w:r w:rsidRPr="006C000D">
              <w:rPr>
                <w:b/>
                <w:i/>
              </w:rPr>
              <w:t>Išbraukta.</w:t>
            </w:r>
          </w:p>
        </w:tc>
      </w:tr>
      <w:tr w:rsidR="009F3C7E" w:rsidRPr="006C000D" w14:paraId="77186C13" w14:textId="77777777" w:rsidTr="008C6ECE">
        <w:trPr>
          <w:jc w:val="center"/>
        </w:trPr>
        <w:tc>
          <w:tcPr>
            <w:tcW w:w="4876" w:type="dxa"/>
            <w:tcBorders>
              <w:top w:val="nil"/>
              <w:left w:val="nil"/>
              <w:bottom w:val="nil"/>
              <w:right w:val="nil"/>
            </w:tcBorders>
          </w:tcPr>
          <w:p w14:paraId="5D91A32D" w14:textId="77777777" w:rsidR="009F3C7E" w:rsidRPr="006C000D" w:rsidRDefault="009F3C7E" w:rsidP="008C6ECE">
            <w:pPr>
              <w:pStyle w:val="Normal6a"/>
            </w:pPr>
            <w:r w:rsidRPr="006C000D">
              <w:rPr>
                <w:b/>
                <w:i/>
              </w:rPr>
              <w:lastRenderedPageBreak/>
              <w:t>_________________</w:t>
            </w:r>
          </w:p>
        </w:tc>
        <w:tc>
          <w:tcPr>
            <w:tcW w:w="4876" w:type="dxa"/>
            <w:tcBorders>
              <w:top w:val="nil"/>
              <w:left w:val="nil"/>
              <w:bottom w:val="nil"/>
              <w:right w:val="nil"/>
            </w:tcBorders>
          </w:tcPr>
          <w:p w14:paraId="372DE78A" w14:textId="77777777" w:rsidR="009F3C7E" w:rsidRPr="006C000D" w:rsidRDefault="009F3C7E" w:rsidP="008C6ECE"/>
        </w:tc>
      </w:tr>
      <w:tr w:rsidR="009F3C7E" w:rsidRPr="006C000D" w14:paraId="034DEFA1" w14:textId="77777777" w:rsidTr="008C6ECE">
        <w:trPr>
          <w:jc w:val="center"/>
        </w:trPr>
        <w:tc>
          <w:tcPr>
            <w:tcW w:w="4876" w:type="dxa"/>
            <w:tcBorders>
              <w:top w:val="nil"/>
              <w:left w:val="nil"/>
              <w:bottom w:val="nil"/>
              <w:right w:val="nil"/>
            </w:tcBorders>
          </w:tcPr>
          <w:p w14:paraId="7EF71806" w14:textId="77777777" w:rsidR="009F3C7E" w:rsidRPr="006C000D" w:rsidRDefault="009F3C7E" w:rsidP="008C6ECE">
            <w:pPr>
              <w:pStyle w:val="Normal6a"/>
            </w:pPr>
            <w:r w:rsidRPr="006C000D">
              <w:rPr>
                <w:b/>
                <w:i/>
                <w:vertAlign w:val="superscript"/>
              </w:rPr>
              <w:t>43</w:t>
            </w:r>
            <w:r w:rsidRPr="006C000D">
              <w:t xml:space="preserve"> </w:t>
            </w:r>
            <w:r w:rsidRPr="006C000D">
              <w:rPr>
                <w:b/>
                <w:i/>
              </w:rPr>
              <w:t>OL C, C/2024/5733, 2024 10 17, ELI: https://eur-lex.europa.eu/eli/C/2024/5733/oj.</w:t>
            </w:r>
          </w:p>
        </w:tc>
        <w:tc>
          <w:tcPr>
            <w:tcW w:w="4876" w:type="dxa"/>
            <w:tcBorders>
              <w:top w:val="nil"/>
              <w:left w:val="nil"/>
              <w:bottom w:val="nil"/>
              <w:right w:val="nil"/>
            </w:tcBorders>
          </w:tcPr>
          <w:p w14:paraId="68619996" w14:textId="77777777" w:rsidR="009F3C7E" w:rsidRPr="006C000D" w:rsidRDefault="009F3C7E" w:rsidP="008C6ECE"/>
        </w:tc>
      </w:tr>
    </w:tbl>
    <w:p w14:paraId="5FEEA8B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1CA406E" w14:textId="77777777" w:rsidR="009F3C7E" w:rsidRPr="006C000D" w:rsidRDefault="009F3C7E" w:rsidP="009F3C7E">
      <w:r w:rsidRPr="006C000D">
        <w:rPr>
          <w:rStyle w:val="HideTWBExt"/>
        </w:rPr>
        <w:t>&lt;/Amend&gt;</w:t>
      </w:r>
    </w:p>
    <w:p w14:paraId="27169A4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95</w:t>
      </w:r>
      <w:r w:rsidRPr="006C000D">
        <w:rPr>
          <w:rStyle w:val="HideTWBExt"/>
          <w:b w:val="0"/>
        </w:rPr>
        <w:t>&lt;/NumAm&gt;</w:t>
      </w:r>
    </w:p>
    <w:p w14:paraId="292A2363"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509C5545" w14:textId="77777777" w:rsidR="009F3C7E" w:rsidRPr="006C000D" w:rsidRDefault="009F3C7E" w:rsidP="009F3C7E">
      <w:pPr>
        <w:pStyle w:val="NormalBold"/>
      </w:pPr>
      <w:r w:rsidRPr="006C000D">
        <w:rPr>
          <w:rStyle w:val="HideTWBExt"/>
          <w:b w:val="0"/>
        </w:rPr>
        <w:t>&lt;/RepeatBlock-By&gt;</w:t>
      </w:r>
    </w:p>
    <w:p w14:paraId="18801CC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5DC9034" w14:textId="77777777" w:rsidR="009F3C7E" w:rsidRPr="006C000D" w:rsidRDefault="009F3C7E" w:rsidP="009F3C7E">
      <w:pPr>
        <w:pStyle w:val="NormalBold"/>
      </w:pPr>
      <w:r w:rsidRPr="006C000D">
        <w:rPr>
          <w:rStyle w:val="HideTWBExt"/>
          <w:b w:val="0"/>
        </w:rPr>
        <w:t>&lt;Article&gt;</w:t>
      </w:r>
      <w:r w:rsidRPr="006C000D">
        <w:t>56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F1C4288" w14:textId="77777777" w:rsidTr="008C6ECE">
        <w:trPr>
          <w:trHeight w:hRule="exact" w:val="240"/>
          <w:jc w:val="center"/>
        </w:trPr>
        <w:tc>
          <w:tcPr>
            <w:tcW w:w="9752" w:type="dxa"/>
            <w:gridSpan w:val="2"/>
            <w:tcBorders>
              <w:top w:val="nil"/>
              <w:left w:val="nil"/>
              <w:bottom w:val="nil"/>
              <w:right w:val="nil"/>
            </w:tcBorders>
          </w:tcPr>
          <w:p w14:paraId="7994DE2C" w14:textId="77777777" w:rsidR="009F3C7E" w:rsidRPr="006C000D" w:rsidRDefault="009F3C7E" w:rsidP="008C6ECE"/>
        </w:tc>
      </w:tr>
      <w:tr w:rsidR="009F3C7E" w:rsidRPr="006C000D" w14:paraId="71708830" w14:textId="77777777" w:rsidTr="008C6ECE">
        <w:trPr>
          <w:trHeight w:val="240"/>
          <w:jc w:val="center"/>
        </w:trPr>
        <w:tc>
          <w:tcPr>
            <w:tcW w:w="4876" w:type="dxa"/>
            <w:tcBorders>
              <w:top w:val="nil"/>
              <w:left w:val="nil"/>
              <w:bottom w:val="nil"/>
              <w:right w:val="nil"/>
            </w:tcBorders>
          </w:tcPr>
          <w:p w14:paraId="5A3141A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EB1AE18" w14:textId="77777777" w:rsidR="009F3C7E" w:rsidRPr="006C000D" w:rsidRDefault="009F3C7E" w:rsidP="008C6ECE">
            <w:pPr>
              <w:pStyle w:val="AmColumnHeading"/>
            </w:pPr>
            <w:r w:rsidRPr="006C000D">
              <w:t>Pakeitimas</w:t>
            </w:r>
          </w:p>
        </w:tc>
      </w:tr>
      <w:tr w:rsidR="009F3C7E" w:rsidRPr="006C000D" w14:paraId="222BA68B" w14:textId="77777777" w:rsidTr="008C6ECE">
        <w:trPr>
          <w:jc w:val="center"/>
        </w:trPr>
        <w:tc>
          <w:tcPr>
            <w:tcW w:w="4876" w:type="dxa"/>
            <w:tcBorders>
              <w:top w:val="nil"/>
              <w:left w:val="nil"/>
              <w:bottom w:val="nil"/>
              <w:right w:val="nil"/>
            </w:tcBorders>
          </w:tcPr>
          <w:p w14:paraId="05257F7E" w14:textId="77777777" w:rsidR="009F3C7E" w:rsidRPr="006C000D" w:rsidRDefault="009F3C7E" w:rsidP="008C6ECE">
            <w:pPr>
              <w:pStyle w:val="Normal6a"/>
            </w:pPr>
            <w:r w:rsidRPr="006C000D">
              <w:rPr>
                <w:b/>
                <w:i/>
              </w:rPr>
              <w:t>–</w:t>
            </w:r>
            <w:r w:rsidRPr="006C000D">
              <w:tab/>
            </w:r>
            <w:r w:rsidRPr="006C000D">
              <w:rPr>
                <w:b/>
                <w:i/>
              </w:rPr>
              <w:t>atsižvelgdamas į savo 2024 m. sausio 18 d. rezoliuciją dėl veikų, kurios ES laikomos nusikaltimais, sąrašo išplėtimo į jį įtraukiant neapykantą kurstančias kalbas ir neapykantos nusikaltimus</w:t>
            </w:r>
            <w:r w:rsidRPr="006C000D">
              <w:rPr>
                <w:b/>
                <w:i/>
                <w:vertAlign w:val="superscript"/>
              </w:rPr>
              <w:t>43</w:t>
            </w:r>
            <w:r w:rsidRPr="006C000D">
              <w:rPr>
                <w:b/>
                <w:i/>
              </w:rPr>
              <w:t>,</w:t>
            </w:r>
          </w:p>
        </w:tc>
        <w:tc>
          <w:tcPr>
            <w:tcW w:w="4876" w:type="dxa"/>
            <w:tcBorders>
              <w:top w:val="nil"/>
              <w:left w:val="nil"/>
              <w:bottom w:val="nil"/>
              <w:right w:val="nil"/>
            </w:tcBorders>
          </w:tcPr>
          <w:p w14:paraId="0A98C78A" w14:textId="77777777" w:rsidR="009F3C7E" w:rsidRPr="006C000D" w:rsidRDefault="009F3C7E" w:rsidP="008C6ECE">
            <w:pPr>
              <w:pStyle w:val="Normal6a"/>
            </w:pPr>
            <w:r w:rsidRPr="006C000D">
              <w:rPr>
                <w:b/>
                <w:i/>
              </w:rPr>
              <w:t>Išbraukta.</w:t>
            </w:r>
          </w:p>
        </w:tc>
      </w:tr>
      <w:tr w:rsidR="009F3C7E" w:rsidRPr="006C000D" w14:paraId="29501A3A" w14:textId="77777777" w:rsidTr="008C6ECE">
        <w:trPr>
          <w:jc w:val="center"/>
        </w:trPr>
        <w:tc>
          <w:tcPr>
            <w:tcW w:w="4876" w:type="dxa"/>
            <w:tcBorders>
              <w:top w:val="nil"/>
              <w:left w:val="nil"/>
              <w:bottom w:val="nil"/>
              <w:right w:val="nil"/>
            </w:tcBorders>
          </w:tcPr>
          <w:p w14:paraId="7FA0D8D1"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58AABE37" w14:textId="77777777" w:rsidR="009F3C7E" w:rsidRPr="006C000D" w:rsidRDefault="009F3C7E" w:rsidP="008C6ECE"/>
        </w:tc>
      </w:tr>
      <w:tr w:rsidR="009F3C7E" w:rsidRPr="006C000D" w14:paraId="09D0D6F9" w14:textId="77777777" w:rsidTr="008C6ECE">
        <w:trPr>
          <w:jc w:val="center"/>
        </w:trPr>
        <w:tc>
          <w:tcPr>
            <w:tcW w:w="4876" w:type="dxa"/>
            <w:tcBorders>
              <w:top w:val="nil"/>
              <w:left w:val="nil"/>
              <w:bottom w:val="nil"/>
              <w:right w:val="nil"/>
            </w:tcBorders>
          </w:tcPr>
          <w:p w14:paraId="010AD92C" w14:textId="77777777" w:rsidR="009F3C7E" w:rsidRPr="006C000D" w:rsidRDefault="009F3C7E" w:rsidP="008C6ECE">
            <w:pPr>
              <w:pStyle w:val="Normal6a"/>
            </w:pPr>
            <w:r w:rsidRPr="006C000D">
              <w:rPr>
                <w:b/>
                <w:i/>
                <w:vertAlign w:val="superscript"/>
              </w:rPr>
              <w:t>43</w:t>
            </w:r>
            <w:r w:rsidRPr="006C000D">
              <w:t xml:space="preserve"> </w:t>
            </w:r>
            <w:r w:rsidRPr="006C000D">
              <w:rPr>
                <w:b/>
                <w:i/>
              </w:rPr>
              <w:t>OL C, C/2024/5733, 2024 10 17, ELI: https://eur-lex.europa.eu/eli/C/2024/5733/oj.</w:t>
            </w:r>
          </w:p>
        </w:tc>
        <w:tc>
          <w:tcPr>
            <w:tcW w:w="4876" w:type="dxa"/>
            <w:tcBorders>
              <w:top w:val="nil"/>
              <w:left w:val="nil"/>
              <w:bottom w:val="nil"/>
              <w:right w:val="nil"/>
            </w:tcBorders>
          </w:tcPr>
          <w:p w14:paraId="183A2602" w14:textId="77777777" w:rsidR="009F3C7E" w:rsidRPr="006C000D" w:rsidRDefault="009F3C7E" w:rsidP="008C6ECE"/>
        </w:tc>
      </w:tr>
    </w:tbl>
    <w:p w14:paraId="2BD3CEE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7B6790E" w14:textId="77777777" w:rsidR="009F3C7E" w:rsidRPr="006C000D" w:rsidRDefault="009F3C7E" w:rsidP="009F3C7E">
      <w:r w:rsidRPr="006C000D">
        <w:rPr>
          <w:rStyle w:val="HideTWBExt"/>
        </w:rPr>
        <w:t>&lt;/Amend&gt;</w:t>
      </w:r>
    </w:p>
    <w:p w14:paraId="2E4F088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96</w:t>
      </w:r>
      <w:r w:rsidRPr="006C000D">
        <w:rPr>
          <w:rStyle w:val="HideTWBExt"/>
          <w:b w:val="0"/>
        </w:rPr>
        <w:t>&lt;/NumAm&gt;</w:t>
      </w:r>
    </w:p>
    <w:p w14:paraId="29081890" w14:textId="77777777" w:rsidR="009F3C7E" w:rsidRPr="006C000D" w:rsidRDefault="009F3C7E" w:rsidP="009F3C7E">
      <w:pPr>
        <w:pStyle w:val="NormalBold"/>
      </w:pPr>
      <w:r w:rsidRPr="006C000D">
        <w:rPr>
          <w:rStyle w:val="HideTWBExt"/>
          <w:b w:val="0"/>
        </w:rPr>
        <w:t>&lt;RepeatBlock-By&gt;&lt;Members&gt;</w:t>
      </w:r>
      <w:r w:rsidRPr="006C000D">
        <w:t>Sandro Ruotolo, Pina Picierno, Marco Tarquinio, Alessandro Zan, Juan Fernando López Aguilar, Cecilia Strada</w:t>
      </w:r>
      <w:r w:rsidRPr="006C000D">
        <w:rPr>
          <w:rStyle w:val="HideTWBExt"/>
          <w:b w:val="0"/>
        </w:rPr>
        <w:t>&lt;/Members&gt;</w:t>
      </w:r>
    </w:p>
    <w:p w14:paraId="36A31226" w14:textId="77777777" w:rsidR="009F3C7E" w:rsidRPr="006C000D" w:rsidRDefault="009F3C7E" w:rsidP="009F3C7E">
      <w:pPr>
        <w:pStyle w:val="NormalBold"/>
      </w:pPr>
      <w:r w:rsidRPr="006C000D">
        <w:rPr>
          <w:rStyle w:val="HideTWBExt"/>
          <w:b w:val="0"/>
        </w:rPr>
        <w:t>&lt;/RepeatBlock-By&gt;</w:t>
      </w:r>
    </w:p>
    <w:p w14:paraId="28FBFA5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5C0DBB0" w14:textId="77777777" w:rsidR="009F3C7E" w:rsidRPr="006C000D" w:rsidRDefault="009F3C7E" w:rsidP="009F3C7E">
      <w:pPr>
        <w:pStyle w:val="NormalBold"/>
      </w:pPr>
      <w:r w:rsidRPr="006C000D">
        <w:rPr>
          <w:rStyle w:val="HideTWBExt"/>
          <w:b w:val="0"/>
        </w:rPr>
        <w:t>&lt;Article&gt;</w:t>
      </w:r>
      <w:r w:rsidRPr="006C000D">
        <w:t>56 a nurodomoji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67F8603" w14:textId="77777777" w:rsidTr="008C6ECE">
        <w:trPr>
          <w:trHeight w:hRule="exact" w:val="240"/>
          <w:jc w:val="center"/>
        </w:trPr>
        <w:tc>
          <w:tcPr>
            <w:tcW w:w="9752" w:type="dxa"/>
            <w:gridSpan w:val="2"/>
            <w:tcBorders>
              <w:top w:val="nil"/>
              <w:left w:val="nil"/>
              <w:bottom w:val="nil"/>
              <w:right w:val="nil"/>
            </w:tcBorders>
          </w:tcPr>
          <w:p w14:paraId="32B8CC39" w14:textId="77777777" w:rsidR="009F3C7E" w:rsidRPr="006C000D" w:rsidRDefault="009F3C7E" w:rsidP="008C6ECE"/>
        </w:tc>
      </w:tr>
      <w:tr w:rsidR="009F3C7E" w:rsidRPr="006C000D" w14:paraId="3741DD02" w14:textId="77777777" w:rsidTr="008C6ECE">
        <w:trPr>
          <w:trHeight w:val="240"/>
          <w:jc w:val="center"/>
        </w:trPr>
        <w:tc>
          <w:tcPr>
            <w:tcW w:w="4876" w:type="dxa"/>
            <w:tcBorders>
              <w:top w:val="nil"/>
              <w:left w:val="nil"/>
              <w:bottom w:val="nil"/>
              <w:right w:val="nil"/>
            </w:tcBorders>
          </w:tcPr>
          <w:p w14:paraId="1545231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86008E4" w14:textId="77777777" w:rsidR="009F3C7E" w:rsidRPr="006C000D" w:rsidRDefault="009F3C7E" w:rsidP="008C6ECE">
            <w:pPr>
              <w:pStyle w:val="AmColumnHeading"/>
            </w:pPr>
            <w:r w:rsidRPr="006C000D">
              <w:t>Pakeitimas</w:t>
            </w:r>
          </w:p>
        </w:tc>
      </w:tr>
      <w:tr w:rsidR="009F3C7E" w:rsidRPr="006C000D" w14:paraId="4EFFF890" w14:textId="77777777" w:rsidTr="008C6ECE">
        <w:trPr>
          <w:jc w:val="center"/>
        </w:trPr>
        <w:tc>
          <w:tcPr>
            <w:tcW w:w="4876" w:type="dxa"/>
            <w:tcBorders>
              <w:top w:val="nil"/>
              <w:left w:val="nil"/>
              <w:bottom w:val="nil"/>
              <w:right w:val="nil"/>
            </w:tcBorders>
          </w:tcPr>
          <w:p w14:paraId="74C868D2" w14:textId="77777777" w:rsidR="009F3C7E" w:rsidRPr="006C000D" w:rsidRDefault="009F3C7E" w:rsidP="008C6ECE">
            <w:pPr>
              <w:pStyle w:val="Normal6a"/>
            </w:pPr>
          </w:p>
        </w:tc>
        <w:tc>
          <w:tcPr>
            <w:tcW w:w="4876" w:type="dxa"/>
            <w:tcBorders>
              <w:top w:val="nil"/>
              <w:left w:val="nil"/>
              <w:bottom w:val="nil"/>
              <w:right w:val="nil"/>
            </w:tcBorders>
          </w:tcPr>
          <w:p w14:paraId="476A2AFD" w14:textId="77777777" w:rsidR="009F3C7E" w:rsidRPr="006C000D" w:rsidRDefault="009F3C7E" w:rsidP="008C6ECE">
            <w:pPr>
              <w:pStyle w:val="Normal6a"/>
            </w:pPr>
            <w:r w:rsidRPr="006C000D">
              <w:rPr>
                <w:b/>
                <w:i/>
              </w:rPr>
              <w:t>–</w:t>
            </w:r>
            <w:r w:rsidRPr="006C000D">
              <w:tab/>
            </w:r>
            <w:r w:rsidRPr="006C000D">
              <w:rPr>
                <w:b/>
                <w:i/>
              </w:rPr>
              <w:t xml:space="preserve">atsižvelgdamas į savo 2024 m. balandžio 11 d. rezoliuciją dėl bendros žiniasklaidos paslaugų vidaus rinkoje sistemos nustatymo ir Direktyvos 2010/13/ES (Europos žiniasklaidos laisvės </w:t>
            </w:r>
            <w:r w:rsidRPr="006C000D">
              <w:rPr>
                <w:b/>
                <w:i/>
              </w:rPr>
              <w:lastRenderedPageBreak/>
              <w:t>aktas) dalinio keitimo</w:t>
            </w:r>
            <w:r w:rsidRPr="006C000D">
              <w:rPr>
                <w:b/>
                <w:i/>
                <w:vertAlign w:val="superscript"/>
              </w:rPr>
              <w:t>45a</w:t>
            </w:r>
            <w:r w:rsidRPr="006C000D">
              <w:rPr>
                <w:b/>
                <w:i/>
              </w:rPr>
              <w:t>,</w:t>
            </w:r>
          </w:p>
        </w:tc>
      </w:tr>
      <w:tr w:rsidR="009F3C7E" w:rsidRPr="006C000D" w14:paraId="5E7434A9" w14:textId="77777777" w:rsidTr="008C6ECE">
        <w:trPr>
          <w:jc w:val="center"/>
        </w:trPr>
        <w:tc>
          <w:tcPr>
            <w:tcW w:w="4876" w:type="dxa"/>
            <w:tcBorders>
              <w:top w:val="nil"/>
              <w:left w:val="nil"/>
              <w:bottom w:val="nil"/>
              <w:right w:val="nil"/>
            </w:tcBorders>
          </w:tcPr>
          <w:p w14:paraId="4CEF7F2F" w14:textId="77777777" w:rsidR="009F3C7E" w:rsidRPr="006C000D" w:rsidRDefault="009F3C7E" w:rsidP="008C6ECE"/>
        </w:tc>
        <w:tc>
          <w:tcPr>
            <w:tcW w:w="4876" w:type="dxa"/>
            <w:tcBorders>
              <w:top w:val="nil"/>
              <w:left w:val="nil"/>
              <w:bottom w:val="nil"/>
              <w:right w:val="nil"/>
            </w:tcBorders>
          </w:tcPr>
          <w:p w14:paraId="1AEF03DF" w14:textId="77777777" w:rsidR="009F3C7E" w:rsidRPr="006C000D" w:rsidRDefault="009F3C7E" w:rsidP="008C6ECE">
            <w:pPr>
              <w:pStyle w:val="Normal6a"/>
            </w:pPr>
            <w:r w:rsidRPr="006C000D">
              <w:rPr>
                <w:b/>
                <w:i/>
              </w:rPr>
              <w:t>_________________</w:t>
            </w:r>
          </w:p>
        </w:tc>
      </w:tr>
      <w:tr w:rsidR="009F3C7E" w:rsidRPr="006C000D" w14:paraId="45FB7CD0" w14:textId="77777777" w:rsidTr="008C6ECE">
        <w:trPr>
          <w:jc w:val="center"/>
        </w:trPr>
        <w:tc>
          <w:tcPr>
            <w:tcW w:w="4876" w:type="dxa"/>
            <w:tcBorders>
              <w:top w:val="nil"/>
              <w:left w:val="nil"/>
              <w:bottom w:val="nil"/>
              <w:right w:val="nil"/>
            </w:tcBorders>
          </w:tcPr>
          <w:p w14:paraId="2B152F82" w14:textId="77777777" w:rsidR="009F3C7E" w:rsidRPr="006C000D" w:rsidRDefault="009F3C7E" w:rsidP="008C6ECE"/>
        </w:tc>
        <w:tc>
          <w:tcPr>
            <w:tcW w:w="4876" w:type="dxa"/>
            <w:tcBorders>
              <w:top w:val="nil"/>
              <w:left w:val="nil"/>
              <w:bottom w:val="nil"/>
              <w:right w:val="nil"/>
            </w:tcBorders>
          </w:tcPr>
          <w:p w14:paraId="66CC4838" w14:textId="77777777" w:rsidR="009F3C7E" w:rsidRPr="006C000D" w:rsidRDefault="009F3C7E" w:rsidP="008C6ECE">
            <w:pPr>
              <w:pStyle w:val="Normal6a"/>
            </w:pPr>
            <w:r w:rsidRPr="006C000D">
              <w:rPr>
                <w:b/>
                <w:i/>
                <w:vertAlign w:val="superscript"/>
              </w:rPr>
              <w:t>45a</w:t>
            </w:r>
            <w:r w:rsidRPr="006C000D">
              <w:t xml:space="preserve"> </w:t>
            </w:r>
            <w:r w:rsidRPr="006C000D">
              <w:rPr>
                <w:b/>
                <w:i/>
              </w:rPr>
              <w:t>OL L, 2024/1083, 2024 4 17, ELI: http://data.europa.eu/eli/reg/2024/1083/oj.</w:t>
            </w:r>
          </w:p>
        </w:tc>
      </w:tr>
    </w:tbl>
    <w:p w14:paraId="5BF003B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1CA65C2" w14:textId="77777777" w:rsidR="009F3C7E" w:rsidRPr="006C000D" w:rsidRDefault="009F3C7E" w:rsidP="009F3C7E">
      <w:r w:rsidRPr="006C000D">
        <w:rPr>
          <w:rStyle w:val="HideTWBExt"/>
        </w:rPr>
        <w:t>&lt;/Amend&gt;</w:t>
      </w:r>
    </w:p>
    <w:p w14:paraId="6CAE8FC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97</w:t>
      </w:r>
      <w:r w:rsidRPr="006C000D">
        <w:rPr>
          <w:rStyle w:val="HideTWBExt"/>
          <w:b w:val="0"/>
        </w:rPr>
        <w:t>&lt;/NumAm&gt;</w:t>
      </w:r>
    </w:p>
    <w:p w14:paraId="7FCDB581"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11B90057" w14:textId="77777777" w:rsidR="009F3C7E" w:rsidRPr="006C000D" w:rsidRDefault="009F3C7E" w:rsidP="009F3C7E">
      <w:pPr>
        <w:pStyle w:val="NormalBold"/>
      </w:pPr>
      <w:r w:rsidRPr="006C000D">
        <w:rPr>
          <w:rStyle w:val="HideTWBExt"/>
          <w:b w:val="0"/>
        </w:rPr>
        <w:t>&lt;/RepeatBlock-By&gt;</w:t>
      </w:r>
    </w:p>
    <w:p w14:paraId="014EC16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55F58CD" w14:textId="77777777" w:rsidR="009F3C7E" w:rsidRPr="006C000D" w:rsidRDefault="009F3C7E" w:rsidP="009F3C7E">
      <w:pPr>
        <w:pStyle w:val="NormalBold"/>
      </w:pPr>
      <w:r w:rsidRPr="006C000D">
        <w:rPr>
          <w:rStyle w:val="HideTWBExt"/>
          <w:b w:val="0"/>
        </w:rPr>
        <w:t>&lt;Article&gt;</w:t>
      </w:r>
      <w:r w:rsidRPr="006C000D">
        <w:t>57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4088C3B" w14:textId="77777777" w:rsidTr="008C6ECE">
        <w:trPr>
          <w:trHeight w:hRule="exact" w:val="240"/>
          <w:jc w:val="center"/>
        </w:trPr>
        <w:tc>
          <w:tcPr>
            <w:tcW w:w="9752" w:type="dxa"/>
            <w:gridSpan w:val="2"/>
            <w:tcBorders>
              <w:top w:val="nil"/>
              <w:left w:val="nil"/>
              <w:bottom w:val="nil"/>
              <w:right w:val="nil"/>
            </w:tcBorders>
          </w:tcPr>
          <w:p w14:paraId="75DE8105" w14:textId="77777777" w:rsidR="009F3C7E" w:rsidRPr="006C000D" w:rsidRDefault="009F3C7E" w:rsidP="008C6ECE"/>
        </w:tc>
      </w:tr>
      <w:tr w:rsidR="009F3C7E" w:rsidRPr="006C000D" w14:paraId="07A6510B" w14:textId="77777777" w:rsidTr="008C6ECE">
        <w:trPr>
          <w:trHeight w:val="240"/>
          <w:jc w:val="center"/>
        </w:trPr>
        <w:tc>
          <w:tcPr>
            <w:tcW w:w="4876" w:type="dxa"/>
            <w:tcBorders>
              <w:top w:val="nil"/>
              <w:left w:val="nil"/>
              <w:bottom w:val="nil"/>
              <w:right w:val="nil"/>
            </w:tcBorders>
          </w:tcPr>
          <w:p w14:paraId="06F8B78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EA5BF3D" w14:textId="77777777" w:rsidR="009F3C7E" w:rsidRPr="006C000D" w:rsidRDefault="009F3C7E" w:rsidP="008C6ECE">
            <w:pPr>
              <w:pStyle w:val="AmColumnHeading"/>
            </w:pPr>
            <w:r w:rsidRPr="006C000D">
              <w:t>Pakeitimas</w:t>
            </w:r>
          </w:p>
        </w:tc>
      </w:tr>
      <w:tr w:rsidR="009F3C7E" w:rsidRPr="006C000D" w14:paraId="2CB6656A" w14:textId="77777777" w:rsidTr="008C6ECE">
        <w:trPr>
          <w:jc w:val="center"/>
        </w:trPr>
        <w:tc>
          <w:tcPr>
            <w:tcW w:w="4876" w:type="dxa"/>
            <w:tcBorders>
              <w:top w:val="nil"/>
              <w:left w:val="nil"/>
              <w:bottom w:val="nil"/>
              <w:right w:val="nil"/>
            </w:tcBorders>
          </w:tcPr>
          <w:p w14:paraId="127FCA39" w14:textId="77777777" w:rsidR="009F3C7E" w:rsidRPr="006C000D" w:rsidRDefault="009F3C7E" w:rsidP="008C6ECE">
            <w:pPr>
              <w:pStyle w:val="Normal6a"/>
            </w:pPr>
            <w:r w:rsidRPr="006C000D">
              <w:rPr>
                <w:b/>
                <w:i/>
              </w:rPr>
              <w:t>–</w:t>
            </w:r>
            <w:r w:rsidRPr="006C000D">
              <w:tab/>
            </w:r>
            <w:r w:rsidRPr="006C000D">
              <w:rPr>
                <w:b/>
                <w:i/>
              </w:rPr>
              <w:t>atsižvelgdamas į savo 2024 m. balandžio 24 d. rezoliuciją dėl pagal ES sutarties 7 straipsnio 1 dalį vykstančių klausymų dėl Vengrijos teisinės valstybės stiprinimo ir susijusio poveikio biudžetui</w:t>
            </w:r>
            <w:r w:rsidRPr="006C000D">
              <w:rPr>
                <w:b/>
                <w:i/>
                <w:vertAlign w:val="superscript"/>
              </w:rPr>
              <w:t>44</w:t>
            </w:r>
            <w:r w:rsidRPr="006C000D">
              <w:rPr>
                <w:b/>
                <w:i/>
              </w:rPr>
              <w:t>,</w:t>
            </w:r>
          </w:p>
        </w:tc>
        <w:tc>
          <w:tcPr>
            <w:tcW w:w="4876" w:type="dxa"/>
            <w:tcBorders>
              <w:top w:val="nil"/>
              <w:left w:val="nil"/>
              <w:bottom w:val="nil"/>
              <w:right w:val="nil"/>
            </w:tcBorders>
          </w:tcPr>
          <w:p w14:paraId="4B7D9B2A" w14:textId="77777777" w:rsidR="009F3C7E" w:rsidRPr="006C000D" w:rsidRDefault="009F3C7E" w:rsidP="008C6ECE">
            <w:pPr>
              <w:pStyle w:val="Normal6a"/>
            </w:pPr>
            <w:r w:rsidRPr="006C000D">
              <w:rPr>
                <w:b/>
                <w:i/>
              </w:rPr>
              <w:t>Išbraukta.</w:t>
            </w:r>
          </w:p>
        </w:tc>
      </w:tr>
      <w:tr w:rsidR="009F3C7E" w:rsidRPr="006C000D" w14:paraId="169EA06D" w14:textId="77777777" w:rsidTr="008C6ECE">
        <w:trPr>
          <w:jc w:val="center"/>
        </w:trPr>
        <w:tc>
          <w:tcPr>
            <w:tcW w:w="4876" w:type="dxa"/>
            <w:tcBorders>
              <w:top w:val="nil"/>
              <w:left w:val="nil"/>
              <w:bottom w:val="nil"/>
              <w:right w:val="nil"/>
            </w:tcBorders>
          </w:tcPr>
          <w:p w14:paraId="6C5D4E19"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528A16EF" w14:textId="77777777" w:rsidR="009F3C7E" w:rsidRPr="006C000D" w:rsidRDefault="009F3C7E" w:rsidP="008C6ECE"/>
        </w:tc>
      </w:tr>
      <w:tr w:rsidR="009F3C7E" w:rsidRPr="006C000D" w14:paraId="4C5EE09E" w14:textId="77777777" w:rsidTr="008C6ECE">
        <w:trPr>
          <w:jc w:val="center"/>
        </w:trPr>
        <w:tc>
          <w:tcPr>
            <w:tcW w:w="4876" w:type="dxa"/>
            <w:tcBorders>
              <w:top w:val="nil"/>
              <w:left w:val="nil"/>
              <w:bottom w:val="nil"/>
              <w:right w:val="nil"/>
            </w:tcBorders>
          </w:tcPr>
          <w:p w14:paraId="5E7D21A7" w14:textId="77777777" w:rsidR="009F3C7E" w:rsidRPr="006C000D" w:rsidRDefault="009F3C7E" w:rsidP="008C6ECE">
            <w:pPr>
              <w:pStyle w:val="Normal6a"/>
            </w:pPr>
            <w:r w:rsidRPr="006C000D">
              <w:rPr>
                <w:b/>
                <w:i/>
                <w:vertAlign w:val="superscript"/>
              </w:rPr>
              <w:t>44</w:t>
            </w:r>
            <w:r w:rsidRPr="006C000D">
              <w:t xml:space="preserve"> </w:t>
            </w:r>
            <w:r w:rsidRPr="006C000D">
              <w:rPr>
                <w:b/>
                <w:i/>
              </w:rPr>
              <w:t>OL C, C/2025/3705, 2025 9 17, ELI: https://eur-lex.europa.eu/eli/C/2025/3705/oj.</w:t>
            </w:r>
          </w:p>
        </w:tc>
        <w:tc>
          <w:tcPr>
            <w:tcW w:w="4876" w:type="dxa"/>
            <w:tcBorders>
              <w:top w:val="nil"/>
              <w:left w:val="nil"/>
              <w:bottom w:val="nil"/>
              <w:right w:val="nil"/>
            </w:tcBorders>
          </w:tcPr>
          <w:p w14:paraId="0180FC62" w14:textId="77777777" w:rsidR="009F3C7E" w:rsidRPr="006C000D" w:rsidRDefault="009F3C7E" w:rsidP="008C6ECE"/>
        </w:tc>
      </w:tr>
    </w:tbl>
    <w:p w14:paraId="6EDBDCE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3B63E26" w14:textId="77777777" w:rsidR="009F3C7E" w:rsidRPr="006C000D" w:rsidRDefault="009F3C7E" w:rsidP="009F3C7E">
      <w:r w:rsidRPr="006C000D">
        <w:rPr>
          <w:rStyle w:val="HideTWBExt"/>
        </w:rPr>
        <w:t>&lt;/Amend&gt;</w:t>
      </w:r>
    </w:p>
    <w:p w14:paraId="017ADC2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98</w:t>
      </w:r>
      <w:r w:rsidRPr="006C000D">
        <w:rPr>
          <w:rStyle w:val="HideTWBExt"/>
          <w:b w:val="0"/>
        </w:rPr>
        <w:t>&lt;/NumAm&gt;</w:t>
      </w:r>
    </w:p>
    <w:p w14:paraId="615C54F3"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Jadwiga Wiśniewska, Guillaume Peltier, Laurence Trochu, Jacek Ozdoba, Stephen Nikola Bartulica</w:t>
      </w:r>
      <w:r w:rsidRPr="006C000D">
        <w:rPr>
          <w:rStyle w:val="HideTWBExt"/>
          <w:b w:val="0"/>
        </w:rPr>
        <w:t>&lt;/Members&gt;</w:t>
      </w:r>
    </w:p>
    <w:p w14:paraId="2E33E27E" w14:textId="77777777" w:rsidR="009F3C7E" w:rsidRPr="006C000D" w:rsidRDefault="009F3C7E" w:rsidP="009F3C7E">
      <w:pPr>
        <w:pStyle w:val="NormalBold"/>
      </w:pPr>
      <w:r w:rsidRPr="006C000D">
        <w:rPr>
          <w:rStyle w:val="HideTWBExt"/>
          <w:b w:val="0"/>
        </w:rPr>
        <w:t>&lt;/RepeatBlock-By&gt;</w:t>
      </w:r>
    </w:p>
    <w:p w14:paraId="1784D68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E263827" w14:textId="77777777" w:rsidR="009F3C7E" w:rsidRPr="006C000D" w:rsidRDefault="009F3C7E" w:rsidP="009F3C7E">
      <w:pPr>
        <w:pStyle w:val="NormalBold"/>
      </w:pPr>
      <w:r w:rsidRPr="006C000D">
        <w:rPr>
          <w:rStyle w:val="HideTWBExt"/>
          <w:b w:val="0"/>
        </w:rPr>
        <w:t>&lt;Article&gt;</w:t>
      </w:r>
      <w:r w:rsidRPr="006C000D">
        <w:t>57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6A2D21A" w14:textId="77777777" w:rsidTr="008C6ECE">
        <w:trPr>
          <w:trHeight w:hRule="exact" w:val="240"/>
          <w:jc w:val="center"/>
        </w:trPr>
        <w:tc>
          <w:tcPr>
            <w:tcW w:w="9752" w:type="dxa"/>
            <w:gridSpan w:val="2"/>
            <w:tcBorders>
              <w:top w:val="nil"/>
              <w:left w:val="nil"/>
              <w:bottom w:val="nil"/>
              <w:right w:val="nil"/>
            </w:tcBorders>
          </w:tcPr>
          <w:p w14:paraId="7B4524D4" w14:textId="77777777" w:rsidR="009F3C7E" w:rsidRPr="006C000D" w:rsidRDefault="009F3C7E" w:rsidP="008C6ECE"/>
        </w:tc>
      </w:tr>
      <w:tr w:rsidR="009F3C7E" w:rsidRPr="006C000D" w14:paraId="40E5766E" w14:textId="77777777" w:rsidTr="008C6ECE">
        <w:trPr>
          <w:trHeight w:val="240"/>
          <w:jc w:val="center"/>
        </w:trPr>
        <w:tc>
          <w:tcPr>
            <w:tcW w:w="4876" w:type="dxa"/>
            <w:tcBorders>
              <w:top w:val="nil"/>
              <w:left w:val="nil"/>
              <w:bottom w:val="nil"/>
              <w:right w:val="nil"/>
            </w:tcBorders>
          </w:tcPr>
          <w:p w14:paraId="4F62F74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2B6263B" w14:textId="77777777" w:rsidR="009F3C7E" w:rsidRPr="006C000D" w:rsidRDefault="009F3C7E" w:rsidP="008C6ECE">
            <w:pPr>
              <w:pStyle w:val="AmColumnHeading"/>
            </w:pPr>
            <w:r w:rsidRPr="006C000D">
              <w:t>Pakeitimas</w:t>
            </w:r>
          </w:p>
        </w:tc>
      </w:tr>
      <w:tr w:rsidR="009F3C7E" w:rsidRPr="006C000D" w14:paraId="0F9C700B" w14:textId="77777777" w:rsidTr="008C6ECE">
        <w:trPr>
          <w:jc w:val="center"/>
        </w:trPr>
        <w:tc>
          <w:tcPr>
            <w:tcW w:w="4876" w:type="dxa"/>
            <w:tcBorders>
              <w:top w:val="nil"/>
              <w:left w:val="nil"/>
              <w:bottom w:val="nil"/>
              <w:right w:val="nil"/>
            </w:tcBorders>
          </w:tcPr>
          <w:p w14:paraId="3DFD415D" w14:textId="77777777" w:rsidR="009F3C7E" w:rsidRPr="006C000D" w:rsidRDefault="009F3C7E" w:rsidP="008C6ECE">
            <w:pPr>
              <w:pStyle w:val="Normal6a"/>
            </w:pPr>
            <w:r w:rsidRPr="006C000D">
              <w:rPr>
                <w:b/>
                <w:i/>
              </w:rPr>
              <w:t>–</w:t>
            </w:r>
            <w:r w:rsidRPr="006C000D">
              <w:tab/>
            </w:r>
            <w:r w:rsidRPr="006C000D">
              <w:rPr>
                <w:b/>
                <w:i/>
              </w:rPr>
              <w:t xml:space="preserve">atsižvelgdamas į savo 2024 m. balandžio 24 d. rezoliuciją dėl pagal ES sutarties 7 straipsnio 1 dalį vykstančių </w:t>
            </w:r>
            <w:r w:rsidRPr="006C000D">
              <w:rPr>
                <w:b/>
                <w:i/>
              </w:rPr>
              <w:lastRenderedPageBreak/>
              <w:t>klausymų dėl Vengrijos teisinės valstybės stiprinimo ir susijusio poveikio biudžetui</w:t>
            </w:r>
            <w:r w:rsidRPr="006C000D">
              <w:rPr>
                <w:b/>
                <w:i/>
                <w:vertAlign w:val="superscript"/>
              </w:rPr>
              <w:t>44</w:t>
            </w:r>
            <w:r w:rsidRPr="006C000D">
              <w:rPr>
                <w:b/>
                <w:i/>
              </w:rPr>
              <w:t>,</w:t>
            </w:r>
          </w:p>
        </w:tc>
        <w:tc>
          <w:tcPr>
            <w:tcW w:w="4876" w:type="dxa"/>
            <w:tcBorders>
              <w:top w:val="nil"/>
              <w:left w:val="nil"/>
              <w:bottom w:val="nil"/>
              <w:right w:val="nil"/>
            </w:tcBorders>
          </w:tcPr>
          <w:p w14:paraId="37C159BD" w14:textId="77777777" w:rsidR="009F3C7E" w:rsidRPr="006C000D" w:rsidRDefault="009F3C7E" w:rsidP="008C6ECE">
            <w:pPr>
              <w:pStyle w:val="Normal6a"/>
            </w:pPr>
            <w:r w:rsidRPr="006C000D">
              <w:rPr>
                <w:b/>
                <w:i/>
              </w:rPr>
              <w:lastRenderedPageBreak/>
              <w:t>Išbraukta.</w:t>
            </w:r>
          </w:p>
        </w:tc>
      </w:tr>
      <w:tr w:rsidR="009F3C7E" w:rsidRPr="006C000D" w14:paraId="2572C3DC" w14:textId="77777777" w:rsidTr="008C6ECE">
        <w:trPr>
          <w:jc w:val="center"/>
        </w:trPr>
        <w:tc>
          <w:tcPr>
            <w:tcW w:w="4876" w:type="dxa"/>
            <w:tcBorders>
              <w:top w:val="nil"/>
              <w:left w:val="nil"/>
              <w:bottom w:val="nil"/>
              <w:right w:val="nil"/>
            </w:tcBorders>
          </w:tcPr>
          <w:p w14:paraId="7F831B4D"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63BB59D9" w14:textId="77777777" w:rsidR="009F3C7E" w:rsidRPr="006C000D" w:rsidRDefault="009F3C7E" w:rsidP="008C6ECE"/>
        </w:tc>
      </w:tr>
      <w:tr w:rsidR="009F3C7E" w:rsidRPr="006C000D" w14:paraId="1CF0C9C2" w14:textId="77777777" w:rsidTr="008C6ECE">
        <w:trPr>
          <w:jc w:val="center"/>
        </w:trPr>
        <w:tc>
          <w:tcPr>
            <w:tcW w:w="4876" w:type="dxa"/>
            <w:tcBorders>
              <w:top w:val="nil"/>
              <w:left w:val="nil"/>
              <w:bottom w:val="nil"/>
              <w:right w:val="nil"/>
            </w:tcBorders>
          </w:tcPr>
          <w:p w14:paraId="3ED08339" w14:textId="77777777" w:rsidR="009F3C7E" w:rsidRPr="006C000D" w:rsidRDefault="009F3C7E" w:rsidP="008C6ECE">
            <w:pPr>
              <w:pStyle w:val="Normal6a"/>
            </w:pPr>
            <w:r w:rsidRPr="006C000D">
              <w:rPr>
                <w:b/>
                <w:i/>
                <w:vertAlign w:val="superscript"/>
              </w:rPr>
              <w:t>44</w:t>
            </w:r>
            <w:r w:rsidRPr="006C000D">
              <w:t xml:space="preserve"> </w:t>
            </w:r>
            <w:r w:rsidRPr="006C000D">
              <w:rPr>
                <w:b/>
                <w:i/>
              </w:rPr>
              <w:t>OL C, C/2025/3705, 2025 9 17, ELI: https://eur-lex.europa.eu/eli/C/2025/3705/oj.</w:t>
            </w:r>
          </w:p>
        </w:tc>
        <w:tc>
          <w:tcPr>
            <w:tcW w:w="4876" w:type="dxa"/>
            <w:tcBorders>
              <w:top w:val="nil"/>
              <w:left w:val="nil"/>
              <w:bottom w:val="nil"/>
              <w:right w:val="nil"/>
            </w:tcBorders>
          </w:tcPr>
          <w:p w14:paraId="6046F34D" w14:textId="77777777" w:rsidR="009F3C7E" w:rsidRPr="006C000D" w:rsidRDefault="009F3C7E" w:rsidP="008C6ECE"/>
        </w:tc>
      </w:tr>
    </w:tbl>
    <w:p w14:paraId="5C78E9D2"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5AF0F08" w14:textId="77777777" w:rsidR="009F3C7E" w:rsidRPr="006C000D" w:rsidRDefault="009F3C7E" w:rsidP="009F3C7E">
      <w:r w:rsidRPr="006C000D">
        <w:rPr>
          <w:rStyle w:val="HideTWBExt"/>
        </w:rPr>
        <w:t>&lt;/Amend&gt;</w:t>
      </w:r>
    </w:p>
    <w:p w14:paraId="47E0756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99</w:t>
      </w:r>
      <w:r w:rsidRPr="006C000D">
        <w:rPr>
          <w:rStyle w:val="HideTWBExt"/>
          <w:b w:val="0"/>
        </w:rPr>
        <w:t>&lt;/NumAm&gt;</w:t>
      </w:r>
    </w:p>
    <w:p w14:paraId="0904E5E9"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1BF4C7EE" w14:textId="77777777" w:rsidR="009F3C7E" w:rsidRPr="006C000D" w:rsidRDefault="009F3C7E" w:rsidP="009F3C7E">
      <w:pPr>
        <w:pStyle w:val="NormalBold"/>
      </w:pPr>
      <w:r w:rsidRPr="006C000D">
        <w:rPr>
          <w:rStyle w:val="HideTWBExt"/>
          <w:b w:val="0"/>
        </w:rPr>
        <w:t>&lt;/RepeatBlock-By&gt;</w:t>
      </w:r>
    </w:p>
    <w:p w14:paraId="18A6B65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EAE59B6" w14:textId="77777777" w:rsidR="009F3C7E" w:rsidRPr="006C000D" w:rsidRDefault="009F3C7E" w:rsidP="009F3C7E">
      <w:pPr>
        <w:pStyle w:val="NormalBold"/>
      </w:pPr>
      <w:r w:rsidRPr="006C000D">
        <w:rPr>
          <w:rStyle w:val="HideTWBExt"/>
          <w:b w:val="0"/>
        </w:rPr>
        <w:t>&lt;Article&gt;</w:t>
      </w:r>
      <w:r w:rsidRPr="006C000D">
        <w:t>58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1961C95" w14:textId="77777777" w:rsidTr="008C6ECE">
        <w:trPr>
          <w:trHeight w:hRule="exact" w:val="240"/>
          <w:jc w:val="center"/>
        </w:trPr>
        <w:tc>
          <w:tcPr>
            <w:tcW w:w="9752" w:type="dxa"/>
            <w:gridSpan w:val="2"/>
            <w:tcBorders>
              <w:top w:val="nil"/>
              <w:left w:val="nil"/>
              <w:bottom w:val="nil"/>
              <w:right w:val="nil"/>
            </w:tcBorders>
          </w:tcPr>
          <w:p w14:paraId="11B46BBE" w14:textId="77777777" w:rsidR="009F3C7E" w:rsidRPr="006C000D" w:rsidRDefault="009F3C7E" w:rsidP="008C6ECE"/>
        </w:tc>
      </w:tr>
      <w:tr w:rsidR="009F3C7E" w:rsidRPr="006C000D" w14:paraId="118EE356" w14:textId="77777777" w:rsidTr="008C6ECE">
        <w:trPr>
          <w:trHeight w:val="240"/>
          <w:jc w:val="center"/>
        </w:trPr>
        <w:tc>
          <w:tcPr>
            <w:tcW w:w="4876" w:type="dxa"/>
            <w:tcBorders>
              <w:top w:val="nil"/>
              <w:left w:val="nil"/>
              <w:bottom w:val="nil"/>
              <w:right w:val="nil"/>
            </w:tcBorders>
          </w:tcPr>
          <w:p w14:paraId="06D361B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6576371" w14:textId="77777777" w:rsidR="009F3C7E" w:rsidRPr="006C000D" w:rsidRDefault="009F3C7E" w:rsidP="008C6ECE">
            <w:pPr>
              <w:pStyle w:val="AmColumnHeading"/>
            </w:pPr>
            <w:r w:rsidRPr="006C000D">
              <w:t>Pakeitimas</w:t>
            </w:r>
          </w:p>
        </w:tc>
      </w:tr>
      <w:tr w:rsidR="009F3C7E" w:rsidRPr="006C000D" w14:paraId="24CD4AF7" w14:textId="77777777" w:rsidTr="008C6ECE">
        <w:trPr>
          <w:jc w:val="center"/>
        </w:trPr>
        <w:tc>
          <w:tcPr>
            <w:tcW w:w="4876" w:type="dxa"/>
            <w:tcBorders>
              <w:top w:val="nil"/>
              <w:left w:val="nil"/>
              <w:bottom w:val="nil"/>
              <w:right w:val="nil"/>
            </w:tcBorders>
          </w:tcPr>
          <w:p w14:paraId="31B40254" w14:textId="77777777" w:rsidR="009F3C7E" w:rsidRPr="006C000D" w:rsidRDefault="009F3C7E" w:rsidP="008C6ECE">
            <w:pPr>
              <w:pStyle w:val="Normal6a"/>
            </w:pPr>
            <w:r w:rsidRPr="006C000D">
              <w:rPr>
                <w:b/>
                <w:i/>
              </w:rPr>
              <w:t>–</w:t>
            </w:r>
            <w:r w:rsidRPr="006C000D">
              <w:tab/>
            </w:r>
            <w:r w:rsidRPr="006C000D">
              <w:rPr>
                <w:b/>
                <w:i/>
              </w:rPr>
              <w:t>atsižvelgdamas į tai, kad Komisija 2024 m. gegužės 29 d. paskelbė apie procedūros pagal ES sutarties 7 straipsnio 1 dalį dėl Lenkijos užbaigimą po to, kai Lenkija ėmėsi veiksmų, kad atkurtų atitiktį ES teisinės valstybės standartams,</w:t>
            </w:r>
          </w:p>
        </w:tc>
        <w:tc>
          <w:tcPr>
            <w:tcW w:w="4876" w:type="dxa"/>
            <w:tcBorders>
              <w:top w:val="nil"/>
              <w:left w:val="nil"/>
              <w:bottom w:val="nil"/>
              <w:right w:val="nil"/>
            </w:tcBorders>
          </w:tcPr>
          <w:p w14:paraId="61CA312C" w14:textId="77777777" w:rsidR="009F3C7E" w:rsidRPr="006C000D" w:rsidRDefault="009F3C7E" w:rsidP="008C6ECE">
            <w:pPr>
              <w:pStyle w:val="Normal6a"/>
            </w:pPr>
            <w:r w:rsidRPr="006C000D">
              <w:rPr>
                <w:b/>
                <w:i/>
              </w:rPr>
              <w:t>Išbraukta.</w:t>
            </w:r>
          </w:p>
        </w:tc>
      </w:tr>
    </w:tbl>
    <w:p w14:paraId="72C1A15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0958A9D5" w14:textId="77777777" w:rsidR="009F3C7E" w:rsidRPr="006C000D" w:rsidRDefault="009F3C7E" w:rsidP="009F3C7E">
      <w:r w:rsidRPr="006C000D">
        <w:rPr>
          <w:rStyle w:val="HideTWBExt"/>
        </w:rPr>
        <w:t>&lt;/Amend&gt;</w:t>
      </w:r>
    </w:p>
    <w:p w14:paraId="29780EA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100</w:t>
      </w:r>
      <w:r w:rsidRPr="006C000D">
        <w:rPr>
          <w:rStyle w:val="HideTWBExt"/>
          <w:b w:val="0"/>
        </w:rPr>
        <w:t>&lt;/NumAm&gt;</w:t>
      </w:r>
    </w:p>
    <w:p w14:paraId="7DD6A79B"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Laurence Trochu, Jacek Ozdoba, Stephen Nikola Bartulica</w:t>
      </w:r>
      <w:r w:rsidRPr="006C000D">
        <w:rPr>
          <w:rStyle w:val="HideTWBExt"/>
          <w:b w:val="0"/>
        </w:rPr>
        <w:t>&lt;/Members&gt;</w:t>
      </w:r>
    </w:p>
    <w:p w14:paraId="2EE8D314" w14:textId="77777777" w:rsidR="009F3C7E" w:rsidRPr="006C000D" w:rsidRDefault="009F3C7E" w:rsidP="009F3C7E">
      <w:pPr>
        <w:pStyle w:val="NormalBold"/>
      </w:pPr>
      <w:r w:rsidRPr="006C000D">
        <w:rPr>
          <w:rStyle w:val="HideTWBExt"/>
          <w:b w:val="0"/>
        </w:rPr>
        <w:t>&lt;/RepeatBlock-By&gt;</w:t>
      </w:r>
    </w:p>
    <w:p w14:paraId="34F6842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038967F" w14:textId="77777777" w:rsidR="009F3C7E" w:rsidRPr="006C000D" w:rsidRDefault="009F3C7E" w:rsidP="009F3C7E">
      <w:pPr>
        <w:pStyle w:val="NormalBold"/>
      </w:pPr>
      <w:r w:rsidRPr="006C000D">
        <w:rPr>
          <w:rStyle w:val="HideTWBExt"/>
          <w:b w:val="0"/>
        </w:rPr>
        <w:t>&lt;Article&gt;</w:t>
      </w:r>
      <w:r w:rsidRPr="006C000D">
        <w:t>58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F6CBF26" w14:textId="77777777" w:rsidTr="008C6ECE">
        <w:trPr>
          <w:trHeight w:hRule="exact" w:val="240"/>
          <w:jc w:val="center"/>
        </w:trPr>
        <w:tc>
          <w:tcPr>
            <w:tcW w:w="9752" w:type="dxa"/>
            <w:gridSpan w:val="2"/>
            <w:tcBorders>
              <w:top w:val="nil"/>
              <w:left w:val="nil"/>
              <w:bottom w:val="nil"/>
              <w:right w:val="nil"/>
            </w:tcBorders>
          </w:tcPr>
          <w:p w14:paraId="45F2672B" w14:textId="77777777" w:rsidR="009F3C7E" w:rsidRPr="006C000D" w:rsidRDefault="009F3C7E" w:rsidP="008C6ECE"/>
        </w:tc>
      </w:tr>
      <w:tr w:rsidR="009F3C7E" w:rsidRPr="006C000D" w14:paraId="2BB5132B" w14:textId="77777777" w:rsidTr="008C6ECE">
        <w:trPr>
          <w:trHeight w:val="240"/>
          <w:jc w:val="center"/>
        </w:trPr>
        <w:tc>
          <w:tcPr>
            <w:tcW w:w="4876" w:type="dxa"/>
            <w:tcBorders>
              <w:top w:val="nil"/>
              <w:left w:val="nil"/>
              <w:bottom w:val="nil"/>
              <w:right w:val="nil"/>
            </w:tcBorders>
          </w:tcPr>
          <w:p w14:paraId="09EE0F8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CD6E8FE" w14:textId="77777777" w:rsidR="009F3C7E" w:rsidRPr="006C000D" w:rsidRDefault="009F3C7E" w:rsidP="008C6ECE">
            <w:pPr>
              <w:pStyle w:val="AmColumnHeading"/>
            </w:pPr>
            <w:r w:rsidRPr="006C000D">
              <w:t>Pakeitimas</w:t>
            </w:r>
          </w:p>
        </w:tc>
      </w:tr>
      <w:tr w:rsidR="009F3C7E" w:rsidRPr="006C000D" w14:paraId="17A77A6D" w14:textId="77777777" w:rsidTr="008C6ECE">
        <w:trPr>
          <w:jc w:val="center"/>
        </w:trPr>
        <w:tc>
          <w:tcPr>
            <w:tcW w:w="4876" w:type="dxa"/>
            <w:tcBorders>
              <w:top w:val="nil"/>
              <w:left w:val="nil"/>
              <w:bottom w:val="nil"/>
              <w:right w:val="nil"/>
            </w:tcBorders>
          </w:tcPr>
          <w:p w14:paraId="5CAD299E" w14:textId="77777777" w:rsidR="009F3C7E" w:rsidRPr="006C000D" w:rsidRDefault="009F3C7E" w:rsidP="008C6ECE">
            <w:pPr>
              <w:pStyle w:val="Normal6a"/>
            </w:pPr>
            <w:r w:rsidRPr="006C000D">
              <w:rPr>
                <w:b/>
                <w:i/>
              </w:rPr>
              <w:t>–</w:t>
            </w:r>
            <w:r w:rsidRPr="006C000D">
              <w:tab/>
            </w:r>
            <w:r w:rsidRPr="006C000D">
              <w:rPr>
                <w:b/>
                <w:i/>
              </w:rPr>
              <w:t>atsižvelgdamas į tai, kad Komisija 2024 m. gegužės 29 d. paskelbė apie procedūros pagal ES sutarties 7 straipsnio 1 dalį dėl Lenkijos užbaigimą po to, kai Lenkija ėmėsi veiksmų, kad atkurtų atitiktį ES teisinės valstybės standartams,</w:t>
            </w:r>
          </w:p>
        </w:tc>
        <w:tc>
          <w:tcPr>
            <w:tcW w:w="4876" w:type="dxa"/>
            <w:tcBorders>
              <w:top w:val="nil"/>
              <w:left w:val="nil"/>
              <w:bottom w:val="nil"/>
              <w:right w:val="nil"/>
            </w:tcBorders>
          </w:tcPr>
          <w:p w14:paraId="7A2279CC" w14:textId="77777777" w:rsidR="009F3C7E" w:rsidRPr="006C000D" w:rsidRDefault="009F3C7E" w:rsidP="008C6ECE">
            <w:pPr>
              <w:pStyle w:val="Normal6a"/>
            </w:pPr>
            <w:r w:rsidRPr="006C000D">
              <w:rPr>
                <w:b/>
                <w:i/>
              </w:rPr>
              <w:t>Išbraukta.</w:t>
            </w:r>
          </w:p>
        </w:tc>
      </w:tr>
    </w:tbl>
    <w:p w14:paraId="0F10700E"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4A7955E" w14:textId="77777777" w:rsidR="009F3C7E" w:rsidRPr="006C000D" w:rsidRDefault="009F3C7E" w:rsidP="009F3C7E">
      <w:r w:rsidRPr="006C000D">
        <w:rPr>
          <w:rStyle w:val="HideTWBExt"/>
        </w:rPr>
        <w:t>&lt;/Amend&gt;</w:t>
      </w:r>
    </w:p>
    <w:p w14:paraId="2C19E72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101</w:t>
      </w:r>
      <w:r w:rsidRPr="006C000D">
        <w:rPr>
          <w:rStyle w:val="HideTWBExt"/>
          <w:b w:val="0"/>
        </w:rPr>
        <w:t>&lt;/NumAm&gt;</w:t>
      </w:r>
    </w:p>
    <w:p w14:paraId="78C693BE"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751EDD87" w14:textId="77777777" w:rsidR="009F3C7E" w:rsidRPr="006C000D" w:rsidRDefault="009F3C7E" w:rsidP="009F3C7E">
      <w:pPr>
        <w:pStyle w:val="NormalBold"/>
      </w:pPr>
      <w:r w:rsidRPr="006C000D">
        <w:rPr>
          <w:rStyle w:val="HideTWBExt"/>
          <w:b w:val="0"/>
        </w:rPr>
        <w:t>&lt;/RepeatBlock-By&gt;</w:t>
      </w:r>
    </w:p>
    <w:p w14:paraId="3C256779"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1FF684C" w14:textId="77777777" w:rsidR="009F3C7E" w:rsidRPr="006C000D" w:rsidRDefault="009F3C7E" w:rsidP="009F3C7E">
      <w:pPr>
        <w:pStyle w:val="NormalBold"/>
      </w:pPr>
      <w:r w:rsidRPr="006C000D">
        <w:rPr>
          <w:rStyle w:val="HideTWBExt"/>
          <w:b w:val="0"/>
        </w:rPr>
        <w:t>&lt;Article&gt;</w:t>
      </w:r>
      <w:r w:rsidRPr="006C000D">
        <w:t>59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1F524DD" w14:textId="77777777" w:rsidTr="008C6ECE">
        <w:trPr>
          <w:trHeight w:hRule="exact" w:val="240"/>
          <w:jc w:val="center"/>
        </w:trPr>
        <w:tc>
          <w:tcPr>
            <w:tcW w:w="9752" w:type="dxa"/>
            <w:gridSpan w:val="2"/>
            <w:tcBorders>
              <w:top w:val="nil"/>
              <w:left w:val="nil"/>
              <w:bottom w:val="nil"/>
              <w:right w:val="nil"/>
            </w:tcBorders>
          </w:tcPr>
          <w:p w14:paraId="3E50EF32" w14:textId="77777777" w:rsidR="009F3C7E" w:rsidRPr="006C000D" w:rsidRDefault="009F3C7E" w:rsidP="008C6ECE"/>
        </w:tc>
      </w:tr>
      <w:tr w:rsidR="009F3C7E" w:rsidRPr="006C000D" w14:paraId="57622693" w14:textId="77777777" w:rsidTr="008C6ECE">
        <w:trPr>
          <w:trHeight w:val="240"/>
          <w:jc w:val="center"/>
        </w:trPr>
        <w:tc>
          <w:tcPr>
            <w:tcW w:w="4876" w:type="dxa"/>
            <w:tcBorders>
              <w:top w:val="nil"/>
              <w:left w:val="nil"/>
              <w:bottom w:val="nil"/>
              <w:right w:val="nil"/>
            </w:tcBorders>
          </w:tcPr>
          <w:p w14:paraId="7493F8A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BB69AEB" w14:textId="77777777" w:rsidR="009F3C7E" w:rsidRPr="006C000D" w:rsidRDefault="009F3C7E" w:rsidP="008C6ECE">
            <w:pPr>
              <w:pStyle w:val="AmColumnHeading"/>
            </w:pPr>
            <w:r w:rsidRPr="006C000D">
              <w:t>Pakeitimas</w:t>
            </w:r>
          </w:p>
        </w:tc>
      </w:tr>
      <w:tr w:rsidR="009F3C7E" w:rsidRPr="006C000D" w14:paraId="4E15C567" w14:textId="77777777" w:rsidTr="008C6ECE">
        <w:trPr>
          <w:jc w:val="center"/>
        </w:trPr>
        <w:tc>
          <w:tcPr>
            <w:tcW w:w="4876" w:type="dxa"/>
            <w:tcBorders>
              <w:top w:val="nil"/>
              <w:left w:val="nil"/>
              <w:bottom w:val="nil"/>
              <w:right w:val="nil"/>
            </w:tcBorders>
          </w:tcPr>
          <w:p w14:paraId="6B6EC352" w14:textId="77777777" w:rsidR="009F3C7E" w:rsidRPr="006C000D" w:rsidRDefault="009F3C7E" w:rsidP="008C6ECE">
            <w:pPr>
              <w:pStyle w:val="Normal6a"/>
            </w:pPr>
            <w:r w:rsidRPr="006C000D">
              <w:rPr>
                <w:b/>
                <w:i/>
              </w:rPr>
              <w:t>–</w:t>
            </w:r>
            <w:r w:rsidRPr="006C000D">
              <w:tab/>
            </w:r>
            <w:r w:rsidRPr="006C000D">
              <w:rPr>
                <w:b/>
                <w:i/>
              </w:rPr>
              <w:t>atsižvelgdamas į Europos Tarybos Parlamentinės Asamblėjos 2019 m. sausio 24 d. rezoliuciją 2262 (2019) dėl tautinėms mažumoms priklausančių asmenų teisių rėmimo,</w:t>
            </w:r>
          </w:p>
        </w:tc>
        <w:tc>
          <w:tcPr>
            <w:tcW w:w="4876" w:type="dxa"/>
            <w:tcBorders>
              <w:top w:val="nil"/>
              <w:left w:val="nil"/>
              <w:bottom w:val="nil"/>
              <w:right w:val="nil"/>
            </w:tcBorders>
          </w:tcPr>
          <w:p w14:paraId="13480C8A" w14:textId="77777777" w:rsidR="009F3C7E" w:rsidRPr="006C000D" w:rsidRDefault="009F3C7E" w:rsidP="008C6ECE">
            <w:pPr>
              <w:pStyle w:val="Normal6a"/>
            </w:pPr>
            <w:r w:rsidRPr="006C000D">
              <w:rPr>
                <w:b/>
                <w:i/>
              </w:rPr>
              <w:t>Išbraukta.</w:t>
            </w:r>
          </w:p>
        </w:tc>
      </w:tr>
    </w:tbl>
    <w:p w14:paraId="3442CDE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01E19CFE" w14:textId="77777777" w:rsidR="009F3C7E" w:rsidRPr="006C000D" w:rsidRDefault="009F3C7E" w:rsidP="009F3C7E">
      <w:r w:rsidRPr="006C000D">
        <w:rPr>
          <w:rStyle w:val="HideTWBExt"/>
        </w:rPr>
        <w:t>&lt;/Amend&gt;</w:t>
      </w:r>
    </w:p>
    <w:p w14:paraId="475064B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102</w:t>
      </w:r>
      <w:r w:rsidRPr="006C000D">
        <w:rPr>
          <w:rStyle w:val="HideTWBExt"/>
          <w:b w:val="0"/>
        </w:rPr>
        <w:t>&lt;/NumAm&gt;</w:t>
      </w:r>
    </w:p>
    <w:p w14:paraId="72355D6F"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044E53B4" w14:textId="77777777" w:rsidR="009F3C7E" w:rsidRPr="006C000D" w:rsidRDefault="009F3C7E" w:rsidP="009F3C7E">
      <w:pPr>
        <w:pStyle w:val="NormalBold"/>
      </w:pPr>
      <w:r w:rsidRPr="006C000D">
        <w:rPr>
          <w:rStyle w:val="HideTWBExt"/>
          <w:b w:val="0"/>
        </w:rPr>
        <w:t>&lt;/RepeatBlock-By&gt;</w:t>
      </w:r>
    </w:p>
    <w:p w14:paraId="4BEDD4E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E0DFB82" w14:textId="77777777" w:rsidR="009F3C7E" w:rsidRPr="006C000D" w:rsidRDefault="009F3C7E" w:rsidP="009F3C7E">
      <w:pPr>
        <w:pStyle w:val="NormalBold"/>
      </w:pPr>
      <w:r w:rsidRPr="006C000D">
        <w:rPr>
          <w:rStyle w:val="HideTWBExt"/>
          <w:b w:val="0"/>
        </w:rPr>
        <w:t>&lt;Article&gt;</w:t>
      </w:r>
      <w:r w:rsidRPr="006C000D">
        <w:t>60 a nurodomoji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57E31D9" w14:textId="77777777" w:rsidTr="008C6ECE">
        <w:trPr>
          <w:trHeight w:hRule="exact" w:val="240"/>
          <w:jc w:val="center"/>
        </w:trPr>
        <w:tc>
          <w:tcPr>
            <w:tcW w:w="9752" w:type="dxa"/>
            <w:gridSpan w:val="2"/>
            <w:tcBorders>
              <w:top w:val="nil"/>
              <w:left w:val="nil"/>
              <w:bottom w:val="nil"/>
              <w:right w:val="nil"/>
            </w:tcBorders>
          </w:tcPr>
          <w:p w14:paraId="797696A5" w14:textId="77777777" w:rsidR="009F3C7E" w:rsidRPr="006C000D" w:rsidRDefault="009F3C7E" w:rsidP="008C6ECE"/>
        </w:tc>
      </w:tr>
      <w:tr w:rsidR="009F3C7E" w:rsidRPr="006C000D" w14:paraId="793C552E" w14:textId="77777777" w:rsidTr="008C6ECE">
        <w:trPr>
          <w:trHeight w:val="240"/>
          <w:jc w:val="center"/>
        </w:trPr>
        <w:tc>
          <w:tcPr>
            <w:tcW w:w="4876" w:type="dxa"/>
            <w:tcBorders>
              <w:top w:val="nil"/>
              <w:left w:val="nil"/>
              <w:bottom w:val="nil"/>
              <w:right w:val="nil"/>
            </w:tcBorders>
          </w:tcPr>
          <w:p w14:paraId="654B400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2E513FC" w14:textId="77777777" w:rsidR="009F3C7E" w:rsidRPr="006C000D" w:rsidRDefault="009F3C7E" w:rsidP="008C6ECE">
            <w:pPr>
              <w:pStyle w:val="AmColumnHeading"/>
            </w:pPr>
            <w:r w:rsidRPr="006C000D">
              <w:t>Pakeitimas</w:t>
            </w:r>
          </w:p>
        </w:tc>
      </w:tr>
      <w:tr w:rsidR="009F3C7E" w:rsidRPr="006C000D" w14:paraId="1F94C9CB" w14:textId="77777777" w:rsidTr="008C6ECE">
        <w:trPr>
          <w:jc w:val="center"/>
        </w:trPr>
        <w:tc>
          <w:tcPr>
            <w:tcW w:w="4876" w:type="dxa"/>
            <w:tcBorders>
              <w:top w:val="nil"/>
              <w:left w:val="nil"/>
              <w:bottom w:val="nil"/>
              <w:right w:val="nil"/>
            </w:tcBorders>
          </w:tcPr>
          <w:p w14:paraId="1A9CAD1D" w14:textId="77777777" w:rsidR="009F3C7E" w:rsidRPr="006C000D" w:rsidRDefault="009F3C7E" w:rsidP="008C6ECE">
            <w:pPr>
              <w:pStyle w:val="Normal6a"/>
            </w:pPr>
          </w:p>
        </w:tc>
        <w:tc>
          <w:tcPr>
            <w:tcW w:w="4876" w:type="dxa"/>
            <w:tcBorders>
              <w:top w:val="nil"/>
              <w:left w:val="nil"/>
              <w:bottom w:val="nil"/>
              <w:right w:val="nil"/>
            </w:tcBorders>
          </w:tcPr>
          <w:p w14:paraId="07A9FE7E" w14:textId="77777777" w:rsidR="009F3C7E" w:rsidRPr="006C000D" w:rsidRDefault="009F3C7E" w:rsidP="008C6ECE">
            <w:pPr>
              <w:pStyle w:val="Normal6a"/>
            </w:pPr>
            <w:r w:rsidRPr="006C000D">
              <w:rPr>
                <w:b/>
                <w:i/>
              </w:rPr>
              <w:t>–</w:t>
            </w:r>
            <w:r w:rsidRPr="006C000D">
              <w:tab/>
            </w:r>
            <w:r w:rsidRPr="006C000D">
              <w:rPr>
                <w:b/>
                <w:i/>
              </w:rPr>
              <w:t>atsižvelgdamas į 2024 m. liepos mėn. paskelbtą „Eurobarometro“ tyrimą, kuriame nurodyta, kad 72 % europiečių mano, jog Europos Sąjunga atlieka svarbų vaidmenį padėdama laikytis teisinės valstybės principo jų šalyje, 89 % jų mano, jog svarbu, kad visos valstybės narės gerbtų pagrindines Sąjungos vertybes, įskaitant pagrindines teises, teisinę valstybę ir demokratiją, o 86 % jų mano, jog būtina, jog žiniasklaida ir pilietinės visuomenės organizacijos visose kitose valstybėse narėse galėtų veikti laisvai ir be spaudimo, net ir kritikuodamos, o tik 53 % europiečių mano, kad yra informuoti apie teisinę valstybę,</w:t>
            </w:r>
          </w:p>
        </w:tc>
      </w:tr>
    </w:tbl>
    <w:p w14:paraId="2A0E360E"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E3C9199" w14:textId="77777777" w:rsidR="009F3C7E" w:rsidRPr="006C000D" w:rsidRDefault="009F3C7E" w:rsidP="009F3C7E">
      <w:r w:rsidRPr="006C000D">
        <w:rPr>
          <w:rStyle w:val="HideTWBExt"/>
        </w:rPr>
        <w:t>&lt;/Amend&gt;</w:t>
      </w:r>
    </w:p>
    <w:p w14:paraId="74AA849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103</w:t>
      </w:r>
      <w:r w:rsidRPr="006C000D">
        <w:rPr>
          <w:rStyle w:val="HideTWBExt"/>
          <w:b w:val="0"/>
        </w:rPr>
        <w:t>&lt;/NumAm&gt;</w:t>
      </w:r>
    </w:p>
    <w:p w14:paraId="4CAE090C" w14:textId="77777777" w:rsidR="009F3C7E" w:rsidRPr="006C000D" w:rsidRDefault="009F3C7E" w:rsidP="009F3C7E">
      <w:pPr>
        <w:pStyle w:val="NormalBold"/>
      </w:pPr>
      <w:r w:rsidRPr="006C000D">
        <w:rPr>
          <w:rStyle w:val="HideTWBExt"/>
          <w:b w:val="0"/>
        </w:rPr>
        <w:t>&lt;RepeatBlock-By&gt;&lt;Members&gt;</w:t>
      </w:r>
      <w:r w:rsidRPr="006C000D">
        <w:t>Katarina Barley, Juan Fernando López Aguilar</w:t>
      </w:r>
      <w:r w:rsidRPr="006C000D">
        <w:rPr>
          <w:rStyle w:val="HideTWBExt"/>
          <w:b w:val="0"/>
        </w:rPr>
        <w:t>&lt;/Members&gt;</w:t>
      </w:r>
    </w:p>
    <w:p w14:paraId="4B9DEA00" w14:textId="77777777" w:rsidR="009F3C7E" w:rsidRPr="006C000D" w:rsidRDefault="009F3C7E" w:rsidP="009F3C7E">
      <w:pPr>
        <w:pStyle w:val="NormalBold"/>
      </w:pPr>
      <w:r w:rsidRPr="006C000D">
        <w:rPr>
          <w:rStyle w:val="HideTWBExt"/>
          <w:b w:val="0"/>
        </w:rPr>
        <w:t>&lt;/RepeatBlock-By&gt;</w:t>
      </w:r>
    </w:p>
    <w:p w14:paraId="0426D74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11D40AA" w14:textId="77777777" w:rsidR="009F3C7E" w:rsidRPr="006C000D" w:rsidRDefault="009F3C7E" w:rsidP="009F3C7E">
      <w:pPr>
        <w:pStyle w:val="NormalBold"/>
      </w:pPr>
      <w:r w:rsidRPr="006C000D">
        <w:rPr>
          <w:rStyle w:val="HideTWBExt"/>
          <w:b w:val="0"/>
        </w:rPr>
        <w:t>&lt;Article&gt;</w:t>
      </w:r>
      <w:r w:rsidRPr="006C000D">
        <w:t>62 a nurodomoji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3B5626E" w14:textId="77777777" w:rsidTr="008C6ECE">
        <w:trPr>
          <w:trHeight w:hRule="exact" w:val="240"/>
          <w:jc w:val="center"/>
        </w:trPr>
        <w:tc>
          <w:tcPr>
            <w:tcW w:w="9752" w:type="dxa"/>
            <w:gridSpan w:val="2"/>
            <w:tcBorders>
              <w:top w:val="nil"/>
              <w:left w:val="nil"/>
              <w:bottom w:val="nil"/>
              <w:right w:val="nil"/>
            </w:tcBorders>
          </w:tcPr>
          <w:p w14:paraId="3A46A85A" w14:textId="77777777" w:rsidR="009F3C7E" w:rsidRPr="006C000D" w:rsidRDefault="009F3C7E" w:rsidP="008C6ECE"/>
        </w:tc>
      </w:tr>
      <w:tr w:rsidR="009F3C7E" w:rsidRPr="006C000D" w14:paraId="5CFE66D1" w14:textId="77777777" w:rsidTr="008C6ECE">
        <w:trPr>
          <w:trHeight w:val="240"/>
          <w:jc w:val="center"/>
        </w:trPr>
        <w:tc>
          <w:tcPr>
            <w:tcW w:w="4876" w:type="dxa"/>
            <w:tcBorders>
              <w:top w:val="nil"/>
              <w:left w:val="nil"/>
              <w:bottom w:val="nil"/>
              <w:right w:val="nil"/>
            </w:tcBorders>
          </w:tcPr>
          <w:p w14:paraId="208DF8B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18B6DC2" w14:textId="77777777" w:rsidR="009F3C7E" w:rsidRPr="006C000D" w:rsidRDefault="009F3C7E" w:rsidP="008C6ECE">
            <w:pPr>
              <w:pStyle w:val="AmColumnHeading"/>
            </w:pPr>
            <w:r w:rsidRPr="006C000D">
              <w:t>Pakeitimas</w:t>
            </w:r>
          </w:p>
        </w:tc>
      </w:tr>
      <w:tr w:rsidR="009F3C7E" w:rsidRPr="006C000D" w14:paraId="707467DE" w14:textId="77777777" w:rsidTr="008C6ECE">
        <w:trPr>
          <w:jc w:val="center"/>
        </w:trPr>
        <w:tc>
          <w:tcPr>
            <w:tcW w:w="4876" w:type="dxa"/>
            <w:tcBorders>
              <w:top w:val="nil"/>
              <w:left w:val="nil"/>
              <w:bottom w:val="nil"/>
              <w:right w:val="nil"/>
            </w:tcBorders>
          </w:tcPr>
          <w:p w14:paraId="26BB5ABC" w14:textId="77777777" w:rsidR="009F3C7E" w:rsidRPr="006C000D" w:rsidRDefault="009F3C7E" w:rsidP="008C6ECE">
            <w:pPr>
              <w:pStyle w:val="Normal6a"/>
            </w:pPr>
          </w:p>
        </w:tc>
        <w:tc>
          <w:tcPr>
            <w:tcW w:w="4876" w:type="dxa"/>
            <w:tcBorders>
              <w:top w:val="nil"/>
              <w:left w:val="nil"/>
              <w:bottom w:val="nil"/>
              <w:right w:val="nil"/>
            </w:tcBorders>
          </w:tcPr>
          <w:p w14:paraId="7C94B86F" w14:textId="77777777" w:rsidR="009F3C7E" w:rsidRPr="006C000D" w:rsidRDefault="009F3C7E" w:rsidP="008C6ECE">
            <w:pPr>
              <w:pStyle w:val="Normal6a"/>
            </w:pPr>
            <w:r w:rsidRPr="006C000D">
              <w:rPr>
                <w:b/>
                <w:i/>
              </w:rPr>
              <w:t>–</w:t>
            </w:r>
            <w:r w:rsidRPr="006C000D">
              <w:tab/>
            </w:r>
            <w:r w:rsidRPr="006C000D">
              <w:rPr>
                <w:b/>
                <w:i/>
              </w:rPr>
              <w:t>atsižvelgdamas į tyrimus</w:t>
            </w:r>
            <w:r w:rsidRPr="006C000D">
              <w:rPr>
                <w:b/>
                <w:i/>
                <w:vertAlign w:val="superscript"/>
              </w:rPr>
              <w:t>1a</w:t>
            </w:r>
            <w:r w:rsidRPr="006C000D">
              <w:rPr>
                <w:b/>
                <w:i/>
              </w:rPr>
              <w:t>, kuriuose nustatyta, kad socialinės žiniasklaidos platformų rekomendavimo sistemos sukuria vadinamuosius informacinius getus,</w:t>
            </w:r>
          </w:p>
        </w:tc>
      </w:tr>
      <w:tr w:rsidR="009F3C7E" w:rsidRPr="006C000D" w14:paraId="00C7C967" w14:textId="77777777" w:rsidTr="008C6ECE">
        <w:trPr>
          <w:jc w:val="center"/>
        </w:trPr>
        <w:tc>
          <w:tcPr>
            <w:tcW w:w="4876" w:type="dxa"/>
            <w:tcBorders>
              <w:top w:val="nil"/>
              <w:left w:val="nil"/>
              <w:bottom w:val="nil"/>
              <w:right w:val="nil"/>
            </w:tcBorders>
          </w:tcPr>
          <w:p w14:paraId="3CC19F11" w14:textId="77777777" w:rsidR="009F3C7E" w:rsidRPr="006C000D" w:rsidRDefault="009F3C7E" w:rsidP="008C6ECE"/>
        </w:tc>
        <w:tc>
          <w:tcPr>
            <w:tcW w:w="4876" w:type="dxa"/>
            <w:tcBorders>
              <w:top w:val="nil"/>
              <w:left w:val="nil"/>
              <w:bottom w:val="nil"/>
              <w:right w:val="nil"/>
            </w:tcBorders>
          </w:tcPr>
          <w:p w14:paraId="6B002CE9" w14:textId="77777777" w:rsidR="009F3C7E" w:rsidRPr="006C000D" w:rsidRDefault="009F3C7E" w:rsidP="008C6ECE">
            <w:pPr>
              <w:pStyle w:val="Normal6a"/>
            </w:pPr>
            <w:r w:rsidRPr="006C000D">
              <w:rPr>
                <w:b/>
                <w:i/>
              </w:rPr>
              <w:t>_________________</w:t>
            </w:r>
          </w:p>
        </w:tc>
      </w:tr>
      <w:tr w:rsidR="009F3C7E" w:rsidRPr="006C000D" w14:paraId="43AF056F" w14:textId="77777777" w:rsidTr="008C6ECE">
        <w:trPr>
          <w:jc w:val="center"/>
        </w:trPr>
        <w:tc>
          <w:tcPr>
            <w:tcW w:w="4876" w:type="dxa"/>
            <w:tcBorders>
              <w:top w:val="nil"/>
              <w:left w:val="nil"/>
              <w:bottom w:val="nil"/>
              <w:right w:val="nil"/>
            </w:tcBorders>
          </w:tcPr>
          <w:p w14:paraId="0B86377B" w14:textId="77777777" w:rsidR="009F3C7E" w:rsidRPr="006C000D" w:rsidRDefault="009F3C7E" w:rsidP="008C6ECE"/>
        </w:tc>
        <w:tc>
          <w:tcPr>
            <w:tcW w:w="4876" w:type="dxa"/>
            <w:tcBorders>
              <w:top w:val="nil"/>
              <w:left w:val="nil"/>
              <w:bottom w:val="nil"/>
              <w:right w:val="nil"/>
            </w:tcBorders>
          </w:tcPr>
          <w:p w14:paraId="370B32F7" w14:textId="77777777" w:rsidR="009F3C7E" w:rsidRPr="006C000D" w:rsidRDefault="009F3C7E" w:rsidP="008C6ECE">
            <w:pPr>
              <w:pStyle w:val="Normal6a"/>
            </w:pPr>
            <w:r w:rsidRPr="006C000D">
              <w:rPr>
                <w:b/>
                <w:i/>
                <w:vertAlign w:val="superscript"/>
              </w:rPr>
              <w:t>1a</w:t>
            </w:r>
            <w:r w:rsidRPr="006C000D">
              <w:t xml:space="preserve"> </w:t>
            </w:r>
            <w:r w:rsidRPr="006C000D">
              <w:rPr>
                <w:b/>
                <w:i/>
              </w:rPr>
              <w:t xml:space="preserve">Fabrizio Germano ir kiti, „Ranking for Engagement: How Social Media Algorithms Fuel Misinformation and Polarization“ (liet. „Įsitraukimo reitingas: kaip socialinės žiniasklaidos algoritmai skatina dezinformaciją ir poliarizaciją“) [2025 m.] https://bw.bse.eu/wp-content/uploads/2025/07/1501.pdf; Congli Zhang ir kiti, „Polarization in social media“ (liet. „ Polarizacija socialinėje žiniasklaidoje“) [2025 m.] https://www.sciencedirect.com/science/article/pii/S0378437125001396. </w:t>
            </w:r>
          </w:p>
        </w:tc>
      </w:tr>
    </w:tbl>
    <w:p w14:paraId="2C70517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BF0EE8E" w14:textId="77777777" w:rsidR="009F3C7E" w:rsidRPr="006C000D" w:rsidRDefault="009F3C7E" w:rsidP="009F3C7E">
      <w:r w:rsidRPr="006C000D">
        <w:rPr>
          <w:rStyle w:val="HideTWBExt"/>
        </w:rPr>
        <w:t>&lt;/Amend&gt;</w:t>
      </w:r>
    </w:p>
    <w:p w14:paraId="14FCB89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104</w:t>
      </w:r>
      <w:r w:rsidRPr="006C000D">
        <w:rPr>
          <w:rStyle w:val="HideTWBExt"/>
          <w:b w:val="0"/>
        </w:rPr>
        <w:t>&lt;/NumAm&gt;</w:t>
      </w:r>
    </w:p>
    <w:p w14:paraId="3E436921"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Pina Picierno, Chloé Ridel, Emma Rafowicz, Katarina Barley, Murielle Laurent, Francisco Assis, Ana Catarina Mendes, Alessandro Zan, Matjaž Nemec, Elio Di Rupo, Javier Moreno Sánchez, Kristian Vigenin, Sophie Wilmès, Cecilia Strada, Diana Riba i Giner</w:t>
      </w:r>
      <w:r w:rsidRPr="006C000D">
        <w:rPr>
          <w:rStyle w:val="HideTWBExt"/>
          <w:b w:val="0"/>
        </w:rPr>
        <w:t>&lt;/Members&gt;</w:t>
      </w:r>
    </w:p>
    <w:p w14:paraId="3B24E7C3" w14:textId="77777777" w:rsidR="009F3C7E" w:rsidRPr="006C000D" w:rsidRDefault="009F3C7E" w:rsidP="009F3C7E">
      <w:pPr>
        <w:pStyle w:val="NormalBold"/>
      </w:pPr>
      <w:r w:rsidRPr="006C000D">
        <w:rPr>
          <w:rStyle w:val="HideTWBExt"/>
          <w:b w:val="0"/>
        </w:rPr>
        <w:t>&lt;/RepeatBlock-By&gt;</w:t>
      </w:r>
    </w:p>
    <w:p w14:paraId="11DBF65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E861A8F" w14:textId="77777777" w:rsidR="009F3C7E" w:rsidRPr="006C000D" w:rsidRDefault="009F3C7E" w:rsidP="009F3C7E">
      <w:pPr>
        <w:pStyle w:val="NormalBold"/>
      </w:pPr>
      <w:r w:rsidRPr="006C000D">
        <w:rPr>
          <w:rStyle w:val="HideTWBExt"/>
          <w:b w:val="0"/>
        </w:rPr>
        <w:t>&lt;Article&gt;</w:t>
      </w:r>
      <w:r w:rsidRPr="006C000D">
        <w:t>62 a nurodomoji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8DC6C22" w14:textId="77777777" w:rsidTr="008C6ECE">
        <w:trPr>
          <w:trHeight w:hRule="exact" w:val="240"/>
          <w:jc w:val="center"/>
        </w:trPr>
        <w:tc>
          <w:tcPr>
            <w:tcW w:w="9752" w:type="dxa"/>
            <w:gridSpan w:val="2"/>
            <w:tcBorders>
              <w:top w:val="nil"/>
              <w:left w:val="nil"/>
              <w:bottom w:val="nil"/>
              <w:right w:val="nil"/>
            </w:tcBorders>
          </w:tcPr>
          <w:p w14:paraId="39B5A735" w14:textId="77777777" w:rsidR="009F3C7E" w:rsidRPr="006C000D" w:rsidRDefault="009F3C7E" w:rsidP="008C6ECE"/>
        </w:tc>
      </w:tr>
      <w:tr w:rsidR="009F3C7E" w:rsidRPr="006C000D" w14:paraId="7DE09F19" w14:textId="77777777" w:rsidTr="008C6ECE">
        <w:trPr>
          <w:trHeight w:val="240"/>
          <w:jc w:val="center"/>
        </w:trPr>
        <w:tc>
          <w:tcPr>
            <w:tcW w:w="4876" w:type="dxa"/>
            <w:tcBorders>
              <w:top w:val="nil"/>
              <w:left w:val="nil"/>
              <w:bottom w:val="nil"/>
              <w:right w:val="nil"/>
            </w:tcBorders>
          </w:tcPr>
          <w:p w14:paraId="0B2CF99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76FFA42" w14:textId="77777777" w:rsidR="009F3C7E" w:rsidRPr="006C000D" w:rsidRDefault="009F3C7E" w:rsidP="008C6ECE">
            <w:pPr>
              <w:pStyle w:val="AmColumnHeading"/>
            </w:pPr>
            <w:r w:rsidRPr="006C000D">
              <w:t>Pakeitimas</w:t>
            </w:r>
          </w:p>
        </w:tc>
      </w:tr>
      <w:tr w:rsidR="009F3C7E" w:rsidRPr="006C000D" w14:paraId="3203FBCA" w14:textId="77777777" w:rsidTr="008C6ECE">
        <w:trPr>
          <w:jc w:val="center"/>
        </w:trPr>
        <w:tc>
          <w:tcPr>
            <w:tcW w:w="4876" w:type="dxa"/>
            <w:tcBorders>
              <w:top w:val="nil"/>
              <w:left w:val="nil"/>
              <w:bottom w:val="nil"/>
              <w:right w:val="nil"/>
            </w:tcBorders>
          </w:tcPr>
          <w:p w14:paraId="2D447C37" w14:textId="77777777" w:rsidR="009F3C7E" w:rsidRPr="006C000D" w:rsidRDefault="009F3C7E" w:rsidP="008C6ECE">
            <w:pPr>
              <w:pStyle w:val="Normal6a"/>
            </w:pPr>
          </w:p>
        </w:tc>
        <w:tc>
          <w:tcPr>
            <w:tcW w:w="4876" w:type="dxa"/>
            <w:tcBorders>
              <w:top w:val="nil"/>
              <w:left w:val="nil"/>
              <w:bottom w:val="nil"/>
              <w:right w:val="nil"/>
            </w:tcBorders>
          </w:tcPr>
          <w:p w14:paraId="375E26D1" w14:textId="77777777" w:rsidR="009F3C7E" w:rsidRPr="006C000D" w:rsidRDefault="009F3C7E" w:rsidP="008C6ECE">
            <w:pPr>
              <w:pStyle w:val="Normal6a"/>
            </w:pPr>
            <w:r w:rsidRPr="006C000D">
              <w:rPr>
                <w:b/>
                <w:i/>
              </w:rPr>
              <w:t>–</w:t>
            </w:r>
            <w:r w:rsidRPr="006C000D">
              <w:tab/>
            </w:r>
            <w:r w:rsidRPr="006C000D">
              <w:rPr>
                <w:b/>
                <w:i/>
              </w:rPr>
              <w:t>atsižvelgdamas į greitosios „Eurobarometro“ apklausos „ES iššūkiai ir prioritetai“</w:t>
            </w:r>
            <w:r w:rsidRPr="006C000D">
              <w:rPr>
                <w:b/>
                <w:i/>
                <w:vertAlign w:val="superscript"/>
              </w:rPr>
              <w:t>1a</w:t>
            </w:r>
            <w:r w:rsidRPr="006C000D">
              <w:rPr>
                <w:b/>
                <w:i/>
              </w:rPr>
              <w:t xml:space="preserve"> rezultatus,</w:t>
            </w:r>
          </w:p>
        </w:tc>
      </w:tr>
      <w:tr w:rsidR="009F3C7E" w:rsidRPr="006C000D" w14:paraId="50FAB1E7" w14:textId="77777777" w:rsidTr="008C6ECE">
        <w:trPr>
          <w:jc w:val="center"/>
        </w:trPr>
        <w:tc>
          <w:tcPr>
            <w:tcW w:w="4876" w:type="dxa"/>
            <w:tcBorders>
              <w:top w:val="nil"/>
              <w:left w:val="nil"/>
              <w:bottom w:val="nil"/>
              <w:right w:val="nil"/>
            </w:tcBorders>
          </w:tcPr>
          <w:p w14:paraId="5DDF4262" w14:textId="77777777" w:rsidR="009F3C7E" w:rsidRPr="006C000D" w:rsidRDefault="009F3C7E" w:rsidP="008C6ECE"/>
        </w:tc>
        <w:tc>
          <w:tcPr>
            <w:tcW w:w="4876" w:type="dxa"/>
            <w:tcBorders>
              <w:top w:val="nil"/>
              <w:left w:val="nil"/>
              <w:bottom w:val="nil"/>
              <w:right w:val="nil"/>
            </w:tcBorders>
          </w:tcPr>
          <w:p w14:paraId="590286D0" w14:textId="77777777" w:rsidR="009F3C7E" w:rsidRPr="006C000D" w:rsidRDefault="009F3C7E" w:rsidP="008C6ECE">
            <w:pPr>
              <w:pStyle w:val="Normal6a"/>
            </w:pPr>
            <w:r w:rsidRPr="006C000D">
              <w:rPr>
                <w:b/>
                <w:i/>
              </w:rPr>
              <w:t>_________________</w:t>
            </w:r>
          </w:p>
        </w:tc>
      </w:tr>
      <w:tr w:rsidR="009F3C7E" w:rsidRPr="006C000D" w14:paraId="3729F08F" w14:textId="77777777" w:rsidTr="008C6ECE">
        <w:trPr>
          <w:jc w:val="center"/>
        </w:trPr>
        <w:tc>
          <w:tcPr>
            <w:tcW w:w="4876" w:type="dxa"/>
            <w:tcBorders>
              <w:top w:val="nil"/>
              <w:left w:val="nil"/>
              <w:bottom w:val="nil"/>
              <w:right w:val="nil"/>
            </w:tcBorders>
          </w:tcPr>
          <w:p w14:paraId="3C87CAAD" w14:textId="77777777" w:rsidR="009F3C7E" w:rsidRPr="006C000D" w:rsidRDefault="009F3C7E" w:rsidP="008C6ECE"/>
        </w:tc>
        <w:tc>
          <w:tcPr>
            <w:tcW w:w="4876" w:type="dxa"/>
            <w:tcBorders>
              <w:top w:val="nil"/>
              <w:left w:val="nil"/>
              <w:bottom w:val="nil"/>
              <w:right w:val="nil"/>
            </w:tcBorders>
          </w:tcPr>
          <w:p w14:paraId="40772DEF" w14:textId="77777777" w:rsidR="009F3C7E" w:rsidRPr="006C000D" w:rsidRDefault="009F3C7E" w:rsidP="008C6ECE">
            <w:pPr>
              <w:pStyle w:val="Normal6a"/>
            </w:pPr>
            <w:r w:rsidRPr="006C000D">
              <w:rPr>
                <w:b/>
                <w:i/>
                <w:vertAlign w:val="superscript"/>
              </w:rPr>
              <w:t>1a</w:t>
            </w:r>
            <w:r w:rsidRPr="006C000D">
              <w:t xml:space="preserve"> </w:t>
            </w:r>
            <w:r w:rsidRPr="006C000D">
              <w:rPr>
                <w:b/>
                <w:i/>
              </w:rPr>
              <w:t>https://europa.eu/eurobarometer/surveys/detail/3380</w:t>
            </w:r>
          </w:p>
        </w:tc>
      </w:tr>
    </w:tbl>
    <w:p w14:paraId="5EFE636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038753B" w14:textId="77777777" w:rsidR="009F3C7E" w:rsidRPr="006C000D" w:rsidRDefault="009F3C7E" w:rsidP="009F3C7E">
      <w:r w:rsidRPr="006C000D">
        <w:rPr>
          <w:rStyle w:val="HideTWBExt"/>
        </w:rPr>
        <w:t>&lt;/Amend&gt;</w:t>
      </w:r>
    </w:p>
    <w:p w14:paraId="70F63A3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105</w:t>
      </w:r>
      <w:r w:rsidRPr="006C000D">
        <w:rPr>
          <w:rStyle w:val="HideTWBExt"/>
          <w:b w:val="0"/>
        </w:rPr>
        <w:t>&lt;/NumAm&gt;</w:t>
      </w:r>
    </w:p>
    <w:p w14:paraId="31242B65"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53A18C3F" w14:textId="77777777" w:rsidR="009F3C7E" w:rsidRPr="006C000D" w:rsidRDefault="009F3C7E" w:rsidP="009F3C7E">
      <w:pPr>
        <w:pStyle w:val="NormalBold"/>
      </w:pPr>
      <w:r w:rsidRPr="006C000D">
        <w:rPr>
          <w:rStyle w:val="HideTWBExt"/>
          <w:b w:val="0"/>
        </w:rPr>
        <w:t>&lt;/RepeatBlock-By&gt;</w:t>
      </w:r>
    </w:p>
    <w:p w14:paraId="778E1C7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1E6B0F6" w14:textId="77777777" w:rsidR="009F3C7E" w:rsidRPr="006C000D" w:rsidRDefault="009F3C7E" w:rsidP="009F3C7E">
      <w:pPr>
        <w:pStyle w:val="NormalBold"/>
      </w:pPr>
      <w:r w:rsidRPr="006C000D">
        <w:rPr>
          <w:rStyle w:val="HideTWBExt"/>
          <w:b w:val="0"/>
        </w:rPr>
        <w:t>&lt;Article&gt;</w:t>
      </w:r>
      <w:r w:rsidRPr="006C000D">
        <w:t>63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9AF4154" w14:textId="77777777" w:rsidTr="008C6ECE">
        <w:trPr>
          <w:trHeight w:hRule="exact" w:val="240"/>
          <w:jc w:val="center"/>
        </w:trPr>
        <w:tc>
          <w:tcPr>
            <w:tcW w:w="9752" w:type="dxa"/>
            <w:gridSpan w:val="2"/>
            <w:tcBorders>
              <w:top w:val="nil"/>
              <w:left w:val="nil"/>
              <w:bottom w:val="nil"/>
              <w:right w:val="nil"/>
            </w:tcBorders>
          </w:tcPr>
          <w:p w14:paraId="2A1F9BF8" w14:textId="77777777" w:rsidR="009F3C7E" w:rsidRPr="006C000D" w:rsidRDefault="009F3C7E" w:rsidP="008C6ECE"/>
        </w:tc>
      </w:tr>
      <w:tr w:rsidR="009F3C7E" w:rsidRPr="006C000D" w14:paraId="5753F2C4" w14:textId="77777777" w:rsidTr="008C6ECE">
        <w:trPr>
          <w:trHeight w:val="240"/>
          <w:jc w:val="center"/>
        </w:trPr>
        <w:tc>
          <w:tcPr>
            <w:tcW w:w="4876" w:type="dxa"/>
            <w:tcBorders>
              <w:top w:val="nil"/>
              <w:left w:val="nil"/>
              <w:bottom w:val="nil"/>
              <w:right w:val="nil"/>
            </w:tcBorders>
          </w:tcPr>
          <w:p w14:paraId="7369EAE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164E938" w14:textId="77777777" w:rsidR="009F3C7E" w:rsidRPr="006C000D" w:rsidRDefault="009F3C7E" w:rsidP="008C6ECE">
            <w:pPr>
              <w:pStyle w:val="AmColumnHeading"/>
            </w:pPr>
            <w:r w:rsidRPr="006C000D">
              <w:t>Pakeitimas</w:t>
            </w:r>
          </w:p>
        </w:tc>
      </w:tr>
      <w:tr w:rsidR="009F3C7E" w:rsidRPr="006C000D" w14:paraId="360B8DB2" w14:textId="77777777" w:rsidTr="008C6ECE">
        <w:trPr>
          <w:jc w:val="center"/>
        </w:trPr>
        <w:tc>
          <w:tcPr>
            <w:tcW w:w="4876" w:type="dxa"/>
            <w:tcBorders>
              <w:top w:val="nil"/>
              <w:left w:val="nil"/>
              <w:bottom w:val="nil"/>
              <w:right w:val="nil"/>
            </w:tcBorders>
          </w:tcPr>
          <w:p w14:paraId="4A9538D9" w14:textId="77777777" w:rsidR="009F3C7E" w:rsidRPr="006C000D" w:rsidRDefault="009F3C7E" w:rsidP="008C6ECE">
            <w:pPr>
              <w:pStyle w:val="Normal6a"/>
            </w:pPr>
            <w:r w:rsidRPr="006C000D">
              <w:rPr>
                <w:b/>
                <w:i/>
              </w:rPr>
              <w:t>–</w:t>
            </w:r>
            <w:r w:rsidRPr="006C000D">
              <w:tab/>
            </w:r>
            <w:r w:rsidRPr="006C000D">
              <w:rPr>
                <w:b/>
                <w:i/>
              </w:rPr>
              <w:t>atsižvelgdamas į savo Demokratijos, teisinės valstybės ir pagrindinių teisių stebėsenos grupės grįžtamosios informacijos ataskaitas, misijų ataskaitas, raštu pateiktus klausimus ir atsakymus</w:t>
            </w:r>
            <w:r w:rsidRPr="006C000D">
              <w:rPr>
                <w:b/>
                <w:i/>
                <w:vertAlign w:val="superscript"/>
              </w:rPr>
              <w:t>45</w:t>
            </w:r>
            <w:r w:rsidRPr="006C000D">
              <w:rPr>
                <w:b/>
                <w:i/>
              </w:rPr>
              <w:t>,</w:t>
            </w:r>
          </w:p>
        </w:tc>
        <w:tc>
          <w:tcPr>
            <w:tcW w:w="4876" w:type="dxa"/>
            <w:tcBorders>
              <w:top w:val="nil"/>
              <w:left w:val="nil"/>
              <w:bottom w:val="nil"/>
              <w:right w:val="nil"/>
            </w:tcBorders>
          </w:tcPr>
          <w:p w14:paraId="59B2A908" w14:textId="77777777" w:rsidR="009F3C7E" w:rsidRPr="006C000D" w:rsidRDefault="009F3C7E" w:rsidP="008C6ECE">
            <w:pPr>
              <w:pStyle w:val="Normal6a"/>
            </w:pPr>
            <w:r w:rsidRPr="006C000D">
              <w:rPr>
                <w:b/>
                <w:i/>
              </w:rPr>
              <w:t>Išbraukta.</w:t>
            </w:r>
          </w:p>
        </w:tc>
      </w:tr>
      <w:tr w:rsidR="009F3C7E" w:rsidRPr="006C000D" w14:paraId="57E1881C" w14:textId="77777777" w:rsidTr="008C6ECE">
        <w:trPr>
          <w:jc w:val="center"/>
        </w:trPr>
        <w:tc>
          <w:tcPr>
            <w:tcW w:w="4876" w:type="dxa"/>
            <w:tcBorders>
              <w:top w:val="nil"/>
              <w:left w:val="nil"/>
              <w:bottom w:val="nil"/>
              <w:right w:val="nil"/>
            </w:tcBorders>
          </w:tcPr>
          <w:p w14:paraId="7447ADD1"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7CE4280D" w14:textId="77777777" w:rsidR="009F3C7E" w:rsidRPr="006C000D" w:rsidRDefault="009F3C7E" w:rsidP="008C6ECE"/>
        </w:tc>
      </w:tr>
      <w:tr w:rsidR="009F3C7E" w:rsidRPr="006C000D" w14:paraId="55B257CF" w14:textId="77777777" w:rsidTr="008C6ECE">
        <w:trPr>
          <w:jc w:val="center"/>
        </w:trPr>
        <w:tc>
          <w:tcPr>
            <w:tcW w:w="4876" w:type="dxa"/>
            <w:tcBorders>
              <w:top w:val="nil"/>
              <w:left w:val="nil"/>
              <w:bottom w:val="nil"/>
              <w:right w:val="nil"/>
            </w:tcBorders>
          </w:tcPr>
          <w:p w14:paraId="022F9116" w14:textId="77777777" w:rsidR="009F3C7E" w:rsidRPr="006C000D" w:rsidRDefault="009F3C7E" w:rsidP="008C6ECE">
            <w:pPr>
              <w:pStyle w:val="Normal6a"/>
            </w:pPr>
            <w:r w:rsidRPr="006C000D">
              <w:rPr>
                <w:b/>
                <w:i/>
                <w:vertAlign w:val="superscript"/>
              </w:rPr>
              <w:t>45</w:t>
            </w:r>
            <w:r w:rsidRPr="006C000D">
              <w:t xml:space="preserve"> </w:t>
            </w:r>
            <w:r w:rsidRPr="006C000D">
              <w:rPr>
                <w:b/>
                <w:i/>
              </w:rPr>
              <w:t>Apie visą Demokratijos, teisinės valstybės ir pagrindinių teisių stebėsenos grupės stebėsenos veiklą žr.</w:t>
            </w:r>
            <w:r w:rsidRPr="006C000D">
              <w:t xml:space="preserve"> </w:t>
            </w:r>
            <w:r w:rsidRPr="006C000D">
              <w:rPr>
                <w:b/>
                <w:i/>
              </w:rPr>
              <w:t>praėjusios kadencijos veikla:</w:t>
            </w:r>
            <w:r w:rsidRPr="006C000D">
              <w:t xml:space="preserve"> </w:t>
            </w:r>
            <w:r w:rsidRPr="006C000D">
              <w:rPr>
                <w:b/>
                <w:i/>
              </w:rPr>
              <w:t>https://www.europarl.europa.eu/committees/lt/libe-democracy-rule-of-law-and-fundament/product-details/20190103CDT02662 ir šios kadencijos veikla:</w:t>
            </w:r>
            <w:r w:rsidRPr="006C000D">
              <w:t xml:space="preserve"> </w:t>
            </w:r>
            <w:r w:rsidRPr="006C000D">
              <w:rPr>
                <w:b/>
                <w:i/>
              </w:rPr>
              <w:t>https://www.europarl.europa.eu/committees/lt/working-group-democracy-rule-of-law-and-/product-details/20241205CDT13884.</w:t>
            </w:r>
          </w:p>
        </w:tc>
        <w:tc>
          <w:tcPr>
            <w:tcW w:w="4876" w:type="dxa"/>
            <w:tcBorders>
              <w:top w:val="nil"/>
              <w:left w:val="nil"/>
              <w:bottom w:val="nil"/>
              <w:right w:val="nil"/>
            </w:tcBorders>
          </w:tcPr>
          <w:p w14:paraId="75DDB695" w14:textId="77777777" w:rsidR="009F3C7E" w:rsidRPr="006C000D" w:rsidRDefault="009F3C7E" w:rsidP="008C6ECE"/>
        </w:tc>
      </w:tr>
    </w:tbl>
    <w:p w14:paraId="35DF7D5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59D81D9D" w14:textId="77777777" w:rsidR="009F3C7E" w:rsidRPr="006C000D" w:rsidRDefault="009F3C7E" w:rsidP="009F3C7E">
      <w:r w:rsidRPr="006C000D">
        <w:rPr>
          <w:rStyle w:val="HideTWBExt"/>
        </w:rPr>
        <w:t>&lt;/Amend&gt;</w:t>
      </w:r>
    </w:p>
    <w:p w14:paraId="52F4F3E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106</w:t>
      </w:r>
      <w:r w:rsidRPr="006C000D">
        <w:rPr>
          <w:rStyle w:val="HideTWBExt"/>
          <w:b w:val="0"/>
        </w:rPr>
        <w:t>&lt;/NumAm&gt;</w:t>
      </w:r>
    </w:p>
    <w:p w14:paraId="1A3E36B8" w14:textId="77777777" w:rsidR="009F3C7E" w:rsidRPr="006C000D" w:rsidRDefault="009F3C7E" w:rsidP="009F3C7E">
      <w:pPr>
        <w:pStyle w:val="NormalBold"/>
      </w:pPr>
      <w:r w:rsidRPr="006C000D">
        <w:rPr>
          <w:rStyle w:val="HideTWBExt"/>
          <w:b w:val="0"/>
        </w:rPr>
        <w:lastRenderedPageBreak/>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5FC5FB19" w14:textId="77777777" w:rsidR="009F3C7E" w:rsidRPr="006C000D" w:rsidRDefault="009F3C7E" w:rsidP="009F3C7E">
      <w:pPr>
        <w:pStyle w:val="NormalBold"/>
      </w:pPr>
      <w:r w:rsidRPr="006C000D">
        <w:rPr>
          <w:rStyle w:val="HideTWBExt"/>
          <w:b w:val="0"/>
        </w:rPr>
        <w:t>&lt;/RepeatBlock-By&gt;</w:t>
      </w:r>
    </w:p>
    <w:p w14:paraId="493EC82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8911A06" w14:textId="77777777" w:rsidR="009F3C7E" w:rsidRPr="006C000D" w:rsidRDefault="009F3C7E" w:rsidP="009F3C7E">
      <w:pPr>
        <w:pStyle w:val="NormalBold"/>
      </w:pPr>
      <w:r w:rsidRPr="006C000D">
        <w:rPr>
          <w:rStyle w:val="HideTWBExt"/>
          <w:b w:val="0"/>
        </w:rPr>
        <w:t>&lt;Article&gt;</w:t>
      </w:r>
      <w:r w:rsidRPr="006C000D">
        <w:t>63 a nurodomoji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20073D2" w14:textId="77777777" w:rsidTr="008C6ECE">
        <w:trPr>
          <w:trHeight w:hRule="exact" w:val="240"/>
          <w:jc w:val="center"/>
        </w:trPr>
        <w:tc>
          <w:tcPr>
            <w:tcW w:w="9752" w:type="dxa"/>
            <w:gridSpan w:val="2"/>
            <w:tcBorders>
              <w:top w:val="nil"/>
              <w:left w:val="nil"/>
              <w:bottom w:val="nil"/>
              <w:right w:val="nil"/>
            </w:tcBorders>
          </w:tcPr>
          <w:p w14:paraId="419FFED8" w14:textId="77777777" w:rsidR="009F3C7E" w:rsidRPr="006C000D" w:rsidRDefault="009F3C7E" w:rsidP="008C6ECE"/>
        </w:tc>
      </w:tr>
      <w:tr w:rsidR="009F3C7E" w:rsidRPr="006C000D" w14:paraId="343E8EC2" w14:textId="77777777" w:rsidTr="008C6ECE">
        <w:trPr>
          <w:trHeight w:val="240"/>
          <w:jc w:val="center"/>
        </w:trPr>
        <w:tc>
          <w:tcPr>
            <w:tcW w:w="4876" w:type="dxa"/>
            <w:tcBorders>
              <w:top w:val="nil"/>
              <w:left w:val="nil"/>
              <w:bottom w:val="nil"/>
              <w:right w:val="nil"/>
            </w:tcBorders>
          </w:tcPr>
          <w:p w14:paraId="5668007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EE72335" w14:textId="77777777" w:rsidR="009F3C7E" w:rsidRPr="006C000D" w:rsidRDefault="009F3C7E" w:rsidP="008C6ECE">
            <w:pPr>
              <w:pStyle w:val="AmColumnHeading"/>
            </w:pPr>
            <w:r w:rsidRPr="006C000D">
              <w:t>Pakeitimas</w:t>
            </w:r>
          </w:p>
        </w:tc>
      </w:tr>
      <w:tr w:rsidR="009F3C7E" w:rsidRPr="006C000D" w14:paraId="38317856" w14:textId="77777777" w:rsidTr="008C6ECE">
        <w:trPr>
          <w:jc w:val="center"/>
        </w:trPr>
        <w:tc>
          <w:tcPr>
            <w:tcW w:w="4876" w:type="dxa"/>
            <w:tcBorders>
              <w:top w:val="nil"/>
              <w:left w:val="nil"/>
              <w:bottom w:val="nil"/>
              <w:right w:val="nil"/>
            </w:tcBorders>
          </w:tcPr>
          <w:p w14:paraId="5EF76E88" w14:textId="77777777" w:rsidR="009F3C7E" w:rsidRPr="006C000D" w:rsidRDefault="009F3C7E" w:rsidP="008C6ECE">
            <w:pPr>
              <w:pStyle w:val="Normal6a"/>
            </w:pPr>
          </w:p>
        </w:tc>
        <w:tc>
          <w:tcPr>
            <w:tcW w:w="4876" w:type="dxa"/>
            <w:tcBorders>
              <w:top w:val="nil"/>
              <w:left w:val="nil"/>
              <w:bottom w:val="nil"/>
              <w:right w:val="nil"/>
            </w:tcBorders>
          </w:tcPr>
          <w:p w14:paraId="5558513D" w14:textId="77777777" w:rsidR="009F3C7E" w:rsidRPr="006C000D" w:rsidRDefault="009F3C7E" w:rsidP="008C6ECE">
            <w:pPr>
              <w:pStyle w:val="Normal6a"/>
            </w:pPr>
            <w:r w:rsidRPr="006C000D">
              <w:rPr>
                <w:b/>
                <w:i/>
              </w:rPr>
              <w:t>–</w:t>
            </w:r>
            <w:r w:rsidRPr="006C000D">
              <w:tab/>
            </w:r>
            <w:r w:rsidRPr="006C000D">
              <w:rPr>
                <w:b/>
                <w:i/>
              </w:rPr>
              <w:t>atsižvelgdamas į 2025 m. liepos 16 d. Komisijos pasiūlymą dėl būsimos daugiametės finansinės programos (DFP), kuriuo patvirtinama, kad teisinės valstybės principo laikymasis ir toliau yra besąlygiškas, kad Sąlygų reglamentu ir toliau ES biudžetas būtų saugomas nuo teisinės valstybės principo pažeidimų ir kad nacionalinės ir regioninės partnerystės planuose būtų numatytos papildomos apsaugos priemonės siekiant užtikrinti teisinės valstybės principų ir Pagrindinių teisių chartijos laikymąsi;</w:t>
            </w:r>
          </w:p>
        </w:tc>
      </w:tr>
    </w:tbl>
    <w:p w14:paraId="5CE259A7"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2963069" w14:textId="77777777" w:rsidR="009F3C7E" w:rsidRPr="006C000D" w:rsidRDefault="009F3C7E" w:rsidP="009F3C7E">
      <w:r w:rsidRPr="006C000D">
        <w:rPr>
          <w:rStyle w:val="HideTWBExt"/>
        </w:rPr>
        <w:t>&lt;/Amend&gt;</w:t>
      </w:r>
    </w:p>
    <w:p w14:paraId="06CC16B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107</w:t>
      </w:r>
      <w:r w:rsidRPr="006C000D">
        <w:rPr>
          <w:rStyle w:val="HideTWBExt"/>
          <w:b w:val="0"/>
        </w:rPr>
        <w:t>&lt;/NumAm&gt;</w:t>
      </w:r>
    </w:p>
    <w:p w14:paraId="5E8F6987" w14:textId="77777777" w:rsidR="009F3C7E" w:rsidRPr="006C000D" w:rsidRDefault="009F3C7E" w:rsidP="009F3C7E">
      <w:pPr>
        <w:pStyle w:val="NormalBold"/>
      </w:pPr>
      <w:r w:rsidRPr="006C000D">
        <w:rPr>
          <w:rStyle w:val="HideTWBExt"/>
          <w:b w:val="0"/>
        </w:rPr>
        <w:t>&lt;RepeatBlock-By&gt;&lt;Members&gt;</w:t>
      </w:r>
      <w:r w:rsidRPr="006C000D">
        <w:t>Krzysztof Śmiszek, Matjaž Nemec</w:t>
      </w:r>
      <w:r w:rsidRPr="006C000D">
        <w:rPr>
          <w:rStyle w:val="HideTWBExt"/>
          <w:b w:val="0"/>
        </w:rPr>
        <w:t>&lt;/Members&gt;</w:t>
      </w:r>
    </w:p>
    <w:p w14:paraId="3ED04918" w14:textId="77777777" w:rsidR="009F3C7E" w:rsidRPr="006C000D" w:rsidRDefault="009F3C7E" w:rsidP="009F3C7E">
      <w:pPr>
        <w:pStyle w:val="NormalBold"/>
      </w:pPr>
      <w:r w:rsidRPr="006C000D">
        <w:rPr>
          <w:rStyle w:val="HideTWBExt"/>
          <w:b w:val="0"/>
        </w:rPr>
        <w:t>&lt;/RepeatBlock-By&gt;</w:t>
      </w:r>
    </w:p>
    <w:p w14:paraId="5790EA8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D81D11F" w14:textId="77777777" w:rsidR="009F3C7E" w:rsidRPr="006C000D" w:rsidRDefault="009F3C7E" w:rsidP="009F3C7E">
      <w:pPr>
        <w:pStyle w:val="NormalBold"/>
      </w:pPr>
      <w:r w:rsidRPr="006C000D">
        <w:rPr>
          <w:rStyle w:val="HideTWBExt"/>
          <w:b w:val="0"/>
        </w:rPr>
        <w:t>&lt;Article&gt;</w:t>
      </w:r>
      <w:r w:rsidRPr="006C000D">
        <w:t>63 a nurodomoji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E684630" w14:textId="77777777" w:rsidTr="008C6ECE">
        <w:trPr>
          <w:trHeight w:hRule="exact" w:val="240"/>
          <w:jc w:val="center"/>
        </w:trPr>
        <w:tc>
          <w:tcPr>
            <w:tcW w:w="9752" w:type="dxa"/>
            <w:gridSpan w:val="2"/>
            <w:tcBorders>
              <w:top w:val="nil"/>
              <w:left w:val="nil"/>
              <w:bottom w:val="nil"/>
              <w:right w:val="nil"/>
            </w:tcBorders>
          </w:tcPr>
          <w:p w14:paraId="2840862D" w14:textId="77777777" w:rsidR="009F3C7E" w:rsidRPr="006C000D" w:rsidRDefault="009F3C7E" w:rsidP="008C6ECE"/>
        </w:tc>
      </w:tr>
      <w:tr w:rsidR="009F3C7E" w:rsidRPr="006C000D" w14:paraId="6E9C1A89" w14:textId="77777777" w:rsidTr="008C6ECE">
        <w:trPr>
          <w:trHeight w:val="240"/>
          <w:jc w:val="center"/>
        </w:trPr>
        <w:tc>
          <w:tcPr>
            <w:tcW w:w="4876" w:type="dxa"/>
            <w:tcBorders>
              <w:top w:val="nil"/>
              <w:left w:val="nil"/>
              <w:bottom w:val="nil"/>
              <w:right w:val="nil"/>
            </w:tcBorders>
          </w:tcPr>
          <w:p w14:paraId="1159711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F551890" w14:textId="77777777" w:rsidR="009F3C7E" w:rsidRPr="006C000D" w:rsidRDefault="009F3C7E" w:rsidP="008C6ECE">
            <w:pPr>
              <w:pStyle w:val="AmColumnHeading"/>
            </w:pPr>
            <w:r w:rsidRPr="006C000D">
              <w:t>Pakeitimas</w:t>
            </w:r>
          </w:p>
        </w:tc>
      </w:tr>
      <w:tr w:rsidR="009F3C7E" w:rsidRPr="006C000D" w14:paraId="43FBC2E1" w14:textId="77777777" w:rsidTr="008C6ECE">
        <w:trPr>
          <w:jc w:val="center"/>
        </w:trPr>
        <w:tc>
          <w:tcPr>
            <w:tcW w:w="4876" w:type="dxa"/>
            <w:tcBorders>
              <w:top w:val="nil"/>
              <w:left w:val="nil"/>
              <w:bottom w:val="nil"/>
              <w:right w:val="nil"/>
            </w:tcBorders>
          </w:tcPr>
          <w:p w14:paraId="75B2EBE2" w14:textId="77777777" w:rsidR="009F3C7E" w:rsidRPr="006C000D" w:rsidRDefault="009F3C7E" w:rsidP="008C6ECE">
            <w:pPr>
              <w:pStyle w:val="Normal6a"/>
            </w:pPr>
          </w:p>
        </w:tc>
        <w:tc>
          <w:tcPr>
            <w:tcW w:w="4876" w:type="dxa"/>
            <w:tcBorders>
              <w:top w:val="nil"/>
              <w:left w:val="nil"/>
              <w:bottom w:val="nil"/>
              <w:right w:val="nil"/>
            </w:tcBorders>
          </w:tcPr>
          <w:p w14:paraId="6C102F84" w14:textId="77777777" w:rsidR="009F3C7E" w:rsidRPr="006C000D" w:rsidRDefault="009F3C7E" w:rsidP="008C6ECE">
            <w:pPr>
              <w:pStyle w:val="Normal6a"/>
            </w:pPr>
            <w:r w:rsidRPr="006C000D">
              <w:rPr>
                <w:b/>
                <w:i/>
              </w:rPr>
              <w:t>–</w:t>
            </w:r>
            <w:r w:rsidRPr="006C000D">
              <w:tab/>
            </w:r>
            <w:r w:rsidRPr="006C000D">
              <w:rPr>
                <w:b/>
                <w:i/>
              </w:rPr>
              <w:t>atsižvelgdamas į tai, kad Europos Sąjungos pagrindinių teisių agentūra (FRA) Europos Komisijai pateikė informaciją rengiant 2025 m. metinę teisinės valstybės principo taikymo ataskaitą,</w:t>
            </w:r>
          </w:p>
        </w:tc>
      </w:tr>
    </w:tbl>
    <w:p w14:paraId="2C70092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11D0293" w14:textId="77777777" w:rsidR="009F3C7E" w:rsidRPr="006C000D" w:rsidRDefault="009F3C7E" w:rsidP="009F3C7E">
      <w:r w:rsidRPr="006C000D">
        <w:rPr>
          <w:rStyle w:val="HideTWBExt"/>
        </w:rPr>
        <w:t>&lt;/Amend&gt;</w:t>
      </w:r>
    </w:p>
    <w:p w14:paraId="30F8AB9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108</w:t>
      </w:r>
      <w:r w:rsidRPr="006C000D">
        <w:rPr>
          <w:rStyle w:val="HideTWBExt"/>
          <w:b w:val="0"/>
        </w:rPr>
        <w:t>&lt;/NumAm&gt;</w:t>
      </w:r>
    </w:p>
    <w:p w14:paraId="4EDB0F00" w14:textId="77777777" w:rsidR="009F3C7E" w:rsidRPr="006C000D" w:rsidRDefault="009F3C7E" w:rsidP="009F3C7E">
      <w:pPr>
        <w:pStyle w:val="NormalBold"/>
      </w:pPr>
      <w:r w:rsidRPr="006C000D">
        <w:rPr>
          <w:rStyle w:val="HideTWBExt"/>
          <w:b w:val="0"/>
        </w:rPr>
        <w:t>&lt;RepeatBlock-By&gt;&lt;Members&gt;</w:t>
      </w:r>
      <w:r w:rsidRPr="006C000D">
        <w:t xml:space="preserve">Juan Fernando López Aguilar, Krzysztof Śmiszek, Marco Tarquinio, Pina Picierno, Chloé Ridel, Emma Rafowicz, Katarina Barley, Murielle </w:t>
      </w:r>
      <w:r w:rsidRPr="006C000D">
        <w:lastRenderedPageBreak/>
        <w:t>Laurent, Francisco Assis, Ana Catarina Mendes, Alessandro Zan, Matjaž Nemec, Elio Di Rupo, Javier Moreno Sánchez, Kristian Vigenin, Sophie Wilmès, Cecilia Strada, Diana Riba i Giner</w:t>
      </w:r>
      <w:r w:rsidRPr="006C000D">
        <w:rPr>
          <w:rStyle w:val="HideTWBExt"/>
          <w:b w:val="0"/>
        </w:rPr>
        <w:t>&lt;/Members&gt;</w:t>
      </w:r>
    </w:p>
    <w:p w14:paraId="44DB62B8" w14:textId="77777777" w:rsidR="009F3C7E" w:rsidRPr="006C000D" w:rsidRDefault="009F3C7E" w:rsidP="009F3C7E">
      <w:pPr>
        <w:pStyle w:val="NormalBold"/>
      </w:pPr>
      <w:r w:rsidRPr="006C000D">
        <w:rPr>
          <w:rStyle w:val="HideTWBExt"/>
          <w:b w:val="0"/>
        </w:rPr>
        <w:t>&lt;/RepeatBlock-By&gt;</w:t>
      </w:r>
    </w:p>
    <w:p w14:paraId="2F67000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D7864C2" w14:textId="77777777" w:rsidR="009F3C7E" w:rsidRPr="006C000D" w:rsidRDefault="009F3C7E" w:rsidP="009F3C7E">
      <w:pPr>
        <w:pStyle w:val="NormalBold"/>
      </w:pPr>
      <w:r w:rsidRPr="006C000D">
        <w:rPr>
          <w:rStyle w:val="HideTWBExt"/>
          <w:b w:val="0"/>
        </w:rPr>
        <w:t>&lt;Article&gt;</w:t>
      </w:r>
      <w:r w:rsidRPr="006C000D">
        <w:t>63 a nurodomoji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11E32F9" w14:textId="77777777" w:rsidTr="008C6ECE">
        <w:trPr>
          <w:trHeight w:hRule="exact" w:val="240"/>
          <w:jc w:val="center"/>
        </w:trPr>
        <w:tc>
          <w:tcPr>
            <w:tcW w:w="9752" w:type="dxa"/>
            <w:gridSpan w:val="2"/>
            <w:tcBorders>
              <w:top w:val="nil"/>
              <w:left w:val="nil"/>
              <w:bottom w:val="nil"/>
              <w:right w:val="nil"/>
            </w:tcBorders>
          </w:tcPr>
          <w:p w14:paraId="2EBE2F02" w14:textId="77777777" w:rsidR="009F3C7E" w:rsidRPr="006C000D" w:rsidRDefault="009F3C7E" w:rsidP="008C6ECE"/>
        </w:tc>
      </w:tr>
      <w:tr w:rsidR="009F3C7E" w:rsidRPr="006C000D" w14:paraId="25051197" w14:textId="77777777" w:rsidTr="008C6ECE">
        <w:trPr>
          <w:trHeight w:val="240"/>
          <w:jc w:val="center"/>
        </w:trPr>
        <w:tc>
          <w:tcPr>
            <w:tcW w:w="4876" w:type="dxa"/>
            <w:tcBorders>
              <w:top w:val="nil"/>
              <w:left w:val="nil"/>
              <w:bottom w:val="nil"/>
              <w:right w:val="nil"/>
            </w:tcBorders>
          </w:tcPr>
          <w:p w14:paraId="0E964CB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70A6658" w14:textId="77777777" w:rsidR="009F3C7E" w:rsidRPr="006C000D" w:rsidRDefault="009F3C7E" w:rsidP="008C6ECE">
            <w:pPr>
              <w:pStyle w:val="AmColumnHeading"/>
            </w:pPr>
            <w:r w:rsidRPr="006C000D">
              <w:t>Pakeitimas</w:t>
            </w:r>
          </w:p>
        </w:tc>
      </w:tr>
      <w:tr w:rsidR="009F3C7E" w:rsidRPr="006C000D" w14:paraId="4BBF69D0" w14:textId="77777777" w:rsidTr="008C6ECE">
        <w:trPr>
          <w:jc w:val="center"/>
        </w:trPr>
        <w:tc>
          <w:tcPr>
            <w:tcW w:w="4876" w:type="dxa"/>
            <w:tcBorders>
              <w:top w:val="nil"/>
              <w:left w:val="nil"/>
              <w:bottom w:val="nil"/>
              <w:right w:val="nil"/>
            </w:tcBorders>
          </w:tcPr>
          <w:p w14:paraId="4E809C9B" w14:textId="77777777" w:rsidR="009F3C7E" w:rsidRPr="006C000D" w:rsidRDefault="009F3C7E" w:rsidP="008C6ECE">
            <w:pPr>
              <w:pStyle w:val="Normal6a"/>
            </w:pPr>
          </w:p>
        </w:tc>
        <w:tc>
          <w:tcPr>
            <w:tcW w:w="4876" w:type="dxa"/>
            <w:tcBorders>
              <w:top w:val="nil"/>
              <w:left w:val="nil"/>
              <w:bottom w:val="nil"/>
              <w:right w:val="nil"/>
            </w:tcBorders>
          </w:tcPr>
          <w:p w14:paraId="3704BC7A" w14:textId="77777777" w:rsidR="009F3C7E" w:rsidRPr="006C000D" w:rsidRDefault="009F3C7E" w:rsidP="008C6ECE">
            <w:pPr>
              <w:pStyle w:val="Normal6a"/>
            </w:pPr>
            <w:r w:rsidRPr="006C000D">
              <w:rPr>
                <w:b/>
                <w:i/>
              </w:rPr>
              <w:t>–</w:t>
            </w:r>
            <w:r w:rsidRPr="006C000D">
              <w:tab/>
            </w:r>
            <w:r w:rsidRPr="006C000D">
              <w:rPr>
                <w:b/>
                <w:i/>
              </w:rPr>
              <w:t>atsižvelgdamas į 2024 m. birželio 27 d. Tarybos išvadas ir jos Būsimo darbo vidaus reformų srityje gaires</w:t>
            </w:r>
            <w:r w:rsidRPr="006C000D">
              <w:rPr>
                <w:b/>
                <w:i/>
                <w:vertAlign w:val="superscript"/>
              </w:rPr>
              <w:t>1a</w:t>
            </w:r>
            <w:r w:rsidRPr="006C000D">
              <w:rPr>
                <w:b/>
                <w:i/>
              </w:rPr>
              <w:t>,</w:t>
            </w:r>
          </w:p>
        </w:tc>
      </w:tr>
      <w:tr w:rsidR="009F3C7E" w:rsidRPr="006C000D" w14:paraId="577B3EA4" w14:textId="77777777" w:rsidTr="008C6ECE">
        <w:trPr>
          <w:jc w:val="center"/>
        </w:trPr>
        <w:tc>
          <w:tcPr>
            <w:tcW w:w="4876" w:type="dxa"/>
            <w:tcBorders>
              <w:top w:val="nil"/>
              <w:left w:val="nil"/>
              <w:bottom w:val="nil"/>
              <w:right w:val="nil"/>
            </w:tcBorders>
          </w:tcPr>
          <w:p w14:paraId="094B3412" w14:textId="77777777" w:rsidR="009F3C7E" w:rsidRPr="006C000D" w:rsidRDefault="009F3C7E" w:rsidP="008C6ECE"/>
        </w:tc>
        <w:tc>
          <w:tcPr>
            <w:tcW w:w="4876" w:type="dxa"/>
            <w:tcBorders>
              <w:top w:val="nil"/>
              <w:left w:val="nil"/>
              <w:bottom w:val="nil"/>
              <w:right w:val="nil"/>
            </w:tcBorders>
          </w:tcPr>
          <w:p w14:paraId="25195269" w14:textId="77777777" w:rsidR="009F3C7E" w:rsidRPr="006C000D" w:rsidRDefault="009F3C7E" w:rsidP="008C6ECE">
            <w:pPr>
              <w:pStyle w:val="Normal6a"/>
            </w:pPr>
            <w:r w:rsidRPr="006C000D">
              <w:rPr>
                <w:b/>
                <w:i/>
              </w:rPr>
              <w:t>_________________</w:t>
            </w:r>
          </w:p>
        </w:tc>
      </w:tr>
      <w:tr w:rsidR="009F3C7E" w:rsidRPr="006C000D" w14:paraId="1F9F914B" w14:textId="77777777" w:rsidTr="008C6ECE">
        <w:trPr>
          <w:jc w:val="center"/>
        </w:trPr>
        <w:tc>
          <w:tcPr>
            <w:tcW w:w="4876" w:type="dxa"/>
            <w:tcBorders>
              <w:top w:val="nil"/>
              <w:left w:val="nil"/>
              <w:bottom w:val="nil"/>
              <w:right w:val="nil"/>
            </w:tcBorders>
          </w:tcPr>
          <w:p w14:paraId="2E1EF1C5" w14:textId="77777777" w:rsidR="009F3C7E" w:rsidRPr="006C000D" w:rsidRDefault="009F3C7E" w:rsidP="008C6ECE"/>
        </w:tc>
        <w:tc>
          <w:tcPr>
            <w:tcW w:w="4876" w:type="dxa"/>
            <w:tcBorders>
              <w:top w:val="nil"/>
              <w:left w:val="nil"/>
              <w:bottom w:val="nil"/>
              <w:right w:val="nil"/>
            </w:tcBorders>
          </w:tcPr>
          <w:p w14:paraId="742DE463" w14:textId="77777777" w:rsidR="009F3C7E" w:rsidRPr="006C000D" w:rsidRDefault="009F3C7E" w:rsidP="008C6ECE">
            <w:pPr>
              <w:pStyle w:val="Normal6a"/>
            </w:pPr>
            <w:r w:rsidRPr="006C000D">
              <w:rPr>
                <w:b/>
                <w:i/>
                <w:vertAlign w:val="superscript"/>
              </w:rPr>
              <w:t>1a</w:t>
            </w:r>
            <w:r w:rsidRPr="006C000D">
              <w:t xml:space="preserve"> </w:t>
            </w:r>
            <w:r w:rsidRPr="006C000D">
              <w:rPr>
                <w:b/>
                <w:i/>
              </w:rPr>
              <w:t>https://www.consilium.europa.eu/media/qa3lblga/euco-conclusions-27062024-en.pdf</w:t>
            </w:r>
          </w:p>
        </w:tc>
      </w:tr>
    </w:tbl>
    <w:p w14:paraId="4795B04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49973CE" w14:textId="77777777" w:rsidR="009F3C7E" w:rsidRPr="006C000D" w:rsidRDefault="009F3C7E" w:rsidP="009F3C7E">
      <w:r w:rsidRPr="006C000D">
        <w:rPr>
          <w:rStyle w:val="HideTWBExt"/>
        </w:rPr>
        <w:t>&lt;/Amend&gt;</w:t>
      </w:r>
    </w:p>
    <w:p w14:paraId="1DFC8D0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109</w:t>
      </w:r>
      <w:r w:rsidRPr="006C000D">
        <w:rPr>
          <w:rStyle w:val="HideTWBExt"/>
          <w:b w:val="0"/>
        </w:rPr>
        <w:t>&lt;/NumAm&gt;</w:t>
      </w:r>
    </w:p>
    <w:p w14:paraId="7CBA8A7F" w14:textId="77777777" w:rsidR="009F3C7E" w:rsidRPr="006C000D" w:rsidRDefault="009F3C7E" w:rsidP="009F3C7E">
      <w:pPr>
        <w:pStyle w:val="NormalBold"/>
      </w:pPr>
      <w:r w:rsidRPr="006C000D">
        <w:rPr>
          <w:rStyle w:val="HideTWBExt"/>
          <w:b w:val="0"/>
        </w:rPr>
        <w:t>&lt;RepeatBlock-By&gt;&lt;Members&gt;</w:t>
      </w:r>
      <w:r w:rsidRPr="006C000D">
        <w:t>Krzysztof Śmiszek, Matjaž Nemec, Sophie Wilmès</w:t>
      </w:r>
      <w:r w:rsidRPr="006C000D">
        <w:rPr>
          <w:rStyle w:val="HideTWBExt"/>
          <w:b w:val="0"/>
        </w:rPr>
        <w:t>&lt;/Members&gt;</w:t>
      </w:r>
    </w:p>
    <w:p w14:paraId="1B60253F" w14:textId="77777777" w:rsidR="009F3C7E" w:rsidRPr="006C000D" w:rsidRDefault="009F3C7E" w:rsidP="009F3C7E">
      <w:pPr>
        <w:pStyle w:val="NormalBold"/>
      </w:pPr>
      <w:r w:rsidRPr="006C000D">
        <w:rPr>
          <w:rStyle w:val="HideTWBExt"/>
          <w:b w:val="0"/>
        </w:rPr>
        <w:t>&lt;/RepeatBlock-By&gt;</w:t>
      </w:r>
    </w:p>
    <w:p w14:paraId="5281A62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2CFC57D" w14:textId="77777777" w:rsidR="009F3C7E" w:rsidRPr="006C000D" w:rsidRDefault="009F3C7E" w:rsidP="009F3C7E">
      <w:pPr>
        <w:pStyle w:val="NormalBold"/>
      </w:pPr>
      <w:r w:rsidRPr="006C000D">
        <w:rPr>
          <w:rStyle w:val="HideTWBExt"/>
          <w:b w:val="0"/>
        </w:rPr>
        <w:t>&lt;Article&gt;</w:t>
      </w:r>
      <w:r w:rsidRPr="006C000D">
        <w:t>63 b nurodomoji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9D2FBD7" w14:textId="77777777" w:rsidTr="008C6ECE">
        <w:trPr>
          <w:trHeight w:hRule="exact" w:val="240"/>
          <w:jc w:val="center"/>
        </w:trPr>
        <w:tc>
          <w:tcPr>
            <w:tcW w:w="9752" w:type="dxa"/>
            <w:gridSpan w:val="2"/>
            <w:tcBorders>
              <w:top w:val="nil"/>
              <w:left w:val="nil"/>
              <w:bottom w:val="nil"/>
              <w:right w:val="nil"/>
            </w:tcBorders>
          </w:tcPr>
          <w:p w14:paraId="07D82368" w14:textId="77777777" w:rsidR="009F3C7E" w:rsidRPr="006C000D" w:rsidRDefault="009F3C7E" w:rsidP="008C6ECE"/>
        </w:tc>
      </w:tr>
      <w:tr w:rsidR="009F3C7E" w:rsidRPr="006C000D" w14:paraId="6B4F5113" w14:textId="77777777" w:rsidTr="008C6ECE">
        <w:trPr>
          <w:trHeight w:val="240"/>
          <w:jc w:val="center"/>
        </w:trPr>
        <w:tc>
          <w:tcPr>
            <w:tcW w:w="4876" w:type="dxa"/>
            <w:tcBorders>
              <w:top w:val="nil"/>
              <w:left w:val="nil"/>
              <w:bottom w:val="nil"/>
              <w:right w:val="nil"/>
            </w:tcBorders>
          </w:tcPr>
          <w:p w14:paraId="7E141D4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4B41325" w14:textId="77777777" w:rsidR="009F3C7E" w:rsidRPr="006C000D" w:rsidRDefault="009F3C7E" w:rsidP="008C6ECE">
            <w:pPr>
              <w:pStyle w:val="AmColumnHeading"/>
            </w:pPr>
            <w:r w:rsidRPr="006C000D">
              <w:t>Pakeitimas</w:t>
            </w:r>
          </w:p>
        </w:tc>
      </w:tr>
      <w:tr w:rsidR="009F3C7E" w:rsidRPr="006C000D" w14:paraId="74C3C5B9" w14:textId="77777777" w:rsidTr="008C6ECE">
        <w:trPr>
          <w:jc w:val="center"/>
        </w:trPr>
        <w:tc>
          <w:tcPr>
            <w:tcW w:w="4876" w:type="dxa"/>
            <w:tcBorders>
              <w:top w:val="nil"/>
              <w:left w:val="nil"/>
              <w:bottom w:val="nil"/>
              <w:right w:val="nil"/>
            </w:tcBorders>
          </w:tcPr>
          <w:p w14:paraId="5CE62F8D" w14:textId="77777777" w:rsidR="009F3C7E" w:rsidRPr="006C000D" w:rsidRDefault="009F3C7E" w:rsidP="008C6ECE">
            <w:pPr>
              <w:pStyle w:val="Normal6a"/>
            </w:pPr>
          </w:p>
        </w:tc>
        <w:tc>
          <w:tcPr>
            <w:tcW w:w="4876" w:type="dxa"/>
            <w:tcBorders>
              <w:top w:val="nil"/>
              <w:left w:val="nil"/>
              <w:bottom w:val="nil"/>
              <w:right w:val="nil"/>
            </w:tcBorders>
          </w:tcPr>
          <w:p w14:paraId="05BB1290" w14:textId="77777777" w:rsidR="009F3C7E" w:rsidRPr="006C000D" w:rsidRDefault="009F3C7E" w:rsidP="008C6ECE">
            <w:pPr>
              <w:pStyle w:val="Normal6a"/>
            </w:pPr>
            <w:r w:rsidRPr="006C000D">
              <w:rPr>
                <w:b/>
                <w:i/>
              </w:rPr>
              <w:t>–</w:t>
            </w:r>
            <w:r w:rsidRPr="006C000D">
              <w:tab/>
            </w:r>
            <w:r w:rsidRPr="006C000D">
              <w:rPr>
                <w:b/>
                <w:i/>
              </w:rPr>
              <w:t>atsižvelgdama į „CEU Democracy Institute Rule of Law Clinic“ ataskaitą „Rule of Law beyond the EU Member States: Assessing the Union’s Performance 2025“ (liet. „Teisinė valstybė už ES valstybių narių ribų. 2025 m. Sąjungos veiklos vertinimas“),</w:t>
            </w:r>
          </w:p>
        </w:tc>
      </w:tr>
    </w:tbl>
    <w:p w14:paraId="158538E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2E3CE28" w14:textId="77777777" w:rsidR="009F3C7E" w:rsidRPr="006C000D" w:rsidRDefault="009F3C7E" w:rsidP="009F3C7E">
      <w:r w:rsidRPr="006C000D">
        <w:rPr>
          <w:rStyle w:val="HideTWBExt"/>
        </w:rPr>
        <w:t>&lt;/Amend&gt;</w:t>
      </w:r>
    </w:p>
    <w:p w14:paraId="686893C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110</w:t>
      </w:r>
      <w:r w:rsidRPr="006C000D">
        <w:rPr>
          <w:rStyle w:val="HideTWBExt"/>
          <w:b w:val="0"/>
        </w:rPr>
        <w:t>&lt;/NumAm&gt;</w:t>
      </w:r>
    </w:p>
    <w:p w14:paraId="0EF9D219" w14:textId="77777777" w:rsidR="009F3C7E" w:rsidRPr="006C000D" w:rsidRDefault="009F3C7E" w:rsidP="009F3C7E">
      <w:pPr>
        <w:pStyle w:val="NormalBold"/>
      </w:pPr>
      <w:r w:rsidRPr="006C000D">
        <w:rPr>
          <w:rStyle w:val="HideTWBExt"/>
          <w:b w:val="0"/>
        </w:rPr>
        <w:t>&lt;RepeatBlock-By&gt;&lt;Members&gt;</w:t>
      </w:r>
      <w:r w:rsidRPr="006C000D">
        <w:t>Krzysztof Śmiszek, Matjaž Nemec</w:t>
      </w:r>
      <w:r w:rsidRPr="006C000D">
        <w:rPr>
          <w:rStyle w:val="HideTWBExt"/>
          <w:b w:val="0"/>
        </w:rPr>
        <w:t>&lt;/Members&gt;</w:t>
      </w:r>
    </w:p>
    <w:p w14:paraId="20FDC148" w14:textId="77777777" w:rsidR="009F3C7E" w:rsidRPr="006C000D" w:rsidRDefault="009F3C7E" w:rsidP="009F3C7E">
      <w:pPr>
        <w:pStyle w:val="NormalBold"/>
      </w:pPr>
      <w:r w:rsidRPr="006C000D">
        <w:rPr>
          <w:rStyle w:val="HideTWBExt"/>
          <w:b w:val="0"/>
        </w:rPr>
        <w:t>&lt;/RepeatBlock-By&gt;</w:t>
      </w:r>
    </w:p>
    <w:p w14:paraId="41ECA379"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E483B44" w14:textId="77777777" w:rsidR="009F3C7E" w:rsidRPr="006C000D" w:rsidRDefault="009F3C7E" w:rsidP="009F3C7E">
      <w:pPr>
        <w:pStyle w:val="NormalBold"/>
      </w:pPr>
      <w:r w:rsidRPr="006C000D">
        <w:rPr>
          <w:rStyle w:val="HideTWBExt"/>
          <w:b w:val="0"/>
        </w:rPr>
        <w:t>&lt;Article&gt;</w:t>
      </w:r>
      <w:r w:rsidRPr="006C000D">
        <w:t>63 c nurodomoji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94DC8B2" w14:textId="77777777" w:rsidTr="008C6ECE">
        <w:trPr>
          <w:trHeight w:hRule="exact" w:val="240"/>
          <w:jc w:val="center"/>
        </w:trPr>
        <w:tc>
          <w:tcPr>
            <w:tcW w:w="9752" w:type="dxa"/>
            <w:gridSpan w:val="2"/>
            <w:tcBorders>
              <w:top w:val="nil"/>
              <w:left w:val="nil"/>
              <w:bottom w:val="nil"/>
              <w:right w:val="nil"/>
            </w:tcBorders>
          </w:tcPr>
          <w:p w14:paraId="24165F2B" w14:textId="77777777" w:rsidR="009F3C7E" w:rsidRPr="006C000D" w:rsidRDefault="009F3C7E" w:rsidP="008C6ECE"/>
        </w:tc>
      </w:tr>
      <w:tr w:rsidR="009F3C7E" w:rsidRPr="006C000D" w14:paraId="034C544C" w14:textId="77777777" w:rsidTr="008C6ECE">
        <w:trPr>
          <w:trHeight w:val="240"/>
          <w:jc w:val="center"/>
        </w:trPr>
        <w:tc>
          <w:tcPr>
            <w:tcW w:w="4876" w:type="dxa"/>
            <w:tcBorders>
              <w:top w:val="nil"/>
              <w:left w:val="nil"/>
              <w:bottom w:val="nil"/>
              <w:right w:val="nil"/>
            </w:tcBorders>
          </w:tcPr>
          <w:p w14:paraId="08190080"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4234EBF1" w14:textId="77777777" w:rsidR="009F3C7E" w:rsidRPr="006C000D" w:rsidRDefault="009F3C7E" w:rsidP="008C6ECE">
            <w:pPr>
              <w:pStyle w:val="AmColumnHeading"/>
            </w:pPr>
            <w:r w:rsidRPr="006C000D">
              <w:t>Pakeitimas</w:t>
            </w:r>
          </w:p>
        </w:tc>
      </w:tr>
      <w:tr w:rsidR="009F3C7E" w:rsidRPr="006C000D" w14:paraId="123C5CE2" w14:textId="77777777" w:rsidTr="008C6ECE">
        <w:trPr>
          <w:jc w:val="center"/>
        </w:trPr>
        <w:tc>
          <w:tcPr>
            <w:tcW w:w="4876" w:type="dxa"/>
            <w:tcBorders>
              <w:top w:val="nil"/>
              <w:left w:val="nil"/>
              <w:bottom w:val="nil"/>
              <w:right w:val="nil"/>
            </w:tcBorders>
          </w:tcPr>
          <w:p w14:paraId="224A8FA0" w14:textId="77777777" w:rsidR="009F3C7E" w:rsidRPr="006C000D" w:rsidRDefault="009F3C7E" w:rsidP="008C6ECE">
            <w:pPr>
              <w:pStyle w:val="Normal6a"/>
            </w:pPr>
          </w:p>
        </w:tc>
        <w:tc>
          <w:tcPr>
            <w:tcW w:w="4876" w:type="dxa"/>
            <w:tcBorders>
              <w:top w:val="nil"/>
              <w:left w:val="nil"/>
              <w:bottom w:val="nil"/>
              <w:right w:val="nil"/>
            </w:tcBorders>
          </w:tcPr>
          <w:p w14:paraId="2174A075" w14:textId="77777777" w:rsidR="009F3C7E" w:rsidRPr="006C000D" w:rsidRDefault="009F3C7E" w:rsidP="008C6ECE">
            <w:pPr>
              <w:pStyle w:val="Normal6a"/>
            </w:pPr>
            <w:r w:rsidRPr="006C000D">
              <w:rPr>
                <w:b/>
                <w:i/>
              </w:rPr>
              <w:t>–</w:t>
            </w:r>
            <w:r w:rsidRPr="006C000D">
              <w:tab/>
            </w:r>
            <w:r w:rsidRPr="006C000D">
              <w:rPr>
                <w:b/>
                <w:i/>
              </w:rPr>
              <w:t>atsižvelgdamas į 2025 m. kovo 12 d. priimtą ir 2025 m. gegužės 13 d. pateiktą pasirašyti Europos Tarybos konvenciją dėl teisininko profesijos apsaugos,</w:t>
            </w:r>
          </w:p>
        </w:tc>
      </w:tr>
    </w:tbl>
    <w:p w14:paraId="30C3FC4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9B30AA2" w14:textId="77777777" w:rsidR="009F3C7E" w:rsidRPr="006C000D" w:rsidRDefault="009F3C7E" w:rsidP="009F3C7E">
      <w:r w:rsidRPr="006C000D">
        <w:rPr>
          <w:rStyle w:val="HideTWBExt"/>
        </w:rPr>
        <w:t>&lt;/Amend&gt;</w:t>
      </w:r>
    </w:p>
    <w:p w14:paraId="14ABE1F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111</w:t>
      </w:r>
      <w:r w:rsidRPr="006C000D">
        <w:rPr>
          <w:rStyle w:val="HideTWBExt"/>
          <w:b w:val="0"/>
        </w:rPr>
        <w:t>&lt;/NumAm&gt;</w:t>
      </w:r>
    </w:p>
    <w:p w14:paraId="21077C0C"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372E9341" w14:textId="77777777" w:rsidR="009F3C7E" w:rsidRPr="006C000D" w:rsidRDefault="009F3C7E" w:rsidP="009F3C7E">
      <w:pPr>
        <w:pStyle w:val="NormalBold"/>
      </w:pPr>
      <w:r w:rsidRPr="006C000D">
        <w:rPr>
          <w:rStyle w:val="HideTWBExt"/>
          <w:b w:val="0"/>
        </w:rPr>
        <w:t>&lt;/RepeatBlock-By&gt;</w:t>
      </w:r>
    </w:p>
    <w:p w14:paraId="10D3F59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E824913" w14:textId="77777777" w:rsidR="009F3C7E" w:rsidRPr="006C000D" w:rsidRDefault="009F3C7E" w:rsidP="009F3C7E">
      <w:pPr>
        <w:pStyle w:val="NormalBold"/>
      </w:pPr>
      <w:r w:rsidRPr="006C000D">
        <w:rPr>
          <w:rStyle w:val="HideTWBExt"/>
          <w:b w:val="0"/>
        </w:rPr>
        <w:t>&lt;Article&gt;</w:t>
      </w:r>
      <w:r w:rsidRPr="006C000D">
        <w:t>64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D8ADBF0" w14:textId="77777777" w:rsidTr="008C6ECE">
        <w:trPr>
          <w:trHeight w:hRule="exact" w:val="240"/>
          <w:jc w:val="center"/>
        </w:trPr>
        <w:tc>
          <w:tcPr>
            <w:tcW w:w="9752" w:type="dxa"/>
            <w:gridSpan w:val="2"/>
            <w:tcBorders>
              <w:top w:val="nil"/>
              <w:left w:val="nil"/>
              <w:bottom w:val="nil"/>
              <w:right w:val="nil"/>
            </w:tcBorders>
          </w:tcPr>
          <w:p w14:paraId="573A2ADA" w14:textId="77777777" w:rsidR="009F3C7E" w:rsidRPr="006C000D" w:rsidRDefault="009F3C7E" w:rsidP="008C6ECE"/>
        </w:tc>
      </w:tr>
      <w:tr w:rsidR="009F3C7E" w:rsidRPr="006C000D" w14:paraId="75FB6F38" w14:textId="77777777" w:rsidTr="008C6ECE">
        <w:trPr>
          <w:trHeight w:val="240"/>
          <w:jc w:val="center"/>
        </w:trPr>
        <w:tc>
          <w:tcPr>
            <w:tcW w:w="4876" w:type="dxa"/>
            <w:tcBorders>
              <w:top w:val="nil"/>
              <w:left w:val="nil"/>
              <w:bottom w:val="nil"/>
              <w:right w:val="nil"/>
            </w:tcBorders>
          </w:tcPr>
          <w:p w14:paraId="032471D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830DF83" w14:textId="77777777" w:rsidR="009F3C7E" w:rsidRPr="006C000D" w:rsidRDefault="009F3C7E" w:rsidP="008C6ECE">
            <w:pPr>
              <w:pStyle w:val="AmColumnHeading"/>
            </w:pPr>
            <w:r w:rsidRPr="006C000D">
              <w:t>Pakeitimas</w:t>
            </w:r>
          </w:p>
        </w:tc>
      </w:tr>
      <w:tr w:rsidR="009F3C7E" w:rsidRPr="006C000D" w14:paraId="1C79C6C4" w14:textId="77777777" w:rsidTr="008C6ECE">
        <w:trPr>
          <w:jc w:val="center"/>
        </w:trPr>
        <w:tc>
          <w:tcPr>
            <w:tcW w:w="4876" w:type="dxa"/>
            <w:tcBorders>
              <w:top w:val="nil"/>
              <w:left w:val="nil"/>
              <w:bottom w:val="nil"/>
              <w:right w:val="nil"/>
            </w:tcBorders>
          </w:tcPr>
          <w:p w14:paraId="49E6A4E3" w14:textId="77777777" w:rsidR="009F3C7E" w:rsidRPr="006C000D" w:rsidRDefault="009F3C7E" w:rsidP="008C6ECE">
            <w:pPr>
              <w:pStyle w:val="Normal6a"/>
            </w:pPr>
            <w:r w:rsidRPr="006C000D">
              <w:rPr>
                <w:b/>
                <w:i/>
              </w:rPr>
              <w:t>–</w:t>
            </w:r>
            <w:r w:rsidRPr="006C000D">
              <w:tab/>
            </w:r>
            <w:r w:rsidRPr="006C000D">
              <w:rPr>
                <w:b/>
                <w:i/>
              </w:rPr>
              <w:t>atsižvelgdamas į 2025 m. spalio 8 d. Komisijos komunikatą „Lygybės sąjunga. 2026–2030 m. LGBTIQ+ asmenų lygybės strategija“,</w:t>
            </w:r>
          </w:p>
        </w:tc>
        <w:tc>
          <w:tcPr>
            <w:tcW w:w="4876" w:type="dxa"/>
            <w:tcBorders>
              <w:top w:val="nil"/>
              <w:left w:val="nil"/>
              <w:bottom w:val="nil"/>
              <w:right w:val="nil"/>
            </w:tcBorders>
          </w:tcPr>
          <w:p w14:paraId="305087E2" w14:textId="77777777" w:rsidR="009F3C7E" w:rsidRPr="006C000D" w:rsidRDefault="009F3C7E" w:rsidP="008C6ECE">
            <w:pPr>
              <w:pStyle w:val="Normal6a"/>
            </w:pPr>
            <w:r w:rsidRPr="006C000D">
              <w:rPr>
                <w:b/>
                <w:i/>
              </w:rPr>
              <w:t>Išbraukta.</w:t>
            </w:r>
          </w:p>
        </w:tc>
      </w:tr>
    </w:tbl>
    <w:p w14:paraId="06CB02A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3530A185" w14:textId="77777777" w:rsidR="009F3C7E" w:rsidRPr="006C000D" w:rsidRDefault="009F3C7E" w:rsidP="009F3C7E">
      <w:r w:rsidRPr="006C000D">
        <w:rPr>
          <w:rStyle w:val="HideTWBExt"/>
        </w:rPr>
        <w:t>&lt;/Amend&gt;</w:t>
      </w:r>
    </w:p>
    <w:p w14:paraId="25B14CA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112</w:t>
      </w:r>
      <w:r w:rsidRPr="006C000D">
        <w:rPr>
          <w:rStyle w:val="HideTWBExt"/>
          <w:b w:val="0"/>
        </w:rPr>
        <w:t>&lt;/NumAm&gt;</w:t>
      </w:r>
    </w:p>
    <w:p w14:paraId="1DD65446"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Laurence Trochu, Jacek Ozdoba, Stephen Nikola Bartulica</w:t>
      </w:r>
      <w:r w:rsidRPr="006C000D">
        <w:rPr>
          <w:rStyle w:val="HideTWBExt"/>
          <w:b w:val="0"/>
        </w:rPr>
        <w:t>&lt;/Members&gt;</w:t>
      </w:r>
    </w:p>
    <w:p w14:paraId="426BBE59" w14:textId="77777777" w:rsidR="009F3C7E" w:rsidRPr="006C000D" w:rsidRDefault="009F3C7E" w:rsidP="009F3C7E">
      <w:pPr>
        <w:pStyle w:val="NormalBold"/>
      </w:pPr>
      <w:r w:rsidRPr="006C000D">
        <w:rPr>
          <w:rStyle w:val="HideTWBExt"/>
          <w:b w:val="0"/>
        </w:rPr>
        <w:t>&lt;/RepeatBlock-By&gt;</w:t>
      </w:r>
    </w:p>
    <w:p w14:paraId="3A7229A9"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8B4FD41" w14:textId="77777777" w:rsidR="009F3C7E" w:rsidRPr="006C000D" w:rsidRDefault="009F3C7E" w:rsidP="009F3C7E">
      <w:pPr>
        <w:pStyle w:val="NormalBold"/>
      </w:pPr>
      <w:r w:rsidRPr="006C000D">
        <w:rPr>
          <w:rStyle w:val="HideTWBExt"/>
          <w:b w:val="0"/>
        </w:rPr>
        <w:t>&lt;Article&gt;</w:t>
      </w:r>
      <w:r w:rsidRPr="006C000D">
        <w:t>64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4365899" w14:textId="77777777" w:rsidTr="008C6ECE">
        <w:trPr>
          <w:trHeight w:hRule="exact" w:val="240"/>
          <w:jc w:val="center"/>
        </w:trPr>
        <w:tc>
          <w:tcPr>
            <w:tcW w:w="9752" w:type="dxa"/>
            <w:gridSpan w:val="2"/>
            <w:tcBorders>
              <w:top w:val="nil"/>
              <w:left w:val="nil"/>
              <w:bottom w:val="nil"/>
              <w:right w:val="nil"/>
            </w:tcBorders>
          </w:tcPr>
          <w:p w14:paraId="62647DAE" w14:textId="77777777" w:rsidR="009F3C7E" w:rsidRPr="006C000D" w:rsidRDefault="009F3C7E" w:rsidP="008C6ECE"/>
        </w:tc>
      </w:tr>
      <w:tr w:rsidR="009F3C7E" w:rsidRPr="006C000D" w14:paraId="1750B8D3" w14:textId="77777777" w:rsidTr="008C6ECE">
        <w:trPr>
          <w:trHeight w:val="240"/>
          <w:jc w:val="center"/>
        </w:trPr>
        <w:tc>
          <w:tcPr>
            <w:tcW w:w="4876" w:type="dxa"/>
            <w:tcBorders>
              <w:top w:val="nil"/>
              <w:left w:val="nil"/>
              <w:bottom w:val="nil"/>
              <w:right w:val="nil"/>
            </w:tcBorders>
          </w:tcPr>
          <w:p w14:paraId="73F1BDF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C12C65E" w14:textId="77777777" w:rsidR="009F3C7E" w:rsidRPr="006C000D" w:rsidRDefault="009F3C7E" w:rsidP="008C6ECE">
            <w:pPr>
              <w:pStyle w:val="AmColumnHeading"/>
            </w:pPr>
            <w:r w:rsidRPr="006C000D">
              <w:t>Pakeitimas</w:t>
            </w:r>
          </w:p>
        </w:tc>
      </w:tr>
      <w:tr w:rsidR="009F3C7E" w:rsidRPr="006C000D" w14:paraId="67DAD4F8" w14:textId="77777777" w:rsidTr="008C6ECE">
        <w:trPr>
          <w:jc w:val="center"/>
        </w:trPr>
        <w:tc>
          <w:tcPr>
            <w:tcW w:w="4876" w:type="dxa"/>
            <w:tcBorders>
              <w:top w:val="nil"/>
              <w:left w:val="nil"/>
              <w:bottom w:val="nil"/>
              <w:right w:val="nil"/>
            </w:tcBorders>
          </w:tcPr>
          <w:p w14:paraId="0ECF44BB" w14:textId="77777777" w:rsidR="009F3C7E" w:rsidRPr="006C000D" w:rsidRDefault="009F3C7E" w:rsidP="008C6ECE">
            <w:pPr>
              <w:pStyle w:val="Normal6a"/>
            </w:pPr>
            <w:r w:rsidRPr="006C000D">
              <w:rPr>
                <w:b/>
                <w:i/>
              </w:rPr>
              <w:t>–</w:t>
            </w:r>
            <w:r w:rsidRPr="006C000D">
              <w:tab/>
            </w:r>
            <w:r w:rsidRPr="006C000D">
              <w:rPr>
                <w:b/>
                <w:i/>
              </w:rPr>
              <w:t>atsižvelgdamas į 2025 m. spalio 8 d. Komisijos komunikatą „Lygybės sąjunga. 2026–2030 m. LGBTIQ+ asmenų lygybės strategija“,</w:t>
            </w:r>
          </w:p>
        </w:tc>
        <w:tc>
          <w:tcPr>
            <w:tcW w:w="4876" w:type="dxa"/>
            <w:tcBorders>
              <w:top w:val="nil"/>
              <w:left w:val="nil"/>
              <w:bottom w:val="nil"/>
              <w:right w:val="nil"/>
            </w:tcBorders>
          </w:tcPr>
          <w:p w14:paraId="408C77C0" w14:textId="77777777" w:rsidR="009F3C7E" w:rsidRPr="006C000D" w:rsidRDefault="009F3C7E" w:rsidP="008C6ECE">
            <w:pPr>
              <w:pStyle w:val="Normal6a"/>
            </w:pPr>
            <w:r w:rsidRPr="006C000D">
              <w:rPr>
                <w:b/>
                <w:i/>
              </w:rPr>
              <w:t>Išbraukta.</w:t>
            </w:r>
          </w:p>
        </w:tc>
      </w:tr>
    </w:tbl>
    <w:p w14:paraId="51290E3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F13A2A2" w14:textId="77777777" w:rsidR="009F3C7E" w:rsidRPr="006C000D" w:rsidRDefault="009F3C7E" w:rsidP="009F3C7E">
      <w:r w:rsidRPr="006C000D">
        <w:rPr>
          <w:rStyle w:val="HideTWBExt"/>
        </w:rPr>
        <w:t>&lt;/Amend&gt;</w:t>
      </w:r>
    </w:p>
    <w:p w14:paraId="1F52F95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113</w:t>
      </w:r>
      <w:r w:rsidRPr="006C000D">
        <w:rPr>
          <w:rStyle w:val="HideTWBExt"/>
          <w:b w:val="0"/>
        </w:rPr>
        <w:t>&lt;/NumAm&gt;</w:t>
      </w:r>
    </w:p>
    <w:p w14:paraId="4D346C4D" w14:textId="77777777" w:rsidR="009F3C7E" w:rsidRPr="006C000D" w:rsidRDefault="009F3C7E" w:rsidP="009F3C7E">
      <w:pPr>
        <w:pStyle w:val="NormalBold"/>
      </w:pPr>
      <w:r w:rsidRPr="006C000D">
        <w:rPr>
          <w:rStyle w:val="HideTWBExt"/>
          <w:b w:val="0"/>
        </w:rPr>
        <w:lastRenderedPageBreak/>
        <w:t>&lt;RepeatBlock-By&gt;&lt;Members&gt;</w:t>
      </w:r>
      <w:r w:rsidRPr="006C000D">
        <w:t>Milan Uhrík</w:t>
      </w:r>
      <w:r w:rsidRPr="006C000D">
        <w:rPr>
          <w:rStyle w:val="HideTWBExt"/>
          <w:b w:val="0"/>
        </w:rPr>
        <w:t>&lt;/Members&gt;</w:t>
      </w:r>
    </w:p>
    <w:p w14:paraId="6F2B9CD0" w14:textId="77777777" w:rsidR="009F3C7E" w:rsidRPr="006C000D" w:rsidRDefault="009F3C7E" w:rsidP="009F3C7E">
      <w:pPr>
        <w:pStyle w:val="NormalBold"/>
      </w:pPr>
      <w:r w:rsidRPr="006C000D">
        <w:rPr>
          <w:rStyle w:val="HideTWBExt"/>
          <w:b w:val="0"/>
        </w:rPr>
        <w:t>&lt;/RepeatBlock-By&gt;</w:t>
      </w:r>
    </w:p>
    <w:p w14:paraId="772BC56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5410BB5" w14:textId="77777777" w:rsidR="009F3C7E" w:rsidRPr="006C000D" w:rsidRDefault="009F3C7E" w:rsidP="009F3C7E">
      <w:pPr>
        <w:pStyle w:val="NormalBold"/>
      </w:pPr>
      <w:r w:rsidRPr="006C000D">
        <w:rPr>
          <w:rStyle w:val="HideTWBExt"/>
          <w:b w:val="0"/>
        </w:rPr>
        <w:t>&lt;Article&gt;</w:t>
      </w:r>
      <w:r w:rsidRPr="006C000D">
        <w:t>64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5AC8468" w14:textId="77777777" w:rsidTr="008C6ECE">
        <w:trPr>
          <w:trHeight w:hRule="exact" w:val="240"/>
          <w:jc w:val="center"/>
        </w:trPr>
        <w:tc>
          <w:tcPr>
            <w:tcW w:w="9752" w:type="dxa"/>
            <w:gridSpan w:val="2"/>
            <w:tcBorders>
              <w:top w:val="nil"/>
              <w:left w:val="nil"/>
              <w:bottom w:val="nil"/>
              <w:right w:val="nil"/>
            </w:tcBorders>
          </w:tcPr>
          <w:p w14:paraId="0B6B125F" w14:textId="77777777" w:rsidR="009F3C7E" w:rsidRPr="006C000D" w:rsidRDefault="009F3C7E" w:rsidP="008C6ECE"/>
        </w:tc>
      </w:tr>
      <w:tr w:rsidR="009F3C7E" w:rsidRPr="006C000D" w14:paraId="03CFD1BB" w14:textId="77777777" w:rsidTr="008C6ECE">
        <w:trPr>
          <w:trHeight w:val="240"/>
          <w:jc w:val="center"/>
        </w:trPr>
        <w:tc>
          <w:tcPr>
            <w:tcW w:w="4876" w:type="dxa"/>
            <w:tcBorders>
              <w:top w:val="nil"/>
              <w:left w:val="nil"/>
              <w:bottom w:val="nil"/>
              <w:right w:val="nil"/>
            </w:tcBorders>
          </w:tcPr>
          <w:p w14:paraId="66603E9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54E9C53" w14:textId="77777777" w:rsidR="009F3C7E" w:rsidRPr="006C000D" w:rsidRDefault="009F3C7E" w:rsidP="008C6ECE">
            <w:pPr>
              <w:pStyle w:val="AmColumnHeading"/>
            </w:pPr>
            <w:r w:rsidRPr="006C000D">
              <w:t>Pakeitimas</w:t>
            </w:r>
          </w:p>
        </w:tc>
      </w:tr>
      <w:tr w:rsidR="009F3C7E" w:rsidRPr="006C000D" w14:paraId="4D7DD76C" w14:textId="77777777" w:rsidTr="008C6ECE">
        <w:trPr>
          <w:jc w:val="center"/>
        </w:trPr>
        <w:tc>
          <w:tcPr>
            <w:tcW w:w="4876" w:type="dxa"/>
            <w:tcBorders>
              <w:top w:val="nil"/>
              <w:left w:val="nil"/>
              <w:bottom w:val="nil"/>
              <w:right w:val="nil"/>
            </w:tcBorders>
          </w:tcPr>
          <w:p w14:paraId="56ADA18A" w14:textId="77777777" w:rsidR="009F3C7E" w:rsidRPr="006C000D" w:rsidRDefault="009F3C7E" w:rsidP="008C6ECE">
            <w:pPr>
              <w:pStyle w:val="Normal6a"/>
            </w:pPr>
            <w:r w:rsidRPr="006C000D">
              <w:rPr>
                <w:b/>
                <w:i/>
              </w:rPr>
              <w:t>–</w:t>
            </w:r>
            <w:r w:rsidRPr="006C000D">
              <w:tab/>
            </w:r>
            <w:r w:rsidRPr="006C000D">
              <w:rPr>
                <w:b/>
                <w:i/>
              </w:rPr>
              <w:t>atsižvelgdamas į 2025 m. spalio 8 d. Komisijos komunikatą „Lygybės sąjunga. 2026–2030 m. LGBTIQ+ asmenų lygybės strategija“,</w:t>
            </w:r>
          </w:p>
        </w:tc>
        <w:tc>
          <w:tcPr>
            <w:tcW w:w="4876" w:type="dxa"/>
            <w:tcBorders>
              <w:top w:val="nil"/>
              <w:left w:val="nil"/>
              <w:bottom w:val="nil"/>
              <w:right w:val="nil"/>
            </w:tcBorders>
          </w:tcPr>
          <w:p w14:paraId="5E1B0439" w14:textId="77777777" w:rsidR="009F3C7E" w:rsidRPr="006C000D" w:rsidRDefault="009F3C7E" w:rsidP="008C6ECE">
            <w:pPr>
              <w:pStyle w:val="Normal6a"/>
            </w:pPr>
            <w:r w:rsidRPr="006C000D">
              <w:rPr>
                <w:b/>
                <w:i/>
              </w:rPr>
              <w:t>Išbraukta.</w:t>
            </w:r>
          </w:p>
        </w:tc>
      </w:tr>
    </w:tbl>
    <w:p w14:paraId="6FBE267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CD6BA6F" w14:textId="77777777" w:rsidR="009F3C7E" w:rsidRPr="006C000D" w:rsidRDefault="009F3C7E" w:rsidP="009F3C7E">
      <w:r w:rsidRPr="006C000D">
        <w:rPr>
          <w:rStyle w:val="HideTWBExt"/>
        </w:rPr>
        <w:t>&lt;/Amend&gt;</w:t>
      </w:r>
    </w:p>
    <w:p w14:paraId="04BB237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114</w:t>
      </w:r>
      <w:r w:rsidRPr="006C000D">
        <w:rPr>
          <w:rStyle w:val="HideTWBExt"/>
          <w:b w:val="0"/>
        </w:rPr>
        <w:t>&lt;/NumAm&gt;</w:t>
      </w:r>
    </w:p>
    <w:p w14:paraId="1A4B8E47"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5F9E06AB" w14:textId="77777777" w:rsidR="009F3C7E" w:rsidRPr="006C000D" w:rsidRDefault="009F3C7E" w:rsidP="009F3C7E">
      <w:pPr>
        <w:pStyle w:val="NormalBold"/>
      </w:pPr>
      <w:r w:rsidRPr="006C000D">
        <w:rPr>
          <w:rStyle w:val="HideTWBExt"/>
          <w:b w:val="0"/>
        </w:rPr>
        <w:t>&lt;/RepeatBlock-By&gt;</w:t>
      </w:r>
    </w:p>
    <w:p w14:paraId="4C72B5E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7B901FB" w14:textId="77777777" w:rsidR="009F3C7E" w:rsidRPr="006C000D" w:rsidRDefault="009F3C7E" w:rsidP="009F3C7E">
      <w:pPr>
        <w:pStyle w:val="NormalBold"/>
      </w:pPr>
      <w:r w:rsidRPr="006C000D">
        <w:rPr>
          <w:rStyle w:val="HideTWBExt"/>
          <w:b w:val="0"/>
        </w:rPr>
        <w:t>&lt;Article&gt;</w:t>
      </w:r>
      <w:r w:rsidRPr="006C000D">
        <w:t>64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4D6F91F" w14:textId="77777777" w:rsidTr="008C6ECE">
        <w:trPr>
          <w:trHeight w:hRule="exact" w:val="240"/>
          <w:jc w:val="center"/>
        </w:trPr>
        <w:tc>
          <w:tcPr>
            <w:tcW w:w="9752" w:type="dxa"/>
            <w:gridSpan w:val="2"/>
            <w:tcBorders>
              <w:top w:val="nil"/>
              <w:left w:val="nil"/>
              <w:bottom w:val="nil"/>
              <w:right w:val="nil"/>
            </w:tcBorders>
          </w:tcPr>
          <w:p w14:paraId="3F8DFAB0" w14:textId="77777777" w:rsidR="009F3C7E" w:rsidRPr="006C000D" w:rsidRDefault="009F3C7E" w:rsidP="008C6ECE"/>
        </w:tc>
      </w:tr>
      <w:tr w:rsidR="009F3C7E" w:rsidRPr="006C000D" w14:paraId="035EEC01" w14:textId="77777777" w:rsidTr="008C6ECE">
        <w:trPr>
          <w:trHeight w:val="240"/>
          <w:jc w:val="center"/>
        </w:trPr>
        <w:tc>
          <w:tcPr>
            <w:tcW w:w="4876" w:type="dxa"/>
            <w:tcBorders>
              <w:top w:val="nil"/>
              <w:left w:val="nil"/>
              <w:bottom w:val="nil"/>
              <w:right w:val="nil"/>
            </w:tcBorders>
          </w:tcPr>
          <w:p w14:paraId="061FE32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05AB859" w14:textId="77777777" w:rsidR="009F3C7E" w:rsidRPr="006C000D" w:rsidRDefault="009F3C7E" w:rsidP="008C6ECE">
            <w:pPr>
              <w:pStyle w:val="AmColumnHeading"/>
            </w:pPr>
            <w:r w:rsidRPr="006C000D">
              <w:t>Pakeitimas</w:t>
            </w:r>
          </w:p>
        </w:tc>
      </w:tr>
      <w:tr w:rsidR="009F3C7E" w:rsidRPr="006C000D" w14:paraId="1998F84C" w14:textId="77777777" w:rsidTr="008C6ECE">
        <w:trPr>
          <w:jc w:val="center"/>
        </w:trPr>
        <w:tc>
          <w:tcPr>
            <w:tcW w:w="4876" w:type="dxa"/>
            <w:tcBorders>
              <w:top w:val="nil"/>
              <w:left w:val="nil"/>
              <w:bottom w:val="nil"/>
              <w:right w:val="nil"/>
            </w:tcBorders>
          </w:tcPr>
          <w:p w14:paraId="6B908248" w14:textId="77777777" w:rsidR="009F3C7E" w:rsidRPr="006C000D" w:rsidRDefault="009F3C7E" w:rsidP="008C6ECE">
            <w:pPr>
              <w:pStyle w:val="Normal6a"/>
            </w:pPr>
            <w:r w:rsidRPr="006C000D">
              <w:rPr>
                <w:b/>
                <w:i/>
              </w:rPr>
              <w:t>–</w:t>
            </w:r>
            <w:r w:rsidRPr="006C000D">
              <w:tab/>
            </w:r>
            <w:r w:rsidRPr="006C000D">
              <w:rPr>
                <w:b/>
                <w:i/>
              </w:rPr>
              <w:t>atsižvelgdamas į 2025 m. spalio 8 d. Komisijos komunikatą „Lygybės sąjunga. 2026–2030 m. LGBTIQ+ asmenų lygybės strategija“,</w:t>
            </w:r>
          </w:p>
        </w:tc>
        <w:tc>
          <w:tcPr>
            <w:tcW w:w="4876" w:type="dxa"/>
            <w:tcBorders>
              <w:top w:val="nil"/>
              <w:left w:val="nil"/>
              <w:bottom w:val="nil"/>
              <w:right w:val="nil"/>
            </w:tcBorders>
          </w:tcPr>
          <w:p w14:paraId="21E2EC89" w14:textId="77777777" w:rsidR="009F3C7E" w:rsidRPr="006C000D" w:rsidRDefault="009F3C7E" w:rsidP="008C6ECE">
            <w:pPr>
              <w:pStyle w:val="Normal6a"/>
            </w:pPr>
            <w:r w:rsidRPr="006C000D">
              <w:rPr>
                <w:b/>
                <w:i/>
              </w:rPr>
              <w:t>Išbraukta.</w:t>
            </w:r>
          </w:p>
        </w:tc>
      </w:tr>
    </w:tbl>
    <w:p w14:paraId="1C7A3BC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1852FAD0" w14:textId="77777777" w:rsidR="009F3C7E" w:rsidRPr="006C000D" w:rsidRDefault="009F3C7E" w:rsidP="009F3C7E">
      <w:r w:rsidRPr="006C000D">
        <w:rPr>
          <w:rStyle w:val="HideTWBExt"/>
        </w:rPr>
        <w:t>&lt;/Amend&gt;</w:t>
      </w:r>
    </w:p>
    <w:p w14:paraId="426CAAA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115</w:t>
      </w:r>
      <w:r w:rsidRPr="006C000D">
        <w:rPr>
          <w:rStyle w:val="HideTWBExt"/>
          <w:b w:val="0"/>
        </w:rPr>
        <w:t>&lt;/NumAm&gt;</w:t>
      </w:r>
    </w:p>
    <w:p w14:paraId="5DDC494C"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66F4C704" w14:textId="77777777" w:rsidR="009F3C7E" w:rsidRPr="006C000D" w:rsidRDefault="009F3C7E" w:rsidP="009F3C7E">
      <w:pPr>
        <w:pStyle w:val="NormalBold"/>
      </w:pPr>
      <w:r w:rsidRPr="006C000D">
        <w:rPr>
          <w:rStyle w:val="HideTWBExt"/>
          <w:b w:val="0"/>
        </w:rPr>
        <w:t>&lt;/RepeatBlock-By&gt;</w:t>
      </w:r>
    </w:p>
    <w:p w14:paraId="5783DF8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9245B7E" w14:textId="77777777" w:rsidR="009F3C7E" w:rsidRPr="006C000D" w:rsidRDefault="009F3C7E" w:rsidP="009F3C7E">
      <w:pPr>
        <w:pStyle w:val="NormalBold"/>
      </w:pPr>
      <w:r w:rsidRPr="006C000D">
        <w:rPr>
          <w:rStyle w:val="HideTWBExt"/>
          <w:b w:val="0"/>
        </w:rPr>
        <w:t>&lt;Article&gt;</w:t>
      </w:r>
      <w:r w:rsidRPr="006C000D">
        <w:t>64 a nurodomoji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C96A52C" w14:textId="77777777" w:rsidTr="008C6ECE">
        <w:trPr>
          <w:trHeight w:hRule="exact" w:val="240"/>
          <w:jc w:val="center"/>
        </w:trPr>
        <w:tc>
          <w:tcPr>
            <w:tcW w:w="9752" w:type="dxa"/>
            <w:gridSpan w:val="2"/>
            <w:tcBorders>
              <w:top w:val="nil"/>
              <w:left w:val="nil"/>
              <w:bottom w:val="nil"/>
              <w:right w:val="nil"/>
            </w:tcBorders>
          </w:tcPr>
          <w:p w14:paraId="02D6FC38" w14:textId="77777777" w:rsidR="009F3C7E" w:rsidRPr="006C000D" w:rsidRDefault="009F3C7E" w:rsidP="008C6ECE"/>
        </w:tc>
      </w:tr>
      <w:tr w:rsidR="009F3C7E" w:rsidRPr="006C000D" w14:paraId="62003EAA" w14:textId="77777777" w:rsidTr="008C6ECE">
        <w:trPr>
          <w:trHeight w:val="240"/>
          <w:jc w:val="center"/>
        </w:trPr>
        <w:tc>
          <w:tcPr>
            <w:tcW w:w="4876" w:type="dxa"/>
            <w:tcBorders>
              <w:top w:val="nil"/>
              <w:left w:val="nil"/>
              <w:bottom w:val="nil"/>
              <w:right w:val="nil"/>
            </w:tcBorders>
          </w:tcPr>
          <w:p w14:paraId="0A4B3EA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3AEBFC9" w14:textId="77777777" w:rsidR="009F3C7E" w:rsidRPr="006C000D" w:rsidRDefault="009F3C7E" w:rsidP="008C6ECE">
            <w:pPr>
              <w:pStyle w:val="AmColumnHeading"/>
            </w:pPr>
            <w:r w:rsidRPr="006C000D">
              <w:t>Pakeitimas</w:t>
            </w:r>
          </w:p>
        </w:tc>
      </w:tr>
      <w:tr w:rsidR="009F3C7E" w:rsidRPr="006C000D" w14:paraId="794041F1" w14:textId="77777777" w:rsidTr="008C6ECE">
        <w:trPr>
          <w:jc w:val="center"/>
        </w:trPr>
        <w:tc>
          <w:tcPr>
            <w:tcW w:w="4876" w:type="dxa"/>
            <w:tcBorders>
              <w:top w:val="nil"/>
              <w:left w:val="nil"/>
              <w:bottom w:val="nil"/>
              <w:right w:val="nil"/>
            </w:tcBorders>
          </w:tcPr>
          <w:p w14:paraId="3E70DEFC" w14:textId="77777777" w:rsidR="009F3C7E" w:rsidRPr="006C000D" w:rsidRDefault="009F3C7E" w:rsidP="008C6ECE">
            <w:pPr>
              <w:pStyle w:val="Normal6a"/>
            </w:pPr>
          </w:p>
        </w:tc>
        <w:tc>
          <w:tcPr>
            <w:tcW w:w="4876" w:type="dxa"/>
            <w:tcBorders>
              <w:top w:val="nil"/>
              <w:left w:val="nil"/>
              <w:bottom w:val="nil"/>
              <w:right w:val="nil"/>
            </w:tcBorders>
          </w:tcPr>
          <w:p w14:paraId="0B272EEF" w14:textId="77777777" w:rsidR="009F3C7E" w:rsidRPr="006C000D" w:rsidRDefault="009F3C7E" w:rsidP="008C6ECE">
            <w:pPr>
              <w:pStyle w:val="Normal6a"/>
            </w:pPr>
            <w:r w:rsidRPr="006C000D">
              <w:rPr>
                <w:b/>
                <w:i/>
              </w:rPr>
              <w:t>–</w:t>
            </w:r>
            <w:r w:rsidRPr="006C000D">
              <w:tab/>
            </w:r>
            <w:r w:rsidRPr="006C000D">
              <w:rPr>
                <w:b/>
                <w:i/>
              </w:rPr>
              <w:t xml:space="preserve">atsižvelgdamas į 2024 m. metinę ES pagrindinių teisių chartijos taikymo ataskaitą, kurią 2024 m. spalio 10 d. paskelbė Europos Komisija ir kurioje apžvelgiama pagrindinių teisių padėtis visoje Sąjungoje ir pabrėžiami nuolatiniai </w:t>
            </w:r>
            <w:r w:rsidRPr="006C000D">
              <w:rPr>
                <w:b/>
                <w:i/>
              </w:rPr>
              <w:lastRenderedPageBreak/>
              <w:t>iššūkiai, susiję su veiksminga jų apsauga,</w:t>
            </w:r>
          </w:p>
        </w:tc>
      </w:tr>
    </w:tbl>
    <w:p w14:paraId="312EA074"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4CE5D2D" w14:textId="77777777" w:rsidR="009F3C7E" w:rsidRPr="006C000D" w:rsidRDefault="009F3C7E" w:rsidP="009F3C7E">
      <w:r w:rsidRPr="006C000D">
        <w:rPr>
          <w:rStyle w:val="HideTWBExt"/>
        </w:rPr>
        <w:t>&lt;/Amend&gt;</w:t>
      </w:r>
    </w:p>
    <w:p w14:paraId="5BD97BC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116</w:t>
      </w:r>
      <w:r w:rsidRPr="006C000D">
        <w:rPr>
          <w:rStyle w:val="HideTWBExt"/>
          <w:b w:val="0"/>
        </w:rPr>
        <w:t>&lt;/NumAm&gt;</w:t>
      </w:r>
    </w:p>
    <w:p w14:paraId="416EB233"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4EB722BF" w14:textId="77777777" w:rsidR="009F3C7E" w:rsidRPr="006C000D" w:rsidRDefault="009F3C7E" w:rsidP="009F3C7E">
      <w:pPr>
        <w:pStyle w:val="NormalBold"/>
      </w:pPr>
      <w:r w:rsidRPr="006C000D">
        <w:rPr>
          <w:rStyle w:val="HideTWBExt"/>
          <w:b w:val="0"/>
        </w:rPr>
        <w:t>&lt;/RepeatBlock-By&gt;</w:t>
      </w:r>
    </w:p>
    <w:p w14:paraId="62BCD98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1F19EE2" w14:textId="77777777" w:rsidR="009F3C7E" w:rsidRPr="006C000D" w:rsidRDefault="009F3C7E" w:rsidP="009F3C7E">
      <w:pPr>
        <w:pStyle w:val="NormalBold"/>
      </w:pPr>
      <w:r w:rsidRPr="006C000D">
        <w:rPr>
          <w:rStyle w:val="HideTWBExt"/>
          <w:b w:val="0"/>
        </w:rPr>
        <w:t>&lt;Article&gt;</w:t>
      </w:r>
      <w:r w:rsidRPr="006C000D">
        <w:t>64 b nurodomoji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EBAFCC5" w14:textId="77777777" w:rsidTr="008C6ECE">
        <w:trPr>
          <w:trHeight w:hRule="exact" w:val="240"/>
          <w:jc w:val="center"/>
        </w:trPr>
        <w:tc>
          <w:tcPr>
            <w:tcW w:w="9752" w:type="dxa"/>
            <w:gridSpan w:val="2"/>
            <w:tcBorders>
              <w:top w:val="nil"/>
              <w:left w:val="nil"/>
              <w:bottom w:val="nil"/>
              <w:right w:val="nil"/>
            </w:tcBorders>
          </w:tcPr>
          <w:p w14:paraId="2D68F63B" w14:textId="77777777" w:rsidR="009F3C7E" w:rsidRPr="006C000D" w:rsidRDefault="009F3C7E" w:rsidP="008C6ECE"/>
        </w:tc>
      </w:tr>
      <w:tr w:rsidR="009F3C7E" w:rsidRPr="006C000D" w14:paraId="5244D251" w14:textId="77777777" w:rsidTr="008C6ECE">
        <w:trPr>
          <w:trHeight w:val="240"/>
          <w:jc w:val="center"/>
        </w:trPr>
        <w:tc>
          <w:tcPr>
            <w:tcW w:w="4876" w:type="dxa"/>
            <w:tcBorders>
              <w:top w:val="nil"/>
              <w:left w:val="nil"/>
              <w:bottom w:val="nil"/>
              <w:right w:val="nil"/>
            </w:tcBorders>
          </w:tcPr>
          <w:p w14:paraId="567FD90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1B68624" w14:textId="77777777" w:rsidR="009F3C7E" w:rsidRPr="006C000D" w:rsidRDefault="009F3C7E" w:rsidP="008C6ECE">
            <w:pPr>
              <w:pStyle w:val="AmColumnHeading"/>
            </w:pPr>
            <w:r w:rsidRPr="006C000D">
              <w:t>Pakeitimas</w:t>
            </w:r>
          </w:p>
        </w:tc>
      </w:tr>
      <w:tr w:rsidR="009F3C7E" w:rsidRPr="006C000D" w14:paraId="04EDB482" w14:textId="77777777" w:rsidTr="008C6ECE">
        <w:trPr>
          <w:jc w:val="center"/>
        </w:trPr>
        <w:tc>
          <w:tcPr>
            <w:tcW w:w="4876" w:type="dxa"/>
            <w:tcBorders>
              <w:top w:val="nil"/>
              <w:left w:val="nil"/>
              <w:bottom w:val="nil"/>
              <w:right w:val="nil"/>
            </w:tcBorders>
          </w:tcPr>
          <w:p w14:paraId="354552F5" w14:textId="77777777" w:rsidR="009F3C7E" w:rsidRPr="006C000D" w:rsidRDefault="009F3C7E" w:rsidP="008C6ECE">
            <w:pPr>
              <w:pStyle w:val="Normal6a"/>
            </w:pPr>
          </w:p>
        </w:tc>
        <w:tc>
          <w:tcPr>
            <w:tcW w:w="4876" w:type="dxa"/>
            <w:tcBorders>
              <w:top w:val="nil"/>
              <w:left w:val="nil"/>
              <w:bottom w:val="nil"/>
              <w:right w:val="nil"/>
            </w:tcBorders>
          </w:tcPr>
          <w:p w14:paraId="3F8C5034" w14:textId="77777777" w:rsidR="009F3C7E" w:rsidRPr="006C000D" w:rsidRDefault="009F3C7E" w:rsidP="008C6ECE">
            <w:pPr>
              <w:pStyle w:val="Normal6a"/>
            </w:pPr>
            <w:r w:rsidRPr="006C000D">
              <w:rPr>
                <w:b/>
                <w:i/>
              </w:rPr>
              <w:t>–</w:t>
            </w:r>
            <w:r w:rsidRPr="006C000D">
              <w:tab/>
            </w:r>
            <w:r w:rsidRPr="006C000D">
              <w:rPr>
                <w:b/>
                <w:i/>
              </w:rPr>
              <w:t>atsižvelgdamas į 2025 m. rugsėjo 10 d. pranešimą apie Sąjungos padėtį, kuriame dar kartą patvirtinta, kad demokratija ir teisinė valstybė yra pagrindinių laisvių garantai, pabrėžta pažanga, pasiekta stiprinant vykdymo užtikrinimo priemones ir nustatant naują teisinės valstybės ciklą, kurio tikslas – anksti nustatyti ir išspręsti problemas bendradarbiaujant, ir raginama sukurti integruotą metinį ciklą, kuriame būtų nustatytas bendras ritmas, aiškūs etapai ir visų institucijų indėlis, taip pat stiprinti ES lėšų ir teisinės valstybės principo laikymosi ryšį pagal kitą ilgalaikį biudžetą, nurodant, kad teisinės valstybės principo laikymasis yra esminė sąlyga norint gauti ES lėšas dabar ir ateityje,</w:t>
            </w:r>
          </w:p>
        </w:tc>
      </w:tr>
    </w:tbl>
    <w:p w14:paraId="2E329BF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6974506" w14:textId="77777777" w:rsidR="009F3C7E" w:rsidRPr="006C000D" w:rsidRDefault="009F3C7E" w:rsidP="009F3C7E">
      <w:r w:rsidRPr="006C000D">
        <w:rPr>
          <w:rStyle w:val="HideTWBExt"/>
        </w:rPr>
        <w:t>&lt;/Amend&gt;</w:t>
      </w:r>
    </w:p>
    <w:p w14:paraId="543FEAA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117</w:t>
      </w:r>
      <w:r w:rsidRPr="006C000D">
        <w:rPr>
          <w:rStyle w:val="HideTWBExt"/>
          <w:b w:val="0"/>
        </w:rPr>
        <w:t>&lt;/NumAm&gt;</w:t>
      </w:r>
    </w:p>
    <w:p w14:paraId="33199243"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770CD167" w14:textId="77777777" w:rsidR="009F3C7E" w:rsidRPr="006C000D" w:rsidRDefault="009F3C7E" w:rsidP="009F3C7E">
      <w:pPr>
        <w:pStyle w:val="NormalBold"/>
      </w:pPr>
      <w:r w:rsidRPr="006C000D">
        <w:rPr>
          <w:rStyle w:val="HideTWBExt"/>
          <w:b w:val="0"/>
        </w:rPr>
        <w:t>&lt;/RepeatBlock-By&gt;</w:t>
      </w:r>
    </w:p>
    <w:p w14:paraId="41CA5E0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B86AF21" w14:textId="77777777" w:rsidR="009F3C7E" w:rsidRPr="006C000D" w:rsidRDefault="009F3C7E" w:rsidP="009F3C7E">
      <w:pPr>
        <w:pStyle w:val="NormalBold"/>
      </w:pPr>
      <w:r w:rsidRPr="006C000D">
        <w:rPr>
          <w:rStyle w:val="HideTWBExt"/>
          <w:b w:val="0"/>
        </w:rPr>
        <w:t>&lt;Article&gt;</w:t>
      </w:r>
      <w:r w:rsidRPr="006C000D">
        <w:t>65 a nurodomoji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DC10A58" w14:textId="77777777" w:rsidTr="008C6ECE">
        <w:trPr>
          <w:trHeight w:hRule="exact" w:val="240"/>
          <w:jc w:val="center"/>
        </w:trPr>
        <w:tc>
          <w:tcPr>
            <w:tcW w:w="9752" w:type="dxa"/>
            <w:gridSpan w:val="2"/>
            <w:tcBorders>
              <w:top w:val="nil"/>
              <w:left w:val="nil"/>
              <w:bottom w:val="nil"/>
              <w:right w:val="nil"/>
            </w:tcBorders>
          </w:tcPr>
          <w:p w14:paraId="48F94461" w14:textId="77777777" w:rsidR="009F3C7E" w:rsidRPr="006C000D" w:rsidRDefault="009F3C7E" w:rsidP="008C6ECE"/>
        </w:tc>
      </w:tr>
      <w:tr w:rsidR="009F3C7E" w:rsidRPr="006C000D" w14:paraId="09C90C86" w14:textId="77777777" w:rsidTr="008C6ECE">
        <w:trPr>
          <w:trHeight w:val="240"/>
          <w:jc w:val="center"/>
        </w:trPr>
        <w:tc>
          <w:tcPr>
            <w:tcW w:w="4876" w:type="dxa"/>
            <w:tcBorders>
              <w:top w:val="nil"/>
              <w:left w:val="nil"/>
              <w:bottom w:val="nil"/>
              <w:right w:val="nil"/>
            </w:tcBorders>
          </w:tcPr>
          <w:p w14:paraId="11B681E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1A31E2B" w14:textId="77777777" w:rsidR="009F3C7E" w:rsidRPr="006C000D" w:rsidRDefault="009F3C7E" w:rsidP="008C6ECE">
            <w:pPr>
              <w:pStyle w:val="AmColumnHeading"/>
            </w:pPr>
            <w:r w:rsidRPr="006C000D">
              <w:t>Pakeitimas</w:t>
            </w:r>
          </w:p>
        </w:tc>
      </w:tr>
      <w:tr w:rsidR="009F3C7E" w:rsidRPr="006C000D" w14:paraId="280AEEF2" w14:textId="77777777" w:rsidTr="008C6ECE">
        <w:trPr>
          <w:jc w:val="center"/>
        </w:trPr>
        <w:tc>
          <w:tcPr>
            <w:tcW w:w="4876" w:type="dxa"/>
            <w:tcBorders>
              <w:top w:val="nil"/>
              <w:left w:val="nil"/>
              <w:bottom w:val="nil"/>
              <w:right w:val="nil"/>
            </w:tcBorders>
          </w:tcPr>
          <w:p w14:paraId="00F22D4D" w14:textId="77777777" w:rsidR="009F3C7E" w:rsidRPr="006C000D" w:rsidRDefault="009F3C7E" w:rsidP="008C6ECE">
            <w:pPr>
              <w:pStyle w:val="Normal6a"/>
            </w:pPr>
          </w:p>
        </w:tc>
        <w:tc>
          <w:tcPr>
            <w:tcW w:w="4876" w:type="dxa"/>
            <w:tcBorders>
              <w:top w:val="nil"/>
              <w:left w:val="nil"/>
              <w:bottom w:val="nil"/>
              <w:right w:val="nil"/>
            </w:tcBorders>
          </w:tcPr>
          <w:p w14:paraId="65C0946C" w14:textId="77777777" w:rsidR="009F3C7E" w:rsidRPr="006C000D" w:rsidRDefault="009F3C7E" w:rsidP="008C6ECE">
            <w:pPr>
              <w:pStyle w:val="Normal6a"/>
            </w:pPr>
            <w:r w:rsidRPr="006C000D">
              <w:rPr>
                <w:b/>
                <w:i/>
              </w:rPr>
              <w:t>–</w:t>
            </w:r>
            <w:r w:rsidRPr="006C000D">
              <w:tab/>
            </w:r>
            <w:r w:rsidRPr="006C000D">
              <w:rPr>
                <w:b/>
                <w:i/>
              </w:rPr>
              <w:t>atsižvelgdamas į 2025 m. lapkričio 13 d. preliminarų pranešimą dėl pasiūlymo dėl Tarybos sprendimo, kuriuo pagal Europos Sąjungos sutarties 7 straipsnio 1 dalį nustatoma, jog esama aiškaus pavojaus, kad Vengrija gali šiurkščiai pažeisti vertybes, kuriomis grindžiama Sąjunga (C9-0000/2022 – 2018/0902R(NLE)),</w:t>
            </w:r>
          </w:p>
        </w:tc>
      </w:tr>
    </w:tbl>
    <w:p w14:paraId="467D749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5EE5A95" w14:textId="77777777" w:rsidR="009F3C7E" w:rsidRPr="006C000D" w:rsidRDefault="009F3C7E" w:rsidP="009F3C7E">
      <w:r w:rsidRPr="006C000D">
        <w:rPr>
          <w:rStyle w:val="HideTWBExt"/>
        </w:rPr>
        <w:t>&lt;/Amend&gt;</w:t>
      </w:r>
    </w:p>
    <w:p w14:paraId="3415F9E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118</w:t>
      </w:r>
      <w:r w:rsidRPr="006C000D">
        <w:rPr>
          <w:rStyle w:val="HideTWBExt"/>
          <w:b w:val="0"/>
        </w:rPr>
        <w:t>&lt;/NumAm&gt;</w:t>
      </w:r>
    </w:p>
    <w:p w14:paraId="4A209205"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Laurence Trochu, Jacek Ozdoba, Stephen Nikola Bartulica</w:t>
      </w:r>
      <w:r w:rsidRPr="006C000D">
        <w:rPr>
          <w:rStyle w:val="HideTWBExt"/>
          <w:b w:val="0"/>
        </w:rPr>
        <w:t>&lt;/Members&gt;</w:t>
      </w:r>
    </w:p>
    <w:p w14:paraId="5E8E9CC3" w14:textId="77777777" w:rsidR="009F3C7E" w:rsidRPr="006C000D" w:rsidRDefault="009F3C7E" w:rsidP="009F3C7E">
      <w:pPr>
        <w:pStyle w:val="NormalBold"/>
      </w:pPr>
      <w:r w:rsidRPr="006C000D">
        <w:rPr>
          <w:rStyle w:val="HideTWBExt"/>
          <w:b w:val="0"/>
        </w:rPr>
        <w:t>&lt;/RepeatBlock-By&gt;</w:t>
      </w:r>
    </w:p>
    <w:p w14:paraId="2020C19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3B005D7" w14:textId="77777777" w:rsidR="009F3C7E" w:rsidRPr="006C000D" w:rsidRDefault="009F3C7E" w:rsidP="009F3C7E">
      <w:pPr>
        <w:pStyle w:val="NormalBold"/>
      </w:pPr>
      <w:r w:rsidRPr="006C000D">
        <w:rPr>
          <w:rStyle w:val="HideTWBExt"/>
          <w:b w:val="0"/>
        </w:rPr>
        <w:t>&lt;Article&gt;</w:t>
      </w:r>
      <w:r w:rsidRPr="006C000D">
        <w:t>66 nurodomoji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DD31CE8" w14:textId="77777777" w:rsidTr="008C6ECE">
        <w:trPr>
          <w:trHeight w:hRule="exact" w:val="240"/>
          <w:jc w:val="center"/>
        </w:trPr>
        <w:tc>
          <w:tcPr>
            <w:tcW w:w="9752" w:type="dxa"/>
            <w:gridSpan w:val="2"/>
            <w:tcBorders>
              <w:top w:val="nil"/>
              <w:left w:val="nil"/>
              <w:bottom w:val="nil"/>
              <w:right w:val="nil"/>
            </w:tcBorders>
          </w:tcPr>
          <w:p w14:paraId="32DCDB3A" w14:textId="77777777" w:rsidR="009F3C7E" w:rsidRPr="006C000D" w:rsidRDefault="009F3C7E" w:rsidP="008C6ECE"/>
        </w:tc>
      </w:tr>
      <w:tr w:rsidR="009F3C7E" w:rsidRPr="006C000D" w14:paraId="62824D43" w14:textId="77777777" w:rsidTr="008C6ECE">
        <w:trPr>
          <w:trHeight w:val="240"/>
          <w:jc w:val="center"/>
        </w:trPr>
        <w:tc>
          <w:tcPr>
            <w:tcW w:w="4876" w:type="dxa"/>
            <w:tcBorders>
              <w:top w:val="nil"/>
              <w:left w:val="nil"/>
              <w:bottom w:val="nil"/>
              <w:right w:val="nil"/>
            </w:tcBorders>
          </w:tcPr>
          <w:p w14:paraId="0708CC2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78C7570" w14:textId="77777777" w:rsidR="009F3C7E" w:rsidRPr="006C000D" w:rsidRDefault="009F3C7E" w:rsidP="008C6ECE">
            <w:pPr>
              <w:pStyle w:val="AmColumnHeading"/>
            </w:pPr>
            <w:r w:rsidRPr="006C000D">
              <w:t>Pakeitimas</w:t>
            </w:r>
          </w:p>
        </w:tc>
      </w:tr>
      <w:tr w:rsidR="009F3C7E" w:rsidRPr="006C000D" w14:paraId="37C8E62E" w14:textId="77777777" w:rsidTr="008C6ECE">
        <w:trPr>
          <w:jc w:val="center"/>
        </w:trPr>
        <w:tc>
          <w:tcPr>
            <w:tcW w:w="4876" w:type="dxa"/>
            <w:tcBorders>
              <w:top w:val="nil"/>
              <w:left w:val="nil"/>
              <w:bottom w:val="nil"/>
              <w:right w:val="nil"/>
            </w:tcBorders>
          </w:tcPr>
          <w:p w14:paraId="3BDADBAE" w14:textId="77777777" w:rsidR="009F3C7E" w:rsidRPr="006C000D" w:rsidRDefault="009F3C7E" w:rsidP="008C6ECE">
            <w:pPr>
              <w:pStyle w:val="Normal6a"/>
            </w:pPr>
            <w:r w:rsidRPr="006C000D">
              <w:rPr>
                <w:b/>
                <w:i/>
              </w:rPr>
              <w:t>–</w:t>
            </w:r>
            <w:r w:rsidRPr="006C000D">
              <w:tab/>
            </w:r>
            <w:r w:rsidRPr="006C000D">
              <w:rPr>
                <w:b/>
                <w:i/>
              </w:rPr>
              <w:t>atsižvelgdamas į 2025 m. lapkričio 12 d. Komisijos ir Sąjungos vyriausiosios įgaliotinės užsienio reikalams ir saugumo politikai bendrą komunikatą „Europos demokratijos skydas. Stiprios ir atsparios demokratijos įgalinimas“ (angl. </w:t>
            </w:r>
            <w:r w:rsidRPr="006C000D">
              <w:rPr>
                <w:b/>
              </w:rPr>
              <w:t>European Democracy Shield: Empowering Strong and Resilient Democracies</w:t>
            </w:r>
            <w:r w:rsidRPr="006C000D">
              <w:rPr>
                <w:b/>
                <w:i/>
              </w:rPr>
              <w:t>) (JOIN(2025)0791) ir į 2025 m. lapkričio 12 d. Komisijos komunikatą „ES pilietinės visuomenės strategija“ (angl. </w:t>
            </w:r>
            <w:r w:rsidRPr="006C000D">
              <w:rPr>
                <w:b/>
              </w:rPr>
              <w:t>EU Strategy for Civil Society</w:t>
            </w:r>
            <w:r w:rsidRPr="006C000D">
              <w:rPr>
                <w:b/>
                <w:i/>
              </w:rPr>
              <w:t>) (COM(2025)0790),</w:t>
            </w:r>
          </w:p>
        </w:tc>
        <w:tc>
          <w:tcPr>
            <w:tcW w:w="4876" w:type="dxa"/>
            <w:tcBorders>
              <w:top w:val="nil"/>
              <w:left w:val="nil"/>
              <w:bottom w:val="nil"/>
              <w:right w:val="nil"/>
            </w:tcBorders>
          </w:tcPr>
          <w:p w14:paraId="562A81F8" w14:textId="77777777" w:rsidR="009F3C7E" w:rsidRPr="006C000D" w:rsidRDefault="009F3C7E" w:rsidP="008C6ECE">
            <w:pPr>
              <w:pStyle w:val="Normal6a"/>
            </w:pPr>
            <w:r w:rsidRPr="006C000D">
              <w:rPr>
                <w:b/>
                <w:i/>
              </w:rPr>
              <w:t>Išbraukta.</w:t>
            </w:r>
          </w:p>
        </w:tc>
      </w:tr>
    </w:tbl>
    <w:p w14:paraId="31333972"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52F8FE0" w14:textId="77777777" w:rsidR="009F3C7E" w:rsidRPr="006C000D" w:rsidRDefault="009F3C7E" w:rsidP="009F3C7E">
      <w:r w:rsidRPr="006C000D">
        <w:rPr>
          <w:rStyle w:val="HideTWBExt"/>
        </w:rPr>
        <w:t>&lt;/Amend&gt;</w:t>
      </w:r>
    </w:p>
    <w:p w14:paraId="5CAF467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119</w:t>
      </w:r>
      <w:r w:rsidRPr="006C000D">
        <w:rPr>
          <w:rStyle w:val="HideTWBExt"/>
          <w:b w:val="0"/>
        </w:rPr>
        <w:t>&lt;/NumAm&gt;</w:t>
      </w:r>
    </w:p>
    <w:p w14:paraId="4B2EFEA6" w14:textId="77777777" w:rsidR="009F3C7E" w:rsidRPr="006C000D" w:rsidRDefault="009F3C7E" w:rsidP="009F3C7E">
      <w:pPr>
        <w:pStyle w:val="NormalBold"/>
      </w:pPr>
      <w:r w:rsidRPr="006C000D">
        <w:rPr>
          <w:rStyle w:val="HideTWBExt"/>
          <w:b w:val="0"/>
        </w:rPr>
        <w:t>&lt;RepeatBlock-By&gt;&lt;Members&gt;</w:t>
      </w:r>
      <w:r w:rsidRPr="006C000D">
        <w:t>Juan Fernando López Aguilar, Sophie Wilmès, Kristian Vigenin, Javier Moreno Sánchez, Elio Di Rupo, Matjaž Nemec, Alessandro Zan, Ana Catarina Mendes, Francisco Assis, Murielle Laurent, Katarina Barley, Sandro Ruotolo, Krzysztof Śmiszek, Marco Tarquinio, Pina Picierno, Chloé Ridel, Emma Rafowicz, Cecilia Strada, Diana Riba i Giner</w:t>
      </w:r>
      <w:r w:rsidRPr="006C000D">
        <w:rPr>
          <w:rStyle w:val="HideTWBExt"/>
          <w:b w:val="0"/>
        </w:rPr>
        <w:t>&lt;/Members&gt;</w:t>
      </w:r>
    </w:p>
    <w:p w14:paraId="64EC01B7" w14:textId="77777777" w:rsidR="009F3C7E" w:rsidRPr="006C000D" w:rsidRDefault="009F3C7E" w:rsidP="009F3C7E">
      <w:pPr>
        <w:pStyle w:val="NormalBold"/>
      </w:pPr>
      <w:r w:rsidRPr="006C000D">
        <w:rPr>
          <w:rStyle w:val="HideTWBExt"/>
          <w:b w:val="0"/>
        </w:rPr>
        <w:t>&lt;/RepeatBlock-By&gt;</w:t>
      </w:r>
    </w:p>
    <w:p w14:paraId="4D0ABA66" w14:textId="77777777" w:rsidR="009F3C7E" w:rsidRPr="006C000D" w:rsidRDefault="009F3C7E" w:rsidP="009F3C7E">
      <w:pPr>
        <w:pStyle w:val="NormalBold"/>
      </w:pPr>
      <w:r w:rsidRPr="006C000D">
        <w:rPr>
          <w:rStyle w:val="HideTWBExt"/>
          <w:b w:val="0"/>
        </w:rPr>
        <w:lastRenderedPageBreak/>
        <w:t>&lt;DocAmend&gt;</w:t>
      </w:r>
      <w:r w:rsidRPr="006C000D">
        <w:t>Pasiūlymas dėl rezoliucijos</w:t>
      </w:r>
      <w:r w:rsidRPr="006C000D">
        <w:rPr>
          <w:rStyle w:val="HideTWBExt"/>
          <w:b w:val="0"/>
        </w:rPr>
        <w:t>&lt;/DocAmend&gt;</w:t>
      </w:r>
    </w:p>
    <w:p w14:paraId="2F9DAAA1" w14:textId="77777777" w:rsidR="009F3C7E" w:rsidRPr="006C000D" w:rsidRDefault="009F3C7E" w:rsidP="009F3C7E">
      <w:pPr>
        <w:pStyle w:val="NormalBold"/>
      </w:pPr>
      <w:r w:rsidRPr="006C000D">
        <w:rPr>
          <w:rStyle w:val="HideTWBExt"/>
          <w:b w:val="0"/>
        </w:rPr>
        <w:t>&lt;Article&gt;</w:t>
      </w:r>
      <w:r w:rsidRPr="006C000D">
        <w:t>66 a nurodomoji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360FAA8" w14:textId="77777777" w:rsidTr="008C6ECE">
        <w:trPr>
          <w:trHeight w:hRule="exact" w:val="240"/>
          <w:jc w:val="center"/>
        </w:trPr>
        <w:tc>
          <w:tcPr>
            <w:tcW w:w="9752" w:type="dxa"/>
            <w:gridSpan w:val="2"/>
            <w:tcBorders>
              <w:top w:val="nil"/>
              <w:left w:val="nil"/>
              <w:bottom w:val="nil"/>
              <w:right w:val="nil"/>
            </w:tcBorders>
          </w:tcPr>
          <w:p w14:paraId="4EA7B895" w14:textId="77777777" w:rsidR="009F3C7E" w:rsidRPr="006C000D" w:rsidRDefault="009F3C7E" w:rsidP="008C6ECE"/>
        </w:tc>
      </w:tr>
      <w:tr w:rsidR="009F3C7E" w:rsidRPr="006C000D" w14:paraId="1D20CAD4" w14:textId="77777777" w:rsidTr="008C6ECE">
        <w:trPr>
          <w:trHeight w:val="240"/>
          <w:jc w:val="center"/>
        </w:trPr>
        <w:tc>
          <w:tcPr>
            <w:tcW w:w="4876" w:type="dxa"/>
            <w:tcBorders>
              <w:top w:val="nil"/>
              <w:left w:val="nil"/>
              <w:bottom w:val="nil"/>
              <w:right w:val="nil"/>
            </w:tcBorders>
          </w:tcPr>
          <w:p w14:paraId="0A7CC04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EE9DF1A" w14:textId="77777777" w:rsidR="009F3C7E" w:rsidRPr="006C000D" w:rsidRDefault="009F3C7E" w:rsidP="008C6ECE">
            <w:pPr>
              <w:pStyle w:val="AmColumnHeading"/>
            </w:pPr>
            <w:r w:rsidRPr="006C000D">
              <w:t>Pakeitimas</w:t>
            </w:r>
          </w:p>
        </w:tc>
      </w:tr>
      <w:tr w:rsidR="009F3C7E" w:rsidRPr="006C000D" w14:paraId="74073007" w14:textId="77777777" w:rsidTr="008C6ECE">
        <w:trPr>
          <w:jc w:val="center"/>
        </w:trPr>
        <w:tc>
          <w:tcPr>
            <w:tcW w:w="4876" w:type="dxa"/>
            <w:tcBorders>
              <w:top w:val="nil"/>
              <w:left w:val="nil"/>
              <w:bottom w:val="nil"/>
              <w:right w:val="nil"/>
            </w:tcBorders>
          </w:tcPr>
          <w:p w14:paraId="0E11ED87" w14:textId="77777777" w:rsidR="009F3C7E" w:rsidRPr="006C000D" w:rsidRDefault="009F3C7E" w:rsidP="008C6ECE">
            <w:pPr>
              <w:pStyle w:val="Normal6a"/>
            </w:pPr>
          </w:p>
        </w:tc>
        <w:tc>
          <w:tcPr>
            <w:tcW w:w="4876" w:type="dxa"/>
            <w:tcBorders>
              <w:top w:val="nil"/>
              <w:left w:val="nil"/>
              <w:bottom w:val="nil"/>
              <w:right w:val="nil"/>
            </w:tcBorders>
          </w:tcPr>
          <w:p w14:paraId="60D20498" w14:textId="77777777" w:rsidR="009F3C7E" w:rsidRPr="006C000D" w:rsidRDefault="009F3C7E" w:rsidP="008C6ECE">
            <w:pPr>
              <w:pStyle w:val="Normal6a"/>
            </w:pPr>
            <w:r w:rsidRPr="006C000D">
              <w:rPr>
                <w:b/>
                <w:i/>
              </w:rPr>
              <w:t>–</w:t>
            </w:r>
            <w:r w:rsidRPr="006C000D">
              <w:tab/>
            </w:r>
            <w:r w:rsidRPr="006C000D">
              <w:rPr>
                <w:b/>
                <w:i/>
              </w:rPr>
              <w:t>atsižvelgdamas į 2025 m. balandžio 2 d. Regionų komiteto nuomonę „Vietos ir regionų perspektyva įgyvendinant teisinės valstybės principą Europos Sąjungoje“</w:t>
            </w:r>
            <w:r w:rsidRPr="006C000D">
              <w:rPr>
                <w:b/>
                <w:i/>
                <w:vertAlign w:val="superscript"/>
              </w:rPr>
              <w:t>1a</w:t>
            </w:r>
            <w:r w:rsidRPr="006C000D">
              <w:rPr>
                <w:b/>
                <w:i/>
              </w:rPr>
              <w:t>,</w:t>
            </w:r>
          </w:p>
        </w:tc>
      </w:tr>
      <w:tr w:rsidR="009F3C7E" w:rsidRPr="006C000D" w14:paraId="5577E5A1" w14:textId="77777777" w:rsidTr="008C6ECE">
        <w:trPr>
          <w:jc w:val="center"/>
        </w:trPr>
        <w:tc>
          <w:tcPr>
            <w:tcW w:w="4876" w:type="dxa"/>
            <w:tcBorders>
              <w:top w:val="nil"/>
              <w:left w:val="nil"/>
              <w:bottom w:val="nil"/>
              <w:right w:val="nil"/>
            </w:tcBorders>
          </w:tcPr>
          <w:p w14:paraId="52CA8390" w14:textId="77777777" w:rsidR="009F3C7E" w:rsidRPr="006C000D" w:rsidRDefault="009F3C7E" w:rsidP="008C6ECE"/>
        </w:tc>
        <w:tc>
          <w:tcPr>
            <w:tcW w:w="4876" w:type="dxa"/>
            <w:tcBorders>
              <w:top w:val="nil"/>
              <w:left w:val="nil"/>
              <w:bottom w:val="nil"/>
              <w:right w:val="nil"/>
            </w:tcBorders>
          </w:tcPr>
          <w:p w14:paraId="3E261171" w14:textId="77777777" w:rsidR="009F3C7E" w:rsidRPr="006C000D" w:rsidRDefault="009F3C7E" w:rsidP="008C6ECE">
            <w:pPr>
              <w:pStyle w:val="Normal6a"/>
            </w:pPr>
            <w:r w:rsidRPr="006C000D">
              <w:rPr>
                <w:b/>
                <w:i/>
              </w:rPr>
              <w:t>_________________</w:t>
            </w:r>
          </w:p>
        </w:tc>
      </w:tr>
      <w:tr w:rsidR="009F3C7E" w:rsidRPr="006C000D" w14:paraId="48DB2D0E" w14:textId="77777777" w:rsidTr="008C6ECE">
        <w:trPr>
          <w:jc w:val="center"/>
        </w:trPr>
        <w:tc>
          <w:tcPr>
            <w:tcW w:w="4876" w:type="dxa"/>
            <w:tcBorders>
              <w:top w:val="nil"/>
              <w:left w:val="nil"/>
              <w:bottom w:val="nil"/>
              <w:right w:val="nil"/>
            </w:tcBorders>
          </w:tcPr>
          <w:p w14:paraId="73B13990" w14:textId="77777777" w:rsidR="009F3C7E" w:rsidRPr="006C000D" w:rsidRDefault="009F3C7E" w:rsidP="008C6ECE"/>
        </w:tc>
        <w:tc>
          <w:tcPr>
            <w:tcW w:w="4876" w:type="dxa"/>
            <w:tcBorders>
              <w:top w:val="nil"/>
              <w:left w:val="nil"/>
              <w:bottom w:val="nil"/>
              <w:right w:val="nil"/>
            </w:tcBorders>
          </w:tcPr>
          <w:p w14:paraId="70FA2E9D" w14:textId="77777777" w:rsidR="009F3C7E" w:rsidRPr="006C000D" w:rsidRDefault="009F3C7E" w:rsidP="008C6ECE">
            <w:pPr>
              <w:pStyle w:val="Normal6a"/>
            </w:pPr>
            <w:r w:rsidRPr="006C000D">
              <w:rPr>
                <w:b/>
                <w:i/>
                <w:vertAlign w:val="superscript"/>
              </w:rPr>
              <w:t>1a</w:t>
            </w:r>
            <w:r w:rsidRPr="006C000D">
              <w:t xml:space="preserve"> </w:t>
            </w:r>
            <w:r w:rsidRPr="006C000D">
              <w:rPr>
                <w:b/>
                <w:i/>
              </w:rPr>
              <w:t>https://cor.europa.eu/en/our-work/opinions/cdr-3434-2024</w:t>
            </w:r>
          </w:p>
        </w:tc>
      </w:tr>
    </w:tbl>
    <w:p w14:paraId="1B5C3AD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C4A3242" w14:textId="77777777" w:rsidR="009F3C7E" w:rsidRPr="006C000D" w:rsidRDefault="009F3C7E" w:rsidP="009F3C7E">
      <w:r w:rsidRPr="006C000D">
        <w:rPr>
          <w:rStyle w:val="HideTWBExt"/>
        </w:rPr>
        <w:t>&lt;/Amend&gt;</w:t>
      </w:r>
    </w:p>
    <w:p w14:paraId="0576D3E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120</w:t>
      </w:r>
      <w:r w:rsidRPr="006C000D">
        <w:rPr>
          <w:rStyle w:val="HideTWBExt"/>
          <w:b w:val="0"/>
        </w:rPr>
        <w:t>&lt;/NumAm&gt;</w:t>
      </w:r>
    </w:p>
    <w:p w14:paraId="3AAB7100"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5E1AD60E" w14:textId="77777777" w:rsidR="009F3C7E" w:rsidRPr="006C000D" w:rsidRDefault="009F3C7E" w:rsidP="009F3C7E">
      <w:pPr>
        <w:pStyle w:val="NormalBold"/>
      </w:pPr>
      <w:r w:rsidRPr="006C000D">
        <w:rPr>
          <w:rStyle w:val="HideTWBExt"/>
          <w:b w:val="0"/>
        </w:rPr>
        <w:t>&lt;/RepeatBlock-By&gt;</w:t>
      </w:r>
    </w:p>
    <w:p w14:paraId="4692B4B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52CDF2E" w14:textId="77777777" w:rsidR="009F3C7E" w:rsidRPr="006C000D" w:rsidRDefault="009F3C7E" w:rsidP="009F3C7E">
      <w:pPr>
        <w:pStyle w:val="NormalBold"/>
      </w:pPr>
      <w:r w:rsidRPr="006C000D">
        <w:rPr>
          <w:rStyle w:val="HideTWBExt"/>
          <w:b w:val="0"/>
        </w:rPr>
        <w:t>&lt;Article&gt;</w:t>
      </w:r>
      <w:r w:rsidRPr="006C000D">
        <w:t>69 a nurodomoji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8CED291" w14:textId="77777777" w:rsidTr="008C6ECE">
        <w:trPr>
          <w:trHeight w:hRule="exact" w:val="240"/>
          <w:jc w:val="center"/>
        </w:trPr>
        <w:tc>
          <w:tcPr>
            <w:tcW w:w="9752" w:type="dxa"/>
            <w:gridSpan w:val="2"/>
            <w:tcBorders>
              <w:top w:val="nil"/>
              <w:left w:val="nil"/>
              <w:bottom w:val="nil"/>
              <w:right w:val="nil"/>
            </w:tcBorders>
          </w:tcPr>
          <w:p w14:paraId="257A8862" w14:textId="77777777" w:rsidR="009F3C7E" w:rsidRPr="006C000D" w:rsidRDefault="009F3C7E" w:rsidP="008C6ECE"/>
        </w:tc>
      </w:tr>
      <w:tr w:rsidR="009F3C7E" w:rsidRPr="006C000D" w14:paraId="0C2A2745" w14:textId="77777777" w:rsidTr="008C6ECE">
        <w:trPr>
          <w:trHeight w:val="240"/>
          <w:jc w:val="center"/>
        </w:trPr>
        <w:tc>
          <w:tcPr>
            <w:tcW w:w="4876" w:type="dxa"/>
            <w:tcBorders>
              <w:top w:val="nil"/>
              <w:left w:val="nil"/>
              <w:bottom w:val="nil"/>
              <w:right w:val="nil"/>
            </w:tcBorders>
          </w:tcPr>
          <w:p w14:paraId="6171030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78D20A5" w14:textId="77777777" w:rsidR="009F3C7E" w:rsidRPr="006C000D" w:rsidRDefault="009F3C7E" w:rsidP="008C6ECE">
            <w:pPr>
              <w:pStyle w:val="AmColumnHeading"/>
            </w:pPr>
            <w:r w:rsidRPr="006C000D">
              <w:t>Pakeitimas</w:t>
            </w:r>
          </w:p>
        </w:tc>
      </w:tr>
      <w:tr w:rsidR="009F3C7E" w:rsidRPr="006C000D" w14:paraId="72842CA4" w14:textId="77777777" w:rsidTr="008C6ECE">
        <w:trPr>
          <w:jc w:val="center"/>
        </w:trPr>
        <w:tc>
          <w:tcPr>
            <w:tcW w:w="4876" w:type="dxa"/>
            <w:tcBorders>
              <w:top w:val="nil"/>
              <w:left w:val="nil"/>
              <w:bottom w:val="nil"/>
              <w:right w:val="nil"/>
            </w:tcBorders>
          </w:tcPr>
          <w:p w14:paraId="483146ED" w14:textId="77777777" w:rsidR="009F3C7E" w:rsidRPr="006C000D" w:rsidRDefault="009F3C7E" w:rsidP="008C6ECE">
            <w:pPr>
              <w:pStyle w:val="Normal6a"/>
            </w:pPr>
          </w:p>
        </w:tc>
        <w:tc>
          <w:tcPr>
            <w:tcW w:w="4876" w:type="dxa"/>
            <w:tcBorders>
              <w:top w:val="nil"/>
              <w:left w:val="nil"/>
              <w:bottom w:val="nil"/>
              <w:right w:val="nil"/>
            </w:tcBorders>
          </w:tcPr>
          <w:p w14:paraId="257AC92B" w14:textId="77777777" w:rsidR="009F3C7E" w:rsidRPr="006C000D" w:rsidRDefault="009F3C7E" w:rsidP="008C6ECE">
            <w:pPr>
              <w:pStyle w:val="Normal6a"/>
            </w:pPr>
            <w:r w:rsidRPr="006C000D">
              <w:rPr>
                <w:b/>
                <w:i/>
              </w:rPr>
              <w:t>–</w:t>
            </w:r>
            <w:r w:rsidRPr="006C000D">
              <w:tab/>
            </w:r>
            <w:r w:rsidRPr="006C000D">
              <w:rPr>
                <w:b/>
                <w:i/>
              </w:rPr>
              <w:t>atsižvelgdamas į savo 2025 m. lapkričio 25 d. rezoliuciją dėl pasiūlymo dėl Tarybos sprendimo, kuriuo pagal Europos Sąjungos sutarties 7 straipsnio 1 dalį nustatoma, jog esama aiškaus pavojaus, kad Vengrija gali šiurkščiai pažeisti vertybes, kuriomis grindžiama Sąjunga (2018/0902R(NLE)),</w:t>
            </w:r>
          </w:p>
        </w:tc>
      </w:tr>
    </w:tbl>
    <w:p w14:paraId="53B18E5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DAF1FC9" w14:textId="77777777" w:rsidR="009F3C7E" w:rsidRPr="006C000D" w:rsidRDefault="009F3C7E" w:rsidP="009F3C7E">
      <w:r w:rsidRPr="006C000D">
        <w:rPr>
          <w:rStyle w:val="HideTWBExt"/>
        </w:rPr>
        <w:t>&lt;/Amend&gt;</w:t>
      </w:r>
    </w:p>
    <w:p w14:paraId="22633CF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121</w:t>
      </w:r>
      <w:r w:rsidRPr="006C000D">
        <w:rPr>
          <w:rStyle w:val="HideTWBExt"/>
          <w:b w:val="0"/>
        </w:rPr>
        <w:t>&lt;/NumAm&gt;</w:t>
      </w:r>
    </w:p>
    <w:p w14:paraId="542756A7"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04342CF9" w14:textId="77777777" w:rsidR="009F3C7E" w:rsidRPr="006C000D" w:rsidRDefault="009F3C7E" w:rsidP="009F3C7E">
      <w:pPr>
        <w:pStyle w:val="NormalBold"/>
      </w:pPr>
      <w:r w:rsidRPr="006C000D">
        <w:rPr>
          <w:rStyle w:val="HideTWBExt"/>
          <w:b w:val="0"/>
        </w:rPr>
        <w:t>&lt;/RepeatBlock-By&gt;</w:t>
      </w:r>
    </w:p>
    <w:p w14:paraId="60ADF9F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D5A4FD8" w14:textId="77777777" w:rsidR="009F3C7E" w:rsidRPr="006C000D" w:rsidRDefault="009F3C7E" w:rsidP="009F3C7E">
      <w:pPr>
        <w:pStyle w:val="NormalBold"/>
      </w:pPr>
      <w:r w:rsidRPr="006C000D">
        <w:rPr>
          <w:rStyle w:val="HideTWBExt"/>
          <w:b w:val="0"/>
        </w:rPr>
        <w:t>&lt;Article&gt;</w:t>
      </w:r>
      <w:r w:rsidRPr="006C000D">
        <w:t>69 b nurodomoji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7A9E30C" w14:textId="77777777" w:rsidTr="008C6ECE">
        <w:trPr>
          <w:trHeight w:hRule="exact" w:val="240"/>
          <w:jc w:val="center"/>
        </w:trPr>
        <w:tc>
          <w:tcPr>
            <w:tcW w:w="9752" w:type="dxa"/>
            <w:gridSpan w:val="2"/>
            <w:tcBorders>
              <w:top w:val="nil"/>
              <w:left w:val="nil"/>
              <w:bottom w:val="nil"/>
              <w:right w:val="nil"/>
            </w:tcBorders>
          </w:tcPr>
          <w:p w14:paraId="5CB5DB46" w14:textId="77777777" w:rsidR="009F3C7E" w:rsidRPr="006C000D" w:rsidRDefault="009F3C7E" w:rsidP="008C6ECE"/>
        </w:tc>
      </w:tr>
      <w:tr w:rsidR="009F3C7E" w:rsidRPr="006C000D" w14:paraId="71722A3A" w14:textId="77777777" w:rsidTr="008C6ECE">
        <w:trPr>
          <w:trHeight w:val="240"/>
          <w:jc w:val="center"/>
        </w:trPr>
        <w:tc>
          <w:tcPr>
            <w:tcW w:w="4876" w:type="dxa"/>
            <w:tcBorders>
              <w:top w:val="nil"/>
              <w:left w:val="nil"/>
              <w:bottom w:val="nil"/>
              <w:right w:val="nil"/>
            </w:tcBorders>
          </w:tcPr>
          <w:p w14:paraId="5B781C4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9E280C1" w14:textId="77777777" w:rsidR="009F3C7E" w:rsidRPr="006C000D" w:rsidRDefault="009F3C7E" w:rsidP="008C6ECE">
            <w:pPr>
              <w:pStyle w:val="AmColumnHeading"/>
            </w:pPr>
            <w:r w:rsidRPr="006C000D">
              <w:t>Pakeitimas</w:t>
            </w:r>
          </w:p>
        </w:tc>
      </w:tr>
      <w:tr w:rsidR="009F3C7E" w:rsidRPr="006C000D" w14:paraId="27DF4E58" w14:textId="77777777" w:rsidTr="008C6ECE">
        <w:trPr>
          <w:jc w:val="center"/>
        </w:trPr>
        <w:tc>
          <w:tcPr>
            <w:tcW w:w="4876" w:type="dxa"/>
            <w:tcBorders>
              <w:top w:val="nil"/>
              <w:left w:val="nil"/>
              <w:bottom w:val="nil"/>
              <w:right w:val="nil"/>
            </w:tcBorders>
          </w:tcPr>
          <w:p w14:paraId="43CAE32A" w14:textId="77777777" w:rsidR="009F3C7E" w:rsidRPr="006C000D" w:rsidRDefault="009F3C7E" w:rsidP="008C6ECE">
            <w:pPr>
              <w:pStyle w:val="Normal6a"/>
            </w:pPr>
          </w:p>
        </w:tc>
        <w:tc>
          <w:tcPr>
            <w:tcW w:w="4876" w:type="dxa"/>
            <w:tcBorders>
              <w:top w:val="nil"/>
              <w:left w:val="nil"/>
              <w:bottom w:val="nil"/>
              <w:right w:val="nil"/>
            </w:tcBorders>
          </w:tcPr>
          <w:p w14:paraId="597991E8" w14:textId="77777777" w:rsidR="009F3C7E" w:rsidRPr="006C000D" w:rsidRDefault="009F3C7E" w:rsidP="008C6ECE">
            <w:pPr>
              <w:pStyle w:val="Normal6a"/>
            </w:pPr>
            <w:r w:rsidRPr="006C000D">
              <w:rPr>
                <w:b/>
                <w:i/>
              </w:rPr>
              <w:t>–</w:t>
            </w:r>
            <w:r w:rsidRPr="006C000D">
              <w:tab/>
            </w:r>
            <w:r w:rsidRPr="006C000D">
              <w:rPr>
                <w:b/>
                <w:i/>
              </w:rPr>
              <w:t xml:space="preserve">atsižvelgdamas į Europos Tarybos Europos komiteto prieš kankinimą ir </w:t>
            </w:r>
            <w:r w:rsidRPr="006C000D">
              <w:rPr>
                <w:b/>
                <w:i/>
              </w:rPr>
              <w:lastRenderedPageBreak/>
              <w:t>kitokį žiaurų, nežmonišką ar žeminantį elgesį ir baudimą 34-ąją bendrąją ataskaitą,</w:t>
            </w:r>
          </w:p>
        </w:tc>
      </w:tr>
    </w:tbl>
    <w:p w14:paraId="3CCD5060"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B913484" w14:textId="77777777" w:rsidR="009F3C7E" w:rsidRPr="006C000D" w:rsidRDefault="009F3C7E" w:rsidP="009F3C7E">
      <w:r w:rsidRPr="006C000D">
        <w:rPr>
          <w:rStyle w:val="HideTWBExt"/>
        </w:rPr>
        <w:t>&lt;/Amend&gt;</w:t>
      </w:r>
    </w:p>
    <w:p w14:paraId="7C9863E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122</w:t>
      </w:r>
      <w:r w:rsidRPr="006C000D">
        <w:rPr>
          <w:rStyle w:val="HideTWBExt"/>
          <w:b w:val="0"/>
        </w:rPr>
        <w:t>&lt;/NumAm&gt;</w:t>
      </w:r>
    </w:p>
    <w:p w14:paraId="7D3E48DF"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597E81D4" w14:textId="77777777" w:rsidR="009F3C7E" w:rsidRPr="006C000D" w:rsidRDefault="009F3C7E" w:rsidP="009F3C7E">
      <w:pPr>
        <w:pStyle w:val="NormalBold"/>
      </w:pPr>
      <w:r w:rsidRPr="006C000D">
        <w:rPr>
          <w:rStyle w:val="HideTWBExt"/>
          <w:b w:val="0"/>
        </w:rPr>
        <w:t>&lt;/RepeatBlock-By&gt;</w:t>
      </w:r>
    </w:p>
    <w:p w14:paraId="654794B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621A74C" w14:textId="77777777" w:rsidR="009F3C7E" w:rsidRPr="006C000D" w:rsidRDefault="009F3C7E" w:rsidP="009F3C7E">
      <w:pPr>
        <w:pStyle w:val="NormalBold"/>
      </w:pPr>
      <w:r w:rsidRPr="006C000D">
        <w:rPr>
          <w:rStyle w:val="HideTWBExt"/>
          <w:b w:val="0"/>
        </w:rPr>
        <w:t>&lt;Article&gt;</w:t>
      </w:r>
      <w:r w:rsidRPr="006C000D">
        <w:t>69 c nurodomoji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9CEC232" w14:textId="77777777" w:rsidTr="008C6ECE">
        <w:trPr>
          <w:trHeight w:hRule="exact" w:val="240"/>
          <w:jc w:val="center"/>
        </w:trPr>
        <w:tc>
          <w:tcPr>
            <w:tcW w:w="9752" w:type="dxa"/>
            <w:gridSpan w:val="2"/>
            <w:tcBorders>
              <w:top w:val="nil"/>
              <w:left w:val="nil"/>
              <w:bottom w:val="nil"/>
              <w:right w:val="nil"/>
            </w:tcBorders>
          </w:tcPr>
          <w:p w14:paraId="541BCE86" w14:textId="77777777" w:rsidR="009F3C7E" w:rsidRPr="006C000D" w:rsidRDefault="009F3C7E" w:rsidP="008C6ECE"/>
        </w:tc>
      </w:tr>
      <w:tr w:rsidR="009F3C7E" w:rsidRPr="006C000D" w14:paraId="202043EA" w14:textId="77777777" w:rsidTr="008C6ECE">
        <w:trPr>
          <w:trHeight w:val="240"/>
          <w:jc w:val="center"/>
        </w:trPr>
        <w:tc>
          <w:tcPr>
            <w:tcW w:w="4876" w:type="dxa"/>
            <w:tcBorders>
              <w:top w:val="nil"/>
              <w:left w:val="nil"/>
              <w:bottom w:val="nil"/>
              <w:right w:val="nil"/>
            </w:tcBorders>
          </w:tcPr>
          <w:p w14:paraId="1BFCD80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DF737B0" w14:textId="77777777" w:rsidR="009F3C7E" w:rsidRPr="006C000D" w:rsidRDefault="009F3C7E" w:rsidP="008C6ECE">
            <w:pPr>
              <w:pStyle w:val="AmColumnHeading"/>
            </w:pPr>
            <w:r w:rsidRPr="006C000D">
              <w:t>Pakeitimas</w:t>
            </w:r>
          </w:p>
        </w:tc>
      </w:tr>
      <w:tr w:rsidR="009F3C7E" w:rsidRPr="006C000D" w14:paraId="0E460473" w14:textId="77777777" w:rsidTr="008C6ECE">
        <w:trPr>
          <w:jc w:val="center"/>
        </w:trPr>
        <w:tc>
          <w:tcPr>
            <w:tcW w:w="4876" w:type="dxa"/>
            <w:tcBorders>
              <w:top w:val="nil"/>
              <w:left w:val="nil"/>
              <w:bottom w:val="nil"/>
              <w:right w:val="nil"/>
            </w:tcBorders>
          </w:tcPr>
          <w:p w14:paraId="10DA2DD8" w14:textId="77777777" w:rsidR="009F3C7E" w:rsidRPr="006C000D" w:rsidRDefault="009F3C7E" w:rsidP="008C6ECE">
            <w:pPr>
              <w:pStyle w:val="Normal6a"/>
            </w:pPr>
          </w:p>
        </w:tc>
        <w:tc>
          <w:tcPr>
            <w:tcW w:w="4876" w:type="dxa"/>
            <w:tcBorders>
              <w:top w:val="nil"/>
              <w:left w:val="nil"/>
              <w:bottom w:val="nil"/>
              <w:right w:val="nil"/>
            </w:tcBorders>
          </w:tcPr>
          <w:p w14:paraId="1D1D7609" w14:textId="77777777" w:rsidR="009F3C7E" w:rsidRPr="006C000D" w:rsidRDefault="009F3C7E" w:rsidP="008C6ECE">
            <w:pPr>
              <w:pStyle w:val="Normal6a"/>
            </w:pPr>
            <w:r w:rsidRPr="006C000D">
              <w:rPr>
                <w:b/>
                <w:i/>
              </w:rPr>
              <w:t>–</w:t>
            </w:r>
            <w:r w:rsidRPr="006C000D">
              <w:tab/>
            </w:r>
            <w:r w:rsidRPr="006C000D">
              <w:rPr>
                <w:b/>
                <w:i/>
              </w:rPr>
              <w:t>atsižvelgdamas į Europos Tarybos Valstybių prieš korupciją grupės (toliau – GRECO) 25-ąją bendrąją veiklos ataskaitą,</w:t>
            </w:r>
          </w:p>
        </w:tc>
      </w:tr>
    </w:tbl>
    <w:p w14:paraId="2F2566B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8E1C056" w14:textId="77777777" w:rsidR="009F3C7E" w:rsidRPr="006C000D" w:rsidRDefault="009F3C7E" w:rsidP="009F3C7E">
      <w:r w:rsidRPr="006C000D">
        <w:rPr>
          <w:rStyle w:val="HideTWBExt"/>
        </w:rPr>
        <w:t>&lt;/Amend&gt;</w:t>
      </w:r>
    </w:p>
    <w:p w14:paraId="179C7EE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123</w:t>
      </w:r>
      <w:r w:rsidRPr="006C000D">
        <w:rPr>
          <w:rStyle w:val="HideTWBExt"/>
          <w:b w:val="0"/>
        </w:rPr>
        <w:t>&lt;/NumAm&gt;</w:t>
      </w:r>
    </w:p>
    <w:p w14:paraId="69BC5D32"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7A5030BC" w14:textId="77777777" w:rsidR="009F3C7E" w:rsidRPr="006C000D" w:rsidRDefault="009F3C7E" w:rsidP="009F3C7E">
      <w:pPr>
        <w:pStyle w:val="NormalBold"/>
      </w:pPr>
      <w:r w:rsidRPr="006C000D">
        <w:rPr>
          <w:rStyle w:val="HideTWBExt"/>
          <w:b w:val="0"/>
        </w:rPr>
        <w:t>&lt;/RepeatBlock-By&gt;</w:t>
      </w:r>
    </w:p>
    <w:p w14:paraId="716A99E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19E10B3" w14:textId="77777777" w:rsidR="009F3C7E" w:rsidRPr="006C000D" w:rsidRDefault="009F3C7E" w:rsidP="009F3C7E">
      <w:pPr>
        <w:pStyle w:val="NormalBold"/>
      </w:pPr>
      <w:r w:rsidRPr="006C000D">
        <w:rPr>
          <w:rStyle w:val="HideTWBExt"/>
          <w:b w:val="0"/>
        </w:rPr>
        <w:t>&lt;Article&gt;</w:t>
      </w:r>
      <w:r w:rsidRPr="006C000D">
        <w:t>69 d nurodomoji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19A32DF" w14:textId="77777777" w:rsidTr="008C6ECE">
        <w:trPr>
          <w:trHeight w:hRule="exact" w:val="240"/>
          <w:jc w:val="center"/>
        </w:trPr>
        <w:tc>
          <w:tcPr>
            <w:tcW w:w="9752" w:type="dxa"/>
            <w:gridSpan w:val="2"/>
            <w:tcBorders>
              <w:top w:val="nil"/>
              <w:left w:val="nil"/>
              <w:bottom w:val="nil"/>
              <w:right w:val="nil"/>
            </w:tcBorders>
          </w:tcPr>
          <w:p w14:paraId="47F37346" w14:textId="77777777" w:rsidR="009F3C7E" w:rsidRPr="006C000D" w:rsidRDefault="009F3C7E" w:rsidP="008C6ECE"/>
        </w:tc>
      </w:tr>
      <w:tr w:rsidR="009F3C7E" w:rsidRPr="006C000D" w14:paraId="5FAEE2B5" w14:textId="77777777" w:rsidTr="008C6ECE">
        <w:trPr>
          <w:trHeight w:val="240"/>
          <w:jc w:val="center"/>
        </w:trPr>
        <w:tc>
          <w:tcPr>
            <w:tcW w:w="4876" w:type="dxa"/>
            <w:tcBorders>
              <w:top w:val="nil"/>
              <w:left w:val="nil"/>
              <w:bottom w:val="nil"/>
              <w:right w:val="nil"/>
            </w:tcBorders>
          </w:tcPr>
          <w:p w14:paraId="739E8B2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44E01FC" w14:textId="77777777" w:rsidR="009F3C7E" w:rsidRPr="006C000D" w:rsidRDefault="009F3C7E" w:rsidP="008C6ECE">
            <w:pPr>
              <w:pStyle w:val="AmColumnHeading"/>
            </w:pPr>
            <w:r w:rsidRPr="006C000D">
              <w:t>Pakeitimas</w:t>
            </w:r>
          </w:p>
        </w:tc>
      </w:tr>
      <w:tr w:rsidR="009F3C7E" w:rsidRPr="006C000D" w14:paraId="599B7775" w14:textId="77777777" w:rsidTr="008C6ECE">
        <w:trPr>
          <w:jc w:val="center"/>
        </w:trPr>
        <w:tc>
          <w:tcPr>
            <w:tcW w:w="4876" w:type="dxa"/>
            <w:tcBorders>
              <w:top w:val="nil"/>
              <w:left w:val="nil"/>
              <w:bottom w:val="nil"/>
              <w:right w:val="nil"/>
            </w:tcBorders>
          </w:tcPr>
          <w:p w14:paraId="533C2281" w14:textId="77777777" w:rsidR="009F3C7E" w:rsidRPr="006C000D" w:rsidRDefault="009F3C7E" w:rsidP="008C6ECE">
            <w:pPr>
              <w:pStyle w:val="Normal6a"/>
            </w:pPr>
          </w:p>
        </w:tc>
        <w:tc>
          <w:tcPr>
            <w:tcW w:w="4876" w:type="dxa"/>
            <w:tcBorders>
              <w:top w:val="nil"/>
              <w:left w:val="nil"/>
              <w:bottom w:val="nil"/>
              <w:right w:val="nil"/>
            </w:tcBorders>
          </w:tcPr>
          <w:p w14:paraId="45048628" w14:textId="77777777" w:rsidR="009F3C7E" w:rsidRPr="006C000D" w:rsidRDefault="009F3C7E" w:rsidP="008C6ECE">
            <w:pPr>
              <w:pStyle w:val="Normal6a"/>
            </w:pPr>
            <w:r w:rsidRPr="006C000D">
              <w:rPr>
                <w:b/>
                <w:i/>
              </w:rPr>
              <w:t>–</w:t>
            </w:r>
            <w:r w:rsidRPr="006C000D">
              <w:tab/>
            </w:r>
            <w:r w:rsidRPr="006C000D">
              <w:rPr>
                <w:b/>
                <w:i/>
              </w:rPr>
              <w:t>atsižvelgdamas į organizacijos „Žurnalistai be sienų“ 2025 m. pasaulio spaudos laisvės indeksą,</w:t>
            </w:r>
          </w:p>
        </w:tc>
      </w:tr>
    </w:tbl>
    <w:p w14:paraId="3C42B5E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649E038" w14:textId="77777777" w:rsidR="009F3C7E" w:rsidRPr="006C000D" w:rsidRDefault="009F3C7E" w:rsidP="009F3C7E">
      <w:r w:rsidRPr="006C000D">
        <w:rPr>
          <w:rStyle w:val="HideTWBExt"/>
        </w:rPr>
        <w:t>&lt;/Amend&gt;</w:t>
      </w:r>
    </w:p>
    <w:p w14:paraId="3B2BBB1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124</w:t>
      </w:r>
      <w:r w:rsidRPr="006C000D">
        <w:rPr>
          <w:rStyle w:val="HideTWBExt"/>
          <w:b w:val="0"/>
        </w:rPr>
        <w:t>&lt;/NumAm&gt;</w:t>
      </w:r>
    </w:p>
    <w:p w14:paraId="17B5D0D4"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35191C93" w14:textId="77777777" w:rsidR="009F3C7E" w:rsidRPr="006C000D" w:rsidRDefault="009F3C7E" w:rsidP="009F3C7E">
      <w:pPr>
        <w:pStyle w:val="NormalBold"/>
      </w:pPr>
      <w:r w:rsidRPr="006C000D">
        <w:rPr>
          <w:rStyle w:val="HideTWBExt"/>
          <w:b w:val="0"/>
        </w:rPr>
        <w:t>&lt;/RepeatBlock-By&gt;</w:t>
      </w:r>
    </w:p>
    <w:p w14:paraId="1F69F8C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F7A1880" w14:textId="77777777" w:rsidR="009F3C7E" w:rsidRPr="006C000D" w:rsidRDefault="009F3C7E" w:rsidP="009F3C7E">
      <w:pPr>
        <w:pStyle w:val="NormalBold"/>
      </w:pPr>
      <w:r w:rsidRPr="006C000D">
        <w:rPr>
          <w:rStyle w:val="HideTWBExt"/>
          <w:b w:val="0"/>
        </w:rPr>
        <w:t>&lt;Article&gt;</w:t>
      </w:r>
      <w:r w:rsidRPr="006C000D">
        <w:t>69 e nurodomoji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B506675" w14:textId="77777777" w:rsidTr="008C6ECE">
        <w:trPr>
          <w:trHeight w:hRule="exact" w:val="240"/>
          <w:jc w:val="center"/>
        </w:trPr>
        <w:tc>
          <w:tcPr>
            <w:tcW w:w="9752" w:type="dxa"/>
            <w:gridSpan w:val="2"/>
            <w:tcBorders>
              <w:top w:val="nil"/>
              <w:left w:val="nil"/>
              <w:bottom w:val="nil"/>
              <w:right w:val="nil"/>
            </w:tcBorders>
          </w:tcPr>
          <w:p w14:paraId="4A0ACC67" w14:textId="77777777" w:rsidR="009F3C7E" w:rsidRPr="006C000D" w:rsidRDefault="009F3C7E" w:rsidP="008C6ECE"/>
        </w:tc>
      </w:tr>
      <w:tr w:rsidR="009F3C7E" w:rsidRPr="006C000D" w14:paraId="7005C935" w14:textId="77777777" w:rsidTr="008C6ECE">
        <w:trPr>
          <w:trHeight w:val="240"/>
          <w:jc w:val="center"/>
        </w:trPr>
        <w:tc>
          <w:tcPr>
            <w:tcW w:w="4876" w:type="dxa"/>
            <w:tcBorders>
              <w:top w:val="nil"/>
              <w:left w:val="nil"/>
              <w:bottom w:val="nil"/>
              <w:right w:val="nil"/>
            </w:tcBorders>
          </w:tcPr>
          <w:p w14:paraId="7677649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D5A65F1" w14:textId="77777777" w:rsidR="009F3C7E" w:rsidRPr="006C000D" w:rsidRDefault="009F3C7E" w:rsidP="008C6ECE">
            <w:pPr>
              <w:pStyle w:val="AmColumnHeading"/>
            </w:pPr>
            <w:r w:rsidRPr="006C000D">
              <w:t>Pakeitimas</w:t>
            </w:r>
          </w:p>
        </w:tc>
      </w:tr>
      <w:tr w:rsidR="009F3C7E" w:rsidRPr="006C000D" w14:paraId="10D4DE5E" w14:textId="77777777" w:rsidTr="008C6ECE">
        <w:trPr>
          <w:jc w:val="center"/>
        </w:trPr>
        <w:tc>
          <w:tcPr>
            <w:tcW w:w="4876" w:type="dxa"/>
            <w:tcBorders>
              <w:top w:val="nil"/>
              <w:left w:val="nil"/>
              <w:bottom w:val="nil"/>
              <w:right w:val="nil"/>
            </w:tcBorders>
          </w:tcPr>
          <w:p w14:paraId="2904DD5B" w14:textId="77777777" w:rsidR="009F3C7E" w:rsidRPr="006C000D" w:rsidRDefault="009F3C7E" w:rsidP="008C6ECE">
            <w:pPr>
              <w:pStyle w:val="Normal6a"/>
            </w:pPr>
          </w:p>
        </w:tc>
        <w:tc>
          <w:tcPr>
            <w:tcW w:w="4876" w:type="dxa"/>
            <w:tcBorders>
              <w:top w:val="nil"/>
              <w:left w:val="nil"/>
              <w:bottom w:val="nil"/>
              <w:right w:val="nil"/>
            </w:tcBorders>
          </w:tcPr>
          <w:p w14:paraId="3AACC380" w14:textId="77777777" w:rsidR="009F3C7E" w:rsidRPr="006C000D" w:rsidRDefault="009F3C7E" w:rsidP="008C6ECE">
            <w:pPr>
              <w:pStyle w:val="Normal6a"/>
            </w:pPr>
            <w:r w:rsidRPr="006C000D">
              <w:rPr>
                <w:b/>
                <w:i/>
              </w:rPr>
              <w:t>–</w:t>
            </w:r>
            <w:r w:rsidRPr="006C000D">
              <w:tab/>
            </w:r>
            <w:r w:rsidRPr="006C000D">
              <w:rPr>
                <w:b/>
                <w:i/>
              </w:rPr>
              <w:t>atsižvelgdamas į Europos Sąjungos pagrindinių teisių agentūros (FRA) 2025 m. pagrindinių teisių ataskaitą,</w:t>
            </w:r>
          </w:p>
        </w:tc>
      </w:tr>
    </w:tbl>
    <w:p w14:paraId="51637FF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130C29A" w14:textId="77777777" w:rsidR="009F3C7E" w:rsidRPr="006C000D" w:rsidRDefault="009F3C7E" w:rsidP="009F3C7E">
      <w:r w:rsidRPr="006C000D">
        <w:rPr>
          <w:rStyle w:val="HideTWBExt"/>
        </w:rPr>
        <w:t>&lt;/Amend&gt;</w:t>
      </w:r>
    </w:p>
    <w:p w14:paraId="76A67DA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125</w:t>
      </w:r>
      <w:r w:rsidRPr="006C000D">
        <w:rPr>
          <w:rStyle w:val="HideTWBExt"/>
          <w:b w:val="0"/>
        </w:rPr>
        <w:t>&lt;/NumAm&gt;</w:t>
      </w:r>
    </w:p>
    <w:p w14:paraId="6C2FB600"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7D6616B5" w14:textId="77777777" w:rsidR="009F3C7E" w:rsidRPr="006C000D" w:rsidRDefault="009F3C7E" w:rsidP="009F3C7E">
      <w:pPr>
        <w:pStyle w:val="NormalBold"/>
      </w:pPr>
      <w:r w:rsidRPr="006C000D">
        <w:rPr>
          <w:rStyle w:val="HideTWBExt"/>
          <w:b w:val="0"/>
        </w:rPr>
        <w:t>&lt;/RepeatBlock-By&gt;</w:t>
      </w:r>
    </w:p>
    <w:p w14:paraId="50820F9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89C2A95" w14:textId="77777777" w:rsidR="009F3C7E" w:rsidRPr="006C000D" w:rsidRDefault="009F3C7E" w:rsidP="009F3C7E">
      <w:pPr>
        <w:pStyle w:val="NormalBold"/>
      </w:pPr>
      <w:r w:rsidRPr="006C000D">
        <w:rPr>
          <w:rStyle w:val="HideTWBExt"/>
          <w:b w:val="0"/>
        </w:rPr>
        <w:t>&lt;Article&gt;</w:t>
      </w:r>
      <w:r w:rsidRPr="006C000D">
        <w:t>A konstatuojamoji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2187C59" w14:textId="77777777" w:rsidTr="008C6ECE">
        <w:trPr>
          <w:trHeight w:hRule="exact" w:val="240"/>
          <w:jc w:val="center"/>
        </w:trPr>
        <w:tc>
          <w:tcPr>
            <w:tcW w:w="9752" w:type="dxa"/>
            <w:gridSpan w:val="2"/>
            <w:tcBorders>
              <w:top w:val="nil"/>
              <w:left w:val="nil"/>
              <w:bottom w:val="nil"/>
              <w:right w:val="nil"/>
            </w:tcBorders>
          </w:tcPr>
          <w:p w14:paraId="0A1A681B" w14:textId="77777777" w:rsidR="009F3C7E" w:rsidRPr="006C000D" w:rsidRDefault="009F3C7E" w:rsidP="008C6ECE"/>
        </w:tc>
      </w:tr>
      <w:tr w:rsidR="009F3C7E" w:rsidRPr="006C000D" w14:paraId="05FE2A80" w14:textId="77777777" w:rsidTr="008C6ECE">
        <w:trPr>
          <w:trHeight w:val="240"/>
          <w:jc w:val="center"/>
        </w:trPr>
        <w:tc>
          <w:tcPr>
            <w:tcW w:w="4876" w:type="dxa"/>
            <w:tcBorders>
              <w:top w:val="nil"/>
              <w:left w:val="nil"/>
              <w:bottom w:val="nil"/>
              <w:right w:val="nil"/>
            </w:tcBorders>
          </w:tcPr>
          <w:p w14:paraId="7067201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F464627" w14:textId="77777777" w:rsidR="009F3C7E" w:rsidRPr="006C000D" w:rsidRDefault="009F3C7E" w:rsidP="008C6ECE">
            <w:pPr>
              <w:pStyle w:val="AmColumnHeading"/>
            </w:pPr>
            <w:r w:rsidRPr="006C000D">
              <w:t>Pakeitimas</w:t>
            </w:r>
          </w:p>
        </w:tc>
      </w:tr>
      <w:tr w:rsidR="009F3C7E" w:rsidRPr="006C000D" w14:paraId="44874807" w14:textId="77777777" w:rsidTr="008C6ECE">
        <w:trPr>
          <w:jc w:val="center"/>
        </w:trPr>
        <w:tc>
          <w:tcPr>
            <w:tcW w:w="4876" w:type="dxa"/>
            <w:tcBorders>
              <w:top w:val="nil"/>
              <w:left w:val="nil"/>
              <w:bottom w:val="nil"/>
              <w:right w:val="nil"/>
            </w:tcBorders>
          </w:tcPr>
          <w:p w14:paraId="02B12C4C" w14:textId="77777777" w:rsidR="009F3C7E" w:rsidRPr="006C000D" w:rsidRDefault="009F3C7E" w:rsidP="008C6ECE">
            <w:pPr>
              <w:pStyle w:val="Normal6a"/>
            </w:pPr>
            <w:r w:rsidRPr="006C000D">
              <w:t>A.</w:t>
            </w:r>
            <w:r w:rsidRPr="006C000D">
              <w:tab/>
              <w:t xml:space="preserve">kadangi ES grindžiama pagarbos žmogaus orumui, laisvės, demokratijos, lygybės, teisinės valstybės ir pagarbos žmogaus teisėms, įskaitant mažumoms priklausančių asmenų teises, vertybėmis, kaip išdėstyta ES sutarties 2 straipsnyje ir atsispindi Chartijoje bei įtvirtinta tarptautinėse žmogaus teisių sutartyse; kadangi </w:t>
            </w:r>
            <w:r w:rsidRPr="006C000D">
              <w:rPr>
                <w:b/>
                <w:bCs/>
                <w:i/>
                <w:iCs/>
              </w:rPr>
              <w:t>Chartija yra ES pirminės teisės dalis;</w:t>
            </w:r>
            <w:r w:rsidRPr="006C000D">
              <w:t xml:space="preserve"> </w:t>
            </w:r>
            <w:r w:rsidRPr="006C000D">
              <w:rPr>
                <w:b/>
                <w:bCs/>
                <w:i/>
                <w:iCs/>
              </w:rPr>
              <w:t>kadangi šios vertybės yra bendros visoms valstybėms narėms, tad ES ir kiekviena valstybė narė atskirai turi nuosekliai jų laikytis ir aktyviai propaguoti</w:t>
            </w:r>
            <w:r w:rsidRPr="006C000D">
              <w:t xml:space="preserve"> visose </w:t>
            </w:r>
            <w:r w:rsidRPr="006C000D">
              <w:rPr>
                <w:b/>
                <w:bCs/>
                <w:i/>
                <w:iCs/>
              </w:rPr>
              <w:t xml:space="preserve">savo </w:t>
            </w:r>
            <w:r w:rsidRPr="006C000D">
              <w:t>politikos srityse </w:t>
            </w:r>
            <w:r w:rsidRPr="006C000D">
              <w:rPr>
                <w:b/>
                <w:bCs/>
                <w:i/>
                <w:iCs/>
              </w:rPr>
              <w:t>– tiek vidaus, tiek išorės;</w:t>
            </w:r>
            <w:r w:rsidRPr="006C000D">
              <w:t xml:space="preserve"> </w:t>
            </w:r>
            <w:r w:rsidRPr="006C000D">
              <w:rPr>
                <w:b/>
                <w:i/>
              </w:rPr>
              <w:t>kadangi bet kaip pamynus šias vertybes kyla sisteminė grėsmė ES gyventojų teisėms ir laisvėms;</w:t>
            </w:r>
          </w:p>
        </w:tc>
        <w:tc>
          <w:tcPr>
            <w:tcW w:w="4876" w:type="dxa"/>
            <w:tcBorders>
              <w:top w:val="nil"/>
              <w:left w:val="nil"/>
              <w:bottom w:val="nil"/>
              <w:right w:val="nil"/>
            </w:tcBorders>
          </w:tcPr>
          <w:p w14:paraId="61FD1123" w14:textId="77777777" w:rsidR="009F3C7E" w:rsidRPr="006C000D" w:rsidRDefault="009F3C7E" w:rsidP="008C6ECE">
            <w:pPr>
              <w:pStyle w:val="Normal6a"/>
            </w:pPr>
            <w:r w:rsidRPr="006C000D">
              <w:t>A.</w:t>
            </w:r>
            <w:r w:rsidRPr="006C000D">
              <w:tab/>
              <w:t xml:space="preserve">kadangi ES grindžiama pagarbos žmogaus orumui, laisvės, demokratijos, lygybės, teisinės valstybės ir pagarbos žmogaus teisėms, įskaitant mažumoms priklausančių asmenų teises, vertybėmis, kaip išdėstyta ES sutarties 2 straipsnyje ir atsispindi Chartijoje bei įtvirtinta tarptautinėse žmogaus teisių sutartyse; kadangi </w:t>
            </w:r>
            <w:r w:rsidRPr="006C000D">
              <w:rPr>
                <w:b/>
                <w:bCs/>
                <w:i/>
                <w:iCs/>
              </w:rPr>
              <w:t>svarbu ginti šias vertybes Europoje;</w:t>
            </w:r>
            <w:r w:rsidRPr="006C000D">
              <w:t xml:space="preserve"> </w:t>
            </w:r>
            <w:r w:rsidRPr="006C000D">
              <w:rPr>
                <w:b/>
                <w:bCs/>
                <w:i/>
                <w:iCs/>
              </w:rPr>
              <w:t>kadangi</w:t>
            </w:r>
            <w:r w:rsidRPr="006C000D">
              <w:t xml:space="preserve"> visose politikos srityse </w:t>
            </w:r>
            <w:r w:rsidRPr="006C000D">
              <w:rPr>
                <w:b/>
                <w:bCs/>
                <w:i/>
                <w:iCs/>
              </w:rPr>
              <w:t>turėtų būti išlaikytas valstybių narių suverenitetas;</w:t>
            </w:r>
          </w:p>
        </w:tc>
      </w:tr>
    </w:tbl>
    <w:p w14:paraId="14E31CF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67DC1E0E" w14:textId="77777777" w:rsidR="009F3C7E" w:rsidRPr="006C000D" w:rsidRDefault="009F3C7E" w:rsidP="009F3C7E">
      <w:r w:rsidRPr="006C000D">
        <w:rPr>
          <w:rStyle w:val="HideTWBExt"/>
        </w:rPr>
        <w:t>&lt;/Amend&gt;</w:t>
      </w:r>
    </w:p>
    <w:p w14:paraId="0279DA8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126</w:t>
      </w:r>
      <w:r w:rsidRPr="006C000D">
        <w:rPr>
          <w:rStyle w:val="HideTWBExt"/>
          <w:b w:val="0"/>
        </w:rPr>
        <w:t>&lt;/NumAm&gt;</w:t>
      </w:r>
    </w:p>
    <w:p w14:paraId="17C02B0E" w14:textId="77777777" w:rsidR="009F3C7E" w:rsidRPr="006C000D" w:rsidRDefault="009F3C7E" w:rsidP="009F3C7E">
      <w:pPr>
        <w:pStyle w:val="NormalBold"/>
      </w:pPr>
      <w:r w:rsidRPr="006C000D">
        <w:rPr>
          <w:rStyle w:val="HideTWBExt"/>
          <w:b w:val="0"/>
        </w:rPr>
        <w:t>&lt;RepeatBlock-By&gt;&lt;Members&gt;</w:t>
      </w:r>
      <w:r w:rsidRPr="006C000D">
        <w:t>Juan Fernando López Aguilar, Sophie Wilmès, Kristian Vigenin, Javier Moreno Sánchez, Elio Di Rupo, Matjaž Nemec, Alessandro Zan, Ana Catarina Mendes, Francisco Assis, Sandro Ruotolo, Murielle Laurent, Katarina Barley, Emma Rafowicz, Chloé Ridel, Pina Picierno, Marco Tarquinio, Krzysztof Śmiszek, Cecilia Strada, Diana Riba i Giner</w:t>
      </w:r>
      <w:r w:rsidRPr="006C000D">
        <w:rPr>
          <w:rStyle w:val="HideTWBExt"/>
          <w:b w:val="0"/>
        </w:rPr>
        <w:t>&lt;/Members&gt;</w:t>
      </w:r>
    </w:p>
    <w:p w14:paraId="424087AA" w14:textId="77777777" w:rsidR="009F3C7E" w:rsidRPr="006C000D" w:rsidRDefault="009F3C7E" w:rsidP="009F3C7E">
      <w:pPr>
        <w:pStyle w:val="NormalBold"/>
      </w:pPr>
      <w:r w:rsidRPr="006C000D">
        <w:rPr>
          <w:rStyle w:val="HideTWBExt"/>
          <w:b w:val="0"/>
        </w:rPr>
        <w:t>&lt;/RepeatBlock-By&gt;</w:t>
      </w:r>
    </w:p>
    <w:p w14:paraId="40A14B7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6D9E63C" w14:textId="77777777" w:rsidR="009F3C7E" w:rsidRPr="006C000D" w:rsidRDefault="009F3C7E" w:rsidP="009F3C7E">
      <w:pPr>
        <w:pStyle w:val="NormalBold"/>
      </w:pPr>
      <w:r w:rsidRPr="006C000D">
        <w:rPr>
          <w:rStyle w:val="HideTWBExt"/>
          <w:b w:val="0"/>
        </w:rPr>
        <w:t>&lt;Article&gt;</w:t>
      </w:r>
      <w:r w:rsidRPr="006C000D">
        <w:t>A konstatuojamoji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652B8E3" w14:textId="77777777" w:rsidTr="008C6ECE">
        <w:trPr>
          <w:trHeight w:hRule="exact" w:val="240"/>
          <w:jc w:val="center"/>
        </w:trPr>
        <w:tc>
          <w:tcPr>
            <w:tcW w:w="9752" w:type="dxa"/>
            <w:gridSpan w:val="2"/>
            <w:tcBorders>
              <w:top w:val="nil"/>
              <w:left w:val="nil"/>
              <w:bottom w:val="nil"/>
              <w:right w:val="nil"/>
            </w:tcBorders>
          </w:tcPr>
          <w:p w14:paraId="70624DE2" w14:textId="77777777" w:rsidR="009F3C7E" w:rsidRPr="006C000D" w:rsidRDefault="009F3C7E" w:rsidP="008C6ECE"/>
        </w:tc>
      </w:tr>
      <w:tr w:rsidR="009F3C7E" w:rsidRPr="006C000D" w14:paraId="7E8997B0" w14:textId="77777777" w:rsidTr="008C6ECE">
        <w:trPr>
          <w:trHeight w:val="240"/>
          <w:jc w:val="center"/>
        </w:trPr>
        <w:tc>
          <w:tcPr>
            <w:tcW w:w="4876" w:type="dxa"/>
            <w:tcBorders>
              <w:top w:val="nil"/>
              <w:left w:val="nil"/>
              <w:bottom w:val="nil"/>
              <w:right w:val="nil"/>
            </w:tcBorders>
          </w:tcPr>
          <w:p w14:paraId="2E8B9197"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3B5D1F61" w14:textId="77777777" w:rsidR="009F3C7E" w:rsidRPr="006C000D" w:rsidRDefault="009F3C7E" w:rsidP="008C6ECE">
            <w:pPr>
              <w:pStyle w:val="AmColumnHeading"/>
            </w:pPr>
            <w:r w:rsidRPr="006C000D">
              <w:t>Pakeitimas</w:t>
            </w:r>
          </w:p>
        </w:tc>
      </w:tr>
      <w:tr w:rsidR="009F3C7E" w:rsidRPr="006C000D" w14:paraId="31E2B2E1" w14:textId="77777777" w:rsidTr="008C6ECE">
        <w:trPr>
          <w:jc w:val="center"/>
        </w:trPr>
        <w:tc>
          <w:tcPr>
            <w:tcW w:w="4876" w:type="dxa"/>
            <w:tcBorders>
              <w:top w:val="nil"/>
              <w:left w:val="nil"/>
              <w:bottom w:val="nil"/>
              <w:right w:val="nil"/>
            </w:tcBorders>
          </w:tcPr>
          <w:p w14:paraId="7F8D37C4" w14:textId="77777777" w:rsidR="009F3C7E" w:rsidRPr="006C000D" w:rsidRDefault="009F3C7E" w:rsidP="008C6ECE">
            <w:pPr>
              <w:pStyle w:val="Normal6a"/>
            </w:pPr>
            <w:r w:rsidRPr="006C000D">
              <w:t>A.</w:t>
            </w:r>
            <w:r w:rsidRPr="006C000D">
              <w:tab/>
              <w:t>kadangi ES grindžiama pagarbos žmogaus orumui, laisvės, demokratijos, lygybės, teisinės valstybės ir pagarbos žmogaus teisėms, įskaitant mažumoms priklausančių asmenų teises, vertybėmis, kaip išdėstyta ES sutarties 2 straipsnyje ir atsispindi Chartijoje bei įtvirtinta tarptautinėse žmogaus teisių sutartyse; kadangi Chartija yra ES pirminės teisės dalis; kadangi šios vertybės yra bendros visoms valstybėms narėms, tad ES ir kiekviena valstybė narė atskirai turi nuosekliai jų laikytis ir aktyviai propaguoti visose savo politikos srityse – tiek vidaus, tiek išorės; kadangi bet kaip pamynus šias vertybes kyla sisteminė grėsmė ES gyventojų teisėms ir laisvėms;</w:t>
            </w:r>
          </w:p>
        </w:tc>
        <w:tc>
          <w:tcPr>
            <w:tcW w:w="4876" w:type="dxa"/>
            <w:tcBorders>
              <w:top w:val="nil"/>
              <w:left w:val="nil"/>
              <w:bottom w:val="nil"/>
              <w:right w:val="nil"/>
            </w:tcBorders>
          </w:tcPr>
          <w:p w14:paraId="67A14BB8" w14:textId="77777777" w:rsidR="009F3C7E" w:rsidRPr="006C000D" w:rsidRDefault="009F3C7E" w:rsidP="008C6ECE">
            <w:pPr>
              <w:pStyle w:val="Normal6a"/>
            </w:pPr>
            <w:r w:rsidRPr="006C000D">
              <w:t>A.</w:t>
            </w:r>
            <w:r w:rsidRPr="006C000D">
              <w:tab/>
              <w:t xml:space="preserve">kadangi ES grindžiama pagarbos žmogaus orumui, laisvės, demokratijos, lygybės, teisinės valstybės ir pagarbos žmogaus teisėms, įskaitant mažumoms priklausančių asmenų teises, vertybėmis, kaip išdėstyta ES sutarties 2 straipsnyje ir atsispindi Chartijoje bei įtvirtinta tarptautinėse žmogaus teisių sutartyse; kadangi Chartija yra ES pirminės teisės dalis; kadangi šios vertybės yra bendros visoms valstybėms narėms, tad ES ir kiekviena valstybė narė atskirai turi nuosekliai jų laikytis ir aktyviai propaguoti visose savo politikos srityse – tiek vidaus, tiek išorės; kadangi </w:t>
            </w:r>
            <w:r w:rsidRPr="006C000D">
              <w:rPr>
                <w:b/>
                <w:bCs/>
                <w:i/>
                <w:iCs/>
              </w:rPr>
              <w:t>valstybės narės turėtų užtikrinti, kad nebūtų ES sutarties 2 straipsnyje įtvirtintų vertybių apsaugos regreso;</w:t>
            </w:r>
            <w:r w:rsidRPr="006C000D">
              <w:rPr>
                <w:b/>
                <w:i/>
              </w:rPr>
              <w:t xml:space="preserve"> </w:t>
            </w:r>
            <w:r w:rsidRPr="006C000D">
              <w:rPr>
                <w:b/>
                <w:bCs/>
                <w:i/>
                <w:iCs/>
              </w:rPr>
              <w:t>kadangi</w:t>
            </w:r>
            <w:r w:rsidRPr="006C000D">
              <w:rPr>
                <w:b/>
                <w:bCs/>
              </w:rPr>
              <w:t xml:space="preserve"> </w:t>
            </w:r>
            <w:r w:rsidRPr="006C000D">
              <w:t>bet kaip pamynus šias vertybes kyla sisteminė grėsmė ES gyventojų teisėms ir laisvėms;</w:t>
            </w:r>
          </w:p>
        </w:tc>
      </w:tr>
    </w:tbl>
    <w:p w14:paraId="60F51DD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68641C8" w14:textId="77777777" w:rsidR="009F3C7E" w:rsidRPr="006C000D" w:rsidRDefault="009F3C7E" w:rsidP="009F3C7E">
      <w:r w:rsidRPr="006C000D">
        <w:rPr>
          <w:rStyle w:val="HideTWBExt"/>
        </w:rPr>
        <w:t>&lt;/Amend&gt;</w:t>
      </w:r>
    </w:p>
    <w:p w14:paraId="5796617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127</w:t>
      </w:r>
      <w:r w:rsidRPr="006C000D">
        <w:rPr>
          <w:rStyle w:val="HideTWBExt"/>
          <w:b w:val="0"/>
        </w:rPr>
        <w:t>&lt;/NumAm&gt;</w:t>
      </w:r>
    </w:p>
    <w:p w14:paraId="3F26A4FE"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48948109" w14:textId="77777777" w:rsidR="009F3C7E" w:rsidRPr="006C000D" w:rsidRDefault="009F3C7E" w:rsidP="009F3C7E">
      <w:pPr>
        <w:pStyle w:val="NormalBold"/>
      </w:pPr>
      <w:r w:rsidRPr="006C000D">
        <w:rPr>
          <w:rStyle w:val="HideTWBExt"/>
          <w:b w:val="0"/>
        </w:rPr>
        <w:t>&lt;/RepeatBlock-By&gt;</w:t>
      </w:r>
    </w:p>
    <w:p w14:paraId="04270B2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8E41C61" w14:textId="77777777" w:rsidR="009F3C7E" w:rsidRPr="006C000D" w:rsidRDefault="009F3C7E" w:rsidP="009F3C7E">
      <w:pPr>
        <w:pStyle w:val="NormalBold"/>
      </w:pPr>
      <w:r w:rsidRPr="006C000D">
        <w:rPr>
          <w:rStyle w:val="HideTWBExt"/>
          <w:b w:val="0"/>
        </w:rPr>
        <w:t>&lt;Article&gt;</w:t>
      </w:r>
      <w:r w:rsidRPr="006C000D">
        <w:t>A konstatuojamoji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CEDBEC4" w14:textId="77777777" w:rsidTr="008C6ECE">
        <w:trPr>
          <w:trHeight w:hRule="exact" w:val="240"/>
          <w:jc w:val="center"/>
        </w:trPr>
        <w:tc>
          <w:tcPr>
            <w:tcW w:w="9752" w:type="dxa"/>
            <w:gridSpan w:val="2"/>
            <w:tcBorders>
              <w:top w:val="nil"/>
              <w:left w:val="nil"/>
              <w:bottom w:val="nil"/>
              <w:right w:val="nil"/>
            </w:tcBorders>
          </w:tcPr>
          <w:p w14:paraId="12219214" w14:textId="77777777" w:rsidR="009F3C7E" w:rsidRPr="006C000D" w:rsidRDefault="009F3C7E" w:rsidP="008C6ECE"/>
        </w:tc>
      </w:tr>
      <w:tr w:rsidR="009F3C7E" w:rsidRPr="006C000D" w14:paraId="43ECD0C9" w14:textId="77777777" w:rsidTr="008C6ECE">
        <w:trPr>
          <w:trHeight w:val="240"/>
          <w:jc w:val="center"/>
        </w:trPr>
        <w:tc>
          <w:tcPr>
            <w:tcW w:w="4876" w:type="dxa"/>
            <w:tcBorders>
              <w:top w:val="nil"/>
              <w:left w:val="nil"/>
              <w:bottom w:val="nil"/>
              <w:right w:val="nil"/>
            </w:tcBorders>
          </w:tcPr>
          <w:p w14:paraId="37BC333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A052F1A" w14:textId="77777777" w:rsidR="009F3C7E" w:rsidRPr="006C000D" w:rsidRDefault="009F3C7E" w:rsidP="008C6ECE">
            <w:pPr>
              <w:pStyle w:val="AmColumnHeading"/>
            </w:pPr>
            <w:r w:rsidRPr="006C000D">
              <w:t>Pakeitimas</w:t>
            </w:r>
          </w:p>
        </w:tc>
      </w:tr>
      <w:tr w:rsidR="009F3C7E" w:rsidRPr="006C000D" w14:paraId="2A4B1B0C" w14:textId="77777777" w:rsidTr="008C6ECE">
        <w:trPr>
          <w:jc w:val="center"/>
        </w:trPr>
        <w:tc>
          <w:tcPr>
            <w:tcW w:w="4876" w:type="dxa"/>
            <w:tcBorders>
              <w:top w:val="nil"/>
              <w:left w:val="nil"/>
              <w:bottom w:val="nil"/>
              <w:right w:val="nil"/>
            </w:tcBorders>
          </w:tcPr>
          <w:p w14:paraId="6F128EC6" w14:textId="77777777" w:rsidR="009F3C7E" w:rsidRPr="006C000D" w:rsidRDefault="009F3C7E" w:rsidP="008C6ECE">
            <w:pPr>
              <w:pStyle w:val="Normal6a"/>
            </w:pPr>
            <w:r w:rsidRPr="006C000D">
              <w:t>A.</w:t>
            </w:r>
            <w:r w:rsidRPr="006C000D">
              <w:tab/>
              <w:t>kadangi ES grindžiama pagarbos žmogaus orumui, laisvės, demokratijos, lygybės, teisinės valstybės ir pagarbos žmogaus teisėms, įskaitant mažumoms priklausančių asmenų teises, vertybėmis</w:t>
            </w:r>
            <w:r w:rsidRPr="006C000D">
              <w:rPr>
                <w:b/>
                <w:bCs/>
                <w:i/>
                <w:iCs/>
              </w:rPr>
              <w:t>, kaip išdėstyta ES sutarties 2 straipsnyje ir atsispindi Chartijoje bei įtvirtinta</w:t>
            </w:r>
            <w:r w:rsidRPr="006C000D">
              <w:t xml:space="preserve"> tarptautinėse žmogaus teisių sutartyse; kadangi Chartija yra ES pirminės teisės dalis; kadangi </w:t>
            </w:r>
            <w:r w:rsidRPr="006C000D">
              <w:rPr>
                <w:b/>
                <w:bCs/>
                <w:i/>
                <w:iCs/>
              </w:rPr>
              <w:t>šios</w:t>
            </w:r>
            <w:r w:rsidRPr="006C000D">
              <w:t xml:space="preserve"> vertybės</w:t>
            </w:r>
            <w:r w:rsidRPr="006C000D">
              <w:rPr>
                <w:b/>
                <w:bCs/>
                <w:i/>
                <w:iCs/>
              </w:rPr>
              <w:t xml:space="preserve"> yra bendros visoms valstybėms narėms, tad ES ir kiekviena valstybė narė atskirai turi nuosekliai jų laikytis ir aktyviai </w:t>
            </w:r>
            <w:r w:rsidRPr="006C000D">
              <w:rPr>
                <w:b/>
                <w:bCs/>
                <w:i/>
                <w:iCs/>
              </w:rPr>
              <w:lastRenderedPageBreak/>
              <w:t>propaguoti visose savo politikos srityse – tiek vidaus, tiek išorės;</w:t>
            </w:r>
            <w:r w:rsidRPr="006C000D">
              <w:rPr>
                <w:b/>
                <w:i/>
              </w:rPr>
              <w:t xml:space="preserve"> </w:t>
            </w:r>
            <w:r w:rsidRPr="006C000D">
              <w:rPr>
                <w:b/>
                <w:bCs/>
                <w:i/>
                <w:iCs/>
              </w:rPr>
              <w:t>kadangi bet kaip</w:t>
            </w:r>
            <w:r w:rsidRPr="006C000D">
              <w:t xml:space="preserve"> pamynus </w:t>
            </w:r>
            <w:r w:rsidRPr="006C000D">
              <w:rPr>
                <w:b/>
                <w:bCs/>
                <w:i/>
                <w:iCs/>
              </w:rPr>
              <w:t>šias vertybes</w:t>
            </w:r>
            <w:r w:rsidRPr="006C000D">
              <w:rPr>
                <w:b/>
                <w:bCs/>
              </w:rPr>
              <w:t xml:space="preserve"> </w:t>
            </w:r>
            <w:r w:rsidRPr="006C000D">
              <w:t>kyla sisteminė grėsmė ES gyventojų teisėms ir laisvėms;</w:t>
            </w:r>
          </w:p>
        </w:tc>
        <w:tc>
          <w:tcPr>
            <w:tcW w:w="4876" w:type="dxa"/>
            <w:tcBorders>
              <w:top w:val="nil"/>
              <w:left w:val="nil"/>
              <w:bottom w:val="nil"/>
              <w:right w:val="nil"/>
            </w:tcBorders>
          </w:tcPr>
          <w:p w14:paraId="35FC4761" w14:textId="77777777" w:rsidR="009F3C7E" w:rsidRPr="006C000D" w:rsidRDefault="009F3C7E" w:rsidP="008C6ECE">
            <w:pPr>
              <w:pStyle w:val="Normal6a"/>
            </w:pPr>
            <w:r w:rsidRPr="006C000D">
              <w:lastRenderedPageBreak/>
              <w:t>A.</w:t>
            </w:r>
            <w:r w:rsidRPr="006C000D">
              <w:tab/>
              <w:t>ES grindžiama pagarbos žmogaus orumui, laisvės, demokratijos, lygybės, teisinės valstybės ir pagarbos žmogaus teisėms, įskaitant mažumoms priklausančių asmenų teises, vertybėmis</w:t>
            </w:r>
            <w:r w:rsidRPr="006C000D">
              <w:rPr>
                <w:b/>
                <w:bCs/>
                <w:i/>
                <w:iCs/>
              </w:rPr>
              <w:t>; šios vertybės yra bendros visoms ES valstybėms narėms ir yra įtvirtintos</w:t>
            </w:r>
            <w:r w:rsidRPr="006C000D">
              <w:t xml:space="preserve"> tarptautinėse žmogaus teisių sutartyse; kadangi Chartija yra ES pirminės teisės dalis; kadangi </w:t>
            </w:r>
            <w:r w:rsidRPr="006C000D">
              <w:rPr>
                <w:b/>
                <w:bCs/>
                <w:i/>
                <w:iCs/>
              </w:rPr>
              <w:t>demokratija, teisinės valstybės principas ir pagrindinės teisės yra viena kitą sutvirtinančios</w:t>
            </w:r>
            <w:r w:rsidRPr="006C000D">
              <w:t xml:space="preserve"> vertybės</w:t>
            </w:r>
            <w:r w:rsidRPr="006C000D">
              <w:rPr>
                <w:b/>
                <w:bCs/>
                <w:i/>
                <w:iCs/>
              </w:rPr>
              <w:t>, kurias</w:t>
            </w:r>
            <w:r w:rsidRPr="006C000D">
              <w:t xml:space="preserve"> pamynus kyla sisteminė grėsmė ES gyventojų ir laisvėms;</w:t>
            </w:r>
          </w:p>
        </w:tc>
      </w:tr>
    </w:tbl>
    <w:p w14:paraId="1E5967C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6EF6E59" w14:textId="77777777" w:rsidR="009F3C7E" w:rsidRPr="006C000D" w:rsidRDefault="009F3C7E" w:rsidP="009F3C7E">
      <w:r w:rsidRPr="006C000D">
        <w:rPr>
          <w:rStyle w:val="HideTWBExt"/>
        </w:rPr>
        <w:t>&lt;/Amend&gt;</w:t>
      </w:r>
    </w:p>
    <w:p w14:paraId="0A692E7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128</w:t>
      </w:r>
      <w:r w:rsidRPr="006C000D">
        <w:rPr>
          <w:rStyle w:val="HideTWBExt"/>
          <w:b w:val="0"/>
        </w:rPr>
        <w:t>&lt;/NumAm&gt;</w:t>
      </w:r>
    </w:p>
    <w:p w14:paraId="0029494E"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4AEDEB49" w14:textId="77777777" w:rsidR="009F3C7E" w:rsidRPr="006C000D" w:rsidRDefault="009F3C7E" w:rsidP="009F3C7E">
      <w:pPr>
        <w:pStyle w:val="NormalBold"/>
      </w:pPr>
      <w:r w:rsidRPr="006C000D">
        <w:rPr>
          <w:rStyle w:val="HideTWBExt"/>
          <w:b w:val="0"/>
        </w:rPr>
        <w:t>&lt;/RepeatBlock-By&gt;</w:t>
      </w:r>
    </w:p>
    <w:p w14:paraId="246820F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9C59CF7" w14:textId="77777777" w:rsidR="009F3C7E" w:rsidRPr="006C000D" w:rsidRDefault="009F3C7E" w:rsidP="009F3C7E">
      <w:pPr>
        <w:pStyle w:val="NormalBold"/>
      </w:pPr>
      <w:r w:rsidRPr="006C000D">
        <w:rPr>
          <w:rStyle w:val="HideTWBExt"/>
          <w:b w:val="0"/>
        </w:rPr>
        <w:t>&lt;Article&gt;</w:t>
      </w:r>
      <w:r w:rsidRPr="006C000D">
        <w:t>A konstatuojamoji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6C63EB3" w14:textId="77777777" w:rsidTr="008C6ECE">
        <w:trPr>
          <w:trHeight w:hRule="exact" w:val="240"/>
          <w:jc w:val="center"/>
        </w:trPr>
        <w:tc>
          <w:tcPr>
            <w:tcW w:w="9752" w:type="dxa"/>
            <w:gridSpan w:val="2"/>
            <w:tcBorders>
              <w:top w:val="nil"/>
              <w:left w:val="nil"/>
              <w:bottom w:val="nil"/>
              <w:right w:val="nil"/>
            </w:tcBorders>
          </w:tcPr>
          <w:p w14:paraId="3D238586" w14:textId="77777777" w:rsidR="009F3C7E" w:rsidRPr="006C000D" w:rsidRDefault="009F3C7E" w:rsidP="008C6ECE"/>
        </w:tc>
      </w:tr>
      <w:tr w:rsidR="009F3C7E" w:rsidRPr="006C000D" w14:paraId="1C03EEF8" w14:textId="77777777" w:rsidTr="008C6ECE">
        <w:trPr>
          <w:trHeight w:val="240"/>
          <w:jc w:val="center"/>
        </w:trPr>
        <w:tc>
          <w:tcPr>
            <w:tcW w:w="4876" w:type="dxa"/>
            <w:tcBorders>
              <w:top w:val="nil"/>
              <w:left w:val="nil"/>
              <w:bottom w:val="nil"/>
              <w:right w:val="nil"/>
            </w:tcBorders>
          </w:tcPr>
          <w:p w14:paraId="4E60046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4961080" w14:textId="77777777" w:rsidR="009F3C7E" w:rsidRPr="006C000D" w:rsidRDefault="009F3C7E" w:rsidP="008C6ECE">
            <w:pPr>
              <w:pStyle w:val="AmColumnHeading"/>
            </w:pPr>
            <w:r w:rsidRPr="006C000D">
              <w:t>Pakeitimas</w:t>
            </w:r>
          </w:p>
        </w:tc>
      </w:tr>
      <w:tr w:rsidR="009F3C7E" w:rsidRPr="006C000D" w14:paraId="2B000A89" w14:textId="77777777" w:rsidTr="008C6ECE">
        <w:trPr>
          <w:jc w:val="center"/>
        </w:trPr>
        <w:tc>
          <w:tcPr>
            <w:tcW w:w="4876" w:type="dxa"/>
            <w:tcBorders>
              <w:top w:val="nil"/>
              <w:left w:val="nil"/>
              <w:bottom w:val="nil"/>
              <w:right w:val="nil"/>
            </w:tcBorders>
          </w:tcPr>
          <w:p w14:paraId="5DF36C38" w14:textId="77777777" w:rsidR="009F3C7E" w:rsidRPr="006C000D" w:rsidRDefault="009F3C7E" w:rsidP="008C6ECE">
            <w:pPr>
              <w:pStyle w:val="Normal6a"/>
            </w:pPr>
            <w:r w:rsidRPr="006C000D">
              <w:t>A.</w:t>
            </w:r>
            <w:r w:rsidRPr="006C000D">
              <w:tab/>
              <w:t>kadangi ES grindžiama pagarbos žmogaus orumui, laisvės, demokratijos, lygybės, teisinės valstybės ir pagarbos žmogaus teisėms, įskaitant mažumoms priklausančių asmenų teises, vertybėmis, kaip išdėstyta ES sutarties 2 straipsnyje</w:t>
            </w:r>
            <w:r w:rsidRPr="006C000D">
              <w:rPr>
                <w:b/>
                <w:bCs/>
                <w:i/>
                <w:iCs/>
              </w:rPr>
              <w:t xml:space="preserve"> ir atsispindi Chartijoje bei įtvirtinta tarptautinėse žmogaus teisių sutartyse</w:t>
            </w:r>
            <w:r w:rsidRPr="006C000D">
              <w:t xml:space="preserve">; kadangi Chartija yra ES pirminės teisės dalis; kadangi šios vertybės yra bendros visoms valstybėms narėms, </w:t>
            </w:r>
            <w:r w:rsidRPr="006C000D">
              <w:rPr>
                <w:b/>
                <w:bCs/>
                <w:i/>
                <w:iCs/>
              </w:rPr>
              <w:t>tad ES ir kiekviena valstybė narė atskirai turi nuosekliai jų laikytis ir aktyviai propaguoti visose savo politikos srityse – tiek vidaus, tiek išorės</w:t>
            </w:r>
            <w:r w:rsidRPr="006C000D">
              <w:t xml:space="preserve">; kadangi </w:t>
            </w:r>
            <w:r w:rsidRPr="006C000D">
              <w:rPr>
                <w:b/>
                <w:bCs/>
                <w:i/>
                <w:iCs/>
              </w:rPr>
              <w:t>bet kaip pamynus šias</w:t>
            </w:r>
            <w:r w:rsidRPr="006C000D">
              <w:t xml:space="preserve"> vertybes </w:t>
            </w:r>
            <w:r w:rsidRPr="006C000D">
              <w:rPr>
                <w:b/>
                <w:bCs/>
                <w:i/>
                <w:iCs/>
              </w:rPr>
              <w:t>kyla sisteminė grėsmė ES gyventojų teisėms ir laisvėms</w:t>
            </w:r>
            <w:r w:rsidRPr="006C000D">
              <w:t>;</w:t>
            </w:r>
          </w:p>
        </w:tc>
        <w:tc>
          <w:tcPr>
            <w:tcW w:w="4876" w:type="dxa"/>
            <w:tcBorders>
              <w:top w:val="nil"/>
              <w:left w:val="nil"/>
              <w:bottom w:val="nil"/>
              <w:right w:val="nil"/>
            </w:tcBorders>
          </w:tcPr>
          <w:p w14:paraId="5E8B8F29" w14:textId="77777777" w:rsidR="009F3C7E" w:rsidRPr="006C000D" w:rsidRDefault="009F3C7E" w:rsidP="008C6ECE">
            <w:pPr>
              <w:pStyle w:val="Normal6a"/>
            </w:pPr>
            <w:r w:rsidRPr="006C000D">
              <w:t>A.</w:t>
            </w:r>
            <w:r w:rsidRPr="006C000D">
              <w:tab/>
              <w:t>kadangi ES grindžiama pagarbos žmogaus orumui, laisvės, demokratijos, lygybės, teisinės valstybės ir pagarbos žmogaus teisėms, įskaitant mažumoms priklausančių asmenų teises, vertybėmis, kaip išdėstyta ES sutarties 2 straipsnyje; kadangi Chartija yra ES pirminės teisės dalis</w:t>
            </w:r>
            <w:r w:rsidRPr="006C000D">
              <w:rPr>
                <w:b/>
                <w:bCs/>
                <w:i/>
                <w:iCs/>
              </w:rPr>
              <w:t xml:space="preserve"> ir taikoma tik ES teisės įgyvendinimui, jos negalima naudoti bendrai pagrindinių teisių padėčiai valstybėse narėse vertinti</w:t>
            </w:r>
            <w:r w:rsidRPr="006C000D">
              <w:t>; kadangi šios vertybės yra bendros visoms valstybėms narėms</w:t>
            </w:r>
            <w:r w:rsidRPr="006C000D">
              <w:rPr>
                <w:b/>
                <w:bCs/>
                <w:i/>
                <w:iCs/>
              </w:rPr>
              <w:t>, tačiau jų įgyvendinimas, aiškinimas ir laikymosi užtikrinimas pirmiausia yra kiekvienos valstybės narės konstitucinės tvarkos klausimas, laikantis ES sutarties 4 straipsnio 2 dalyje nurodyto kompetencijos suteikimo ir pagarbos nacionaliniam savitumui principo</w:t>
            </w:r>
            <w:r w:rsidRPr="006C000D">
              <w:t xml:space="preserve">; kadangi </w:t>
            </w:r>
            <w:r w:rsidRPr="006C000D">
              <w:rPr>
                <w:b/>
                <w:bCs/>
                <w:i/>
                <w:iCs/>
              </w:rPr>
              <w:t>ES sutarties 2 straipsniu nenustatoma ES kompetencija propaguoti</w:t>
            </w:r>
            <w:r w:rsidRPr="006C000D">
              <w:t xml:space="preserve"> vertybes </w:t>
            </w:r>
            <w:r w:rsidRPr="006C000D">
              <w:rPr>
                <w:b/>
                <w:bCs/>
                <w:i/>
                <w:iCs/>
              </w:rPr>
              <w:t>valstybėse narėse ar kištis į sritis, priklausančias jų išimtinei kompetencijai</w:t>
            </w:r>
            <w:r w:rsidRPr="006C000D">
              <w:t>;</w:t>
            </w:r>
          </w:p>
        </w:tc>
      </w:tr>
    </w:tbl>
    <w:p w14:paraId="3BA1002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2A900F4B" w14:textId="77777777" w:rsidR="009F3C7E" w:rsidRPr="006C000D" w:rsidRDefault="009F3C7E" w:rsidP="009F3C7E">
      <w:r w:rsidRPr="006C000D">
        <w:rPr>
          <w:rStyle w:val="HideTWBExt"/>
        </w:rPr>
        <w:t>&lt;/Amend&gt;</w:t>
      </w:r>
    </w:p>
    <w:p w14:paraId="73A7876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129</w:t>
      </w:r>
      <w:r w:rsidRPr="006C000D">
        <w:rPr>
          <w:rStyle w:val="HideTWBExt"/>
          <w:b w:val="0"/>
        </w:rPr>
        <w:t>&lt;/NumAm&gt;</w:t>
      </w:r>
    </w:p>
    <w:p w14:paraId="7D01C451" w14:textId="77777777" w:rsidR="009F3C7E" w:rsidRPr="006C000D" w:rsidRDefault="009F3C7E" w:rsidP="009F3C7E">
      <w:pPr>
        <w:pStyle w:val="NormalBold"/>
      </w:pPr>
      <w:r w:rsidRPr="006C000D">
        <w:rPr>
          <w:rStyle w:val="HideTWBExt"/>
          <w:b w:val="0"/>
        </w:rPr>
        <w:lastRenderedPageBreak/>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47D5523C" w14:textId="77777777" w:rsidR="009F3C7E" w:rsidRPr="006C000D" w:rsidRDefault="009F3C7E" w:rsidP="009F3C7E">
      <w:pPr>
        <w:pStyle w:val="NormalBold"/>
      </w:pPr>
      <w:r w:rsidRPr="006C000D">
        <w:rPr>
          <w:rStyle w:val="HideTWBExt"/>
          <w:b w:val="0"/>
        </w:rPr>
        <w:t>&lt;/RepeatBlock-By&gt;</w:t>
      </w:r>
    </w:p>
    <w:p w14:paraId="5DC0968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05C4F07" w14:textId="77777777" w:rsidR="009F3C7E" w:rsidRPr="006C000D" w:rsidRDefault="009F3C7E" w:rsidP="009F3C7E">
      <w:pPr>
        <w:pStyle w:val="NormalBold"/>
      </w:pPr>
      <w:r w:rsidRPr="006C000D">
        <w:rPr>
          <w:rStyle w:val="HideTWBExt"/>
          <w:b w:val="0"/>
        </w:rPr>
        <w:t>&lt;Article&gt;</w:t>
      </w:r>
      <w:r w:rsidRPr="006C000D">
        <w:t>A konstatuojamoji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E725DC7" w14:textId="77777777" w:rsidTr="008C6ECE">
        <w:trPr>
          <w:trHeight w:hRule="exact" w:val="240"/>
          <w:jc w:val="center"/>
        </w:trPr>
        <w:tc>
          <w:tcPr>
            <w:tcW w:w="9752" w:type="dxa"/>
            <w:gridSpan w:val="2"/>
            <w:tcBorders>
              <w:top w:val="nil"/>
              <w:left w:val="nil"/>
              <w:bottom w:val="nil"/>
              <w:right w:val="nil"/>
            </w:tcBorders>
          </w:tcPr>
          <w:p w14:paraId="3050950A" w14:textId="77777777" w:rsidR="009F3C7E" w:rsidRPr="006C000D" w:rsidRDefault="009F3C7E" w:rsidP="008C6ECE"/>
        </w:tc>
      </w:tr>
      <w:tr w:rsidR="009F3C7E" w:rsidRPr="006C000D" w14:paraId="0CA72A4F" w14:textId="77777777" w:rsidTr="008C6ECE">
        <w:trPr>
          <w:trHeight w:val="240"/>
          <w:jc w:val="center"/>
        </w:trPr>
        <w:tc>
          <w:tcPr>
            <w:tcW w:w="4876" w:type="dxa"/>
            <w:tcBorders>
              <w:top w:val="nil"/>
              <w:left w:val="nil"/>
              <w:bottom w:val="nil"/>
              <w:right w:val="nil"/>
            </w:tcBorders>
          </w:tcPr>
          <w:p w14:paraId="2484572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4109EC2" w14:textId="77777777" w:rsidR="009F3C7E" w:rsidRPr="006C000D" w:rsidRDefault="009F3C7E" w:rsidP="008C6ECE">
            <w:pPr>
              <w:pStyle w:val="AmColumnHeading"/>
            </w:pPr>
            <w:r w:rsidRPr="006C000D">
              <w:t>Pakeitimas</w:t>
            </w:r>
          </w:p>
        </w:tc>
      </w:tr>
      <w:tr w:rsidR="009F3C7E" w:rsidRPr="006C000D" w14:paraId="1154D2E8" w14:textId="77777777" w:rsidTr="008C6ECE">
        <w:trPr>
          <w:jc w:val="center"/>
        </w:trPr>
        <w:tc>
          <w:tcPr>
            <w:tcW w:w="4876" w:type="dxa"/>
            <w:tcBorders>
              <w:top w:val="nil"/>
              <w:left w:val="nil"/>
              <w:bottom w:val="nil"/>
              <w:right w:val="nil"/>
            </w:tcBorders>
          </w:tcPr>
          <w:p w14:paraId="040EC429" w14:textId="77777777" w:rsidR="009F3C7E" w:rsidRPr="006C000D" w:rsidRDefault="009F3C7E" w:rsidP="008C6ECE">
            <w:pPr>
              <w:pStyle w:val="Normal6a"/>
            </w:pPr>
            <w:r w:rsidRPr="006C000D">
              <w:t>A.</w:t>
            </w:r>
            <w:r w:rsidRPr="006C000D">
              <w:tab/>
              <w:t>kadangi ES grindžiama pagarbos žmogaus orumui, laisvės, demokratijos, lygybės, teisinės valstybės ir pagarbos žmogaus teisėms, įskaitant mažumoms priklausančių asmenų teises, vertybėmis, kaip išdėstyta ES sutarties 2 straipsnyje ir atsispindi Chartijoje bei įtvirtinta tarptautinėse žmogaus teisių sutartyse; kadangi Chartija yra ES pirminės teisės dalis; kadangi šios vertybės yra bendros visoms valstybėms narėms, tad ES ir kiekviena valstybė narė atskirai turi nuosekliai jų laikytis ir aktyviai propaguoti visose savo politikos srityse – tiek vidaus, tiek išorės; kadangi bet kaip pamynus šias vertybes kyla sisteminė grėsmė ES gyventojų teisėms ir laisvėms;</w:t>
            </w:r>
          </w:p>
        </w:tc>
        <w:tc>
          <w:tcPr>
            <w:tcW w:w="4876" w:type="dxa"/>
            <w:tcBorders>
              <w:top w:val="nil"/>
              <w:left w:val="nil"/>
              <w:bottom w:val="nil"/>
              <w:right w:val="nil"/>
            </w:tcBorders>
          </w:tcPr>
          <w:p w14:paraId="458819DB" w14:textId="77777777" w:rsidR="009F3C7E" w:rsidRPr="006C000D" w:rsidRDefault="009F3C7E" w:rsidP="008C6ECE">
            <w:pPr>
              <w:pStyle w:val="Normal6a"/>
            </w:pPr>
            <w:r w:rsidRPr="006C000D">
              <w:t>A.</w:t>
            </w:r>
            <w:r w:rsidRPr="006C000D">
              <w:tab/>
              <w:t>kadangi ES grindžiama pagarbos žmogaus orumui, laisvės, demokratijos, lygybės, teisinės valstybės ir pagarbos žmogaus teisėms, įskaitant mažumoms priklausančių asmenų teises, vertybėmis, kaip išdėstyta ES sutarties 2 straipsnyje ir atsispindi Chartijoje bei įtvirtinta tarptautinėse žmogaus teisių sutartyse; kadangi Chartija yra ES pirminės teisės dalis; kadangi šios vertybės yra bendros visoms valstybėms narėms, tad ES ir kiekviena valstybė narė atskirai turi nuosekliai</w:t>
            </w:r>
            <w:r w:rsidRPr="006C000D">
              <w:rPr>
                <w:b/>
                <w:bCs/>
                <w:i/>
                <w:iCs/>
              </w:rPr>
              <w:t>, objektyviai ir subalansuotai, netaikant joms atrankaus ar ideologiškai motyvuoto požiūrio,</w:t>
            </w:r>
            <w:r w:rsidRPr="006C000D">
              <w:t xml:space="preserve"> jų laikytis ir aktyviai propaguoti visose savo politikos srityse – tiek vidaus, tiek išorės; kadangi bet kaip pamynus šias vertybes kyla sisteminė grėsmė ES gyventojų teisėms ir laisvėms;</w:t>
            </w:r>
          </w:p>
        </w:tc>
      </w:tr>
    </w:tbl>
    <w:p w14:paraId="7E2BDAC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37515F3" w14:textId="77777777" w:rsidR="009F3C7E" w:rsidRPr="006C000D" w:rsidRDefault="009F3C7E" w:rsidP="009F3C7E">
      <w:r w:rsidRPr="006C000D">
        <w:rPr>
          <w:rStyle w:val="HideTWBExt"/>
        </w:rPr>
        <w:t>&lt;/Amend&gt;</w:t>
      </w:r>
    </w:p>
    <w:p w14:paraId="6DD80FA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130</w:t>
      </w:r>
      <w:r w:rsidRPr="006C000D">
        <w:rPr>
          <w:rStyle w:val="HideTWBExt"/>
          <w:b w:val="0"/>
        </w:rPr>
        <w:t>&lt;/NumAm&gt;</w:t>
      </w:r>
    </w:p>
    <w:p w14:paraId="14DE3831"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2C1E6946" w14:textId="77777777" w:rsidR="009F3C7E" w:rsidRPr="006C000D" w:rsidRDefault="009F3C7E" w:rsidP="009F3C7E">
      <w:pPr>
        <w:pStyle w:val="NormalBold"/>
      </w:pPr>
      <w:r w:rsidRPr="006C000D">
        <w:rPr>
          <w:rStyle w:val="HideTWBExt"/>
          <w:b w:val="0"/>
        </w:rPr>
        <w:t>&lt;/RepeatBlock-By&gt;</w:t>
      </w:r>
    </w:p>
    <w:p w14:paraId="25B9621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3F601DF" w14:textId="77777777" w:rsidR="009F3C7E" w:rsidRPr="006C000D" w:rsidRDefault="009F3C7E" w:rsidP="009F3C7E">
      <w:pPr>
        <w:pStyle w:val="NormalBold"/>
      </w:pPr>
      <w:r w:rsidRPr="006C000D">
        <w:rPr>
          <w:rStyle w:val="HideTWBExt"/>
          <w:b w:val="0"/>
        </w:rPr>
        <w:t>&lt;Article&gt;</w:t>
      </w:r>
      <w:r w:rsidRPr="006C000D">
        <w:t>A konstatuojamoji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5B83A2F" w14:textId="77777777" w:rsidTr="008C6ECE">
        <w:trPr>
          <w:trHeight w:hRule="exact" w:val="240"/>
          <w:jc w:val="center"/>
        </w:trPr>
        <w:tc>
          <w:tcPr>
            <w:tcW w:w="9752" w:type="dxa"/>
            <w:gridSpan w:val="2"/>
            <w:tcBorders>
              <w:top w:val="nil"/>
              <w:left w:val="nil"/>
              <w:bottom w:val="nil"/>
              <w:right w:val="nil"/>
            </w:tcBorders>
          </w:tcPr>
          <w:p w14:paraId="1FB2B436" w14:textId="77777777" w:rsidR="009F3C7E" w:rsidRPr="006C000D" w:rsidRDefault="009F3C7E" w:rsidP="008C6ECE"/>
        </w:tc>
      </w:tr>
      <w:tr w:rsidR="009F3C7E" w:rsidRPr="006C000D" w14:paraId="50774514" w14:textId="77777777" w:rsidTr="008C6ECE">
        <w:trPr>
          <w:trHeight w:val="240"/>
          <w:jc w:val="center"/>
        </w:trPr>
        <w:tc>
          <w:tcPr>
            <w:tcW w:w="4876" w:type="dxa"/>
            <w:tcBorders>
              <w:top w:val="nil"/>
              <w:left w:val="nil"/>
              <w:bottom w:val="nil"/>
              <w:right w:val="nil"/>
            </w:tcBorders>
          </w:tcPr>
          <w:p w14:paraId="279CEA4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9D37689" w14:textId="77777777" w:rsidR="009F3C7E" w:rsidRPr="006C000D" w:rsidRDefault="009F3C7E" w:rsidP="008C6ECE">
            <w:pPr>
              <w:pStyle w:val="AmColumnHeading"/>
            </w:pPr>
            <w:r w:rsidRPr="006C000D">
              <w:t>Pakeitimas</w:t>
            </w:r>
          </w:p>
        </w:tc>
      </w:tr>
      <w:tr w:rsidR="009F3C7E" w:rsidRPr="006C000D" w14:paraId="408A3873" w14:textId="77777777" w:rsidTr="008C6ECE">
        <w:trPr>
          <w:jc w:val="center"/>
        </w:trPr>
        <w:tc>
          <w:tcPr>
            <w:tcW w:w="4876" w:type="dxa"/>
            <w:tcBorders>
              <w:top w:val="nil"/>
              <w:left w:val="nil"/>
              <w:bottom w:val="nil"/>
              <w:right w:val="nil"/>
            </w:tcBorders>
          </w:tcPr>
          <w:p w14:paraId="0AA1EBE8" w14:textId="77777777" w:rsidR="009F3C7E" w:rsidRPr="006C000D" w:rsidRDefault="009F3C7E" w:rsidP="008C6ECE">
            <w:pPr>
              <w:pStyle w:val="Normal6a"/>
            </w:pPr>
            <w:r w:rsidRPr="006C000D">
              <w:t>A.</w:t>
            </w:r>
            <w:r w:rsidRPr="006C000D">
              <w:tab/>
              <w:t xml:space="preserve">kadangi ES grindžiama pagarbos žmogaus orumui, laisvės, demokratijos, lygybės, teisinės valstybės ir pagarbos žmogaus teisėms, įskaitant mažumoms priklausančių asmenų teises, vertybėmis, kaip išdėstyta ES sutarties 2 straipsnyje ir atsispindi Chartijoje bei įtvirtinta tarptautinėse žmogaus teisių sutartyse; </w:t>
            </w:r>
            <w:r w:rsidRPr="006C000D">
              <w:lastRenderedPageBreak/>
              <w:t>kadangi Chartija yra ES pirminės teisės dalis</w:t>
            </w:r>
            <w:r w:rsidRPr="006C000D">
              <w:rPr>
                <w:b/>
                <w:i/>
              </w:rPr>
              <w:t>;</w:t>
            </w:r>
            <w:r w:rsidRPr="006C000D">
              <w:t xml:space="preserve"> </w:t>
            </w:r>
            <w:r w:rsidRPr="006C000D">
              <w:rPr>
                <w:b/>
                <w:bCs/>
                <w:i/>
                <w:iCs/>
              </w:rPr>
              <w:t>kadangi šios vertybės yra bendros visoms</w:t>
            </w:r>
            <w:r w:rsidRPr="006C000D">
              <w:t xml:space="preserve"> valstybėms narėms</w:t>
            </w:r>
            <w:r w:rsidRPr="006C000D">
              <w:rPr>
                <w:b/>
                <w:bCs/>
                <w:i/>
                <w:iCs/>
              </w:rPr>
              <w:t>, tad ES ir kiekviena valstybė narė atskirai turi nuosekliai jų laikytis ir aktyviai propaguoti visose savo politikos srityse – tiek vidaus, tiek išorės</w:t>
            </w:r>
            <w:r w:rsidRPr="006C000D">
              <w:t xml:space="preserve">; kadangi bet </w:t>
            </w:r>
            <w:r w:rsidRPr="006C000D">
              <w:rPr>
                <w:b/>
                <w:bCs/>
                <w:i/>
                <w:iCs/>
              </w:rPr>
              <w:t>kaip pamynus šias vertybes kyla</w:t>
            </w:r>
            <w:r w:rsidRPr="006C000D">
              <w:t xml:space="preserve"> sisteminė grėsmė ES gyventojų teisėms ir laisvėms;</w:t>
            </w:r>
          </w:p>
        </w:tc>
        <w:tc>
          <w:tcPr>
            <w:tcW w:w="4876" w:type="dxa"/>
            <w:tcBorders>
              <w:top w:val="nil"/>
              <w:left w:val="nil"/>
              <w:bottom w:val="nil"/>
              <w:right w:val="nil"/>
            </w:tcBorders>
          </w:tcPr>
          <w:p w14:paraId="00E3DC61" w14:textId="77777777" w:rsidR="009F3C7E" w:rsidRPr="006C000D" w:rsidRDefault="009F3C7E" w:rsidP="008C6ECE">
            <w:pPr>
              <w:pStyle w:val="Normal6a"/>
            </w:pPr>
            <w:r w:rsidRPr="006C000D">
              <w:lastRenderedPageBreak/>
              <w:t>A.</w:t>
            </w:r>
            <w:r w:rsidRPr="006C000D">
              <w:tab/>
              <w:t xml:space="preserve">kadangi ES grindžiama pagarbos žmogaus orumui, laisvės, demokratijos, lygybės, teisinės valstybės ir pagarbos žmogaus teisėms, įskaitant mažumoms priklausančių asmenų teises, vertybėmis, kaip išdėstyta ES sutarties 2 straipsnyje ir atsispindi Chartijoje bei įtvirtinta tarptautinėse žmogaus teisių sutartyse; </w:t>
            </w:r>
            <w:r w:rsidRPr="006C000D">
              <w:lastRenderedPageBreak/>
              <w:t xml:space="preserve">kadangi Chartija yra ES pirminės teisės dalis </w:t>
            </w:r>
            <w:r w:rsidRPr="006C000D">
              <w:rPr>
                <w:b/>
                <w:bCs/>
                <w:i/>
                <w:iCs/>
              </w:rPr>
              <w:t>ir skirta Sąjungos institucijoms, įstaigoms, tarnyboms ir agentūroms bei</w:t>
            </w:r>
            <w:r w:rsidRPr="006C000D">
              <w:t xml:space="preserve"> valstybėms narėms </w:t>
            </w:r>
            <w:r w:rsidRPr="006C000D">
              <w:rPr>
                <w:b/>
                <w:bCs/>
                <w:i/>
                <w:iCs/>
              </w:rPr>
              <w:t>tais atvejais, kai jos įgyvendina Sąjungos teisę;</w:t>
            </w:r>
            <w:r w:rsidRPr="006C000D">
              <w:t xml:space="preserve"> </w:t>
            </w:r>
            <w:r w:rsidRPr="006C000D">
              <w:rPr>
                <w:b/>
                <w:bCs/>
                <w:i/>
                <w:iCs/>
              </w:rPr>
              <w:t>kadangi valstybėms narėms kaip bendros vertybės primetamos idėjos, kurių tradicijų Europoje nėra</w:t>
            </w:r>
            <w:r w:rsidRPr="006C000D">
              <w:t xml:space="preserve">; kadangi bet </w:t>
            </w:r>
            <w:r w:rsidRPr="006C000D">
              <w:rPr>
                <w:b/>
                <w:bCs/>
                <w:i/>
                <w:iCs/>
              </w:rPr>
              <w:t>koks pasipriešinimas šioms idėjoms ar jų atmetimas jų šalininkų vaizduojamas kaip</w:t>
            </w:r>
            <w:r w:rsidRPr="006C000D">
              <w:t xml:space="preserve"> sisteminė grėsmė ES gyventojų teisėms ir laisvėms;</w:t>
            </w:r>
          </w:p>
        </w:tc>
      </w:tr>
    </w:tbl>
    <w:p w14:paraId="11A46B00"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6BA9880F" w14:textId="77777777" w:rsidR="009F3C7E" w:rsidRPr="006C000D" w:rsidRDefault="009F3C7E" w:rsidP="009F3C7E">
      <w:r w:rsidRPr="006C000D">
        <w:rPr>
          <w:rStyle w:val="HideTWBExt"/>
        </w:rPr>
        <w:t>&lt;/Amend&gt;</w:t>
      </w:r>
    </w:p>
    <w:p w14:paraId="61D595F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131</w:t>
      </w:r>
      <w:r w:rsidRPr="006C000D">
        <w:rPr>
          <w:rStyle w:val="HideTWBExt"/>
          <w:b w:val="0"/>
        </w:rPr>
        <w:t>&lt;/NumAm&gt;</w:t>
      </w:r>
    </w:p>
    <w:p w14:paraId="59E721EF"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130DBBAC" w14:textId="77777777" w:rsidR="009F3C7E" w:rsidRPr="006C000D" w:rsidRDefault="009F3C7E" w:rsidP="009F3C7E">
      <w:pPr>
        <w:pStyle w:val="NormalBold"/>
      </w:pPr>
      <w:r w:rsidRPr="006C000D">
        <w:rPr>
          <w:rStyle w:val="HideTWBExt"/>
          <w:b w:val="0"/>
        </w:rPr>
        <w:t>&lt;/RepeatBlock-By&gt;</w:t>
      </w:r>
    </w:p>
    <w:p w14:paraId="10E573E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D9C2428" w14:textId="77777777" w:rsidR="009F3C7E" w:rsidRPr="006C000D" w:rsidRDefault="009F3C7E" w:rsidP="009F3C7E">
      <w:pPr>
        <w:pStyle w:val="NormalBold"/>
      </w:pPr>
      <w:r w:rsidRPr="006C000D">
        <w:rPr>
          <w:rStyle w:val="HideTWBExt"/>
          <w:b w:val="0"/>
        </w:rPr>
        <w:t>&lt;Article&gt;</w:t>
      </w:r>
      <w:r w:rsidRPr="006C000D">
        <w:t>A a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0F03602" w14:textId="77777777" w:rsidTr="008C6ECE">
        <w:trPr>
          <w:trHeight w:hRule="exact" w:val="240"/>
          <w:jc w:val="center"/>
        </w:trPr>
        <w:tc>
          <w:tcPr>
            <w:tcW w:w="9752" w:type="dxa"/>
            <w:gridSpan w:val="2"/>
            <w:tcBorders>
              <w:top w:val="nil"/>
              <w:left w:val="nil"/>
              <w:bottom w:val="nil"/>
              <w:right w:val="nil"/>
            </w:tcBorders>
          </w:tcPr>
          <w:p w14:paraId="7A23F80E" w14:textId="77777777" w:rsidR="009F3C7E" w:rsidRPr="006C000D" w:rsidRDefault="009F3C7E" w:rsidP="008C6ECE"/>
        </w:tc>
      </w:tr>
      <w:tr w:rsidR="009F3C7E" w:rsidRPr="006C000D" w14:paraId="55B2929A" w14:textId="77777777" w:rsidTr="008C6ECE">
        <w:trPr>
          <w:trHeight w:val="240"/>
          <w:jc w:val="center"/>
        </w:trPr>
        <w:tc>
          <w:tcPr>
            <w:tcW w:w="4876" w:type="dxa"/>
            <w:tcBorders>
              <w:top w:val="nil"/>
              <w:left w:val="nil"/>
              <w:bottom w:val="nil"/>
              <w:right w:val="nil"/>
            </w:tcBorders>
          </w:tcPr>
          <w:p w14:paraId="2A54CD8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25EB0D5" w14:textId="77777777" w:rsidR="009F3C7E" w:rsidRPr="006C000D" w:rsidRDefault="009F3C7E" w:rsidP="008C6ECE">
            <w:pPr>
              <w:pStyle w:val="AmColumnHeading"/>
            </w:pPr>
            <w:r w:rsidRPr="006C000D">
              <w:t>Pakeitimas</w:t>
            </w:r>
          </w:p>
        </w:tc>
      </w:tr>
      <w:tr w:rsidR="009F3C7E" w:rsidRPr="006C000D" w14:paraId="29ADC804" w14:textId="77777777" w:rsidTr="008C6ECE">
        <w:trPr>
          <w:jc w:val="center"/>
        </w:trPr>
        <w:tc>
          <w:tcPr>
            <w:tcW w:w="4876" w:type="dxa"/>
            <w:tcBorders>
              <w:top w:val="nil"/>
              <w:left w:val="nil"/>
              <w:bottom w:val="nil"/>
              <w:right w:val="nil"/>
            </w:tcBorders>
          </w:tcPr>
          <w:p w14:paraId="3EAEF2C4" w14:textId="77777777" w:rsidR="009F3C7E" w:rsidRPr="006C000D" w:rsidRDefault="009F3C7E" w:rsidP="008C6ECE">
            <w:pPr>
              <w:pStyle w:val="Normal6a"/>
            </w:pPr>
          </w:p>
        </w:tc>
        <w:tc>
          <w:tcPr>
            <w:tcW w:w="4876" w:type="dxa"/>
            <w:tcBorders>
              <w:top w:val="nil"/>
              <w:left w:val="nil"/>
              <w:bottom w:val="nil"/>
              <w:right w:val="nil"/>
            </w:tcBorders>
          </w:tcPr>
          <w:p w14:paraId="58A4145B" w14:textId="77777777" w:rsidR="009F3C7E" w:rsidRPr="006C000D" w:rsidRDefault="009F3C7E" w:rsidP="008C6ECE">
            <w:pPr>
              <w:pStyle w:val="Normal6a"/>
            </w:pPr>
            <w:r w:rsidRPr="006C000D">
              <w:rPr>
                <w:b/>
                <w:i/>
              </w:rPr>
              <w:t>Aa.</w:t>
            </w:r>
            <w:r w:rsidRPr="006C000D">
              <w:tab/>
            </w:r>
            <w:r w:rsidRPr="006C000D">
              <w:rPr>
                <w:b/>
                <w:i/>
              </w:rPr>
              <w:t>kadangi teisinės valstybės padėtis Sąjungoje atspindi ne tik iššūkius, susijusius su bendromis vertybėmis, bet ir klausimus, susijusius su bendra institucine ir konstitucine sistema; kadangi Komisijos 2025 m. teisinės valstybės principo taikymo ataskaitoje nurodomos tam tikrų valstybių narių teisingumo sistemose, kovos su korupcija sistemose ir žiniasklaidos aplinkoje tebesitęsiančios struktūrinės problemos, iš kurių kai kurios gali įsigalėti; kadangi tam tikromis aplinkybėmis tokios institucijos kaip teismai, žiniasklaidos reguliavimo institucijos, visuomeninės žiniasklaidos priemonės ir aukštojo mokslo įstaigos gali būti pažeidžiamos įvairių formų institucinės įtakos ar spaudimo;</w:t>
            </w:r>
          </w:p>
        </w:tc>
      </w:tr>
    </w:tbl>
    <w:p w14:paraId="0ADF1CF2"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C661B13" w14:textId="77777777" w:rsidR="009F3C7E" w:rsidRPr="006C000D" w:rsidRDefault="009F3C7E" w:rsidP="009F3C7E">
      <w:r w:rsidRPr="006C000D">
        <w:rPr>
          <w:rStyle w:val="HideTWBExt"/>
        </w:rPr>
        <w:lastRenderedPageBreak/>
        <w:t>&lt;/Amend&gt;</w:t>
      </w:r>
    </w:p>
    <w:p w14:paraId="6429735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132</w:t>
      </w:r>
      <w:r w:rsidRPr="006C000D">
        <w:rPr>
          <w:rStyle w:val="HideTWBExt"/>
          <w:b w:val="0"/>
        </w:rPr>
        <w:t>&lt;/NumAm&gt;</w:t>
      </w:r>
    </w:p>
    <w:p w14:paraId="253B4087"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Pina Picierno, Chloé Ridel, Emma Rafowicz, Katarina Barley, Murielle Laurent, Sandro Ruotolo, Francisco Assis, Ana Catarina Mendes, Alessandro Zan, Matjaž Nemec, Elio Di Rupo, Javier Moreno Sánchez, Kristian Vigenin, Sophie Wilmès, Cecilia Strada, Diana Riba i Giner</w:t>
      </w:r>
      <w:r w:rsidRPr="006C000D">
        <w:rPr>
          <w:rStyle w:val="HideTWBExt"/>
          <w:b w:val="0"/>
        </w:rPr>
        <w:t>&lt;/Members&gt;</w:t>
      </w:r>
    </w:p>
    <w:p w14:paraId="6D27460B" w14:textId="77777777" w:rsidR="009F3C7E" w:rsidRPr="006C000D" w:rsidRDefault="009F3C7E" w:rsidP="009F3C7E">
      <w:pPr>
        <w:pStyle w:val="NormalBold"/>
      </w:pPr>
      <w:r w:rsidRPr="006C000D">
        <w:rPr>
          <w:rStyle w:val="HideTWBExt"/>
          <w:b w:val="0"/>
        </w:rPr>
        <w:t>&lt;/RepeatBlock-By&gt;</w:t>
      </w:r>
    </w:p>
    <w:p w14:paraId="16B70D6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78925F9" w14:textId="77777777" w:rsidR="009F3C7E" w:rsidRPr="006C000D" w:rsidRDefault="009F3C7E" w:rsidP="009F3C7E">
      <w:pPr>
        <w:pStyle w:val="NormalBold"/>
      </w:pPr>
      <w:r w:rsidRPr="006C000D">
        <w:rPr>
          <w:rStyle w:val="HideTWBExt"/>
          <w:b w:val="0"/>
        </w:rPr>
        <w:t>&lt;Article&gt;</w:t>
      </w:r>
      <w:r w:rsidRPr="006C000D">
        <w:t>A a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D70F625" w14:textId="77777777" w:rsidTr="008C6ECE">
        <w:trPr>
          <w:trHeight w:hRule="exact" w:val="240"/>
          <w:jc w:val="center"/>
        </w:trPr>
        <w:tc>
          <w:tcPr>
            <w:tcW w:w="9752" w:type="dxa"/>
            <w:gridSpan w:val="2"/>
            <w:tcBorders>
              <w:top w:val="nil"/>
              <w:left w:val="nil"/>
              <w:bottom w:val="nil"/>
              <w:right w:val="nil"/>
            </w:tcBorders>
          </w:tcPr>
          <w:p w14:paraId="33826BDE" w14:textId="77777777" w:rsidR="009F3C7E" w:rsidRPr="006C000D" w:rsidRDefault="009F3C7E" w:rsidP="008C6ECE"/>
        </w:tc>
      </w:tr>
      <w:tr w:rsidR="009F3C7E" w:rsidRPr="006C000D" w14:paraId="063C232D" w14:textId="77777777" w:rsidTr="008C6ECE">
        <w:trPr>
          <w:trHeight w:val="240"/>
          <w:jc w:val="center"/>
        </w:trPr>
        <w:tc>
          <w:tcPr>
            <w:tcW w:w="4876" w:type="dxa"/>
            <w:tcBorders>
              <w:top w:val="nil"/>
              <w:left w:val="nil"/>
              <w:bottom w:val="nil"/>
              <w:right w:val="nil"/>
            </w:tcBorders>
          </w:tcPr>
          <w:p w14:paraId="619FC2C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8FF53BC" w14:textId="77777777" w:rsidR="009F3C7E" w:rsidRPr="006C000D" w:rsidRDefault="009F3C7E" w:rsidP="008C6ECE">
            <w:pPr>
              <w:pStyle w:val="AmColumnHeading"/>
            </w:pPr>
            <w:r w:rsidRPr="006C000D">
              <w:t>Pakeitimas</w:t>
            </w:r>
          </w:p>
        </w:tc>
      </w:tr>
      <w:tr w:rsidR="009F3C7E" w:rsidRPr="006C000D" w14:paraId="19D0CA52" w14:textId="77777777" w:rsidTr="008C6ECE">
        <w:trPr>
          <w:jc w:val="center"/>
        </w:trPr>
        <w:tc>
          <w:tcPr>
            <w:tcW w:w="4876" w:type="dxa"/>
            <w:tcBorders>
              <w:top w:val="nil"/>
              <w:left w:val="nil"/>
              <w:bottom w:val="nil"/>
              <w:right w:val="nil"/>
            </w:tcBorders>
          </w:tcPr>
          <w:p w14:paraId="4C1E1A96" w14:textId="77777777" w:rsidR="009F3C7E" w:rsidRPr="006C000D" w:rsidRDefault="009F3C7E" w:rsidP="008C6ECE">
            <w:pPr>
              <w:pStyle w:val="Normal6a"/>
            </w:pPr>
          </w:p>
        </w:tc>
        <w:tc>
          <w:tcPr>
            <w:tcW w:w="4876" w:type="dxa"/>
            <w:tcBorders>
              <w:top w:val="nil"/>
              <w:left w:val="nil"/>
              <w:bottom w:val="nil"/>
              <w:right w:val="nil"/>
            </w:tcBorders>
          </w:tcPr>
          <w:p w14:paraId="39EED0E6" w14:textId="77777777" w:rsidR="009F3C7E" w:rsidRPr="006C000D" w:rsidRDefault="009F3C7E" w:rsidP="008C6ECE">
            <w:pPr>
              <w:pStyle w:val="Normal6a"/>
            </w:pPr>
            <w:r w:rsidRPr="006C000D">
              <w:rPr>
                <w:b/>
                <w:i/>
              </w:rPr>
              <w:t>Aa.</w:t>
            </w:r>
            <w:r w:rsidRPr="006C000D">
              <w:tab/>
            </w:r>
            <w:r w:rsidRPr="006C000D">
              <w:rPr>
                <w:b/>
                <w:i/>
              </w:rPr>
              <w:t>kadangi, iš ES sutarties 49 straipsnio, kuriame numatyta, kad kiekviena Europos valstybė gali pareikšti norą tapti Europos Sąjungos nare, tampa aišku, kad Sąjunga jungia valstybes, laisvai ir savanoriškai pripažįstančias ES sutarties 2 straipsnyje nurodytas bendras vertybes, gerbiančias šias vertybes ir įsipareigojusias jas skatinti; kadangi, remiantis 2024 m. birželio 27 d. Europos Vadovų Tarybos išvadomis, vidaus reformos turėtų būti vykdomos lygiagrečiai su plėtros procesu, siekiant užtikrinti, kad Sąjungos politika būtų tinkama ateičiai;</w:t>
            </w:r>
          </w:p>
        </w:tc>
      </w:tr>
    </w:tbl>
    <w:p w14:paraId="79EE593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7E0AFDA" w14:textId="77777777" w:rsidR="009F3C7E" w:rsidRPr="006C000D" w:rsidRDefault="009F3C7E" w:rsidP="009F3C7E">
      <w:r w:rsidRPr="006C000D">
        <w:rPr>
          <w:rStyle w:val="HideTWBExt"/>
        </w:rPr>
        <w:t>&lt;/Amend&gt;</w:t>
      </w:r>
    </w:p>
    <w:p w14:paraId="11C70C3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133</w:t>
      </w:r>
      <w:r w:rsidRPr="006C000D">
        <w:rPr>
          <w:rStyle w:val="HideTWBExt"/>
          <w:b w:val="0"/>
        </w:rPr>
        <w:t>&lt;/NumAm&gt;</w:t>
      </w:r>
    </w:p>
    <w:p w14:paraId="1C2BB761"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Pina Picierno, Chloé Ridel, Emma Rafowicz, Katarina Barley, Murielle Laurent, Sandro Ruotolo, Francisco Assis, Ana Catarina Mendes, Alessandro Zan, Matjaž Nemec, Elio Di Rupo, Javier Moreno Sánchez, Kristian Vigenin, Sophie Wilmès, Cecilia Strada, Diana Riba i Giner</w:t>
      </w:r>
      <w:r w:rsidRPr="006C000D">
        <w:rPr>
          <w:rStyle w:val="HideTWBExt"/>
          <w:b w:val="0"/>
        </w:rPr>
        <w:t>&lt;/Members&gt;</w:t>
      </w:r>
    </w:p>
    <w:p w14:paraId="5426B637" w14:textId="77777777" w:rsidR="009F3C7E" w:rsidRPr="006C000D" w:rsidRDefault="009F3C7E" w:rsidP="009F3C7E">
      <w:pPr>
        <w:pStyle w:val="NormalBold"/>
      </w:pPr>
      <w:r w:rsidRPr="006C000D">
        <w:rPr>
          <w:rStyle w:val="HideTWBExt"/>
          <w:b w:val="0"/>
        </w:rPr>
        <w:t>&lt;/RepeatBlock-By&gt;</w:t>
      </w:r>
    </w:p>
    <w:p w14:paraId="6C293BB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4E5A0C0" w14:textId="77777777" w:rsidR="009F3C7E" w:rsidRPr="006C000D" w:rsidRDefault="009F3C7E" w:rsidP="009F3C7E">
      <w:pPr>
        <w:pStyle w:val="NormalBold"/>
      </w:pPr>
      <w:r w:rsidRPr="006C000D">
        <w:rPr>
          <w:rStyle w:val="HideTWBExt"/>
          <w:b w:val="0"/>
        </w:rPr>
        <w:t>&lt;Article&gt;</w:t>
      </w:r>
      <w:r w:rsidRPr="006C000D">
        <w:t>A b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DACF897" w14:textId="77777777" w:rsidTr="008C6ECE">
        <w:trPr>
          <w:trHeight w:hRule="exact" w:val="240"/>
          <w:jc w:val="center"/>
        </w:trPr>
        <w:tc>
          <w:tcPr>
            <w:tcW w:w="9752" w:type="dxa"/>
            <w:gridSpan w:val="2"/>
            <w:tcBorders>
              <w:top w:val="nil"/>
              <w:left w:val="nil"/>
              <w:bottom w:val="nil"/>
              <w:right w:val="nil"/>
            </w:tcBorders>
          </w:tcPr>
          <w:p w14:paraId="78548631" w14:textId="77777777" w:rsidR="009F3C7E" w:rsidRPr="006C000D" w:rsidRDefault="009F3C7E" w:rsidP="008C6ECE"/>
        </w:tc>
      </w:tr>
      <w:tr w:rsidR="009F3C7E" w:rsidRPr="006C000D" w14:paraId="07B60D54" w14:textId="77777777" w:rsidTr="008C6ECE">
        <w:trPr>
          <w:trHeight w:val="240"/>
          <w:jc w:val="center"/>
        </w:trPr>
        <w:tc>
          <w:tcPr>
            <w:tcW w:w="4876" w:type="dxa"/>
            <w:tcBorders>
              <w:top w:val="nil"/>
              <w:left w:val="nil"/>
              <w:bottom w:val="nil"/>
              <w:right w:val="nil"/>
            </w:tcBorders>
          </w:tcPr>
          <w:p w14:paraId="4FC99D2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49FF63C" w14:textId="77777777" w:rsidR="009F3C7E" w:rsidRPr="006C000D" w:rsidRDefault="009F3C7E" w:rsidP="008C6ECE">
            <w:pPr>
              <w:pStyle w:val="AmColumnHeading"/>
            </w:pPr>
            <w:r w:rsidRPr="006C000D">
              <w:t>Pakeitimas</w:t>
            </w:r>
          </w:p>
        </w:tc>
      </w:tr>
      <w:tr w:rsidR="009F3C7E" w:rsidRPr="006C000D" w14:paraId="419C12C5" w14:textId="77777777" w:rsidTr="008C6ECE">
        <w:trPr>
          <w:jc w:val="center"/>
        </w:trPr>
        <w:tc>
          <w:tcPr>
            <w:tcW w:w="4876" w:type="dxa"/>
            <w:tcBorders>
              <w:top w:val="nil"/>
              <w:left w:val="nil"/>
              <w:bottom w:val="nil"/>
              <w:right w:val="nil"/>
            </w:tcBorders>
          </w:tcPr>
          <w:p w14:paraId="6E2A0576" w14:textId="77777777" w:rsidR="009F3C7E" w:rsidRPr="006C000D" w:rsidRDefault="009F3C7E" w:rsidP="008C6ECE">
            <w:pPr>
              <w:pStyle w:val="Normal6a"/>
            </w:pPr>
          </w:p>
        </w:tc>
        <w:tc>
          <w:tcPr>
            <w:tcW w:w="4876" w:type="dxa"/>
            <w:tcBorders>
              <w:top w:val="nil"/>
              <w:left w:val="nil"/>
              <w:bottom w:val="nil"/>
              <w:right w:val="nil"/>
            </w:tcBorders>
          </w:tcPr>
          <w:p w14:paraId="5D2077AD" w14:textId="77777777" w:rsidR="009F3C7E" w:rsidRPr="006C000D" w:rsidRDefault="009F3C7E" w:rsidP="008C6ECE">
            <w:pPr>
              <w:pStyle w:val="Normal6a"/>
            </w:pPr>
            <w:r w:rsidRPr="006C000D">
              <w:rPr>
                <w:b/>
                <w:i/>
              </w:rPr>
              <w:t>Ab.</w:t>
            </w:r>
            <w:r w:rsidRPr="006C000D">
              <w:tab/>
            </w:r>
            <w:r w:rsidRPr="006C000D">
              <w:rPr>
                <w:b/>
                <w:i/>
              </w:rPr>
              <w:t xml:space="preserve">kadangi stojimas į ES visada turi būti nuopelnais grindžiama procedūra, pagal kurią vertinama, ar šalis kandidatė </w:t>
            </w:r>
            <w:r w:rsidRPr="006C000D">
              <w:rPr>
                <w:b/>
                <w:i/>
              </w:rPr>
              <w:lastRenderedPageBreak/>
              <w:t>atitinka Kopenhagos kriterijus, visų pirma visapusiškos pagarbos žmogaus teisėms, demokratijai ir teisinei valstybei užtikrinimo kriterijus, siekiant užtikrinti, kad dėl ES plėtros ES ir jos bendroji rinka stiprėtų, o ne silpnėtų;</w:t>
            </w:r>
          </w:p>
        </w:tc>
      </w:tr>
    </w:tbl>
    <w:p w14:paraId="1B88F120"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F971F21" w14:textId="77777777" w:rsidR="009F3C7E" w:rsidRPr="006C000D" w:rsidRDefault="009F3C7E" w:rsidP="009F3C7E">
      <w:r w:rsidRPr="006C000D">
        <w:rPr>
          <w:rStyle w:val="HideTWBExt"/>
        </w:rPr>
        <w:t>&lt;/Amend&gt;</w:t>
      </w:r>
    </w:p>
    <w:p w14:paraId="1392324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134</w:t>
      </w:r>
      <w:r w:rsidRPr="006C000D">
        <w:rPr>
          <w:rStyle w:val="HideTWBExt"/>
          <w:b w:val="0"/>
        </w:rPr>
        <w:t>&lt;/NumAm&gt;</w:t>
      </w:r>
    </w:p>
    <w:p w14:paraId="6A9F4F84"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6C000D">
        <w:rPr>
          <w:rStyle w:val="HideTWBExt"/>
          <w:b w:val="0"/>
        </w:rPr>
        <w:t>&lt;/Members&gt;</w:t>
      </w:r>
    </w:p>
    <w:p w14:paraId="7CBA5B9B" w14:textId="77777777" w:rsidR="009F3C7E" w:rsidRPr="006C000D" w:rsidRDefault="009F3C7E" w:rsidP="009F3C7E">
      <w:pPr>
        <w:pStyle w:val="NormalBold"/>
      </w:pPr>
      <w:r w:rsidRPr="006C000D">
        <w:rPr>
          <w:rStyle w:val="HideTWBExt"/>
          <w:b w:val="0"/>
        </w:rPr>
        <w:t>&lt;/RepeatBlock-By&gt;</w:t>
      </w:r>
    </w:p>
    <w:p w14:paraId="145955A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237A363" w14:textId="77777777" w:rsidR="009F3C7E" w:rsidRPr="006C000D" w:rsidRDefault="009F3C7E" w:rsidP="009F3C7E">
      <w:pPr>
        <w:pStyle w:val="NormalBold"/>
      </w:pPr>
      <w:r w:rsidRPr="006C000D">
        <w:rPr>
          <w:rStyle w:val="HideTWBExt"/>
          <w:b w:val="0"/>
        </w:rPr>
        <w:t>&lt;Article&gt;</w:t>
      </w:r>
      <w:r w:rsidRPr="006C000D">
        <w:t>A c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CE42DE6" w14:textId="77777777" w:rsidTr="008C6ECE">
        <w:trPr>
          <w:trHeight w:hRule="exact" w:val="240"/>
          <w:jc w:val="center"/>
        </w:trPr>
        <w:tc>
          <w:tcPr>
            <w:tcW w:w="9752" w:type="dxa"/>
            <w:gridSpan w:val="2"/>
            <w:tcBorders>
              <w:top w:val="nil"/>
              <w:left w:val="nil"/>
              <w:bottom w:val="nil"/>
              <w:right w:val="nil"/>
            </w:tcBorders>
          </w:tcPr>
          <w:p w14:paraId="6B83DDE3" w14:textId="77777777" w:rsidR="009F3C7E" w:rsidRPr="006C000D" w:rsidRDefault="009F3C7E" w:rsidP="008C6ECE"/>
        </w:tc>
      </w:tr>
      <w:tr w:rsidR="009F3C7E" w:rsidRPr="006C000D" w14:paraId="6322EBDB" w14:textId="77777777" w:rsidTr="008C6ECE">
        <w:trPr>
          <w:trHeight w:val="240"/>
          <w:jc w:val="center"/>
        </w:trPr>
        <w:tc>
          <w:tcPr>
            <w:tcW w:w="4876" w:type="dxa"/>
            <w:tcBorders>
              <w:top w:val="nil"/>
              <w:left w:val="nil"/>
              <w:bottom w:val="nil"/>
              <w:right w:val="nil"/>
            </w:tcBorders>
          </w:tcPr>
          <w:p w14:paraId="18C1A1B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765455D" w14:textId="77777777" w:rsidR="009F3C7E" w:rsidRPr="006C000D" w:rsidRDefault="009F3C7E" w:rsidP="008C6ECE">
            <w:pPr>
              <w:pStyle w:val="AmColumnHeading"/>
            </w:pPr>
            <w:r w:rsidRPr="006C000D">
              <w:t>Pakeitimas</w:t>
            </w:r>
          </w:p>
        </w:tc>
      </w:tr>
      <w:tr w:rsidR="009F3C7E" w:rsidRPr="006C000D" w14:paraId="29188F5D" w14:textId="77777777" w:rsidTr="008C6ECE">
        <w:trPr>
          <w:jc w:val="center"/>
        </w:trPr>
        <w:tc>
          <w:tcPr>
            <w:tcW w:w="4876" w:type="dxa"/>
            <w:tcBorders>
              <w:top w:val="nil"/>
              <w:left w:val="nil"/>
              <w:bottom w:val="nil"/>
              <w:right w:val="nil"/>
            </w:tcBorders>
          </w:tcPr>
          <w:p w14:paraId="4DBF200D" w14:textId="77777777" w:rsidR="009F3C7E" w:rsidRPr="006C000D" w:rsidRDefault="009F3C7E" w:rsidP="008C6ECE">
            <w:pPr>
              <w:pStyle w:val="Normal6a"/>
            </w:pPr>
          </w:p>
        </w:tc>
        <w:tc>
          <w:tcPr>
            <w:tcW w:w="4876" w:type="dxa"/>
            <w:tcBorders>
              <w:top w:val="nil"/>
              <w:left w:val="nil"/>
              <w:bottom w:val="nil"/>
              <w:right w:val="nil"/>
            </w:tcBorders>
          </w:tcPr>
          <w:p w14:paraId="383D775A" w14:textId="77777777" w:rsidR="009F3C7E" w:rsidRPr="006C000D" w:rsidRDefault="009F3C7E" w:rsidP="008C6ECE">
            <w:pPr>
              <w:pStyle w:val="Normal6a"/>
            </w:pPr>
            <w:r w:rsidRPr="006C000D">
              <w:rPr>
                <w:b/>
                <w:i/>
              </w:rPr>
              <w:t>Ac.</w:t>
            </w:r>
            <w:r w:rsidRPr="006C000D">
              <w:tab/>
            </w:r>
            <w:r w:rsidRPr="006C000D">
              <w:rPr>
                <w:b/>
                <w:i/>
              </w:rPr>
              <w:t>kadangi pagrindiniai stojimo į ES proceso principai, atspindintys Sąjungos vertybes ir principus, yra teisinės valstybės principas, pagrindinės teisės, demokratinių institucijų veikimas, viešojo administravimo reforma ir ekonominiai kriterijai; kadangi, siekiant užtikrinti lygybę prieš įstatymą ir praktines galimybes naudotis pagrindinėmis teisėmis, šiose srityse būtinos įtikinamos reformos ir nepanaikinami laimėjimai; kadangi, kaip pabrėžta Europos Komisijos 2025 m. komunikate dėl ES plėtros politikos, šių pagrindinių aspektų pažangos konsolidavimas yra labai svarbus, kad plėtros šalys galėtų toliau daryti pažangą siekdamos narystės ES;</w:t>
            </w:r>
          </w:p>
        </w:tc>
      </w:tr>
    </w:tbl>
    <w:p w14:paraId="2E40AA3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1CDF79D" w14:textId="77777777" w:rsidR="009F3C7E" w:rsidRPr="006C000D" w:rsidRDefault="009F3C7E" w:rsidP="009F3C7E">
      <w:r w:rsidRPr="006C000D">
        <w:rPr>
          <w:rStyle w:val="HideTWBExt"/>
        </w:rPr>
        <w:t>&lt;/Amend&gt;</w:t>
      </w:r>
    </w:p>
    <w:p w14:paraId="55A1056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135</w:t>
      </w:r>
      <w:r w:rsidRPr="006C000D">
        <w:rPr>
          <w:rStyle w:val="HideTWBExt"/>
          <w:b w:val="0"/>
        </w:rPr>
        <w:t>&lt;/NumAm&gt;</w:t>
      </w:r>
    </w:p>
    <w:p w14:paraId="1D58D8D9" w14:textId="77777777" w:rsidR="009F3C7E" w:rsidRPr="006C000D" w:rsidRDefault="009F3C7E" w:rsidP="009F3C7E">
      <w:pPr>
        <w:pStyle w:val="NormalBold"/>
      </w:pPr>
      <w:r w:rsidRPr="006C000D">
        <w:rPr>
          <w:rStyle w:val="HideTWBExt"/>
          <w:b w:val="0"/>
        </w:rPr>
        <w:lastRenderedPageBreak/>
        <w:t>&lt;RepeatBlock-By&gt;&lt;Members&gt;</w:t>
      </w:r>
      <w:r w:rsidRPr="006C000D">
        <w:t>Nicolas Bay, Paolo Inselvini, Geadis Geadi, Georgiana Teodorescu, Guillaume Peltier, Laurence Trochu, Jacek Ozdoba, Stephen Nikola Bartulica</w:t>
      </w:r>
      <w:r w:rsidRPr="006C000D">
        <w:rPr>
          <w:rStyle w:val="HideTWBExt"/>
          <w:b w:val="0"/>
        </w:rPr>
        <w:t>&lt;/Members&gt;</w:t>
      </w:r>
    </w:p>
    <w:p w14:paraId="7483CF8D" w14:textId="77777777" w:rsidR="009F3C7E" w:rsidRPr="006C000D" w:rsidRDefault="009F3C7E" w:rsidP="009F3C7E">
      <w:pPr>
        <w:pStyle w:val="NormalBold"/>
      </w:pPr>
      <w:r w:rsidRPr="006C000D">
        <w:rPr>
          <w:rStyle w:val="HideTWBExt"/>
          <w:b w:val="0"/>
        </w:rPr>
        <w:t>&lt;/RepeatBlock-By&gt;</w:t>
      </w:r>
    </w:p>
    <w:p w14:paraId="7FBE427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107CA62" w14:textId="77777777" w:rsidR="009F3C7E" w:rsidRPr="006C000D" w:rsidRDefault="009F3C7E" w:rsidP="009F3C7E">
      <w:pPr>
        <w:pStyle w:val="NormalBold"/>
      </w:pPr>
      <w:r w:rsidRPr="006C000D">
        <w:rPr>
          <w:rStyle w:val="HideTWBExt"/>
          <w:b w:val="0"/>
        </w:rPr>
        <w:t>&lt;Article&gt;</w:t>
      </w:r>
      <w:r w:rsidRPr="006C000D">
        <w:t>B konstatuojamoji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F6F22D4" w14:textId="77777777" w:rsidTr="008C6ECE">
        <w:trPr>
          <w:trHeight w:hRule="exact" w:val="240"/>
          <w:jc w:val="center"/>
        </w:trPr>
        <w:tc>
          <w:tcPr>
            <w:tcW w:w="9752" w:type="dxa"/>
            <w:gridSpan w:val="2"/>
            <w:tcBorders>
              <w:top w:val="nil"/>
              <w:left w:val="nil"/>
              <w:bottom w:val="nil"/>
              <w:right w:val="nil"/>
            </w:tcBorders>
          </w:tcPr>
          <w:p w14:paraId="62EBE9A4" w14:textId="77777777" w:rsidR="009F3C7E" w:rsidRPr="006C000D" w:rsidRDefault="009F3C7E" w:rsidP="008C6ECE"/>
        </w:tc>
      </w:tr>
      <w:tr w:rsidR="009F3C7E" w:rsidRPr="006C000D" w14:paraId="6E35CC18" w14:textId="77777777" w:rsidTr="008C6ECE">
        <w:trPr>
          <w:trHeight w:val="240"/>
          <w:jc w:val="center"/>
        </w:trPr>
        <w:tc>
          <w:tcPr>
            <w:tcW w:w="4876" w:type="dxa"/>
            <w:tcBorders>
              <w:top w:val="nil"/>
              <w:left w:val="nil"/>
              <w:bottom w:val="nil"/>
              <w:right w:val="nil"/>
            </w:tcBorders>
          </w:tcPr>
          <w:p w14:paraId="3597E83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FB497F1" w14:textId="77777777" w:rsidR="009F3C7E" w:rsidRPr="006C000D" w:rsidRDefault="009F3C7E" w:rsidP="008C6ECE">
            <w:pPr>
              <w:pStyle w:val="AmColumnHeading"/>
            </w:pPr>
            <w:r w:rsidRPr="006C000D">
              <w:t>Pakeitimas</w:t>
            </w:r>
          </w:p>
        </w:tc>
      </w:tr>
      <w:tr w:rsidR="009F3C7E" w:rsidRPr="006C000D" w14:paraId="0CFFE644" w14:textId="77777777" w:rsidTr="008C6ECE">
        <w:trPr>
          <w:jc w:val="center"/>
        </w:trPr>
        <w:tc>
          <w:tcPr>
            <w:tcW w:w="4876" w:type="dxa"/>
            <w:tcBorders>
              <w:top w:val="nil"/>
              <w:left w:val="nil"/>
              <w:bottom w:val="nil"/>
              <w:right w:val="nil"/>
            </w:tcBorders>
          </w:tcPr>
          <w:p w14:paraId="20E3A2DE" w14:textId="77777777" w:rsidR="009F3C7E" w:rsidRPr="006C000D" w:rsidRDefault="009F3C7E" w:rsidP="008C6ECE">
            <w:pPr>
              <w:pStyle w:val="Normal6a"/>
            </w:pPr>
            <w:r w:rsidRPr="006C000D">
              <w:rPr>
                <w:b/>
                <w:i/>
              </w:rPr>
              <w:t>B.</w:t>
            </w:r>
            <w:r w:rsidRPr="006C000D">
              <w:tab/>
            </w:r>
            <w:r w:rsidRPr="006C000D">
              <w:rPr>
                <w:b/>
                <w:i/>
              </w:rPr>
              <w:t>kadangi ES negali nepaisyti socialinio ir pagrindinių teisių aspektų, kurie yra jos pagrindas; kadangi nuolatiniai trūkumai saugant ekonomines ir socialines teises turi būti laikomi neatskiriama sisteminės grėsmės ES sutarties 2 straipsnio vertybėms dalimi;</w:t>
            </w:r>
          </w:p>
        </w:tc>
        <w:tc>
          <w:tcPr>
            <w:tcW w:w="4876" w:type="dxa"/>
            <w:tcBorders>
              <w:top w:val="nil"/>
              <w:left w:val="nil"/>
              <w:bottom w:val="nil"/>
              <w:right w:val="nil"/>
            </w:tcBorders>
          </w:tcPr>
          <w:p w14:paraId="57EBD2B9" w14:textId="77777777" w:rsidR="009F3C7E" w:rsidRPr="006C000D" w:rsidRDefault="009F3C7E" w:rsidP="008C6ECE">
            <w:pPr>
              <w:pStyle w:val="Normal6a"/>
            </w:pPr>
            <w:r w:rsidRPr="006C000D">
              <w:rPr>
                <w:b/>
                <w:i/>
              </w:rPr>
              <w:t>Išbraukta.</w:t>
            </w:r>
          </w:p>
        </w:tc>
      </w:tr>
    </w:tbl>
    <w:p w14:paraId="5031772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4B3D7DA" w14:textId="77777777" w:rsidR="009F3C7E" w:rsidRPr="006C000D" w:rsidRDefault="009F3C7E" w:rsidP="009F3C7E">
      <w:r w:rsidRPr="006C000D">
        <w:rPr>
          <w:rStyle w:val="HideTWBExt"/>
        </w:rPr>
        <w:t>&lt;/Amend&gt;</w:t>
      </w:r>
    </w:p>
    <w:p w14:paraId="526C75C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136</w:t>
      </w:r>
      <w:r w:rsidRPr="006C000D">
        <w:rPr>
          <w:rStyle w:val="HideTWBExt"/>
          <w:b w:val="0"/>
        </w:rPr>
        <w:t>&lt;/NumAm&gt;</w:t>
      </w:r>
    </w:p>
    <w:p w14:paraId="25EF13E2" w14:textId="77777777" w:rsidR="009F3C7E" w:rsidRPr="006C000D" w:rsidRDefault="009F3C7E" w:rsidP="009F3C7E">
      <w:pPr>
        <w:pStyle w:val="NormalBold"/>
      </w:pPr>
      <w:r w:rsidRPr="006C000D">
        <w:rPr>
          <w:rStyle w:val="HideTWBExt"/>
          <w:b w:val="0"/>
        </w:rPr>
        <w:t>&lt;RepeatBlock-By&gt;&lt;Members&gt;</w:t>
      </w:r>
      <w:r w:rsidRPr="006C000D">
        <w:t>Krzysztof Śmiszek, Matjaž Nemec, Juan Fernando López Aguilar, Klára Dobrev</w:t>
      </w:r>
      <w:r w:rsidRPr="006C000D">
        <w:rPr>
          <w:rStyle w:val="HideTWBExt"/>
          <w:b w:val="0"/>
        </w:rPr>
        <w:t>&lt;/Members&gt;</w:t>
      </w:r>
    </w:p>
    <w:p w14:paraId="5FDA8E9B" w14:textId="77777777" w:rsidR="009F3C7E" w:rsidRPr="006C000D" w:rsidRDefault="009F3C7E" w:rsidP="009F3C7E">
      <w:pPr>
        <w:pStyle w:val="NormalBold"/>
      </w:pPr>
      <w:r w:rsidRPr="006C000D">
        <w:rPr>
          <w:rStyle w:val="HideTWBExt"/>
          <w:b w:val="0"/>
        </w:rPr>
        <w:t>&lt;/RepeatBlock-By&gt;</w:t>
      </w:r>
    </w:p>
    <w:p w14:paraId="5E9DB16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2AC18EE" w14:textId="77777777" w:rsidR="009F3C7E" w:rsidRPr="006C000D" w:rsidRDefault="009F3C7E" w:rsidP="009F3C7E">
      <w:pPr>
        <w:pStyle w:val="NormalBold"/>
      </w:pPr>
      <w:r w:rsidRPr="006C000D">
        <w:rPr>
          <w:rStyle w:val="HideTWBExt"/>
          <w:b w:val="0"/>
        </w:rPr>
        <w:t>&lt;Article&gt;</w:t>
      </w:r>
      <w:r w:rsidRPr="006C000D">
        <w:t>B konstatuojamoji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16BA203" w14:textId="77777777" w:rsidTr="008C6ECE">
        <w:trPr>
          <w:trHeight w:hRule="exact" w:val="240"/>
          <w:jc w:val="center"/>
        </w:trPr>
        <w:tc>
          <w:tcPr>
            <w:tcW w:w="9752" w:type="dxa"/>
            <w:gridSpan w:val="2"/>
            <w:tcBorders>
              <w:top w:val="nil"/>
              <w:left w:val="nil"/>
              <w:bottom w:val="nil"/>
              <w:right w:val="nil"/>
            </w:tcBorders>
          </w:tcPr>
          <w:p w14:paraId="7F45521A" w14:textId="77777777" w:rsidR="009F3C7E" w:rsidRPr="006C000D" w:rsidRDefault="009F3C7E" w:rsidP="008C6ECE"/>
        </w:tc>
      </w:tr>
      <w:tr w:rsidR="009F3C7E" w:rsidRPr="006C000D" w14:paraId="4258BED4" w14:textId="77777777" w:rsidTr="008C6ECE">
        <w:trPr>
          <w:trHeight w:val="240"/>
          <w:jc w:val="center"/>
        </w:trPr>
        <w:tc>
          <w:tcPr>
            <w:tcW w:w="4876" w:type="dxa"/>
            <w:tcBorders>
              <w:top w:val="nil"/>
              <w:left w:val="nil"/>
              <w:bottom w:val="nil"/>
              <w:right w:val="nil"/>
            </w:tcBorders>
          </w:tcPr>
          <w:p w14:paraId="39331C9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8DC9BFA" w14:textId="77777777" w:rsidR="009F3C7E" w:rsidRPr="006C000D" w:rsidRDefault="009F3C7E" w:rsidP="008C6ECE">
            <w:pPr>
              <w:pStyle w:val="AmColumnHeading"/>
            </w:pPr>
            <w:r w:rsidRPr="006C000D">
              <w:t>Pakeitimas</w:t>
            </w:r>
          </w:p>
        </w:tc>
      </w:tr>
      <w:tr w:rsidR="009F3C7E" w:rsidRPr="006C000D" w14:paraId="2D382025" w14:textId="77777777" w:rsidTr="008C6ECE">
        <w:trPr>
          <w:jc w:val="center"/>
        </w:trPr>
        <w:tc>
          <w:tcPr>
            <w:tcW w:w="4876" w:type="dxa"/>
            <w:tcBorders>
              <w:top w:val="nil"/>
              <w:left w:val="nil"/>
              <w:bottom w:val="nil"/>
              <w:right w:val="nil"/>
            </w:tcBorders>
          </w:tcPr>
          <w:p w14:paraId="619DB257" w14:textId="77777777" w:rsidR="009F3C7E" w:rsidRPr="006C000D" w:rsidRDefault="009F3C7E" w:rsidP="008C6ECE">
            <w:pPr>
              <w:pStyle w:val="Normal6a"/>
            </w:pPr>
            <w:r w:rsidRPr="006C000D">
              <w:t>B.</w:t>
            </w:r>
            <w:r w:rsidRPr="006C000D">
              <w:tab/>
              <w:t xml:space="preserve">kadangi ES </w:t>
            </w:r>
            <w:r w:rsidRPr="006C000D">
              <w:rPr>
                <w:b/>
                <w:bCs/>
                <w:i/>
                <w:iCs/>
              </w:rPr>
              <w:t>negali nepaisyti socialinio</w:t>
            </w:r>
            <w:r w:rsidRPr="006C000D">
              <w:t xml:space="preserve"> ir pagrindinių teisių </w:t>
            </w:r>
            <w:r w:rsidRPr="006C000D">
              <w:rPr>
                <w:b/>
                <w:bCs/>
                <w:i/>
                <w:iCs/>
              </w:rPr>
              <w:t>aspektų</w:t>
            </w:r>
            <w:r w:rsidRPr="006C000D">
              <w:t>, kurie yra jos pagrindas; kadangi nuolatiniai trūkumai saugant ekonomines ir socialines teises turi būti laikomi neatskiriama sisteminės grėsmės ES sutarties 2 straipsnio vertybėms dalimi;</w:t>
            </w:r>
          </w:p>
        </w:tc>
        <w:tc>
          <w:tcPr>
            <w:tcW w:w="4876" w:type="dxa"/>
            <w:tcBorders>
              <w:top w:val="nil"/>
              <w:left w:val="nil"/>
              <w:bottom w:val="nil"/>
              <w:right w:val="nil"/>
            </w:tcBorders>
          </w:tcPr>
          <w:p w14:paraId="79CF9FF3" w14:textId="77777777" w:rsidR="009F3C7E" w:rsidRPr="006C000D" w:rsidRDefault="009F3C7E" w:rsidP="008C6ECE">
            <w:pPr>
              <w:pStyle w:val="Normal6a"/>
            </w:pPr>
            <w:r w:rsidRPr="006C000D">
              <w:t>B.</w:t>
            </w:r>
            <w:r w:rsidRPr="006C000D">
              <w:tab/>
              <w:t xml:space="preserve">kadangi ES </w:t>
            </w:r>
            <w:r w:rsidRPr="006C000D">
              <w:rPr>
                <w:b/>
                <w:bCs/>
                <w:i/>
                <w:iCs/>
              </w:rPr>
              <w:t>puoselėja ir aktyviai gina socialinius</w:t>
            </w:r>
            <w:r w:rsidRPr="006C000D">
              <w:t xml:space="preserve"> ir pagrindinių teisių </w:t>
            </w:r>
            <w:r w:rsidRPr="006C000D">
              <w:rPr>
                <w:b/>
                <w:bCs/>
                <w:i/>
                <w:iCs/>
              </w:rPr>
              <w:t>aspektus</w:t>
            </w:r>
            <w:r w:rsidRPr="006C000D">
              <w:t>, kurie yra jos pagrindas; kadangi nuolatiniai trūkumai saugant ekonomines ir socialines teises</w:t>
            </w:r>
            <w:r w:rsidRPr="006C000D">
              <w:rPr>
                <w:b/>
                <w:bCs/>
                <w:i/>
                <w:iCs/>
              </w:rPr>
              <w:t>, įskaitant, be kita ko, deramą pragyvenimą užtikrinantį darbo užmokestį ir pensijas, vienodą vyrų ir moterų darbo užmokestį, sveikas ir saugias darbo sąlygas, socialinę apsaugą ir valstybės garantuojamą apsaugą, lygias galimybes gauti kokybišką išsilavinimą ir sveikatos priežiūros paslaugas, galimybę gauti tinkamą būstą ir bet kokios diskriminacijos draudimą visose ES valstybėse narėse,</w:t>
            </w:r>
            <w:r w:rsidRPr="006C000D">
              <w:t xml:space="preserve"> turi būti laikomi neatskiriama sisteminės grėsmės ES sutarties 2 straipsnio vertybėms dalimi;</w:t>
            </w:r>
          </w:p>
        </w:tc>
      </w:tr>
    </w:tbl>
    <w:p w14:paraId="5D35F073"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95650C7" w14:textId="77777777" w:rsidR="009F3C7E" w:rsidRPr="006C000D" w:rsidRDefault="009F3C7E" w:rsidP="009F3C7E">
      <w:r w:rsidRPr="006C000D">
        <w:rPr>
          <w:rStyle w:val="HideTWBExt"/>
        </w:rPr>
        <w:t>&lt;/Amend&gt;</w:t>
      </w:r>
    </w:p>
    <w:p w14:paraId="7F65DCC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137</w:t>
      </w:r>
      <w:r w:rsidRPr="006C000D">
        <w:rPr>
          <w:rStyle w:val="HideTWBExt"/>
          <w:b w:val="0"/>
        </w:rPr>
        <w:t>&lt;/NumAm&gt;</w:t>
      </w:r>
    </w:p>
    <w:p w14:paraId="01D47DB7"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4FE795D8" w14:textId="77777777" w:rsidR="009F3C7E" w:rsidRPr="006C000D" w:rsidRDefault="009F3C7E" w:rsidP="009F3C7E">
      <w:pPr>
        <w:pStyle w:val="NormalBold"/>
      </w:pPr>
      <w:r w:rsidRPr="006C000D">
        <w:rPr>
          <w:rStyle w:val="HideTWBExt"/>
          <w:b w:val="0"/>
        </w:rPr>
        <w:t>&lt;/RepeatBlock-By&gt;</w:t>
      </w:r>
    </w:p>
    <w:p w14:paraId="026C5A7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1D63270" w14:textId="77777777" w:rsidR="009F3C7E" w:rsidRPr="006C000D" w:rsidRDefault="009F3C7E" w:rsidP="009F3C7E">
      <w:pPr>
        <w:pStyle w:val="NormalBold"/>
      </w:pPr>
      <w:r w:rsidRPr="006C000D">
        <w:rPr>
          <w:rStyle w:val="HideTWBExt"/>
          <w:b w:val="0"/>
        </w:rPr>
        <w:t>&lt;Article&gt;</w:t>
      </w:r>
      <w:r w:rsidRPr="006C000D">
        <w:t>B konstatuojamoji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817789F" w14:textId="77777777" w:rsidTr="008C6ECE">
        <w:trPr>
          <w:trHeight w:hRule="exact" w:val="240"/>
          <w:jc w:val="center"/>
        </w:trPr>
        <w:tc>
          <w:tcPr>
            <w:tcW w:w="9752" w:type="dxa"/>
            <w:gridSpan w:val="2"/>
            <w:tcBorders>
              <w:top w:val="nil"/>
              <w:left w:val="nil"/>
              <w:bottom w:val="nil"/>
              <w:right w:val="nil"/>
            </w:tcBorders>
          </w:tcPr>
          <w:p w14:paraId="6159AB8F" w14:textId="77777777" w:rsidR="009F3C7E" w:rsidRPr="006C000D" w:rsidRDefault="009F3C7E" w:rsidP="008C6ECE"/>
        </w:tc>
      </w:tr>
      <w:tr w:rsidR="009F3C7E" w:rsidRPr="006C000D" w14:paraId="48609DCE" w14:textId="77777777" w:rsidTr="008C6ECE">
        <w:trPr>
          <w:trHeight w:val="240"/>
          <w:jc w:val="center"/>
        </w:trPr>
        <w:tc>
          <w:tcPr>
            <w:tcW w:w="4876" w:type="dxa"/>
            <w:tcBorders>
              <w:top w:val="nil"/>
              <w:left w:val="nil"/>
              <w:bottom w:val="nil"/>
              <w:right w:val="nil"/>
            </w:tcBorders>
          </w:tcPr>
          <w:p w14:paraId="477B464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F43D574" w14:textId="77777777" w:rsidR="009F3C7E" w:rsidRPr="006C000D" w:rsidRDefault="009F3C7E" w:rsidP="008C6ECE">
            <w:pPr>
              <w:pStyle w:val="AmColumnHeading"/>
            </w:pPr>
            <w:r w:rsidRPr="006C000D">
              <w:t>Pakeitimas</w:t>
            </w:r>
          </w:p>
        </w:tc>
      </w:tr>
      <w:tr w:rsidR="009F3C7E" w:rsidRPr="006C000D" w14:paraId="05DCD6BD" w14:textId="77777777" w:rsidTr="008C6ECE">
        <w:trPr>
          <w:jc w:val="center"/>
        </w:trPr>
        <w:tc>
          <w:tcPr>
            <w:tcW w:w="4876" w:type="dxa"/>
            <w:tcBorders>
              <w:top w:val="nil"/>
              <w:left w:val="nil"/>
              <w:bottom w:val="nil"/>
              <w:right w:val="nil"/>
            </w:tcBorders>
          </w:tcPr>
          <w:p w14:paraId="3D92B96F" w14:textId="77777777" w:rsidR="009F3C7E" w:rsidRPr="006C000D" w:rsidRDefault="009F3C7E" w:rsidP="008C6ECE">
            <w:pPr>
              <w:pStyle w:val="Normal6a"/>
            </w:pPr>
            <w:r w:rsidRPr="006C000D">
              <w:t>B.</w:t>
            </w:r>
            <w:r w:rsidRPr="006C000D">
              <w:tab/>
              <w:t xml:space="preserve">kadangi ES negali nepaisyti socialinio ir pagrindinių teisių aspektų, kurie yra jos pagrindas; kadangi </w:t>
            </w:r>
            <w:r w:rsidRPr="006C000D">
              <w:rPr>
                <w:b/>
                <w:bCs/>
                <w:i/>
                <w:iCs/>
              </w:rPr>
              <w:t>nuolatiniai trūkumai saugant ekonomines ir socialines teises turi būti laikomi neatskiriama sisteminės grėsmės</w:t>
            </w:r>
            <w:r w:rsidRPr="006C000D">
              <w:t xml:space="preserve"> ES sutarties 2 straipsnio </w:t>
            </w:r>
            <w:r w:rsidRPr="006C000D">
              <w:rPr>
                <w:b/>
                <w:bCs/>
                <w:i/>
                <w:iCs/>
              </w:rPr>
              <w:t>vertybėms dalimi</w:t>
            </w:r>
            <w:r w:rsidRPr="006C000D">
              <w:t>;</w:t>
            </w:r>
          </w:p>
        </w:tc>
        <w:tc>
          <w:tcPr>
            <w:tcW w:w="4876" w:type="dxa"/>
            <w:tcBorders>
              <w:top w:val="nil"/>
              <w:left w:val="nil"/>
              <w:bottom w:val="nil"/>
              <w:right w:val="nil"/>
            </w:tcBorders>
          </w:tcPr>
          <w:p w14:paraId="40E0A9BF" w14:textId="77777777" w:rsidR="009F3C7E" w:rsidRPr="006C000D" w:rsidRDefault="009F3C7E" w:rsidP="008C6ECE">
            <w:pPr>
              <w:pStyle w:val="Normal6a"/>
            </w:pPr>
            <w:r w:rsidRPr="006C000D">
              <w:t>B.</w:t>
            </w:r>
            <w:r w:rsidRPr="006C000D">
              <w:tab/>
              <w:t xml:space="preserve">kadangi ES negali nepaisyti socialinio ir pagrindinių teisių aspektų, kurie yra jos pagrindas; kadangi </w:t>
            </w:r>
            <w:r w:rsidRPr="006C000D">
              <w:rPr>
                <w:b/>
                <w:bCs/>
                <w:i/>
                <w:iCs/>
              </w:rPr>
              <w:t>klausimai, susiję su ekonominėmis ir socialinėmis teisėmis, pirmiausia yra valstybių narių ir jų konstitucinės tvarkos atsakomybė;</w:t>
            </w:r>
            <w:r w:rsidRPr="006C000D">
              <w:t xml:space="preserve"> </w:t>
            </w:r>
            <w:r w:rsidRPr="006C000D">
              <w:rPr>
                <w:b/>
                <w:bCs/>
                <w:i/>
                <w:iCs/>
              </w:rPr>
              <w:t>kadangi valstybių narių socialinės politikos vertinimas negali būti prilygintas</w:t>
            </w:r>
            <w:r w:rsidRPr="006C000D">
              <w:t xml:space="preserve"> ES sutarties 2 straipsnio </w:t>
            </w:r>
            <w:r w:rsidRPr="006C000D">
              <w:rPr>
                <w:b/>
                <w:bCs/>
                <w:i/>
                <w:iCs/>
              </w:rPr>
              <w:t>vertybių laikymosi vertinimui, taip pat dėl jo negali būti išplečiama Sąjungos kompetencija už jai patikėtų įgaliojimų ribų</w:t>
            </w:r>
            <w:r w:rsidRPr="006C000D">
              <w:t>;</w:t>
            </w:r>
          </w:p>
        </w:tc>
      </w:tr>
    </w:tbl>
    <w:p w14:paraId="0426B5A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5C147D58" w14:textId="77777777" w:rsidR="009F3C7E" w:rsidRPr="006C000D" w:rsidRDefault="009F3C7E" w:rsidP="009F3C7E">
      <w:r w:rsidRPr="006C000D">
        <w:rPr>
          <w:rStyle w:val="HideTWBExt"/>
        </w:rPr>
        <w:t>&lt;/Amend&gt;</w:t>
      </w:r>
    </w:p>
    <w:p w14:paraId="19198E7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138</w:t>
      </w:r>
      <w:r w:rsidRPr="006C000D">
        <w:rPr>
          <w:rStyle w:val="HideTWBExt"/>
          <w:b w:val="0"/>
        </w:rPr>
        <w:t>&lt;/NumAm&gt;</w:t>
      </w:r>
    </w:p>
    <w:p w14:paraId="047AF127"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7B82260D" w14:textId="77777777" w:rsidR="009F3C7E" w:rsidRPr="006C000D" w:rsidRDefault="009F3C7E" w:rsidP="009F3C7E">
      <w:pPr>
        <w:pStyle w:val="NormalBold"/>
      </w:pPr>
      <w:r w:rsidRPr="006C000D">
        <w:rPr>
          <w:rStyle w:val="HideTWBExt"/>
          <w:b w:val="0"/>
        </w:rPr>
        <w:t>&lt;/RepeatBlock-By&gt;</w:t>
      </w:r>
    </w:p>
    <w:p w14:paraId="4AFACC7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282C1EE" w14:textId="77777777" w:rsidR="009F3C7E" w:rsidRPr="006C000D" w:rsidRDefault="009F3C7E" w:rsidP="009F3C7E">
      <w:pPr>
        <w:pStyle w:val="NormalBold"/>
      </w:pPr>
      <w:r w:rsidRPr="006C000D">
        <w:rPr>
          <w:rStyle w:val="HideTWBExt"/>
          <w:b w:val="0"/>
        </w:rPr>
        <w:t>&lt;Article&gt;</w:t>
      </w:r>
      <w:r w:rsidRPr="006C000D">
        <w:t>B konstatuojamoji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D51D159" w14:textId="77777777" w:rsidTr="008C6ECE">
        <w:trPr>
          <w:trHeight w:hRule="exact" w:val="240"/>
          <w:jc w:val="center"/>
        </w:trPr>
        <w:tc>
          <w:tcPr>
            <w:tcW w:w="9752" w:type="dxa"/>
            <w:gridSpan w:val="2"/>
            <w:tcBorders>
              <w:top w:val="nil"/>
              <w:left w:val="nil"/>
              <w:bottom w:val="nil"/>
              <w:right w:val="nil"/>
            </w:tcBorders>
          </w:tcPr>
          <w:p w14:paraId="3D5692FD" w14:textId="77777777" w:rsidR="009F3C7E" w:rsidRPr="006C000D" w:rsidRDefault="009F3C7E" w:rsidP="008C6ECE"/>
        </w:tc>
      </w:tr>
      <w:tr w:rsidR="009F3C7E" w:rsidRPr="006C000D" w14:paraId="25134A16" w14:textId="77777777" w:rsidTr="008C6ECE">
        <w:trPr>
          <w:trHeight w:val="240"/>
          <w:jc w:val="center"/>
        </w:trPr>
        <w:tc>
          <w:tcPr>
            <w:tcW w:w="4876" w:type="dxa"/>
            <w:tcBorders>
              <w:top w:val="nil"/>
              <w:left w:val="nil"/>
              <w:bottom w:val="nil"/>
              <w:right w:val="nil"/>
            </w:tcBorders>
          </w:tcPr>
          <w:p w14:paraId="06D90A3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F69B360" w14:textId="77777777" w:rsidR="009F3C7E" w:rsidRPr="006C000D" w:rsidRDefault="009F3C7E" w:rsidP="008C6ECE">
            <w:pPr>
              <w:pStyle w:val="AmColumnHeading"/>
            </w:pPr>
            <w:r w:rsidRPr="006C000D">
              <w:t>Pakeitimas</w:t>
            </w:r>
          </w:p>
        </w:tc>
      </w:tr>
      <w:tr w:rsidR="009F3C7E" w:rsidRPr="006C000D" w14:paraId="18A02790" w14:textId="77777777" w:rsidTr="008C6ECE">
        <w:trPr>
          <w:jc w:val="center"/>
        </w:trPr>
        <w:tc>
          <w:tcPr>
            <w:tcW w:w="4876" w:type="dxa"/>
            <w:tcBorders>
              <w:top w:val="nil"/>
              <w:left w:val="nil"/>
              <w:bottom w:val="nil"/>
              <w:right w:val="nil"/>
            </w:tcBorders>
          </w:tcPr>
          <w:p w14:paraId="700DEA28" w14:textId="77777777" w:rsidR="009F3C7E" w:rsidRPr="006C000D" w:rsidRDefault="009F3C7E" w:rsidP="008C6ECE">
            <w:pPr>
              <w:pStyle w:val="Normal6a"/>
            </w:pPr>
            <w:r w:rsidRPr="006C000D">
              <w:t>B.</w:t>
            </w:r>
            <w:r w:rsidRPr="006C000D">
              <w:tab/>
              <w:t xml:space="preserve">kadangi ES negali nepaisyti </w:t>
            </w:r>
            <w:r w:rsidRPr="006C000D">
              <w:rPr>
                <w:b/>
                <w:bCs/>
                <w:i/>
                <w:iCs/>
              </w:rPr>
              <w:t>socialinio ir</w:t>
            </w:r>
            <w:r w:rsidRPr="006C000D">
              <w:rPr>
                <w:b/>
                <w:bCs/>
              </w:rPr>
              <w:t xml:space="preserve"> </w:t>
            </w:r>
            <w:r w:rsidRPr="006C000D">
              <w:t xml:space="preserve">pagrindinių teisių aspektų, kurie yra jos pagrindas; </w:t>
            </w:r>
            <w:r w:rsidRPr="006C000D">
              <w:rPr>
                <w:b/>
                <w:i/>
              </w:rPr>
              <w:t>kadangi nuolatiniai trūkumai saugant ekonomines ir socialines teises turi būti laikomi neatskiriama sisteminės grėsmės ES sutarties 2 straipsnio vertybėms dalimi;</w:t>
            </w:r>
          </w:p>
        </w:tc>
        <w:tc>
          <w:tcPr>
            <w:tcW w:w="4876" w:type="dxa"/>
            <w:tcBorders>
              <w:top w:val="nil"/>
              <w:left w:val="nil"/>
              <w:bottom w:val="nil"/>
              <w:right w:val="nil"/>
            </w:tcBorders>
          </w:tcPr>
          <w:p w14:paraId="60DCFB43" w14:textId="77777777" w:rsidR="009F3C7E" w:rsidRPr="006C000D" w:rsidRDefault="009F3C7E" w:rsidP="008C6ECE">
            <w:pPr>
              <w:pStyle w:val="Normal6a"/>
            </w:pPr>
            <w:r w:rsidRPr="006C000D">
              <w:t>B.</w:t>
            </w:r>
            <w:r w:rsidRPr="006C000D">
              <w:tab/>
              <w:t xml:space="preserve">kadangi ES </w:t>
            </w:r>
            <w:r w:rsidRPr="006C000D">
              <w:rPr>
                <w:b/>
                <w:bCs/>
                <w:i/>
                <w:iCs/>
              </w:rPr>
              <w:t xml:space="preserve">savo veikloje </w:t>
            </w:r>
            <w:r w:rsidRPr="006C000D">
              <w:t>negali nepaisyti pagrindinių teisių aspektų, kurie yra jos pagrindas;</w:t>
            </w:r>
          </w:p>
        </w:tc>
      </w:tr>
    </w:tbl>
    <w:p w14:paraId="531A7A3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39CF1441" w14:textId="77777777" w:rsidR="009F3C7E" w:rsidRPr="006C000D" w:rsidRDefault="009F3C7E" w:rsidP="009F3C7E">
      <w:r w:rsidRPr="006C000D">
        <w:rPr>
          <w:rStyle w:val="HideTWBExt"/>
        </w:rPr>
        <w:t>&lt;/Amend&gt;</w:t>
      </w:r>
    </w:p>
    <w:p w14:paraId="5848C2A6"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139</w:t>
      </w:r>
      <w:r w:rsidRPr="006C000D">
        <w:rPr>
          <w:rStyle w:val="HideTWBExt"/>
          <w:b w:val="0"/>
        </w:rPr>
        <w:t>&lt;/NumAm&gt;</w:t>
      </w:r>
    </w:p>
    <w:p w14:paraId="7A604D9E"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5B8E9524" w14:textId="77777777" w:rsidR="009F3C7E" w:rsidRPr="006C000D" w:rsidRDefault="009F3C7E" w:rsidP="009F3C7E">
      <w:pPr>
        <w:pStyle w:val="NormalBold"/>
      </w:pPr>
      <w:r w:rsidRPr="006C000D">
        <w:rPr>
          <w:rStyle w:val="HideTWBExt"/>
          <w:b w:val="0"/>
        </w:rPr>
        <w:t>&lt;/RepeatBlock-By&gt;</w:t>
      </w:r>
    </w:p>
    <w:p w14:paraId="07FC71E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AAA6D00" w14:textId="77777777" w:rsidR="009F3C7E" w:rsidRPr="006C000D" w:rsidRDefault="009F3C7E" w:rsidP="009F3C7E">
      <w:pPr>
        <w:pStyle w:val="NormalBold"/>
      </w:pPr>
      <w:r w:rsidRPr="006C000D">
        <w:rPr>
          <w:rStyle w:val="HideTWBExt"/>
          <w:b w:val="0"/>
        </w:rPr>
        <w:t>&lt;Article&gt;</w:t>
      </w:r>
      <w:r w:rsidRPr="006C000D">
        <w:t>B konstatuojamoji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346E3EE" w14:textId="77777777" w:rsidTr="008C6ECE">
        <w:trPr>
          <w:trHeight w:hRule="exact" w:val="240"/>
          <w:jc w:val="center"/>
        </w:trPr>
        <w:tc>
          <w:tcPr>
            <w:tcW w:w="9752" w:type="dxa"/>
            <w:gridSpan w:val="2"/>
            <w:tcBorders>
              <w:top w:val="nil"/>
              <w:left w:val="nil"/>
              <w:bottom w:val="nil"/>
              <w:right w:val="nil"/>
            </w:tcBorders>
          </w:tcPr>
          <w:p w14:paraId="7724A124" w14:textId="77777777" w:rsidR="009F3C7E" w:rsidRPr="006C000D" w:rsidRDefault="009F3C7E" w:rsidP="008C6ECE"/>
        </w:tc>
      </w:tr>
      <w:tr w:rsidR="009F3C7E" w:rsidRPr="006C000D" w14:paraId="6F85355B" w14:textId="77777777" w:rsidTr="008C6ECE">
        <w:trPr>
          <w:trHeight w:val="240"/>
          <w:jc w:val="center"/>
        </w:trPr>
        <w:tc>
          <w:tcPr>
            <w:tcW w:w="4876" w:type="dxa"/>
            <w:tcBorders>
              <w:top w:val="nil"/>
              <w:left w:val="nil"/>
              <w:bottom w:val="nil"/>
              <w:right w:val="nil"/>
            </w:tcBorders>
          </w:tcPr>
          <w:p w14:paraId="61A2F30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35358DF" w14:textId="77777777" w:rsidR="009F3C7E" w:rsidRPr="006C000D" w:rsidRDefault="009F3C7E" w:rsidP="008C6ECE">
            <w:pPr>
              <w:pStyle w:val="AmColumnHeading"/>
            </w:pPr>
            <w:r w:rsidRPr="006C000D">
              <w:t>Pakeitimas</w:t>
            </w:r>
          </w:p>
        </w:tc>
      </w:tr>
      <w:tr w:rsidR="009F3C7E" w:rsidRPr="006C000D" w14:paraId="31362753" w14:textId="77777777" w:rsidTr="008C6ECE">
        <w:trPr>
          <w:jc w:val="center"/>
        </w:trPr>
        <w:tc>
          <w:tcPr>
            <w:tcW w:w="4876" w:type="dxa"/>
            <w:tcBorders>
              <w:top w:val="nil"/>
              <w:left w:val="nil"/>
              <w:bottom w:val="nil"/>
              <w:right w:val="nil"/>
            </w:tcBorders>
          </w:tcPr>
          <w:p w14:paraId="645CD5CC" w14:textId="77777777" w:rsidR="009F3C7E" w:rsidRPr="006C000D" w:rsidRDefault="009F3C7E" w:rsidP="008C6ECE">
            <w:pPr>
              <w:pStyle w:val="Normal6a"/>
            </w:pPr>
            <w:r w:rsidRPr="006C000D">
              <w:t>B.</w:t>
            </w:r>
            <w:r w:rsidRPr="006C000D">
              <w:tab/>
              <w:t xml:space="preserve">kadangi ES </w:t>
            </w:r>
            <w:r w:rsidRPr="006C000D">
              <w:rPr>
                <w:b/>
                <w:bCs/>
                <w:i/>
                <w:iCs/>
              </w:rPr>
              <w:t>negali nepaisyti socialinio ir pagrindinių teisių aspektų, kurie yra jos pagrindas;</w:t>
            </w:r>
            <w:r w:rsidRPr="006C000D">
              <w:rPr>
                <w:b/>
                <w:i/>
              </w:rPr>
              <w:t xml:space="preserve"> </w:t>
            </w:r>
            <w:r w:rsidRPr="006C000D">
              <w:rPr>
                <w:b/>
                <w:bCs/>
                <w:i/>
                <w:iCs/>
              </w:rPr>
              <w:t>kadangi nuolatiniai trūkumai saugant ekonomines ir socialines teises turi būti laikomi neatskiriama sisteminės grėsmės ES sutarties 2 straipsnio vertybėms dalimi</w:t>
            </w:r>
            <w:r w:rsidRPr="006C000D">
              <w:t>;</w:t>
            </w:r>
          </w:p>
        </w:tc>
        <w:tc>
          <w:tcPr>
            <w:tcW w:w="4876" w:type="dxa"/>
            <w:tcBorders>
              <w:top w:val="nil"/>
              <w:left w:val="nil"/>
              <w:bottom w:val="nil"/>
              <w:right w:val="nil"/>
            </w:tcBorders>
          </w:tcPr>
          <w:p w14:paraId="5882E91F" w14:textId="77777777" w:rsidR="009F3C7E" w:rsidRPr="006C000D" w:rsidRDefault="009F3C7E" w:rsidP="008C6ECE">
            <w:pPr>
              <w:pStyle w:val="Normal6a"/>
            </w:pPr>
            <w:r w:rsidRPr="006C000D">
              <w:t>B.</w:t>
            </w:r>
            <w:r w:rsidRPr="006C000D">
              <w:tab/>
              <w:t xml:space="preserve">kadangi </w:t>
            </w:r>
            <w:r w:rsidRPr="006C000D">
              <w:rPr>
                <w:b/>
                <w:bCs/>
                <w:i/>
                <w:iCs/>
              </w:rPr>
              <w:t xml:space="preserve">Europos demokratija, saugumas ir ekonomika grindžiami teisinės valstybės principu, kuris yra kertinis akmuo, kuris padeda </w:t>
            </w:r>
            <w:r w:rsidRPr="006C000D">
              <w:t xml:space="preserve">ES </w:t>
            </w:r>
            <w:r w:rsidRPr="006C000D">
              <w:rPr>
                <w:b/>
                <w:bCs/>
                <w:i/>
                <w:iCs/>
              </w:rPr>
              <w:t>vertybes paversti apčiuopiama nauda piliečiams, skatinti stabilumą, lygybę, socialinę sanglaudą ir konkurencingumą;</w:t>
            </w:r>
          </w:p>
        </w:tc>
      </w:tr>
    </w:tbl>
    <w:p w14:paraId="058F658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937E096" w14:textId="77777777" w:rsidR="009F3C7E" w:rsidRPr="006C000D" w:rsidRDefault="009F3C7E" w:rsidP="009F3C7E">
      <w:r w:rsidRPr="006C000D">
        <w:rPr>
          <w:rStyle w:val="HideTWBExt"/>
        </w:rPr>
        <w:t>&lt;/Amend&gt;</w:t>
      </w:r>
    </w:p>
    <w:p w14:paraId="1FAFB8D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140</w:t>
      </w:r>
      <w:r w:rsidRPr="006C000D">
        <w:rPr>
          <w:rStyle w:val="HideTWBExt"/>
          <w:b w:val="0"/>
        </w:rPr>
        <w:t>&lt;/NumAm&gt;</w:t>
      </w:r>
    </w:p>
    <w:p w14:paraId="33526ACB"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7BD7B60C" w14:textId="77777777" w:rsidR="009F3C7E" w:rsidRPr="006C000D" w:rsidRDefault="009F3C7E" w:rsidP="009F3C7E">
      <w:pPr>
        <w:pStyle w:val="NormalBold"/>
      </w:pPr>
      <w:r w:rsidRPr="006C000D">
        <w:rPr>
          <w:rStyle w:val="HideTWBExt"/>
          <w:b w:val="0"/>
        </w:rPr>
        <w:t>&lt;/RepeatBlock-By&gt;</w:t>
      </w:r>
    </w:p>
    <w:p w14:paraId="1D6FF56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B27353B" w14:textId="77777777" w:rsidR="009F3C7E" w:rsidRPr="006C000D" w:rsidRDefault="009F3C7E" w:rsidP="009F3C7E">
      <w:pPr>
        <w:pStyle w:val="NormalBold"/>
      </w:pPr>
      <w:r w:rsidRPr="006C000D">
        <w:rPr>
          <w:rStyle w:val="HideTWBExt"/>
          <w:b w:val="0"/>
        </w:rPr>
        <w:t>&lt;Article&gt;</w:t>
      </w:r>
      <w:r w:rsidRPr="006C000D">
        <w:t>B konstatuojamoji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B86BDF7" w14:textId="77777777" w:rsidTr="008C6ECE">
        <w:trPr>
          <w:trHeight w:hRule="exact" w:val="240"/>
          <w:jc w:val="center"/>
        </w:trPr>
        <w:tc>
          <w:tcPr>
            <w:tcW w:w="9752" w:type="dxa"/>
            <w:gridSpan w:val="2"/>
            <w:tcBorders>
              <w:top w:val="nil"/>
              <w:left w:val="nil"/>
              <w:bottom w:val="nil"/>
              <w:right w:val="nil"/>
            </w:tcBorders>
          </w:tcPr>
          <w:p w14:paraId="5A320215" w14:textId="77777777" w:rsidR="009F3C7E" w:rsidRPr="006C000D" w:rsidRDefault="009F3C7E" w:rsidP="008C6ECE"/>
        </w:tc>
      </w:tr>
      <w:tr w:rsidR="009F3C7E" w:rsidRPr="006C000D" w14:paraId="547F671C" w14:textId="77777777" w:rsidTr="008C6ECE">
        <w:trPr>
          <w:trHeight w:val="240"/>
          <w:jc w:val="center"/>
        </w:trPr>
        <w:tc>
          <w:tcPr>
            <w:tcW w:w="4876" w:type="dxa"/>
            <w:tcBorders>
              <w:top w:val="nil"/>
              <w:left w:val="nil"/>
              <w:bottom w:val="nil"/>
              <w:right w:val="nil"/>
            </w:tcBorders>
          </w:tcPr>
          <w:p w14:paraId="0B327A8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A929589" w14:textId="77777777" w:rsidR="009F3C7E" w:rsidRPr="006C000D" w:rsidRDefault="009F3C7E" w:rsidP="008C6ECE">
            <w:pPr>
              <w:pStyle w:val="AmColumnHeading"/>
            </w:pPr>
            <w:r w:rsidRPr="006C000D">
              <w:t>Pakeitimas</w:t>
            </w:r>
          </w:p>
        </w:tc>
      </w:tr>
      <w:tr w:rsidR="009F3C7E" w:rsidRPr="006C000D" w14:paraId="56E1AE3B" w14:textId="77777777" w:rsidTr="008C6ECE">
        <w:trPr>
          <w:jc w:val="center"/>
        </w:trPr>
        <w:tc>
          <w:tcPr>
            <w:tcW w:w="4876" w:type="dxa"/>
            <w:tcBorders>
              <w:top w:val="nil"/>
              <w:left w:val="nil"/>
              <w:bottom w:val="nil"/>
              <w:right w:val="nil"/>
            </w:tcBorders>
          </w:tcPr>
          <w:p w14:paraId="36A37BCF" w14:textId="77777777" w:rsidR="009F3C7E" w:rsidRPr="006C000D" w:rsidRDefault="009F3C7E" w:rsidP="008C6ECE">
            <w:pPr>
              <w:pStyle w:val="Normal6a"/>
            </w:pPr>
            <w:r w:rsidRPr="006C000D">
              <w:t>B.</w:t>
            </w:r>
            <w:r w:rsidRPr="006C000D">
              <w:tab/>
              <w:t xml:space="preserve">kadangi ES negali nepaisyti socialinio ir pagrindinių teisių aspektų, kurie yra jos pagrindas; kadangi </w:t>
            </w:r>
            <w:r w:rsidRPr="006C000D">
              <w:rPr>
                <w:b/>
                <w:bCs/>
                <w:i/>
                <w:iCs/>
              </w:rPr>
              <w:t>nuolatiniai trūkumai</w:t>
            </w:r>
            <w:r w:rsidRPr="006C000D">
              <w:t xml:space="preserve"> saugant ekonomines ir socialines teises </w:t>
            </w:r>
            <w:r w:rsidRPr="006C000D">
              <w:rPr>
                <w:b/>
                <w:bCs/>
                <w:i/>
                <w:iCs/>
              </w:rPr>
              <w:t>turi būti laikomi neatskiriama</w:t>
            </w:r>
            <w:r w:rsidRPr="006C000D">
              <w:t xml:space="preserve"> sisteminės grėsmės ES sutarties 2 straipsnio vertybėms</w:t>
            </w:r>
            <w:r w:rsidRPr="006C000D">
              <w:rPr>
                <w:b/>
                <w:bCs/>
                <w:i/>
                <w:iCs/>
              </w:rPr>
              <w:t xml:space="preserve"> dalimi</w:t>
            </w:r>
            <w:r w:rsidRPr="006C000D">
              <w:t>;</w:t>
            </w:r>
          </w:p>
        </w:tc>
        <w:tc>
          <w:tcPr>
            <w:tcW w:w="4876" w:type="dxa"/>
            <w:tcBorders>
              <w:top w:val="nil"/>
              <w:left w:val="nil"/>
              <w:bottom w:val="nil"/>
              <w:right w:val="nil"/>
            </w:tcBorders>
          </w:tcPr>
          <w:p w14:paraId="38D1777C" w14:textId="77777777" w:rsidR="009F3C7E" w:rsidRPr="006C000D" w:rsidRDefault="009F3C7E" w:rsidP="008C6ECE">
            <w:pPr>
              <w:pStyle w:val="Normal6a"/>
            </w:pPr>
            <w:r w:rsidRPr="006C000D">
              <w:t>B.</w:t>
            </w:r>
            <w:r w:rsidRPr="006C000D">
              <w:tab/>
              <w:t xml:space="preserve">kadangi ES negali nepaisyti socialinio ir pagrindinių teisių aspektų, kurie yra jos pagrindas; kadangi </w:t>
            </w:r>
            <w:r w:rsidRPr="006C000D">
              <w:rPr>
                <w:b/>
                <w:bCs/>
                <w:i/>
                <w:iCs/>
              </w:rPr>
              <w:t>būtina atskirti trūkumus</w:t>
            </w:r>
            <w:r w:rsidRPr="006C000D">
              <w:t xml:space="preserve"> saugant ekonomines ir socialines teises </w:t>
            </w:r>
            <w:r w:rsidRPr="006C000D">
              <w:rPr>
                <w:b/>
                <w:bCs/>
                <w:i/>
                <w:iCs/>
              </w:rPr>
              <w:t>nuo</w:t>
            </w:r>
            <w:r w:rsidRPr="006C000D">
              <w:t xml:space="preserve"> sisteminės grėsmės ES sutarties 2 straipsnio vertybėms;</w:t>
            </w:r>
          </w:p>
        </w:tc>
      </w:tr>
    </w:tbl>
    <w:p w14:paraId="2AE5F3A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52C084C3" w14:textId="77777777" w:rsidR="009F3C7E" w:rsidRPr="006C000D" w:rsidRDefault="009F3C7E" w:rsidP="009F3C7E">
      <w:r w:rsidRPr="006C000D">
        <w:rPr>
          <w:rStyle w:val="HideTWBExt"/>
        </w:rPr>
        <w:t>&lt;/Amend&gt;</w:t>
      </w:r>
    </w:p>
    <w:p w14:paraId="3EB210C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141</w:t>
      </w:r>
      <w:r w:rsidRPr="006C000D">
        <w:rPr>
          <w:rStyle w:val="HideTWBExt"/>
          <w:b w:val="0"/>
        </w:rPr>
        <w:t>&lt;/NumAm&gt;</w:t>
      </w:r>
    </w:p>
    <w:p w14:paraId="503B216C"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077E18BC" w14:textId="77777777" w:rsidR="009F3C7E" w:rsidRPr="006C000D" w:rsidRDefault="009F3C7E" w:rsidP="009F3C7E">
      <w:pPr>
        <w:pStyle w:val="NormalBold"/>
      </w:pPr>
      <w:r w:rsidRPr="006C000D">
        <w:rPr>
          <w:rStyle w:val="HideTWBExt"/>
          <w:b w:val="0"/>
        </w:rPr>
        <w:t>&lt;/RepeatBlock-By&gt;</w:t>
      </w:r>
    </w:p>
    <w:p w14:paraId="0B87986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BED5791" w14:textId="77777777" w:rsidR="009F3C7E" w:rsidRPr="006C000D" w:rsidRDefault="009F3C7E" w:rsidP="009F3C7E">
      <w:pPr>
        <w:pStyle w:val="NormalBold"/>
      </w:pPr>
      <w:r w:rsidRPr="006C000D">
        <w:rPr>
          <w:rStyle w:val="HideTWBExt"/>
          <w:b w:val="0"/>
        </w:rPr>
        <w:t>&lt;Article&gt;</w:t>
      </w:r>
      <w:r w:rsidRPr="006C000D">
        <w:t>B b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8FA6429" w14:textId="77777777" w:rsidTr="008C6ECE">
        <w:trPr>
          <w:trHeight w:hRule="exact" w:val="240"/>
          <w:jc w:val="center"/>
        </w:trPr>
        <w:tc>
          <w:tcPr>
            <w:tcW w:w="9752" w:type="dxa"/>
            <w:gridSpan w:val="2"/>
            <w:tcBorders>
              <w:top w:val="nil"/>
              <w:left w:val="nil"/>
              <w:bottom w:val="nil"/>
              <w:right w:val="nil"/>
            </w:tcBorders>
          </w:tcPr>
          <w:p w14:paraId="0B453477" w14:textId="77777777" w:rsidR="009F3C7E" w:rsidRPr="006C000D" w:rsidRDefault="009F3C7E" w:rsidP="008C6ECE"/>
        </w:tc>
      </w:tr>
      <w:tr w:rsidR="009F3C7E" w:rsidRPr="006C000D" w14:paraId="75320C04" w14:textId="77777777" w:rsidTr="008C6ECE">
        <w:trPr>
          <w:trHeight w:val="240"/>
          <w:jc w:val="center"/>
        </w:trPr>
        <w:tc>
          <w:tcPr>
            <w:tcW w:w="4876" w:type="dxa"/>
            <w:tcBorders>
              <w:top w:val="nil"/>
              <w:left w:val="nil"/>
              <w:bottom w:val="nil"/>
              <w:right w:val="nil"/>
            </w:tcBorders>
          </w:tcPr>
          <w:p w14:paraId="38E17C2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D656074" w14:textId="77777777" w:rsidR="009F3C7E" w:rsidRPr="006C000D" w:rsidRDefault="009F3C7E" w:rsidP="008C6ECE">
            <w:pPr>
              <w:pStyle w:val="AmColumnHeading"/>
            </w:pPr>
            <w:r w:rsidRPr="006C000D">
              <w:t>Pakeitimas</w:t>
            </w:r>
          </w:p>
        </w:tc>
      </w:tr>
      <w:tr w:rsidR="009F3C7E" w:rsidRPr="006C000D" w14:paraId="5B69042F" w14:textId="77777777" w:rsidTr="008C6ECE">
        <w:trPr>
          <w:jc w:val="center"/>
        </w:trPr>
        <w:tc>
          <w:tcPr>
            <w:tcW w:w="4876" w:type="dxa"/>
            <w:tcBorders>
              <w:top w:val="nil"/>
              <w:left w:val="nil"/>
              <w:bottom w:val="nil"/>
              <w:right w:val="nil"/>
            </w:tcBorders>
          </w:tcPr>
          <w:p w14:paraId="1C03F968" w14:textId="77777777" w:rsidR="009F3C7E" w:rsidRPr="006C000D" w:rsidRDefault="009F3C7E" w:rsidP="008C6ECE">
            <w:pPr>
              <w:pStyle w:val="Normal6a"/>
            </w:pPr>
          </w:p>
        </w:tc>
        <w:tc>
          <w:tcPr>
            <w:tcW w:w="4876" w:type="dxa"/>
            <w:tcBorders>
              <w:top w:val="nil"/>
              <w:left w:val="nil"/>
              <w:bottom w:val="nil"/>
              <w:right w:val="nil"/>
            </w:tcBorders>
          </w:tcPr>
          <w:p w14:paraId="5F83B94F" w14:textId="77777777" w:rsidR="009F3C7E" w:rsidRPr="006C000D" w:rsidRDefault="009F3C7E" w:rsidP="008C6ECE">
            <w:pPr>
              <w:pStyle w:val="Normal6a"/>
            </w:pPr>
            <w:r w:rsidRPr="006C000D">
              <w:rPr>
                <w:b/>
                <w:i/>
              </w:rPr>
              <w:t>Ba.</w:t>
            </w:r>
            <w:r w:rsidRPr="006C000D">
              <w:tab/>
            </w:r>
            <w:r w:rsidRPr="006C000D">
              <w:rPr>
                <w:b/>
                <w:i/>
              </w:rPr>
              <w:t xml:space="preserve">kadangi 2025 m. birželio 5 d. </w:t>
            </w:r>
            <w:r w:rsidRPr="006C000D">
              <w:rPr>
                <w:b/>
                <w:i/>
              </w:rPr>
              <w:lastRenderedPageBreak/>
              <w:t>nuomonėje byloje C-769/22 (Komisija prieš Vengriją) generalinė advokatė T. Ćapeta konstatavo, kad Europos Sąjungos sutarties 2 straipsniu galima naudoti kaip teisinį pažeidimo nagrinėjimo procedūros pagrindą tais atvejais, kai vertybės neigimas yra pagrindinė kitų ES teisės pažeidimų priežastis, ir pasiūlė konstatuoti, kad priimdama 2021 m. Įstatymą, kuriuo nustatomos griežtesnės priemonės, taikomos už pedofiliją nuteistiems asmenims, ir iš dalies keičiami tam tikri įstatymai siekiant vaikų apsaugos, Vengrija pažeidė Direktyvą 2000/31/EB dėl kai kurių informacinės visuomenės paslaugų, ypač elektroninės komercijos, teisinių aspektų vidaus rinkoje, Direktyvą 2006/123/EB dėl paslaugų vidaus rinkoje, Direktyvą 2010/13/ES dėl valstybių narių įstatymuose ir kituose teisės aktuose išdėstytų tam tikrų nuostatų, susijusių su audiovizualinės žiniasklaidos paslaugų teikimu, derinimo, Bendrąjį duomenų apsaugos reglamentą, SESV 56 straipsnį, Chartijos 1, 7 straipsnius, 8 straipsnio 2 dalį, 11 ir 21 straipsnius ir ES sutarties 2 straipsnį;</w:t>
            </w:r>
          </w:p>
        </w:tc>
      </w:tr>
    </w:tbl>
    <w:p w14:paraId="66D25BE9"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F1CD582" w14:textId="77777777" w:rsidR="009F3C7E" w:rsidRPr="006C000D" w:rsidRDefault="009F3C7E" w:rsidP="009F3C7E">
      <w:r w:rsidRPr="006C000D">
        <w:rPr>
          <w:rStyle w:val="HideTWBExt"/>
        </w:rPr>
        <w:t>&lt;/Amend&gt;</w:t>
      </w:r>
    </w:p>
    <w:p w14:paraId="0037AA3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142</w:t>
      </w:r>
      <w:r w:rsidRPr="006C000D">
        <w:rPr>
          <w:rStyle w:val="HideTWBExt"/>
          <w:b w:val="0"/>
        </w:rPr>
        <w:t>&lt;/NumAm&gt;</w:t>
      </w:r>
    </w:p>
    <w:p w14:paraId="728A5047" w14:textId="77777777" w:rsidR="009F3C7E" w:rsidRPr="006C000D" w:rsidRDefault="009F3C7E" w:rsidP="009F3C7E">
      <w:pPr>
        <w:pStyle w:val="NormalBold"/>
      </w:pPr>
      <w:r w:rsidRPr="006C000D">
        <w:rPr>
          <w:rStyle w:val="HideTWBExt"/>
          <w:b w:val="0"/>
        </w:rPr>
        <w:t>&lt;RepeatBlock-By&gt;&lt;Members&gt;</w:t>
      </w:r>
      <w:r w:rsidRPr="006C000D">
        <w:t>Krzysztof Śmiszek, Matjaž Nemec, Juan Fernando López Aguilar, Sophie Wilmès</w:t>
      </w:r>
      <w:r w:rsidRPr="006C000D">
        <w:rPr>
          <w:rStyle w:val="HideTWBExt"/>
          <w:b w:val="0"/>
        </w:rPr>
        <w:t>&lt;/Members&gt;</w:t>
      </w:r>
    </w:p>
    <w:p w14:paraId="3F36B280" w14:textId="77777777" w:rsidR="009F3C7E" w:rsidRPr="006C000D" w:rsidRDefault="009F3C7E" w:rsidP="009F3C7E">
      <w:pPr>
        <w:pStyle w:val="NormalBold"/>
      </w:pPr>
      <w:r w:rsidRPr="006C000D">
        <w:rPr>
          <w:rStyle w:val="HideTWBExt"/>
          <w:b w:val="0"/>
        </w:rPr>
        <w:t>&lt;/RepeatBlock-By&gt;</w:t>
      </w:r>
    </w:p>
    <w:p w14:paraId="306AA05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596A452" w14:textId="77777777" w:rsidR="009F3C7E" w:rsidRPr="006C000D" w:rsidRDefault="009F3C7E" w:rsidP="009F3C7E">
      <w:pPr>
        <w:pStyle w:val="NormalBold"/>
      </w:pPr>
      <w:r w:rsidRPr="006C000D">
        <w:rPr>
          <w:rStyle w:val="HideTWBExt"/>
          <w:b w:val="0"/>
        </w:rPr>
        <w:t>&lt;Article&gt;</w:t>
      </w:r>
      <w:r w:rsidRPr="006C000D">
        <w:t>B b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DC07EA3" w14:textId="77777777" w:rsidTr="008C6ECE">
        <w:trPr>
          <w:trHeight w:hRule="exact" w:val="240"/>
          <w:jc w:val="center"/>
        </w:trPr>
        <w:tc>
          <w:tcPr>
            <w:tcW w:w="9752" w:type="dxa"/>
            <w:gridSpan w:val="2"/>
            <w:tcBorders>
              <w:top w:val="nil"/>
              <w:left w:val="nil"/>
              <w:bottom w:val="nil"/>
              <w:right w:val="nil"/>
            </w:tcBorders>
          </w:tcPr>
          <w:p w14:paraId="7F2A886B" w14:textId="77777777" w:rsidR="009F3C7E" w:rsidRPr="006C000D" w:rsidRDefault="009F3C7E" w:rsidP="008C6ECE"/>
        </w:tc>
      </w:tr>
      <w:tr w:rsidR="009F3C7E" w:rsidRPr="006C000D" w14:paraId="2EE3FDD3" w14:textId="77777777" w:rsidTr="008C6ECE">
        <w:trPr>
          <w:trHeight w:val="240"/>
          <w:jc w:val="center"/>
        </w:trPr>
        <w:tc>
          <w:tcPr>
            <w:tcW w:w="4876" w:type="dxa"/>
            <w:tcBorders>
              <w:top w:val="nil"/>
              <w:left w:val="nil"/>
              <w:bottom w:val="nil"/>
              <w:right w:val="nil"/>
            </w:tcBorders>
          </w:tcPr>
          <w:p w14:paraId="7CC7002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95E3A00" w14:textId="77777777" w:rsidR="009F3C7E" w:rsidRPr="006C000D" w:rsidRDefault="009F3C7E" w:rsidP="008C6ECE">
            <w:pPr>
              <w:pStyle w:val="AmColumnHeading"/>
            </w:pPr>
            <w:r w:rsidRPr="006C000D">
              <w:t>Pakeitimas</w:t>
            </w:r>
          </w:p>
        </w:tc>
      </w:tr>
      <w:tr w:rsidR="009F3C7E" w:rsidRPr="006C000D" w14:paraId="4CE76981" w14:textId="77777777" w:rsidTr="008C6ECE">
        <w:trPr>
          <w:jc w:val="center"/>
        </w:trPr>
        <w:tc>
          <w:tcPr>
            <w:tcW w:w="4876" w:type="dxa"/>
            <w:tcBorders>
              <w:top w:val="nil"/>
              <w:left w:val="nil"/>
              <w:bottom w:val="nil"/>
              <w:right w:val="nil"/>
            </w:tcBorders>
          </w:tcPr>
          <w:p w14:paraId="7B8D49D0" w14:textId="77777777" w:rsidR="009F3C7E" w:rsidRPr="006C000D" w:rsidRDefault="009F3C7E" w:rsidP="008C6ECE">
            <w:pPr>
              <w:pStyle w:val="Normal6a"/>
            </w:pPr>
          </w:p>
        </w:tc>
        <w:tc>
          <w:tcPr>
            <w:tcW w:w="4876" w:type="dxa"/>
            <w:tcBorders>
              <w:top w:val="nil"/>
              <w:left w:val="nil"/>
              <w:bottom w:val="nil"/>
              <w:right w:val="nil"/>
            </w:tcBorders>
          </w:tcPr>
          <w:p w14:paraId="7655994F" w14:textId="77777777" w:rsidR="009F3C7E" w:rsidRPr="006C000D" w:rsidRDefault="009F3C7E" w:rsidP="008C6ECE">
            <w:pPr>
              <w:pStyle w:val="Normal6a"/>
            </w:pPr>
            <w:r w:rsidRPr="006C000D">
              <w:rPr>
                <w:b/>
                <w:i/>
              </w:rPr>
              <w:t>Ba.</w:t>
            </w:r>
            <w:r w:rsidRPr="006C000D">
              <w:tab/>
            </w:r>
            <w:r w:rsidRPr="006C000D">
              <w:rPr>
                <w:b/>
                <w:i/>
              </w:rPr>
              <w:t xml:space="preserve">pakartoja, kad ilgą laiką yra susirūpinęs dėl to, kad valstybėje narėje, kuriai taikoma SESV 7 straipsnio 1 dalis, nepaisant pakartotinių raginimų imtis taisomųjų veiksmų, toliau nemažėja sisteminė politinės valdžios koncentracija, </w:t>
            </w:r>
            <w:r w:rsidRPr="006C000D">
              <w:rPr>
                <w:b/>
                <w:i/>
              </w:rPr>
              <w:lastRenderedPageBreak/>
              <w:t>institucinės stabdžių ir atsvarų sistemos erozija bei nepriklausomų priežiūros institucijų silpnėjimas;</w:t>
            </w:r>
          </w:p>
        </w:tc>
      </w:tr>
    </w:tbl>
    <w:p w14:paraId="64C752CD"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DC0739D" w14:textId="77777777" w:rsidR="009F3C7E" w:rsidRPr="006C000D" w:rsidRDefault="009F3C7E" w:rsidP="009F3C7E">
      <w:r w:rsidRPr="006C000D">
        <w:rPr>
          <w:rStyle w:val="HideTWBExt"/>
        </w:rPr>
        <w:t>&lt;/Amend&gt;</w:t>
      </w:r>
    </w:p>
    <w:p w14:paraId="6B20328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143</w:t>
      </w:r>
      <w:r w:rsidRPr="006C000D">
        <w:rPr>
          <w:rStyle w:val="HideTWBExt"/>
          <w:b w:val="0"/>
        </w:rPr>
        <w:t>&lt;/NumAm&gt;</w:t>
      </w:r>
    </w:p>
    <w:p w14:paraId="4D3EBBAF" w14:textId="77777777" w:rsidR="009F3C7E" w:rsidRPr="006C000D" w:rsidRDefault="009F3C7E" w:rsidP="009F3C7E">
      <w:pPr>
        <w:pStyle w:val="NormalBold"/>
      </w:pPr>
      <w:r w:rsidRPr="006C000D">
        <w:rPr>
          <w:rStyle w:val="HideTWBExt"/>
          <w:b w:val="0"/>
        </w:rPr>
        <w:t>&lt;RepeatBlock-By&gt;&lt;Members&gt;</w:t>
      </w:r>
      <w:r w:rsidRPr="006C000D">
        <w:t>Nikola Minchev, Moritz Körner, Malik Azmani, Irena Joveva</w:t>
      </w:r>
      <w:r w:rsidRPr="006C000D">
        <w:rPr>
          <w:rStyle w:val="HideTWBExt"/>
          <w:b w:val="0"/>
        </w:rPr>
        <w:t>&lt;/Members&gt;</w:t>
      </w:r>
    </w:p>
    <w:p w14:paraId="7AB2F838" w14:textId="77777777" w:rsidR="009F3C7E" w:rsidRPr="006C000D" w:rsidRDefault="009F3C7E" w:rsidP="009F3C7E">
      <w:pPr>
        <w:pStyle w:val="NormalBold"/>
      </w:pPr>
      <w:r w:rsidRPr="006C000D">
        <w:rPr>
          <w:rStyle w:val="HideTWBExt"/>
          <w:b w:val="0"/>
        </w:rPr>
        <w:t>&lt;/RepeatBlock-By&gt;</w:t>
      </w:r>
    </w:p>
    <w:p w14:paraId="3EE97FC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ED7731F" w14:textId="77777777" w:rsidR="009F3C7E" w:rsidRPr="006C000D" w:rsidRDefault="009F3C7E" w:rsidP="009F3C7E">
      <w:pPr>
        <w:pStyle w:val="NormalBold"/>
      </w:pPr>
      <w:r w:rsidRPr="006C000D">
        <w:rPr>
          <w:rStyle w:val="HideTWBExt"/>
          <w:b w:val="0"/>
        </w:rPr>
        <w:t>&lt;Article&gt;</w:t>
      </w:r>
      <w:r w:rsidRPr="006C000D">
        <w:t>B b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BCC56D6" w14:textId="77777777" w:rsidTr="008C6ECE">
        <w:trPr>
          <w:trHeight w:hRule="exact" w:val="240"/>
          <w:jc w:val="center"/>
        </w:trPr>
        <w:tc>
          <w:tcPr>
            <w:tcW w:w="9752" w:type="dxa"/>
            <w:gridSpan w:val="2"/>
            <w:tcBorders>
              <w:top w:val="nil"/>
              <w:left w:val="nil"/>
              <w:bottom w:val="nil"/>
              <w:right w:val="nil"/>
            </w:tcBorders>
          </w:tcPr>
          <w:p w14:paraId="4A683BD6" w14:textId="77777777" w:rsidR="009F3C7E" w:rsidRPr="006C000D" w:rsidRDefault="009F3C7E" w:rsidP="008C6ECE"/>
        </w:tc>
      </w:tr>
      <w:tr w:rsidR="009F3C7E" w:rsidRPr="006C000D" w14:paraId="07D6BE60" w14:textId="77777777" w:rsidTr="008C6ECE">
        <w:trPr>
          <w:trHeight w:val="240"/>
          <w:jc w:val="center"/>
        </w:trPr>
        <w:tc>
          <w:tcPr>
            <w:tcW w:w="4876" w:type="dxa"/>
            <w:tcBorders>
              <w:top w:val="nil"/>
              <w:left w:val="nil"/>
              <w:bottom w:val="nil"/>
              <w:right w:val="nil"/>
            </w:tcBorders>
          </w:tcPr>
          <w:p w14:paraId="092C1E4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C91FE53" w14:textId="77777777" w:rsidR="009F3C7E" w:rsidRPr="006C000D" w:rsidRDefault="009F3C7E" w:rsidP="008C6ECE">
            <w:pPr>
              <w:pStyle w:val="AmColumnHeading"/>
            </w:pPr>
            <w:r w:rsidRPr="006C000D">
              <w:t>Pakeitimas</w:t>
            </w:r>
          </w:p>
        </w:tc>
      </w:tr>
      <w:tr w:rsidR="009F3C7E" w:rsidRPr="006C000D" w14:paraId="0A493CDC" w14:textId="77777777" w:rsidTr="008C6ECE">
        <w:trPr>
          <w:jc w:val="center"/>
        </w:trPr>
        <w:tc>
          <w:tcPr>
            <w:tcW w:w="4876" w:type="dxa"/>
            <w:tcBorders>
              <w:top w:val="nil"/>
              <w:left w:val="nil"/>
              <w:bottom w:val="nil"/>
              <w:right w:val="nil"/>
            </w:tcBorders>
          </w:tcPr>
          <w:p w14:paraId="5452250B" w14:textId="77777777" w:rsidR="009F3C7E" w:rsidRPr="006C000D" w:rsidRDefault="009F3C7E" w:rsidP="008C6ECE">
            <w:pPr>
              <w:pStyle w:val="Normal6a"/>
            </w:pPr>
          </w:p>
        </w:tc>
        <w:tc>
          <w:tcPr>
            <w:tcW w:w="4876" w:type="dxa"/>
            <w:tcBorders>
              <w:top w:val="nil"/>
              <w:left w:val="nil"/>
              <w:bottom w:val="nil"/>
              <w:right w:val="nil"/>
            </w:tcBorders>
          </w:tcPr>
          <w:p w14:paraId="6E63EB5D" w14:textId="77777777" w:rsidR="009F3C7E" w:rsidRPr="006C000D" w:rsidRDefault="009F3C7E" w:rsidP="008C6ECE">
            <w:pPr>
              <w:pStyle w:val="Normal6a"/>
            </w:pPr>
            <w:r w:rsidRPr="006C000D">
              <w:rPr>
                <w:b/>
                <w:i/>
              </w:rPr>
              <w:t>Ba.</w:t>
            </w:r>
            <w:r w:rsidRPr="006C000D">
              <w:tab/>
            </w:r>
            <w:r w:rsidRPr="006C000D">
              <w:rPr>
                <w:b/>
                <w:i/>
              </w:rPr>
              <w:t>kadangi politizavimas ar politinės derybos neturėtų būti įtraukti į teisinės valstybės principo taikymą arba diskusijas dėl teisinės valstybės, nes tokios procedūros ir diskusijos turėtų būti nešališkos ir grindžiamos tik faktų nustatymu ir teisiniais motyvais;</w:t>
            </w:r>
          </w:p>
        </w:tc>
      </w:tr>
    </w:tbl>
    <w:p w14:paraId="36B070F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9EA20DA" w14:textId="77777777" w:rsidR="009F3C7E" w:rsidRPr="006C000D" w:rsidRDefault="009F3C7E" w:rsidP="009F3C7E">
      <w:r w:rsidRPr="006C000D">
        <w:rPr>
          <w:rStyle w:val="HideTWBExt"/>
        </w:rPr>
        <w:t>&lt;/Amend&gt;</w:t>
      </w:r>
    </w:p>
    <w:p w14:paraId="15FB075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144</w:t>
      </w:r>
      <w:r w:rsidRPr="006C000D">
        <w:rPr>
          <w:rStyle w:val="HideTWBExt"/>
          <w:b w:val="0"/>
        </w:rPr>
        <w:t>&lt;/NumAm&gt;</w:t>
      </w:r>
    </w:p>
    <w:p w14:paraId="5A564F27"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3C27793D" w14:textId="77777777" w:rsidR="009F3C7E" w:rsidRPr="006C000D" w:rsidRDefault="009F3C7E" w:rsidP="009F3C7E">
      <w:pPr>
        <w:pStyle w:val="NormalBold"/>
      </w:pPr>
      <w:r w:rsidRPr="006C000D">
        <w:rPr>
          <w:rStyle w:val="HideTWBExt"/>
          <w:b w:val="0"/>
        </w:rPr>
        <w:t>&lt;/RepeatBlock-By&gt;</w:t>
      </w:r>
    </w:p>
    <w:p w14:paraId="5162EC7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B1703EC" w14:textId="77777777" w:rsidR="009F3C7E" w:rsidRPr="006C000D" w:rsidRDefault="009F3C7E" w:rsidP="009F3C7E">
      <w:pPr>
        <w:pStyle w:val="NormalBold"/>
      </w:pPr>
      <w:r w:rsidRPr="006C000D">
        <w:rPr>
          <w:rStyle w:val="HideTWBExt"/>
          <w:b w:val="0"/>
        </w:rPr>
        <w:t>&lt;Article&gt;</w:t>
      </w:r>
      <w:r w:rsidRPr="006C000D">
        <w:t>C konstatuojamoji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504B8F5" w14:textId="77777777" w:rsidTr="008C6ECE">
        <w:trPr>
          <w:trHeight w:hRule="exact" w:val="240"/>
          <w:jc w:val="center"/>
        </w:trPr>
        <w:tc>
          <w:tcPr>
            <w:tcW w:w="9752" w:type="dxa"/>
            <w:gridSpan w:val="2"/>
            <w:tcBorders>
              <w:top w:val="nil"/>
              <w:left w:val="nil"/>
              <w:bottom w:val="nil"/>
              <w:right w:val="nil"/>
            </w:tcBorders>
          </w:tcPr>
          <w:p w14:paraId="1CFE5B63" w14:textId="77777777" w:rsidR="009F3C7E" w:rsidRPr="006C000D" w:rsidRDefault="009F3C7E" w:rsidP="008C6ECE"/>
        </w:tc>
      </w:tr>
      <w:tr w:rsidR="009F3C7E" w:rsidRPr="006C000D" w14:paraId="6EDF75CE" w14:textId="77777777" w:rsidTr="008C6ECE">
        <w:trPr>
          <w:trHeight w:val="240"/>
          <w:jc w:val="center"/>
        </w:trPr>
        <w:tc>
          <w:tcPr>
            <w:tcW w:w="4876" w:type="dxa"/>
            <w:tcBorders>
              <w:top w:val="nil"/>
              <w:left w:val="nil"/>
              <w:bottom w:val="nil"/>
              <w:right w:val="nil"/>
            </w:tcBorders>
          </w:tcPr>
          <w:p w14:paraId="0138809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FAA2F24" w14:textId="77777777" w:rsidR="009F3C7E" w:rsidRPr="006C000D" w:rsidRDefault="009F3C7E" w:rsidP="008C6ECE">
            <w:pPr>
              <w:pStyle w:val="AmColumnHeading"/>
            </w:pPr>
            <w:r w:rsidRPr="006C000D">
              <w:t>Pakeitimas</w:t>
            </w:r>
          </w:p>
        </w:tc>
      </w:tr>
      <w:tr w:rsidR="009F3C7E" w:rsidRPr="006C000D" w14:paraId="0363115A" w14:textId="77777777" w:rsidTr="008C6ECE">
        <w:trPr>
          <w:jc w:val="center"/>
        </w:trPr>
        <w:tc>
          <w:tcPr>
            <w:tcW w:w="4876" w:type="dxa"/>
            <w:tcBorders>
              <w:top w:val="nil"/>
              <w:left w:val="nil"/>
              <w:bottom w:val="nil"/>
              <w:right w:val="nil"/>
            </w:tcBorders>
          </w:tcPr>
          <w:p w14:paraId="0DB763A3" w14:textId="77777777" w:rsidR="009F3C7E" w:rsidRPr="006C000D" w:rsidRDefault="009F3C7E" w:rsidP="008C6ECE">
            <w:pPr>
              <w:pStyle w:val="Normal6a"/>
            </w:pPr>
            <w:r w:rsidRPr="006C000D">
              <w:rPr>
                <w:b/>
                <w:i/>
              </w:rPr>
              <w:t>C.</w:t>
            </w:r>
            <w:r w:rsidRPr="006C000D">
              <w:tab/>
            </w:r>
            <w:r w:rsidRPr="006C000D">
              <w:rPr>
                <w:b/>
                <w:i/>
              </w:rPr>
              <w:t>kadangi 2025 m. ES susidūrė su rimtais ir įvairiapusiais iššūkiais savo valstybėse narėse, susijusiais su teisinės valstybės, demokratijos ir pagrindinių teisių, kurios yra neatskiriamai susijusios, apsauga;</w:t>
            </w:r>
          </w:p>
        </w:tc>
        <w:tc>
          <w:tcPr>
            <w:tcW w:w="4876" w:type="dxa"/>
            <w:tcBorders>
              <w:top w:val="nil"/>
              <w:left w:val="nil"/>
              <w:bottom w:val="nil"/>
              <w:right w:val="nil"/>
            </w:tcBorders>
          </w:tcPr>
          <w:p w14:paraId="4F762B2C" w14:textId="77777777" w:rsidR="009F3C7E" w:rsidRPr="006C000D" w:rsidRDefault="009F3C7E" w:rsidP="008C6ECE">
            <w:pPr>
              <w:pStyle w:val="Normal6a"/>
            </w:pPr>
            <w:r w:rsidRPr="006C000D">
              <w:rPr>
                <w:b/>
                <w:i/>
              </w:rPr>
              <w:t>Išbraukta.</w:t>
            </w:r>
          </w:p>
        </w:tc>
      </w:tr>
    </w:tbl>
    <w:p w14:paraId="0A9D5F6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52626EC7" w14:textId="77777777" w:rsidR="009F3C7E" w:rsidRPr="006C000D" w:rsidRDefault="009F3C7E" w:rsidP="009F3C7E">
      <w:r w:rsidRPr="006C000D">
        <w:rPr>
          <w:rStyle w:val="HideTWBExt"/>
        </w:rPr>
        <w:t>&lt;/Amend&gt;</w:t>
      </w:r>
    </w:p>
    <w:p w14:paraId="2540992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145</w:t>
      </w:r>
      <w:r w:rsidRPr="006C000D">
        <w:rPr>
          <w:rStyle w:val="HideTWBExt"/>
          <w:b w:val="0"/>
        </w:rPr>
        <w:t>&lt;/NumAm&gt;</w:t>
      </w:r>
    </w:p>
    <w:p w14:paraId="3A3FD38B" w14:textId="77777777" w:rsidR="009F3C7E" w:rsidRPr="006C000D" w:rsidRDefault="009F3C7E" w:rsidP="009F3C7E">
      <w:pPr>
        <w:pStyle w:val="NormalBold"/>
      </w:pPr>
      <w:r w:rsidRPr="006C000D">
        <w:rPr>
          <w:rStyle w:val="HideTWBExt"/>
          <w:b w:val="0"/>
        </w:rPr>
        <w:lastRenderedPageBreak/>
        <w:t>&lt;RepeatBlock-By&gt;&lt;Members&gt;</w:t>
      </w:r>
      <w:r w:rsidRPr="006C000D">
        <w:t>Fredis Beleris, Tomáš Zdechovský</w:t>
      </w:r>
      <w:r w:rsidRPr="006C000D">
        <w:rPr>
          <w:rStyle w:val="HideTWBExt"/>
          <w:b w:val="0"/>
        </w:rPr>
        <w:t>&lt;/Members&gt;</w:t>
      </w:r>
    </w:p>
    <w:p w14:paraId="3DA350B1" w14:textId="77777777" w:rsidR="009F3C7E" w:rsidRPr="006C000D" w:rsidRDefault="009F3C7E" w:rsidP="009F3C7E">
      <w:pPr>
        <w:pStyle w:val="NormalBold"/>
      </w:pPr>
      <w:r w:rsidRPr="006C000D">
        <w:rPr>
          <w:rStyle w:val="HideTWBExt"/>
          <w:b w:val="0"/>
        </w:rPr>
        <w:t>&lt;/RepeatBlock-By&gt;</w:t>
      </w:r>
    </w:p>
    <w:p w14:paraId="3D5B5DE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52F662C" w14:textId="77777777" w:rsidR="009F3C7E" w:rsidRPr="006C000D" w:rsidRDefault="009F3C7E" w:rsidP="009F3C7E">
      <w:pPr>
        <w:pStyle w:val="NormalBold"/>
      </w:pPr>
      <w:r w:rsidRPr="006C000D">
        <w:rPr>
          <w:rStyle w:val="HideTWBExt"/>
          <w:b w:val="0"/>
        </w:rPr>
        <w:t>&lt;Article&gt;</w:t>
      </w:r>
      <w:r w:rsidRPr="006C000D">
        <w:t>C konstatuojamoji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4CE6B2E" w14:textId="77777777" w:rsidTr="008C6ECE">
        <w:trPr>
          <w:trHeight w:hRule="exact" w:val="240"/>
          <w:jc w:val="center"/>
        </w:trPr>
        <w:tc>
          <w:tcPr>
            <w:tcW w:w="9752" w:type="dxa"/>
            <w:gridSpan w:val="2"/>
            <w:tcBorders>
              <w:top w:val="nil"/>
              <w:left w:val="nil"/>
              <w:bottom w:val="nil"/>
              <w:right w:val="nil"/>
            </w:tcBorders>
          </w:tcPr>
          <w:p w14:paraId="366FA9B6" w14:textId="77777777" w:rsidR="009F3C7E" w:rsidRPr="006C000D" w:rsidRDefault="009F3C7E" w:rsidP="008C6ECE"/>
        </w:tc>
      </w:tr>
      <w:tr w:rsidR="009F3C7E" w:rsidRPr="006C000D" w14:paraId="197E3661" w14:textId="77777777" w:rsidTr="008C6ECE">
        <w:trPr>
          <w:trHeight w:val="240"/>
          <w:jc w:val="center"/>
        </w:trPr>
        <w:tc>
          <w:tcPr>
            <w:tcW w:w="4876" w:type="dxa"/>
            <w:tcBorders>
              <w:top w:val="nil"/>
              <w:left w:val="nil"/>
              <w:bottom w:val="nil"/>
              <w:right w:val="nil"/>
            </w:tcBorders>
          </w:tcPr>
          <w:p w14:paraId="2DF2A92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1508800" w14:textId="77777777" w:rsidR="009F3C7E" w:rsidRPr="006C000D" w:rsidRDefault="009F3C7E" w:rsidP="008C6ECE">
            <w:pPr>
              <w:pStyle w:val="AmColumnHeading"/>
            </w:pPr>
            <w:r w:rsidRPr="006C000D">
              <w:t>Pakeitimas</w:t>
            </w:r>
          </w:p>
        </w:tc>
      </w:tr>
      <w:tr w:rsidR="009F3C7E" w:rsidRPr="006C000D" w14:paraId="58AD8DC6" w14:textId="77777777" w:rsidTr="008C6ECE">
        <w:trPr>
          <w:jc w:val="center"/>
        </w:trPr>
        <w:tc>
          <w:tcPr>
            <w:tcW w:w="4876" w:type="dxa"/>
            <w:tcBorders>
              <w:top w:val="nil"/>
              <w:left w:val="nil"/>
              <w:bottom w:val="nil"/>
              <w:right w:val="nil"/>
            </w:tcBorders>
          </w:tcPr>
          <w:p w14:paraId="19F8DA91" w14:textId="77777777" w:rsidR="009F3C7E" w:rsidRPr="006C000D" w:rsidRDefault="009F3C7E" w:rsidP="008C6ECE">
            <w:pPr>
              <w:pStyle w:val="Normal6a"/>
            </w:pPr>
            <w:r w:rsidRPr="006C000D">
              <w:t>C.</w:t>
            </w:r>
            <w:r w:rsidRPr="006C000D">
              <w:tab/>
              <w:t xml:space="preserve">kadangi 2025 m. ES </w:t>
            </w:r>
            <w:r w:rsidRPr="006C000D">
              <w:rPr>
                <w:b/>
                <w:bCs/>
                <w:i/>
                <w:iCs/>
              </w:rPr>
              <w:t>susidūrė su rimtais ir įvairiapusiais iššūkiais savo valstybėse narėse, susijusiais su teisinės valstybės, demokratijos ir pagrindinių teisių, kurios yra</w:t>
            </w:r>
            <w:r w:rsidRPr="006C000D">
              <w:t xml:space="preserve"> neatskiriamai </w:t>
            </w:r>
            <w:r w:rsidRPr="006C000D">
              <w:rPr>
                <w:b/>
                <w:bCs/>
                <w:i/>
                <w:iCs/>
              </w:rPr>
              <w:t>susijusios, apsauga</w:t>
            </w:r>
            <w:r w:rsidRPr="006C000D">
              <w:t>;</w:t>
            </w:r>
          </w:p>
        </w:tc>
        <w:tc>
          <w:tcPr>
            <w:tcW w:w="4876" w:type="dxa"/>
            <w:tcBorders>
              <w:top w:val="nil"/>
              <w:left w:val="nil"/>
              <w:bottom w:val="nil"/>
              <w:right w:val="nil"/>
            </w:tcBorders>
          </w:tcPr>
          <w:p w14:paraId="7AE5B068" w14:textId="77777777" w:rsidR="009F3C7E" w:rsidRPr="006C000D" w:rsidRDefault="009F3C7E" w:rsidP="008C6ECE">
            <w:pPr>
              <w:pStyle w:val="Normal6a"/>
            </w:pPr>
            <w:r w:rsidRPr="006C000D">
              <w:t>C.</w:t>
            </w:r>
            <w:r w:rsidRPr="006C000D">
              <w:tab/>
              <w:t xml:space="preserve">kadangi 2025 m. ES </w:t>
            </w:r>
            <w:r w:rsidRPr="006C000D">
              <w:rPr>
                <w:b/>
                <w:bCs/>
                <w:i/>
                <w:iCs/>
              </w:rPr>
              <w:t>toliau sprendė</w:t>
            </w:r>
            <w:r w:rsidRPr="006C000D">
              <w:t xml:space="preserve"> su teisinės valstybės, demokratijos ir pagrindinių teisių </w:t>
            </w:r>
            <w:r w:rsidRPr="006C000D">
              <w:rPr>
                <w:b/>
                <w:bCs/>
                <w:i/>
                <w:iCs/>
              </w:rPr>
              <w:t>apsauga susijusius uždavinius – šie elementai yra</w:t>
            </w:r>
            <w:r w:rsidRPr="006C000D">
              <w:t xml:space="preserve"> neatskiriamai </w:t>
            </w:r>
            <w:r w:rsidRPr="006C000D">
              <w:rPr>
                <w:b/>
                <w:bCs/>
                <w:i/>
                <w:iCs/>
              </w:rPr>
              <w:t>susiję – ir Komisijos 2025 m. teisinės valstybės principo taikymo ataskaitoje buvo parodyta, kad šios pastangos duoda rezultatų, pabrėžiant aiškią teigiamą tendenciją keliose valstybėse narėse ir patvirtinant, kad metinis teisinės valstybės principo taikymo ciklas skatina tolesnes reformas visoje Sąjungoje</w:t>
            </w:r>
            <w:r w:rsidRPr="006C000D">
              <w:t>;</w:t>
            </w:r>
          </w:p>
        </w:tc>
      </w:tr>
    </w:tbl>
    <w:p w14:paraId="1524D8D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19FB03C" w14:textId="77777777" w:rsidR="009F3C7E" w:rsidRPr="006C000D" w:rsidRDefault="009F3C7E" w:rsidP="009F3C7E">
      <w:r w:rsidRPr="006C000D">
        <w:rPr>
          <w:rStyle w:val="HideTWBExt"/>
        </w:rPr>
        <w:t>&lt;/Amend&gt;</w:t>
      </w:r>
    </w:p>
    <w:p w14:paraId="2638B88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146</w:t>
      </w:r>
      <w:r w:rsidRPr="006C000D">
        <w:rPr>
          <w:rStyle w:val="HideTWBExt"/>
          <w:b w:val="0"/>
        </w:rPr>
        <w:t>&lt;/NumAm&gt;</w:t>
      </w:r>
    </w:p>
    <w:p w14:paraId="690AE402"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61DA14F0" w14:textId="77777777" w:rsidR="009F3C7E" w:rsidRPr="006C000D" w:rsidRDefault="009F3C7E" w:rsidP="009F3C7E">
      <w:pPr>
        <w:pStyle w:val="NormalBold"/>
      </w:pPr>
      <w:r w:rsidRPr="006C000D">
        <w:rPr>
          <w:rStyle w:val="HideTWBExt"/>
          <w:b w:val="0"/>
        </w:rPr>
        <w:t>&lt;/RepeatBlock-By&gt;</w:t>
      </w:r>
    </w:p>
    <w:p w14:paraId="066230D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FF7EF3B" w14:textId="77777777" w:rsidR="009F3C7E" w:rsidRPr="006C000D" w:rsidRDefault="009F3C7E" w:rsidP="009F3C7E">
      <w:pPr>
        <w:pStyle w:val="NormalBold"/>
      </w:pPr>
      <w:r w:rsidRPr="006C000D">
        <w:rPr>
          <w:rStyle w:val="HideTWBExt"/>
          <w:b w:val="0"/>
        </w:rPr>
        <w:t>&lt;Article&gt;</w:t>
      </w:r>
      <w:r w:rsidRPr="006C000D">
        <w:t>C konstatuojamoji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6E257F8" w14:textId="77777777" w:rsidTr="008C6ECE">
        <w:trPr>
          <w:trHeight w:hRule="exact" w:val="240"/>
          <w:jc w:val="center"/>
        </w:trPr>
        <w:tc>
          <w:tcPr>
            <w:tcW w:w="9752" w:type="dxa"/>
            <w:gridSpan w:val="2"/>
            <w:tcBorders>
              <w:top w:val="nil"/>
              <w:left w:val="nil"/>
              <w:bottom w:val="nil"/>
              <w:right w:val="nil"/>
            </w:tcBorders>
          </w:tcPr>
          <w:p w14:paraId="65A1AFCE" w14:textId="77777777" w:rsidR="009F3C7E" w:rsidRPr="006C000D" w:rsidRDefault="009F3C7E" w:rsidP="008C6ECE"/>
        </w:tc>
      </w:tr>
      <w:tr w:rsidR="009F3C7E" w:rsidRPr="006C000D" w14:paraId="5C323F3B" w14:textId="77777777" w:rsidTr="008C6ECE">
        <w:trPr>
          <w:trHeight w:val="240"/>
          <w:jc w:val="center"/>
        </w:trPr>
        <w:tc>
          <w:tcPr>
            <w:tcW w:w="4876" w:type="dxa"/>
            <w:tcBorders>
              <w:top w:val="nil"/>
              <w:left w:val="nil"/>
              <w:bottom w:val="nil"/>
              <w:right w:val="nil"/>
            </w:tcBorders>
          </w:tcPr>
          <w:p w14:paraId="3455685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B8F86C6" w14:textId="77777777" w:rsidR="009F3C7E" w:rsidRPr="006C000D" w:rsidRDefault="009F3C7E" w:rsidP="008C6ECE">
            <w:pPr>
              <w:pStyle w:val="AmColumnHeading"/>
            </w:pPr>
            <w:r w:rsidRPr="006C000D">
              <w:t>Pakeitimas</w:t>
            </w:r>
          </w:p>
        </w:tc>
      </w:tr>
      <w:tr w:rsidR="009F3C7E" w:rsidRPr="006C000D" w14:paraId="3B951579" w14:textId="77777777" w:rsidTr="008C6ECE">
        <w:trPr>
          <w:jc w:val="center"/>
        </w:trPr>
        <w:tc>
          <w:tcPr>
            <w:tcW w:w="4876" w:type="dxa"/>
            <w:tcBorders>
              <w:top w:val="nil"/>
              <w:left w:val="nil"/>
              <w:bottom w:val="nil"/>
              <w:right w:val="nil"/>
            </w:tcBorders>
          </w:tcPr>
          <w:p w14:paraId="0EB0AA74" w14:textId="77777777" w:rsidR="009F3C7E" w:rsidRPr="006C000D" w:rsidRDefault="009F3C7E" w:rsidP="008C6ECE">
            <w:pPr>
              <w:pStyle w:val="Normal6a"/>
            </w:pPr>
            <w:r w:rsidRPr="006C000D">
              <w:t>C.</w:t>
            </w:r>
            <w:r w:rsidRPr="006C000D">
              <w:tab/>
              <w:t>kadangi 2025 m. ES susidūrė su rimtais ir įvairiapusiais iššūkiais savo valstybėse narėse, susijusiais su teisinės valstybės, demokratijos ir pagrindinių teisių, kurios yra neatskiriamai susijusios, apsauga;</w:t>
            </w:r>
          </w:p>
        </w:tc>
        <w:tc>
          <w:tcPr>
            <w:tcW w:w="4876" w:type="dxa"/>
            <w:tcBorders>
              <w:top w:val="nil"/>
              <w:left w:val="nil"/>
              <w:bottom w:val="nil"/>
              <w:right w:val="nil"/>
            </w:tcBorders>
          </w:tcPr>
          <w:p w14:paraId="2A87ECD3" w14:textId="77777777" w:rsidR="009F3C7E" w:rsidRPr="006C000D" w:rsidRDefault="009F3C7E" w:rsidP="008C6ECE">
            <w:pPr>
              <w:pStyle w:val="Normal6a"/>
            </w:pPr>
            <w:r w:rsidRPr="006C000D">
              <w:t>C.</w:t>
            </w:r>
            <w:r w:rsidRPr="006C000D">
              <w:tab/>
              <w:t xml:space="preserve">kadangi 2025 m. ES susidūrė su rimtais ir įvairiapusiais iššūkiais savo valstybėse narėse, susijusiais su teisinės valstybės, demokratijos ir pagrindinių teisių, kurios yra neatskiriamai susijusios, apsauga; </w:t>
            </w:r>
            <w:r w:rsidRPr="006C000D">
              <w:rPr>
                <w:b/>
                <w:i/>
              </w:rPr>
              <w:t>kadangi 2025 m. teisinės valstybės principo taikymo ataskaitoje patvirtinami tam tikri struktūriniai trūkumai teisėjų skyrimo ir drausmės, kovos su korupcija vykdymo užtikrinimo, visuomeninės žiniasklaidos valdymo bei stabdžių ir atsvarų sistemos srityse;</w:t>
            </w:r>
          </w:p>
        </w:tc>
      </w:tr>
    </w:tbl>
    <w:p w14:paraId="61658CFC"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FDE8B12" w14:textId="77777777" w:rsidR="009F3C7E" w:rsidRPr="006C000D" w:rsidRDefault="009F3C7E" w:rsidP="009F3C7E">
      <w:r w:rsidRPr="006C000D">
        <w:rPr>
          <w:rStyle w:val="HideTWBExt"/>
        </w:rPr>
        <w:t>&lt;/Amend&gt;</w:t>
      </w:r>
    </w:p>
    <w:p w14:paraId="6789FE1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147</w:t>
      </w:r>
      <w:r w:rsidRPr="006C000D">
        <w:rPr>
          <w:rStyle w:val="HideTWBExt"/>
          <w:b w:val="0"/>
        </w:rPr>
        <w:t>&lt;/NumAm&gt;</w:t>
      </w:r>
    </w:p>
    <w:p w14:paraId="33E690CD" w14:textId="77777777" w:rsidR="009F3C7E" w:rsidRPr="006C000D" w:rsidRDefault="009F3C7E" w:rsidP="009F3C7E">
      <w:pPr>
        <w:pStyle w:val="NormalBold"/>
      </w:pPr>
      <w:r w:rsidRPr="006C000D">
        <w:rPr>
          <w:rStyle w:val="HideTWBExt"/>
          <w:b w:val="0"/>
        </w:rPr>
        <w:t>&lt;RepeatBlock-By&gt;&lt;Members&gt;</w:t>
      </w:r>
      <w:r w:rsidRPr="006C000D">
        <w:t>Sandro Ruotolo, Pina Picierno, Marco Tarquinio, Alessandro Zan, Juan Fernando López Aguilar, Cecilia Strada</w:t>
      </w:r>
      <w:r w:rsidRPr="006C000D">
        <w:rPr>
          <w:rStyle w:val="HideTWBExt"/>
          <w:b w:val="0"/>
        </w:rPr>
        <w:t>&lt;/Members&gt;</w:t>
      </w:r>
    </w:p>
    <w:p w14:paraId="2F4DE263" w14:textId="77777777" w:rsidR="009F3C7E" w:rsidRPr="006C000D" w:rsidRDefault="009F3C7E" w:rsidP="009F3C7E">
      <w:pPr>
        <w:pStyle w:val="NormalBold"/>
      </w:pPr>
      <w:r w:rsidRPr="006C000D">
        <w:rPr>
          <w:rStyle w:val="HideTWBExt"/>
          <w:b w:val="0"/>
        </w:rPr>
        <w:t>&lt;/RepeatBlock-By&gt;</w:t>
      </w:r>
    </w:p>
    <w:p w14:paraId="59F2C89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206B794" w14:textId="77777777" w:rsidR="009F3C7E" w:rsidRPr="006C000D" w:rsidRDefault="009F3C7E" w:rsidP="009F3C7E">
      <w:pPr>
        <w:pStyle w:val="NormalBold"/>
      </w:pPr>
      <w:r w:rsidRPr="006C000D">
        <w:rPr>
          <w:rStyle w:val="HideTWBExt"/>
          <w:b w:val="0"/>
        </w:rPr>
        <w:t>&lt;Article&gt;</w:t>
      </w:r>
      <w:r w:rsidRPr="006C000D">
        <w:t>C konstatuojamoji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D991962" w14:textId="77777777" w:rsidTr="008C6ECE">
        <w:trPr>
          <w:trHeight w:hRule="exact" w:val="240"/>
          <w:jc w:val="center"/>
        </w:trPr>
        <w:tc>
          <w:tcPr>
            <w:tcW w:w="9752" w:type="dxa"/>
            <w:gridSpan w:val="2"/>
            <w:tcBorders>
              <w:top w:val="nil"/>
              <w:left w:val="nil"/>
              <w:bottom w:val="nil"/>
              <w:right w:val="nil"/>
            </w:tcBorders>
          </w:tcPr>
          <w:p w14:paraId="66BD775D" w14:textId="77777777" w:rsidR="009F3C7E" w:rsidRPr="006C000D" w:rsidRDefault="009F3C7E" w:rsidP="008C6ECE"/>
        </w:tc>
      </w:tr>
      <w:tr w:rsidR="009F3C7E" w:rsidRPr="006C000D" w14:paraId="073A1AE5" w14:textId="77777777" w:rsidTr="008C6ECE">
        <w:trPr>
          <w:trHeight w:val="240"/>
          <w:jc w:val="center"/>
        </w:trPr>
        <w:tc>
          <w:tcPr>
            <w:tcW w:w="4876" w:type="dxa"/>
            <w:tcBorders>
              <w:top w:val="nil"/>
              <w:left w:val="nil"/>
              <w:bottom w:val="nil"/>
              <w:right w:val="nil"/>
            </w:tcBorders>
          </w:tcPr>
          <w:p w14:paraId="456F7BF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0F3E236" w14:textId="77777777" w:rsidR="009F3C7E" w:rsidRPr="006C000D" w:rsidRDefault="009F3C7E" w:rsidP="008C6ECE">
            <w:pPr>
              <w:pStyle w:val="AmColumnHeading"/>
            </w:pPr>
            <w:r w:rsidRPr="006C000D">
              <w:t>Pakeitimas</w:t>
            </w:r>
          </w:p>
        </w:tc>
      </w:tr>
      <w:tr w:rsidR="009F3C7E" w:rsidRPr="006C000D" w14:paraId="681A66A7" w14:textId="77777777" w:rsidTr="008C6ECE">
        <w:trPr>
          <w:jc w:val="center"/>
        </w:trPr>
        <w:tc>
          <w:tcPr>
            <w:tcW w:w="4876" w:type="dxa"/>
            <w:tcBorders>
              <w:top w:val="nil"/>
              <w:left w:val="nil"/>
              <w:bottom w:val="nil"/>
              <w:right w:val="nil"/>
            </w:tcBorders>
          </w:tcPr>
          <w:p w14:paraId="5B267E89" w14:textId="77777777" w:rsidR="009F3C7E" w:rsidRPr="006C000D" w:rsidRDefault="009F3C7E" w:rsidP="008C6ECE">
            <w:pPr>
              <w:pStyle w:val="Normal6a"/>
            </w:pPr>
            <w:r w:rsidRPr="006C000D">
              <w:t>C.</w:t>
            </w:r>
            <w:r w:rsidRPr="006C000D">
              <w:tab/>
              <w:t xml:space="preserve">kadangi 2025 m. ES susidūrė su </w:t>
            </w:r>
            <w:r w:rsidRPr="006C000D">
              <w:rPr>
                <w:b/>
                <w:bCs/>
                <w:i/>
                <w:iCs/>
              </w:rPr>
              <w:t>rimtais ir įvairiapusiais iššūkiais</w:t>
            </w:r>
            <w:r w:rsidRPr="006C000D">
              <w:t xml:space="preserve"> savo valstybėse narėse, susijusiais su teisinės valstybės, demokratijos ir pagrindinių teisių, kurios yra neatskiriamai susijusios, apsauga;</w:t>
            </w:r>
          </w:p>
        </w:tc>
        <w:tc>
          <w:tcPr>
            <w:tcW w:w="4876" w:type="dxa"/>
            <w:tcBorders>
              <w:top w:val="nil"/>
              <w:left w:val="nil"/>
              <w:bottom w:val="nil"/>
              <w:right w:val="nil"/>
            </w:tcBorders>
          </w:tcPr>
          <w:p w14:paraId="6ED12236" w14:textId="77777777" w:rsidR="009F3C7E" w:rsidRPr="006C000D" w:rsidRDefault="009F3C7E" w:rsidP="008C6ECE">
            <w:pPr>
              <w:pStyle w:val="Normal6a"/>
            </w:pPr>
            <w:r w:rsidRPr="006C000D">
              <w:t>C.</w:t>
            </w:r>
            <w:r w:rsidRPr="006C000D">
              <w:tab/>
              <w:t xml:space="preserve">kadangi 2025 m. ES susidūrė su </w:t>
            </w:r>
            <w:r w:rsidRPr="006C000D">
              <w:rPr>
                <w:b/>
                <w:bCs/>
                <w:i/>
                <w:iCs/>
              </w:rPr>
              <w:t>rimtu ir nuolatiniu demokratijos nuosmukiu</w:t>
            </w:r>
            <w:r w:rsidRPr="006C000D">
              <w:t xml:space="preserve"> savo valstybėse narėse, susijusiais su teisinės valstybės, demokratijos ir pagrindinių teisių, kurios yra neatskiriamai susijusios, apsauga;</w:t>
            </w:r>
          </w:p>
        </w:tc>
      </w:tr>
    </w:tbl>
    <w:p w14:paraId="57E10A6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F5812C9" w14:textId="77777777" w:rsidR="009F3C7E" w:rsidRPr="006C000D" w:rsidRDefault="009F3C7E" w:rsidP="009F3C7E">
      <w:r w:rsidRPr="006C000D">
        <w:rPr>
          <w:rStyle w:val="HideTWBExt"/>
        </w:rPr>
        <w:t>&lt;/Amend&gt;</w:t>
      </w:r>
    </w:p>
    <w:p w14:paraId="20D5AA4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148</w:t>
      </w:r>
      <w:r w:rsidRPr="006C000D">
        <w:rPr>
          <w:rStyle w:val="HideTWBExt"/>
          <w:b w:val="0"/>
        </w:rPr>
        <w:t>&lt;/NumAm&gt;</w:t>
      </w:r>
    </w:p>
    <w:p w14:paraId="3FF1FFA5"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41E929F8" w14:textId="77777777" w:rsidR="009F3C7E" w:rsidRPr="006C000D" w:rsidRDefault="009F3C7E" w:rsidP="009F3C7E">
      <w:pPr>
        <w:pStyle w:val="NormalBold"/>
      </w:pPr>
      <w:r w:rsidRPr="006C000D">
        <w:rPr>
          <w:rStyle w:val="HideTWBExt"/>
          <w:b w:val="0"/>
        </w:rPr>
        <w:t>&lt;/RepeatBlock-By&gt;</w:t>
      </w:r>
    </w:p>
    <w:p w14:paraId="28FBDE7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1917C9A" w14:textId="3B25E997" w:rsidR="009F3C7E" w:rsidRPr="006C000D" w:rsidRDefault="00B81F18" w:rsidP="009F3C7E">
      <w:pPr>
        <w:pStyle w:val="NormalBold"/>
      </w:pPr>
      <w:r w:rsidRPr="006C000D">
        <w:rPr>
          <w:rStyle w:val="HideTWBExt"/>
          <w:b w:val="0"/>
        </w:rPr>
        <w:t>&lt;Article&gt;</w:t>
      </w:r>
      <w:r w:rsidR="009F3C7E" w:rsidRPr="006C000D">
        <w:t>C konstatuojamoji dalis</w:t>
      </w:r>
      <w:r w:rsidR="009F3C7E"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454A3E1" w14:textId="77777777" w:rsidTr="008C6ECE">
        <w:trPr>
          <w:trHeight w:hRule="exact" w:val="240"/>
          <w:jc w:val="center"/>
        </w:trPr>
        <w:tc>
          <w:tcPr>
            <w:tcW w:w="9752" w:type="dxa"/>
            <w:gridSpan w:val="2"/>
            <w:tcBorders>
              <w:top w:val="nil"/>
              <w:left w:val="nil"/>
              <w:bottom w:val="nil"/>
              <w:right w:val="nil"/>
            </w:tcBorders>
          </w:tcPr>
          <w:p w14:paraId="2565FAD6" w14:textId="77777777" w:rsidR="009F3C7E" w:rsidRPr="006C000D" w:rsidRDefault="009F3C7E" w:rsidP="008C6ECE"/>
        </w:tc>
      </w:tr>
      <w:tr w:rsidR="009F3C7E" w:rsidRPr="006C000D" w14:paraId="0280E1F7" w14:textId="77777777" w:rsidTr="008C6ECE">
        <w:trPr>
          <w:trHeight w:val="240"/>
          <w:jc w:val="center"/>
        </w:trPr>
        <w:tc>
          <w:tcPr>
            <w:tcW w:w="4876" w:type="dxa"/>
            <w:tcBorders>
              <w:top w:val="nil"/>
              <w:left w:val="nil"/>
              <w:bottom w:val="nil"/>
              <w:right w:val="nil"/>
            </w:tcBorders>
          </w:tcPr>
          <w:p w14:paraId="4E1FDB2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727875E" w14:textId="77777777" w:rsidR="009F3C7E" w:rsidRPr="006C000D" w:rsidRDefault="009F3C7E" w:rsidP="008C6ECE">
            <w:pPr>
              <w:pStyle w:val="AmColumnHeading"/>
            </w:pPr>
            <w:r w:rsidRPr="006C000D">
              <w:t>Pakeitimas</w:t>
            </w:r>
          </w:p>
        </w:tc>
      </w:tr>
      <w:tr w:rsidR="009F3C7E" w:rsidRPr="006C000D" w14:paraId="13BE3DD3" w14:textId="77777777" w:rsidTr="008C6ECE">
        <w:trPr>
          <w:jc w:val="center"/>
        </w:trPr>
        <w:tc>
          <w:tcPr>
            <w:tcW w:w="4876" w:type="dxa"/>
            <w:tcBorders>
              <w:top w:val="nil"/>
              <w:left w:val="nil"/>
              <w:bottom w:val="nil"/>
              <w:right w:val="nil"/>
            </w:tcBorders>
          </w:tcPr>
          <w:p w14:paraId="256978C7" w14:textId="77777777" w:rsidR="009F3C7E" w:rsidRPr="006C000D" w:rsidRDefault="009F3C7E" w:rsidP="008C6ECE">
            <w:pPr>
              <w:pStyle w:val="Normal6a"/>
            </w:pPr>
            <w:r w:rsidRPr="006C000D">
              <w:t>C.</w:t>
            </w:r>
            <w:r w:rsidRPr="006C000D">
              <w:tab/>
              <w:t xml:space="preserve">kadangi 2025 m. ES susidūrė su rimtais ir įvairiapusiais iššūkiais savo valstybėse narėse, </w:t>
            </w:r>
            <w:r w:rsidRPr="006C000D">
              <w:rPr>
                <w:b/>
                <w:bCs/>
                <w:i/>
                <w:iCs/>
              </w:rPr>
              <w:t>susijusiais su teisinės valstybės, demokratijos ir pagrindinių teisių, kurios yra neatskiriamai susijusios, apsauga</w:t>
            </w:r>
            <w:r w:rsidRPr="006C000D">
              <w:t>;</w:t>
            </w:r>
          </w:p>
        </w:tc>
        <w:tc>
          <w:tcPr>
            <w:tcW w:w="4876" w:type="dxa"/>
            <w:tcBorders>
              <w:top w:val="nil"/>
              <w:left w:val="nil"/>
              <w:bottom w:val="nil"/>
              <w:right w:val="nil"/>
            </w:tcBorders>
          </w:tcPr>
          <w:p w14:paraId="5A4B3F0A" w14:textId="77777777" w:rsidR="009F3C7E" w:rsidRPr="006C000D" w:rsidRDefault="009F3C7E" w:rsidP="008C6ECE">
            <w:pPr>
              <w:pStyle w:val="Normal6a"/>
            </w:pPr>
            <w:r w:rsidRPr="006C000D">
              <w:t>C.</w:t>
            </w:r>
            <w:r w:rsidRPr="006C000D">
              <w:tab/>
              <w:t xml:space="preserve">kadangi 2025 m. ES susidūrė su rimtais ir įvairiapusiais iššūkiais savo valstybėse narėse, </w:t>
            </w:r>
            <w:r w:rsidRPr="006C000D">
              <w:rPr>
                <w:b/>
                <w:bCs/>
                <w:i/>
                <w:iCs/>
              </w:rPr>
              <w:t>pvz., priešiškų valstybių hibridine įtaka</w:t>
            </w:r>
            <w:r w:rsidRPr="006C000D">
              <w:t>;</w:t>
            </w:r>
          </w:p>
        </w:tc>
      </w:tr>
    </w:tbl>
    <w:p w14:paraId="04567D4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0511CEEA" w14:textId="77777777" w:rsidR="009F3C7E" w:rsidRPr="006C000D" w:rsidRDefault="009F3C7E" w:rsidP="009F3C7E">
      <w:r w:rsidRPr="006C000D">
        <w:rPr>
          <w:rStyle w:val="HideTWBExt"/>
        </w:rPr>
        <w:t>&lt;/Amend&gt;</w:t>
      </w:r>
    </w:p>
    <w:p w14:paraId="173B959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149</w:t>
      </w:r>
      <w:r w:rsidRPr="006C000D">
        <w:rPr>
          <w:rStyle w:val="HideTWBExt"/>
          <w:b w:val="0"/>
        </w:rPr>
        <w:t>&lt;/NumAm&gt;</w:t>
      </w:r>
    </w:p>
    <w:p w14:paraId="63E7811F" w14:textId="77777777" w:rsidR="009F3C7E" w:rsidRPr="006C000D" w:rsidRDefault="009F3C7E" w:rsidP="009F3C7E">
      <w:pPr>
        <w:pStyle w:val="NormalBold"/>
      </w:pPr>
      <w:r w:rsidRPr="006C000D">
        <w:rPr>
          <w:rStyle w:val="HideTWBExt"/>
          <w:b w:val="0"/>
        </w:rPr>
        <w:t>&lt;RepeatBlock-By&gt;&lt;Members&gt;</w:t>
      </w:r>
      <w:r w:rsidRPr="006C000D">
        <w:t>Krzysztof Śmiszek, Matjaž Nemec</w:t>
      </w:r>
      <w:r w:rsidRPr="006C000D">
        <w:rPr>
          <w:rStyle w:val="HideTWBExt"/>
          <w:b w:val="0"/>
        </w:rPr>
        <w:t>&lt;/Members&gt;</w:t>
      </w:r>
    </w:p>
    <w:p w14:paraId="43518157" w14:textId="77777777" w:rsidR="009F3C7E" w:rsidRPr="006C000D" w:rsidRDefault="009F3C7E" w:rsidP="009F3C7E">
      <w:pPr>
        <w:pStyle w:val="NormalBold"/>
      </w:pPr>
      <w:r w:rsidRPr="006C000D">
        <w:rPr>
          <w:rStyle w:val="HideTWBExt"/>
          <w:b w:val="0"/>
        </w:rPr>
        <w:t>&lt;/RepeatBlock-By&gt;</w:t>
      </w:r>
    </w:p>
    <w:p w14:paraId="28DBC2D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1CEA2F3" w14:textId="77777777" w:rsidR="009F3C7E" w:rsidRPr="006C000D" w:rsidRDefault="009F3C7E" w:rsidP="009F3C7E">
      <w:pPr>
        <w:pStyle w:val="NormalBold"/>
      </w:pPr>
      <w:r w:rsidRPr="006C000D">
        <w:rPr>
          <w:rStyle w:val="HideTWBExt"/>
          <w:b w:val="0"/>
        </w:rPr>
        <w:t>&lt;Article&gt;</w:t>
      </w:r>
      <w:r w:rsidRPr="006C000D">
        <w:t>C a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0511451" w14:textId="77777777" w:rsidTr="008C6ECE">
        <w:trPr>
          <w:trHeight w:hRule="exact" w:val="240"/>
          <w:jc w:val="center"/>
        </w:trPr>
        <w:tc>
          <w:tcPr>
            <w:tcW w:w="9752" w:type="dxa"/>
            <w:gridSpan w:val="2"/>
            <w:tcBorders>
              <w:top w:val="nil"/>
              <w:left w:val="nil"/>
              <w:bottom w:val="nil"/>
              <w:right w:val="nil"/>
            </w:tcBorders>
          </w:tcPr>
          <w:p w14:paraId="3F4E0CE2" w14:textId="77777777" w:rsidR="009F3C7E" w:rsidRPr="006C000D" w:rsidRDefault="009F3C7E" w:rsidP="008C6ECE"/>
        </w:tc>
      </w:tr>
      <w:tr w:rsidR="009F3C7E" w:rsidRPr="006C000D" w14:paraId="6B777852" w14:textId="77777777" w:rsidTr="008C6ECE">
        <w:trPr>
          <w:trHeight w:val="240"/>
          <w:jc w:val="center"/>
        </w:trPr>
        <w:tc>
          <w:tcPr>
            <w:tcW w:w="4876" w:type="dxa"/>
            <w:tcBorders>
              <w:top w:val="nil"/>
              <w:left w:val="nil"/>
              <w:bottom w:val="nil"/>
              <w:right w:val="nil"/>
            </w:tcBorders>
          </w:tcPr>
          <w:p w14:paraId="31853594"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5E65338C" w14:textId="77777777" w:rsidR="009F3C7E" w:rsidRPr="006C000D" w:rsidRDefault="009F3C7E" w:rsidP="008C6ECE">
            <w:pPr>
              <w:pStyle w:val="AmColumnHeading"/>
            </w:pPr>
            <w:r w:rsidRPr="006C000D">
              <w:t>Pakeitimas</w:t>
            </w:r>
          </w:p>
        </w:tc>
      </w:tr>
      <w:tr w:rsidR="009F3C7E" w:rsidRPr="006C000D" w14:paraId="138E8B8E" w14:textId="77777777" w:rsidTr="008C6ECE">
        <w:trPr>
          <w:jc w:val="center"/>
        </w:trPr>
        <w:tc>
          <w:tcPr>
            <w:tcW w:w="4876" w:type="dxa"/>
            <w:tcBorders>
              <w:top w:val="nil"/>
              <w:left w:val="nil"/>
              <w:bottom w:val="nil"/>
              <w:right w:val="nil"/>
            </w:tcBorders>
          </w:tcPr>
          <w:p w14:paraId="614FC24C" w14:textId="77777777" w:rsidR="009F3C7E" w:rsidRPr="006C000D" w:rsidRDefault="009F3C7E" w:rsidP="008C6ECE">
            <w:pPr>
              <w:pStyle w:val="Normal6a"/>
            </w:pPr>
          </w:p>
        </w:tc>
        <w:tc>
          <w:tcPr>
            <w:tcW w:w="4876" w:type="dxa"/>
            <w:tcBorders>
              <w:top w:val="nil"/>
              <w:left w:val="nil"/>
              <w:bottom w:val="nil"/>
              <w:right w:val="nil"/>
            </w:tcBorders>
          </w:tcPr>
          <w:p w14:paraId="4BDDB5A6" w14:textId="77777777" w:rsidR="009F3C7E" w:rsidRPr="006C000D" w:rsidRDefault="009F3C7E" w:rsidP="008C6ECE">
            <w:pPr>
              <w:pStyle w:val="Normal6a"/>
            </w:pPr>
            <w:r w:rsidRPr="006C000D">
              <w:rPr>
                <w:b/>
                <w:i/>
              </w:rPr>
              <w:t>Ca.</w:t>
            </w:r>
            <w:r w:rsidRPr="006C000D">
              <w:tab/>
            </w:r>
            <w:r w:rsidRPr="006C000D">
              <w:rPr>
                <w:b/>
                <w:i/>
              </w:rPr>
              <w:t>kadangi nepriklausomi vertinimai, įskaitant ES pagrindinių teisių agentūros, pilietinės visuomenės veikėjų ir akademinių institucijų vertinimus, rodo didėjančią sisteminę riziką teismų nepriklausomumui, pilietinei erdvei, kovos su korupcija sistemoms ir pagrindinių teisių įgyvendinimui keliose valstybėse narėse; kadangi šie susirūpinimą keliantys klausimai apima Teisėjų tarybų narių atleidimą iš pareigų, politinį kišimąsi į teismų veiklą, specializuotų kovos su korupcija ir pranešėjų apsaugos institucijų silpninimą, plačiai taikomą pagreitintą teisės aktų priėmimo procedūrą ir struktūrines grėsmes visuomeninės žiniasklaidos nepriklausomumui, ypač Vengrijoje ir Slovakijoje;</w:t>
            </w:r>
          </w:p>
        </w:tc>
      </w:tr>
    </w:tbl>
    <w:p w14:paraId="5E8C8FC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17523FB" w14:textId="77777777" w:rsidR="009F3C7E" w:rsidRPr="006C000D" w:rsidRDefault="009F3C7E" w:rsidP="009F3C7E">
      <w:r w:rsidRPr="006C000D">
        <w:rPr>
          <w:rStyle w:val="HideTWBExt"/>
        </w:rPr>
        <w:t>&lt;/Amend&gt;</w:t>
      </w:r>
    </w:p>
    <w:p w14:paraId="15F227B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150</w:t>
      </w:r>
      <w:r w:rsidRPr="006C000D">
        <w:rPr>
          <w:rStyle w:val="HideTWBExt"/>
          <w:b w:val="0"/>
        </w:rPr>
        <w:t>&lt;/NumAm&gt;</w:t>
      </w:r>
    </w:p>
    <w:p w14:paraId="05EAF8B8"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22545EC5" w14:textId="77777777" w:rsidR="009F3C7E" w:rsidRPr="006C000D" w:rsidRDefault="009F3C7E" w:rsidP="009F3C7E">
      <w:pPr>
        <w:pStyle w:val="NormalBold"/>
      </w:pPr>
      <w:r w:rsidRPr="006C000D">
        <w:rPr>
          <w:rStyle w:val="HideTWBExt"/>
          <w:b w:val="0"/>
        </w:rPr>
        <w:t>&lt;/RepeatBlock-By&gt;</w:t>
      </w:r>
    </w:p>
    <w:p w14:paraId="19C480B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289A09A" w14:textId="77777777" w:rsidR="009F3C7E" w:rsidRPr="006C000D" w:rsidRDefault="009F3C7E" w:rsidP="009F3C7E">
      <w:pPr>
        <w:pStyle w:val="NormalBold"/>
      </w:pPr>
      <w:r w:rsidRPr="006C000D">
        <w:rPr>
          <w:rStyle w:val="HideTWBExt"/>
          <w:b w:val="0"/>
        </w:rPr>
        <w:t>&lt;Article&gt;</w:t>
      </w:r>
      <w:r w:rsidRPr="006C000D">
        <w:t>C a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42D59DB" w14:textId="77777777" w:rsidTr="008C6ECE">
        <w:trPr>
          <w:trHeight w:hRule="exact" w:val="240"/>
          <w:jc w:val="center"/>
        </w:trPr>
        <w:tc>
          <w:tcPr>
            <w:tcW w:w="9752" w:type="dxa"/>
            <w:gridSpan w:val="2"/>
            <w:tcBorders>
              <w:top w:val="nil"/>
              <w:left w:val="nil"/>
              <w:bottom w:val="nil"/>
              <w:right w:val="nil"/>
            </w:tcBorders>
          </w:tcPr>
          <w:p w14:paraId="14E3046C" w14:textId="77777777" w:rsidR="009F3C7E" w:rsidRPr="006C000D" w:rsidRDefault="009F3C7E" w:rsidP="008C6ECE"/>
        </w:tc>
      </w:tr>
      <w:tr w:rsidR="009F3C7E" w:rsidRPr="006C000D" w14:paraId="415545AC" w14:textId="77777777" w:rsidTr="008C6ECE">
        <w:trPr>
          <w:trHeight w:val="240"/>
          <w:jc w:val="center"/>
        </w:trPr>
        <w:tc>
          <w:tcPr>
            <w:tcW w:w="4876" w:type="dxa"/>
            <w:tcBorders>
              <w:top w:val="nil"/>
              <w:left w:val="nil"/>
              <w:bottom w:val="nil"/>
              <w:right w:val="nil"/>
            </w:tcBorders>
          </w:tcPr>
          <w:p w14:paraId="3ADD105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DC95F2E" w14:textId="77777777" w:rsidR="009F3C7E" w:rsidRPr="006C000D" w:rsidRDefault="009F3C7E" w:rsidP="008C6ECE">
            <w:pPr>
              <w:pStyle w:val="AmColumnHeading"/>
            </w:pPr>
            <w:r w:rsidRPr="006C000D">
              <w:t>Pakeitimas</w:t>
            </w:r>
          </w:p>
        </w:tc>
      </w:tr>
      <w:tr w:rsidR="009F3C7E" w:rsidRPr="006C000D" w14:paraId="10A9E682" w14:textId="77777777" w:rsidTr="008C6ECE">
        <w:trPr>
          <w:jc w:val="center"/>
        </w:trPr>
        <w:tc>
          <w:tcPr>
            <w:tcW w:w="4876" w:type="dxa"/>
            <w:tcBorders>
              <w:top w:val="nil"/>
              <w:left w:val="nil"/>
              <w:bottom w:val="nil"/>
              <w:right w:val="nil"/>
            </w:tcBorders>
          </w:tcPr>
          <w:p w14:paraId="7F5EA8C7" w14:textId="77777777" w:rsidR="009F3C7E" w:rsidRPr="006C000D" w:rsidRDefault="009F3C7E" w:rsidP="008C6ECE">
            <w:pPr>
              <w:pStyle w:val="Normal6a"/>
            </w:pPr>
          </w:p>
        </w:tc>
        <w:tc>
          <w:tcPr>
            <w:tcW w:w="4876" w:type="dxa"/>
            <w:tcBorders>
              <w:top w:val="nil"/>
              <w:left w:val="nil"/>
              <w:bottom w:val="nil"/>
              <w:right w:val="nil"/>
            </w:tcBorders>
          </w:tcPr>
          <w:p w14:paraId="6D7DDD91" w14:textId="77777777" w:rsidR="009F3C7E" w:rsidRPr="006C000D" w:rsidRDefault="009F3C7E" w:rsidP="008C6ECE">
            <w:pPr>
              <w:pStyle w:val="Normal6a"/>
            </w:pPr>
            <w:r w:rsidRPr="006C000D">
              <w:rPr>
                <w:b/>
                <w:i/>
              </w:rPr>
              <w:t>Ca.</w:t>
            </w:r>
            <w:r w:rsidRPr="006C000D">
              <w:tab/>
            </w:r>
            <w:r w:rsidRPr="006C000D">
              <w:rPr>
                <w:b/>
                <w:i/>
              </w:rPr>
              <w:t xml:space="preserve">kadangi Sąjunga susidūrė su daugybe atskleistų skandalų, susijusių su jos pačios institucijų aukšto rango atstovais, ir visų pirma įtarimais, susijusiais su Didier Reyndersu, buvusiu už teisingumą atsakingu Komisijos nariu, kuris įtariamas padaręs sunkius nusikaltimus, įskaitant pinigų plovimą, taip pat turintis artimų ryšių su Rusija, įskaitant Olegą Deripaską, Kremliui artimą oligarchą, įtrauktą į JAV ir ES sankcijų sąrašus, taip pat su Komisijos vyriausiąja įgaliotine ir Komisijos </w:t>
            </w:r>
            <w:r w:rsidRPr="006C000D">
              <w:rPr>
                <w:b/>
                <w:i/>
              </w:rPr>
              <w:lastRenderedPageBreak/>
              <w:t>pirmininko pavaduotoja bei EIVT vadovybe;</w:t>
            </w:r>
          </w:p>
        </w:tc>
      </w:tr>
    </w:tbl>
    <w:p w14:paraId="60FCD32E"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5E3E7043" w14:textId="77777777" w:rsidR="009F3C7E" w:rsidRPr="006C000D" w:rsidRDefault="009F3C7E" w:rsidP="009F3C7E">
      <w:r w:rsidRPr="006C000D">
        <w:rPr>
          <w:rStyle w:val="HideTWBExt"/>
        </w:rPr>
        <w:t>&lt;/Amend&gt;</w:t>
      </w:r>
    </w:p>
    <w:p w14:paraId="1C65B16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151</w:t>
      </w:r>
      <w:r w:rsidRPr="006C000D">
        <w:rPr>
          <w:rStyle w:val="HideTWBExt"/>
          <w:b w:val="0"/>
        </w:rPr>
        <w:t>&lt;/NumAm&gt;</w:t>
      </w:r>
    </w:p>
    <w:p w14:paraId="045387F3"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13932C5A" w14:textId="77777777" w:rsidR="009F3C7E" w:rsidRPr="006C000D" w:rsidRDefault="009F3C7E" w:rsidP="009F3C7E">
      <w:pPr>
        <w:pStyle w:val="NormalBold"/>
      </w:pPr>
      <w:r w:rsidRPr="006C000D">
        <w:rPr>
          <w:rStyle w:val="HideTWBExt"/>
          <w:b w:val="0"/>
        </w:rPr>
        <w:t>&lt;/RepeatBlock-By&gt;</w:t>
      </w:r>
    </w:p>
    <w:p w14:paraId="10193F9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3A8E429" w14:textId="77777777" w:rsidR="009F3C7E" w:rsidRPr="006C000D" w:rsidRDefault="009F3C7E" w:rsidP="009F3C7E">
      <w:pPr>
        <w:pStyle w:val="NormalBold"/>
      </w:pPr>
      <w:r w:rsidRPr="006C000D">
        <w:rPr>
          <w:rStyle w:val="HideTWBExt"/>
          <w:b w:val="0"/>
        </w:rPr>
        <w:t>&lt;Article&gt;</w:t>
      </w:r>
      <w:r w:rsidRPr="006C000D">
        <w:t>C a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FA69CFA" w14:textId="77777777" w:rsidTr="008C6ECE">
        <w:trPr>
          <w:trHeight w:hRule="exact" w:val="240"/>
          <w:jc w:val="center"/>
        </w:trPr>
        <w:tc>
          <w:tcPr>
            <w:tcW w:w="9752" w:type="dxa"/>
            <w:gridSpan w:val="2"/>
            <w:tcBorders>
              <w:top w:val="nil"/>
              <w:left w:val="nil"/>
              <w:bottom w:val="nil"/>
              <w:right w:val="nil"/>
            </w:tcBorders>
          </w:tcPr>
          <w:p w14:paraId="7145D91A" w14:textId="77777777" w:rsidR="009F3C7E" w:rsidRPr="006C000D" w:rsidRDefault="009F3C7E" w:rsidP="008C6ECE"/>
        </w:tc>
      </w:tr>
      <w:tr w:rsidR="009F3C7E" w:rsidRPr="006C000D" w14:paraId="294CEA70" w14:textId="77777777" w:rsidTr="008C6ECE">
        <w:trPr>
          <w:trHeight w:val="240"/>
          <w:jc w:val="center"/>
        </w:trPr>
        <w:tc>
          <w:tcPr>
            <w:tcW w:w="4876" w:type="dxa"/>
            <w:tcBorders>
              <w:top w:val="nil"/>
              <w:left w:val="nil"/>
              <w:bottom w:val="nil"/>
              <w:right w:val="nil"/>
            </w:tcBorders>
          </w:tcPr>
          <w:p w14:paraId="55E0F74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27ABA61" w14:textId="77777777" w:rsidR="009F3C7E" w:rsidRPr="006C000D" w:rsidRDefault="009F3C7E" w:rsidP="008C6ECE">
            <w:pPr>
              <w:pStyle w:val="AmColumnHeading"/>
            </w:pPr>
            <w:r w:rsidRPr="006C000D">
              <w:t>Pakeitimas</w:t>
            </w:r>
          </w:p>
        </w:tc>
      </w:tr>
      <w:tr w:rsidR="009F3C7E" w:rsidRPr="006C000D" w14:paraId="5F4D2832" w14:textId="77777777" w:rsidTr="008C6ECE">
        <w:trPr>
          <w:jc w:val="center"/>
        </w:trPr>
        <w:tc>
          <w:tcPr>
            <w:tcW w:w="4876" w:type="dxa"/>
            <w:tcBorders>
              <w:top w:val="nil"/>
              <w:left w:val="nil"/>
              <w:bottom w:val="nil"/>
              <w:right w:val="nil"/>
            </w:tcBorders>
          </w:tcPr>
          <w:p w14:paraId="06CAA44E" w14:textId="77777777" w:rsidR="009F3C7E" w:rsidRPr="006C000D" w:rsidRDefault="009F3C7E" w:rsidP="008C6ECE">
            <w:pPr>
              <w:pStyle w:val="Normal6a"/>
            </w:pPr>
          </w:p>
        </w:tc>
        <w:tc>
          <w:tcPr>
            <w:tcW w:w="4876" w:type="dxa"/>
            <w:tcBorders>
              <w:top w:val="nil"/>
              <w:left w:val="nil"/>
              <w:bottom w:val="nil"/>
              <w:right w:val="nil"/>
            </w:tcBorders>
          </w:tcPr>
          <w:p w14:paraId="270E011B" w14:textId="77777777" w:rsidR="009F3C7E" w:rsidRPr="006C000D" w:rsidRDefault="009F3C7E" w:rsidP="008C6ECE">
            <w:pPr>
              <w:pStyle w:val="Normal6a"/>
            </w:pPr>
            <w:r w:rsidRPr="006C000D">
              <w:rPr>
                <w:b/>
                <w:i/>
              </w:rPr>
              <w:t>Ca.</w:t>
            </w:r>
            <w:r w:rsidRPr="006C000D">
              <w:tab/>
            </w:r>
            <w:r w:rsidRPr="006C000D">
              <w:rPr>
                <w:b/>
                <w:i/>
              </w:rPr>
              <w:t>kadangi Komisijos 2025 m. teisinės valstybės principo taikymo ataskaitoje nepakankamai įvertinamos struktūrinės grėsmės teismų nepriklausomumui, žiniasklaidos laisvei ir pilietinės visuomenės erdvei kai kuriose valstybėse narėse; kadangi neišsami analizė ir ribotos rekomendacijos sustiprina įspūdį, kad esminiai teisinės valstybės principo pažeidimai ES lygmeniu nėra pripažįstami ir jų atžvilgiu nesiimama veiksmų, o tai silpnina teisinės valstybės principo taikymo ataskaitos, kaip ankstyvojo įspėjimo ir prevencijos mechanizmo, patikimumą;</w:t>
            </w:r>
          </w:p>
        </w:tc>
      </w:tr>
    </w:tbl>
    <w:p w14:paraId="2E0BF9A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C746BCF" w14:textId="77777777" w:rsidR="009F3C7E" w:rsidRPr="006C000D" w:rsidRDefault="009F3C7E" w:rsidP="009F3C7E">
      <w:r w:rsidRPr="006C000D">
        <w:rPr>
          <w:rStyle w:val="HideTWBExt"/>
        </w:rPr>
        <w:t>&lt;/Amend&gt;</w:t>
      </w:r>
    </w:p>
    <w:p w14:paraId="3958A14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152</w:t>
      </w:r>
      <w:r w:rsidRPr="006C000D">
        <w:rPr>
          <w:rStyle w:val="HideTWBExt"/>
          <w:b w:val="0"/>
        </w:rPr>
        <w:t>&lt;/NumAm&gt;</w:t>
      </w:r>
    </w:p>
    <w:p w14:paraId="182F88F8" w14:textId="77777777" w:rsidR="009F3C7E" w:rsidRPr="006C000D" w:rsidRDefault="009F3C7E" w:rsidP="009F3C7E">
      <w:pPr>
        <w:pStyle w:val="NormalBold"/>
      </w:pPr>
      <w:r w:rsidRPr="006C000D">
        <w:rPr>
          <w:rStyle w:val="HideTWBExt"/>
          <w:b w:val="0"/>
        </w:rPr>
        <w:t>&lt;RepeatBlock-By&gt;&lt;Members&gt;</w:t>
      </w:r>
      <w:r w:rsidRPr="006C000D">
        <w:t>Sandro Ruotolo, Pina Picierno, Marco Tarquinio, Alessandro Zan, Juan Fernando López Aguilar, Cecilia Strada</w:t>
      </w:r>
      <w:r w:rsidRPr="006C000D">
        <w:rPr>
          <w:rStyle w:val="HideTWBExt"/>
          <w:b w:val="0"/>
        </w:rPr>
        <w:t>&lt;/Members&gt;</w:t>
      </w:r>
    </w:p>
    <w:p w14:paraId="72A64EB5" w14:textId="77777777" w:rsidR="009F3C7E" w:rsidRPr="006C000D" w:rsidRDefault="009F3C7E" w:rsidP="009F3C7E">
      <w:pPr>
        <w:pStyle w:val="NormalBold"/>
      </w:pPr>
      <w:r w:rsidRPr="006C000D">
        <w:rPr>
          <w:rStyle w:val="HideTWBExt"/>
          <w:b w:val="0"/>
        </w:rPr>
        <w:t>&lt;/RepeatBlock-By&gt;</w:t>
      </w:r>
    </w:p>
    <w:p w14:paraId="712673E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B3A6D2A" w14:textId="77777777" w:rsidR="009F3C7E" w:rsidRPr="006C000D" w:rsidRDefault="009F3C7E" w:rsidP="009F3C7E">
      <w:pPr>
        <w:pStyle w:val="NormalBold"/>
      </w:pPr>
      <w:r w:rsidRPr="006C000D">
        <w:rPr>
          <w:rStyle w:val="HideTWBExt"/>
          <w:b w:val="0"/>
        </w:rPr>
        <w:t>&lt;Article&gt;</w:t>
      </w:r>
      <w:r w:rsidRPr="006C000D">
        <w:t>C a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3FA5BDA" w14:textId="77777777" w:rsidTr="008C6ECE">
        <w:trPr>
          <w:trHeight w:hRule="exact" w:val="240"/>
          <w:jc w:val="center"/>
        </w:trPr>
        <w:tc>
          <w:tcPr>
            <w:tcW w:w="9752" w:type="dxa"/>
            <w:gridSpan w:val="2"/>
            <w:tcBorders>
              <w:top w:val="nil"/>
              <w:left w:val="nil"/>
              <w:bottom w:val="nil"/>
              <w:right w:val="nil"/>
            </w:tcBorders>
          </w:tcPr>
          <w:p w14:paraId="3B7AE044" w14:textId="77777777" w:rsidR="009F3C7E" w:rsidRPr="006C000D" w:rsidRDefault="009F3C7E" w:rsidP="008C6ECE"/>
        </w:tc>
      </w:tr>
      <w:tr w:rsidR="009F3C7E" w:rsidRPr="006C000D" w14:paraId="0B774051" w14:textId="77777777" w:rsidTr="008C6ECE">
        <w:trPr>
          <w:trHeight w:val="240"/>
          <w:jc w:val="center"/>
        </w:trPr>
        <w:tc>
          <w:tcPr>
            <w:tcW w:w="4876" w:type="dxa"/>
            <w:tcBorders>
              <w:top w:val="nil"/>
              <w:left w:val="nil"/>
              <w:bottom w:val="nil"/>
              <w:right w:val="nil"/>
            </w:tcBorders>
          </w:tcPr>
          <w:p w14:paraId="66A2C18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CE6C098" w14:textId="77777777" w:rsidR="009F3C7E" w:rsidRPr="006C000D" w:rsidRDefault="009F3C7E" w:rsidP="008C6ECE">
            <w:pPr>
              <w:pStyle w:val="AmColumnHeading"/>
            </w:pPr>
            <w:r w:rsidRPr="006C000D">
              <w:t>Pakeitimas</w:t>
            </w:r>
          </w:p>
        </w:tc>
      </w:tr>
      <w:tr w:rsidR="009F3C7E" w:rsidRPr="006C000D" w14:paraId="656DF048" w14:textId="77777777" w:rsidTr="008C6ECE">
        <w:trPr>
          <w:jc w:val="center"/>
        </w:trPr>
        <w:tc>
          <w:tcPr>
            <w:tcW w:w="4876" w:type="dxa"/>
            <w:tcBorders>
              <w:top w:val="nil"/>
              <w:left w:val="nil"/>
              <w:bottom w:val="nil"/>
              <w:right w:val="nil"/>
            </w:tcBorders>
          </w:tcPr>
          <w:p w14:paraId="78EB26A2" w14:textId="77777777" w:rsidR="009F3C7E" w:rsidRPr="006C000D" w:rsidRDefault="009F3C7E" w:rsidP="008C6ECE">
            <w:pPr>
              <w:pStyle w:val="Normal6a"/>
            </w:pPr>
          </w:p>
        </w:tc>
        <w:tc>
          <w:tcPr>
            <w:tcW w:w="4876" w:type="dxa"/>
            <w:tcBorders>
              <w:top w:val="nil"/>
              <w:left w:val="nil"/>
              <w:bottom w:val="nil"/>
              <w:right w:val="nil"/>
            </w:tcBorders>
          </w:tcPr>
          <w:p w14:paraId="7036126E" w14:textId="77777777" w:rsidR="009F3C7E" w:rsidRPr="006C000D" w:rsidRDefault="009F3C7E" w:rsidP="008C6ECE">
            <w:pPr>
              <w:pStyle w:val="Normal6a"/>
            </w:pPr>
            <w:r w:rsidRPr="006C000D">
              <w:rPr>
                <w:b/>
                <w:i/>
              </w:rPr>
              <w:t>Ca.</w:t>
            </w:r>
            <w:r w:rsidRPr="006C000D">
              <w:tab/>
            </w:r>
            <w:r w:rsidRPr="006C000D">
              <w:rPr>
                <w:b/>
                <w:i/>
              </w:rPr>
              <w:t xml:space="preserve">kadangi keliose valstybėse narėse žurnalistai tampa šmeižimo kampanijų, piktnaudžiavimo teisminiais procesais, bauginimo ir grasinimų taikiniu, o tai kelia baimę ir skatina savicenzūrą bei </w:t>
            </w:r>
            <w:r w:rsidRPr="006C000D">
              <w:rPr>
                <w:b/>
                <w:i/>
              </w:rPr>
              <w:lastRenderedPageBreak/>
              <w:t>silpnina visuomenės teisę į informaciją; kadangi kai kurie žurnalistai yra priversti gyventi saugomi policijos o per pastarąjį dešimtmetį Europoje buvo nužudyta mažiausiai dvidešimt žurnalistų, o dar daugiau jų buvo užpulti ar sulaukė grasinimų dėl savo darbo;</w:t>
            </w:r>
          </w:p>
        </w:tc>
      </w:tr>
    </w:tbl>
    <w:p w14:paraId="45A7F0C5"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6CC7DA5" w14:textId="77777777" w:rsidR="009F3C7E" w:rsidRPr="006C000D" w:rsidRDefault="009F3C7E" w:rsidP="009F3C7E">
      <w:r w:rsidRPr="006C000D">
        <w:rPr>
          <w:rStyle w:val="HideTWBExt"/>
        </w:rPr>
        <w:t>&lt;/Amend&gt;</w:t>
      </w:r>
    </w:p>
    <w:p w14:paraId="7DFD191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153</w:t>
      </w:r>
      <w:r w:rsidRPr="006C000D">
        <w:rPr>
          <w:rStyle w:val="HideTWBExt"/>
          <w:b w:val="0"/>
        </w:rPr>
        <w:t>&lt;/NumAm&gt;</w:t>
      </w:r>
    </w:p>
    <w:p w14:paraId="71B8E571" w14:textId="77777777" w:rsidR="009F3C7E" w:rsidRPr="006C000D" w:rsidRDefault="009F3C7E" w:rsidP="009F3C7E">
      <w:pPr>
        <w:pStyle w:val="NormalBold"/>
      </w:pPr>
      <w:r w:rsidRPr="006C000D">
        <w:rPr>
          <w:rStyle w:val="HideTWBExt"/>
          <w:b w:val="0"/>
        </w:rPr>
        <w:t>&lt;RepeatBlock-By&gt;&lt;Members&gt;</w:t>
      </w:r>
      <w:r w:rsidRPr="006C000D">
        <w:t>Sandro Ruotolo, Pina Picierno, Marco Tarquinio, Alessandro Zan, Juan Fernando López Aguilar, Cecilia Strada</w:t>
      </w:r>
      <w:r w:rsidRPr="006C000D">
        <w:rPr>
          <w:rStyle w:val="HideTWBExt"/>
          <w:b w:val="0"/>
        </w:rPr>
        <w:t>&lt;/Members&gt;</w:t>
      </w:r>
    </w:p>
    <w:p w14:paraId="5D470893" w14:textId="77777777" w:rsidR="009F3C7E" w:rsidRPr="006C000D" w:rsidRDefault="009F3C7E" w:rsidP="009F3C7E">
      <w:pPr>
        <w:pStyle w:val="NormalBold"/>
      </w:pPr>
      <w:r w:rsidRPr="006C000D">
        <w:rPr>
          <w:rStyle w:val="HideTWBExt"/>
          <w:b w:val="0"/>
        </w:rPr>
        <w:t>&lt;/RepeatBlock-By&gt;</w:t>
      </w:r>
    </w:p>
    <w:p w14:paraId="0920D83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C140754" w14:textId="77777777" w:rsidR="009F3C7E" w:rsidRPr="006C000D" w:rsidRDefault="009F3C7E" w:rsidP="009F3C7E">
      <w:pPr>
        <w:pStyle w:val="NormalBold"/>
      </w:pPr>
      <w:r w:rsidRPr="006C000D">
        <w:rPr>
          <w:rStyle w:val="HideTWBExt"/>
          <w:b w:val="0"/>
        </w:rPr>
        <w:t>&lt;Article&gt;</w:t>
      </w:r>
      <w:r w:rsidRPr="006C000D">
        <w:t>C b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AC2425C" w14:textId="77777777" w:rsidTr="008C6ECE">
        <w:trPr>
          <w:trHeight w:hRule="exact" w:val="240"/>
          <w:jc w:val="center"/>
        </w:trPr>
        <w:tc>
          <w:tcPr>
            <w:tcW w:w="9752" w:type="dxa"/>
            <w:gridSpan w:val="2"/>
            <w:tcBorders>
              <w:top w:val="nil"/>
              <w:left w:val="nil"/>
              <w:bottom w:val="nil"/>
              <w:right w:val="nil"/>
            </w:tcBorders>
          </w:tcPr>
          <w:p w14:paraId="376A0EB0" w14:textId="77777777" w:rsidR="009F3C7E" w:rsidRPr="006C000D" w:rsidRDefault="009F3C7E" w:rsidP="008C6ECE"/>
        </w:tc>
      </w:tr>
      <w:tr w:rsidR="009F3C7E" w:rsidRPr="006C000D" w14:paraId="50F80E10" w14:textId="77777777" w:rsidTr="008C6ECE">
        <w:trPr>
          <w:trHeight w:val="240"/>
          <w:jc w:val="center"/>
        </w:trPr>
        <w:tc>
          <w:tcPr>
            <w:tcW w:w="4876" w:type="dxa"/>
            <w:tcBorders>
              <w:top w:val="nil"/>
              <w:left w:val="nil"/>
              <w:bottom w:val="nil"/>
              <w:right w:val="nil"/>
            </w:tcBorders>
          </w:tcPr>
          <w:p w14:paraId="0978CE1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A8810C3" w14:textId="77777777" w:rsidR="009F3C7E" w:rsidRPr="006C000D" w:rsidRDefault="009F3C7E" w:rsidP="008C6ECE">
            <w:pPr>
              <w:pStyle w:val="AmColumnHeading"/>
            </w:pPr>
            <w:r w:rsidRPr="006C000D">
              <w:t>Pakeitimas</w:t>
            </w:r>
          </w:p>
        </w:tc>
      </w:tr>
      <w:tr w:rsidR="009F3C7E" w:rsidRPr="006C000D" w14:paraId="63ACD22E" w14:textId="77777777" w:rsidTr="008C6ECE">
        <w:trPr>
          <w:jc w:val="center"/>
        </w:trPr>
        <w:tc>
          <w:tcPr>
            <w:tcW w:w="4876" w:type="dxa"/>
            <w:tcBorders>
              <w:top w:val="nil"/>
              <w:left w:val="nil"/>
              <w:bottom w:val="nil"/>
              <w:right w:val="nil"/>
            </w:tcBorders>
          </w:tcPr>
          <w:p w14:paraId="57405427" w14:textId="77777777" w:rsidR="009F3C7E" w:rsidRPr="006C000D" w:rsidRDefault="009F3C7E" w:rsidP="008C6ECE">
            <w:pPr>
              <w:pStyle w:val="Normal6a"/>
            </w:pPr>
          </w:p>
        </w:tc>
        <w:tc>
          <w:tcPr>
            <w:tcW w:w="4876" w:type="dxa"/>
            <w:tcBorders>
              <w:top w:val="nil"/>
              <w:left w:val="nil"/>
              <w:bottom w:val="nil"/>
              <w:right w:val="nil"/>
            </w:tcBorders>
          </w:tcPr>
          <w:p w14:paraId="59E93BED" w14:textId="77777777" w:rsidR="009F3C7E" w:rsidRPr="006C000D" w:rsidRDefault="009F3C7E" w:rsidP="008C6ECE">
            <w:pPr>
              <w:pStyle w:val="Normal6a"/>
            </w:pPr>
            <w:r w:rsidRPr="006C000D">
              <w:rPr>
                <w:b/>
                <w:i/>
              </w:rPr>
              <w:t>Cb.</w:t>
            </w:r>
            <w:r w:rsidRPr="006C000D">
              <w:tab/>
            </w:r>
            <w:r w:rsidRPr="006C000D">
              <w:rPr>
                <w:b/>
                <w:i/>
              </w:rPr>
              <w:t>kadangi žurnalistų sekimas kelia pavojų jų saugumui ir pažeidžia informacijos šaltinių konfidencialumą ir taip trukdo jiems atlikti savo darbą; kadangi, nepaisant vis daugiau įrodymų ir įmonių viešų pranešimų, nacionalinės institucijos nepateikė aiškios informacijos apie tokių operacijų apimtį, teisėtumą ir atskaitingumą, palikdamos aukas be atsakymų ir galimybės gauti žalos atlyginimą;</w:t>
            </w:r>
          </w:p>
        </w:tc>
      </w:tr>
    </w:tbl>
    <w:p w14:paraId="78081BC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A1F99A8" w14:textId="77777777" w:rsidR="009F3C7E" w:rsidRPr="006C000D" w:rsidRDefault="009F3C7E" w:rsidP="009F3C7E">
      <w:r w:rsidRPr="006C000D">
        <w:rPr>
          <w:rStyle w:val="HideTWBExt"/>
        </w:rPr>
        <w:t>&lt;/Amend&gt;</w:t>
      </w:r>
    </w:p>
    <w:p w14:paraId="5956AA8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154</w:t>
      </w:r>
      <w:r w:rsidRPr="006C000D">
        <w:rPr>
          <w:rStyle w:val="HideTWBExt"/>
          <w:b w:val="0"/>
        </w:rPr>
        <w:t>&lt;/NumAm&gt;</w:t>
      </w:r>
    </w:p>
    <w:p w14:paraId="6CD9F255"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0032A48A" w14:textId="77777777" w:rsidR="009F3C7E" w:rsidRPr="006C000D" w:rsidRDefault="009F3C7E" w:rsidP="009F3C7E">
      <w:pPr>
        <w:pStyle w:val="NormalBold"/>
      </w:pPr>
      <w:r w:rsidRPr="006C000D">
        <w:rPr>
          <w:rStyle w:val="HideTWBExt"/>
          <w:b w:val="0"/>
        </w:rPr>
        <w:t>&lt;/RepeatBlock-By&gt;</w:t>
      </w:r>
    </w:p>
    <w:p w14:paraId="31DEE6C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F480CF3" w14:textId="77777777" w:rsidR="009F3C7E" w:rsidRPr="006C000D" w:rsidRDefault="009F3C7E" w:rsidP="009F3C7E">
      <w:pPr>
        <w:pStyle w:val="NormalBold"/>
      </w:pPr>
      <w:r w:rsidRPr="006C000D">
        <w:rPr>
          <w:rStyle w:val="HideTWBExt"/>
          <w:b w:val="0"/>
        </w:rPr>
        <w:t>&lt;Article&gt;</w:t>
      </w:r>
      <w:r w:rsidRPr="006C000D">
        <w:t>C b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41FC6AB" w14:textId="77777777" w:rsidTr="008C6ECE">
        <w:trPr>
          <w:trHeight w:hRule="exact" w:val="240"/>
          <w:jc w:val="center"/>
        </w:trPr>
        <w:tc>
          <w:tcPr>
            <w:tcW w:w="9752" w:type="dxa"/>
            <w:gridSpan w:val="2"/>
            <w:tcBorders>
              <w:top w:val="nil"/>
              <w:left w:val="nil"/>
              <w:bottom w:val="nil"/>
              <w:right w:val="nil"/>
            </w:tcBorders>
          </w:tcPr>
          <w:p w14:paraId="1A25B865" w14:textId="77777777" w:rsidR="009F3C7E" w:rsidRPr="006C000D" w:rsidRDefault="009F3C7E" w:rsidP="008C6ECE"/>
        </w:tc>
      </w:tr>
      <w:tr w:rsidR="009F3C7E" w:rsidRPr="006C000D" w14:paraId="62C8ACBE" w14:textId="77777777" w:rsidTr="008C6ECE">
        <w:trPr>
          <w:trHeight w:val="240"/>
          <w:jc w:val="center"/>
        </w:trPr>
        <w:tc>
          <w:tcPr>
            <w:tcW w:w="4876" w:type="dxa"/>
            <w:tcBorders>
              <w:top w:val="nil"/>
              <w:left w:val="nil"/>
              <w:bottom w:val="nil"/>
              <w:right w:val="nil"/>
            </w:tcBorders>
          </w:tcPr>
          <w:p w14:paraId="42156F0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B504DE2" w14:textId="77777777" w:rsidR="009F3C7E" w:rsidRPr="006C000D" w:rsidRDefault="009F3C7E" w:rsidP="008C6ECE">
            <w:pPr>
              <w:pStyle w:val="AmColumnHeading"/>
            </w:pPr>
            <w:r w:rsidRPr="006C000D">
              <w:t>Pakeitimas</w:t>
            </w:r>
          </w:p>
        </w:tc>
      </w:tr>
      <w:tr w:rsidR="009F3C7E" w:rsidRPr="006C000D" w14:paraId="78466CF3" w14:textId="77777777" w:rsidTr="008C6ECE">
        <w:trPr>
          <w:jc w:val="center"/>
        </w:trPr>
        <w:tc>
          <w:tcPr>
            <w:tcW w:w="4876" w:type="dxa"/>
            <w:tcBorders>
              <w:top w:val="nil"/>
              <w:left w:val="nil"/>
              <w:bottom w:val="nil"/>
              <w:right w:val="nil"/>
            </w:tcBorders>
          </w:tcPr>
          <w:p w14:paraId="4797E677" w14:textId="77777777" w:rsidR="009F3C7E" w:rsidRPr="006C000D" w:rsidRDefault="009F3C7E" w:rsidP="008C6ECE">
            <w:pPr>
              <w:pStyle w:val="Normal6a"/>
            </w:pPr>
          </w:p>
        </w:tc>
        <w:tc>
          <w:tcPr>
            <w:tcW w:w="4876" w:type="dxa"/>
            <w:tcBorders>
              <w:top w:val="nil"/>
              <w:left w:val="nil"/>
              <w:bottom w:val="nil"/>
              <w:right w:val="nil"/>
            </w:tcBorders>
          </w:tcPr>
          <w:p w14:paraId="29713D39" w14:textId="77777777" w:rsidR="009F3C7E" w:rsidRPr="006C000D" w:rsidRDefault="009F3C7E" w:rsidP="008C6ECE">
            <w:pPr>
              <w:pStyle w:val="Normal6a"/>
            </w:pPr>
            <w:r w:rsidRPr="006C000D">
              <w:rPr>
                <w:b/>
                <w:i/>
              </w:rPr>
              <w:t>Cb.</w:t>
            </w:r>
            <w:r w:rsidRPr="006C000D">
              <w:tab/>
            </w:r>
            <w:r w:rsidRPr="006C000D">
              <w:rPr>
                <w:b/>
                <w:i/>
              </w:rPr>
              <w:t xml:space="preserve">kadangi skandalas, susijęs su buvusiu MOVE GD direktoriumi ir jo ryšiais su vadinamuoju Katargeito </w:t>
            </w:r>
            <w:r w:rsidRPr="006C000D">
              <w:rPr>
                <w:b/>
                <w:i/>
              </w:rPr>
              <w:lastRenderedPageBreak/>
              <w:t>skandalu, jau trejus metus tiriamas neskaidriai, o tai kelia rimtų abejonių dėl to, ar iš tikrųjų ketinama išsiaiškinti šį klausimą ir užtikrinti visišką viešą skaidrumą;</w:t>
            </w:r>
          </w:p>
        </w:tc>
      </w:tr>
    </w:tbl>
    <w:p w14:paraId="40CE9DCA"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51881D6E" w14:textId="77777777" w:rsidR="009F3C7E" w:rsidRPr="006C000D" w:rsidRDefault="009F3C7E" w:rsidP="009F3C7E">
      <w:r w:rsidRPr="006C000D">
        <w:rPr>
          <w:rStyle w:val="HideTWBExt"/>
        </w:rPr>
        <w:t>&lt;/Amend&gt;</w:t>
      </w:r>
    </w:p>
    <w:p w14:paraId="6DDDF70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155</w:t>
      </w:r>
      <w:r w:rsidRPr="006C000D">
        <w:rPr>
          <w:rStyle w:val="HideTWBExt"/>
          <w:b w:val="0"/>
        </w:rPr>
        <w:t>&lt;/NumAm&gt;</w:t>
      </w:r>
    </w:p>
    <w:p w14:paraId="7759A65F"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45506F97" w14:textId="77777777" w:rsidR="009F3C7E" w:rsidRPr="006C000D" w:rsidRDefault="009F3C7E" w:rsidP="009F3C7E">
      <w:pPr>
        <w:pStyle w:val="NormalBold"/>
      </w:pPr>
      <w:r w:rsidRPr="006C000D">
        <w:rPr>
          <w:rStyle w:val="HideTWBExt"/>
          <w:b w:val="0"/>
        </w:rPr>
        <w:t>&lt;/RepeatBlock-By&gt;</w:t>
      </w:r>
    </w:p>
    <w:p w14:paraId="39D5CF0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A74B502" w14:textId="77777777" w:rsidR="009F3C7E" w:rsidRPr="006C000D" w:rsidRDefault="009F3C7E" w:rsidP="009F3C7E">
      <w:pPr>
        <w:pStyle w:val="NormalBold"/>
      </w:pPr>
      <w:r w:rsidRPr="006C000D">
        <w:rPr>
          <w:rStyle w:val="HideTWBExt"/>
          <w:b w:val="0"/>
        </w:rPr>
        <w:t>&lt;Article&gt;</w:t>
      </w:r>
      <w:r w:rsidRPr="006C000D">
        <w:t>C b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D20F3BB" w14:textId="77777777" w:rsidTr="008C6ECE">
        <w:trPr>
          <w:trHeight w:hRule="exact" w:val="240"/>
          <w:jc w:val="center"/>
        </w:trPr>
        <w:tc>
          <w:tcPr>
            <w:tcW w:w="9752" w:type="dxa"/>
            <w:gridSpan w:val="2"/>
            <w:tcBorders>
              <w:top w:val="nil"/>
              <w:left w:val="nil"/>
              <w:bottom w:val="nil"/>
              <w:right w:val="nil"/>
            </w:tcBorders>
          </w:tcPr>
          <w:p w14:paraId="4A50E9AA" w14:textId="77777777" w:rsidR="009F3C7E" w:rsidRPr="006C000D" w:rsidRDefault="009F3C7E" w:rsidP="008C6ECE"/>
        </w:tc>
      </w:tr>
      <w:tr w:rsidR="009F3C7E" w:rsidRPr="006C000D" w14:paraId="65C44168" w14:textId="77777777" w:rsidTr="008C6ECE">
        <w:trPr>
          <w:trHeight w:val="240"/>
          <w:jc w:val="center"/>
        </w:trPr>
        <w:tc>
          <w:tcPr>
            <w:tcW w:w="4876" w:type="dxa"/>
            <w:tcBorders>
              <w:top w:val="nil"/>
              <w:left w:val="nil"/>
              <w:bottom w:val="nil"/>
              <w:right w:val="nil"/>
            </w:tcBorders>
          </w:tcPr>
          <w:p w14:paraId="1432FFA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386CF1D" w14:textId="77777777" w:rsidR="009F3C7E" w:rsidRPr="006C000D" w:rsidRDefault="009F3C7E" w:rsidP="008C6ECE">
            <w:pPr>
              <w:pStyle w:val="AmColumnHeading"/>
            </w:pPr>
            <w:r w:rsidRPr="006C000D">
              <w:t>Pakeitimas</w:t>
            </w:r>
          </w:p>
        </w:tc>
      </w:tr>
      <w:tr w:rsidR="009F3C7E" w:rsidRPr="006C000D" w14:paraId="213FD526" w14:textId="77777777" w:rsidTr="008C6ECE">
        <w:trPr>
          <w:jc w:val="center"/>
        </w:trPr>
        <w:tc>
          <w:tcPr>
            <w:tcW w:w="4876" w:type="dxa"/>
            <w:tcBorders>
              <w:top w:val="nil"/>
              <w:left w:val="nil"/>
              <w:bottom w:val="nil"/>
              <w:right w:val="nil"/>
            </w:tcBorders>
          </w:tcPr>
          <w:p w14:paraId="350E23A0" w14:textId="77777777" w:rsidR="009F3C7E" w:rsidRPr="006C000D" w:rsidRDefault="009F3C7E" w:rsidP="008C6ECE">
            <w:pPr>
              <w:pStyle w:val="Normal6a"/>
            </w:pPr>
          </w:p>
        </w:tc>
        <w:tc>
          <w:tcPr>
            <w:tcW w:w="4876" w:type="dxa"/>
            <w:tcBorders>
              <w:top w:val="nil"/>
              <w:left w:val="nil"/>
              <w:bottom w:val="nil"/>
              <w:right w:val="nil"/>
            </w:tcBorders>
          </w:tcPr>
          <w:p w14:paraId="7A7979BA" w14:textId="77777777" w:rsidR="009F3C7E" w:rsidRPr="006C000D" w:rsidRDefault="009F3C7E" w:rsidP="008C6ECE">
            <w:pPr>
              <w:pStyle w:val="Normal6a"/>
            </w:pPr>
            <w:r w:rsidRPr="006C000D">
              <w:rPr>
                <w:b/>
                <w:i/>
              </w:rPr>
              <w:t>Cb.</w:t>
            </w:r>
            <w:r w:rsidRPr="006C000D">
              <w:tab/>
            </w:r>
            <w:r w:rsidRPr="006C000D">
              <w:rPr>
                <w:b/>
                <w:i/>
              </w:rPr>
              <w:t>kadangi Komisija keliose valstybėse narėse visapusiškai nesprendė klausimų, susijusių su susirinkimų laisvės, prieigos prie informacijos, rinkimų sąžiningumo, pilietinės visuomenės erdvės apribojimais, taip pat romų ir LGBTIQ+ bendruomenių sąveikine diskriminacija;</w:t>
            </w:r>
          </w:p>
        </w:tc>
      </w:tr>
    </w:tbl>
    <w:p w14:paraId="28E0E0F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622DBC9" w14:textId="77777777" w:rsidR="009F3C7E" w:rsidRPr="006C000D" w:rsidRDefault="009F3C7E" w:rsidP="009F3C7E">
      <w:r w:rsidRPr="006C000D">
        <w:rPr>
          <w:rStyle w:val="HideTWBExt"/>
        </w:rPr>
        <w:t>&lt;/Amend&gt;</w:t>
      </w:r>
    </w:p>
    <w:p w14:paraId="1256A47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156</w:t>
      </w:r>
      <w:r w:rsidRPr="006C000D">
        <w:rPr>
          <w:rStyle w:val="HideTWBExt"/>
          <w:b w:val="0"/>
        </w:rPr>
        <w:t>&lt;/NumAm&gt;</w:t>
      </w:r>
    </w:p>
    <w:p w14:paraId="20F0E332"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5448A6D7" w14:textId="77777777" w:rsidR="009F3C7E" w:rsidRPr="006C000D" w:rsidRDefault="009F3C7E" w:rsidP="009F3C7E">
      <w:pPr>
        <w:pStyle w:val="NormalBold"/>
      </w:pPr>
      <w:r w:rsidRPr="006C000D">
        <w:rPr>
          <w:rStyle w:val="HideTWBExt"/>
          <w:b w:val="0"/>
        </w:rPr>
        <w:t>&lt;/RepeatBlock-By&gt;</w:t>
      </w:r>
    </w:p>
    <w:p w14:paraId="0235705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7241C43" w14:textId="77777777" w:rsidR="009F3C7E" w:rsidRPr="006C000D" w:rsidRDefault="009F3C7E" w:rsidP="009F3C7E">
      <w:pPr>
        <w:pStyle w:val="NormalBold"/>
      </w:pPr>
      <w:r w:rsidRPr="006C000D">
        <w:rPr>
          <w:rStyle w:val="HideTWBExt"/>
          <w:b w:val="0"/>
        </w:rPr>
        <w:t>&lt;Article&gt;</w:t>
      </w:r>
      <w:r w:rsidRPr="006C000D">
        <w:t>C c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2EBDEBC" w14:textId="77777777" w:rsidTr="008C6ECE">
        <w:trPr>
          <w:trHeight w:hRule="exact" w:val="240"/>
          <w:jc w:val="center"/>
        </w:trPr>
        <w:tc>
          <w:tcPr>
            <w:tcW w:w="9752" w:type="dxa"/>
            <w:gridSpan w:val="2"/>
            <w:tcBorders>
              <w:top w:val="nil"/>
              <w:left w:val="nil"/>
              <w:bottom w:val="nil"/>
              <w:right w:val="nil"/>
            </w:tcBorders>
          </w:tcPr>
          <w:p w14:paraId="1F5D21F1" w14:textId="77777777" w:rsidR="009F3C7E" w:rsidRPr="006C000D" w:rsidRDefault="009F3C7E" w:rsidP="008C6ECE"/>
        </w:tc>
      </w:tr>
      <w:tr w:rsidR="009F3C7E" w:rsidRPr="006C000D" w14:paraId="30FC96F4" w14:textId="77777777" w:rsidTr="008C6ECE">
        <w:trPr>
          <w:trHeight w:val="240"/>
          <w:jc w:val="center"/>
        </w:trPr>
        <w:tc>
          <w:tcPr>
            <w:tcW w:w="4876" w:type="dxa"/>
            <w:tcBorders>
              <w:top w:val="nil"/>
              <w:left w:val="nil"/>
              <w:bottom w:val="nil"/>
              <w:right w:val="nil"/>
            </w:tcBorders>
          </w:tcPr>
          <w:p w14:paraId="3DCCB76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1A3B8FC" w14:textId="77777777" w:rsidR="009F3C7E" w:rsidRPr="006C000D" w:rsidRDefault="009F3C7E" w:rsidP="008C6ECE">
            <w:pPr>
              <w:pStyle w:val="AmColumnHeading"/>
            </w:pPr>
            <w:r w:rsidRPr="006C000D">
              <w:t>Pakeitimas</w:t>
            </w:r>
          </w:p>
        </w:tc>
      </w:tr>
      <w:tr w:rsidR="009F3C7E" w:rsidRPr="006C000D" w14:paraId="1F3CA344" w14:textId="77777777" w:rsidTr="008C6ECE">
        <w:trPr>
          <w:jc w:val="center"/>
        </w:trPr>
        <w:tc>
          <w:tcPr>
            <w:tcW w:w="4876" w:type="dxa"/>
            <w:tcBorders>
              <w:top w:val="nil"/>
              <w:left w:val="nil"/>
              <w:bottom w:val="nil"/>
              <w:right w:val="nil"/>
            </w:tcBorders>
          </w:tcPr>
          <w:p w14:paraId="6537EEC6" w14:textId="77777777" w:rsidR="009F3C7E" w:rsidRPr="006C000D" w:rsidRDefault="009F3C7E" w:rsidP="008C6ECE">
            <w:pPr>
              <w:pStyle w:val="Normal6a"/>
            </w:pPr>
          </w:p>
        </w:tc>
        <w:tc>
          <w:tcPr>
            <w:tcW w:w="4876" w:type="dxa"/>
            <w:tcBorders>
              <w:top w:val="nil"/>
              <w:left w:val="nil"/>
              <w:bottom w:val="nil"/>
              <w:right w:val="nil"/>
            </w:tcBorders>
          </w:tcPr>
          <w:p w14:paraId="2DCFFD7E" w14:textId="77777777" w:rsidR="009F3C7E" w:rsidRPr="006C000D" w:rsidRDefault="009F3C7E" w:rsidP="008C6ECE">
            <w:pPr>
              <w:pStyle w:val="Normal6a"/>
            </w:pPr>
            <w:r w:rsidRPr="006C000D">
              <w:rPr>
                <w:b/>
                <w:i/>
              </w:rPr>
              <w:t>Cc.</w:t>
            </w:r>
            <w:r w:rsidRPr="006C000D">
              <w:tab/>
            </w:r>
            <w:r w:rsidRPr="006C000D">
              <w:rPr>
                <w:b/>
                <w:i/>
              </w:rPr>
              <w:t xml:space="preserve">kadangi ES Teisingumo Teismo (ETT) ir Europos žmogaus teisių teismo (EŽTT) sprendimų neįgyvendinimas, dalinis įgyvendinimas ir ilgai užtrunkantis jų įgyvendinimas nėra pavieniai atvejai, bet yra įsigalėjęs reiškinys keliose valstybėse narėse ir dažnas reiškinys kitose; kadangi šį sprendimų įgyvendinimo nesilaikymą vis dažniau lydi atviras arba netiesioginis politinių </w:t>
            </w:r>
            <w:r w:rsidRPr="006C000D">
              <w:rPr>
                <w:b/>
                <w:i/>
              </w:rPr>
              <w:lastRenderedPageBreak/>
              <w:t>veikėjų, o kartais ir aukščiausių nacionalinių teismų ginčas dėl Europos teismų kompetencijos; kadangi praktinė pasekmė yra ta, kad rimti žmogaus teisių ir teisinės valstybės principų pažeidimai tęsiasi metus, kartais dešimtmečius po to, kai jie buvo oficialiai pripažinti ES Teisingumo Teismo ir EŽTT;</w:t>
            </w:r>
          </w:p>
        </w:tc>
      </w:tr>
    </w:tbl>
    <w:p w14:paraId="74502F08"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329431D" w14:textId="77777777" w:rsidR="009F3C7E" w:rsidRPr="006C000D" w:rsidRDefault="009F3C7E" w:rsidP="009F3C7E">
      <w:r w:rsidRPr="006C000D">
        <w:rPr>
          <w:rStyle w:val="HideTWBExt"/>
        </w:rPr>
        <w:t>&lt;/Amend&gt;</w:t>
      </w:r>
    </w:p>
    <w:p w14:paraId="2100771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157</w:t>
      </w:r>
      <w:r w:rsidRPr="006C000D">
        <w:rPr>
          <w:rStyle w:val="HideTWBExt"/>
          <w:b w:val="0"/>
        </w:rPr>
        <w:t>&lt;/NumAm&gt;</w:t>
      </w:r>
    </w:p>
    <w:p w14:paraId="29E5991B" w14:textId="77777777" w:rsidR="009F3C7E" w:rsidRPr="006C000D" w:rsidRDefault="009F3C7E" w:rsidP="009F3C7E">
      <w:pPr>
        <w:pStyle w:val="NormalBold"/>
      </w:pPr>
      <w:r w:rsidRPr="006C000D">
        <w:rPr>
          <w:rStyle w:val="HideTWBExt"/>
          <w:b w:val="0"/>
        </w:rPr>
        <w:t>&lt;RepeatBlock-By&gt;&lt;Members&gt;</w:t>
      </w:r>
      <w:r w:rsidRPr="006C000D">
        <w:t>Sandro Ruotolo, Pina Picierno, Marco Tarquinio, Alessandro Zan, Cecilia Strada</w:t>
      </w:r>
      <w:r w:rsidRPr="006C000D">
        <w:rPr>
          <w:rStyle w:val="HideTWBExt"/>
          <w:b w:val="0"/>
        </w:rPr>
        <w:t>&lt;/Members&gt;</w:t>
      </w:r>
    </w:p>
    <w:p w14:paraId="682F5BED" w14:textId="77777777" w:rsidR="009F3C7E" w:rsidRPr="006C000D" w:rsidRDefault="009F3C7E" w:rsidP="009F3C7E">
      <w:pPr>
        <w:pStyle w:val="NormalBold"/>
      </w:pPr>
      <w:r w:rsidRPr="006C000D">
        <w:rPr>
          <w:rStyle w:val="HideTWBExt"/>
          <w:b w:val="0"/>
        </w:rPr>
        <w:t>&lt;/RepeatBlock-By&gt;</w:t>
      </w:r>
    </w:p>
    <w:p w14:paraId="7BE678F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3BCD009" w14:textId="77777777" w:rsidR="009F3C7E" w:rsidRPr="006C000D" w:rsidRDefault="009F3C7E" w:rsidP="009F3C7E">
      <w:pPr>
        <w:pStyle w:val="NormalBold"/>
      </w:pPr>
      <w:r w:rsidRPr="006C000D">
        <w:rPr>
          <w:rStyle w:val="HideTWBExt"/>
          <w:b w:val="0"/>
        </w:rPr>
        <w:t>&lt;Article&gt;</w:t>
      </w:r>
      <w:r w:rsidRPr="006C000D">
        <w:t>C c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39A2CCD" w14:textId="77777777" w:rsidTr="008C6ECE">
        <w:trPr>
          <w:trHeight w:hRule="exact" w:val="240"/>
          <w:jc w:val="center"/>
        </w:trPr>
        <w:tc>
          <w:tcPr>
            <w:tcW w:w="9752" w:type="dxa"/>
            <w:gridSpan w:val="2"/>
            <w:tcBorders>
              <w:top w:val="nil"/>
              <w:left w:val="nil"/>
              <w:bottom w:val="nil"/>
              <w:right w:val="nil"/>
            </w:tcBorders>
          </w:tcPr>
          <w:p w14:paraId="0D85DDC9" w14:textId="77777777" w:rsidR="009F3C7E" w:rsidRPr="006C000D" w:rsidRDefault="009F3C7E" w:rsidP="008C6ECE"/>
        </w:tc>
      </w:tr>
      <w:tr w:rsidR="009F3C7E" w:rsidRPr="006C000D" w14:paraId="45345BEB" w14:textId="77777777" w:rsidTr="008C6ECE">
        <w:trPr>
          <w:trHeight w:val="240"/>
          <w:jc w:val="center"/>
        </w:trPr>
        <w:tc>
          <w:tcPr>
            <w:tcW w:w="4876" w:type="dxa"/>
            <w:tcBorders>
              <w:top w:val="nil"/>
              <w:left w:val="nil"/>
              <w:bottom w:val="nil"/>
              <w:right w:val="nil"/>
            </w:tcBorders>
          </w:tcPr>
          <w:p w14:paraId="2CB5AAF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06B7355" w14:textId="77777777" w:rsidR="009F3C7E" w:rsidRPr="006C000D" w:rsidRDefault="009F3C7E" w:rsidP="008C6ECE">
            <w:pPr>
              <w:pStyle w:val="AmColumnHeading"/>
            </w:pPr>
            <w:r w:rsidRPr="006C000D">
              <w:t>Pakeitimas</w:t>
            </w:r>
          </w:p>
        </w:tc>
      </w:tr>
      <w:tr w:rsidR="009F3C7E" w:rsidRPr="006C000D" w14:paraId="28EB4B54" w14:textId="77777777" w:rsidTr="008C6ECE">
        <w:trPr>
          <w:jc w:val="center"/>
        </w:trPr>
        <w:tc>
          <w:tcPr>
            <w:tcW w:w="4876" w:type="dxa"/>
            <w:tcBorders>
              <w:top w:val="nil"/>
              <w:left w:val="nil"/>
              <w:bottom w:val="nil"/>
              <w:right w:val="nil"/>
            </w:tcBorders>
          </w:tcPr>
          <w:p w14:paraId="04B730A0" w14:textId="77777777" w:rsidR="009F3C7E" w:rsidRPr="006C000D" w:rsidRDefault="009F3C7E" w:rsidP="008C6ECE">
            <w:pPr>
              <w:pStyle w:val="Normal6a"/>
            </w:pPr>
          </w:p>
        </w:tc>
        <w:tc>
          <w:tcPr>
            <w:tcW w:w="4876" w:type="dxa"/>
            <w:tcBorders>
              <w:top w:val="nil"/>
              <w:left w:val="nil"/>
              <w:bottom w:val="nil"/>
              <w:right w:val="nil"/>
            </w:tcBorders>
          </w:tcPr>
          <w:p w14:paraId="02D10CF9" w14:textId="77777777" w:rsidR="009F3C7E" w:rsidRPr="006C000D" w:rsidRDefault="009F3C7E" w:rsidP="008C6ECE">
            <w:pPr>
              <w:pStyle w:val="Normal6a"/>
            </w:pPr>
            <w:r w:rsidRPr="006C000D">
              <w:rPr>
                <w:b/>
                <w:i/>
              </w:rPr>
              <w:t>Cc.</w:t>
            </w:r>
            <w:r w:rsidRPr="006C000D">
              <w:tab/>
            </w:r>
            <w:r w:rsidRPr="006C000D">
              <w:rPr>
                <w:b/>
                <w:i/>
              </w:rPr>
              <w:t>kadangi Europos Parlamento programos „Pegasus“ ir lygiaverčių šnipinėjimo programų tyrimo komitetas (PEGA) nustatė, kad šnipinėjimo programos, pvz., „Pegasus“, „Predator“ ir „Graphite“, keliose valstybėse narėse buvo neteisėtai panaudotos prieš žurnalistus, pilietinę visuomenę, teisininkus, opozicijos veikėjus ir pareigūnus; kadangi jis užfiksavo šiurkščius privatumo, duomenų apsaugos ir saviraiškos laisvės pažeidimus ir įspėjo, kad tokia praktika kelia sisteminę grėsmę demokratijai ir pagrindinėms teisėms Sąjungoje; kadangi visapusiškas jo rekomendacijų įgyvendinimas yra labai svarbus siekiant užkirsti kelią tolesniam piktnaudžiavimui;</w:t>
            </w:r>
          </w:p>
        </w:tc>
      </w:tr>
    </w:tbl>
    <w:p w14:paraId="65B5A91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523A99A" w14:textId="77777777" w:rsidR="009F3C7E" w:rsidRPr="006C000D" w:rsidRDefault="009F3C7E" w:rsidP="009F3C7E">
      <w:r w:rsidRPr="006C000D">
        <w:rPr>
          <w:rStyle w:val="HideTWBExt"/>
        </w:rPr>
        <w:t>&lt;/Amend&gt;</w:t>
      </w:r>
    </w:p>
    <w:p w14:paraId="442E23C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158</w:t>
      </w:r>
      <w:r w:rsidRPr="006C000D">
        <w:rPr>
          <w:rStyle w:val="HideTWBExt"/>
          <w:b w:val="0"/>
        </w:rPr>
        <w:t>&lt;/NumAm&gt;</w:t>
      </w:r>
    </w:p>
    <w:p w14:paraId="39206BC8"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2BD3983F" w14:textId="77777777" w:rsidR="009F3C7E" w:rsidRPr="006C000D" w:rsidRDefault="009F3C7E" w:rsidP="009F3C7E">
      <w:pPr>
        <w:pStyle w:val="NormalBold"/>
      </w:pPr>
      <w:r w:rsidRPr="006C000D">
        <w:rPr>
          <w:rStyle w:val="HideTWBExt"/>
          <w:b w:val="0"/>
        </w:rPr>
        <w:t>&lt;/RepeatBlock-By&gt;</w:t>
      </w:r>
    </w:p>
    <w:p w14:paraId="6F84726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725476F" w14:textId="77777777" w:rsidR="009F3C7E" w:rsidRPr="006C000D" w:rsidRDefault="009F3C7E" w:rsidP="009F3C7E">
      <w:pPr>
        <w:pStyle w:val="NormalBold"/>
      </w:pPr>
      <w:r w:rsidRPr="006C000D">
        <w:rPr>
          <w:rStyle w:val="HideTWBExt"/>
          <w:b w:val="0"/>
        </w:rPr>
        <w:lastRenderedPageBreak/>
        <w:t>&lt;Article&gt;</w:t>
      </w:r>
      <w:r w:rsidRPr="006C000D">
        <w:t>C d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236CD08" w14:textId="77777777" w:rsidTr="008C6ECE">
        <w:trPr>
          <w:trHeight w:hRule="exact" w:val="240"/>
          <w:jc w:val="center"/>
        </w:trPr>
        <w:tc>
          <w:tcPr>
            <w:tcW w:w="9752" w:type="dxa"/>
            <w:gridSpan w:val="2"/>
            <w:tcBorders>
              <w:top w:val="nil"/>
              <w:left w:val="nil"/>
              <w:bottom w:val="nil"/>
              <w:right w:val="nil"/>
            </w:tcBorders>
          </w:tcPr>
          <w:p w14:paraId="7C3256BF" w14:textId="77777777" w:rsidR="009F3C7E" w:rsidRPr="006C000D" w:rsidRDefault="009F3C7E" w:rsidP="008C6ECE"/>
        </w:tc>
      </w:tr>
      <w:tr w:rsidR="009F3C7E" w:rsidRPr="006C000D" w14:paraId="697E1EAB" w14:textId="77777777" w:rsidTr="008C6ECE">
        <w:trPr>
          <w:trHeight w:val="240"/>
          <w:jc w:val="center"/>
        </w:trPr>
        <w:tc>
          <w:tcPr>
            <w:tcW w:w="4876" w:type="dxa"/>
            <w:tcBorders>
              <w:top w:val="nil"/>
              <w:left w:val="nil"/>
              <w:bottom w:val="nil"/>
              <w:right w:val="nil"/>
            </w:tcBorders>
          </w:tcPr>
          <w:p w14:paraId="7B64784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8665956" w14:textId="77777777" w:rsidR="009F3C7E" w:rsidRPr="006C000D" w:rsidRDefault="009F3C7E" w:rsidP="008C6ECE">
            <w:pPr>
              <w:pStyle w:val="AmColumnHeading"/>
            </w:pPr>
            <w:r w:rsidRPr="006C000D">
              <w:t>Pakeitimas</w:t>
            </w:r>
          </w:p>
        </w:tc>
      </w:tr>
      <w:tr w:rsidR="009F3C7E" w:rsidRPr="006C000D" w14:paraId="7127A013" w14:textId="77777777" w:rsidTr="008C6ECE">
        <w:trPr>
          <w:jc w:val="center"/>
        </w:trPr>
        <w:tc>
          <w:tcPr>
            <w:tcW w:w="4876" w:type="dxa"/>
            <w:tcBorders>
              <w:top w:val="nil"/>
              <w:left w:val="nil"/>
              <w:bottom w:val="nil"/>
              <w:right w:val="nil"/>
            </w:tcBorders>
          </w:tcPr>
          <w:p w14:paraId="266B6B93" w14:textId="77777777" w:rsidR="009F3C7E" w:rsidRPr="006C000D" w:rsidRDefault="009F3C7E" w:rsidP="008C6ECE">
            <w:pPr>
              <w:pStyle w:val="Normal6a"/>
            </w:pPr>
          </w:p>
        </w:tc>
        <w:tc>
          <w:tcPr>
            <w:tcW w:w="4876" w:type="dxa"/>
            <w:tcBorders>
              <w:top w:val="nil"/>
              <w:left w:val="nil"/>
              <w:bottom w:val="nil"/>
              <w:right w:val="nil"/>
            </w:tcBorders>
          </w:tcPr>
          <w:p w14:paraId="020ABDFF" w14:textId="77777777" w:rsidR="009F3C7E" w:rsidRPr="006C000D" w:rsidRDefault="009F3C7E" w:rsidP="008C6ECE">
            <w:pPr>
              <w:pStyle w:val="Normal6a"/>
            </w:pPr>
            <w:r w:rsidRPr="006C000D">
              <w:rPr>
                <w:b/>
                <w:i/>
              </w:rPr>
              <w:t>Cd.</w:t>
            </w:r>
            <w:r w:rsidRPr="006C000D">
              <w:tab/>
            </w:r>
            <w:r w:rsidRPr="006C000D">
              <w:rPr>
                <w:b/>
                <w:i/>
              </w:rPr>
              <w:t>kadangi tiek Europos Sąjungos Teisingumo Teismo, tiek EŽTT sprendimų įgyvendinimo spragos daugiausia susijusios su tomis pačiomis sritimis, būtent teismų nepriklausomumu ir teise kreiptis į teismą, prieglobsčiu ir migracija, sulaikymo sąlygomis, lygybe (įskaitant LGBTIQ+ asmenų teises) ir duomenimis / sekimu; kadangi tuo pat metu kai kuriose valstybėse narėse įvyko teigiamų pokyčių, parodančių, kad laikytis reikalavimų ir siekti padėties pagerėjimo galima, jei yra aiški politinė valia ir tikras įsipareigojimas laikytis tarptautinių teismų sprendimų, kad būtų laikomasi teisinės valstybės principų;</w:t>
            </w:r>
          </w:p>
        </w:tc>
      </w:tr>
    </w:tbl>
    <w:p w14:paraId="1834DAD7"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EBC1DBB" w14:textId="77777777" w:rsidR="009F3C7E" w:rsidRPr="006C000D" w:rsidRDefault="009F3C7E" w:rsidP="009F3C7E">
      <w:r w:rsidRPr="006C000D">
        <w:rPr>
          <w:rStyle w:val="HideTWBExt"/>
        </w:rPr>
        <w:t>&lt;/Amend&gt;</w:t>
      </w:r>
    </w:p>
    <w:p w14:paraId="51CD6E8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159</w:t>
      </w:r>
      <w:r w:rsidRPr="006C000D">
        <w:rPr>
          <w:rStyle w:val="HideTWBExt"/>
          <w:b w:val="0"/>
        </w:rPr>
        <w:t>&lt;/NumAm&gt;</w:t>
      </w:r>
    </w:p>
    <w:p w14:paraId="51169BA5" w14:textId="77777777" w:rsidR="009F3C7E" w:rsidRPr="006C000D" w:rsidRDefault="009F3C7E" w:rsidP="009F3C7E">
      <w:pPr>
        <w:pStyle w:val="NormalBold"/>
      </w:pPr>
      <w:r w:rsidRPr="006C000D">
        <w:rPr>
          <w:rStyle w:val="HideTWBExt"/>
          <w:b w:val="0"/>
        </w:rPr>
        <w:t>&lt;RepeatBlock-By&gt;&lt;Members&gt;</w:t>
      </w:r>
      <w:r w:rsidRPr="006C000D">
        <w:t>Sandro Ruotolo, Pina Picierno, Marco Tarquinio, Alessandro Zan, Juan Fernando López Aguilar, Cecilia Strada</w:t>
      </w:r>
      <w:r w:rsidRPr="006C000D">
        <w:rPr>
          <w:rStyle w:val="HideTWBExt"/>
          <w:b w:val="0"/>
        </w:rPr>
        <w:t>&lt;/Members&gt;</w:t>
      </w:r>
    </w:p>
    <w:p w14:paraId="6B5DD7EA" w14:textId="77777777" w:rsidR="009F3C7E" w:rsidRPr="006C000D" w:rsidRDefault="009F3C7E" w:rsidP="009F3C7E">
      <w:pPr>
        <w:pStyle w:val="NormalBold"/>
      </w:pPr>
      <w:r w:rsidRPr="006C000D">
        <w:rPr>
          <w:rStyle w:val="HideTWBExt"/>
          <w:b w:val="0"/>
        </w:rPr>
        <w:t>&lt;/RepeatBlock-By&gt;</w:t>
      </w:r>
    </w:p>
    <w:p w14:paraId="0A31171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84F49D6" w14:textId="77777777" w:rsidR="009F3C7E" w:rsidRPr="006C000D" w:rsidRDefault="009F3C7E" w:rsidP="009F3C7E">
      <w:pPr>
        <w:pStyle w:val="NormalBold"/>
      </w:pPr>
      <w:r w:rsidRPr="006C000D">
        <w:rPr>
          <w:rStyle w:val="HideTWBExt"/>
          <w:b w:val="0"/>
        </w:rPr>
        <w:t>&lt;Article&gt;</w:t>
      </w:r>
      <w:r w:rsidRPr="006C000D">
        <w:t>C d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865595E" w14:textId="77777777" w:rsidTr="008C6ECE">
        <w:trPr>
          <w:trHeight w:hRule="exact" w:val="240"/>
          <w:jc w:val="center"/>
        </w:trPr>
        <w:tc>
          <w:tcPr>
            <w:tcW w:w="9752" w:type="dxa"/>
            <w:gridSpan w:val="2"/>
            <w:tcBorders>
              <w:top w:val="nil"/>
              <w:left w:val="nil"/>
              <w:bottom w:val="nil"/>
              <w:right w:val="nil"/>
            </w:tcBorders>
          </w:tcPr>
          <w:p w14:paraId="34D05BFA" w14:textId="77777777" w:rsidR="009F3C7E" w:rsidRPr="006C000D" w:rsidRDefault="009F3C7E" w:rsidP="008C6ECE"/>
        </w:tc>
      </w:tr>
      <w:tr w:rsidR="009F3C7E" w:rsidRPr="006C000D" w14:paraId="5224D0DE" w14:textId="77777777" w:rsidTr="008C6ECE">
        <w:trPr>
          <w:trHeight w:val="240"/>
          <w:jc w:val="center"/>
        </w:trPr>
        <w:tc>
          <w:tcPr>
            <w:tcW w:w="4876" w:type="dxa"/>
            <w:tcBorders>
              <w:top w:val="nil"/>
              <w:left w:val="nil"/>
              <w:bottom w:val="nil"/>
              <w:right w:val="nil"/>
            </w:tcBorders>
          </w:tcPr>
          <w:p w14:paraId="232232E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208AEBF" w14:textId="77777777" w:rsidR="009F3C7E" w:rsidRPr="006C000D" w:rsidRDefault="009F3C7E" w:rsidP="008C6ECE">
            <w:pPr>
              <w:pStyle w:val="AmColumnHeading"/>
            </w:pPr>
            <w:r w:rsidRPr="006C000D">
              <w:t>Pakeitimas</w:t>
            </w:r>
          </w:p>
        </w:tc>
      </w:tr>
      <w:tr w:rsidR="009F3C7E" w:rsidRPr="006C000D" w14:paraId="0770A2C7" w14:textId="77777777" w:rsidTr="008C6ECE">
        <w:trPr>
          <w:jc w:val="center"/>
        </w:trPr>
        <w:tc>
          <w:tcPr>
            <w:tcW w:w="4876" w:type="dxa"/>
            <w:tcBorders>
              <w:top w:val="nil"/>
              <w:left w:val="nil"/>
              <w:bottom w:val="nil"/>
              <w:right w:val="nil"/>
            </w:tcBorders>
          </w:tcPr>
          <w:p w14:paraId="696DBBAC" w14:textId="77777777" w:rsidR="009F3C7E" w:rsidRPr="006C000D" w:rsidRDefault="009F3C7E" w:rsidP="008C6ECE">
            <w:pPr>
              <w:pStyle w:val="Normal6a"/>
            </w:pPr>
          </w:p>
        </w:tc>
        <w:tc>
          <w:tcPr>
            <w:tcW w:w="4876" w:type="dxa"/>
            <w:tcBorders>
              <w:top w:val="nil"/>
              <w:left w:val="nil"/>
              <w:bottom w:val="nil"/>
              <w:right w:val="nil"/>
            </w:tcBorders>
          </w:tcPr>
          <w:p w14:paraId="31C5AC52" w14:textId="77777777" w:rsidR="009F3C7E" w:rsidRPr="006C000D" w:rsidRDefault="009F3C7E" w:rsidP="008C6ECE">
            <w:pPr>
              <w:pStyle w:val="Normal6a"/>
            </w:pPr>
            <w:r w:rsidRPr="006C000D">
              <w:rPr>
                <w:b/>
                <w:i/>
              </w:rPr>
              <w:t>Cd.</w:t>
            </w:r>
            <w:r w:rsidRPr="006C000D">
              <w:tab/>
            </w:r>
            <w:r w:rsidRPr="006C000D">
              <w:rPr>
                <w:b/>
                <w:i/>
              </w:rPr>
              <w:t>kadangi naujausi žurnalistiniai tyrimai rodo, kad ES lėšos galėjo būti panaudotos įmonėms, susijusioms su invazinėmis sekimo technologijomis, įskaitant šnipinėjimo programas; kadangi būtina užtikrinti, kad ES finansiniai ištekliai nebūtų skiriami subjektams, kurie kuria, eksportuoja ar diegia šnipinėjimo programas ar panašias priemones, kuriomis gali būti pažeistos pagrindinės teisės ir teisinės valstybės principai;</w:t>
            </w:r>
          </w:p>
        </w:tc>
      </w:tr>
    </w:tbl>
    <w:p w14:paraId="07216FB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8C81EB2" w14:textId="77777777" w:rsidR="009F3C7E" w:rsidRPr="006C000D" w:rsidRDefault="009F3C7E" w:rsidP="009F3C7E">
      <w:r w:rsidRPr="006C000D">
        <w:rPr>
          <w:rStyle w:val="HideTWBExt"/>
        </w:rPr>
        <w:lastRenderedPageBreak/>
        <w:t>&lt;/Amend&gt;</w:t>
      </w:r>
    </w:p>
    <w:p w14:paraId="204E4A4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160</w:t>
      </w:r>
      <w:r w:rsidRPr="006C000D">
        <w:rPr>
          <w:rStyle w:val="HideTWBExt"/>
          <w:b w:val="0"/>
        </w:rPr>
        <w:t>&lt;/NumAm&gt;</w:t>
      </w:r>
    </w:p>
    <w:p w14:paraId="7683BDA2" w14:textId="77777777" w:rsidR="009F3C7E" w:rsidRPr="006C000D" w:rsidRDefault="009F3C7E" w:rsidP="009F3C7E">
      <w:pPr>
        <w:pStyle w:val="NormalBold"/>
      </w:pPr>
      <w:r w:rsidRPr="006C000D">
        <w:rPr>
          <w:rStyle w:val="HideTWBExt"/>
          <w:b w:val="0"/>
        </w:rPr>
        <w:t>&lt;RepeatBlock-By&gt;&lt;Members&gt;</w:t>
      </w:r>
      <w:r w:rsidRPr="006C000D">
        <w:t>Sandro Ruotolo, Pina Picierno, Marco Tarquinio, Alessandro Zan, Juan Fernando López Aguilar, Cecilia Strada</w:t>
      </w:r>
      <w:r w:rsidRPr="006C000D">
        <w:rPr>
          <w:rStyle w:val="HideTWBExt"/>
          <w:b w:val="0"/>
        </w:rPr>
        <w:t>&lt;/Members&gt;</w:t>
      </w:r>
    </w:p>
    <w:p w14:paraId="370EF320" w14:textId="77777777" w:rsidR="009F3C7E" w:rsidRPr="006C000D" w:rsidRDefault="009F3C7E" w:rsidP="009F3C7E">
      <w:pPr>
        <w:pStyle w:val="NormalBold"/>
      </w:pPr>
      <w:r w:rsidRPr="006C000D">
        <w:rPr>
          <w:rStyle w:val="HideTWBExt"/>
          <w:b w:val="0"/>
        </w:rPr>
        <w:t>&lt;/RepeatBlock-By&gt;</w:t>
      </w:r>
    </w:p>
    <w:p w14:paraId="5391F57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1825363" w14:textId="77777777" w:rsidR="009F3C7E" w:rsidRPr="006C000D" w:rsidRDefault="009F3C7E" w:rsidP="009F3C7E">
      <w:pPr>
        <w:pStyle w:val="NormalBold"/>
      </w:pPr>
      <w:r w:rsidRPr="006C000D">
        <w:rPr>
          <w:rStyle w:val="HideTWBExt"/>
          <w:b w:val="0"/>
        </w:rPr>
        <w:t>&lt;Article&gt;</w:t>
      </w:r>
      <w:r w:rsidRPr="006C000D">
        <w:t>C e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E9E6A41" w14:textId="77777777" w:rsidTr="008C6ECE">
        <w:trPr>
          <w:trHeight w:hRule="exact" w:val="240"/>
          <w:jc w:val="center"/>
        </w:trPr>
        <w:tc>
          <w:tcPr>
            <w:tcW w:w="9752" w:type="dxa"/>
            <w:gridSpan w:val="2"/>
            <w:tcBorders>
              <w:top w:val="nil"/>
              <w:left w:val="nil"/>
              <w:bottom w:val="nil"/>
              <w:right w:val="nil"/>
            </w:tcBorders>
          </w:tcPr>
          <w:p w14:paraId="1FC5B430" w14:textId="77777777" w:rsidR="009F3C7E" w:rsidRPr="006C000D" w:rsidRDefault="009F3C7E" w:rsidP="008C6ECE"/>
        </w:tc>
      </w:tr>
      <w:tr w:rsidR="009F3C7E" w:rsidRPr="006C000D" w14:paraId="44C3C246" w14:textId="77777777" w:rsidTr="008C6ECE">
        <w:trPr>
          <w:trHeight w:val="240"/>
          <w:jc w:val="center"/>
        </w:trPr>
        <w:tc>
          <w:tcPr>
            <w:tcW w:w="4876" w:type="dxa"/>
            <w:tcBorders>
              <w:top w:val="nil"/>
              <w:left w:val="nil"/>
              <w:bottom w:val="nil"/>
              <w:right w:val="nil"/>
            </w:tcBorders>
          </w:tcPr>
          <w:p w14:paraId="1E5F312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4ECA005" w14:textId="77777777" w:rsidR="009F3C7E" w:rsidRPr="006C000D" w:rsidRDefault="009F3C7E" w:rsidP="008C6ECE">
            <w:pPr>
              <w:pStyle w:val="AmColumnHeading"/>
            </w:pPr>
            <w:r w:rsidRPr="006C000D">
              <w:t>Pakeitimas</w:t>
            </w:r>
          </w:p>
        </w:tc>
      </w:tr>
      <w:tr w:rsidR="009F3C7E" w:rsidRPr="006C000D" w14:paraId="77CB2332" w14:textId="77777777" w:rsidTr="008C6ECE">
        <w:trPr>
          <w:jc w:val="center"/>
        </w:trPr>
        <w:tc>
          <w:tcPr>
            <w:tcW w:w="4876" w:type="dxa"/>
            <w:tcBorders>
              <w:top w:val="nil"/>
              <w:left w:val="nil"/>
              <w:bottom w:val="nil"/>
              <w:right w:val="nil"/>
            </w:tcBorders>
          </w:tcPr>
          <w:p w14:paraId="2500C4D5" w14:textId="77777777" w:rsidR="009F3C7E" w:rsidRPr="006C000D" w:rsidRDefault="009F3C7E" w:rsidP="008C6ECE">
            <w:pPr>
              <w:pStyle w:val="Normal6a"/>
            </w:pPr>
          </w:p>
        </w:tc>
        <w:tc>
          <w:tcPr>
            <w:tcW w:w="4876" w:type="dxa"/>
            <w:tcBorders>
              <w:top w:val="nil"/>
              <w:left w:val="nil"/>
              <w:bottom w:val="nil"/>
              <w:right w:val="nil"/>
            </w:tcBorders>
          </w:tcPr>
          <w:p w14:paraId="298BEB35" w14:textId="77777777" w:rsidR="009F3C7E" w:rsidRPr="006C000D" w:rsidRDefault="009F3C7E" w:rsidP="008C6ECE">
            <w:pPr>
              <w:pStyle w:val="Normal6a"/>
            </w:pPr>
            <w:r w:rsidRPr="006C000D">
              <w:rPr>
                <w:b/>
                <w:i/>
              </w:rPr>
              <w:t>Ce.</w:t>
            </w:r>
            <w:r w:rsidRPr="006C000D">
              <w:tab/>
            </w:r>
            <w:r w:rsidRPr="006C000D">
              <w:rPr>
                <w:b/>
                <w:i/>
              </w:rPr>
              <w:t>kadangi dezinformacija poliarizuoja visuomenę ir silpnina demokratiją, o algoritminė manipuliacija formuoja viešąją nuomonę, stiprindama melagingus ar ekstremistinius naratyvus; kadangi didžiųjų platformų reguliavimo panaikinimas paspartino šias tendencijas ir taip pakurstė neapykantą ir manipuliaciją; kadangi Komisija pagal Skaitmeninių paslaugų aktą (SPA) atlieka platformų, kurios nesugebėjo pažaboti dezinformacijos ir apsaugoti naudotojų, ypač nepilnamečių, tyrimus; kadangi jaunimas ir toliau ypač kenčia nuo algoritminio šališkumo ir propagandos neturėdamas tinkamų raštingumo priemonių; kadangi Komisija platformai X skyrė 120 mln. EUR baudą už SPA skaidrumo taisyklių pažeidimus, įskaitant klaidinančią tikrinimo struktūrą, nepakankamą skaidrumą ir atsisakymą suteikti prieigą prie duomenų tyrėjams;</w:t>
            </w:r>
          </w:p>
        </w:tc>
      </w:tr>
    </w:tbl>
    <w:p w14:paraId="4712384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10643EE" w14:textId="77777777" w:rsidR="009F3C7E" w:rsidRPr="006C000D" w:rsidRDefault="009F3C7E" w:rsidP="009F3C7E">
      <w:r w:rsidRPr="006C000D">
        <w:rPr>
          <w:rStyle w:val="HideTWBExt"/>
        </w:rPr>
        <w:t>&lt;/Amend&gt;</w:t>
      </w:r>
    </w:p>
    <w:p w14:paraId="0868BB2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161</w:t>
      </w:r>
      <w:r w:rsidRPr="006C000D">
        <w:rPr>
          <w:rStyle w:val="HideTWBExt"/>
          <w:b w:val="0"/>
        </w:rPr>
        <w:t>&lt;/NumAm&gt;</w:t>
      </w:r>
    </w:p>
    <w:p w14:paraId="34E0C220"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2D84223D" w14:textId="77777777" w:rsidR="009F3C7E" w:rsidRPr="006C000D" w:rsidRDefault="009F3C7E" w:rsidP="009F3C7E">
      <w:pPr>
        <w:pStyle w:val="NormalBold"/>
      </w:pPr>
      <w:r w:rsidRPr="006C000D">
        <w:rPr>
          <w:rStyle w:val="HideTWBExt"/>
          <w:b w:val="0"/>
        </w:rPr>
        <w:t>&lt;/RepeatBlock-By&gt;</w:t>
      </w:r>
    </w:p>
    <w:p w14:paraId="4122451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AC26A43" w14:textId="77777777" w:rsidR="009F3C7E" w:rsidRPr="006C000D" w:rsidRDefault="009F3C7E" w:rsidP="009F3C7E">
      <w:pPr>
        <w:pStyle w:val="NormalBold"/>
      </w:pPr>
      <w:r w:rsidRPr="006C000D">
        <w:rPr>
          <w:rStyle w:val="HideTWBExt"/>
          <w:b w:val="0"/>
        </w:rPr>
        <w:t>&lt;Article&gt;</w:t>
      </w:r>
      <w:r w:rsidRPr="006C000D">
        <w:t>C e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97A0081" w14:textId="77777777" w:rsidTr="008C6ECE">
        <w:trPr>
          <w:trHeight w:hRule="exact" w:val="240"/>
          <w:jc w:val="center"/>
        </w:trPr>
        <w:tc>
          <w:tcPr>
            <w:tcW w:w="9752" w:type="dxa"/>
            <w:gridSpan w:val="2"/>
            <w:tcBorders>
              <w:top w:val="nil"/>
              <w:left w:val="nil"/>
              <w:bottom w:val="nil"/>
              <w:right w:val="nil"/>
            </w:tcBorders>
          </w:tcPr>
          <w:p w14:paraId="6F73686D" w14:textId="77777777" w:rsidR="009F3C7E" w:rsidRPr="006C000D" w:rsidRDefault="009F3C7E" w:rsidP="008C6ECE"/>
        </w:tc>
      </w:tr>
      <w:tr w:rsidR="009F3C7E" w:rsidRPr="006C000D" w14:paraId="7F407952" w14:textId="77777777" w:rsidTr="008C6ECE">
        <w:trPr>
          <w:trHeight w:val="240"/>
          <w:jc w:val="center"/>
        </w:trPr>
        <w:tc>
          <w:tcPr>
            <w:tcW w:w="4876" w:type="dxa"/>
            <w:tcBorders>
              <w:top w:val="nil"/>
              <w:left w:val="nil"/>
              <w:bottom w:val="nil"/>
              <w:right w:val="nil"/>
            </w:tcBorders>
          </w:tcPr>
          <w:p w14:paraId="187225B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E1D9094" w14:textId="77777777" w:rsidR="009F3C7E" w:rsidRPr="006C000D" w:rsidRDefault="009F3C7E" w:rsidP="008C6ECE">
            <w:pPr>
              <w:pStyle w:val="AmColumnHeading"/>
            </w:pPr>
            <w:r w:rsidRPr="006C000D">
              <w:t>Pakeitimas</w:t>
            </w:r>
          </w:p>
        </w:tc>
      </w:tr>
      <w:tr w:rsidR="009F3C7E" w:rsidRPr="006C000D" w14:paraId="4A0F4EA2" w14:textId="77777777" w:rsidTr="008C6ECE">
        <w:trPr>
          <w:jc w:val="center"/>
        </w:trPr>
        <w:tc>
          <w:tcPr>
            <w:tcW w:w="4876" w:type="dxa"/>
            <w:tcBorders>
              <w:top w:val="nil"/>
              <w:left w:val="nil"/>
              <w:bottom w:val="nil"/>
              <w:right w:val="nil"/>
            </w:tcBorders>
          </w:tcPr>
          <w:p w14:paraId="677B2CDB" w14:textId="77777777" w:rsidR="009F3C7E" w:rsidRPr="006C000D" w:rsidRDefault="009F3C7E" w:rsidP="008C6ECE">
            <w:pPr>
              <w:pStyle w:val="Normal6a"/>
            </w:pPr>
          </w:p>
        </w:tc>
        <w:tc>
          <w:tcPr>
            <w:tcW w:w="4876" w:type="dxa"/>
            <w:tcBorders>
              <w:top w:val="nil"/>
              <w:left w:val="nil"/>
              <w:bottom w:val="nil"/>
              <w:right w:val="nil"/>
            </w:tcBorders>
          </w:tcPr>
          <w:p w14:paraId="7B74C750" w14:textId="77777777" w:rsidR="009F3C7E" w:rsidRPr="006C000D" w:rsidRDefault="009F3C7E" w:rsidP="008C6ECE">
            <w:pPr>
              <w:pStyle w:val="Normal6a"/>
            </w:pPr>
            <w:r w:rsidRPr="006C000D">
              <w:rPr>
                <w:b/>
                <w:i/>
              </w:rPr>
              <w:t>Ce.</w:t>
            </w:r>
            <w:r w:rsidRPr="006C000D">
              <w:tab/>
            </w:r>
            <w:r w:rsidRPr="006C000D">
              <w:rPr>
                <w:b/>
                <w:i/>
              </w:rPr>
              <w:t xml:space="preserve">kadangi šnipinėjimo programomis grindžiamų sekimo technologijų, pavyzdžiui, „Predator“ ir „Pegasus“, </w:t>
            </w:r>
            <w:r w:rsidRPr="006C000D">
              <w:rPr>
                <w:b/>
                <w:i/>
              </w:rPr>
              <w:lastRenderedPageBreak/>
              <w:t>naudojimas prieš žurnalistus ES tebėra didelį susirūpinimą kelianti problema; kadangi Europos žiniasklaidos laisvės aktu nepakankamai apsaugomi žurnalistai nuo šnipinėjimo programų ir jame nėra būtinų apsaugos priemonių nuo jomis vykdomo sekimo, taip suteikiant platų teisinį pagrindą jų tolesniam naudojimui;</w:t>
            </w:r>
          </w:p>
        </w:tc>
      </w:tr>
    </w:tbl>
    <w:p w14:paraId="48487F62"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04BA6F9" w14:textId="77777777" w:rsidR="009F3C7E" w:rsidRPr="006C000D" w:rsidRDefault="009F3C7E" w:rsidP="009F3C7E">
      <w:r w:rsidRPr="006C000D">
        <w:rPr>
          <w:rStyle w:val="HideTWBExt"/>
        </w:rPr>
        <w:t>&lt;/Amend&gt;</w:t>
      </w:r>
    </w:p>
    <w:p w14:paraId="1151662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162</w:t>
      </w:r>
      <w:r w:rsidRPr="006C000D">
        <w:rPr>
          <w:rStyle w:val="HideTWBExt"/>
          <w:b w:val="0"/>
        </w:rPr>
        <w:t>&lt;/NumAm&gt;</w:t>
      </w:r>
    </w:p>
    <w:p w14:paraId="7AC92C93" w14:textId="77777777" w:rsidR="009F3C7E" w:rsidRPr="006C000D" w:rsidRDefault="009F3C7E" w:rsidP="009F3C7E">
      <w:pPr>
        <w:pStyle w:val="NormalBold"/>
      </w:pPr>
      <w:r w:rsidRPr="006C000D">
        <w:rPr>
          <w:rStyle w:val="HideTWBExt"/>
          <w:b w:val="0"/>
        </w:rPr>
        <w:t>&lt;RepeatBlock-By&gt;&lt;Members&gt;</w:t>
      </w:r>
      <w:r w:rsidRPr="006C000D">
        <w:t>Sandro Ruotolo, Pina Picierno, Marco Tarquinio, Alessandro Zan, Juan Fernando López Aguilar, Cecilia Strada</w:t>
      </w:r>
      <w:r w:rsidRPr="006C000D">
        <w:rPr>
          <w:rStyle w:val="HideTWBExt"/>
          <w:b w:val="0"/>
        </w:rPr>
        <w:t>&lt;/Members&gt;</w:t>
      </w:r>
    </w:p>
    <w:p w14:paraId="12C00302" w14:textId="77777777" w:rsidR="009F3C7E" w:rsidRPr="006C000D" w:rsidRDefault="009F3C7E" w:rsidP="009F3C7E">
      <w:pPr>
        <w:pStyle w:val="NormalBold"/>
      </w:pPr>
      <w:r w:rsidRPr="006C000D">
        <w:rPr>
          <w:rStyle w:val="HideTWBExt"/>
          <w:b w:val="0"/>
        </w:rPr>
        <w:t>&lt;/RepeatBlock-By&gt;</w:t>
      </w:r>
    </w:p>
    <w:p w14:paraId="6B40241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6B56152" w14:textId="77777777" w:rsidR="009F3C7E" w:rsidRPr="006C000D" w:rsidRDefault="009F3C7E" w:rsidP="009F3C7E">
      <w:pPr>
        <w:pStyle w:val="NormalBold"/>
      </w:pPr>
      <w:r w:rsidRPr="006C000D">
        <w:rPr>
          <w:rStyle w:val="HideTWBExt"/>
          <w:b w:val="0"/>
        </w:rPr>
        <w:t>&lt;Article&gt;</w:t>
      </w:r>
      <w:r w:rsidRPr="006C000D">
        <w:t>C f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7B5F23C" w14:textId="77777777" w:rsidTr="008C6ECE">
        <w:trPr>
          <w:trHeight w:hRule="exact" w:val="240"/>
          <w:jc w:val="center"/>
        </w:trPr>
        <w:tc>
          <w:tcPr>
            <w:tcW w:w="9752" w:type="dxa"/>
            <w:gridSpan w:val="2"/>
            <w:tcBorders>
              <w:top w:val="nil"/>
              <w:left w:val="nil"/>
              <w:bottom w:val="nil"/>
              <w:right w:val="nil"/>
            </w:tcBorders>
          </w:tcPr>
          <w:p w14:paraId="47634E0C" w14:textId="77777777" w:rsidR="009F3C7E" w:rsidRPr="006C000D" w:rsidRDefault="009F3C7E" w:rsidP="008C6ECE"/>
        </w:tc>
      </w:tr>
      <w:tr w:rsidR="009F3C7E" w:rsidRPr="006C000D" w14:paraId="752655A0" w14:textId="77777777" w:rsidTr="008C6ECE">
        <w:trPr>
          <w:trHeight w:val="240"/>
          <w:jc w:val="center"/>
        </w:trPr>
        <w:tc>
          <w:tcPr>
            <w:tcW w:w="4876" w:type="dxa"/>
            <w:tcBorders>
              <w:top w:val="nil"/>
              <w:left w:val="nil"/>
              <w:bottom w:val="nil"/>
              <w:right w:val="nil"/>
            </w:tcBorders>
          </w:tcPr>
          <w:p w14:paraId="2A1AB36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D613475" w14:textId="77777777" w:rsidR="009F3C7E" w:rsidRPr="006C000D" w:rsidRDefault="009F3C7E" w:rsidP="008C6ECE">
            <w:pPr>
              <w:pStyle w:val="AmColumnHeading"/>
            </w:pPr>
            <w:r w:rsidRPr="006C000D">
              <w:t>Pakeitimas</w:t>
            </w:r>
          </w:p>
        </w:tc>
      </w:tr>
      <w:tr w:rsidR="009F3C7E" w:rsidRPr="006C000D" w14:paraId="423F046D" w14:textId="77777777" w:rsidTr="008C6ECE">
        <w:trPr>
          <w:jc w:val="center"/>
        </w:trPr>
        <w:tc>
          <w:tcPr>
            <w:tcW w:w="4876" w:type="dxa"/>
            <w:tcBorders>
              <w:top w:val="nil"/>
              <w:left w:val="nil"/>
              <w:bottom w:val="nil"/>
              <w:right w:val="nil"/>
            </w:tcBorders>
          </w:tcPr>
          <w:p w14:paraId="5AAFD542" w14:textId="77777777" w:rsidR="009F3C7E" w:rsidRPr="006C000D" w:rsidRDefault="009F3C7E" w:rsidP="008C6ECE">
            <w:pPr>
              <w:pStyle w:val="Normal6a"/>
            </w:pPr>
          </w:p>
        </w:tc>
        <w:tc>
          <w:tcPr>
            <w:tcW w:w="4876" w:type="dxa"/>
            <w:tcBorders>
              <w:top w:val="nil"/>
              <w:left w:val="nil"/>
              <w:bottom w:val="nil"/>
              <w:right w:val="nil"/>
            </w:tcBorders>
          </w:tcPr>
          <w:p w14:paraId="269521D1" w14:textId="77777777" w:rsidR="009F3C7E" w:rsidRPr="006C000D" w:rsidRDefault="009F3C7E" w:rsidP="008C6ECE">
            <w:pPr>
              <w:pStyle w:val="Normal6a"/>
            </w:pPr>
            <w:r w:rsidRPr="006C000D">
              <w:rPr>
                <w:b/>
                <w:i/>
              </w:rPr>
              <w:t>Cf.</w:t>
            </w:r>
            <w:r w:rsidRPr="006C000D">
              <w:tab/>
            </w:r>
            <w:r w:rsidRPr="006C000D">
              <w:rPr>
                <w:b/>
                <w:i/>
              </w:rPr>
              <w:t>kadangi keliose valstybėse narėse sulaikymo sąlygos tebekelia didelį susirūpinimą, nes kalėjimai yra nuolat perpildyti, sveikatos priežiūra yra nepakankama, o galimybės gauti su psichikos sveikata susijusią pagalbą yra ribotos; kadangi didėjantis savižudybių ir savęs žalojimo atvejų skaičius rodo, kad sulaikymo sistemose krizė yra gili; kadangi ypatingą dėmesį reikia skirti nepilnamečių įstaigoms, kuriose dėl nepakankamos psichologinės priežiūros, švietimo ir reintegracijos priemonių nepilnamečiai patiria papildomą traumą ir atskirtį;</w:t>
            </w:r>
          </w:p>
        </w:tc>
      </w:tr>
    </w:tbl>
    <w:p w14:paraId="0699979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D59A5CB" w14:textId="77777777" w:rsidR="009F3C7E" w:rsidRPr="006C000D" w:rsidRDefault="009F3C7E" w:rsidP="009F3C7E">
      <w:r w:rsidRPr="006C000D">
        <w:rPr>
          <w:rStyle w:val="HideTWBExt"/>
        </w:rPr>
        <w:t>&lt;/Amend&gt;</w:t>
      </w:r>
    </w:p>
    <w:p w14:paraId="033A351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163</w:t>
      </w:r>
      <w:r w:rsidRPr="006C000D">
        <w:rPr>
          <w:rStyle w:val="HideTWBExt"/>
          <w:b w:val="0"/>
        </w:rPr>
        <w:t>&lt;/NumAm&gt;</w:t>
      </w:r>
    </w:p>
    <w:p w14:paraId="6B136CC0"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633FE0D6" w14:textId="77777777" w:rsidR="009F3C7E" w:rsidRPr="006C000D" w:rsidRDefault="009F3C7E" w:rsidP="009F3C7E">
      <w:pPr>
        <w:pStyle w:val="NormalBold"/>
      </w:pPr>
      <w:r w:rsidRPr="006C000D">
        <w:rPr>
          <w:rStyle w:val="HideTWBExt"/>
          <w:b w:val="0"/>
        </w:rPr>
        <w:t>&lt;/RepeatBlock-By&gt;</w:t>
      </w:r>
    </w:p>
    <w:p w14:paraId="24A14F7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B72DE13" w14:textId="77777777" w:rsidR="009F3C7E" w:rsidRPr="006C000D" w:rsidRDefault="009F3C7E" w:rsidP="009F3C7E">
      <w:pPr>
        <w:pStyle w:val="NormalBold"/>
      </w:pPr>
      <w:r w:rsidRPr="006C000D">
        <w:rPr>
          <w:rStyle w:val="HideTWBExt"/>
          <w:b w:val="0"/>
        </w:rPr>
        <w:t>&lt;Article&gt;</w:t>
      </w:r>
      <w:r w:rsidRPr="006C000D">
        <w:t>C f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3AF680F" w14:textId="77777777" w:rsidTr="008C6ECE">
        <w:trPr>
          <w:trHeight w:hRule="exact" w:val="240"/>
          <w:jc w:val="center"/>
        </w:trPr>
        <w:tc>
          <w:tcPr>
            <w:tcW w:w="9752" w:type="dxa"/>
            <w:gridSpan w:val="2"/>
            <w:tcBorders>
              <w:top w:val="nil"/>
              <w:left w:val="nil"/>
              <w:bottom w:val="nil"/>
              <w:right w:val="nil"/>
            </w:tcBorders>
          </w:tcPr>
          <w:p w14:paraId="60BE682D" w14:textId="77777777" w:rsidR="009F3C7E" w:rsidRPr="006C000D" w:rsidRDefault="009F3C7E" w:rsidP="008C6ECE"/>
        </w:tc>
      </w:tr>
      <w:tr w:rsidR="009F3C7E" w:rsidRPr="006C000D" w14:paraId="4D9C81FA" w14:textId="77777777" w:rsidTr="008C6ECE">
        <w:trPr>
          <w:trHeight w:val="240"/>
          <w:jc w:val="center"/>
        </w:trPr>
        <w:tc>
          <w:tcPr>
            <w:tcW w:w="4876" w:type="dxa"/>
            <w:tcBorders>
              <w:top w:val="nil"/>
              <w:left w:val="nil"/>
              <w:bottom w:val="nil"/>
              <w:right w:val="nil"/>
            </w:tcBorders>
          </w:tcPr>
          <w:p w14:paraId="7B37B587"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233BF115" w14:textId="77777777" w:rsidR="009F3C7E" w:rsidRPr="006C000D" w:rsidRDefault="009F3C7E" w:rsidP="008C6ECE">
            <w:pPr>
              <w:pStyle w:val="AmColumnHeading"/>
            </w:pPr>
            <w:r w:rsidRPr="006C000D">
              <w:t>Pakeitimas</w:t>
            </w:r>
          </w:p>
        </w:tc>
      </w:tr>
      <w:tr w:rsidR="009F3C7E" w:rsidRPr="006C000D" w14:paraId="4125DD8F" w14:textId="77777777" w:rsidTr="008C6ECE">
        <w:trPr>
          <w:jc w:val="center"/>
        </w:trPr>
        <w:tc>
          <w:tcPr>
            <w:tcW w:w="4876" w:type="dxa"/>
            <w:tcBorders>
              <w:top w:val="nil"/>
              <w:left w:val="nil"/>
              <w:bottom w:val="nil"/>
              <w:right w:val="nil"/>
            </w:tcBorders>
          </w:tcPr>
          <w:p w14:paraId="08333B60" w14:textId="77777777" w:rsidR="009F3C7E" w:rsidRPr="006C000D" w:rsidRDefault="009F3C7E" w:rsidP="008C6ECE">
            <w:pPr>
              <w:pStyle w:val="Normal6a"/>
            </w:pPr>
          </w:p>
        </w:tc>
        <w:tc>
          <w:tcPr>
            <w:tcW w:w="4876" w:type="dxa"/>
            <w:tcBorders>
              <w:top w:val="nil"/>
              <w:left w:val="nil"/>
              <w:bottom w:val="nil"/>
              <w:right w:val="nil"/>
            </w:tcBorders>
          </w:tcPr>
          <w:p w14:paraId="30798667" w14:textId="77777777" w:rsidR="009F3C7E" w:rsidRPr="006C000D" w:rsidRDefault="009F3C7E" w:rsidP="008C6ECE">
            <w:pPr>
              <w:pStyle w:val="Normal6a"/>
            </w:pPr>
            <w:r w:rsidRPr="006C000D">
              <w:rPr>
                <w:b/>
                <w:i/>
              </w:rPr>
              <w:t>Cf.</w:t>
            </w:r>
            <w:r w:rsidRPr="006C000D">
              <w:tab/>
            </w:r>
            <w:r w:rsidRPr="006C000D">
              <w:rPr>
                <w:b/>
                <w:i/>
              </w:rPr>
              <w:t>kadangi, nepaisant to, kad didėja spaudimas pilietinės visuomenės erdvei visoje ES, 2025 m. teisinės valstybės principo taikymo ataskaitoje nepakankamai atspindėtas jos klausimo aktualumas ir rimtumas;</w:t>
            </w:r>
          </w:p>
        </w:tc>
      </w:tr>
    </w:tbl>
    <w:p w14:paraId="64B17D0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8158933" w14:textId="77777777" w:rsidR="009F3C7E" w:rsidRPr="006C000D" w:rsidRDefault="009F3C7E" w:rsidP="009F3C7E">
      <w:r w:rsidRPr="006C000D">
        <w:rPr>
          <w:rStyle w:val="HideTWBExt"/>
        </w:rPr>
        <w:t>&lt;/Amend&gt;</w:t>
      </w:r>
    </w:p>
    <w:p w14:paraId="3D3D2A5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164</w:t>
      </w:r>
      <w:r w:rsidRPr="006C000D">
        <w:rPr>
          <w:rStyle w:val="HideTWBExt"/>
          <w:b w:val="0"/>
        </w:rPr>
        <w:t>&lt;/NumAm&gt;</w:t>
      </w:r>
    </w:p>
    <w:p w14:paraId="6E8E2A03"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5EEEB032" w14:textId="77777777" w:rsidR="009F3C7E" w:rsidRPr="006C000D" w:rsidRDefault="009F3C7E" w:rsidP="009F3C7E">
      <w:pPr>
        <w:pStyle w:val="NormalBold"/>
      </w:pPr>
      <w:r w:rsidRPr="006C000D">
        <w:rPr>
          <w:rStyle w:val="HideTWBExt"/>
          <w:b w:val="0"/>
        </w:rPr>
        <w:t>&lt;/RepeatBlock-By&gt;</w:t>
      </w:r>
    </w:p>
    <w:p w14:paraId="05EA58C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A5D0312" w14:textId="77777777" w:rsidR="009F3C7E" w:rsidRPr="006C000D" w:rsidRDefault="009F3C7E" w:rsidP="009F3C7E">
      <w:pPr>
        <w:pStyle w:val="NormalBold"/>
      </w:pPr>
      <w:r w:rsidRPr="006C000D">
        <w:rPr>
          <w:rStyle w:val="HideTWBExt"/>
          <w:b w:val="0"/>
        </w:rPr>
        <w:t>&lt;Article&gt;</w:t>
      </w:r>
      <w:r w:rsidRPr="006C000D">
        <w:t>C g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39A990A" w14:textId="77777777" w:rsidTr="008C6ECE">
        <w:trPr>
          <w:trHeight w:hRule="exact" w:val="240"/>
          <w:jc w:val="center"/>
        </w:trPr>
        <w:tc>
          <w:tcPr>
            <w:tcW w:w="9752" w:type="dxa"/>
            <w:gridSpan w:val="2"/>
            <w:tcBorders>
              <w:top w:val="nil"/>
              <w:left w:val="nil"/>
              <w:bottom w:val="nil"/>
              <w:right w:val="nil"/>
            </w:tcBorders>
          </w:tcPr>
          <w:p w14:paraId="2D4B7A2B" w14:textId="77777777" w:rsidR="009F3C7E" w:rsidRPr="006C000D" w:rsidRDefault="009F3C7E" w:rsidP="008C6ECE"/>
        </w:tc>
      </w:tr>
      <w:tr w:rsidR="009F3C7E" w:rsidRPr="006C000D" w14:paraId="00E202F2" w14:textId="77777777" w:rsidTr="008C6ECE">
        <w:trPr>
          <w:trHeight w:val="240"/>
          <w:jc w:val="center"/>
        </w:trPr>
        <w:tc>
          <w:tcPr>
            <w:tcW w:w="4876" w:type="dxa"/>
            <w:tcBorders>
              <w:top w:val="nil"/>
              <w:left w:val="nil"/>
              <w:bottom w:val="nil"/>
              <w:right w:val="nil"/>
            </w:tcBorders>
          </w:tcPr>
          <w:p w14:paraId="1CEDF12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F49E4F8" w14:textId="77777777" w:rsidR="009F3C7E" w:rsidRPr="006C000D" w:rsidRDefault="009F3C7E" w:rsidP="008C6ECE">
            <w:pPr>
              <w:pStyle w:val="AmColumnHeading"/>
            </w:pPr>
            <w:r w:rsidRPr="006C000D">
              <w:t>Pakeitimas</w:t>
            </w:r>
          </w:p>
        </w:tc>
      </w:tr>
      <w:tr w:rsidR="009F3C7E" w:rsidRPr="006C000D" w14:paraId="4CA87516" w14:textId="77777777" w:rsidTr="008C6ECE">
        <w:trPr>
          <w:jc w:val="center"/>
        </w:trPr>
        <w:tc>
          <w:tcPr>
            <w:tcW w:w="4876" w:type="dxa"/>
            <w:tcBorders>
              <w:top w:val="nil"/>
              <w:left w:val="nil"/>
              <w:bottom w:val="nil"/>
              <w:right w:val="nil"/>
            </w:tcBorders>
          </w:tcPr>
          <w:p w14:paraId="7997B356" w14:textId="77777777" w:rsidR="009F3C7E" w:rsidRPr="006C000D" w:rsidRDefault="009F3C7E" w:rsidP="008C6ECE">
            <w:pPr>
              <w:pStyle w:val="Normal6a"/>
            </w:pPr>
          </w:p>
        </w:tc>
        <w:tc>
          <w:tcPr>
            <w:tcW w:w="4876" w:type="dxa"/>
            <w:tcBorders>
              <w:top w:val="nil"/>
              <w:left w:val="nil"/>
              <w:bottom w:val="nil"/>
              <w:right w:val="nil"/>
            </w:tcBorders>
          </w:tcPr>
          <w:p w14:paraId="4BC7D7A3" w14:textId="77777777" w:rsidR="009F3C7E" w:rsidRPr="006C000D" w:rsidRDefault="009F3C7E" w:rsidP="008C6ECE">
            <w:pPr>
              <w:pStyle w:val="Normal6a"/>
            </w:pPr>
            <w:r w:rsidRPr="006C000D">
              <w:rPr>
                <w:b/>
                <w:i/>
              </w:rPr>
              <w:t>Cg.</w:t>
            </w:r>
            <w:r w:rsidRPr="006C000D">
              <w:tab/>
            </w:r>
            <w:r w:rsidRPr="006C000D">
              <w:rPr>
                <w:b/>
                <w:i/>
              </w:rPr>
              <w:t>kadangi nuo 2022 m. maždaug trečdalis visų valstybių narių padarė mažai pažangos arba visai nepadarė pažangos įgyvendindamos Komisijos rekomendacijas; kadangi devyniose šalyse nuolat yra neįgyvendinusios nuo penkių iki aštuonių rekomendacijų; kadangi 61 % 2025 m. įvertintų rekomendacijų klausimu nuo 2022 m. padaryta mažai pažangos arba visai nepadaryta pažangos; kadangi 93 % visų 2025 m. Komisijos rekomendacijų yra pakartotos ankstesnių metų rekomendacijos (71 % jų buvo pateiktos dar 2022 m.), o 2025 m. buvo pateiktos tik devynios naujos rekomendacijos; kadangi 2025 m. tik 6 % rekomendacijų galima laikyti visiškai įgyvendintomis</w:t>
            </w:r>
            <w:r w:rsidRPr="006C000D">
              <w:rPr>
                <w:b/>
                <w:i/>
                <w:vertAlign w:val="superscript"/>
              </w:rPr>
              <w:t>1a</w:t>
            </w:r>
            <w:r w:rsidRPr="006C000D">
              <w:rPr>
                <w:b/>
                <w:i/>
              </w:rPr>
              <w:t>;</w:t>
            </w:r>
          </w:p>
        </w:tc>
      </w:tr>
      <w:tr w:rsidR="009F3C7E" w:rsidRPr="006C000D" w14:paraId="2153A974" w14:textId="77777777" w:rsidTr="008C6ECE">
        <w:trPr>
          <w:jc w:val="center"/>
        </w:trPr>
        <w:tc>
          <w:tcPr>
            <w:tcW w:w="4876" w:type="dxa"/>
            <w:tcBorders>
              <w:top w:val="nil"/>
              <w:left w:val="nil"/>
              <w:bottom w:val="nil"/>
              <w:right w:val="nil"/>
            </w:tcBorders>
          </w:tcPr>
          <w:p w14:paraId="75A0A3E8" w14:textId="77777777" w:rsidR="009F3C7E" w:rsidRPr="006C000D" w:rsidRDefault="009F3C7E" w:rsidP="008C6ECE"/>
        </w:tc>
        <w:tc>
          <w:tcPr>
            <w:tcW w:w="4876" w:type="dxa"/>
            <w:tcBorders>
              <w:top w:val="nil"/>
              <w:left w:val="nil"/>
              <w:bottom w:val="nil"/>
              <w:right w:val="nil"/>
            </w:tcBorders>
          </w:tcPr>
          <w:p w14:paraId="2EBCF019" w14:textId="77777777" w:rsidR="009F3C7E" w:rsidRPr="006C000D" w:rsidRDefault="009F3C7E" w:rsidP="008C6ECE">
            <w:pPr>
              <w:pStyle w:val="Normal6a"/>
            </w:pPr>
            <w:r w:rsidRPr="006C000D">
              <w:rPr>
                <w:b/>
                <w:i/>
              </w:rPr>
              <w:t>_________________</w:t>
            </w:r>
          </w:p>
        </w:tc>
      </w:tr>
      <w:tr w:rsidR="009F3C7E" w:rsidRPr="006C000D" w14:paraId="3318F30C" w14:textId="77777777" w:rsidTr="008C6ECE">
        <w:trPr>
          <w:jc w:val="center"/>
        </w:trPr>
        <w:tc>
          <w:tcPr>
            <w:tcW w:w="4876" w:type="dxa"/>
            <w:tcBorders>
              <w:top w:val="nil"/>
              <w:left w:val="nil"/>
              <w:bottom w:val="nil"/>
              <w:right w:val="nil"/>
            </w:tcBorders>
          </w:tcPr>
          <w:p w14:paraId="21988DBA" w14:textId="77777777" w:rsidR="009F3C7E" w:rsidRPr="006C000D" w:rsidRDefault="009F3C7E" w:rsidP="008C6ECE"/>
        </w:tc>
        <w:tc>
          <w:tcPr>
            <w:tcW w:w="4876" w:type="dxa"/>
            <w:tcBorders>
              <w:top w:val="nil"/>
              <w:left w:val="nil"/>
              <w:bottom w:val="nil"/>
              <w:right w:val="nil"/>
            </w:tcBorders>
          </w:tcPr>
          <w:p w14:paraId="7481D017" w14:textId="77777777" w:rsidR="009F3C7E" w:rsidRPr="006C000D" w:rsidRDefault="009F3C7E" w:rsidP="008C6ECE">
            <w:pPr>
              <w:pStyle w:val="Normal6a"/>
            </w:pPr>
            <w:r w:rsidRPr="006C000D">
              <w:rPr>
                <w:b/>
                <w:i/>
                <w:vertAlign w:val="superscript"/>
              </w:rPr>
              <w:t>1a</w:t>
            </w:r>
            <w:r w:rsidRPr="006C000D">
              <w:t xml:space="preserve"> </w:t>
            </w:r>
            <w:r w:rsidRPr="006C000D">
              <w:rPr>
                <w:b/>
                <w:i/>
              </w:rPr>
              <w:t>Liberties_Gap_Analysis_EC_Rule_of_Law_Report_2025.</w:t>
            </w:r>
          </w:p>
        </w:tc>
      </w:tr>
    </w:tbl>
    <w:p w14:paraId="5F30F46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41C82C8" w14:textId="77777777" w:rsidR="009F3C7E" w:rsidRPr="006C000D" w:rsidRDefault="009F3C7E" w:rsidP="009F3C7E">
      <w:r w:rsidRPr="006C000D">
        <w:rPr>
          <w:rStyle w:val="HideTWBExt"/>
        </w:rPr>
        <w:t>&lt;/Amend&gt;</w:t>
      </w:r>
    </w:p>
    <w:p w14:paraId="04D2266D"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165</w:t>
      </w:r>
      <w:r w:rsidRPr="006C000D">
        <w:rPr>
          <w:rStyle w:val="HideTWBExt"/>
          <w:b w:val="0"/>
        </w:rPr>
        <w:t>&lt;/NumAm&gt;</w:t>
      </w:r>
    </w:p>
    <w:p w14:paraId="0D18C924"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0AE91DA2" w14:textId="77777777" w:rsidR="009F3C7E" w:rsidRPr="006C000D" w:rsidRDefault="009F3C7E" w:rsidP="009F3C7E">
      <w:pPr>
        <w:pStyle w:val="NormalBold"/>
      </w:pPr>
      <w:r w:rsidRPr="006C000D">
        <w:rPr>
          <w:rStyle w:val="HideTWBExt"/>
          <w:b w:val="0"/>
        </w:rPr>
        <w:t>&lt;/RepeatBlock-By&gt;</w:t>
      </w:r>
    </w:p>
    <w:p w14:paraId="2C22822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2E70142" w14:textId="77777777" w:rsidR="009F3C7E" w:rsidRPr="006C000D" w:rsidRDefault="009F3C7E" w:rsidP="009F3C7E">
      <w:pPr>
        <w:pStyle w:val="NormalBold"/>
      </w:pPr>
      <w:r w:rsidRPr="006C000D">
        <w:rPr>
          <w:rStyle w:val="HideTWBExt"/>
          <w:b w:val="0"/>
        </w:rPr>
        <w:t>&lt;Article&gt;</w:t>
      </w:r>
      <w:r w:rsidRPr="006C000D">
        <w:t>C h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2EA6900" w14:textId="77777777" w:rsidTr="008C6ECE">
        <w:trPr>
          <w:trHeight w:hRule="exact" w:val="240"/>
          <w:jc w:val="center"/>
        </w:trPr>
        <w:tc>
          <w:tcPr>
            <w:tcW w:w="9752" w:type="dxa"/>
            <w:gridSpan w:val="2"/>
            <w:tcBorders>
              <w:top w:val="nil"/>
              <w:left w:val="nil"/>
              <w:bottom w:val="nil"/>
              <w:right w:val="nil"/>
            </w:tcBorders>
          </w:tcPr>
          <w:p w14:paraId="33280F94" w14:textId="77777777" w:rsidR="009F3C7E" w:rsidRPr="006C000D" w:rsidRDefault="009F3C7E" w:rsidP="008C6ECE"/>
        </w:tc>
      </w:tr>
      <w:tr w:rsidR="009F3C7E" w:rsidRPr="006C000D" w14:paraId="7F3E18F9" w14:textId="77777777" w:rsidTr="008C6ECE">
        <w:trPr>
          <w:trHeight w:val="240"/>
          <w:jc w:val="center"/>
        </w:trPr>
        <w:tc>
          <w:tcPr>
            <w:tcW w:w="4876" w:type="dxa"/>
            <w:tcBorders>
              <w:top w:val="nil"/>
              <w:left w:val="nil"/>
              <w:bottom w:val="nil"/>
              <w:right w:val="nil"/>
            </w:tcBorders>
          </w:tcPr>
          <w:p w14:paraId="15CADC6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2750B45" w14:textId="77777777" w:rsidR="009F3C7E" w:rsidRPr="006C000D" w:rsidRDefault="009F3C7E" w:rsidP="008C6ECE">
            <w:pPr>
              <w:pStyle w:val="AmColumnHeading"/>
            </w:pPr>
            <w:r w:rsidRPr="006C000D">
              <w:t>Pakeitimas</w:t>
            </w:r>
          </w:p>
        </w:tc>
      </w:tr>
      <w:tr w:rsidR="009F3C7E" w:rsidRPr="006C000D" w14:paraId="52D18D16" w14:textId="77777777" w:rsidTr="008C6ECE">
        <w:trPr>
          <w:jc w:val="center"/>
        </w:trPr>
        <w:tc>
          <w:tcPr>
            <w:tcW w:w="4876" w:type="dxa"/>
            <w:tcBorders>
              <w:top w:val="nil"/>
              <w:left w:val="nil"/>
              <w:bottom w:val="nil"/>
              <w:right w:val="nil"/>
            </w:tcBorders>
          </w:tcPr>
          <w:p w14:paraId="0C511088" w14:textId="77777777" w:rsidR="009F3C7E" w:rsidRPr="006C000D" w:rsidRDefault="009F3C7E" w:rsidP="008C6ECE">
            <w:pPr>
              <w:pStyle w:val="Normal6a"/>
            </w:pPr>
          </w:p>
        </w:tc>
        <w:tc>
          <w:tcPr>
            <w:tcW w:w="4876" w:type="dxa"/>
            <w:tcBorders>
              <w:top w:val="nil"/>
              <w:left w:val="nil"/>
              <w:bottom w:val="nil"/>
              <w:right w:val="nil"/>
            </w:tcBorders>
          </w:tcPr>
          <w:p w14:paraId="1CF3DF7D" w14:textId="77777777" w:rsidR="009F3C7E" w:rsidRPr="006C000D" w:rsidRDefault="009F3C7E" w:rsidP="008C6ECE">
            <w:pPr>
              <w:pStyle w:val="Normal6a"/>
            </w:pPr>
            <w:r w:rsidRPr="006C000D">
              <w:rPr>
                <w:b/>
                <w:i/>
              </w:rPr>
              <w:t>Ch.</w:t>
            </w:r>
            <w:r w:rsidRPr="006C000D">
              <w:tab/>
            </w:r>
            <w:r w:rsidRPr="006C000D">
              <w:rPr>
                <w:b/>
                <w:i/>
              </w:rPr>
              <w:t>kadangi Europos Tarybos Valstybių prieš korupciją grupė (GRECO) savo 25-ojoje bendrojoje veiklos ataskaitoje pabrėžia, kad tebėra būtinos esminės reformos, skirtos teismų, prokuratūros ir teisėsaugos institucijų nepriklausomumui stiprinti, kad visais visuomenės lygmenimis, ypač viešosiose institucijose, politinėje vadovybėje, teisminėse ir teisėsaugos institucijose, būtų atkurtas pasitikėjimas, o tam reikia nuolatinių pastangų kovoti su korupcija, griežtesnės priežiūros ir nepriklausomo stebėjimo, patikimos ir subalansuotos sistemos, skirtos aukščiausias vykdomąsias pareigas einantiems asmenims valdyti bendraujant su lobistais ir trečiosiomis šalimis, darančiomis įtaką viešajam sprendimų priėmimui, taip pat „sukamųjų durų“ reiškiniui taikomų standartų taikymui, tvirtam įsipareigojimui užtikrinti skaidrumą, atskaitingumą ir pagrindines demokratines vertybes, kuriomis grindžiamas teisingumas ir sąžiningumas, ir kad reikia imtis tolesnių veiksmų siekiant užtikrinti, kad teisės aktai dėl prieigos prie informacijos būtų išsamūs, veiksmingai vykdomi ir aktyviai įgyvendinami, nes prieinamos informacijos trūkumas skatina visuomenės nepasitikėjimą valdžios institucijomis;</w:t>
            </w:r>
          </w:p>
        </w:tc>
      </w:tr>
    </w:tbl>
    <w:p w14:paraId="4C1E543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290B56A" w14:textId="77777777" w:rsidR="009F3C7E" w:rsidRPr="006C000D" w:rsidRDefault="009F3C7E" w:rsidP="009F3C7E">
      <w:r w:rsidRPr="006C000D">
        <w:rPr>
          <w:rStyle w:val="HideTWBExt"/>
        </w:rPr>
        <w:t>&lt;/Amend&gt;</w:t>
      </w:r>
    </w:p>
    <w:p w14:paraId="448C86A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166</w:t>
      </w:r>
      <w:r w:rsidRPr="006C000D">
        <w:rPr>
          <w:rStyle w:val="HideTWBExt"/>
          <w:b w:val="0"/>
        </w:rPr>
        <w:t>&lt;/NumAm&gt;</w:t>
      </w:r>
    </w:p>
    <w:p w14:paraId="5E1600F7"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0D2FF733" w14:textId="77777777" w:rsidR="009F3C7E" w:rsidRPr="006C000D" w:rsidRDefault="009F3C7E" w:rsidP="009F3C7E">
      <w:pPr>
        <w:pStyle w:val="NormalBold"/>
      </w:pPr>
      <w:r w:rsidRPr="006C000D">
        <w:rPr>
          <w:rStyle w:val="HideTWBExt"/>
          <w:b w:val="0"/>
        </w:rPr>
        <w:lastRenderedPageBreak/>
        <w:t>&lt;/RepeatBlock-By&gt;</w:t>
      </w:r>
    </w:p>
    <w:p w14:paraId="042B0F7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2FDC51E" w14:textId="77777777" w:rsidR="009F3C7E" w:rsidRPr="006C000D" w:rsidRDefault="009F3C7E" w:rsidP="009F3C7E">
      <w:pPr>
        <w:pStyle w:val="NormalBold"/>
      </w:pPr>
      <w:r w:rsidRPr="006C000D">
        <w:rPr>
          <w:rStyle w:val="HideTWBExt"/>
          <w:b w:val="0"/>
        </w:rPr>
        <w:t>&lt;Article&gt;</w:t>
      </w:r>
      <w:r w:rsidRPr="006C000D">
        <w:t>C i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CADA918" w14:textId="77777777" w:rsidTr="008C6ECE">
        <w:trPr>
          <w:trHeight w:hRule="exact" w:val="240"/>
          <w:jc w:val="center"/>
        </w:trPr>
        <w:tc>
          <w:tcPr>
            <w:tcW w:w="9752" w:type="dxa"/>
            <w:gridSpan w:val="2"/>
            <w:tcBorders>
              <w:top w:val="nil"/>
              <w:left w:val="nil"/>
              <w:bottom w:val="nil"/>
              <w:right w:val="nil"/>
            </w:tcBorders>
          </w:tcPr>
          <w:p w14:paraId="5C7FC4CC" w14:textId="77777777" w:rsidR="009F3C7E" w:rsidRPr="006C000D" w:rsidRDefault="009F3C7E" w:rsidP="008C6ECE"/>
        </w:tc>
      </w:tr>
      <w:tr w:rsidR="009F3C7E" w:rsidRPr="006C000D" w14:paraId="649F6884" w14:textId="77777777" w:rsidTr="008C6ECE">
        <w:trPr>
          <w:trHeight w:val="240"/>
          <w:jc w:val="center"/>
        </w:trPr>
        <w:tc>
          <w:tcPr>
            <w:tcW w:w="4876" w:type="dxa"/>
            <w:tcBorders>
              <w:top w:val="nil"/>
              <w:left w:val="nil"/>
              <w:bottom w:val="nil"/>
              <w:right w:val="nil"/>
            </w:tcBorders>
          </w:tcPr>
          <w:p w14:paraId="1D3CC62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F8B78A0" w14:textId="77777777" w:rsidR="009F3C7E" w:rsidRPr="006C000D" w:rsidRDefault="009F3C7E" w:rsidP="008C6ECE">
            <w:pPr>
              <w:pStyle w:val="AmColumnHeading"/>
            </w:pPr>
            <w:r w:rsidRPr="006C000D">
              <w:t>Pakeitimas</w:t>
            </w:r>
          </w:p>
        </w:tc>
      </w:tr>
      <w:tr w:rsidR="009F3C7E" w:rsidRPr="006C000D" w14:paraId="5281E619" w14:textId="77777777" w:rsidTr="008C6ECE">
        <w:trPr>
          <w:jc w:val="center"/>
        </w:trPr>
        <w:tc>
          <w:tcPr>
            <w:tcW w:w="4876" w:type="dxa"/>
            <w:tcBorders>
              <w:top w:val="nil"/>
              <w:left w:val="nil"/>
              <w:bottom w:val="nil"/>
              <w:right w:val="nil"/>
            </w:tcBorders>
          </w:tcPr>
          <w:p w14:paraId="52797A5A" w14:textId="77777777" w:rsidR="009F3C7E" w:rsidRPr="006C000D" w:rsidRDefault="009F3C7E" w:rsidP="008C6ECE">
            <w:pPr>
              <w:pStyle w:val="Normal6a"/>
            </w:pPr>
          </w:p>
        </w:tc>
        <w:tc>
          <w:tcPr>
            <w:tcW w:w="4876" w:type="dxa"/>
            <w:tcBorders>
              <w:top w:val="nil"/>
              <w:left w:val="nil"/>
              <w:bottom w:val="nil"/>
              <w:right w:val="nil"/>
            </w:tcBorders>
          </w:tcPr>
          <w:p w14:paraId="1957A5D7" w14:textId="77777777" w:rsidR="009F3C7E" w:rsidRPr="006C000D" w:rsidRDefault="009F3C7E" w:rsidP="008C6ECE">
            <w:pPr>
              <w:pStyle w:val="Normal6a"/>
            </w:pPr>
            <w:r w:rsidRPr="006C000D">
              <w:rPr>
                <w:b/>
                <w:i/>
              </w:rPr>
              <w:t>Ci.</w:t>
            </w:r>
            <w:r w:rsidRPr="006C000D">
              <w:tab/>
            </w:r>
            <w:r w:rsidRPr="006C000D">
              <w:rPr>
                <w:b/>
                <w:i/>
              </w:rPr>
              <w:t>kadangi organizacijos „Žurnalistai be sienų“ 2025 m. pasaulio spaudos laisvės indeksas rodo, kad ES viduje pavojingas žiniasklaidos ir valdžios atstovų artumas pasireiškia neskaidriu, nevienodu valstybės reklamos paskirstymu, žiniasklaidos aplinką lemia interesų konfliktai, o regioninės žiniasklaidos priemonės, kurios priešinasi spaudimui, susiduria su strateginiais ieškiniais dėl visuomenės dalyvavimo (angl. SLAPP), kuriems išeikvojami jų finansai;</w:t>
            </w:r>
          </w:p>
        </w:tc>
      </w:tr>
    </w:tbl>
    <w:p w14:paraId="5C65216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EBE46FA" w14:textId="77777777" w:rsidR="009F3C7E" w:rsidRPr="006C000D" w:rsidRDefault="009F3C7E" w:rsidP="009F3C7E">
      <w:r w:rsidRPr="006C000D">
        <w:rPr>
          <w:rStyle w:val="HideTWBExt"/>
        </w:rPr>
        <w:t>&lt;/Amend&gt;</w:t>
      </w:r>
    </w:p>
    <w:p w14:paraId="54B5BC4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167</w:t>
      </w:r>
      <w:r w:rsidRPr="006C000D">
        <w:rPr>
          <w:rStyle w:val="HideTWBExt"/>
          <w:b w:val="0"/>
        </w:rPr>
        <w:t>&lt;/NumAm&gt;</w:t>
      </w:r>
    </w:p>
    <w:p w14:paraId="5B042F34"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4A93C810" w14:textId="77777777" w:rsidR="009F3C7E" w:rsidRPr="006C000D" w:rsidRDefault="009F3C7E" w:rsidP="009F3C7E">
      <w:pPr>
        <w:pStyle w:val="NormalBold"/>
      </w:pPr>
      <w:r w:rsidRPr="006C000D">
        <w:rPr>
          <w:rStyle w:val="HideTWBExt"/>
          <w:b w:val="0"/>
        </w:rPr>
        <w:t>&lt;/RepeatBlock-By&gt;</w:t>
      </w:r>
    </w:p>
    <w:p w14:paraId="226EF66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5F009DE" w14:textId="77777777" w:rsidR="009F3C7E" w:rsidRPr="006C000D" w:rsidRDefault="009F3C7E" w:rsidP="009F3C7E">
      <w:pPr>
        <w:pStyle w:val="NormalBold"/>
      </w:pPr>
      <w:r w:rsidRPr="006C000D">
        <w:rPr>
          <w:rStyle w:val="HideTWBExt"/>
          <w:b w:val="0"/>
        </w:rPr>
        <w:t>&lt;Article&gt;</w:t>
      </w:r>
      <w:r w:rsidRPr="006C000D">
        <w:t>D konstatuojamoji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3B0F1CE" w14:textId="77777777" w:rsidTr="008C6ECE">
        <w:trPr>
          <w:trHeight w:hRule="exact" w:val="240"/>
          <w:jc w:val="center"/>
        </w:trPr>
        <w:tc>
          <w:tcPr>
            <w:tcW w:w="9752" w:type="dxa"/>
            <w:gridSpan w:val="2"/>
            <w:tcBorders>
              <w:top w:val="nil"/>
              <w:left w:val="nil"/>
              <w:bottom w:val="nil"/>
              <w:right w:val="nil"/>
            </w:tcBorders>
          </w:tcPr>
          <w:p w14:paraId="34B73675" w14:textId="77777777" w:rsidR="009F3C7E" w:rsidRPr="006C000D" w:rsidRDefault="009F3C7E" w:rsidP="008C6ECE"/>
        </w:tc>
      </w:tr>
      <w:tr w:rsidR="009F3C7E" w:rsidRPr="006C000D" w14:paraId="499A35FB" w14:textId="77777777" w:rsidTr="008C6ECE">
        <w:trPr>
          <w:trHeight w:val="240"/>
          <w:jc w:val="center"/>
        </w:trPr>
        <w:tc>
          <w:tcPr>
            <w:tcW w:w="4876" w:type="dxa"/>
            <w:tcBorders>
              <w:top w:val="nil"/>
              <w:left w:val="nil"/>
              <w:bottom w:val="nil"/>
              <w:right w:val="nil"/>
            </w:tcBorders>
          </w:tcPr>
          <w:p w14:paraId="66395AB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15A8B2E" w14:textId="77777777" w:rsidR="009F3C7E" w:rsidRPr="006C000D" w:rsidRDefault="009F3C7E" w:rsidP="008C6ECE">
            <w:pPr>
              <w:pStyle w:val="AmColumnHeading"/>
            </w:pPr>
            <w:r w:rsidRPr="006C000D">
              <w:t>Pakeitimas</w:t>
            </w:r>
          </w:p>
        </w:tc>
      </w:tr>
      <w:tr w:rsidR="009F3C7E" w:rsidRPr="006C000D" w14:paraId="5061F2E0" w14:textId="77777777" w:rsidTr="008C6ECE">
        <w:trPr>
          <w:jc w:val="center"/>
        </w:trPr>
        <w:tc>
          <w:tcPr>
            <w:tcW w:w="4876" w:type="dxa"/>
            <w:tcBorders>
              <w:top w:val="nil"/>
              <w:left w:val="nil"/>
              <w:bottom w:val="nil"/>
              <w:right w:val="nil"/>
            </w:tcBorders>
          </w:tcPr>
          <w:p w14:paraId="3C15C8F5" w14:textId="77777777" w:rsidR="009F3C7E" w:rsidRPr="006C000D" w:rsidRDefault="009F3C7E" w:rsidP="008C6ECE">
            <w:pPr>
              <w:pStyle w:val="Normal6a"/>
            </w:pPr>
            <w:r w:rsidRPr="006C000D">
              <w:t>D.</w:t>
            </w:r>
            <w:r w:rsidRPr="006C000D">
              <w:tab/>
              <w:t>kadangi Komisijos 2026 m. darbo programoje pabrėžiama, kad reikia integruoto metinio teisinės valstybės ciklo, kuris būtų pagrįstas bendru ritmu, aiškiomis gairėmis ir prie kurio galėtų aktyviai prisidėtų visos institucijos; kadangi laikytis teisinės valstybės principo išlieka būtina siekiant apsaugoti visas ES lėšas;</w:t>
            </w:r>
          </w:p>
        </w:tc>
        <w:tc>
          <w:tcPr>
            <w:tcW w:w="4876" w:type="dxa"/>
            <w:tcBorders>
              <w:top w:val="nil"/>
              <w:left w:val="nil"/>
              <w:bottom w:val="nil"/>
              <w:right w:val="nil"/>
            </w:tcBorders>
          </w:tcPr>
          <w:p w14:paraId="2ACB32A0" w14:textId="77777777" w:rsidR="009F3C7E" w:rsidRPr="006C000D" w:rsidRDefault="009F3C7E" w:rsidP="008C6ECE">
            <w:pPr>
              <w:pStyle w:val="Normal6a"/>
            </w:pPr>
            <w:r w:rsidRPr="006C000D">
              <w:t>D.</w:t>
            </w:r>
            <w:r w:rsidRPr="006C000D">
              <w:tab/>
              <w:t xml:space="preserve">kadangi Komisijos 2026 m. darbo programoje pabrėžiama, kad reikia integruoto metinio teisinės valstybės ciklo, kuris būtų pagrįstas bendru ritmu, aiškiomis gairėmis ir prie kurio galėtų aktyviai prisidėtų visos institucijos; kadangi laikytis teisinės valstybės principo </w:t>
            </w:r>
            <w:r w:rsidRPr="006C000D">
              <w:rPr>
                <w:b/>
                <w:bCs/>
                <w:i/>
                <w:iCs/>
              </w:rPr>
              <w:t xml:space="preserve">kovos su korupcija srityje </w:t>
            </w:r>
            <w:r w:rsidRPr="006C000D">
              <w:t xml:space="preserve">išlieka būtina siekiant apsaugoti visas ES lėšas; </w:t>
            </w:r>
            <w:r w:rsidRPr="006C000D">
              <w:rPr>
                <w:b/>
                <w:i/>
              </w:rPr>
              <w:t xml:space="preserve">kadangi Komisija teisinės valstybės principą pavertė politine priemone, kurią naudoja prieš tam tikras vyriausybes, o tai aiškiausiai iliustruoja neteisėtas lėšų įšaldymas konservatyviai Lenkijos vyriausybei ir jų įšaldymo panaikinimas netrukus po to, kai valdžią perėmė </w:t>
            </w:r>
            <w:r w:rsidRPr="006C000D">
              <w:rPr>
                <w:b/>
                <w:i/>
              </w:rPr>
              <w:lastRenderedPageBreak/>
              <w:t>Briuseliui ir Berlynui palanki liberalioji kairioji vyriausybė, nors ši vyriausybė nepadarė jokių teisės aktų pakeitimų ir nepaisant precedento neturinčių Donaldo Tusko vyriausybės konstitucijos ir įstatymų pažeidimų bei daugybės veiksmų, kuriais neatsakingai pažeidžiami tarptautiniai standartai ir įsipareigojimai;</w:t>
            </w:r>
          </w:p>
        </w:tc>
      </w:tr>
    </w:tbl>
    <w:p w14:paraId="58AF518B"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58D816FD" w14:textId="77777777" w:rsidR="009F3C7E" w:rsidRPr="006C000D" w:rsidRDefault="009F3C7E" w:rsidP="009F3C7E">
      <w:r w:rsidRPr="006C000D">
        <w:rPr>
          <w:rStyle w:val="HideTWBExt"/>
        </w:rPr>
        <w:t>&lt;/Amend&gt;</w:t>
      </w:r>
    </w:p>
    <w:p w14:paraId="74F6CB6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168</w:t>
      </w:r>
      <w:r w:rsidRPr="006C000D">
        <w:rPr>
          <w:rStyle w:val="HideTWBExt"/>
          <w:b w:val="0"/>
        </w:rPr>
        <w:t>&lt;/NumAm&gt;</w:t>
      </w:r>
    </w:p>
    <w:p w14:paraId="3AE683BD"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3858C898" w14:textId="77777777" w:rsidR="009F3C7E" w:rsidRPr="006C000D" w:rsidRDefault="009F3C7E" w:rsidP="009F3C7E">
      <w:pPr>
        <w:pStyle w:val="NormalBold"/>
      </w:pPr>
      <w:r w:rsidRPr="006C000D">
        <w:rPr>
          <w:rStyle w:val="HideTWBExt"/>
          <w:b w:val="0"/>
        </w:rPr>
        <w:t>&lt;/RepeatBlock-By&gt;</w:t>
      </w:r>
    </w:p>
    <w:p w14:paraId="41144E6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30FACF0" w14:textId="77777777" w:rsidR="009F3C7E" w:rsidRPr="006C000D" w:rsidRDefault="009F3C7E" w:rsidP="009F3C7E">
      <w:pPr>
        <w:pStyle w:val="NormalBold"/>
      </w:pPr>
      <w:r w:rsidRPr="006C000D">
        <w:rPr>
          <w:rStyle w:val="HideTWBExt"/>
          <w:b w:val="0"/>
        </w:rPr>
        <w:t>&lt;Article&gt;</w:t>
      </w:r>
      <w:r w:rsidRPr="006C000D">
        <w:t>D konstatuojamoji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A2D9F4A" w14:textId="77777777" w:rsidTr="008C6ECE">
        <w:trPr>
          <w:trHeight w:hRule="exact" w:val="240"/>
          <w:jc w:val="center"/>
        </w:trPr>
        <w:tc>
          <w:tcPr>
            <w:tcW w:w="9752" w:type="dxa"/>
            <w:gridSpan w:val="2"/>
            <w:tcBorders>
              <w:top w:val="nil"/>
              <w:left w:val="nil"/>
              <w:bottom w:val="nil"/>
              <w:right w:val="nil"/>
            </w:tcBorders>
          </w:tcPr>
          <w:p w14:paraId="4B6A5AE3" w14:textId="77777777" w:rsidR="009F3C7E" w:rsidRPr="006C000D" w:rsidRDefault="009F3C7E" w:rsidP="008C6ECE"/>
        </w:tc>
      </w:tr>
      <w:tr w:rsidR="009F3C7E" w:rsidRPr="006C000D" w14:paraId="0DB6A5AE" w14:textId="77777777" w:rsidTr="008C6ECE">
        <w:trPr>
          <w:trHeight w:val="240"/>
          <w:jc w:val="center"/>
        </w:trPr>
        <w:tc>
          <w:tcPr>
            <w:tcW w:w="4876" w:type="dxa"/>
            <w:tcBorders>
              <w:top w:val="nil"/>
              <w:left w:val="nil"/>
              <w:bottom w:val="nil"/>
              <w:right w:val="nil"/>
            </w:tcBorders>
          </w:tcPr>
          <w:p w14:paraId="5344B82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E592A41" w14:textId="77777777" w:rsidR="009F3C7E" w:rsidRPr="006C000D" w:rsidRDefault="009F3C7E" w:rsidP="008C6ECE">
            <w:pPr>
              <w:pStyle w:val="AmColumnHeading"/>
            </w:pPr>
            <w:r w:rsidRPr="006C000D">
              <w:t>Pakeitimas</w:t>
            </w:r>
          </w:p>
        </w:tc>
      </w:tr>
      <w:tr w:rsidR="009F3C7E" w:rsidRPr="006C000D" w14:paraId="38419EC1" w14:textId="77777777" w:rsidTr="008C6ECE">
        <w:trPr>
          <w:jc w:val="center"/>
        </w:trPr>
        <w:tc>
          <w:tcPr>
            <w:tcW w:w="4876" w:type="dxa"/>
            <w:tcBorders>
              <w:top w:val="nil"/>
              <w:left w:val="nil"/>
              <w:bottom w:val="nil"/>
              <w:right w:val="nil"/>
            </w:tcBorders>
          </w:tcPr>
          <w:p w14:paraId="32FEC22E" w14:textId="77777777" w:rsidR="009F3C7E" w:rsidRPr="006C000D" w:rsidRDefault="009F3C7E" w:rsidP="008C6ECE">
            <w:pPr>
              <w:pStyle w:val="Normal6a"/>
            </w:pPr>
            <w:r w:rsidRPr="006C000D">
              <w:t>D.</w:t>
            </w:r>
            <w:r w:rsidRPr="006C000D">
              <w:tab/>
              <w:t>kadangi Komisijos 2026 m. darbo programoje pabrėžiama, kad reikia integruoto metinio teisinės valstybės ciklo, kuris būtų pagrįstas bendru ritmu, aiškiomis gairėmis ir prie kurio galėtų aktyviai prisidėtų visos institucijos; kadangi laikytis teisinės valstybės principo išlieka būtina siekiant apsaugoti visas ES lėšas;</w:t>
            </w:r>
          </w:p>
        </w:tc>
        <w:tc>
          <w:tcPr>
            <w:tcW w:w="4876" w:type="dxa"/>
            <w:tcBorders>
              <w:top w:val="nil"/>
              <w:left w:val="nil"/>
              <w:bottom w:val="nil"/>
              <w:right w:val="nil"/>
            </w:tcBorders>
          </w:tcPr>
          <w:p w14:paraId="726C1A80" w14:textId="77777777" w:rsidR="009F3C7E" w:rsidRPr="006C000D" w:rsidRDefault="009F3C7E" w:rsidP="008C6ECE">
            <w:pPr>
              <w:pStyle w:val="Normal6a"/>
            </w:pPr>
            <w:r w:rsidRPr="006C000D">
              <w:t>D.</w:t>
            </w:r>
            <w:r w:rsidRPr="006C000D">
              <w:tab/>
              <w:t>kadangi Komisijos 2026 m. darbo programoje pabrėžiama, kad reikia integruoto metinio teisinės valstybės ciklo, kuris būtų pagrįstas bendru ritmu, aiškiomis gairėmis ir prie kurio galėtų aktyviai prisidėtų visos institucijos; kadangi laikytis teisinės valstybės principo</w:t>
            </w:r>
            <w:r w:rsidRPr="006C000D">
              <w:rPr>
                <w:b/>
                <w:bCs/>
                <w:i/>
                <w:iCs/>
              </w:rPr>
              <w:t>, kurio įgyvendinimas turi būti vertinamas visiškai objektyviai ir tiksliai,</w:t>
            </w:r>
            <w:r w:rsidRPr="006C000D">
              <w:t xml:space="preserve"> išlieka būtina siekiant apsaugoti visas ES lėšas; </w:t>
            </w:r>
          </w:p>
        </w:tc>
      </w:tr>
    </w:tbl>
    <w:p w14:paraId="48742E8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2C28BCEB" w14:textId="77777777" w:rsidR="009F3C7E" w:rsidRPr="006C000D" w:rsidRDefault="009F3C7E" w:rsidP="009F3C7E">
      <w:r w:rsidRPr="006C000D">
        <w:rPr>
          <w:rStyle w:val="HideTWBExt"/>
        </w:rPr>
        <w:t>&lt;/Amend&gt;</w:t>
      </w:r>
    </w:p>
    <w:p w14:paraId="31E443B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169</w:t>
      </w:r>
      <w:r w:rsidRPr="006C000D">
        <w:rPr>
          <w:rStyle w:val="HideTWBExt"/>
          <w:b w:val="0"/>
        </w:rPr>
        <w:t>&lt;/NumAm&gt;</w:t>
      </w:r>
    </w:p>
    <w:p w14:paraId="1D075E43"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3EB7F772" w14:textId="77777777" w:rsidR="009F3C7E" w:rsidRPr="006C000D" w:rsidRDefault="009F3C7E" w:rsidP="009F3C7E">
      <w:pPr>
        <w:pStyle w:val="NormalBold"/>
      </w:pPr>
      <w:r w:rsidRPr="006C000D">
        <w:rPr>
          <w:rStyle w:val="HideTWBExt"/>
          <w:b w:val="0"/>
        </w:rPr>
        <w:t>&lt;/RepeatBlock-By&gt;</w:t>
      </w:r>
    </w:p>
    <w:p w14:paraId="329CB8B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1671853" w14:textId="77777777" w:rsidR="009F3C7E" w:rsidRPr="006C000D" w:rsidRDefault="009F3C7E" w:rsidP="009F3C7E">
      <w:pPr>
        <w:pStyle w:val="NormalBold"/>
      </w:pPr>
      <w:r w:rsidRPr="006C000D">
        <w:rPr>
          <w:rStyle w:val="HideTWBExt"/>
          <w:b w:val="0"/>
        </w:rPr>
        <w:t>&lt;Article&gt;</w:t>
      </w:r>
      <w:r w:rsidRPr="006C000D">
        <w:t>D konstatuojamoji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45ACE02" w14:textId="77777777" w:rsidTr="008C6ECE">
        <w:trPr>
          <w:trHeight w:hRule="exact" w:val="240"/>
          <w:jc w:val="center"/>
        </w:trPr>
        <w:tc>
          <w:tcPr>
            <w:tcW w:w="9752" w:type="dxa"/>
            <w:gridSpan w:val="2"/>
            <w:tcBorders>
              <w:top w:val="nil"/>
              <w:left w:val="nil"/>
              <w:bottom w:val="nil"/>
              <w:right w:val="nil"/>
            </w:tcBorders>
          </w:tcPr>
          <w:p w14:paraId="2B1D0BCF" w14:textId="77777777" w:rsidR="009F3C7E" w:rsidRPr="006C000D" w:rsidRDefault="009F3C7E" w:rsidP="008C6ECE"/>
        </w:tc>
      </w:tr>
      <w:tr w:rsidR="009F3C7E" w:rsidRPr="006C000D" w14:paraId="71DE567A" w14:textId="77777777" w:rsidTr="008C6ECE">
        <w:trPr>
          <w:trHeight w:val="240"/>
          <w:jc w:val="center"/>
        </w:trPr>
        <w:tc>
          <w:tcPr>
            <w:tcW w:w="4876" w:type="dxa"/>
            <w:tcBorders>
              <w:top w:val="nil"/>
              <w:left w:val="nil"/>
              <w:bottom w:val="nil"/>
              <w:right w:val="nil"/>
            </w:tcBorders>
          </w:tcPr>
          <w:p w14:paraId="7A9DD2F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3B3C020" w14:textId="77777777" w:rsidR="009F3C7E" w:rsidRPr="006C000D" w:rsidRDefault="009F3C7E" w:rsidP="008C6ECE">
            <w:pPr>
              <w:pStyle w:val="AmColumnHeading"/>
            </w:pPr>
            <w:r w:rsidRPr="006C000D">
              <w:t>Pakeitimas</w:t>
            </w:r>
          </w:p>
        </w:tc>
      </w:tr>
      <w:tr w:rsidR="009F3C7E" w:rsidRPr="006C000D" w14:paraId="7046462F" w14:textId="77777777" w:rsidTr="008C6ECE">
        <w:trPr>
          <w:jc w:val="center"/>
        </w:trPr>
        <w:tc>
          <w:tcPr>
            <w:tcW w:w="4876" w:type="dxa"/>
            <w:tcBorders>
              <w:top w:val="nil"/>
              <w:left w:val="nil"/>
              <w:bottom w:val="nil"/>
              <w:right w:val="nil"/>
            </w:tcBorders>
          </w:tcPr>
          <w:p w14:paraId="79A871C4" w14:textId="77777777" w:rsidR="009F3C7E" w:rsidRPr="006C000D" w:rsidRDefault="009F3C7E" w:rsidP="008C6ECE">
            <w:pPr>
              <w:pStyle w:val="Normal6a"/>
            </w:pPr>
            <w:r w:rsidRPr="006C000D">
              <w:t>D.</w:t>
            </w:r>
            <w:r w:rsidRPr="006C000D">
              <w:tab/>
              <w:t xml:space="preserve">kadangi Komisijos 2026 m. darbo programoje pabrėžiama, kad reikia integruoto metinio teisinės valstybės ciklo, kuris būtų pagrįstas bendru ritmu, aiškiomis gairėmis ir prie kurio galėtų </w:t>
            </w:r>
            <w:r w:rsidRPr="006C000D">
              <w:lastRenderedPageBreak/>
              <w:t>aktyviai prisidėtų visos institucijos; kadangi laikytis teisinės valstybės principo išlieka būtina siekiant apsaugoti visas ES lėšas;</w:t>
            </w:r>
          </w:p>
        </w:tc>
        <w:tc>
          <w:tcPr>
            <w:tcW w:w="4876" w:type="dxa"/>
            <w:tcBorders>
              <w:top w:val="nil"/>
              <w:left w:val="nil"/>
              <w:bottom w:val="nil"/>
              <w:right w:val="nil"/>
            </w:tcBorders>
          </w:tcPr>
          <w:p w14:paraId="4E215853" w14:textId="77777777" w:rsidR="009F3C7E" w:rsidRPr="006C000D" w:rsidRDefault="009F3C7E" w:rsidP="008C6ECE">
            <w:pPr>
              <w:pStyle w:val="Normal6a"/>
            </w:pPr>
            <w:r w:rsidRPr="006C000D">
              <w:lastRenderedPageBreak/>
              <w:t>D.</w:t>
            </w:r>
            <w:r w:rsidRPr="006C000D">
              <w:tab/>
              <w:t xml:space="preserve">kadangi Komisijos 2026 m. darbo programoje pabrėžiama, kad reikia integruoto metinio teisinės valstybės ciklo, kuris būtų pagrįstas bendru ritmu, aiškiomis gairėmis ir prie kurio galėtų </w:t>
            </w:r>
            <w:r w:rsidRPr="006C000D">
              <w:lastRenderedPageBreak/>
              <w:t xml:space="preserve">aktyviai prisidėtų visos institucijos; kadangi </w:t>
            </w:r>
            <w:r w:rsidRPr="006C000D">
              <w:rPr>
                <w:b/>
                <w:bCs/>
                <w:i/>
                <w:iCs/>
              </w:rPr>
              <w:t xml:space="preserve">valstybėms ir institucijoms </w:t>
            </w:r>
            <w:r w:rsidRPr="006C000D">
              <w:t>laikytis teisinės valstybės principo išlieka būtina siekiant apsaugoti visas ES lėšas;</w:t>
            </w:r>
          </w:p>
        </w:tc>
      </w:tr>
    </w:tbl>
    <w:p w14:paraId="52FF77B4"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2DA00D55" w14:textId="77777777" w:rsidR="009F3C7E" w:rsidRPr="006C000D" w:rsidRDefault="009F3C7E" w:rsidP="009F3C7E">
      <w:r w:rsidRPr="006C000D">
        <w:rPr>
          <w:rStyle w:val="HideTWBExt"/>
        </w:rPr>
        <w:t>&lt;/Amend&gt;</w:t>
      </w:r>
    </w:p>
    <w:p w14:paraId="702C40A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170</w:t>
      </w:r>
      <w:r w:rsidRPr="006C000D">
        <w:rPr>
          <w:rStyle w:val="HideTWBExt"/>
          <w:b w:val="0"/>
        </w:rPr>
        <w:t>&lt;/NumAm&gt;</w:t>
      </w:r>
    </w:p>
    <w:p w14:paraId="6CB95182"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1C78D866" w14:textId="77777777" w:rsidR="009F3C7E" w:rsidRPr="006C000D" w:rsidRDefault="009F3C7E" w:rsidP="009F3C7E">
      <w:pPr>
        <w:pStyle w:val="NormalBold"/>
      </w:pPr>
      <w:r w:rsidRPr="006C000D">
        <w:rPr>
          <w:rStyle w:val="HideTWBExt"/>
          <w:b w:val="0"/>
        </w:rPr>
        <w:t>&lt;/RepeatBlock-By&gt;</w:t>
      </w:r>
    </w:p>
    <w:p w14:paraId="6312716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5949C82" w14:textId="77777777" w:rsidR="009F3C7E" w:rsidRPr="006C000D" w:rsidRDefault="009F3C7E" w:rsidP="009F3C7E">
      <w:pPr>
        <w:pStyle w:val="NormalBold"/>
      </w:pPr>
      <w:r w:rsidRPr="006C000D">
        <w:rPr>
          <w:rStyle w:val="HideTWBExt"/>
          <w:b w:val="0"/>
        </w:rPr>
        <w:t>&lt;Article&gt;</w:t>
      </w:r>
      <w:r w:rsidRPr="006C000D">
        <w:t>D konstatuojamoji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22699BE" w14:textId="77777777" w:rsidTr="008C6ECE">
        <w:trPr>
          <w:trHeight w:hRule="exact" w:val="240"/>
          <w:jc w:val="center"/>
        </w:trPr>
        <w:tc>
          <w:tcPr>
            <w:tcW w:w="9752" w:type="dxa"/>
            <w:gridSpan w:val="2"/>
            <w:tcBorders>
              <w:top w:val="nil"/>
              <w:left w:val="nil"/>
              <w:bottom w:val="nil"/>
              <w:right w:val="nil"/>
            </w:tcBorders>
          </w:tcPr>
          <w:p w14:paraId="4145143F" w14:textId="77777777" w:rsidR="009F3C7E" w:rsidRPr="006C000D" w:rsidRDefault="009F3C7E" w:rsidP="008C6ECE"/>
        </w:tc>
      </w:tr>
      <w:tr w:rsidR="009F3C7E" w:rsidRPr="006C000D" w14:paraId="108F630B" w14:textId="77777777" w:rsidTr="008C6ECE">
        <w:trPr>
          <w:trHeight w:val="240"/>
          <w:jc w:val="center"/>
        </w:trPr>
        <w:tc>
          <w:tcPr>
            <w:tcW w:w="4876" w:type="dxa"/>
            <w:tcBorders>
              <w:top w:val="nil"/>
              <w:left w:val="nil"/>
              <w:bottom w:val="nil"/>
              <w:right w:val="nil"/>
            </w:tcBorders>
          </w:tcPr>
          <w:p w14:paraId="6DE4D43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EAEBCD6" w14:textId="77777777" w:rsidR="009F3C7E" w:rsidRPr="006C000D" w:rsidRDefault="009F3C7E" w:rsidP="008C6ECE">
            <w:pPr>
              <w:pStyle w:val="AmColumnHeading"/>
            </w:pPr>
            <w:r w:rsidRPr="006C000D">
              <w:t>Pakeitimas</w:t>
            </w:r>
          </w:p>
        </w:tc>
      </w:tr>
      <w:tr w:rsidR="009F3C7E" w:rsidRPr="006C000D" w14:paraId="3F60D901" w14:textId="77777777" w:rsidTr="008C6ECE">
        <w:trPr>
          <w:jc w:val="center"/>
        </w:trPr>
        <w:tc>
          <w:tcPr>
            <w:tcW w:w="4876" w:type="dxa"/>
            <w:tcBorders>
              <w:top w:val="nil"/>
              <w:left w:val="nil"/>
              <w:bottom w:val="nil"/>
              <w:right w:val="nil"/>
            </w:tcBorders>
          </w:tcPr>
          <w:p w14:paraId="67D755DD" w14:textId="77777777" w:rsidR="009F3C7E" w:rsidRPr="006C000D" w:rsidRDefault="009F3C7E" w:rsidP="008C6ECE">
            <w:pPr>
              <w:pStyle w:val="Normal6a"/>
            </w:pPr>
            <w:r w:rsidRPr="006C000D">
              <w:t>D.</w:t>
            </w:r>
            <w:r w:rsidRPr="006C000D">
              <w:tab/>
              <w:t xml:space="preserve">kadangi Komisijos 2026 m. darbo programoje </w:t>
            </w:r>
            <w:r w:rsidRPr="006C000D">
              <w:rPr>
                <w:b/>
                <w:bCs/>
                <w:i/>
                <w:iCs/>
              </w:rPr>
              <w:t>pabrėžiama</w:t>
            </w:r>
            <w:r w:rsidRPr="006C000D">
              <w:t>, kad reikia integruoto metinio teisinės valstybės ciklo, kuris būtų pagrįstas bendru ritmu, aiškiomis gairėmis ir prie kurio galėtų aktyviai prisidėtų visos institucijos; kadangi laikytis teisinės valstybės principo išlieka būtina siekiant apsaugoti visas ES lėšas;</w:t>
            </w:r>
          </w:p>
        </w:tc>
        <w:tc>
          <w:tcPr>
            <w:tcW w:w="4876" w:type="dxa"/>
            <w:tcBorders>
              <w:top w:val="nil"/>
              <w:left w:val="nil"/>
              <w:bottom w:val="nil"/>
              <w:right w:val="nil"/>
            </w:tcBorders>
          </w:tcPr>
          <w:p w14:paraId="4B05FA51" w14:textId="77777777" w:rsidR="009F3C7E" w:rsidRPr="006C000D" w:rsidRDefault="009F3C7E" w:rsidP="008C6ECE">
            <w:pPr>
              <w:pStyle w:val="Normal6a"/>
            </w:pPr>
            <w:r w:rsidRPr="006C000D">
              <w:t>D.</w:t>
            </w:r>
            <w:r w:rsidRPr="006C000D">
              <w:tab/>
              <w:t xml:space="preserve">kadangi Komisijos 2026 m. darbo programoje </w:t>
            </w:r>
            <w:r w:rsidRPr="006C000D">
              <w:rPr>
                <w:b/>
                <w:bCs/>
                <w:i/>
                <w:iCs/>
              </w:rPr>
              <w:t>pažymima</w:t>
            </w:r>
            <w:r w:rsidRPr="006C000D">
              <w:t>, kad reikia integruoto metinio teisinės valstybės ciklo, kuris būtų pagrįstas bendru ritmu, aiškiomis gairėmis ir prie kurio galėtų aktyviai prisidėtų visos institucijos; kadangi laikytis teisinės valstybės principo išlieka būtina siekiant apsaugoti visas ES lėšas;</w:t>
            </w:r>
          </w:p>
        </w:tc>
      </w:tr>
    </w:tbl>
    <w:p w14:paraId="0171E49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95A430E" w14:textId="77777777" w:rsidR="009F3C7E" w:rsidRPr="006C000D" w:rsidRDefault="009F3C7E" w:rsidP="009F3C7E">
      <w:r w:rsidRPr="006C000D">
        <w:rPr>
          <w:rStyle w:val="HideTWBExt"/>
        </w:rPr>
        <w:t>&lt;/Amend&gt;</w:t>
      </w:r>
    </w:p>
    <w:p w14:paraId="66CB224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171</w:t>
      </w:r>
      <w:r w:rsidRPr="006C000D">
        <w:rPr>
          <w:rStyle w:val="HideTWBExt"/>
          <w:b w:val="0"/>
        </w:rPr>
        <w:t>&lt;/NumAm&gt;</w:t>
      </w:r>
    </w:p>
    <w:p w14:paraId="19EF4AB0" w14:textId="77777777" w:rsidR="009F3C7E" w:rsidRPr="006C000D" w:rsidRDefault="009F3C7E" w:rsidP="009F3C7E">
      <w:pPr>
        <w:pStyle w:val="NormalBold"/>
      </w:pPr>
      <w:r w:rsidRPr="006C000D">
        <w:rPr>
          <w:rStyle w:val="HideTWBExt"/>
          <w:b w:val="0"/>
        </w:rPr>
        <w:t>&lt;RepeatBlock-By&gt;&lt;Members&gt;</w:t>
      </w:r>
      <w:r w:rsidRPr="006C000D">
        <w:t>Loránt Vincze</w:t>
      </w:r>
      <w:r w:rsidRPr="006C000D">
        <w:rPr>
          <w:rStyle w:val="HideTWBExt"/>
          <w:b w:val="0"/>
        </w:rPr>
        <w:t>&lt;/Members&gt;</w:t>
      </w:r>
    </w:p>
    <w:p w14:paraId="0C10FCFC" w14:textId="77777777" w:rsidR="009F3C7E" w:rsidRPr="006C000D" w:rsidRDefault="009F3C7E" w:rsidP="009F3C7E">
      <w:pPr>
        <w:pStyle w:val="NormalBold"/>
      </w:pPr>
      <w:r w:rsidRPr="006C000D">
        <w:rPr>
          <w:rStyle w:val="HideTWBExt"/>
          <w:b w:val="0"/>
        </w:rPr>
        <w:t>&lt;/RepeatBlock-By&gt;</w:t>
      </w:r>
    </w:p>
    <w:p w14:paraId="02C6081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2324610" w14:textId="77777777" w:rsidR="009F3C7E" w:rsidRPr="006C000D" w:rsidRDefault="009F3C7E" w:rsidP="009F3C7E">
      <w:pPr>
        <w:pStyle w:val="NormalBold"/>
      </w:pPr>
      <w:r w:rsidRPr="006C000D">
        <w:rPr>
          <w:rStyle w:val="HideTWBExt"/>
          <w:b w:val="0"/>
        </w:rPr>
        <w:t>&lt;Article&gt;</w:t>
      </w:r>
      <w:r w:rsidRPr="006C000D">
        <w:t>D a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C9F5F81" w14:textId="77777777" w:rsidTr="008C6ECE">
        <w:trPr>
          <w:trHeight w:hRule="exact" w:val="240"/>
          <w:jc w:val="center"/>
        </w:trPr>
        <w:tc>
          <w:tcPr>
            <w:tcW w:w="9752" w:type="dxa"/>
            <w:gridSpan w:val="2"/>
            <w:tcBorders>
              <w:top w:val="nil"/>
              <w:left w:val="nil"/>
              <w:bottom w:val="nil"/>
              <w:right w:val="nil"/>
            </w:tcBorders>
          </w:tcPr>
          <w:p w14:paraId="5DB67B27" w14:textId="77777777" w:rsidR="009F3C7E" w:rsidRPr="006C000D" w:rsidRDefault="009F3C7E" w:rsidP="008C6ECE"/>
        </w:tc>
      </w:tr>
      <w:tr w:rsidR="009F3C7E" w:rsidRPr="006C000D" w14:paraId="56E173B7" w14:textId="77777777" w:rsidTr="008C6ECE">
        <w:trPr>
          <w:trHeight w:val="240"/>
          <w:jc w:val="center"/>
        </w:trPr>
        <w:tc>
          <w:tcPr>
            <w:tcW w:w="4876" w:type="dxa"/>
            <w:tcBorders>
              <w:top w:val="nil"/>
              <w:left w:val="nil"/>
              <w:bottom w:val="nil"/>
              <w:right w:val="nil"/>
            </w:tcBorders>
          </w:tcPr>
          <w:p w14:paraId="491FAFF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FAEFB09" w14:textId="77777777" w:rsidR="009F3C7E" w:rsidRPr="006C000D" w:rsidRDefault="009F3C7E" w:rsidP="008C6ECE">
            <w:pPr>
              <w:pStyle w:val="AmColumnHeading"/>
            </w:pPr>
            <w:r w:rsidRPr="006C000D">
              <w:t>Pakeitimas</w:t>
            </w:r>
          </w:p>
        </w:tc>
      </w:tr>
      <w:tr w:rsidR="009F3C7E" w:rsidRPr="006C000D" w14:paraId="515BA5CC" w14:textId="77777777" w:rsidTr="008C6ECE">
        <w:trPr>
          <w:jc w:val="center"/>
        </w:trPr>
        <w:tc>
          <w:tcPr>
            <w:tcW w:w="4876" w:type="dxa"/>
            <w:tcBorders>
              <w:top w:val="nil"/>
              <w:left w:val="nil"/>
              <w:bottom w:val="nil"/>
              <w:right w:val="nil"/>
            </w:tcBorders>
          </w:tcPr>
          <w:p w14:paraId="22211F74" w14:textId="77777777" w:rsidR="009F3C7E" w:rsidRPr="006C000D" w:rsidRDefault="009F3C7E" w:rsidP="008C6ECE">
            <w:pPr>
              <w:pStyle w:val="Normal6a"/>
            </w:pPr>
          </w:p>
        </w:tc>
        <w:tc>
          <w:tcPr>
            <w:tcW w:w="4876" w:type="dxa"/>
            <w:tcBorders>
              <w:top w:val="nil"/>
              <w:left w:val="nil"/>
              <w:bottom w:val="nil"/>
              <w:right w:val="nil"/>
            </w:tcBorders>
          </w:tcPr>
          <w:p w14:paraId="6BC07529" w14:textId="77777777" w:rsidR="009F3C7E" w:rsidRPr="006C000D" w:rsidRDefault="009F3C7E" w:rsidP="008C6ECE">
            <w:pPr>
              <w:pStyle w:val="Normal6a"/>
            </w:pPr>
            <w:r w:rsidRPr="006C000D">
              <w:rPr>
                <w:b/>
                <w:i/>
              </w:rPr>
              <w:t>Da.</w:t>
            </w:r>
            <w:r w:rsidRPr="006C000D">
              <w:tab/>
            </w:r>
            <w:r w:rsidRPr="006C000D">
              <w:rPr>
                <w:b/>
                <w:i/>
              </w:rPr>
              <w:t>kadangi apie 10 proc. Sąjungos piliečių priklauso tautinėms arba kalbinėms mažumoms; kadangi yra labai svarbu sukurti veiksmingą stebėsenos mechanizmą, kuris būtų integruotas į teisinės valstybės mechanizmą arba veiktų kartu su juo, siekiant užtikrinti šių piliečių teisių apsaugą;</w:t>
            </w:r>
          </w:p>
        </w:tc>
      </w:tr>
    </w:tbl>
    <w:p w14:paraId="43F45F5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0FAA3D0" w14:textId="77777777" w:rsidR="009F3C7E" w:rsidRPr="006C000D" w:rsidRDefault="009F3C7E" w:rsidP="009F3C7E">
      <w:r w:rsidRPr="006C000D">
        <w:rPr>
          <w:rStyle w:val="HideTWBExt"/>
        </w:rPr>
        <w:lastRenderedPageBreak/>
        <w:t>&lt;/Amend&gt;</w:t>
      </w:r>
    </w:p>
    <w:p w14:paraId="7A6B2B2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172</w:t>
      </w:r>
      <w:r w:rsidRPr="006C000D">
        <w:rPr>
          <w:rStyle w:val="HideTWBExt"/>
          <w:b w:val="0"/>
        </w:rPr>
        <w:t>&lt;/NumAm&gt;</w:t>
      </w:r>
    </w:p>
    <w:p w14:paraId="7C63EAD5"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2034E1E5" w14:textId="77777777" w:rsidR="009F3C7E" w:rsidRPr="006C000D" w:rsidRDefault="009F3C7E" w:rsidP="009F3C7E">
      <w:pPr>
        <w:pStyle w:val="NormalBold"/>
      </w:pPr>
      <w:r w:rsidRPr="006C000D">
        <w:rPr>
          <w:rStyle w:val="HideTWBExt"/>
          <w:b w:val="0"/>
        </w:rPr>
        <w:t>&lt;/RepeatBlock-By&gt;</w:t>
      </w:r>
    </w:p>
    <w:p w14:paraId="27CAD30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B0F70CA" w14:textId="77777777" w:rsidR="009F3C7E" w:rsidRPr="006C000D" w:rsidRDefault="009F3C7E" w:rsidP="009F3C7E">
      <w:pPr>
        <w:pStyle w:val="NormalBold"/>
      </w:pPr>
      <w:r w:rsidRPr="006C000D">
        <w:rPr>
          <w:rStyle w:val="HideTWBExt"/>
          <w:b w:val="0"/>
        </w:rPr>
        <w:t>&lt;Article&gt;</w:t>
      </w:r>
      <w:r w:rsidRPr="006C000D">
        <w:t>E konstatuojamoji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58A4AFC" w14:textId="77777777" w:rsidTr="008C6ECE">
        <w:trPr>
          <w:trHeight w:hRule="exact" w:val="240"/>
          <w:jc w:val="center"/>
        </w:trPr>
        <w:tc>
          <w:tcPr>
            <w:tcW w:w="9752" w:type="dxa"/>
            <w:gridSpan w:val="2"/>
            <w:tcBorders>
              <w:top w:val="nil"/>
              <w:left w:val="nil"/>
              <w:bottom w:val="nil"/>
              <w:right w:val="nil"/>
            </w:tcBorders>
          </w:tcPr>
          <w:p w14:paraId="0A66D1C6" w14:textId="77777777" w:rsidR="009F3C7E" w:rsidRPr="006C000D" w:rsidRDefault="009F3C7E" w:rsidP="008C6ECE"/>
        </w:tc>
      </w:tr>
      <w:tr w:rsidR="009F3C7E" w:rsidRPr="006C000D" w14:paraId="38A005C8" w14:textId="77777777" w:rsidTr="008C6ECE">
        <w:trPr>
          <w:trHeight w:val="240"/>
          <w:jc w:val="center"/>
        </w:trPr>
        <w:tc>
          <w:tcPr>
            <w:tcW w:w="4876" w:type="dxa"/>
            <w:tcBorders>
              <w:top w:val="nil"/>
              <w:left w:val="nil"/>
              <w:bottom w:val="nil"/>
              <w:right w:val="nil"/>
            </w:tcBorders>
          </w:tcPr>
          <w:p w14:paraId="456B65E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431769C" w14:textId="77777777" w:rsidR="009F3C7E" w:rsidRPr="006C000D" w:rsidRDefault="009F3C7E" w:rsidP="008C6ECE">
            <w:pPr>
              <w:pStyle w:val="AmColumnHeading"/>
            </w:pPr>
            <w:r w:rsidRPr="006C000D">
              <w:t>Pakeitimas</w:t>
            </w:r>
          </w:p>
        </w:tc>
      </w:tr>
      <w:tr w:rsidR="009F3C7E" w:rsidRPr="006C000D" w14:paraId="23E6BB8B" w14:textId="77777777" w:rsidTr="008C6ECE">
        <w:trPr>
          <w:jc w:val="center"/>
        </w:trPr>
        <w:tc>
          <w:tcPr>
            <w:tcW w:w="4876" w:type="dxa"/>
            <w:tcBorders>
              <w:top w:val="nil"/>
              <w:left w:val="nil"/>
              <w:bottom w:val="nil"/>
              <w:right w:val="nil"/>
            </w:tcBorders>
          </w:tcPr>
          <w:p w14:paraId="6E0A8B97" w14:textId="77777777" w:rsidR="009F3C7E" w:rsidRPr="006C000D" w:rsidRDefault="009F3C7E" w:rsidP="008C6ECE">
            <w:pPr>
              <w:pStyle w:val="Normal6a"/>
            </w:pPr>
            <w:r w:rsidRPr="006C000D">
              <w:t>E.</w:t>
            </w:r>
            <w:r w:rsidRPr="006C000D">
              <w:tab/>
              <w:t xml:space="preserve">kadangi Komisijos metinėje teisinės valstybės principo laikymosi ataskaitoje taip pat turėtų būti aptariamos ES </w:t>
            </w:r>
            <w:r w:rsidRPr="006C000D">
              <w:rPr>
                <w:b/>
                <w:bCs/>
                <w:i/>
                <w:iCs/>
              </w:rPr>
              <w:t>institucijos, organai, įstaigos ir agentūros, kad būtų galima pateikti skaidrų jų atitikties teisinės valstybės standartams vertinimą</w:t>
            </w:r>
            <w:r w:rsidRPr="006C000D">
              <w:t>;</w:t>
            </w:r>
          </w:p>
        </w:tc>
        <w:tc>
          <w:tcPr>
            <w:tcW w:w="4876" w:type="dxa"/>
            <w:tcBorders>
              <w:top w:val="nil"/>
              <w:left w:val="nil"/>
              <w:bottom w:val="nil"/>
              <w:right w:val="nil"/>
            </w:tcBorders>
          </w:tcPr>
          <w:p w14:paraId="259A1A11" w14:textId="77777777" w:rsidR="009F3C7E" w:rsidRPr="006C000D" w:rsidRDefault="009F3C7E" w:rsidP="008C6ECE">
            <w:pPr>
              <w:pStyle w:val="Normal6a"/>
            </w:pPr>
            <w:r w:rsidRPr="006C000D">
              <w:t>E.</w:t>
            </w:r>
            <w:r w:rsidRPr="006C000D">
              <w:tab/>
              <w:t xml:space="preserve">kadangi Komisijos </w:t>
            </w:r>
            <w:r w:rsidRPr="006C000D">
              <w:rPr>
                <w:b/>
                <w:bCs/>
                <w:i/>
                <w:iCs/>
              </w:rPr>
              <w:t>metinė</w:t>
            </w:r>
            <w:r w:rsidRPr="006C000D">
              <w:t xml:space="preserve"> teisinės valstybės principo laikymosi </w:t>
            </w:r>
            <w:r w:rsidRPr="006C000D">
              <w:rPr>
                <w:b/>
                <w:bCs/>
                <w:i/>
                <w:iCs/>
              </w:rPr>
              <w:t>ataskaita turėtų būti remiama dabartine forma, kurioje pagrindinis dėmesys skiriamas valstybių narių ir šalių kandidačių vertinimui, o</w:t>
            </w:r>
            <w:r w:rsidRPr="006C000D">
              <w:t xml:space="preserve"> ES </w:t>
            </w:r>
            <w:r w:rsidRPr="006C000D">
              <w:rPr>
                <w:b/>
                <w:bCs/>
                <w:i/>
                <w:iCs/>
              </w:rPr>
              <w:t>institucijų, įstaigų, biurų ir agentūrų teisinės valstybės principo laikymasis turėtų būti toliau užtikrinamas per ES teismų sistemą, visų pirma Europos Sąjungos Teisingumo Teismą, taip pat per Europos ombudsmeno priežiūrą;</w:t>
            </w:r>
            <w:r w:rsidRPr="006C000D">
              <w:rPr>
                <w:b/>
                <w:i/>
              </w:rPr>
              <w:t xml:space="preserve"> </w:t>
            </w:r>
            <w:r w:rsidRPr="006C000D">
              <w:rPr>
                <w:b/>
                <w:bCs/>
                <w:i/>
                <w:iCs/>
              </w:rPr>
              <w:t>kadangi būtų netinkama ir kiltų abejonių dėl Komisijos patikimumo, jeigu ji savo ataskaitoje vertintų savo ir kitų ES institucijų bei agentūrų teisinės valstybės principų laikymąsi</w:t>
            </w:r>
            <w:r w:rsidRPr="006C000D">
              <w:t>;</w:t>
            </w:r>
          </w:p>
        </w:tc>
      </w:tr>
    </w:tbl>
    <w:p w14:paraId="65B5944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205ED91" w14:textId="77777777" w:rsidR="009F3C7E" w:rsidRPr="006C000D" w:rsidRDefault="009F3C7E" w:rsidP="009F3C7E">
      <w:r w:rsidRPr="006C000D">
        <w:rPr>
          <w:rStyle w:val="HideTWBExt"/>
        </w:rPr>
        <w:t>&lt;/Amend&gt;</w:t>
      </w:r>
    </w:p>
    <w:p w14:paraId="387786A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173</w:t>
      </w:r>
      <w:r w:rsidRPr="006C000D">
        <w:rPr>
          <w:rStyle w:val="HideTWBExt"/>
          <w:b w:val="0"/>
        </w:rPr>
        <w:t>&lt;/NumAm&gt;</w:t>
      </w:r>
    </w:p>
    <w:p w14:paraId="5C7495BF"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7FA1A742" w14:textId="77777777" w:rsidR="009F3C7E" w:rsidRPr="006C000D" w:rsidRDefault="009F3C7E" w:rsidP="009F3C7E">
      <w:pPr>
        <w:pStyle w:val="NormalBold"/>
      </w:pPr>
      <w:r w:rsidRPr="006C000D">
        <w:rPr>
          <w:rStyle w:val="HideTWBExt"/>
          <w:b w:val="0"/>
        </w:rPr>
        <w:t>&lt;/RepeatBlock-By&gt;</w:t>
      </w:r>
    </w:p>
    <w:p w14:paraId="779A9E3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1B56F64" w14:textId="77777777" w:rsidR="009F3C7E" w:rsidRPr="006C000D" w:rsidRDefault="009F3C7E" w:rsidP="009F3C7E">
      <w:pPr>
        <w:pStyle w:val="NormalBold"/>
      </w:pPr>
      <w:r w:rsidRPr="006C000D">
        <w:rPr>
          <w:rStyle w:val="HideTWBExt"/>
          <w:b w:val="0"/>
        </w:rPr>
        <w:t>&lt;Article&gt;</w:t>
      </w:r>
      <w:r w:rsidRPr="006C000D">
        <w:t>E konstatuojamoji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DE5D021" w14:textId="77777777" w:rsidTr="008C6ECE">
        <w:trPr>
          <w:trHeight w:hRule="exact" w:val="240"/>
          <w:jc w:val="center"/>
        </w:trPr>
        <w:tc>
          <w:tcPr>
            <w:tcW w:w="9752" w:type="dxa"/>
            <w:gridSpan w:val="2"/>
            <w:tcBorders>
              <w:top w:val="nil"/>
              <w:left w:val="nil"/>
              <w:bottom w:val="nil"/>
              <w:right w:val="nil"/>
            </w:tcBorders>
          </w:tcPr>
          <w:p w14:paraId="287F1217" w14:textId="77777777" w:rsidR="009F3C7E" w:rsidRPr="006C000D" w:rsidRDefault="009F3C7E" w:rsidP="008C6ECE"/>
        </w:tc>
      </w:tr>
      <w:tr w:rsidR="009F3C7E" w:rsidRPr="006C000D" w14:paraId="61831696" w14:textId="77777777" w:rsidTr="008C6ECE">
        <w:trPr>
          <w:trHeight w:val="240"/>
          <w:jc w:val="center"/>
        </w:trPr>
        <w:tc>
          <w:tcPr>
            <w:tcW w:w="4876" w:type="dxa"/>
            <w:tcBorders>
              <w:top w:val="nil"/>
              <w:left w:val="nil"/>
              <w:bottom w:val="nil"/>
              <w:right w:val="nil"/>
            </w:tcBorders>
          </w:tcPr>
          <w:p w14:paraId="646E4F5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6E59B48" w14:textId="77777777" w:rsidR="009F3C7E" w:rsidRPr="006C000D" w:rsidRDefault="009F3C7E" w:rsidP="008C6ECE">
            <w:pPr>
              <w:pStyle w:val="AmColumnHeading"/>
            </w:pPr>
            <w:r w:rsidRPr="006C000D">
              <w:t>Pakeitimas</w:t>
            </w:r>
          </w:p>
        </w:tc>
      </w:tr>
      <w:tr w:rsidR="009F3C7E" w:rsidRPr="006C000D" w14:paraId="42E5D6D3" w14:textId="77777777" w:rsidTr="008C6ECE">
        <w:trPr>
          <w:jc w:val="center"/>
        </w:trPr>
        <w:tc>
          <w:tcPr>
            <w:tcW w:w="4876" w:type="dxa"/>
            <w:tcBorders>
              <w:top w:val="nil"/>
              <w:left w:val="nil"/>
              <w:bottom w:val="nil"/>
              <w:right w:val="nil"/>
            </w:tcBorders>
          </w:tcPr>
          <w:p w14:paraId="7D065506" w14:textId="77777777" w:rsidR="009F3C7E" w:rsidRPr="006C000D" w:rsidRDefault="009F3C7E" w:rsidP="008C6ECE">
            <w:pPr>
              <w:pStyle w:val="Normal6a"/>
            </w:pPr>
            <w:r w:rsidRPr="006C000D">
              <w:t>E.</w:t>
            </w:r>
            <w:r w:rsidRPr="006C000D">
              <w:tab/>
              <w:t>kadangi Komisijos metinėje teisinės valstybės principo laikymosi ataskaitoje taip pat turėtų būti aptariamos ES institucijos, organai, įstaigos ir agentūros, kad būtų galima pateikti skaidrų jų atitikties teisinės valstybės standartams vertinimą;</w:t>
            </w:r>
          </w:p>
        </w:tc>
        <w:tc>
          <w:tcPr>
            <w:tcW w:w="4876" w:type="dxa"/>
            <w:tcBorders>
              <w:top w:val="nil"/>
              <w:left w:val="nil"/>
              <w:bottom w:val="nil"/>
              <w:right w:val="nil"/>
            </w:tcBorders>
          </w:tcPr>
          <w:p w14:paraId="76F8D3E4" w14:textId="77777777" w:rsidR="009F3C7E" w:rsidRPr="006C000D" w:rsidRDefault="009F3C7E" w:rsidP="008C6ECE">
            <w:pPr>
              <w:pStyle w:val="Normal6a"/>
            </w:pPr>
            <w:r w:rsidRPr="006C000D">
              <w:t>E.</w:t>
            </w:r>
            <w:r w:rsidRPr="006C000D">
              <w:tab/>
              <w:t xml:space="preserve">kadangi Komisijos metinėje teisinės valstybės principo laikymosi ataskaitoje taip pat turėtų būti aptariamos ES institucijos, organai, įstaigos ir agentūros, kad būtų galima pateikti skaidrų jų atitikties teisinės valstybės standartams vertinimą; </w:t>
            </w:r>
            <w:r w:rsidRPr="006C000D">
              <w:rPr>
                <w:b/>
                <w:i/>
              </w:rPr>
              <w:t xml:space="preserve">kadangi taip būtų sudarytos sąlygos veiksmingiau spręsti ES institucijų trūkumų klausimus, kartu stiprinant ES patikimumą, nes jos pačios </w:t>
            </w:r>
            <w:r w:rsidRPr="006C000D">
              <w:rPr>
                <w:b/>
                <w:i/>
              </w:rPr>
              <w:lastRenderedPageBreak/>
              <w:t>institucijos taip pat būtų tikrinamos;</w:t>
            </w:r>
          </w:p>
        </w:tc>
      </w:tr>
    </w:tbl>
    <w:p w14:paraId="066F4661"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75EBB606" w14:textId="77777777" w:rsidR="009F3C7E" w:rsidRPr="006C000D" w:rsidRDefault="009F3C7E" w:rsidP="009F3C7E">
      <w:r w:rsidRPr="006C000D">
        <w:rPr>
          <w:rStyle w:val="HideTWBExt"/>
        </w:rPr>
        <w:t>&lt;/Amend&gt;</w:t>
      </w:r>
    </w:p>
    <w:p w14:paraId="6EB30C9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174</w:t>
      </w:r>
      <w:r w:rsidRPr="006C000D">
        <w:rPr>
          <w:rStyle w:val="HideTWBExt"/>
          <w:b w:val="0"/>
        </w:rPr>
        <w:t>&lt;/NumAm&gt;</w:t>
      </w:r>
    </w:p>
    <w:p w14:paraId="65F8271F"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7C01B7BC" w14:textId="77777777" w:rsidR="009F3C7E" w:rsidRPr="006C000D" w:rsidRDefault="009F3C7E" w:rsidP="009F3C7E">
      <w:pPr>
        <w:pStyle w:val="NormalBold"/>
      </w:pPr>
      <w:r w:rsidRPr="006C000D">
        <w:rPr>
          <w:rStyle w:val="HideTWBExt"/>
          <w:b w:val="0"/>
        </w:rPr>
        <w:t>&lt;/RepeatBlock-By&gt;</w:t>
      </w:r>
    </w:p>
    <w:p w14:paraId="68F2A19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F2D9564" w14:textId="77777777" w:rsidR="009F3C7E" w:rsidRPr="006C000D" w:rsidRDefault="009F3C7E" w:rsidP="009F3C7E">
      <w:pPr>
        <w:pStyle w:val="NormalBold"/>
      </w:pPr>
      <w:r w:rsidRPr="006C000D">
        <w:rPr>
          <w:rStyle w:val="HideTWBExt"/>
          <w:b w:val="0"/>
        </w:rPr>
        <w:t>&lt;Article&gt;</w:t>
      </w:r>
      <w:r w:rsidRPr="006C000D">
        <w:t>E konstatuojamoji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FB9C114" w14:textId="77777777" w:rsidTr="008C6ECE">
        <w:trPr>
          <w:trHeight w:hRule="exact" w:val="240"/>
          <w:jc w:val="center"/>
        </w:trPr>
        <w:tc>
          <w:tcPr>
            <w:tcW w:w="9752" w:type="dxa"/>
            <w:gridSpan w:val="2"/>
            <w:tcBorders>
              <w:top w:val="nil"/>
              <w:left w:val="nil"/>
              <w:bottom w:val="nil"/>
              <w:right w:val="nil"/>
            </w:tcBorders>
          </w:tcPr>
          <w:p w14:paraId="52C8E303" w14:textId="77777777" w:rsidR="009F3C7E" w:rsidRPr="006C000D" w:rsidRDefault="009F3C7E" w:rsidP="008C6ECE"/>
        </w:tc>
      </w:tr>
      <w:tr w:rsidR="009F3C7E" w:rsidRPr="006C000D" w14:paraId="1DB6178C" w14:textId="77777777" w:rsidTr="008C6ECE">
        <w:trPr>
          <w:trHeight w:val="240"/>
          <w:jc w:val="center"/>
        </w:trPr>
        <w:tc>
          <w:tcPr>
            <w:tcW w:w="4876" w:type="dxa"/>
            <w:tcBorders>
              <w:top w:val="nil"/>
              <w:left w:val="nil"/>
              <w:bottom w:val="nil"/>
              <w:right w:val="nil"/>
            </w:tcBorders>
          </w:tcPr>
          <w:p w14:paraId="1431180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A7460E5" w14:textId="77777777" w:rsidR="009F3C7E" w:rsidRPr="006C000D" w:rsidRDefault="009F3C7E" w:rsidP="008C6ECE">
            <w:pPr>
              <w:pStyle w:val="AmColumnHeading"/>
            </w:pPr>
            <w:r w:rsidRPr="006C000D">
              <w:t>Pakeitimas</w:t>
            </w:r>
          </w:p>
        </w:tc>
      </w:tr>
      <w:tr w:rsidR="009F3C7E" w:rsidRPr="006C000D" w14:paraId="41BA049E" w14:textId="77777777" w:rsidTr="008C6ECE">
        <w:trPr>
          <w:jc w:val="center"/>
        </w:trPr>
        <w:tc>
          <w:tcPr>
            <w:tcW w:w="4876" w:type="dxa"/>
            <w:tcBorders>
              <w:top w:val="nil"/>
              <w:left w:val="nil"/>
              <w:bottom w:val="nil"/>
              <w:right w:val="nil"/>
            </w:tcBorders>
          </w:tcPr>
          <w:p w14:paraId="6DB20DFA" w14:textId="77777777" w:rsidR="009F3C7E" w:rsidRPr="006C000D" w:rsidRDefault="009F3C7E" w:rsidP="008C6ECE">
            <w:pPr>
              <w:pStyle w:val="Normal6a"/>
            </w:pPr>
            <w:r w:rsidRPr="006C000D">
              <w:t>E.</w:t>
            </w:r>
            <w:r w:rsidRPr="006C000D">
              <w:tab/>
              <w:t>kadangi Komisijos metinėje teisinės valstybės principo laikymosi ataskaitoje taip pat turėtų būti aptariamos ES institucijos, organai, įstaigos ir agentūros, kad būtų galima pateikti skaidrų jų atitikties teisinės valstybės standartams vertinimą;</w:t>
            </w:r>
          </w:p>
        </w:tc>
        <w:tc>
          <w:tcPr>
            <w:tcW w:w="4876" w:type="dxa"/>
            <w:tcBorders>
              <w:top w:val="nil"/>
              <w:left w:val="nil"/>
              <w:bottom w:val="nil"/>
              <w:right w:val="nil"/>
            </w:tcBorders>
          </w:tcPr>
          <w:p w14:paraId="62CF31E5" w14:textId="77777777" w:rsidR="009F3C7E" w:rsidRPr="006C000D" w:rsidRDefault="009F3C7E" w:rsidP="008C6ECE">
            <w:pPr>
              <w:pStyle w:val="Normal6a"/>
            </w:pPr>
            <w:r w:rsidRPr="006C000D">
              <w:t>E.</w:t>
            </w:r>
            <w:r w:rsidRPr="006C000D">
              <w:tab/>
              <w:t>kadangi Komisijos metinėje teisinės valstybės principo laikymosi ataskaitoje taip pat turėtų būti aptariamos ES institucijos, organai, įstaigos ir agentūros, kad būtų galima pateikti skaidrų jų atitikties teisinės valstybės standartams vertinimą</w:t>
            </w:r>
            <w:r w:rsidRPr="006C000D">
              <w:rPr>
                <w:b/>
                <w:bCs/>
                <w:i/>
                <w:iCs/>
              </w:rPr>
              <w:t>, o to iki šiol taip nebuvo daroma, nepaisant Parlamento raginimų ir pakartotinių skandalų, kurie buvo atskleisti</w:t>
            </w:r>
            <w:r w:rsidRPr="006C000D">
              <w:t>;</w:t>
            </w:r>
          </w:p>
        </w:tc>
      </w:tr>
    </w:tbl>
    <w:p w14:paraId="185006D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5123B0C9" w14:textId="77777777" w:rsidR="009F3C7E" w:rsidRPr="006C000D" w:rsidRDefault="009F3C7E" w:rsidP="009F3C7E">
      <w:r w:rsidRPr="006C000D">
        <w:rPr>
          <w:rStyle w:val="HideTWBExt"/>
        </w:rPr>
        <w:t>&lt;/Amend&gt;</w:t>
      </w:r>
    </w:p>
    <w:p w14:paraId="6141F5D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175</w:t>
      </w:r>
      <w:r w:rsidRPr="006C000D">
        <w:rPr>
          <w:rStyle w:val="HideTWBExt"/>
          <w:b w:val="0"/>
        </w:rPr>
        <w:t>&lt;/NumAm&gt;</w:t>
      </w:r>
    </w:p>
    <w:p w14:paraId="3A805B39" w14:textId="77777777" w:rsidR="009F3C7E" w:rsidRPr="006C000D" w:rsidRDefault="009F3C7E" w:rsidP="009F3C7E">
      <w:pPr>
        <w:pStyle w:val="NormalBold"/>
      </w:pPr>
      <w:r w:rsidRPr="006C000D">
        <w:rPr>
          <w:rStyle w:val="HideTWBExt"/>
          <w:b w:val="0"/>
        </w:rPr>
        <w:t>&lt;RepeatBlock-By&gt;&lt;Members&gt;</w:t>
      </w:r>
      <w:r w:rsidRPr="006C000D">
        <w:t>Krzysztof Śmiszek, Matjaž Nemec, Juan Fernando López Aguilar, Klára Dobrev</w:t>
      </w:r>
      <w:r w:rsidRPr="006C000D">
        <w:rPr>
          <w:rStyle w:val="HideTWBExt"/>
          <w:b w:val="0"/>
        </w:rPr>
        <w:t>&lt;/Members&gt;</w:t>
      </w:r>
    </w:p>
    <w:p w14:paraId="69385CB1" w14:textId="77777777" w:rsidR="009F3C7E" w:rsidRPr="006C000D" w:rsidRDefault="009F3C7E" w:rsidP="009F3C7E">
      <w:pPr>
        <w:pStyle w:val="NormalBold"/>
      </w:pPr>
      <w:r w:rsidRPr="006C000D">
        <w:rPr>
          <w:rStyle w:val="HideTWBExt"/>
          <w:b w:val="0"/>
        </w:rPr>
        <w:t>&lt;/RepeatBlock-By&gt;</w:t>
      </w:r>
    </w:p>
    <w:p w14:paraId="3248DAF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0057925" w14:textId="77777777" w:rsidR="009F3C7E" w:rsidRPr="006C000D" w:rsidRDefault="009F3C7E" w:rsidP="009F3C7E">
      <w:pPr>
        <w:pStyle w:val="NormalBold"/>
      </w:pPr>
      <w:r w:rsidRPr="006C000D">
        <w:rPr>
          <w:rStyle w:val="HideTWBExt"/>
          <w:b w:val="0"/>
        </w:rPr>
        <w:t>&lt;Article&gt;</w:t>
      </w:r>
      <w:r w:rsidRPr="006C000D">
        <w:t>E a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FC76074" w14:textId="77777777" w:rsidTr="008C6ECE">
        <w:trPr>
          <w:trHeight w:hRule="exact" w:val="240"/>
          <w:jc w:val="center"/>
        </w:trPr>
        <w:tc>
          <w:tcPr>
            <w:tcW w:w="9752" w:type="dxa"/>
            <w:gridSpan w:val="2"/>
            <w:tcBorders>
              <w:top w:val="nil"/>
              <w:left w:val="nil"/>
              <w:bottom w:val="nil"/>
              <w:right w:val="nil"/>
            </w:tcBorders>
          </w:tcPr>
          <w:p w14:paraId="5D054F7D" w14:textId="77777777" w:rsidR="009F3C7E" w:rsidRPr="006C000D" w:rsidRDefault="009F3C7E" w:rsidP="008C6ECE"/>
        </w:tc>
      </w:tr>
      <w:tr w:rsidR="009F3C7E" w:rsidRPr="006C000D" w14:paraId="2B8CD658" w14:textId="77777777" w:rsidTr="008C6ECE">
        <w:trPr>
          <w:trHeight w:val="240"/>
          <w:jc w:val="center"/>
        </w:trPr>
        <w:tc>
          <w:tcPr>
            <w:tcW w:w="4876" w:type="dxa"/>
            <w:tcBorders>
              <w:top w:val="nil"/>
              <w:left w:val="nil"/>
              <w:bottom w:val="nil"/>
              <w:right w:val="nil"/>
            </w:tcBorders>
          </w:tcPr>
          <w:p w14:paraId="0ECC072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43B21CF" w14:textId="77777777" w:rsidR="009F3C7E" w:rsidRPr="006C000D" w:rsidRDefault="009F3C7E" w:rsidP="008C6ECE">
            <w:pPr>
              <w:pStyle w:val="AmColumnHeading"/>
            </w:pPr>
            <w:r w:rsidRPr="006C000D">
              <w:t>Pakeitimas</w:t>
            </w:r>
          </w:p>
        </w:tc>
      </w:tr>
      <w:tr w:rsidR="009F3C7E" w:rsidRPr="006C000D" w14:paraId="156B8863" w14:textId="77777777" w:rsidTr="008C6ECE">
        <w:trPr>
          <w:jc w:val="center"/>
        </w:trPr>
        <w:tc>
          <w:tcPr>
            <w:tcW w:w="4876" w:type="dxa"/>
            <w:tcBorders>
              <w:top w:val="nil"/>
              <w:left w:val="nil"/>
              <w:bottom w:val="nil"/>
              <w:right w:val="nil"/>
            </w:tcBorders>
          </w:tcPr>
          <w:p w14:paraId="5507C722" w14:textId="77777777" w:rsidR="009F3C7E" w:rsidRPr="006C000D" w:rsidRDefault="009F3C7E" w:rsidP="008C6ECE">
            <w:pPr>
              <w:pStyle w:val="Normal6a"/>
            </w:pPr>
          </w:p>
        </w:tc>
        <w:tc>
          <w:tcPr>
            <w:tcW w:w="4876" w:type="dxa"/>
            <w:tcBorders>
              <w:top w:val="nil"/>
              <w:left w:val="nil"/>
              <w:bottom w:val="nil"/>
              <w:right w:val="nil"/>
            </w:tcBorders>
          </w:tcPr>
          <w:p w14:paraId="266F4309" w14:textId="77777777" w:rsidR="009F3C7E" w:rsidRPr="006C000D" w:rsidRDefault="009F3C7E" w:rsidP="008C6ECE">
            <w:pPr>
              <w:pStyle w:val="Normal6a"/>
            </w:pPr>
            <w:r w:rsidRPr="006C000D">
              <w:rPr>
                <w:b/>
                <w:i/>
              </w:rPr>
              <w:t>Ea.</w:t>
            </w:r>
            <w:r w:rsidRPr="006C000D">
              <w:tab/>
            </w:r>
            <w:r w:rsidRPr="006C000D">
              <w:rPr>
                <w:b/>
                <w:i/>
              </w:rPr>
              <w:t xml:space="preserve">kadangi valstybės narės privalo užtikrinti, kad jų nacionalinės žmogaus teisių institucijos būtų įsteigtos, akredituotos ir veiktų visapusiškai laikantis JT Paryžiaus principų; kadangi jų nepriklausomumas, pliuralizmas, finansinis saugumas ir veiksmingi įgaliojimai yra būtini pagrindinių teisių skatinimui ir apsaugai, teisinės valstybės standartų stebėsenai ir demokratinių </w:t>
            </w:r>
            <w:r w:rsidRPr="006C000D">
              <w:rPr>
                <w:b/>
                <w:i/>
              </w:rPr>
              <w:lastRenderedPageBreak/>
              <w:t>stabdžių ir atsvarų sistemos veikimui; kadangi valstybės narės turi apsaugoti nacionalines žmogaus teisių institucijas nuo politinio kišimosi ir užtikrinti, kad jos turėtų pakankamus išteklius ir įstatyminę galią veiksmingai vykdyti savo užduotis;</w:t>
            </w:r>
          </w:p>
        </w:tc>
      </w:tr>
    </w:tbl>
    <w:p w14:paraId="595C08D1"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ACB2560" w14:textId="77777777" w:rsidR="009F3C7E" w:rsidRPr="006C000D" w:rsidRDefault="009F3C7E" w:rsidP="009F3C7E">
      <w:r w:rsidRPr="006C000D">
        <w:rPr>
          <w:rStyle w:val="HideTWBExt"/>
        </w:rPr>
        <w:t>&lt;/Amend&gt;</w:t>
      </w:r>
    </w:p>
    <w:p w14:paraId="1E65997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176</w:t>
      </w:r>
      <w:r w:rsidRPr="006C000D">
        <w:rPr>
          <w:rStyle w:val="HideTWBExt"/>
          <w:b w:val="0"/>
        </w:rPr>
        <w:t>&lt;/NumAm&gt;</w:t>
      </w:r>
    </w:p>
    <w:p w14:paraId="3ABDFA12"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252F5E15" w14:textId="77777777" w:rsidR="009F3C7E" w:rsidRPr="006C000D" w:rsidRDefault="009F3C7E" w:rsidP="009F3C7E">
      <w:pPr>
        <w:pStyle w:val="NormalBold"/>
      </w:pPr>
      <w:r w:rsidRPr="006C000D">
        <w:rPr>
          <w:rStyle w:val="HideTWBExt"/>
          <w:b w:val="0"/>
        </w:rPr>
        <w:t>&lt;/RepeatBlock-By&gt;</w:t>
      </w:r>
    </w:p>
    <w:p w14:paraId="2539016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6F89C79" w14:textId="77777777" w:rsidR="009F3C7E" w:rsidRPr="006C000D" w:rsidRDefault="009F3C7E" w:rsidP="009F3C7E">
      <w:pPr>
        <w:pStyle w:val="NormalBold"/>
      </w:pPr>
      <w:r w:rsidRPr="006C000D">
        <w:rPr>
          <w:rStyle w:val="HideTWBExt"/>
          <w:b w:val="0"/>
        </w:rPr>
        <w:t>&lt;Article&gt;</w:t>
      </w:r>
      <w:r w:rsidRPr="006C000D">
        <w:t>E a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516056B" w14:textId="77777777" w:rsidTr="008C6ECE">
        <w:trPr>
          <w:trHeight w:hRule="exact" w:val="240"/>
          <w:jc w:val="center"/>
        </w:trPr>
        <w:tc>
          <w:tcPr>
            <w:tcW w:w="9752" w:type="dxa"/>
            <w:gridSpan w:val="2"/>
            <w:tcBorders>
              <w:top w:val="nil"/>
              <w:left w:val="nil"/>
              <w:bottom w:val="nil"/>
              <w:right w:val="nil"/>
            </w:tcBorders>
          </w:tcPr>
          <w:p w14:paraId="5A979AAF" w14:textId="77777777" w:rsidR="009F3C7E" w:rsidRPr="006C000D" w:rsidRDefault="009F3C7E" w:rsidP="008C6ECE"/>
        </w:tc>
      </w:tr>
      <w:tr w:rsidR="009F3C7E" w:rsidRPr="006C000D" w14:paraId="123426AC" w14:textId="77777777" w:rsidTr="008C6ECE">
        <w:trPr>
          <w:trHeight w:val="240"/>
          <w:jc w:val="center"/>
        </w:trPr>
        <w:tc>
          <w:tcPr>
            <w:tcW w:w="4876" w:type="dxa"/>
            <w:tcBorders>
              <w:top w:val="nil"/>
              <w:left w:val="nil"/>
              <w:bottom w:val="nil"/>
              <w:right w:val="nil"/>
            </w:tcBorders>
          </w:tcPr>
          <w:p w14:paraId="38DA852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2340F1A" w14:textId="77777777" w:rsidR="009F3C7E" w:rsidRPr="006C000D" w:rsidRDefault="009F3C7E" w:rsidP="008C6ECE">
            <w:pPr>
              <w:pStyle w:val="AmColumnHeading"/>
            </w:pPr>
            <w:r w:rsidRPr="006C000D">
              <w:t>Pakeitimas</w:t>
            </w:r>
          </w:p>
        </w:tc>
      </w:tr>
      <w:tr w:rsidR="009F3C7E" w:rsidRPr="006C000D" w14:paraId="5771AFBF" w14:textId="77777777" w:rsidTr="008C6ECE">
        <w:trPr>
          <w:jc w:val="center"/>
        </w:trPr>
        <w:tc>
          <w:tcPr>
            <w:tcW w:w="4876" w:type="dxa"/>
            <w:tcBorders>
              <w:top w:val="nil"/>
              <w:left w:val="nil"/>
              <w:bottom w:val="nil"/>
              <w:right w:val="nil"/>
            </w:tcBorders>
          </w:tcPr>
          <w:p w14:paraId="75BC603C" w14:textId="77777777" w:rsidR="009F3C7E" w:rsidRPr="006C000D" w:rsidRDefault="009F3C7E" w:rsidP="008C6ECE">
            <w:pPr>
              <w:pStyle w:val="Normal6a"/>
            </w:pPr>
          </w:p>
        </w:tc>
        <w:tc>
          <w:tcPr>
            <w:tcW w:w="4876" w:type="dxa"/>
            <w:tcBorders>
              <w:top w:val="nil"/>
              <w:left w:val="nil"/>
              <w:bottom w:val="nil"/>
              <w:right w:val="nil"/>
            </w:tcBorders>
          </w:tcPr>
          <w:p w14:paraId="56C4D023" w14:textId="77777777" w:rsidR="009F3C7E" w:rsidRPr="006C000D" w:rsidRDefault="009F3C7E" w:rsidP="008C6ECE">
            <w:pPr>
              <w:pStyle w:val="Normal6a"/>
            </w:pPr>
            <w:r w:rsidRPr="006C000D">
              <w:rPr>
                <w:b/>
                <w:i/>
              </w:rPr>
              <w:t>Ea.</w:t>
            </w:r>
            <w:r w:rsidRPr="006C000D">
              <w:tab/>
            </w:r>
            <w:r w:rsidRPr="006C000D">
              <w:rPr>
                <w:b/>
                <w:i/>
              </w:rPr>
              <w:t>kadangi visateisė narystė ES GRECO turėtų būti laikoma vidutinės trukmės tikslu, siekiant įveikti dabartinę asimetriją tarp valstybių narių ir ES institucijų vertinimo; kadangi tokia visateisė jos narystė leistų jai ES institucijas vertinti pagal tuos pačius sąžiningumo standartus kaip ir nacionalines administracijas, padėtų sustiprinti taisyklių suderinamumą, pagerinti bendradarbiavimą, užtikrinti metodologinį nuoseklumą, išvengti dubliavimosi ir užpildyti ilgalaikę spragą, taip užtikrinant didesnį Europos bendros sąžiningumo sistemos darnumą;</w:t>
            </w:r>
          </w:p>
        </w:tc>
      </w:tr>
    </w:tbl>
    <w:p w14:paraId="3F7014D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9DC6FDF" w14:textId="77777777" w:rsidR="009F3C7E" w:rsidRPr="006C000D" w:rsidRDefault="009F3C7E" w:rsidP="009F3C7E">
      <w:r w:rsidRPr="006C000D">
        <w:rPr>
          <w:rStyle w:val="HideTWBExt"/>
        </w:rPr>
        <w:t>&lt;/Amend&gt;</w:t>
      </w:r>
    </w:p>
    <w:p w14:paraId="28BC89D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177</w:t>
      </w:r>
      <w:r w:rsidRPr="006C000D">
        <w:rPr>
          <w:rStyle w:val="HideTWBExt"/>
          <w:b w:val="0"/>
        </w:rPr>
        <w:t>&lt;/NumAm&gt;</w:t>
      </w:r>
    </w:p>
    <w:p w14:paraId="6400D00D" w14:textId="77777777" w:rsidR="009F3C7E" w:rsidRPr="006C000D" w:rsidRDefault="009F3C7E" w:rsidP="009F3C7E">
      <w:pPr>
        <w:pStyle w:val="NormalBold"/>
      </w:pPr>
      <w:r w:rsidRPr="006C000D">
        <w:rPr>
          <w:rStyle w:val="HideTWBExt"/>
          <w:b w:val="0"/>
        </w:rPr>
        <w:t>&lt;RepeatBlock-By&gt;&lt;Members&gt;</w:t>
      </w:r>
      <w:r w:rsidRPr="006C000D">
        <w:t>Nikola Minchev, Moritz Körner, Sophie Wilmès, Malik Azmani, Irena Joveva</w:t>
      </w:r>
      <w:r w:rsidRPr="006C000D">
        <w:rPr>
          <w:rStyle w:val="HideTWBExt"/>
          <w:b w:val="0"/>
        </w:rPr>
        <w:t>&lt;/Members&gt;</w:t>
      </w:r>
    </w:p>
    <w:p w14:paraId="0E3A5F7D" w14:textId="77777777" w:rsidR="009F3C7E" w:rsidRPr="006C000D" w:rsidRDefault="009F3C7E" w:rsidP="009F3C7E">
      <w:pPr>
        <w:pStyle w:val="NormalBold"/>
      </w:pPr>
      <w:r w:rsidRPr="006C000D">
        <w:rPr>
          <w:rStyle w:val="HideTWBExt"/>
          <w:b w:val="0"/>
        </w:rPr>
        <w:t>&lt;/RepeatBlock-By&gt;</w:t>
      </w:r>
    </w:p>
    <w:p w14:paraId="706DECF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427ABAC" w14:textId="77777777" w:rsidR="009F3C7E" w:rsidRPr="006C000D" w:rsidRDefault="009F3C7E" w:rsidP="009F3C7E">
      <w:pPr>
        <w:pStyle w:val="NormalBold"/>
      </w:pPr>
      <w:r w:rsidRPr="006C000D">
        <w:rPr>
          <w:rStyle w:val="HideTWBExt"/>
          <w:b w:val="0"/>
        </w:rPr>
        <w:t>&lt;Article&gt;</w:t>
      </w:r>
      <w:r w:rsidRPr="006C000D">
        <w:t>E a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5B89FA7" w14:textId="77777777" w:rsidTr="008C6ECE">
        <w:trPr>
          <w:trHeight w:hRule="exact" w:val="240"/>
          <w:jc w:val="center"/>
        </w:trPr>
        <w:tc>
          <w:tcPr>
            <w:tcW w:w="9752" w:type="dxa"/>
            <w:gridSpan w:val="2"/>
            <w:tcBorders>
              <w:top w:val="nil"/>
              <w:left w:val="nil"/>
              <w:bottom w:val="nil"/>
              <w:right w:val="nil"/>
            </w:tcBorders>
          </w:tcPr>
          <w:p w14:paraId="40F1C252" w14:textId="77777777" w:rsidR="009F3C7E" w:rsidRPr="006C000D" w:rsidRDefault="009F3C7E" w:rsidP="008C6ECE"/>
        </w:tc>
      </w:tr>
      <w:tr w:rsidR="009F3C7E" w:rsidRPr="006C000D" w14:paraId="4EAD8D38" w14:textId="77777777" w:rsidTr="008C6ECE">
        <w:trPr>
          <w:trHeight w:val="240"/>
          <w:jc w:val="center"/>
        </w:trPr>
        <w:tc>
          <w:tcPr>
            <w:tcW w:w="4876" w:type="dxa"/>
            <w:tcBorders>
              <w:top w:val="nil"/>
              <w:left w:val="nil"/>
              <w:bottom w:val="nil"/>
              <w:right w:val="nil"/>
            </w:tcBorders>
          </w:tcPr>
          <w:p w14:paraId="66D197A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1B45856" w14:textId="77777777" w:rsidR="009F3C7E" w:rsidRPr="006C000D" w:rsidRDefault="009F3C7E" w:rsidP="008C6ECE">
            <w:pPr>
              <w:pStyle w:val="AmColumnHeading"/>
            </w:pPr>
            <w:r w:rsidRPr="006C000D">
              <w:t>Pakeitimas</w:t>
            </w:r>
          </w:p>
        </w:tc>
      </w:tr>
      <w:tr w:rsidR="009F3C7E" w:rsidRPr="006C000D" w14:paraId="76C28136" w14:textId="77777777" w:rsidTr="008C6ECE">
        <w:trPr>
          <w:jc w:val="center"/>
        </w:trPr>
        <w:tc>
          <w:tcPr>
            <w:tcW w:w="4876" w:type="dxa"/>
            <w:tcBorders>
              <w:top w:val="nil"/>
              <w:left w:val="nil"/>
              <w:bottom w:val="nil"/>
              <w:right w:val="nil"/>
            </w:tcBorders>
          </w:tcPr>
          <w:p w14:paraId="730F7D19" w14:textId="77777777" w:rsidR="009F3C7E" w:rsidRPr="006C000D" w:rsidRDefault="009F3C7E" w:rsidP="008C6ECE">
            <w:pPr>
              <w:pStyle w:val="Normal6a"/>
            </w:pPr>
          </w:p>
        </w:tc>
        <w:tc>
          <w:tcPr>
            <w:tcW w:w="4876" w:type="dxa"/>
            <w:tcBorders>
              <w:top w:val="nil"/>
              <w:left w:val="nil"/>
              <w:bottom w:val="nil"/>
              <w:right w:val="nil"/>
            </w:tcBorders>
          </w:tcPr>
          <w:p w14:paraId="343F2D88" w14:textId="77777777" w:rsidR="009F3C7E" w:rsidRPr="006C000D" w:rsidRDefault="009F3C7E" w:rsidP="008C6ECE">
            <w:pPr>
              <w:pStyle w:val="Normal6a"/>
            </w:pPr>
            <w:r w:rsidRPr="006C000D">
              <w:rPr>
                <w:b/>
                <w:i/>
              </w:rPr>
              <w:t>Ea.</w:t>
            </w:r>
            <w:r w:rsidRPr="006C000D">
              <w:tab/>
            </w:r>
            <w:r w:rsidRPr="006C000D">
              <w:rPr>
                <w:b/>
                <w:i/>
              </w:rPr>
              <w:t>nors Komisijos metinėje teisinės valstybės principo taikymo ataskaitoje laikui bėgant buvo patobulinta jos metodika, vis dar ne visada naudojami aiškūs ir tinkami kriterijai, pagal kuriuos vertinamos valstybės narės pagal kiekvieną ramstį, ypač teisingumo sistemos ir pagrindinių nepriklausomų bei reguliavimo institucijų nepriklausomumo atžvilgiu, todėl sunkiau palyginti valstybių narių padėtį ir suprasti taikytus standartus;</w:t>
            </w:r>
          </w:p>
        </w:tc>
      </w:tr>
    </w:tbl>
    <w:p w14:paraId="1EE3E76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831651D" w14:textId="77777777" w:rsidR="009F3C7E" w:rsidRPr="006C000D" w:rsidRDefault="009F3C7E" w:rsidP="009F3C7E">
      <w:r w:rsidRPr="006C000D">
        <w:rPr>
          <w:rStyle w:val="HideTWBExt"/>
        </w:rPr>
        <w:t>&lt;/Amend&gt;</w:t>
      </w:r>
    </w:p>
    <w:p w14:paraId="0A00C55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178</w:t>
      </w:r>
      <w:r w:rsidRPr="006C000D">
        <w:rPr>
          <w:rStyle w:val="HideTWBExt"/>
          <w:b w:val="0"/>
        </w:rPr>
        <w:t>&lt;/NumAm&gt;</w:t>
      </w:r>
    </w:p>
    <w:p w14:paraId="5A9EFF68"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6C000D">
        <w:rPr>
          <w:rStyle w:val="HideTWBExt"/>
          <w:b w:val="0"/>
        </w:rPr>
        <w:t>&lt;/Members&gt;</w:t>
      </w:r>
    </w:p>
    <w:p w14:paraId="20B91518" w14:textId="77777777" w:rsidR="009F3C7E" w:rsidRPr="006C000D" w:rsidRDefault="009F3C7E" w:rsidP="009F3C7E">
      <w:pPr>
        <w:pStyle w:val="NormalBold"/>
      </w:pPr>
      <w:r w:rsidRPr="006C000D">
        <w:rPr>
          <w:rStyle w:val="HideTWBExt"/>
          <w:b w:val="0"/>
        </w:rPr>
        <w:t>&lt;/RepeatBlock-By&gt;</w:t>
      </w:r>
    </w:p>
    <w:p w14:paraId="776B0B2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098351B" w14:textId="77777777" w:rsidR="009F3C7E" w:rsidRPr="006C000D" w:rsidRDefault="009F3C7E" w:rsidP="009F3C7E">
      <w:pPr>
        <w:pStyle w:val="NormalBold"/>
      </w:pPr>
      <w:r w:rsidRPr="006C000D">
        <w:rPr>
          <w:rStyle w:val="HideTWBExt"/>
          <w:b w:val="0"/>
        </w:rPr>
        <w:t>&lt;Article&gt;</w:t>
      </w:r>
      <w:r w:rsidRPr="006C000D">
        <w:t>E a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40BFE6D" w14:textId="77777777" w:rsidTr="008C6ECE">
        <w:trPr>
          <w:trHeight w:hRule="exact" w:val="240"/>
          <w:jc w:val="center"/>
        </w:trPr>
        <w:tc>
          <w:tcPr>
            <w:tcW w:w="9752" w:type="dxa"/>
            <w:gridSpan w:val="2"/>
            <w:tcBorders>
              <w:top w:val="nil"/>
              <w:left w:val="nil"/>
              <w:bottom w:val="nil"/>
              <w:right w:val="nil"/>
            </w:tcBorders>
          </w:tcPr>
          <w:p w14:paraId="4A3A278C" w14:textId="77777777" w:rsidR="009F3C7E" w:rsidRPr="006C000D" w:rsidRDefault="009F3C7E" w:rsidP="008C6ECE"/>
        </w:tc>
      </w:tr>
      <w:tr w:rsidR="009F3C7E" w:rsidRPr="006C000D" w14:paraId="26A4BEA7" w14:textId="77777777" w:rsidTr="008C6ECE">
        <w:trPr>
          <w:trHeight w:val="240"/>
          <w:jc w:val="center"/>
        </w:trPr>
        <w:tc>
          <w:tcPr>
            <w:tcW w:w="4876" w:type="dxa"/>
            <w:tcBorders>
              <w:top w:val="nil"/>
              <w:left w:val="nil"/>
              <w:bottom w:val="nil"/>
              <w:right w:val="nil"/>
            </w:tcBorders>
          </w:tcPr>
          <w:p w14:paraId="4B2C69E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1E76F48" w14:textId="77777777" w:rsidR="009F3C7E" w:rsidRPr="006C000D" w:rsidRDefault="009F3C7E" w:rsidP="008C6ECE">
            <w:pPr>
              <w:pStyle w:val="AmColumnHeading"/>
            </w:pPr>
            <w:r w:rsidRPr="006C000D">
              <w:t>Pakeitimas</w:t>
            </w:r>
          </w:p>
        </w:tc>
      </w:tr>
      <w:tr w:rsidR="009F3C7E" w:rsidRPr="006C000D" w14:paraId="53D12665" w14:textId="77777777" w:rsidTr="008C6ECE">
        <w:trPr>
          <w:jc w:val="center"/>
        </w:trPr>
        <w:tc>
          <w:tcPr>
            <w:tcW w:w="4876" w:type="dxa"/>
            <w:tcBorders>
              <w:top w:val="nil"/>
              <w:left w:val="nil"/>
              <w:bottom w:val="nil"/>
              <w:right w:val="nil"/>
            </w:tcBorders>
          </w:tcPr>
          <w:p w14:paraId="1932C791" w14:textId="77777777" w:rsidR="009F3C7E" w:rsidRPr="006C000D" w:rsidRDefault="009F3C7E" w:rsidP="008C6ECE">
            <w:pPr>
              <w:pStyle w:val="Normal6a"/>
            </w:pPr>
          </w:p>
        </w:tc>
        <w:tc>
          <w:tcPr>
            <w:tcW w:w="4876" w:type="dxa"/>
            <w:tcBorders>
              <w:top w:val="nil"/>
              <w:left w:val="nil"/>
              <w:bottom w:val="nil"/>
              <w:right w:val="nil"/>
            </w:tcBorders>
          </w:tcPr>
          <w:p w14:paraId="4C1EC750" w14:textId="77777777" w:rsidR="009F3C7E" w:rsidRPr="006C000D" w:rsidRDefault="009F3C7E" w:rsidP="008C6ECE">
            <w:pPr>
              <w:pStyle w:val="Normal6a"/>
            </w:pPr>
            <w:r w:rsidRPr="006C000D">
              <w:rPr>
                <w:b/>
                <w:i/>
              </w:rPr>
              <w:t>Ea.</w:t>
            </w:r>
            <w:r w:rsidRPr="006C000D">
              <w:tab/>
            </w:r>
            <w:r w:rsidRPr="006C000D">
              <w:rPr>
                <w:b/>
                <w:i/>
              </w:rPr>
              <w:t>kadangi naujausia greitoji „Eurobarometro“ apklausa „ES iššūkiai ir prioritetai“ patvirtina, kad pagarba demokratijai, žmogaus teisėms ir teisinei valstybei tebėra viena iš pagrindinių Europos Sąjungos stiprybių ir kad dauguma europiečių mano, jog ES yra subjektas, kuris geriausiai įkūnija pagrindines teises ir vertybes, įskaitant žodžio ir saviraiškos laisvę, taip pat socialinę lygybę ir gerovę;</w:t>
            </w:r>
          </w:p>
        </w:tc>
      </w:tr>
    </w:tbl>
    <w:p w14:paraId="19BAE4D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1E987B0" w14:textId="77777777" w:rsidR="009F3C7E" w:rsidRPr="006C000D" w:rsidRDefault="009F3C7E" w:rsidP="009F3C7E">
      <w:r w:rsidRPr="006C000D">
        <w:rPr>
          <w:rStyle w:val="HideTWBExt"/>
        </w:rPr>
        <w:t>&lt;/Amend&gt;</w:t>
      </w:r>
    </w:p>
    <w:p w14:paraId="6707294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179</w:t>
      </w:r>
      <w:r w:rsidRPr="006C000D">
        <w:rPr>
          <w:rStyle w:val="HideTWBExt"/>
          <w:b w:val="0"/>
        </w:rPr>
        <w:t>&lt;/NumAm&gt;</w:t>
      </w:r>
    </w:p>
    <w:p w14:paraId="18C7676E"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34D7AA3F" w14:textId="77777777" w:rsidR="009F3C7E" w:rsidRPr="006C000D" w:rsidRDefault="009F3C7E" w:rsidP="009F3C7E">
      <w:pPr>
        <w:pStyle w:val="NormalBold"/>
      </w:pPr>
      <w:r w:rsidRPr="006C000D">
        <w:rPr>
          <w:rStyle w:val="HideTWBExt"/>
          <w:b w:val="0"/>
        </w:rPr>
        <w:t>&lt;/RepeatBlock-By&gt;</w:t>
      </w:r>
    </w:p>
    <w:p w14:paraId="50AB111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DBAC5BE" w14:textId="77777777" w:rsidR="009F3C7E" w:rsidRPr="006C000D" w:rsidRDefault="009F3C7E" w:rsidP="009F3C7E">
      <w:pPr>
        <w:pStyle w:val="NormalBold"/>
      </w:pPr>
      <w:r w:rsidRPr="006C000D">
        <w:rPr>
          <w:rStyle w:val="HideTWBExt"/>
          <w:b w:val="0"/>
        </w:rPr>
        <w:lastRenderedPageBreak/>
        <w:t>&lt;Article&gt;</w:t>
      </w:r>
      <w:r w:rsidRPr="006C000D">
        <w:t>E a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00DF6FF" w14:textId="77777777" w:rsidTr="008C6ECE">
        <w:trPr>
          <w:trHeight w:hRule="exact" w:val="240"/>
          <w:jc w:val="center"/>
        </w:trPr>
        <w:tc>
          <w:tcPr>
            <w:tcW w:w="9752" w:type="dxa"/>
            <w:gridSpan w:val="2"/>
            <w:tcBorders>
              <w:top w:val="nil"/>
              <w:left w:val="nil"/>
              <w:bottom w:val="nil"/>
              <w:right w:val="nil"/>
            </w:tcBorders>
          </w:tcPr>
          <w:p w14:paraId="1140DA93" w14:textId="77777777" w:rsidR="009F3C7E" w:rsidRPr="006C000D" w:rsidRDefault="009F3C7E" w:rsidP="008C6ECE"/>
        </w:tc>
      </w:tr>
      <w:tr w:rsidR="009F3C7E" w:rsidRPr="006C000D" w14:paraId="3E33FD01" w14:textId="77777777" w:rsidTr="008C6ECE">
        <w:trPr>
          <w:trHeight w:val="240"/>
          <w:jc w:val="center"/>
        </w:trPr>
        <w:tc>
          <w:tcPr>
            <w:tcW w:w="4876" w:type="dxa"/>
            <w:tcBorders>
              <w:top w:val="nil"/>
              <w:left w:val="nil"/>
              <w:bottom w:val="nil"/>
              <w:right w:val="nil"/>
            </w:tcBorders>
          </w:tcPr>
          <w:p w14:paraId="32C953F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0A67DC6" w14:textId="77777777" w:rsidR="009F3C7E" w:rsidRPr="006C000D" w:rsidRDefault="009F3C7E" w:rsidP="008C6ECE">
            <w:pPr>
              <w:pStyle w:val="AmColumnHeading"/>
            </w:pPr>
            <w:r w:rsidRPr="006C000D">
              <w:t>Pakeitimas</w:t>
            </w:r>
          </w:p>
        </w:tc>
      </w:tr>
      <w:tr w:rsidR="009F3C7E" w:rsidRPr="006C000D" w14:paraId="0903BDDE" w14:textId="77777777" w:rsidTr="008C6ECE">
        <w:trPr>
          <w:jc w:val="center"/>
        </w:trPr>
        <w:tc>
          <w:tcPr>
            <w:tcW w:w="4876" w:type="dxa"/>
            <w:tcBorders>
              <w:top w:val="nil"/>
              <w:left w:val="nil"/>
              <w:bottom w:val="nil"/>
              <w:right w:val="nil"/>
            </w:tcBorders>
          </w:tcPr>
          <w:p w14:paraId="6B7DF4BD" w14:textId="77777777" w:rsidR="009F3C7E" w:rsidRPr="006C000D" w:rsidRDefault="009F3C7E" w:rsidP="008C6ECE">
            <w:pPr>
              <w:pStyle w:val="Normal6a"/>
            </w:pPr>
          </w:p>
        </w:tc>
        <w:tc>
          <w:tcPr>
            <w:tcW w:w="4876" w:type="dxa"/>
            <w:tcBorders>
              <w:top w:val="nil"/>
              <w:left w:val="nil"/>
              <w:bottom w:val="nil"/>
              <w:right w:val="nil"/>
            </w:tcBorders>
          </w:tcPr>
          <w:p w14:paraId="5A22EDA5" w14:textId="77777777" w:rsidR="009F3C7E" w:rsidRPr="006C000D" w:rsidRDefault="009F3C7E" w:rsidP="008C6ECE">
            <w:pPr>
              <w:pStyle w:val="Normal6a"/>
            </w:pPr>
            <w:r w:rsidRPr="006C000D">
              <w:rPr>
                <w:b/>
                <w:i/>
              </w:rPr>
              <w:t>Ea.</w:t>
            </w:r>
            <w:r w:rsidRPr="006C000D">
              <w:tab/>
            </w:r>
            <w:r w:rsidRPr="006C000D">
              <w:rPr>
                <w:b/>
                <w:i/>
              </w:rPr>
              <w:t>kadangi stojimas į ES turi išlikti tik nuopelnais grindžiama procedūra, pagrįsta išsamiu vertinimu, ar šalis kandidatė atitinka Kopenhagos kriterijus, visų pirma visapusiškos pagarbos žmogaus teisėms, demokratijai ir teisinei valstybei užtikrinimo kriterijus, siekiant užtikrinti, kad dėl ES plėtros ES ir jos bendroji rinka stiprėtų, o ne silpnėtų;</w:t>
            </w:r>
          </w:p>
        </w:tc>
      </w:tr>
    </w:tbl>
    <w:p w14:paraId="6F97A8D7"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8352CFA" w14:textId="77777777" w:rsidR="009F3C7E" w:rsidRPr="006C000D" w:rsidRDefault="009F3C7E" w:rsidP="009F3C7E">
      <w:r w:rsidRPr="006C000D">
        <w:rPr>
          <w:rStyle w:val="HideTWBExt"/>
        </w:rPr>
        <w:t>&lt;/Amend&gt;</w:t>
      </w:r>
    </w:p>
    <w:p w14:paraId="1B0B49D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180</w:t>
      </w:r>
      <w:r w:rsidRPr="006C000D">
        <w:rPr>
          <w:rStyle w:val="HideTWBExt"/>
          <w:b w:val="0"/>
        </w:rPr>
        <w:t>&lt;/NumAm&gt;</w:t>
      </w:r>
    </w:p>
    <w:p w14:paraId="1B1B85FC"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Guillaume Peltier, Jadwiga Wiśniewska, Laurence Trochu, Jacek Ozdoba, Stephen Nikola Bartulica</w:t>
      </w:r>
      <w:r w:rsidRPr="006C000D">
        <w:rPr>
          <w:rStyle w:val="HideTWBExt"/>
          <w:b w:val="0"/>
        </w:rPr>
        <w:t>&lt;/Members&gt;</w:t>
      </w:r>
    </w:p>
    <w:p w14:paraId="09EFCAB9" w14:textId="77777777" w:rsidR="009F3C7E" w:rsidRPr="006C000D" w:rsidRDefault="009F3C7E" w:rsidP="009F3C7E">
      <w:pPr>
        <w:pStyle w:val="NormalBold"/>
      </w:pPr>
      <w:r w:rsidRPr="006C000D">
        <w:rPr>
          <w:rStyle w:val="HideTWBExt"/>
          <w:b w:val="0"/>
        </w:rPr>
        <w:t>&lt;/RepeatBlock-By&gt;</w:t>
      </w:r>
    </w:p>
    <w:p w14:paraId="4F40DB3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625EBA7" w14:textId="77777777" w:rsidR="009F3C7E" w:rsidRPr="006C000D" w:rsidRDefault="009F3C7E" w:rsidP="009F3C7E">
      <w:pPr>
        <w:pStyle w:val="NormalBold"/>
      </w:pPr>
      <w:r w:rsidRPr="006C000D">
        <w:rPr>
          <w:rStyle w:val="HideTWBExt"/>
          <w:b w:val="0"/>
        </w:rPr>
        <w:t>&lt;Article&gt;</w:t>
      </w:r>
      <w:r w:rsidRPr="006C000D">
        <w:t>E a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8EF4EE2" w14:textId="77777777" w:rsidTr="008C6ECE">
        <w:trPr>
          <w:trHeight w:hRule="exact" w:val="240"/>
          <w:jc w:val="center"/>
        </w:trPr>
        <w:tc>
          <w:tcPr>
            <w:tcW w:w="9752" w:type="dxa"/>
            <w:gridSpan w:val="2"/>
            <w:tcBorders>
              <w:top w:val="nil"/>
              <w:left w:val="nil"/>
              <w:bottom w:val="nil"/>
              <w:right w:val="nil"/>
            </w:tcBorders>
          </w:tcPr>
          <w:p w14:paraId="77CE1B04" w14:textId="77777777" w:rsidR="009F3C7E" w:rsidRPr="006C000D" w:rsidRDefault="009F3C7E" w:rsidP="008C6ECE"/>
        </w:tc>
      </w:tr>
      <w:tr w:rsidR="009F3C7E" w:rsidRPr="006C000D" w14:paraId="1ED02B06" w14:textId="77777777" w:rsidTr="008C6ECE">
        <w:trPr>
          <w:trHeight w:val="240"/>
          <w:jc w:val="center"/>
        </w:trPr>
        <w:tc>
          <w:tcPr>
            <w:tcW w:w="4876" w:type="dxa"/>
            <w:tcBorders>
              <w:top w:val="nil"/>
              <w:left w:val="nil"/>
              <w:bottom w:val="nil"/>
              <w:right w:val="nil"/>
            </w:tcBorders>
          </w:tcPr>
          <w:p w14:paraId="4FB1F34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8CE5642" w14:textId="77777777" w:rsidR="009F3C7E" w:rsidRPr="006C000D" w:rsidRDefault="009F3C7E" w:rsidP="008C6ECE">
            <w:pPr>
              <w:pStyle w:val="AmColumnHeading"/>
            </w:pPr>
            <w:r w:rsidRPr="006C000D">
              <w:t>Pakeitimas</w:t>
            </w:r>
          </w:p>
        </w:tc>
      </w:tr>
      <w:tr w:rsidR="009F3C7E" w:rsidRPr="006C000D" w14:paraId="524F3851" w14:textId="77777777" w:rsidTr="008C6ECE">
        <w:trPr>
          <w:jc w:val="center"/>
        </w:trPr>
        <w:tc>
          <w:tcPr>
            <w:tcW w:w="4876" w:type="dxa"/>
            <w:tcBorders>
              <w:top w:val="nil"/>
              <w:left w:val="nil"/>
              <w:bottom w:val="nil"/>
              <w:right w:val="nil"/>
            </w:tcBorders>
          </w:tcPr>
          <w:p w14:paraId="330F4133" w14:textId="77777777" w:rsidR="009F3C7E" w:rsidRPr="006C000D" w:rsidRDefault="009F3C7E" w:rsidP="008C6ECE">
            <w:pPr>
              <w:pStyle w:val="Normal6a"/>
            </w:pPr>
          </w:p>
        </w:tc>
        <w:tc>
          <w:tcPr>
            <w:tcW w:w="4876" w:type="dxa"/>
            <w:tcBorders>
              <w:top w:val="nil"/>
              <w:left w:val="nil"/>
              <w:bottom w:val="nil"/>
              <w:right w:val="nil"/>
            </w:tcBorders>
          </w:tcPr>
          <w:p w14:paraId="6B4507F5" w14:textId="77777777" w:rsidR="009F3C7E" w:rsidRPr="006C000D" w:rsidRDefault="009F3C7E" w:rsidP="008C6ECE">
            <w:pPr>
              <w:pStyle w:val="Normal6a"/>
            </w:pPr>
            <w:r w:rsidRPr="006C000D">
              <w:rPr>
                <w:b/>
                <w:i/>
              </w:rPr>
              <w:t>Ea.</w:t>
            </w:r>
            <w:r w:rsidRPr="006C000D">
              <w:tab/>
            </w:r>
            <w:r w:rsidRPr="006C000D">
              <w:rPr>
                <w:b/>
                <w:i/>
              </w:rPr>
              <w:t>primena, jog siekiama, kad sąvoka „teisinė valstybė“ būtų sąvoka, kuri būtų visa apimanti, tačiau ji kyla iš anglosaksų teisės sampratos, kuri kartais prieštarauja istorinėms nacionalinėms teisinėms ir konstitucinėms tradicijoms;</w:t>
            </w:r>
          </w:p>
        </w:tc>
      </w:tr>
    </w:tbl>
    <w:p w14:paraId="44304E12"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C2FEFCB" w14:textId="77777777" w:rsidR="009F3C7E" w:rsidRPr="006C000D" w:rsidRDefault="009F3C7E" w:rsidP="009F3C7E">
      <w:r w:rsidRPr="006C000D">
        <w:rPr>
          <w:rStyle w:val="HideTWBExt"/>
        </w:rPr>
        <w:t>&lt;/Amend&gt;</w:t>
      </w:r>
    </w:p>
    <w:p w14:paraId="260EFDC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181</w:t>
      </w:r>
      <w:r w:rsidRPr="006C000D">
        <w:rPr>
          <w:rStyle w:val="HideTWBExt"/>
          <w:b w:val="0"/>
        </w:rPr>
        <w:t>&lt;/NumAm&gt;</w:t>
      </w:r>
    </w:p>
    <w:p w14:paraId="2829F277"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6C4783CA" w14:textId="77777777" w:rsidR="009F3C7E" w:rsidRPr="006C000D" w:rsidRDefault="009F3C7E" w:rsidP="009F3C7E">
      <w:pPr>
        <w:pStyle w:val="NormalBold"/>
      </w:pPr>
      <w:r w:rsidRPr="006C000D">
        <w:rPr>
          <w:rStyle w:val="HideTWBExt"/>
          <w:b w:val="0"/>
        </w:rPr>
        <w:t>&lt;/RepeatBlock-By&gt;</w:t>
      </w:r>
    </w:p>
    <w:p w14:paraId="0E97BDF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E5E8D35" w14:textId="77777777" w:rsidR="009F3C7E" w:rsidRPr="006C000D" w:rsidRDefault="009F3C7E" w:rsidP="009F3C7E">
      <w:pPr>
        <w:pStyle w:val="NormalBold"/>
      </w:pPr>
      <w:r w:rsidRPr="006C000D">
        <w:rPr>
          <w:rStyle w:val="HideTWBExt"/>
          <w:b w:val="0"/>
        </w:rPr>
        <w:t>&lt;Article&gt;</w:t>
      </w:r>
      <w:r w:rsidRPr="006C000D">
        <w:t>E b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2BC6B88" w14:textId="77777777" w:rsidTr="008C6ECE">
        <w:trPr>
          <w:trHeight w:hRule="exact" w:val="240"/>
          <w:jc w:val="center"/>
        </w:trPr>
        <w:tc>
          <w:tcPr>
            <w:tcW w:w="9752" w:type="dxa"/>
            <w:gridSpan w:val="2"/>
            <w:tcBorders>
              <w:top w:val="nil"/>
              <w:left w:val="nil"/>
              <w:bottom w:val="nil"/>
              <w:right w:val="nil"/>
            </w:tcBorders>
          </w:tcPr>
          <w:p w14:paraId="3C5C0F1C" w14:textId="77777777" w:rsidR="009F3C7E" w:rsidRPr="006C000D" w:rsidRDefault="009F3C7E" w:rsidP="008C6ECE"/>
        </w:tc>
      </w:tr>
      <w:tr w:rsidR="009F3C7E" w:rsidRPr="006C000D" w14:paraId="110D99F2" w14:textId="77777777" w:rsidTr="008C6ECE">
        <w:trPr>
          <w:trHeight w:val="240"/>
          <w:jc w:val="center"/>
        </w:trPr>
        <w:tc>
          <w:tcPr>
            <w:tcW w:w="4876" w:type="dxa"/>
            <w:tcBorders>
              <w:top w:val="nil"/>
              <w:left w:val="nil"/>
              <w:bottom w:val="nil"/>
              <w:right w:val="nil"/>
            </w:tcBorders>
          </w:tcPr>
          <w:p w14:paraId="0176096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852F1A9" w14:textId="77777777" w:rsidR="009F3C7E" w:rsidRPr="006C000D" w:rsidRDefault="009F3C7E" w:rsidP="008C6ECE">
            <w:pPr>
              <w:pStyle w:val="AmColumnHeading"/>
            </w:pPr>
            <w:r w:rsidRPr="006C000D">
              <w:t>Pakeitimas</w:t>
            </w:r>
          </w:p>
        </w:tc>
      </w:tr>
      <w:tr w:rsidR="009F3C7E" w:rsidRPr="006C000D" w14:paraId="4622358F" w14:textId="77777777" w:rsidTr="008C6ECE">
        <w:trPr>
          <w:jc w:val="center"/>
        </w:trPr>
        <w:tc>
          <w:tcPr>
            <w:tcW w:w="4876" w:type="dxa"/>
            <w:tcBorders>
              <w:top w:val="nil"/>
              <w:left w:val="nil"/>
              <w:bottom w:val="nil"/>
              <w:right w:val="nil"/>
            </w:tcBorders>
          </w:tcPr>
          <w:p w14:paraId="51D784B5" w14:textId="77777777" w:rsidR="009F3C7E" w:rsidRPr="006C000D" w:rsidRDefault="009F3C7E" w:rsidP="008C6ECE">
            <w:pPr>
              <w:pStyle w:val="Normal6a"/>
            </w:pPr>
          </w:p>
        </w:tc>
        <w:tc>
          <w:tcPr>
            <w:tcW w:w="4876" w:type="dxa"/>
            <w:tcBorders>
              <w:top w:val="nil"/>
              <w:left w:val="nil"/>
              <w:bottom w:val="nil"/>
              <w:right w:val="nil"/>
            </w:tcBorders>
          </w:tcPr>
          <w:p w14:paraId="540B0741" w14:textId="77777777" w:rsidR="009F3C7E" w:rsidRPr="006C000D" w:rsidRDefault="009F3C7E" w:rsidP="008C6ECE">
            <w:pPr>
              <w:pStyle w:val="Normal6a"/>
            </w:pPr>
            <w:r w:rsidRPr="006C000D">
              <w:rPr>
                <w:b/>
                <w:i/>
              </w:rPr>
              <w:t>Eb.</w:t>
            </w:r>
            <w:r w:rsidRPr="006C000D">
              <w:tab/>
            </w:r>
            <w:r w:rsidRPr="006C000D">
              <w:rPr>
                <w:b/>
                <w:i/>
              </w:rPr>
              <w:t xml:space="preserve">kadangi Europos Parlamento Piliečių laisvių, teisingumo ir vidaus </w:t>
            </w:r>
            <w:r w:rsidRPr="006C000D">
              <w:rPr>
                <w:b/>
                <w:i/>
              </w:rPr>
              <w:lastRenderedPageBreak/>
              <w:t xml:space="preserve">reikalų komiteto Demokratijos, teisinės valstybės ir pagrindinių teisių stebėsenos grupė (DRFMG) yra įgaliota stebėti demokratijos, teisinės valstybės ir pagrindinių teisių pažeidimus, taip pat kovą su korupcija ES; kadangi daugiau nei septynerius metus DRFMG vertino teisinės valstybės, demokratijos ir pagrindinių teisių padėtį visoje ES, rengdama specialius posėdžius, skirtus valstybėms narėms, horizontalioms temoms ir </w:t>
            </w:r>
            <w:r w:rsidRPr="006C000D">
              <w:rPr>
                <w:b/>
              </w:rPr>
              <w:t>ad hoc</w:t>
            </w:r>
            <w:r w:rsidRPr="006C000D">
              <w:rPr>
                <w:b/>
                <w:i/>
              </w:rPr>
              <w:t xml:space="preserve"> delegacijoms; kadangi stebėsena yra techninis veiksmas, kuriuo stiprinamos sąžiningumo sistemos ir didinamas institucinis atsparumas, ir kuris turėtų likti nepriklausomas nuo politinės įtakos; kadangi, nors DRFMG yra įtraukta į parlamentinę sistemą, ji jau seniai yra įsipareigojusi susilaikyti nuo partinių politinių svarstymų ir savo vertinimus grįsti nustatytais standartais ir įrodymais pagrįstu sprendimu, be to, ji yra padariusi vertingą indėlį ES atliekant darbą teisinės valstybės srityje;</w:t>
            </w:r>
          </w:p>
        </w:tc>
      </w:tr>
    </w:tbl>
    <w:p w14:paraId="296D8CD6"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AC0B812" w14:textId="77777777" w:rsidR="009F3C7E" w:rsidRPr="006C000D" w:rsidRDefault="009F3C7E" w:rsidP="009F3C7E">
      <w:r w:rsidRPr="006C000D">
        <w:rPr>
          <w:rStyle w:val="HideTWBExt"/>
        </w:rPr>
        <w:t>&lt;/Amend&gt;</w:t>
      </w:r>
    </w:p>
    <w:p w14:paraId="7E626B9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182</w:t>
      </w:r>
      <w:r w:rsidRPr="006C000D">
        <w:rPr>
          <w:rStyle w:val="HideTWBExt"/>
          <w:b w:val="0"/>
        </w:rPr>
        <w:t>&lt;/NumAm&gt;</w:t>
      </w:r>
    </w:p>
    <w:p w14:paraId="20C5A27F" w14:textId="77777777" w:rsidR="009F3C7E" w:rsidRPr="006C000D" w:rsidRDefault="009F3C7E" w:rsidP="009F3C7E">
      <w:pPr>
        <w:pStyle w:val="NormalBold"/>
      </w:pPr>
      <w:r w:rsidRPr="006C000D">
        <w:rPr>
          <w:rStyle w:val="HideTWBExt"/>
          <w:b w:val="0"/>
        </w:rPr>
        <w:t>&lt;RepeatBlock-By&gt;&lt;Members&gt;</w:t>
      </w:r>
      <w:r w:rsidRPr="006C000D">
        <w:t>Nikola Minchev, Moritz Körner, Malik Azmani, Irena Joveva</w:t>
      </w:r>
      <w:r w:rsidRPr="006C000D">
        <w:rPr>
          <w:rStyle w:val="HideTWBExt"/>
          <w:b w:val="0"/>
        </w:rPr>
        <w:t>&lt;/Members&gt;</w:t>
      </w:r>
    </w:p>
    <w:p w14:paraId="58F7AFB0" w14:textId="77777777" w:rsidR="009F3C7E" w:rsidRPr="006C000D" w:rsidRDefault="009F3C7E" w:rsidP="009F3C7E">
      <w:pPr>
        <w:pStyle w:val="NormalBold"/>
      </w:pPr>
      <w:r w:rsidRPr="006C000D">
        <w:rPr>
          <w:rStyle w:val="HideTWBExt"/>
          <w:b w:val="0"/>
        </w:rPr>
        <w:t>&lt;/RepeatBlock-By&gt;</w:t>
      </w:r>
    </w:p>
    <w:p w14:paraId="311BCCB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288E019" w14:textId="77777777" w:rsidR="009F3C7E" w:rsidRPr="006C000D" w:rsidRDefault="009F3C7E" w:rsidP="009F3C7E">
      <w:pPr>
        <w:pStyle w:val="NormalBold"/>
      </w:pPr>
      <w:r w:rsidRPr="006C000D">
        <w:rPr>
          <w:rStyle w:val="HideTWBExt"/>
          <w:b w:val="0"/>
        </w:rPr>
        <w:t>&lt;Article&gt;</w:t>
      </w:r>
      <w:r w:rsidRPr="006C000D">
        <w:t>E b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C6C6349" w14:textId="77777777" w:rsidTr="008C6ECE">
        <w:trPr>
          <w:trHeight w:hRule="exact" w:val="240"/>
          <w:jc w:val="center"/>
        </w:trPr>
        <w:tc>
          <w:tcPr>
            <w:tcW w:w="9752" w:type="dxa"/>
            <w:gridSpan w:val="2"/>
            <w:tcBorders>
              <w:top w:val="nil"/>
              <w:left w:val="nil"/>
              <w:bottom w:val="nil"/>
              <w:right w:val="nil"/>
            </w:tcBorders>
          </w:tcPr>
          <w:p w14:paraId="2809D63B" w14:textId="77777777" w:rsidR="009F3C7E" w:rsidRPr="006C000D" w:rsidRDefault="009F3C7E" w:rsidP="008C6ECE"/>
        </w:tc>
      </w:tr>
      <w:tr w:rsidR="009F3C7E" w:rsidRPr="006C000D" w14:paraId="0A39F787" w14:textId="77777777" w:rsidTr="008C6ECE">
        <w:trPr>
          <w:trHeight w:val="240"/>
          <w:jc w:val="center"/>
        </w:trPr>
        <w:tc>
          <w:tcPr>
            <w:tcW w:w="4876" w:type="dxa"/>
            <w:tcBorders>
              <w:top w:val="nil"/>
              <w:left w:val="nil"/>
              <w:bottom w:val="nil"/>
              <w:right w:val="nil"/>
            </w:tcBorders>
          </w:tcPr>
          <w:p w14:paraId="0529B6C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C566A55" w14:textId="77777777" w:rsidR="009F3C7E" w:rsidRPr="006C000D" w:rsidRDefault="009F3C7E" w:rsidP="008C6ECE">
            <w:pPr>
              <w:pStyle w:val="AmColumnHeading"/>
            </w:pPr>
            <w:r w:rsidRPr="006C000D">
              <w:t>Pakeitimas</w:t>
            </w:r>
          </w:p>
        </w:tc>
      </w:tr>
      <w:tr w:rsidR="009F3C7E" w:rsidRPr="006C000D" w14:paraId="3738AD85" w14:textId="77777777" w:rsidTr="008C6ECE">
        <w:trPr>
          <w:jc w:val="center"/>
        </w:trPr>
        <w:tc>
          <w:tcPr>
            <w:tcW w:w="4876" w:type="dxa"/>
            <w:tcBorders>
              <w:top w:val="nil"/>
              <w:left w:val="nil"/>
              <w:bottom w:val="nil"/>
              <w:right w:val="nil"/>
            </w:tcBorders>
          </w:tcPr>
          <w:p w14:paraId="6CD9B5CE" w14:textId="77777777" w:rsidR="009F3C7E" w:rsidRPr="006C000D" w:rsidRDefault="009F3C7E" w:rsidP="008C6ECE">
            <w:pPr>
              <w:pStyle w:val="Normal6a"/>
            </w:pPr>
          </w:p>
        </w:tc>
        <w:tc>
          <w:tcPr>
            <w:tcW w:w="4876" w:type="dxa"/>
            <w:tcBorders>
              <w:top w:val="nil"/>
              <w:left w:val="nil"/>
              <w:bottom w:val="nil"/>
              <w:right w:val="nil"/>
            </w:tcBorders>
          </w:tcPr>
          <w:p w14:paraId="77208FC7" w14:textId="77777777" w:rsidR="009F3C7E" w:rsidRPr="006C000D" w:rsidRDefault="009F3C7E" w:rsidP="008C6ECE">
            <w:pPr>
              <w:pStyle w:val="Normal6a"/>
            </w:pPr>
            <w:r w:rsidRPr="006C000D">
              <w:rPr>
                <w:b/>
                <w:i/>
              </w:rPr>
              <w:t>Eb.</w:t>
            </w:r>
            <w:r w:rsidRPr="006C000D">
              <w:tab/>
            </w:r>
            <w:r w:rsidRPr="006C000D">
              <w:rPr>
                <w:b/>
                <w:i/>
              </w:rPr>
              <w:t xml:space="preserve">kadangi rinkimų sąžiningumas, įskaitant lygias rinkimų teises, tikrą politinę konkurenciją ir rinkėjų laisvę formuoti ir reikšti savo valią nepatiriant nederamo poveikio, yra esminė ES sutarties 2 straipsnyje įtvirtintų vertybių ir veikiančios teisinės valstybės sistemos sudedamoji dalis; kadangi sistemingas manipuliavimas rinkimų procesas, įskaitant korupciją viešuosiuose </w:t>
            </w:r>
            <w:r w:rsidRPr="006C000D">
              <w:rPr>
                <w:b/>
                <w:i/>
              </w:rPr>
              <w:lastRenderedPageBreak/>
              <w:t>pirkimuose, netinkamą valstybės išteklių naudojimą, neskaidrias kampanijas ir partijų finansavimą, spaudimą rinkėjams ar balsų pirkimą, kenkia pagrindinių teisių veiksmingumui, valdžių atskyrimui ir stabdžių ir atsvarų sistemai, todėl Komisija turėtų sistemingai spręsti šią problemą stebėdama teisinės valstybės principų laikymąsi ir teikdama ataskaitas;</w:t>
            </w:r>
          </w:p>
        </w:tc>
      </w:tr>
    </w:tbl>
    <w:p w14:paraId="14659445"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7F5E373" w14:textId="77777777" w:rsidR="009F3C7E" w:rsidRPr="006C000D" w:rsidRDefault="009F3C7E" w:rsidP="009F3C7E">
      <w:r w:rsidRPr="006C000D">
        <w:rPr>
          <w:rStyle w:val="HideTWBExt"/>
        </w:rPr>
        <w:t>&lt;/Amend&gt;</w:t>
      </w:r>
    </w:p>
    <w:p w14:paraId="4F23781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183</w:t>
      </w:r>
      <w:r w:rsidRPr="006C000D">
        <w:rPr>
          <w:rStyle w:val="HideTWBExt"/>
          <w:b w:val="0"/>
        </w:rPr>
        <w:t>&lt;/NumAm&gt;</w:t>
      </w:r>
    </w:p>
    <w:p w14:paraId="1EC2BE82"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6C000D">
        <w:rPr>
          <w:rStyle w:val="HideTWBExt"/>
          <w:b w:val="0"/>
        </w:rPr>
        <w:t>&lt;/Members&gt;</w:t>
      </w:r>
    </w:p>
    <w:p w14:paraId="301344E3" w14:textId="77777777" w:rsidR="009F3C7E" w:rsidRPr="006C000D" w:rsidRDefault="009F3C7E" w:rsidP="009F3C7E">
      <w:pPr>
        <w:pStyle w:val="NormalBold"/>
      </w:pPr>
      <w:r w:rsidRPr="006C000D">
        <w:rPr>
          <w:rStyle w:val="HideTWBExt"/>
          <w:b w:val="0"/>
        </w:rPr>
        <w:t>&lt;/RepeatBlock-By&gt;</w:t>
      </w:r>
    </w:p>
    <w:p w14:paraId="6E46932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4872A96" w14:textId="77777777" w:rsidR="009F3C7E" w:rsidRPr="006C000D" w:rsidRDefault="009F3C7E" w:rsidP="009F3C7E">
      <w:pPr>
        <w:pStyle w:val="NormalBold"/>
      </w:pPr>
      <w:r w:rsidRPr="006C000D">
        <w:rPr>
          <w:rStyle w:val="HideTWBExt"/>
          <w:b w:val="0"/>
        </w:rPr>
        <w:t>&lt;Article&gt;</w:t>
      </w:r>
      <w:r w:rsidRPr="006C000D">
        <w:t>E b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26F593B" w14:textId="77777777" w:rsidTr="008C6ECE">
        <w:trPr>
          <w:trHeight w:hRule="exact" w:val="240"/>
          <w:jc w:val="center"/>
        </w:trPr>
        <w:tc>
          <w:tcPr>
            <w:tcW w:w="9752" w:type="dxa"/>
            <w:gridSpan w:val="2"/>
            <w:tcBorders>
              <w:top w:val="nil"/>
              <w:left w:val="nil"/>
              <w:bottom w:val="nil"/>
              <w:right w:val="nil"/>
            </w:tcBorders>
          </w:tcPr>
          <w:p w14:paraId="70798EFC" w14:textId="77777777" w:rsidR="009F3C7E" w:rsidRPr="006C000D" w:rsidRDefault="009F3C7E" w:rsidP="008C6ECE"/>
        </w:tc>
      </w:tr>
      <w:tr w:rsidR="009F3C7E" w:rsidRPr="006C000D" w14:paraId="42A1E1ED" w14:textId="77777777" w:rsidTr="008C6ECE">
        <w:trPr>
          <w:trHeight w:val="240"/>
          <w:jc w:val="center"/>
        </w:trPr>
        <w:tc>
          <w:tcPr>
            <w:tcW w:w="4876" w:type="dxa"/>
            <w:tcBorders>
              <w:top w:val="nil"/>
              <w:left w:val="nil"/>
              <w:bottom w:val="nil"/>
              <w:right w:val="nil"/>
            </w:tcBorders>
          </w:tcPr>
          <w:p w14:paraId="04BECD5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6D7DF65" w14:textId="77777777" w:rsidR="009F3C7E" w:rsidRPr="006C000D" w:rsidRDefault="009F3C7E" w:rsidP="008C6ECE">
            <w:pPr>
              <w:pStyle w:val="AmColumnHeading"/>
            </w:pPr>
            <w:r w:rsidRPr="006C000D">
              <w:t>Pakeitimas</w:t>
            </w:r>
          </w:p>
        </w:tc>
      </w:tr>
      <w:tr w:rsidR="009F3C7E" w:rsidRPr="006C000D" w14:paraId="56AF8C70" w14:textId="77777777" w:rsidTr="008C6ECE">
        <w:trPr>
          <w:jc w:val="center"/>
        </w:trPr>
        <w:tc>
          <w:tcPr>
            <w:tcW w:w="4876" w:type="dxa"/>
            <w:tcBorders>
              <w:top w:val="nil"/>
              <w:left w:val="nil"/>
              <w:bottom w:val="nil"/>
              <w:right w:val="nil"/>
            </w:tcBorders>
          </w:tcPr>
          <w:p w14:paraId="57650D30" w14:textId="77777777" w:rsidR="009F3C7E" w:rsidRPr="006C000D" w:rsidRDefault="009F3C7E" w:rsidP="008C6ECE">
            <w:pPr>
              <w:pStyle w:val="Normal6a"/>
            </w:pPr>
          </w:p>
        </w:tc>
        <w:tc>
          <w:tcPr>
            <w:tcW w:w="4876" w:type="dxa"/>
            <w:tcBorders>
              <w:top w:val="nil"/>
              <w:left w:val="nil"/>
              <w:bottom w:val="nil"/>
              <w:right w:val="nil"/>
            </w:tcBorders>
          </w:tcPr>
          <w:p w14:paraId="5AB7C28D" w14:textId="77777777" w:rsidR="009F3C7E" w:rsidRPr="006C000D" w:rsidRDefault="009F3C7E" w:rsidP="008C6ECE">
            <w:pPr>
              <w:pStyle w:val="Normal6a"/>
            </w:pPr>
            <w:r w:rsidRPr="006C000D">
              <w:rPr>
                <w:b/>
                <w:i/>
              </w:rPr>
              <w:t>Eb.</w:t>
            </w:r>
            <w:r w:rsidRPr="006C000D">
              <w:tab/>
            </w:r>
            <w:r w:rsidRPr="006C000D">
              <w:rPr>
                <w:b/>
                <w:i/>
              </w:rPr>
              <w:t>kadangi Teisingumo Teismas byloje C-713/23 nusprendė, kad valstybė narė, siekdama užtikrinti ES teise suteiktas teises, privalo pripažinti dviejų tos pačios lyties Sąjungos piliečių santuoką, teisėtai sudarytą kitoje valstybėje narėje, kurioje jie pasinaudojo savo judėjimo ir gyvenamosios vietos pasirinkimo laisve; kadangi Teismas nusprendė, kad atsisakymas pripažinti tokią santuoką prieštarauja ES teisei, nes pažeidžia tiek judėjimo ir gyvenamosios vietos pasirinkimo laisvę, tiek pagrindinę teisę į privatų ir šeimos gyvenimą;</w:t>
            </w:r>
          </w:p>
        </w:tc>
      </w:tr>
    </w:tbl>
    <w:p w14:paraId="27AB902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BC55452" w14:textId="77777777" w:rsidR="009F3C7E" w:rsidRPr="006C000D" w:rsidRDefault="009F3C7E" w:rsidP="009F3C7E">
      <w:r w:rsidRPr="006C000D">
        <w:rPr>
          <w:rStyle w:val="HideTWBExt"/>
        </w:rPr>
        <w:t>&lt;/Amend&gt;</w:t>
      </w:r>
    </w:p>
    <w:p w14:paraId="5C40C42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184</w:t>
      </w:r>
      <w:r w:rsidRPr="006C000D">
        <w:rPr>
          <w:rStyle w:val="HideTWBExt"/>
          <w:b w:val="0"/>
        </w:rPr>
        <w:t>&lt;/NumAm&gt;</w:t>
      </w:r>
    </w:p>
    <w:p w14:paraId="3BB2CBE3"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55449FA0" w14:textId="77777777" w:rsidR="009F3C7E" w:rsidRPr="006C000D" w:rsidRDefault="009F3C7E" w:rsidP="009F3C7E">
      <w:pPr>
        <w:pStyle w:val="NormalBold"/>
      </w:pPr>
      <w:r w:rsidRPr="006C000D">
        <w:rPr>
          <w:rStyle w:val="HideTWBExt"/>
          <w:b w:val="0"/>
        </w:rPr>
        <w:t>&lt;/RepeatBlock-By&gt;</w:t>
      </w:r>
    </w:p>
    <w:p w14:paraId="44ACA70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E8F77BA" w14:textId="77777777" w:rsidR="009F3C7E" w:rsidRPr="006C000D" w:rsidRDefault="009F3C7E" w:rsidP="009F3C7E">
      <w:pPr>
        <w:pStyle w:val="NormalBold"/>
      </w:pPr>
      <w:r w:rsidRPr="006C000D">
        <w:rPr>
          <w:rStyle w:val="HideTWBExt"/>
          <w:b w:val="0"/>
        </w:rPr>
        <w:lastRenderedPageBreak/>
        <w:t>&lt;Article&gt;</w:t>
      </w:r>
      <w:r w:rsidRPr="006C000D">
        <w:t>E c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6DD31D1" w14:textId="77777777" w:rsidTr="008C6ECE">
        <w:trPr>
          <w:trHeight w:hRule="exact" w:val="240"/>
          <w:jc w:val="center"/>
        </w:trPr>
        <w:tc>
          <w:tcPr>
            <w:tcW w:w="9752" w:type="dxa"/>
            <w:gridSpan w:val="2"/>
            <w:tcBorders>
              <w:top w:val="nil"/>
              <w:left w:val="nil"/>
              <w:bottom w:val="nil"/>
              <w:right w:val="nil"/>
            </w:tcBorders>
          </w:tcPr>
          <w:p w14:paraId="50F0F469" w14:textId="77777777" w:rsidR="009F3C7E" w:rsidRPr="006C000D" w:rsidRDefault="009F3C7E" w:rsidP="008C6ECE"/>
        </w:tc>
      </w:tr>
      <w:tr w:rsidR="009F3C7E" w:rsidRPr="006C000D" w14:paraId="4102176C" w14:textId="77777777" w:rsidTr="008C6ECE">
        <w:trPr>
          <w:trHeight w:val="240"/>
          <w:jc w:val="center"/>
        </w:trPr>
        <w:tc>
          <w:tcPr>
            <w:tcW w:w="4876" w:type="dxa"/>
            <w:tcBorders>
              <w:top w:val="nil"/>
              <w:left w:val="nil"/>
              <w:bottom w:val="nil"/>
              <w:right w:val="nil"/>
            </w:tcBorders>
          </w:tcPr>
          <w:p w14:paraId="2ECCF85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85F09A8" w14:textId="77777777" w:rsidR="009F3C7E" w:rsidRPr="006C000D" w:rsidRDefault="009F3C7E" w:rsidP="008C6ECE">
            <w:pPr>
              <w:pStyle w:val="AmColumnHeading"/>
            </w:pPr>
            <w:r w:rsidRPr="006C000D">
              <w:t>Pakeitimas</w:t>
            </w:r>
          </w:p>
        </w:tc>
      </w:tr>
      <w:tr w:rsidR="009F3C7E" w:rsidRPr="006C000D" w14:paraId="5EA0A104" w14:textId="77777777" w:rsidTr="008C6ECE">
        <w:trPr>
          <w:jc w:val="center"/>
        </w:trPr>
        <w:tc>
          <w:tcPr>
            <w:tcW w:w="4876" w:type="dxa"/>
            <w:tcBorders>
              <w:top w:val="nil"/>
              <w:left w:val="nil"/>
              <w:bottom w:val="nil"/>
              <w:right w:val="nil"/>
            </w:tcBorders>
          </w:tcPr>
          <w:p w14:paraId="08495637" w14:textId="77777777" w:rsidR="009F3C7E" w:rsidRPr="006C000D" w:rsidRDefault="009F3C7E" w:rsidP="008C6ECE">
            <w:pPr>
              <w:pStyle w:val="Normal6a"/>
            </w:pPr>
          </w:p>
        </w:tc>
        <w:tc>
          <w:tcPr>
            <w:tcW w:w="4876" w:type="dxa"/>
            <w:tcBorders>
              <w:top w:val="nil"/>
              <w:left w:val="nil"/>
              <w:bottom w:val="nil"/>
              <w:right w:val="nil"/>
            </w:tcBorders>
          </w:tcPr>
          <w:p w14:paraId="007D3681" w14:textId="77777777" w:rsidR="009F3C7E" w:rsidRPr="006C000D" w:rsidRDefault="009F3C7E" w:rsidP="008C6ECE">
            <w:pPr>
              <w:pStyle w:val="Normal6a"/>
            </w:pPr>
            <w:r w:rsidRPr="006C000D">
              <w:rPr>
                <w:b/>
                <w:i/>
              </w:rPr>
              <w:t>Ec.</w:t>
            </w:r>
            <w:r w:rsidRPr="006C000D">
              <w:tab/>
            </w:r>
            <w:r w:rsidRPr="006C000D">
              <w:rPr>
                <w:b/>
                <w:i/>
              </w:rPr>
              <w:t>kadangi buvo išreikštas susirūpinimas dėl sankcijų, nustatytų Tarybos sprendimu (BUSP) 2024/2643 ir Tarybos reglamentu (ES) 2024/2642, kurių tikslas – kovoti su dezinformacija; kadangi šias sankcijų priemones Taryba priėmė be tinkamų teisinių apsaugos priemonių, tinkamo proceso ar teisminės priežiūros, nors jų pasekmės gali padėti veiksmingai užkirsti kelią tiksliniams asmenims naudotis finansų sistema ir nustatyti kelionės draudimus, taip smarkiai apribojant jų galimybes dirbti ir naudotis judėjimo laisve; kadangi sankcijų režimas nebuvo apribotas tik tais atvejais, kai prireikus aiškiai nustatoma, kad atitinkama informacija yra dezinformacija ir kad tokia dezinformacija prisidedama prie destabilizuojančios Rusijos veiklos, o tuo gali būti pažeidžiamas Chartijos 11 straipsnis ir keliamas ypatingas pavojus žurnalistų darbui;</w:t>
            </w:r>
          </w:p>
        </w:tc>
      </w:tr>
    </w:tbl>
    <w:p w14:paraId="534E127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5270F68" w14:textId="77777777" w:rsidR="009F3C7E" w:rsidRPr="006C000D" w:rsidRDefault="009F3C7E" w:rsidP="009F3C7E">
      <w:r w:rsidRPr="006C000D">
        <w:rPr>
          <w:rStyle w:val="HideTWBExt"/>
        </w:rPr>
        <w:t>&lt;/Amend&gt;</w:t>
      </w:r>
    </w:p>
    <w:p w14:paraId="7687011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185</w:t>
      </w:r>
      <w:r w:rsidRPr="006C000D">
        <w:rPr>
          <w:rStyle w:val="HideTWBExt"/>
          <w:b w:val="0"/>
        </w:rPr>
        <w:t>&lt;/NumAm&gt;</w:t>
      </w:r>
    </w:p>
    <w:p w14:paraId="3442AAF3"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Pina Picierno, Katarina Barley, Kristian Vigenin, Sophie Wilmès, Diana Riba i Giner</w:t>
      </w:r>
      <w:r w:rsidRPr="006C000D">
        <w:rPr>
          <w:rStyle w:val="HideTWBExt"/>
          <w:b w:val="0"/>
        </w:rPr>
        <w:t>&lt;/Members&gt;</w:t>
      </w:r>
    </w:p>
    <w:p w14:paraId="7CA4F807" w14:textId="77777777" w:rsidR="009F3C7E" w:rsidRPr="006C000D" w:rsidRDefault="009F3C7E" w:rsidP="009F3C7E">
      <w:pPr>
        <w:pStyle w:val="NormalBold"/>
      </w:pPr>
      <w:r w:rsidRPr="006C000D">
        <w:rPr>
          <w:rStyle w:val="HideTWBExt"/>
          <w:b w:val="0"/>
        </w:rPr>
        <w:t>&lt;/RepeatBlock-By&gt;</w:t>
      </w:r>
    </w:p>
    <w:p w14:paraId="5FCC16E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396BD23" w14:textId="77777777" w:rsidR="009F3C7E" w:rsidRPr="006C000D" w:rsidRDefault="009F3C7E" w:rsidP="009F3C7E">
      <w:pPr>
        <w:pStyle w:val="NormalBold"/>
      </w:pPr>
      <w:r w:rsidRPr="006C000D">
        <w:rPr>
          <w:rStyle w:val="HideTWBExt"/>
          <w:b w:val="0"/>
        </w:rPr>
        <w:t>&lt;Article&gt;</w:t>
      </w:r>
      <w:r w:rsidRPr="006C000D">
        <w:t>E c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9B30999" w14:textId="77777777" w:rsidTr="008C6ECE">
        <w:trPr>
          <w:trHeight w:hRule="exact" w:val="240"/>
          <w:jc w:val="center"/>
        </w:trPr>
        <w:tc>
          <w:tcPr>
            <w:tcW w:w="9752" w:type="dxa"/>
            <w:gridSpan w:val="2"/>
            <w:tcBorders>
              <w:top w:val="nil"/>
              <w:left w:val="nil"/>
              <w:bottom w:val="nil"/>
              <w:right w:val="nil"/>
            </w:tcBorders>
          </w:tcPr>
          <w:p w14:paraId="38E2A3CF" w14:textId="77777777" w:rsidR="009F3C7E" w:rsidRPr="006C000D" w:rsidRDefault="009F3C7E" w:rsidP="008C6ECE"/>
        </w:tc>
      </w:tr>
      <w:tr w:rsidR="009F3C7E" w:rsidRPr="006C000D" w14:paraId="4EA67823" w14:textId="77777777" w:rsidTr="008C6ECE">
        <w:trPr>
          <w:trHeight w:val="240"/>
          <w:jc w:val="center"/>
        </w:trPr>
        <w:tc>
          <w:tcPr>
            <w:tcW w:w="4876" w:type="dxa"/>
            <w:tcBorders>
              <w:top w:val="nil"/>
              <w:left w:val="nil"/>
              <w:bottom w:val="nil"/>
              <w:right w:val="nil"/>
            </w:tcBorders>
          </w:tcPr>
          <w:p w14:paraId="148424C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C8392E0" w14:textId="77777777" w:rsidR="009F3C7E" w:rsidRPr="006C000D" w:rsidRDefault="009F3C7E" w:rsidP="008C6ECE">
            <w:pPr>
              <w:pStyle w:val="AmColumnHeading"/>
            </w:pPr>
            <w:r w:rsidRPr="006C000D">
              <w:t>Pakeitimas</w:t>
            </w:r>
          </w:p>
        </w:tc>
      </w:tr>
      <w:tr w:rsidR="009F3C7E" w:rsidRPr="006C000D" w14:paraId="1BF5B596" w14:textId="77777777" w:rsidTr="008C6ECE">
        <w:trPr>
          <w:jc w:val="center"/>
        </w:trPr>
        <w:tc>
          <w:tcPr>
            <w:tcW w:w="4876" w:type="dxa"/>
            <w:tcBorders>
              <w:top w:val="nil"/>
              <w:left w:val="nil"/>
              <w:bottom w:val="nil"/>
              <w:right w:val="nil"/>
            </w:tcBorders>
          </w:tcPr>
          <w:p w14:paraId="635BAB9B" w14:textId="77777777" w:rsidR="009F3C7E" w:rsidRPr="006C000D" w:rsidRDefault="009F3C7E" w:rsidP="008C6ECE">
            <w:pPr>
              <w:pStyle w:val="Normal6a"/>
            </w:pPr>
          </w:p>
        </w:tc>
        <w:tc>
          <w:tcPr>
            <w:tcW w:w="4876" w:type="dxa"/>
            <w:tcBorders>
              <w:top w:val="nil"/>
              <w:left w:val="nil"/>
              <w:bottom w:val="nil"/>
              <w:right w:val="nil"/>
            </w:tcBorders>
          </w:tcPr>
          <w:p w14:paraId="4ED351CB" w14:textId="77777777" w:rsidR="009F3C7E" w:rsidRPr="006C000D" w:rsidRDefault="009F3C7E" w:rsidP="008C6ECE">
            <w:pPr>
              <w:pStyle w:val="Normal6a"/>
            </w:pPr>
            <w:r w:rsidRPr="006C000D">
              <w:rPr>
                <w:b/>
                <w:i/>
              </w:rPr>
              <w:t>Ec.</w:t>
            </w:r>
            <w:r w:rsidRPr="006C000D">
              <w:tab/>
            </w:r>
            <w:r w:rsidRPr="006C000D">
              <w:rPr>
                <w:b/>
                <w:i/>
              </w:rPr>
              <w:t xml:space="preserve">kadangi nacionalinių prokuratūrų struktūra valstybėse narėse skiriasi; kadangi padaryta pažanga reformų, kuriomis siekiama stiprinti prokurorų nešališkumo apsaugos priemones, srityje, </w:t>
            </w:r>
            <w:r w:rsidRPr="006C000D">
              <w:rPr>
                <w:b/>
                <w:i/>
              </w:rPr>
              <w:lastRenderedPageBreak/>
              <w:t>įskaitant priemones, priimtas atsižvelgiant į 2024 m. rekomendacijas, pavyzdžiui, sustiprinta teismų nepriklausomumo ir prokurorų savarankiškumo apsauga vykdant parlamentinius tyrimus, taip pat generalinio prokuroro kadencijos atsiejimas nuo vyriausybės kadencijos;</w:t>
            </w:r>
          </w:p>
        </w:tc>
      </w:tr>
    </w:tbl>
    <w:p w14:paraId="3C43F0FE"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5810E47" w14:textId="77777777" w:rsidR="009F3C7E" w:rsidRPr="006C000D" w:rsidRDefault="009F3C7E" w:rsidP="009F3C7E">
      <w:r w:rsidRPr="006C000D">
        <w:rPr>
          <w:rStyle w:val="HideTWBExt"/>
        </w:rPr>
        <w:t>&lt;/Amend&gt;</w:t>
      </w:r>
    </w:p>
    <w:p w14:paraId="130D70A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186</w:t>
      </w:r>
      <w:r w:rsidRPr="006C000D">
        <w:rPr>
          <w:rStyle w:val="HideTWBExt"/>
          <w:b w:val="0"/>
        </w:rPr>
        <w:t>&lt;/NumAm&gt;</w:t>
      </w:r>
    </w:p>
    <w:p w14:paraId="05A71BEC" w14:textId="77777777" w:rsidR="009F3C7E" w:rsidRPr="006C000D" w:rsidRDefault="009F3C7E" w:rsidP="009F3C7E">
      <w:pPr>
        <w:pStyle w:val="NormalBold"/>
      </w:pPr>
      <w:r w:rsidRPr="006C000D">
        <w:rPr>
          <w:rStyle w:val="HideTWBExt"/>
          <w:b w:val="0"/>
        </w:rPr>
        <w:t>&lt;RepeatBlock-By&gt;&lt;Members&gt;</w:t>
      </w:r>
      <w:r w:rsidRPr="006C000D">
        <w:t>Nikola Minchev, Moritz Körner, Malik Azmani, Irena Joveva</w:t>
      </w:r>
      <w:r w:rsidRPr="006C000D">
        <w:rPr>
          <w:rStyle w:val="HideTWBExt"/>
          <w:b w:val="0"/>
        </w:rPr>
        <w:t>&lt;/Members&gt;</w:t>
      </w:r>
    </w:p>
    <w:p w14:paraId="76E6E620" w14:textId="77777777" w:rsidR="009F3C7E" w:rsidRPr="006C000D" w:rsidRDefault="009F3C7E" w:rsidP="009F3C7E">
      <w:pPr>
        <w:pStyle w:val="NormalBold"/>
      </w:pPr>
      <w:r w:rsidRPr="006C000D">
        <w:rPr>
          <w:rStyle w:val="HideTWBExt"/>
          <w:b w:val="0"/>
        </w:rPr>
        <w:t>&lt;/RepeatBlock-By&gt;</w:t>
      </w:r>
    </w:p>
    <w:p w14:paraId="13175F1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2A722B7" w14:textId="77777777" w:rsidR="009F3C7E" w:rsidRPr="006C000D" w:rsidRDefault="009F3C7E" w:rsidP="009F3C7E">
      <w:pPr>
        <w:pStyle w:val="NormalBold"/>
      </w:pPr>
      <w:r w:rsidRPr="006C000D">
        <w:rPr>
          <w:rStyle w:val="HideTWBExt"/>
          <w:b w:val="0"/>
        </w:rPr>
        <w:t>&lt;Article&gt;</w:t>
      </w:r>
      <w:r w:rsidRPr="006C000D">
        <w:t>E c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2AFF4D4" w14:textId="77777777" w:rsidTr="008C6ECE">
        <w:trPr>
          <w:trHeight w:hRule="exact" w:val="240"/>
          <w:jc w:val="center"/>
        </w:trPr>
        <w:tc>
          <w:tcPr>
            <w:tcW w:w="9752" w:type="dxa"/>
            <w:gridSpan w:val="2"/>
            <w:tcBorders>
              <w:top w:val="nil"/>
              <w:left w:val="nil"/>
              <w:bottom w:val="nil"/>
              <w:right w:val="nil"/>
            </w:tcBorders>
          </w:tcPr>
          <w:p w14:paraId="60EB6C8B" w14:textId="77777777" w:rsidR="009F3C7E" w:rsidRPr="006C000D" w:rsidRDefault="009F3C7E" w:rsidP="008C6ECE"/>
        </w:tc>
      </w:tr>
      <w:tr w:rsidR="009F3C7E" w:rsidRPr="006C000D" w14:paraId="4BBED81A" w14:textId="77777777" w:rsidTr="008C6ECE">
        <w:trPr>
          <w:trHeight w:val="240"/>
          <w:jc w:val="center"/>
        </w:trPr>
        <w:tc>
          <w:tcPr>
            <w:tcW w:w="4876" w:type="dxa"/>
            <w:tcBorders>
              <w:top w:val="nil"/>
              <w:left w:val="nil"/>
              <w:bottom w:val="nil"/>
              <w:right w:val="nil"/>
            </w:tcBorders>
          </w:tcPr>
          <w:p w14:paraId="73503BC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8136963" w14:textId="77777777" w:rsidR="009F3C7E" w:rsidRPr="006C000D" w:rsidRDefault="009F3C7E" w:rsidP="008C6ECE">
            <w:pPr>
              <w:pStyle w:val="AmColumnHeading"/>
            </w:pPr>
            <w:r w:rsidRPr="006C000D">
              <w:t>Pakeitimas</w:t>
            </w:r>
          </w:p>
        </w:tc>
      </w:tr>
      <w:tr w:rsidR="009F3C7E" w:rsidRPr="006C000D" w14:paraId="06101CA0" w14:textId="77777777" w:rsidTr="008C6ECE">
        <w:trPr>
          <w:jc w:val="center"/>
        </w:trPr>
        <w:tc>
          <w:tcPr>
            <w:tcW w:w="4876" w:type="dxa"/>
            <w:tcBorders>
              <w:top w:val="nil"/>
              <w:left w:val="nil"/>
              <w:bottom w:val="nil"/>
              <w:right w:val="nil"/>
            </w:tcBorders>
          </w:tcPr>
          <w:p w14:paraId="73752ED1" w14:textId="77777777" w:rsidR="009F3C7E" w:rsidRPr="006C000D" w:rsidRDefault="009F3C7E" w:rsidP="008C6ECE">
            <w:pPr>
              <w:pStyle w:val="Normal6a"/>
            </w:pPr>
          </w:p>
        </w:tc>
        <w:tc>
          <w:tcPr>
            <w:tcW w:w="4876" w:type="dxa"/>
            <w:tcBorders>
              <w:top w:val="nil"/>
              <w:left w:val="nil"/>
              <w:bottom w:val="nil"/>
              <w:right w:val="nil"/>
            </w:tcBorders>
          </w:tcPr>
          <w:p w14:paraId="7191EBCD" w14:textId="77777777" w:rsidR="009F3C7E" w:rsidRPr="006C000D" w:rsidRDefault="009F3C7E" w:rsidP="008C6ECE">
            <w:pPr>
              <w:pStyle w:val="Normal6a"/>
            </w:pPr>
            <w:r w:rsidRPr="006C000D">
              <w:rPr>
                <w:b/>
                <w:i/>
              </w:rPr>
              <w:t>Ec.</w:t>
            </w:r>
            <w:r w:rsidRPr="006C000D">
              <w:tab/>
            </w:r>
            <w:r w:rsidRPr="006C000D">
              <w:rPr>
                <w:b/>
                <w:i/>
              </w:rPr>
              <w:t>kadangi kai kuriose valstybėse narėse, ypač ekonomiškai mažiau išsivysčiusiuose regionuose, dėl struktūrinių viešųjų pirkimų trūkumų ir didelės ekonominės galios koncentracijos iškreipiama konkurencija ir ES bei nacionalinių lėšų paskirstymas, sudaromos palankios sąlygos klientelizmo ir rinkėjų vertimo balsuoti reiškiniams bei didėja regioniniai skirtumai, o konkurencingesnė ir įvairesnė vietos ekonominė aplinka padėtų ištrūkti iš šio užburto rato ir padidinti demokratinį atsparumą;</w:t>
            </w:r>
          </w:p>
        </w:tc>
      </w:tr>
    </w:tbl>
    <w:p w14:paraId="3326D10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32F095C" w14:textId="77777777" w:rsidR="009F3C7E" w:rsidRPr="006C000D" w:rsidRDefault="009F3C7E" w:rsidP="009F3C7E">
      <w:r w:rsidRPr="006C000D">
        <w:rPr>
          <w:rStyle w:val="HideTWBExt"/>
        </w:rPr>
        <w:t>&lt;/Amend&gt;</w:t>
      </w:r>
    </w:p>
    <w:p w14:paraId="6E86F14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187</w:t>
      </w:r>
      <w:r w:rsidRPr="006C000D">
        <w:rPr>
          <w:rStyle w:val="HideTWBExt"/>
          <w:b w:val="0"/>
        </w:rPr>
        <w:t>&lt;/NumAm&gt;</w:t>
      </w:r>
    </w:p>
    <w:p w14:paraId="49E21491"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013BE34F" w14:textId="77777777" w:rsidR="009F3C7E" w:rsidRPr="006C000D" w:rsidRDefault="009F3C7E" w:rsidP="009F3C7E">
      <w:pPr>
        <w:pStyle w:val="NormalBold"/>
      </w:pPr>
      <w:r w:rsidRPr="006C000D">
        <w:rPr>
          <w:rStyle w:val="HideTWBExt"/>
          <w:b w:val="0"/>
        </w:rPr>
        <w:t>&lt;/RepeatBlock-By&gt;</w:t>
      </w:r>
    </w:p>
    <w:p w14:paraId="718BFF0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2C290C6" w14:textId="77777777" w:rsidR="009F3C7E" w:rsidRPr="006C000D" w:rsidRDefault="009F3C7E" w:rsidP="009F3C7E">
      <w:pPr>
        <w:pStyle w:val="NormalBold"/>
      </w:pPr>
      <w:r w:rsidRPr="006C000D">
        <w:rPr>
          <w:rStyle w:val="HideTWBExt"/>
          <w:b w:val="0"/>
        </w:rPr>
        <w:t>&lt;Article&gt;</w:t>
      </w:r>
      <w:r w:rsidRPr="006C000D">
        <w:t>E d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503DF8E" w14:textId="77777777" w:rsidTr="008C6ECE">
        <w:trPr>
          <w:trHeight w:hRule="exact" w:val="240"/>
          <w:jc w:val="center"/>
        </w:trPr>
        <w:tc>
          <w:tcPr>
            <w:tcW w:w="9752" w:type="dxa"/>
            <w:gridSpan w:val="2"/>
            <w:tcBorders>
              <w:top w:val="nil"/>
              <w:left w:val="nil"/>
              <w:bottom w:val="nil"/>
              <w:right w:val="nil"/>
            </w:tcBorders>
          </w:tcPr>
          <w:p w14:paraId="1D38BEFE" w14:textId="77777777" w:rsidR="009F3C7E" w:rsidRPr="006C000D" w:rsidRDefault="009F3C7E" w:rsidP="008C6ECE"/>
        </w:tc>
      </w:tr>
      <w:tr w:rsidR="009F3C7E" w:rsidRPr="006C000D" w14:paraId="0DDD575C" w14:textId="77777777" w:rsidTr="008C6ECE">
        <w:trPr>
          <w:trHeight w:val="240"/>
          <w:jc w:val="center"/>
        </w:trPr>
        <w:tc>
          <w:tcPr>
            <w:tcW w:w="4876" w:type="dxa"/>
            <w:tcBorders>
              <w:top w:val="nil"/>
              <w:left w:val="nil"/>
              <w:bottom w:val="nil"/>
              <w:right w:val="nil"/>
            </w:tcBorders>
          </w:tcPr>
          <w:p w14:paraId="20A416C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20B12CE" w14:textId="77777777" w:rsidR="009F3C7E" w:rsidRPr="006C000D" w:rsidRDefault="009F3C7E" w:rsidP="008C6ECE">
            <w:pPr>
              <w:pStyle w:val="AmColumnHeading"/>
            </w:pPr>
            <w:r w:rsidRPr="006C000D">
              <w:t>Pakeitimas</w:t>
            </w:r>
          </w:p>
        </w:tc>
      </w:tr>
      <w:tr w:rsidR="009F3C7E" w:rsidRPr="006C000D" w14:paraId="16742905" w14:textId="77777777" w:rsidTr="008C6ECE">
        <w:trPr>
          <w:jc w:val="center"/>
        </w:trPr>
        <w:tc>
          <w:tcPr>
            <w:tcW w:w="4876" w:type="dxa"/>
            <w:tcBorders>
              <w:top w:val="nil"/>
              <w:left w:val="nil"/>
              <w:bottom w:val="nil"/>
              <w:right w:val="nil"/>
            </w:tcBorders>
          </w:tcPr>
          <w:p w14:paraId="7F6D14D2" w14:textId="77777777" w:rsidR="009F3C7E" w:rsidRPr="006C000D" w:rsidRDefault="009F3C7E" w:rsidP="008C6ECE">
            <w:pPr>
              <w:pStyle w:val="Normal6a"/>
            </w:pPr>
          </w:p>
        </w:tc>
        <w:tc>
          <w:tcPr>
            <w:tcW w:w="4876" w:type="dxa"/>
            <w:tcBorders>
              <w:top w:val="nil"/>
              <w:left w:val="nil"/>
              <w:bottom w:val="nil"/>
              <w:right w:val="nil"/>
            </w:tcBorders>
          </w:tcPr>
          <w:p w14:paraId="16C4C988" w14:textId="77777777" w:rsidR="009F3C7E" w:rsidRPr="006C000D" w:rsidRDefault="009F3C7E" w:rsidP="008C6ECE">
            <w:pPr>
              <w:pStyle w:val="Normal6a"/>
            </w:pPr>
            <w:r w:rsidRPr="006C000D">
              <w:rPr>
                <w:b/>
                <w:i/>
              </w:rPr>
              <w:t>Ed.</w:t>
            </w:r>
            <w:r w:rsidRPr="006C000D">
              <w:tab/>
            </w:r>
            <w:r w:rsidRPr="006C000D">
              <w:rPr>
                <w:b/>
                <w:i/>
              </w:rPr>
              <w:t>kadangi Europos Sąjungos pagrindinių teisių agentūra (FRA) savo 2025 m. pagrindinių teisių ataskaitoje pabrėžia, kad geopolitiniai pokyčiai ir teisėkūros bei visuomenės raida kelia sunkumų pagrindinėms teisėms ES, o susiskaldžiusi tapatybės politika prisidėjo prie to, kad didėja rasizmo ir neapykantos lygis, neapykantos kalba ir žalingas turinys toliau nekontroliuojamai plinta internete, sparčios skaitmeninės permainos ir dirbtinio intelekto (DI) plėtra kelia grėsmę, kad esama nelygybė dar labiau padidės, tūkstančių žmonių gyvybių netekimas jūroje ir kaltinimai dėl netinkamo elgesio pasienyje kelia susirūpinimą dėl elgesio su prieglobsčio prašytojais ir migrantais, kad šios tendencijos kelia grėsmę demokratinėms vertybėms ir lygybei, keldamos pavojų žmonių pagrindinėms teisėms, ir kad žmonės visoje ES toliau susiduria su finansiniais sunkumais dėl sudėtingų socialinių ir ekonominių sąlygų, kurios neproporcingai veikia tuos, kuriems jau gresia skurdas, ir didina esamą socialiai remtinų grupių patiriamą nelygybę;</w:t>
            </w:r>
          </w:p>
        </w:tc>
      </w:tr>
    </w:tbl>
    <w:p w14:paraId="01566AA7"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B46473B" w14:textId="77777777" w:rsidR="009F3C7E" w:rsidRPr="006C000D" w:rsidRDefault="009F3C7E" w:rsidP="009F3C7E">
      <w:r w:rsidRPr="006C000D">
        <w:rPr>
          <w:rStyle w:val="HideTWBExt"/>
        </w:rPr>
        <w:t>&lt;/Amend&gt;</w:t>
      </w:r>
    </w:p>
    <w:p w14:paraId="022795F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188</w:t>
      </w:r>
      <w:r w:rsidRPr="006C000D">
        <w:rPr>
          <w:rStyle w:val="HideTWBExt"/>
          <w:b w:val="0"/>
        </w:rPr>
        <w:t>&lt;/NumAm&gt;</w:t>
      </w:r>
    </w:p>
    <w:p w14:paraId="43B15A48" w14:textId="77777777" w:rsidR="009F3C7E" w:rsidRPr="006C000D" w:rsidRDefault="009F3C7E" w:rsidP="009F3C7E">
      <w:pPr>
        <w:pStyle w:val="NormalBold"/>
      </w:pPr>
      <w:r w:rsidRPr="006C000D">
        <w:rPr>
          <w:rStyle w:val="HideTWBExt"/>
          <w:b w:val="0"/>
        </w:rPr>
        <w:t>&lt;RepeatBlock-By&gt;&lt;Members&gt;</w:t>
      </w:r>
      <w:r w:rsidRPr="006C000D">
        <w:t>Nikola Minchev, Moritz Körner, Malik Azmani, Irena Joveva</w:t>
      </w:r>
      <w:r w:rsidRPr="006C000D">
        <w:rPr>
          <w:rStyle w:val="HideTWBExt"/>
          <w:b w:val="0"/>
        </w:rPr>
        <w:t>&lt;/Members&gt;</w:t>
      </w:r>
    </w:p>
    <w:p w14:paraId="05E15A6C" w14:textId="77777777" w:rsidR="009F3C7E" w:rsidRPr="006C000D" w:rsidRDefault="009F3C7E" w:rsidP="009F3C7E">
      <w:pPr>
        <w:pStyle w:val="NormalBold"/>
      </w:pPr>
      <w:r w:rsidRPr="006C000D">
        <w:rPr>
          <w:rStyle w:val="HideTWBExt"/>
          <w:b w:val="0"/>
        </w:rPr>
        <w:t>&lt;/RepeatBlock-By&gt;</w:t>
      </w:r>
    </w:p>
    <w:p w14:paraId="315698A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22C34EF" w14:textId="77777777" w:rsidR="009F3C7E" w:rsidRPr="006C000D" w:rsidRDefault="009F3C7E" w:rsidP="009F3C7E">
      <w:pPr>
        <w:pStyle w:val="NormalBold"/>
      </w:pPr>
      <w:r w:rsidRPr="006C000D">
        <w:rPr>
          <w:rStyle w:val="HideTWBExt"/>
          <w:b w:val="0"/>
        </w:rPr>
        <w:t>&lt;Article&gt;</w:t>
      </w:r>
      <w:r w:rsidRPr="006C000D">
        <w:t>E d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9DAEDE7" w14:textId="77777777" w:rsidTr="008C6ECE">
        <w:trPr>
          <w:trHeight w:hRule="exact" w:val="240"/>
          <w:jc w:val="center"/>
        </w:trPr>
        <w:tc>
          <w:tcPr>
            <w:tcW w:w="9752" w:type="dxa"/>
            <w:gridSpan w:val="2"/>
            <w:tcBorders>
              <w:top w:val="nil"/>
              <w:left w:val="nil"/>
              <w:bottom w:val="nil"/>
              <w:right w:val="nil"/>
            </w:tcBorders>
          </w:tcPr>
          <w:p w14:paraId="54F799FA" w14:textId="77777777" w:rsidR="009F3C7E" w:rsidRPr="006C000D" w:rsidRDefault="009F3C7E" w:rsidP="008C6ECE"/>
        </w:tc>
      </w:tr>
      <w:tr w:rsidR="009F3C7E" w:rsidRPr="006C000D" w14:paraId="1BF53635" w14:textId="77777777" w:rsidTr="008C6ECE">
        <w:trPr>
          <w:trHeight w:val="240"/>
          <w:jc w:val="center"/>
        </w:trPr>
        <w:tc>
          <w:tcPr>
            <w:tcW w:w="4876" w:type="dxa"/>
            <w:tcBorders>
              <w:top w:val="nil"/>
              <w:left w:val="nil"/>
              <w:bottom w:val="nil"/>
              <w:right w:val="nil"/>
            </w:tcBorders>
          </w:tcPr>
          <w:p w14:paraId="1EE587D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6992389" w14:textId="77777777" w:rsidR="009F3C7E" w:rsidRPr="006C000D" w:rsidRDefault="009F3C7E" w:rsidP="008C6ECE">
            <w:pPr>
              <w:pStyle w:val="AmColumnHeading"/>
            </w:pPr>
            <w:r w:rsidRPr="006C000D">
              <w:t>Pakeitimas</w:t>
            </w:r>
          </w:p>
        </w:tc>
      </w:tr>
      <w:tr w:rsidR="009F3C7E" w:rsidRPr="006C000D" w14:paraId="0C8456BE" w14:textId="77777777" w:rsidTr="008C6ECE">
        <w:trPr>
          <w:jc w:val="center"/>
        </w:trPr>
        <w:tc>
          <w:tcPr>
            <w:tcW w:w="4876" w:type="dxa"/>
            <w:tcBorders>
              <w:top w:val="nil"/>
              <w:left w:val="nil"/>
              <w:bottom w:val="nil"/>
              <w:right w:val="nil"/>
            </w:tcBorders>
          </w:tcPr>
          <w:p w14:paraId="292D5743" w14:textId="77777777" w:rsidR="009F3C7E" w:rsidRPr="006C000D" w:rsidRDefault="009F3C7E" w:rsidP="008C6ECE">
            <w:pPr>
              <w:pStyle w:val="Normal6a"/>
            </w:pPr>
          </w:p>
        </w:tc>
        <w:tc>
          <w:tcPr>
            <w:tcW w:w="4876" w:type="dxa"/>
            <w:tcBorders>
              <w:top w:val="nil"/>
              <w:left w:val="nil"/>
              <w:bottom w:val="nil"/>
              <w:right w:val="nil"/>
            </w:tcBorders>
          </w:tcPr>
          <w:p w14:paraId="4B796E2B" w14:textId="77777777" w:rsidR="009F3C7E" w:rsidRPr="006C000D" w:rsidRDefault="009F3C7E" w:rsidP="008C6ECE">
            <w:pPr>
              <w:pStyle w:val="Normal6a"/>
            </w:pPr>
            <w:r w:rsidRPr="006C000D">
              <w:rPr>
                <w:b/>
                <w:i/>
              </w:rPr>
              <w:t>Ed.</w:t>
            </w:r>
            <w:r w:rsidRPr="006C000D">
              <w:tab/>
            </w:r>
            <w:r w:rsidRPr="006C000D">
              <w:rPr>
                <w:b/>
                <w:i/>
              </w:rPr>
              <w:t xml:space="preserve">kadangi kovos su korupcija sistemų patikimumas priklauso ne tik nuo specializuotų organų ir teisės aktų buvimo, bet ir nuo jų nešališko, neatrankaus ir skaidraus taikymo; kadangi atrankūs arba politiškai motyvuoti tyrimai ar baudžiamasis </w:t>
            </w:r>
            <w:r w:rsidRPr="006C000D">
              <w:rPr>
                <w:b/>
                <w:i/>
              </w:rPr>
              <w:lastRenderedPageBreak/>
              <w:t>persekiojimas, įskaitant prieš opozicijos veikėjus ir išrinktus įvairių lygių valdžios institucijų atstovus, rimtai kenkia visuomenės pasitikėjimui teisine valstybe;</w:t>
            </w:r>
          </w:p>
        </w:tc>
      </w:tr>
    </w:tbl>
    <w:p w14:paraId="4C0078CF"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9278978" w14:textId="77777777" w:rsidR="009F3C7E" w:rsidRPr="006C000D" w:rsidRDefault="009F3C7E" w:rsidP="009F3C7E">
      <w:r w:rsidRPr="006C000D">
        <w:rPr>
          <w:rStyle w:val="HideTWBExt"/>
        </w:rPr>
        <w:t>&lt;/Amend&gt;</w:t>
      </w:r>
    </w:p>
    <w:p w14:paraId="0CD1AC7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189</w:t>
      </w:r>
      <w:r w:rsidRPr="006C000D">
        <w:rPr>
          <w:rStyle w:val="HideTWBExt"/>
          <w:b w:val="0"/>
        </w:rPr>
        <w:t>&lt;/NumAm&gt;</w:t>
      </w:r>
    </w:p>
    <w:p w14:paraId="62D326D4"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6C000D">
        <w:rPr>
          <w:rStyle w:val="HideTWBExt"/>
          <w:b w:val="0"/>
        </w:rPr>
        <w:t>&lt;/Members&gt;</w:t>
      </w:r>
    </w:p>
    <w:p w14:paraId="598570AD" w14:textId="77777777" w:rsidR="009F3C7E" w:rsidRPr="006C000D" w:rsidRDefault="009F3C7E" w:rsidP="009F3C7E">
      <w:pPr>
        <w:pStyle w:val="NormalBold"/>
      </w:pPr>
      <w:r w:rsidRPr="006C000D">
        <w:rPr>
          <w:rStyle w:val="HideTWBExt"/>
          <w:b w:val="0"/>
        </w:rPr>
        <w:t>&lt;/RepeatBlock-By&gt;</w:t>
      </w:r>
    </w:p>
    <w:p w14:paraId="6F4078A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760CC40" w14:textId="77777777" w:rsidR="009F3C7E" w:rsidRPr="006C000D" w:rsidRDefault="009F3C7E" w:rsidP="009F3C7E">
      <w:pPr>
        <w:pStyle w:val="NormalBold"/>
      </w:pPr>
      <w:r w:rsidRPr="006C000D">
        <w:rPr>
          <w:rStyle w:val="HideTWBExt"/>
          <w:b w:val="0"/>
        </w:rPr>
        <w:t>&lt;Article&gt;</w:t>
      </w:r>
      <w:r w:rsidRPr="006C000D">
        <w:t>E d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7F9324F" w14:textId="77777777" w:rsidTr="008C6ECE">
        <w:trPr>
          <w:trHeight w:hRule="exact" w:val="240"/>
          <w:jc w:val="center"/>
        </w:trPr>
        <w:tc>
          <w:tcPr>
            <w:tcW w:w="9752" w:type="dxa"/>
            <w:gridSpan w:val="2"/>
            <w:tcBorders>
              <w:top w:val="nil"/>
              <w:left w:val="nil"/>
              <w:bottom w:val="nil"/>
              <w:right w:val="nil"/>
            </w:tcBorders>
          </w:tcPr>
          <w:p w14:paraId="77886E37" w14:textId="77777777" w:rsidR="009F3C7E" w:rsidRPr="006C000D" w:rsidRDefault="009F3C7E" w:rsidP="008C6ECE"/>
        </w:tc>
      </w:tr>
      <w:tr w:rsidR="009F3C7E" w:rsidRPr="006C000D" w14:paraId="2FA5F73B" w14:textId="77777777" w:rsidTr="008C6ECE">
        <w:trPr>
          <w:trHeight w:val="240"/>
          <w:jc w:val="center"/>
        </w:trPr>
        <w:tc>
          <w:tcPr>
            <w:tcW w:w="4876" w:type="dxa"/>
            <w:tcBorders>
              <w:top w:val="nil"/>
              <w:left w:val="nil"/>
              <w:bottom w:val="nil"/>
              <w:right w:val="nil"/>
            </w:tcBorders>
          </w:tcPr>
          <w:p w14:paraId="3E0BE42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93BA140" w14:textId="77777777" w:rsidR="009F3C7E" w:rsidRPr="006C000D" w:rsidRDefault="009F3C7E" w:rsidP="008C6ECE">
            <w:pPr>
              <w:pStyle w:val="AmColumnHeading"/>
            </w:pPr>
            <w:r w:rsidRPr="006C000D">
              <w:t>Pakeitimas</w:t>
            </w:r>
          </w:p>
        </w:tc>
      </w:tr>
      <w:tr w:rsidR="009F3C7E" w:rsidRPr="006C000D" w14:paraId="49C012C9" w14:textId="77777777" w:rsidTr="008C6ECE">
        <w:trPr>
          <w:jc w:val="center"/>
        </w:trPr>
        <w:tc>
          <w:tcPr>
            <w:tcW w:w="4876" w:type="dxa"/>
            <w:tcBorders>
              <w:top w:val="nil"/>
              <w:left w:val="nil"/>
              <w:bottom w:val="nil"/>
              <w:right w:val="nil"/>
            </w:tcBorders>
          </w:tcPr>
          <w:p w14:paraId="0D0A6A41" w14:textId="77777777" w:rsidR="009F3C7E" w:rsidRPr="006C000D" w:rsidRDefault="009F3C7E" w:rsidP="008C6ECE">
            <w:pPr>
              <w:pStyle w:val="Normal6a"/>
            </w:pPr>
          </w:p>
        </w:tc>
        <w:tc>
          <w:tcPr>
            <w:tcW w:w="4876" w:type="dxa"/>
            <w:tcBorders>
              <w:top w:val="nil"/>
              <w:left w:val="nil"/>
              <w:bottom w:val="nil"/>
              <w:right w:val="nil"/>
            </w:tcBorders>
          </w:tcPr>
          <w:p w14:paraId="639AEE97" w14:textId="77777777" w:rsidR="009F3C7E" w:rsidRPr="006C000D" w:rsidRDefault="009F3C7E" w:rsidP="008C6ECE">
            <w:pPr>
              <w:pStyle w:val="Normal6a"/>
            </w:pPr>
            <w:r w:rsidRPr="006C000D">
              <w:rPr>
                <w:b/>
                <w:i/>
              </w:rPr>
              <w:t>Ed.</w:t>
            </w:r>
            <w:r w:rsidRPr="006C000D">
              <w:tab/>
            </w:r>
            <w:r w:rsidRPr="006C000D">
              <w:rPr>
                <w:b/>
                <w:i/>
              </w:rPr>
              <w:t>kadangi, kai bus oficialiai patvirtinta ES direktyva dėl kovos su korupcija, ja valstybėms narėms bus suteikta papildoma galimybė sustiprinti savo teisines ir institucines sistemas, kad būtų sustiprinta kova su korupcija;</w:t>
            </w:r>
          </w:p>
        </w:tc>
      </w:tr>
    </w:tbl>
    <w:p w14:paraId="689D937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03026E3" w14:textId="77777777" w:rsidR="009F3C7E" w:rsidRPr="006C000D" w:rsidRDefault="009F3C7E" w:rsidP="009F3C7E">
      <w:r w:rsidRPr="006C000D">
        <w:rPr>
          <w:rStyle w:val="HideTWBExt"/>
        </w:rPr>
        <w:t>&lt;/Amend&gt;</w:t>
      </w:r>
    </w:p>
    <w:p w14:paraId="52508B5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190</w:t>
      </w:r>
      <w:r w:rsidRPr="006C000D">
        <w:rPr>
          <w:rStyle w:val="HideTWBExt"/>
          <w:b w:val="0"/>
        </w:rPr>
        <w:t>&lt;/NumAm&gt;</w:t>
      </w:r>
    </w:p>
    <w:p w14:paraId="76FE36E9"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118D7A9D" w14:textId="77777777" w:rsidR="009F3C7E" w:rsidRPr="006C000D" w:rsidRDefault="009F3C7E" w:rsidP="009F3C7E">
      <w:pPr>
        <w:pStyle w:val="NormalBold"/>
      </w:pPr>
      <w:r w:rsidRPr="006C000D">
        <w:rPr>
          <w:rStyle w:val="HideTWBExt"/>
          <w:b w:val="0"/>
        </w:rPr>
        <w:t>&lt;/RepeatBlock-By&gt;</w:t>
      </w:r>
    </w:p>
    <w:p w14:paraId="7BA5972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AA47CE6" w14:textId="77777777" w:rsidR="009F3C7E" w:rsidRPr="006C000D" w:rsidRDefault="009F3C7E" w:rsidP="009F3C7E">
      <w:pPr>
        <w:pStyle w:val="NormalBold"/>
      </w:pPr>
      <w:r w:rsidRPr="006C000D">
        <w:rPr>
          <w:rStyle w:val="HideTWBExt"/>
          <w:b w:val="0"/>
        </w:rPr>
        <w:t>&lt;Article&gt;</w:t>
      </w:r>
      <w:r w:rsidRPr="006C000D">
        <w:t>E e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E7CCEF3" w14:textId="77777777" w:rsidTr="008C6ECE">
        <w:trPr>
          <w:trHeight w:hRule="exact" w:val="240"/>
          <w:jc w:val="center"/>
        </w:trPr>
        <w:tc>
          <w:tcPr>
            <w:tcW w:w="9752" w:type="dxa"/>
            <w:gridSpan w:val="2"/>
            <w:tcBorders>
              <w:top w:val="nil"/>
              <w:left w:val="nil"/>
              <w:bottom w:val="nil"/>
              <w:right w:val="nil"/>
            </w:tcBorders>
          </w:tcPr>
          <w:p w14:paraId="33585334" w14:textId="77777777" w:rsidR="009F3C7E" w:rsidRPr="006C000D" w:rsidRDefault="009F3C7E" w:rsidP="008C6ECE"/>
        </w:tc>
      </w:tr>
      <w:tr w:rsidR="009F3C7E" w:rsidRPr="006C000D" w14:paraId="6AB9C6F8" w14:textId="77777777" w:rsidTr="008C6ECE">
        <w:trPr>
          <w:trHeight w:val="240"/>
          <w:jc w:val="center"/>
        </w:trPr>
        <w:tc>
          <w:tcPr>
            <w:tcW w:w="4876" w:type="dxa"/>
            <w:tcBorders>
              <w:top w:val="nil"/>
              <w:left w:val="nil"/>
              <w:bottom w:val="nil"/>
              <w:right w:val="nil"/>
            </w:tcBorders>
          </w:tcPr>
          <w:p w14:paraId="751C310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5925AFF" w14:textId="77777777" w:rsidR="009F3C7E" w:rsidRPr="006C000D" w:rsidRDefault="009F3C7E" w:rsidP="008C6ECE">
            <w:pPr>
              <w:pStyle w:val="AmColumnHeading"/>
            </w:pPr>
            <w:r w:rsidRPr="006C000D">
              <w:t>Pakeitimas</w:t>
            </w:r>
          </w:p>
        </w:tc>
      </w:tr>
      <w:tr w:rsidR="009F3C7E" w:rsidRPr="006C000D" w14:paraId="542E2439" w14:textId="77777777" w:rsidTr="008C6ECE">
        <w:trPr>
          <w:jc w:val="center"/>
        </w:trPr>
        <w:tc>
          <w:tcPr>
            <w:tcW w:w="4876" w:type="dxa"/>
            <w:tcBorders>
              <w:top w:val="nil"/>
              <w:left w:val="nil"/>
              <w:bottom w:val="nil"/>
              <w:right w:val="nil"/>
            </w:tcBorders>
          </w:tcPr>
          <w:p w14:paraId="74130C3B" w14:textId="77777777" w:rsidR="009F3C7E" w:rsidRPr="006C000D" w:rsidRDefault="009F3C7E" w:rsidP="008C6ECE">
            <w:pPr>
              <w:pStyle w:val="Normal6a"/>
            </w:pPr>
          </w:p>
        </w:tc>
        <w:tc>
          <w:tcPr>
            <w:tcW w:w="4876" w:type="dxa"/>
            <w:tcBorders>
              <w:top w:val="nil"/>
              <w:left w:val="nil"/>
              <w:bottom w:val="nil"/>
              <w:right w:val="nil"/>
            </w:tcBorders>
          </w:tcPr>
          <w:p w14:paraId="19C9221B" w14:textId="77777777" w:rsidR="009F3C7E" w:rsidRPr="006C000D" w:rsidRDefault="009F3C7E" w:rsidP="008C6ECE">
            <w:pPr>
              <w:pStyle w:val="Normal6a"/>
            </w:pPr>
            <w:r w:rsidRPr="006C000D">
              <w:rPr>
                <w:b/>
                <w:i/>
              </w:rPr>
              <w:t>Ee.</w:t>
            </w:r>
            <w:r w:rsidRPr="006C000D">
              <w:tab/>
            </w:r>
            <w:r w:rsidRPr="006C000D">
              <w:rPr>
                <w:b/>
                <w:i/>
              </w:rPr>
              <w:t xml:space="preserve">kadangi nuo pirmosios teisinės valstybės principo taikymo ataskaitos pateikimo 2020 m. ataskaitos struktūra išliko nepakitusi ir joje toliau nagrinėjami klausimai pagal keturias temines sritis, tačiau rekomendacijos šiose teminėse srityse paskirstytos nevienodai, nes kai kurioms sritims skiriama žymiai daugiau dėmesio nei kitoms; kadangi ribotas </w:t>
            </w:r>
            <w:r w:rsidRPr="006C000D">
              <w:rPr>
                <w:b/>
                <w:i/>
              </w:rPr>
              <w:lastRenderedPageBreak/>
              <w:t>dėmesys rekomendacijoms, pateiktoms skyriuje „Kiti instituciniai klausimai, susiję su stabdžių ir atsvarų sistema“, kelia dar daugiau susirūpinimo, nes ši teminė sritis yra labai plati ir apima daug įvairių klausimų, įskaitant pilietinės visuomenės erdvę; kadangi Komisija, neapžvelgdama pilietinės visuomenės erdvės klausimų arba juos nagrinėdama tik paviršutiniškai, nepateikė reikiamų rekomendacijų;</w:t>
            </w:r>
          </w:p>
        </w:tc>
      </w:tr>
    </w:tbl>
    <w:p w14:paraId="09308450"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550B03B" w14:textId="77777777" w:rsidR="009F3C7E" w:rsidRPr="006C000D" w:rsidRDefault="009F3C7E" w:rsidP="009F3C7E">
      <w:r w:rsidRPr="006C000D">
        <w:rPr>
          <w:rStyle w:val="HideTWBExt"/>
        </w:rPr>
        <w:t>&lt;/Amend&gt;</w:t>
      </w:r>
    </w:p>
    <w:p w14:paraId="23857FA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191</w:t>
      </w:r>
      <w:r w:rsidRPr="006C000D">
        <w:rPr>
          <w:rStyle w:val="HideTWBExt"/>
          <w:b w:val="0"/>
        </w:rPr>
        <w:t>&lt;/NumAm&gt;</w:t>
      </w:r>
    </w:p>
    <w:p w14:paraId="537E262B"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298B21EE" w14:textId="77777777" w:rsidR="009F3C7E" w:rsidRPr="006C000D" w:rsidRDefault="009F3C7E" w:rsidP="009F3C7E">
      <w:pPr>
        <w:pStyle w:val="NormalBold"/>
      </w:pPr>
      <w:r w:rsidRPr="006C000D">
        <w:rPr>
          <w:rStyle w:val="HideTWBExt"/>
          <w:b w:val="0"/>
        </w:rPr>
        <w:t>&lt;/RepeatBlock-By&gt;</w:t>
      </w:r>
    </w:p>
    <w:p w14:paraId="59A166E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FF6662B" w14:textId="77777777" w:rsidR="009F3C7E" w:rsidRPr="006C000D" w:rsidRDefault="009F3C7E" w:rsidP="009F3C7E">
      <w:pPr>
        <w:pStyle w:val="NormalBold"/>
      </w:pPr>
      <w:r w:rsidRPr="006C000D">
        <w:rPr>
          <w:rStyle w:val="HideTWBExt"/>
          <w:b w:val="0"/>
        </w:rPr>
        <w:t>&lt;Article&gt;</w:t>
      </w:r>
      <w:r w:rsidRPr="006C000D">
        <w:t>E e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8E1A2BA" w14:textId="77777777" w:rsidTr="008C6ECE">
        <w:trPr>
          <w:trHeight w:hRule="exact" w:val="240"/>
          <w:jc w:val="center"/>
        </w:trPr>
        <w:tc>
          <w:tcPr>
            <w:tcW w:w="9752" w:type="dxa"/>
            <w:gridSpan w:val="2"/>
            <w:tcBorders>
              <w:top w:val="nil"/>
              <w:left w:val="nil"/>
              <w:bottom w:val="nil"/>
              <w:right w:val="nil"/>
            </w:tcBorders>
          </w:tcPr>
          <w:p w14:paraId="4ABA51D1" w14:textId="77777777" w:rsidR="009F3C7E" w:rsidRPr="006C000D" w:rsidRDefault="009F3C7E" w:rsidP="008C6ECE"/>
        </w:tc>
      </w:tr>
      <w:tr w:rsidR="009F3C7E" w:rsidRPr="006C000D" w14:paraId="72200265" w14:textId="77777777" w:rsidTr="008C6ECE">
        <w:trPr>
          <w:trHeight w:val="240"/>
          <w:jc w:val="center"/>
        </w:trPr>
        <w:tc>
          <w:tcPr>
            <w:tcW w:w="4876" w:type="dxa"/>
            <w:tcBorders>
              <w:top w:val="nil"/>
              <w:left w:val="nil"/>
              <w:bottom w:val="nil"/>
              <w:right w:val="nil"/>
            </w:tcBorders>
          </w:tcPr>
          <w:p w14:paraId="332CB7A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58F3639" w14:textId="77777777" w:rsidR="009F3C7E" w:rsidRPr="006C000D" w:rsidRDefault="009F3C7E" w:rsidP="008C6ECE">
            <w:pPr>
              <w:pStyle w:val="AmColumnHeading"/>
            </w:pPr>
            <w:r w:rsidRPr="006C000D">
              <w:t>Pakeitimas</w:t>
            </w:r>
          </w:p>
        </w:tc>
      </w:tr>
      <w:tr w:rsidR="009F3C7E" w:rsidRPr="006C000D" w14:paraId="359607EE" w14:textId="77777777" w:rsidTr="008C6ECE">
        <w:trPr>
          <w:jc w:val="center"/>
        </w:trPr>
        <w:tc>
          <w:tcPr>
            <w:tcW w:w="4876" w:type="dxa"/>
            <w:tcBorders>
              <w:top w:val="nil"/>
              <w:left w:val="nil"/>
              <w:bottom w:val="nil"/>
              <w:right w:val="nil"/>
            </w:tcBorders>
          </w:tcPr>
          <w:p w14:paraId="5108C6CA" w14:textId="77777777" w:rsidR="009F3C7E" w:rsidRPr="006C000D" w:rsidRDefault="009F3C7E" w:rsidP="008C6ECE">
            <w:pPr>
              <w:pStyle w:val="Normal6a"/>
            </w:pPr>
          </w:p>
        </w:tc>
        <w:tc>
          <w:tcPr>
            <w:tcW w:w="4876" w:type="dxa"/>
            <w:tcBorders>
              <w:top w:val="nil"/>
              <w:left w:val="nil"/>
              <w:bottom w:val="nil"/>
              <w:right w:val="nil"/>
            </w:tcBorders>
          </w:tcPr>
          <w:p w14:paraId="58BF1503" w14:textId="77777777" w:rsidR="009F3C7E" w:rsidRPr="006C000D" w:rsidRDefault="009F3C7E" w:rsidP="008C6ECE">
            <w:pPr>
              <w:pStyle w:val="Normal6a"/>
            </w:pPr>
            <w:r w:rsidRPr="006C000D">
              <w:rPr>
                <w:b/>
                <w:i/>
              </w:rPr>
              <w:t>Ee.</w:t>
            </w:r>
            <w:r w:rsidRPr="006C000D">
              <w:tab/>
            </w:r>
            <w:r w:rsidRPr="006C000D">
              <w:rPr>
                <w:b/>
                <w:i/>
              </w:rPr>
              <w:t>kadangi Europos Tarybos Europos komiteto prieš kankinimą ir kitokį žiaurų, nežmonišką ar žeminantį elgesį ir baudimą (CPT) 34-ojoje bendrojoje ataskaitoje išreiškiamas didelis susirūpinimas dėl žymiai padidėjusio kalėjimų perpildymo, ypač kai kuriose Vakarų Europos šalyse, ir ragina vyriausybes imtis ryžtingų priemonių šiai problemai spręsti, pareiškia, kad kalėjimų perpildymas visapusiškai kenkia kalėjimų veikimui ir gali kelti pavojų asmenims patirti nežmonišką ir žeminantį elgesį, nes dėl to blogėja gyvenimo sąlygos, didėja įtampa ir smurtas, mažėja tikslingos veiklos ir kalinių pasirengimo grįžti į bendruomenę galimybės;</w:t>
            </w:r>
          </w:p>
        </w:tc>
      </w:tr>
    </w:tbl>
    <w:p w14:paraId="57BB084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D389ACD" w14:textId="77777777" w:rsidR="009F3C7E" w:rsidRPr="006C000D" w:rsidRDefault="009F3C7E" w:rsidP="009F3C7E">
      <w:r w:rsidRPr="006C000D">
        <w:rPr>
          <w:rStyle w:val="HideTWBExt"/>
        </w:rPr>
        <w:t>&lt;/Amend&gt;</w:t>
      </w:r>
    </w:p>
    <w:p w14:paraId="3F97879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192</w:t>
      </w:r>
      <w:r w:rsidRPr="006C000D">
        <w:rPr>
          <w:rStyle w:val="HideTWBExt"/>
          <w:b w:val="0"/>
        </w:rPr>
        <w:t>&lt;/NumAm&gt;</w:t>
      </w:r>
    </w:p>
    <w:p w14:paraId="333A3D0C" w14:textId="77777777" w:rsidR="009F3C7E" w:rsidRPr="006C000D" w:rsidRDefault="009F3C7E" w:rsidP="009F3C7E">
      <w:pPr>
        <w:pStyle w:val="NormalBold"/>
      </w:pPr>
      <w:r w:rsidRPr="006C000D">
        <w:rPr>
          <w:rStyle w:val="HideTWBExt"/>
          <w:b w:val="0"/>
        </w:rPr>
        <w:lastRenderedPageBreak/>
        <w:t>&lt;RepeatBlock-By&gt;&lt;Members&gt;</w:t>
      </w:r>
      <w:r w:rsidRPr="006C000D">
        <w:t>Nikola Minchev, Moritz Körner, Malik Azmani, Irena Joveva</w:t>
      </w:r>
      <w:r w:rsidRPr="006C000D">
        <w:rPr>
          <w:rStyle w:val="HideTWBExt"/>
          <w:b w:val="0"/>
        </w:rPr>
        <w:t>&lt;/Members&gt;</w:t>
      </w:r>
    </w:p>
    <w:p w14:paraId="5C44B2E0" w14:textId="77777777" w:rsidR="009F3C7E" w:rsidRPr="006C000D" w:rsidRDefault="009F3C7E" w:rsidP="009F3C7E">
      <w:pPr>
        <w:pStyle w:val="NormalBold"/>
      </w:pPr>
      <w:r w:rsidRPr="006C000D">
        <w:rPr>
          <w:rStyle w:val="HideTWBExt"/>
          <w:b w:val="0"/>
        </w:rPr>
        <w:t>&lt;/RepeatBlock-By&gt;</w:t>
      </w:r>
    </w:p>
    <w:p w14:paraId="528F1A1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6E8883F" w14:textId="77777777" w:rsidR="009F3C7E" w:rsidRPr="006C000D" w:rsidRDefault="009F3C7E" w:rsidP="009F3C7E">
      <w:pPr>
        <w:pStyle w:val="NormalBold"/>
      </w:pPr>
      <w:r w:rsidRPr="006C000D">
        <w:rPr>
          <w:rStyle w:val="HideTWBExt"/>
          <w:b w:val="0"/>
        </w:rPr>
        <w:t>&lt;Article&gt;</w:t>
      </w:r>
      <w:r w:rsidRPr="006C000D">
        <w:t>E e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240FADB" w14:textId="77777777" w:rsidTr="008C6ECE">
        <w:trPr>
          <w:trHeight w:hRule="exact" w:val="240"/>
          <w:jc w:val="center"/>
        </w:trPr>
        <w:tc>
          <w:tcPr>
            <w:tcW w:w="9752" w:type="dxa"/>
            <w:gridSpan w:val="2"/>
            <w:tcBorders>
              <w:top w:val="nil"/>
              <w:left w:val="nil"/>
              <w:bottom w:val="nil"/>
              <w:right w:val="nil"/>
            </w:tcBorders>
          </w:tcPr>
          <w:p w14:paraId="31BFB2F4" w14:textId="77777777" w:rsidR="009F3C7E" w:rsidRPr="006C000D" w:rsidRDefault="009F3C7E" w:rsidP="008C6ECE"/>
        </w:tc>
      </w:tr>
      <w:tr w:rsidR="009F3C7E" w:rsidRPr="006C000D" w14:paraId="16E094A9" w14:textId="77777777" w:rsidTr="008C6ECE">
        <w:trPr>
          <w:trHeight w:val="240"/>
          <w:jc w:val="center"/>
        </w:trPr>
        <w:tc>
          <w:tcPr>
            <w:tcW w:w="4876" w:type="dxa"/>
            <w:tcBorders>
              <w:top w:val="nil"/>
              <w:left w:val="nil"/>
              <w:bottom w:val="nil"/>
              <w:right w:val="nil"/>
            </w:tcBorders>
          </w:tcPr>
          <w:p w14:paraId="31E4709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3BFF9D8" w14:textId="77777777" w:rsidR="009F3C7E" w:rsidRPr="006C000D" w:rsidRDefault="009F3C7E" w:rsidP="008C6ECE">
            <w:pPr>
              <w:pStyle w:val="AmColumnHeading"/>
            </w:pPr>
            <w:r w:rsidRPr="006C000D">
              <w:t>Pakeitimas</w:t>
            </w:r>
          </w:p>
        </w:tc>
      </w:tr>
      <w:tr w:rsidR="009F3C7E" w:rsidRPr="006C000D" w14:paraId="1F00436F" w14:textId="77777777" w:rsidTr="008C6ECE">
        <w:trPr>
          <w:jc w:val="center"/>
        </w:trPr>
        <w:tc>
          <w:tcPr>
            <w:tcW w:w="4876" w:type="dxa"/>
            <w:tcBorders>
              <w:top w:val="nil"/>
              <w:left w:val="nil"/>
              <w:bottom w:val="nil"/>
              <w:right w:val="nil"/>
            </w:tcBorders>
          </w:tcPr>
          <w:p w14:paraId="40B3CBEB" w14:textId="77777777" w:rsidR="009F3C7E" w:rsidRPr="006C000D" w:rsidRDefault="009F3C7E" w:rsidP="008C6ECE">
            <w:pPr>
              <w:pStyle w:val="Normal6a"/>
            </w:pPr>
          </w:p>
        </w:tc>
        <w:tc>
          <w:tcPr>
            <w:tcW w:w="4876" w:type="dxa"/>
            <w:tcBorders>
              <w:top w:val="nil"/>
              <w:left w:val="nil"/>
              <w:bottom w:val="nil"/>
              <w:right w:val="nil"/>
            </w:tcBorders>
          </w:tcPr>
          <w:p w14:paraId="4CA2DCDF" w14:textId="77777777" w:rsidR="009F3C7E" w:rsidRPr="006C000D" w:rsidRDefault="009F3C7E" w:rsidP="008C6ECE">
            <w:pPr>
              <w:pStyle w:val="Normal6a"/>
            </w:pPr>
            <w:r w:rsidRPr="006C000D">
              <w:rPr>
                <w:b/>
                <w:i/>
              </w:rPr>
              <w:t>Ee.</w:t>
            </w:r>
            <w:r w:rsidRPr="006C000D">
              <w:tab/>
            </w:r>
            <w:r w:rsidRPr="006C000D">
              <w:rPr>
                <w:b/>
                <w:i/>
              </w:rPr>
              <w:t>kadangi vietos ir regionų valdžios institucijos atlieka svarbų vaidmenį užtikrinant pagrindines teises ir teisinės valstybės principo laikymąsi kasdieniame piliečių gyvenime ir gali būti svarbi atsvara, kai nacionalinės institucinės stabdžių ir atsvarų sistemos patiria spaudimą; kadangi vietos išrinktiems atstovams daromas nepagrįstas administracinis, finansinis ar teisinis spaudimas, įskaitant neproporcingus auditus, patikrinimus ar teisminius procesus, gali turėti neigiamą poveikį politiniam pliuralizmui ir demokratiniam dalyvavimui vietos lygmeniu;</w:t>
            </w:r>
          </w:p>
        </w:tc>
      </w:tr>
    </w:tbl>
    <w:p w14:paraId="6827CCC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9E86EEC" w14:textId="77777777" w:rsidR="009F3C7E" w:rsidRPr="006C000D" w:rsidRDefault="009F3C7E" w:rsidP="009F3C7E">
      <w:r w:rsidRPr="006C000D">
        <w:rPr>
          <w:rStyle w:val="HideTWBExt"/>
        </w:rPr>
        <w:t>&lt;/Amend&gt;</w:t>
      </w:r>
    </w:p>
    <w:p w14:paraId="44F4322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193</w:t>
      </w:r>
      <w:r w:rsidRPr="006C000D">
        <w:rPr>
          <w:rStyle w:val="HideTWBExt"/>
          <w:b w:val="0"/>
        </w:rPr>
        <w:t>&lt;/NumAm&gt;</w:t>
      </w:r>
    </w:p>
    <w:p w14:paraId="67348A2F"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65A6179F" w14:textId="77777777" w:rsidR="009F3C7E" w:rsidRPr="006C000D" w:rsidRDefault="009F3C7E" w:rsidP="009F3C7E">
      <w:pPr>
        <w:pStyle w:val="NormalBold"/>
      </w:pPr>
      <w:r w:rsidRPr="006C000D">
        <w:rPr>
          <w:rStyle w:val="HideTWBExt"/>
          <w:b w:val="0"/>
        </w:rPr>
        <w:t>&lt;/RepeatBlock-By&gt;</w:t>
      </w:r>
    </w:p>
    <w:p w14:paraId="2FE513D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236FA39" w14:textId="77777777" w:rsidR="009F3C7E" w:rsidRPr="006C000D" w:rsidRDefault="009F3C7E" w:rsidP="009F3C7E">
      <w:pPr>
        <w:pStyle w:val="NormalBold"/>
      </w:pPr>
      <w:r w:rsidRPr="006C000D">
        <w:rPr>
          <w:rStyle w:val="HideTWBExt"/>
          <w:b w:val="0"/>
        </w:rPr>
        <w:t>&lt;Article&gt;</w:t>
      </w:r>
      <w:r w:rsidRPr="006C000D">
        <w:t>E e konstatuojamoji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203B506" w14:textId="77777777" w:rsidTr="008C6ECE">
        <w:trPr>
          <w:trHeight w:hRule="exact" w:val="240"/>
          <w:jc w:val="center"/>
        </w:trPr>
        <w:tc>
          <w:tcPr>
            <w:tcW w:w="9752" w:type="dxa"/>
            <w:gridSpan w:val="2"/>
            <w:tcBorders>
              <w:top w:val="nil"/>
              <w:left w:val="nil"/>
              <w:bottom w:val="nil"/>
              <w:right w:val="nil"/>
            </w:tcBorders>
          </w:tcPr>
          <w:p w14:paraId="122A0B64" w14:textId="77777777" w:rsidR="009F3C7E" w:rsidRPr="006C000D" w:rsidRDefault="009F3C7E" w:rsidP="008C6ECE"/>
        </w:tc>
      </w:tr>
      <w:tr w:rsidR="009F3C7E" w:rsidRPr="006C000D" w14:paraId="7CC992E2" w14:textId="77777777" w:rsidTr="008C6ECE">
        <w:trPr>
          <w:trHeight w:val="240"/>
          <w:jc w:val="center"/>
        </w:trPr>
        <w:tc>
          <w:tcPr>
            <w:tcW w:w="4876" w:type="dxa"/>
            <w:tcBorders>
              <w:top w:val="nil"/>
              <w:left w:val="nil"/>
              <w:bottom w:val="nil"/>
              <w:right w:val="nil"/>
            </w:tcBorders>
          </w:tcPr>
          <w:p w14:paraId="134492C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8BFAFD6" w14:textId="77777777" w:rsidR="009F3C7E" w:rsidRPr="006C000D" w:rsidRDefault="009F3C7E" w:rsidP="008C6ECE">
            <w:pPr>
              <w:pStyle w:val="AmColumnHeading"/>
            </w:pPr>
            <w:r w:rsidRPr="006C000D">
              <w:t>Pakeitimas</w:t>
            </w:r>
          </w:p>
        </w:tc>
      </w:tr>
      <w:tr w:rsidR="009F3C7E" w:rsidRPr="006C000D" w14:paraId="7F9BE354" w14:textId="77777777" w:rsidTr="008C6ECE">
        <w:trPr>
          <w:jc w:val="center"/>
        </w:trPr>
        <w:tc>
          <w:tcPr>
            <w:tcW w:w="4876" w:type="dxa"/>
            <w:tcBorders>
              <w:top w:val="nil"/>
              <w:left w:val="nil"/>
              <w:bottom w:val="nil"/>
              <w:right w:val="nil"/>
            </w:tcBorders>
          </w:tcPr>
          <w:p w14:paraId="5C14E8C1" w14:textId="77777777" w:rsidR="009F3C7E" w:rsidRPr="006C000D" w:rsidRDefault="009F3C7E" w:rsidP="008C6ECE">
            <w:pPr>
              <w:pStyle w:val="Normal6a"/>
            </w:pPr>
          </w:p>
        </w:tc>
        <w:tc>
          <w:tcPr>
            <w:tcW w:w="4876" w:type="dxa"/>
            <w:tcBorders>
              <w:top w:val="nil"/>
              <w:left w:val="nil"/>
              <w:bottom w:val="nil"/>
              <w:right w:val="nil"/>
            </w:tcBorders>
          </w:tcPr>
          <w:p w14:paraId="2932094F" w14:textId="77777777" w:rsidR="009F3C7E" w:rsidRPr="006C000D" w:rsidRDefault="009F3C7E" w:rsidP="008C6ECE">
            <w:pPr>
              <w:pStyle w:val="Normal6a"/>
            </w:pPr>
            <w:r w:rsidRPr="006C000D">
              <w:rPr>
                <w:b/>
                <w:i/>
              </w:rPr>
              <w:t>Ee.</w:t>
            </w:r>
            <w:r w:rsidRPr="006C000D">
              <w:tab/>
            </w:r>
            <w:r w:rsidRPr="006C000D">
              <w:rPr>
                <w:b/>
                <w:i/>
              </w:rPr>
              <w:t>kadangi Europos Sąjungos lėšos naudojamos pažeidžiant pagrindines marginalizuotų bendruomenių, įskaitant romus, neįgaliuosius ir migrantų kilmės asmenis, teises; kadangi ES lėšų valdymo ir priežiūros srityje tebėra rimtų trūkumų, dėl kurių, nepaisant galiojančių teisinių apsaugos priemonių, pažeidžiamos pagrindinės teisės;</w:t>
            </w:r>
          </w:p>
        </w:tc>
      </w:tr>
    </w:tbl>
    <w:p w14:paraId="1A6D003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2AEB4DE" w14:textId="77777777" w:rsidR="009F3C7E" w:rsidRPr="006C000D" w:rsidRDefault="009F3C7E" w:rsidP="009F3C7E">
      <w:r w:rsidRPr="006C000D">
        <w:rPr>
          <w:rStyle w:val="HideTWBExt"/>
        </w:rPr>
        <w:t>&lt;/Amend&gt;</w:t>
      </w:r>
    </w:p>
    <w:p w14:paraId="635D95E4"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194</w:t>
      </w:r>
      <w:r w:rsidRPr="006C000D">
        <w:rPr>
          <w:rStyle w:val="HideTWBExt"/>
          <w:b w:val="0"/>
        </w:rPr>
        <w:t>&lt;/NumAm&gt;</w:t>
      </w:r>
    </w:p>
    <w:p w14:paraId="184C4597"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41166BB3" w14:textId="77777777" w:rsidR="009F3C7E" w:rsidRPr="006C000D" w:rsidRDefault="009F3C7E" w:rsidP="009F3C7E">
      <w:pPr>
        <w:pStyle w:val="NormalBold"/>
      </w:pPr>
      <w:r w:rsidRPr="006C000D">
        <w:rPr>
          <w:rStyle w:val="HideTWBExt"/>
          <w:b w:val="0"/>
        </w:rPr>
        <w:t>&lt;/RepeatBlock-By&gt;</w:t>
      </w:r>
    </w:p>
    <w:p w14:paraId="142E949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A060651" w14:textId="77777777" w:rsidR="009F3C7E" w:rsidRPr="006C000D" w:rsidRDefault="009F3C7E" w:rsidP="009F3C7E">
      <w:pPr>
        <w:pStyle w:val="NormalBold"/>
      </w:pPr>
      <w:r w:rsidRPr="006C000D">
        <w:rPr>
          <w:rStyle w:val="HideTWBExt"/>
          <w:b w:val="0"/>
        </w:rPr>
        <w:t>&lt;Article&gt;</w:t>
      </w:r>
      <w:r w:rsidRPr="006C000D">
        <w:t>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6E9BE75" w14:textId="77777777" w:rsidTr="008C6ECE">
        <w:trPr>
          <w:trHeight w:hRule="exact" w:val="240"/>
          <w:jc w:val="center"/>
        </w:trPr>
        <w:tc>
          <w:tcPr>
            <w:tcW w:w="9752" w:type="dxa"/>
            <w:gridSpan w:val="2"/>
            <w:tcBorders>
              <w:top w:val="nil"/>
              <w:left w:val="nil"/>
              <w:bottom w:val="nil"/>
              <w:right w:val="nil"/>
            </w:tcBorders>
          </w:tcPr>
          <w:p w14:paraId="342D3F7F" w14:textId="77777777" w:rsidR="009F3C7E" w:rsidRPr="006C000D" w:rsidRDefault="009F3C7E" w:rsidP="008C6ECE"/>
        </w:tc>
      </w:tr>
      <w:tr w:rsidR="009F3C7E" w:rsidRPr="006C000D" w14:paraId="4DC022D7" w14:textId="77777777" w:rsidTr="008C6ECE">
        <w:trPr>
          <w:trHeight w:val="240"/>
          <w:jc w:val="center"/>
        </w:trPr>
        <w:tc>
          <w:tcPr>
            <w:tcW w:w="4876" w:type="dxa"/>
            <w:tcBorders>
              <w:top w:val="nil"/>
              <w:left w:val="nil"/>
              <w:bottom w:val="nil"/>
              <w:right w:val="nil"/>
            </w:tcBorders>
          </w:tcPr>
          <w:p w14:paraId="103C67B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864CAAC" w14:textId="77777777" w:rsidR="009F3C7E" w:rsidRPr="006C000D" w:rsidRDefault="009F3C7E" w:rsidP="008C6ECE">
            <w:pPr>
              <w:pStyle w:val="AmColumnHeading"/>
            </w:pPr>
            <w:r w:rsidRPr="006C000D">
              <w:t>Pakeitimas</w:t>
            </w:r>
          </w:p>
        </w:tc>
      </w:tr>
      <w:tr w:rsidR="009F3C7E" w:rsidRPr="006C000D" w14:paraId="30CD811D" w14:textId="77777777" w:rsidTr="008C6ECE">
        <w:trPr>
          <w:jc w:val="center"/>
        </w:trPr>
        <w:tc>
          <w:tcPr>
            <w:tcW w:w="4876" w:type="dxa"/>
            <w:tcBorders>
              <w:top w:val="nil"/>
              <w:left w:val="nil"/>
              <w:bottom w:val="nil"/>
              <w:right w:val="nil"/>
            </w:tcBorders>
          </w:tcPr>
          <w:p w14:paraId="5F0583C5" w14:textId="77777777" w:rsidR="009F3C7E" w:rsidRPr="006C000D" w:rsidRDefault="009F3C7E" w:rsidP="008C6ECE">
            <w:pPr>
              <w:pStyle w:val="Normal6a"/>
            </w:pPr>
            <w:r w:rsidRPr="006C000D">
              <w:t>1.</w:t>
            </w:r>
            <w:r w:rsidRPr="006C000D">
              <w:tab/>
              <w:t>ragina valstybes nares imtis būtinų priemonių, kad būtų užtikrintas teisminių sistemų nepriklausomumas ir galimybė gauti nemokamą teisinę pagalbą, taip garantuojant visiems vienodas galimybes kreiptis į teismą, ir pakartoja, kad reikia imtis konkrečių veiksmų, siekiant sudaryti palankesnes galimybes kreiptis į teismą, ypač marginalizuotoms ir pažeidžiamoms grupėms;</w:t>
            </w:r>
          </w:p>
        </w:tc>
        <w:tc>
          <w:tcPr>
            <w:tcW w:w="4876" w:type="dxa"/>
            <w:tcBorders>
              <w:top w:val="nil"/>
              <w:left w:val="nil"/>
              <w:bottom w:val="nil"/>
              <w:right w:val="nil"/>
            </w:tcBorders>
          </w:tcPr>
          <w:p w14:paraId="719D0B75" w14:textId="77777777" w:rsidR="009F3C7E" w:rsidRPr="006C000D" w:rsidRDefault="009F3C7E" w:rsidP="008C6ECE">
            <w:pPr>
              <w:pStyle w:val="Normal6a"/>
            </w:pPr>
            <w:r w:rsidRPr="006C000D">
              <w:t>1.</w:t>
            </w:r>
            <w:r w:rsidRPr="006C000D">
              <w:tab/>
              <w:t xml:space="preserve">ragina valstybes nares imtis būtinų priemonių, kad būtų užtikrintas teisminių sistemų </w:t>
            </w:r>
            <w:r w:rsidRPr="006C000D">
              <w:rPr>
                <w:b/>
                <w:bCs/>
                <w:i/>
                <w:iCs/>
              </w:rPr>
              <w:t xml:space="preserve">struktūriškas </w:t>
            </w:r>
            <w:r w:rsidRPr="006C000D">
              <w:t>nepriklausomumas</w:t>
            </w:r>
            <w:r w:rsidRPr="006C000D">
              <w:rPr>
                <w:b/>
                <w:bCs/>
              </w:rPr>
              <w:t xml:space="preserve"> </w:t>
            </w:r>
            <w:r w:rsidRPr="006C000D">
              <w:rPr>
                <w:b/>
                <w:bCs/>
                <w:i/>
                <w:iCs/>
              </w:rPr>
              <w:t>veiksmingumas ir nešališkumas</w:t>
            </w:r>
            <w:r w:rsidRPr="006C000D">
              <w:t xml:space="preserve"> ir galimybė gauti nemokamą teisinę pagalbą, taip garantuojant visiems vienodas galimybes kreiptis į teismą, ir pakartoja, kad reikia imtis konkrečių veiksmų, siekiant sudaryti palankesnes galimybes kreiptis į teismą, ypač marginalizuotoms ir pažeidžiamoms grupėms; </w:t>
            </w:r>
            <w:r w:rsidRPr="006C000D">
              <w:rPr>
                <w:b/>
                <w:i/>
              </w:rPr>
              <w:t>pabrėžia, kad tam reikia bent jau: automatizuotų ir bylų paskirstymo atsitiktine tvarka sistemų, kuriose būtų aiškiai apibrėžti ir peržiūrimi leidžiančios nukrypti nuostatos taikymo motyvai; skaidrių, teisės aktais pagrįstų ir nepolitizuotų paskyrimo ir paaukštinimo procedūrų, užtikrinančių, kad Teisėjų tarybos ar lygiavertės institucijos būtų sudarytos daugiausia iš savo kolegų išrinktų narių ir kad vykdomoji valdžia negalėtų savo nuožiūra kontroliuoti paskyrimų, įskaitant teismų pirmininkų ir aukščiausiųjų teismų pirmininkų paskyrimus; pastovių ir objektyvių teisėjų darbo užmokesčio taisyklių;</w:t>
            </w:r>
          </w:p>
        </w:tc>
      </w:tr>
    </w:tbl>
    <w:p w14:paraId="56DF07E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53E347B" w14:textId="77777777" w:rsidR="009F3C7E" w:rsidRPr="006C000D" w:rsidRDefault="009F3C7E" w:rsidP="009F3C7E">
      <w:r w:rsidRPr="006C000D">
        <w:rPr>
          <w:rStyle w:val="HideTWBExt"/>
        </w:rPr>
        <w:t>&lt;/Amend&gt;</w:t>
      </w:r>
    </w:p>
    <w:p w14:paraId="7E70222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195</w:t>
      </w:r>
      <w:r w:rsidRPr="006C000D">
        <w:rPr>
          <w:rStyle w:val="HideTWBExt"/>
          <w:b w:val="0"/>
        </w:rPr>
        <w:t>&lt;/NumAm&gt;</w:t>
      </w:r>
    </w:p>
    <w:p w14:paraId="2EDC3433" w14:textId="77777777" w:rsidR="009F3C7E" w:rsidRPr="006C000D" w:rsidRDefault="009F3C7E" w:rsidP="009F3C7E">
      <w:pPr>
        <w:pStyle w:val="NormalBold"/>
      </w:pPr>
      <w:r w:rsidRPr="006C000D">
        <w:rPr>
          <w:rStyle w:val="HideTWBExt"/>
          <w:b w:val="0"/>
        </w:rPr>
        <w:t>&lt;RepeatBlock-By&gt;&lt;Members&gt;</w:t>
      </w:r>
      <w:r w:rsidRPr="006C000D">
        <w:t>Krzysztof Śmiszek, Matjaž Nemec</w:t>
      </w:r>
      <w:r w:rsidRPr="006C000D">
        <w:rPr>
          <w:rStyle w:val="HideTWBExt"/>
          <w:b w:val="0"/>
        </w:rPr>
        <w:t>&lt;/Members&gt;</w:t>
      </w:r>
    </w:p>
    <w:p w14:paraId="50CB5B2C" w14:textId="77777777" w:rsidR="009F3C7E" w:rsidRPr="006C000D" w:rsidRDefault="009F3C7E" w:rsidP="009F3C7E">
      <w:pPr>
        <w:pStyle w:val="NormalBold"/>
      </w:pPr>
      <w:r w:rsidRPr="006C000D">
        <w:rPr>
          <w:rStyle w:val="HideTWBExt"/>
          <w:b w:val="0"/>
        </w:rPr>
        <w:t>&lt;/RepeatBlock-By&gt;</w:t>
      </w:r>
    </w:p>
    <w:p w14:paraId="24758E3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CDE792D" w14:textId="77777777" w:rsidR="009F3C7E" w:rsidRPr="006C000D" w:rsidRDefault="009F3C7E" w:rsidP="009F3C7E">
      <w:pPr>
        <w:pStyle w:val="NormalBold"/>
      </w:pPr>
      <w:r w:rsidRPr="006C000D">
        <w:rPr>
          <w:rStyle w:val="HideTWBExt"/>
          <w:b w:val="0"/>
        </w:rPr>
        <w:t>&lt;Article&gt;</w:t>
      </w:r>
      <w:r w:rsidRPr="006C000D">
        <w:t>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962AC04" w14:textId="77777777" w:rsidTr="008C6ECE">
        <w:trPr>
          <w:trHeight w:hRule="exact" w:val="240"/>
          <w:jc w:val="center"/>
        </w:trPr>
        <w:tc>
          <w:tcPr>
            <w:tcW w:w="9752" w:type="dxa"/>
            <w:gridSpan w:val="2"/>
            <w:tcBorders>
              <w:top w:val="nil"/>
              <w:left w:val="nil"/>
              <w:bottom w:val="nil"/>
              <w:right w:val="nil"/>
            </w:tcBorders>
          </w:tcPr>
          <w:p w14:paraId="0DDB83F9" w14:textId="77777777" w:rsidR="009F3C7E" w:rsidRPr="006C000D" w:rsidRDefault="009F3C7E" w:rsidP="008C6ECE"/>
        </w:tc>
      </w:tr>
      <w:tr w:rsidR="009F3C7E" w:rsidRPr="006C000D" w14:paraId="5519687F" w14:textId="77777777" w:rsidTr="008C6ECE">
        <w:trPr>
          <w:trHeight w:val="240"/>
          <w:jc w:val="center"/>
        </w:trPr>
        <w:tc>
          <w:tcPr>
            <w:tcW w:w="4876" w:type="dxa"/>
            <w:tcBorders>
              <w:top w:val="nil"/>
              <w:left w:val="nil"/>
              <w:bottom w:val="nil"/>
              <w:right w:val="nil"/>
            </w:tcBorders>
          </w:tcPr>
          <w:p w14:paraId="196DF70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AA9F499" w14:textId="77777777" w:rsidR="009F3C7E" w:rsidRPr="006C000D" w:rsidRDefault="009F3C7E" w:rsidP="008C6ECE">
            <w:pPr>
              <w:pStyle w:val="AmColumnHeading"/>
            </w:pPr>
            <w:r w:rsidRPr="006C000D">
              <w:t>Pakeitimas</w:t>
            </w:r>
          </w:p>
        </w:tc>
      </w:tr>
      <w:tr w:rsidR="009F3C7E" w:rsidRPr="006C000D" w14:paraId="74FC7CCC" w14:textId="77777777" w:rsidTr="008C6ECE">
        <w:trPr>
          <w:jc w:val="center"/>
        </w:trPr>
        <w:tc>
          <w:tcPr>
            <w:tcW w:w="4876" w:type="dxa"/>
            <w:tcBorders>
              <w:top w:val="nil"/>
              <w:left w:val="nil"/>
              <w:bottom w:val="nil"/>
              <w:right w:val="nil"/>
            </w:tcBorders>
          </w:tcPr>
          <w:p w14:paraId="4ACAC4F3" w14:textId="77777777" w:rsidR="009F3C7E" w:rsidRPr="006C000D" w:rsidRDefault="009F3C7E" w:rsidP="008C6ECE">
            <w:pPr>
              <w:pStyle w:val="Normal6a"/>
            </w:pPr>
            <w:r w:rsidRPr="006C000D">
              <w:lastRenderedPageBreak/>
              <w:t>1.</w:t>
            </w:r>
            <w:r w:rsidRPr="006C000D">
              <w:tab/>
              <w:t>ragina valstybes nares imtis būtinų priemonių, kad būtų užtikrintas teisminių sistemų nepriklausomumas ir galimybė gauti nemokamą teisinę pagalbą, taip garantuojant visiems vienodas galimybes kreiptis į teismą, ir pakartoja, kad reikia imtis konkrečių veiksmų, siekiant sudaryti palankesnes galimybes kreiptis į teismą, ypač marginalizuotoms ir pažeidžiamoms grupėms;</w:t>
            </w:r>
          </w:p>
        </w:tc>
        <w:tc>
          <w:tcPr>
            <w:tcW w:w="4876" w:type="dxa"/>
            <w:tcBorders>
              <w:top w:val="nil"/>
              <w:left w:val="nil"/>
              <w:bottom w:val="nil"/>
              <w:right w:val="nil"/>
            </w:tcBorders>
          </w:tcPr>
          <w:p w14:paraId="5FF27EEF" w14:textId="77777777" w:rsidR="009F3C7E" w:rsidRPr="006C000D" w:rsidRDefault="009F3C7E" w:rsidP="008C6ECE">
            <w:pPr>
              <w:pStyle w:val="Normal6a"/>
            </w:pPr>
            <w:r w:rsidRPr="006C000D">
              <w:t>1.</w:t>
            </w:r>
            <w:r w:rsidRPr="006C000D">
              <w:tab/>
              <w:t xml:space="preserve">ragina valstybes nares imtis būtinų priemonių, kad būtų užtikrintas teisminių sistemų nepriklausomumas ir galimybė gauti nemokamą teisinę pagalbą, taip garantuojant visiems vienodas galimybes kreiptis į teismą, ir pakartoja, kad reikia imtis konkrečių veiksmų, siekiant sudaryti palankesnes galimybes kreiptis į teismą, ypač marginalizuotoms ir pažeidžiamoms grupėms; </w:t>
            </w:r>
            <w:r w:rsidRPr="006C000D">
              <w:rPr>
                <w:b/>
                <w:i/>
              </w:rPr>
              <w:t>ragina valstybes nares imtis būtinų priemonių, kad būtų užtikrintas teisminių sistemų nepriklausomumas ir galimybė gauti nemokamą teisinę pagalbą, taip garantuojant visiems vienodas galimybes kreiptis į teismą, ir pakartoja, kad reikia imtis konkrečių veiksmų, siekiant sudaryti palankesnes galimybes kreiptis į teismą, ypač marginalizuotoms ir pažeidžiamoms grupėms; pabrėžia, kad yra labai susirūpinęs dėl pernelyg didelės politinės įtakos teisėjų paskyrimams, drausmės komisijoms, paaukštinimams ir bylų paskirstymui, be kita ko, per naujai sukurtas teismines struktūras, kuriomis apeinamos esamos apsaugos priemonės ir palengvinamas vykdomosios valdžios kišimasis, ypač Vengrijoje ir Slovakijoje;</w:t>
            </w:r>
          </w:p>
        </w:tc>
      </w:tr>
    </w:tbl>
    <w:p w14:paraId="154CA67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89B86A3" w14:textId="77777777" w:rsidR="009F3C7E" w:rsidRPr="006C000D" w:rsidRDefault="009F3C7E" w:rsidP="009F3C7E">
      <w:r w:rsidRPr="006C000D">
        <w:rPr>
          <w:rStyle w:val="HideTWBExt"/>
        </w:rPr>
        <w:t>&lt;/Amend&gt;</w:t>
      </w:r>
    </w:p>
    <w:p w14:paraId="4188FFC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196</w:t>
      </w:r>
      <w:r w:rsidRPr="006C000D">
        <w:rPr>
          <w:rStyle w:val="HideTWBExt"/>
          <w:b w:val="0"/>
        </w:rPr>
        <w:t>&lt;/NumAm&gt;</w:t>
      </w:r>
    </w:p>
    <w:p w14:paraId="3FC8F944"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6C000D">
        <w:rPr>
          <w:rStyle w:val="HideTWBExt"/>
          <w:b w:val="0"/>
        </w:rPr>
        <w:t>&lt;/Members&gt;</w:t>
      </w:r>
    </w:p>
    <w:p w14:paraId="1C0F713C" w14:textId="77777777" w:rsidR="009F3C7E" w:rsidRPr="006C000D" w:rsidRDefault="009F3C7E" w:rsidP="009F3C7E">
      <w:pPr>
        <w:pStyle w:val="NormalBold"/>
      </w:pPr>
      <w:r w:rsidRPr="006C000D">
        <w:rPr>
          <w:rStyle w:val="HideTWBExt"/>
          <w:b w:val="0"/>
        </w:rPr>
        <w:t>&lt;/RepeatBlock-By&gt;</w:t>
      </w:r>
    </w:p>
    <w:p w14:paraId="1777C1D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8554EE4" w14:textId="77777777" w:rsidR="009F3C7E" w:rsidRPr="006C000D" w:rsidRDefault="009F3C7E" w:rsidP="009F3C7E">
      <w:pPr>
        <w:pStyle w:val="NormalBold"/>
      </w:pPr>
      <w:r w:rsidRPr="006C000D">
        <w:rPr>
          <w:rStyle w:val="HideTWBExt"/>
          <w:b w:val="0"/>
        </w:rPr>
        <w:t>&lt;Article&gt;</w:t>
      </w:r>
      <w:r w:rsidRPr="006C000D">
        <w:t>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22BACB4" w14:textId="77777777" w:rsidTr="008C6ECE">
        <w:trPr>
          <w:trHeight w:hRule="exact" w:val="240"/>
          <w:jc w:val="center"/>
        </w:trPr>
        <w:tc>
          <w:tcPr>
            <w:tcW w:w="9752" w:type="dxa"/>
            <w:gridSpan w:val="2"/>
            <w:tcBorders>
              <w:top w:val="nil"/>
              <w:left w:val="nil"/>
              <w:bottom w:val="nil"/>
              <w:right w:val="nil"/>
            </w:tcBorders>
          </w:tcPr>
          <w:p w14:paraId="2BC07A97" w14:textId="77777777" w:rsidR="009F3C7E" w:rsidRPr="006C000D" w:rsidRDefault="009F3C7E" w:rsidP="008C6ECE"/>
        </w:tc>
      </w:tr>
      <w:tr w:rsidR="009F3C7E" w:rsidRPr="006C000D" w14:paraId="775F847E" w14:textId="77777777" w:rsidTr="008C6ECE">
        <w:trPr>
          <w:trHeight w:val="240"/>
          <w:jc w:val="center"/>
        </w:trPr>
        <w:tc>
          <w:tcPr>
            <w:tcW w:w="4876" w:type="dxa"/>
            <w:tcBorders>
              <w:top w:val="nil"/>
              <w:left w:val="nil"/>
              <w:bottom w:val="nil"/>
              <w:right w:val="nil"/>
            </w:tcBorders>
          </w:tcPr>
          <w:p w14:paraId="308D318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3B30F52" w14:textId="77777777" w:rsidR="009F3C7E" w:rsidRPr="006C000D" w:rsidRDefault="009F3C7E" w:rsidP="008C6ECE">
            <w:pPr>
              <w:pStyle w:val="AmColumnHeading"/>
            </w:pPr>
            <w:r w:rsidRPr="006C000D">
              <w:t>Pakeitimas</w:t>
            </w:r>
          </w:p>
        </w:tc>
      </w:tr>
      <w:tr w:rsidR="009F3C7E" w:rsidRPr="006C000D" w14:paraId="6D4823AC" w14:textId="77777777" w:rsidTr="008C6ECE">
        <w:trPr>
          <w:jc w:val="center"/>
        </w:trPr>
        <w:tc>
          <w:tcPr>
            <w:tcW w:w="4876" w:type="dxa"/>
            <w:tcBorders>
              <w:top w:val="nil"/>
              <w:left w:val="nil"/>
              <w:bottom w:val="nil"/>
              <w:right w:val="nil"/>
            </w:tcBorders>
          </w:tcPr>
          <w:p w14:paraId="266ACF75" w14:textId="77777777" w:rsidR="009F3C7E" w:rsidRPr="006C000D" w:rsidRDefault="009F3C7E" w:rsidP="008C6ECE">
            <w:pPr>
              <w:pStyle w:val="Normal6a"/>
            </w:pPr>
            <w:r w:rsidRPr="006C000D">
              <w:t>1.</w:t>
            </w:r>
            <w:r w:rsidRPr="006C000D">
              <w:tab/>
              <w:t xml:space="preserve">ragina valstybes nares imtis būtinų priemonių, kad būtų užtikrintas teisminių sistemų nepriklausomumas ir galimybė </w:t>
            </w:r>
            <w:r w:rsidRPr="006C000D">
              <w:lastRenderedPageBreak/>
              <w:t>gauti nemokamą teisinę pagalbą, taip garantuojant visiems vienodas galimybes kreiptis į teismą</w:t>
            </w:r>
            <w:r w:rsidRPr="006C000D">
              <w:rPr>
                <w:b/>
                <w:bCs/>
                <w:i/>
                <w:iCs/>
              </w:rPr>
              <w:t>, ir</w:t>
            </w:r>
            <w:r w:rsidRPr="006C000D">
              <w:t xml:space="preserve"> pakartoja, kad reikia imtis konkrečių veiksmų, siekiant sudaryti palankesnes galimybes kreiptis į teismą, </w:t>
            </w:r>
            <w:r w:rsidRPr="006C000D">
              <w:rPr>
                <w:b/>
                <w:bCs/>
                <w:i/>
                <w:iCs/>
              </w:rPr>
              <w:t>ypač</w:t>
            </w:r>
            <w:r w:rsidRPr="006C000D">
              <w:t xml:space="preserve"> marginalizuotoms ir pažeidžiamoms grupėms;</w:t>
            </w:r>
          </w:p>
        </w:tc>
        <w:tc>
          <w:tcPr>
            <w:tcW w:w="4876" w:type="dxa"/>
            <w:tcBorders>
              <w:top w:val="nil"/>
              <w:left w:val="nil"/>
              <w:bottom w:val="nil"/>
              <w:right w:val="nil"/>
            </w:tcBorders>
          </w:tcPr>
          <w:p w14:paraId="6AA594BE" w14:textId="77777777" w:rsidR="009F3C7E" w:rsidRPr="006C000D" w:rsidRDefault="009F3C7E" w:rsidP="008C6ECE">
            <w:pPr>
              <w:pStyle w:val="Normal6a"/>
            </w:pPr>
            <w:r w:rsidRPr="006C000D">
              <w:lastRenderedPageBreak/>
              <w:t>1.</w:t>
            </w:r>
            <w:r w:rsidRPr="006C000D">
              <w:tab/>
              <w:t xml:space="preserve">ragina valstybes nares imtis būtinų priemonių, kad būtų užtikrintas teisminių sistemų nepriklausomumas ir galimybė </w:t>
            </w:r>
            <w:r w:rsidRPr="006C000D">
              <w:lastRenderedPageBreak/>
              <w:t>gauti nemokamą teisinę pagalbą, taip garantuojant visiems vienodas galimybes kreiptis į teismą</w:t>
            </w:r>
            <w:r w:rsidRPr="006C000D">
              <w:rPr>
                <w:b/>
                <w:bCs/>
                <w:i/>
                <w:iCs/>
              </w:rPr>
              <w:t>, nes tai yra būtina, kad piliečiai galėtų naudotis savo teisėmis, kovoti su diskriminacija ir reikalauti, kad sprendimus priimantys asmenys būtų atskaitingi;</w:t>
            </w:r>
            <w:r w:rsidRPr="006C000D">
              <w:t xml:space="preserve"> pakartoja, kad reikia imtis konkrečių veiksmų, siekiant sudaryti palankesnes galimybes kreiptis į teismą, </w:t>
            </w:r>
            <w:r w:rsidRPr="006C000D">
              <w:rPr>
                <w:b/>
                <w:bCs/>
                <w:i/>
                <w:iCs/>
              </w:rPr>
              <w:t>visų pirma</w:t>
            </w:r>
            <w:r w:rsidRPr="006C000D">
              <w:t xml:space="preserve"> marginalizuotoms ir pažeidžiamoms grupėms; </w:t>
            </w:r>
            <w:r w:rsidRPr="006C000D">
              <w:rPr>
                <w:b/>
                <w:i/>
              </w:rPr>
              <w:t>pabrėžia, kad siekiant pritraukti ir išlaikyti kvalifikuotus teismų darbuotojus būtina mokėti tinkamą darbo užmokestį; pakartoja, kad pakankami ištekliai, įskaitant finansavimą, infrastruktūrą ir kvalifikuotus darbuotojus, yra labai svarbūs teisingumo sistemos veiksmingumui ir prieinamumui užtikrinti; pabrėžia svarbų skaitmenizacijos vaidmenį pertvarkant nacionalines teismines institucijas;</w:t>
            </w:r>
          </w:p>
        </w:tc>
      </w:tr>
    </w:tbl>
    <w:p w14:paraId="038D77D9"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53B64C5" w14:textId="77777777" w:rsidR="009F3C7E" w:rsidRPr="006C000D" w:rsidRDefault="009F3C7E" w:rsidP="009F3C7E">
      <w:r w:rsidRPr="006C000D">
        <w:rPr>
          <w:rStyle w:val="HideTWBExt"/>
        </w:rPr>
        <w:t>&lt;/Amend&gt;</w:t>
      </w:r>
    </w:p>
    <w:p w14:paraId="3295C87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197</w:t>
      </w:r>
      <w:r w:rsidRPr="006C000D">
        <w:rPr>
          <w:rStyle w:val="HideTWBExt"/>
          <w:b w:val="0"/>
        </w:rPr>
        <w:t>&lt;/NumAm&gt;</w:t>
      </w:r>
    </w:p>
    <w:p w14:paraId="37382A1D"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00B46CD0" w14:textId="77777777" w:rsidR="009F3C7E" w:rsidRPr="006C000D" w:rsidRDefault="009F3C7E" w:rsidP="009F3C7E">
      <w:pPr>
        <w:pStyle w:val="NormalBold"/>
      </w:pPr>
      <w:r w:rsidRPr="006C000D">
        <w:rPr>
          <w:rStyle w:val="HideTWBExt"/>
          <w:b w:val="0"/>
        </w:rPr>
        <w:t>&lt;/RepeatBlock-By&gt;</w:t>
      </w:r>
    </w:p>
    <w:p w14:paraId="24BF059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F47054B" w14:textId="77777777" w:rsidR="009F3C7E" w:rsidRPr="006C000D" w:rsidRDefault="009F3C7E" w:rsidP="009F3C7E">
      <w:pPr>
        <w:pStyle w:val="NormalBold"/>
      </w:pPr>
      <w:r w:rsidRPr="006C000D">
        <w:rPr>
          <w:rStyle w:val="HideTWBExt"/>
          <w:b w:val="0"/>
        </w:rPr>
        <w:t>&lt;Article&gt;</w:t>
      </w:r>
      <w:r w:rsidRPr="006C000D">
        <w:t>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EBE34FD" w14:textId="77777777" w:rsidTr="008C6ECE">
        <w:trPr>
          <w:trHeight w:hRule="exact" w:val="240"/>
          <w:jc w:val="center"/>
        </w:trPr>
        <w:tc>
          <w:tcPr>
            <w:tcW w:w="9752" w:type="dxa"/>
            <w:gridSpan w:val="2"/>
            <w:tcBorders>
              <w:top w:val="nil"/>
              <w:left w:val="nil"/>
              <w:bottom w:val="nil"/>
              <w:right w:val="nil"/>
            </w:tcBorders>
          </w:tcPr>
          <w:p w14:paraId="72A2E87F" w14:textId="77777777" w:rsidR="009F3C7E" w:rsidRPr="006C000D" w:rsidRDefault="009F3C7E" w:rsidP="008C6ECE"/>
        </w:tc>
      </w:tr>
      <w:tr w:rsidR="009F3C7E" w:rsidRPr="006C000D" w14:paraId="231F1EF2" w14:textId="77777777" w:rsidTr="008C6ECE">
        <w:trPr>
          <w:trHeight w:val="240"/>
          <w:jc w:val="center"/>
        </w:trPr>
        <w:tc>
          <w:tcPr>
            <w:tcW w:w="4876" w:type="dxa"/>
            <w:tcBorders>
              <w:top w:val="nil"/>
              <w:left w:val="nil"/>
              <w:bottom w:val="nil"/>
              <w:right w:val="nil"/>
            </w:tcBorders>
          </w:tcPr>
          <w:p w14:paraId="1203BAA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41BA1E8" w14:textId="77777777" w:rsidR="009F3C7E" w:rsidRPr="006C000D" w:rsidRDefault="009F3C7E" w:rsidP="008C6ECE">
            <w:pPr>
              <w:pStyle w:val="AmColumnHeading"/>
            </w:pPr>
            <w:r w:rsidRPr="006C000D">
              <w:t>Pakeitimas</w:t>
            </w:r>
          </w:p>
        </w:tc>
      </w:tr>
      <w:tr w:rsidR="009F3C7E" w:rsidRPr="006C000D" w14:paraId="49B9F58C" w14:textId="77777777" w:rsidTr="008C6ECE">
        <w:trPr>
          <w:jc w:val="center"/>
        </w:trPr>
        <w:tc>
          <w:tcPr>
            <w:tcW w:w="4876" w:type="dxa"/>
            <w:tcBorders>
              <w:top w:val="nil"/>
              <w:left w:val="nil"/>
              <w:bottom w:val="nil"/>
              <w:right w:val="nil"/>
            </w:tcBorders>
          </w:tcPr>
          <w:p w14:paraId="7BF2DF56" w14:textId="77777777" w:rsidR="009F3C7E" w:rsidRPr="006C000D" w:rsidRDefault="009F3C7E" w:rsidP="008C6ECE">
            <w:pPr>
              <w:pStyle w:val="Normal6a"/>
            </w:pPr>
            <w:r w:rsidRPr="006C000D">
              <w:t>1.</w:t>
            </w:r>
            <w:r w:rsidRPr="006C000D">
              <w:tab/>
              <w:t>ragina valstybes nares imtis būtinų priemonių, kad būtų užtikrintas teisminių sistemų nepriklausomumas</w:t>
            </w:r>
            <w:r w:rsidRPr="006C000D">
              <w:rPr>
                <w:b/>
                <w:bCs/>
                <w:i/>
                <w:iCs/>
              </w:rPr>
              <w:t xml:space="preserve"> ir galimybė gauti nemokamą teisinę pagalbą, taip garantuojant visiems vienodas galimybes kreiptis į teismą, ir pakartoja, kad reikia imtis konkrečių veiksmų, siekiant</w:t>
            </w:r>
            <w:r w:rsidRPr="006C000D">
              <w:t xml:space="preserve"> sudaryti palankesnes galimybes kreiptis į teismą, </w:t>
            </w:r>
            <w:r w:rsidRPr="006C000D">
              <w:rPr>
                <w:b/>
                <w:bCs/>
                <w:i/>
                <w:iCs/>
              </w:rPr>
              <w:t>ypač marginalizuotoms ir</w:t>
            </w:r>
            <w:r w:rsidRPr="006C000D">
              <w:t xml:space="preserve"> pažeidžiamoms grupėms;</w:t>
            </w:r>
          </w:p>
        </w:tc>
        <w:tc>
          <w:tcPr>
            <w:tcW w:w="4876" w:type="dxa"/>
            <w:tcBorders>
              <w:top w:val="nil"/>
              <w:left w:val="nil"/>
              <w:bottom w:val="nil"/>
              <w:right w:val="nil"/>
            </w:tcBorders>
          </w:tcPr>
          <w:p w14:paraId="2F6ED3A4" w14:textId="77777777" w:rsidR="009F3C7E" w:rsidRPr="006C000D" w:rsidRDefault="009F3C7E" w:rsidP="008C6ECE">
            <w:pPr>
              <w:pStyle w:val="Normal6a"/>
            </w:pPr>
            <w:r w:rsidRPr="006C000D">
              <w:t>1.</w:t>
            </w:r>
            <w:r w:rsidRPr="006C000D">
              <w:tab/>
              <w:t>ragina valstybes nares imtis būtinų priemonių, kad būtų užtikrintas teisminių sistemų nepriklausomumas</w:t>
            </w:r>
            <w:r w:rsidRPr="006C000D">
              <w:rPr>
                <w:b/>
                <w:bCs/>
                <w:i/>
                <w:iCs/>
              </w:rPr>
              <w:t>;</w:t>
            </w:r>
            <w:r w:rsidRPr="006C000D">
              <w:t xml:space="preserve"> </w:t>
            </w:r>
            <w:r w:rsidRPr="006C000D">
              <w:rPr>
                <w:b/>
                <w:bCs/>
                <w:i/>
                <w:iCs/>
              </w:rPr>
              <w:t>pabrėžia, kad atsakomybė už teisingumo sistemos organizavimą, įskaitant tinkamų teisinės pagalbos mechanizmų teikimą, tenka valstybėms narėms ir kyla iš jų konstitucinių tradicijų;</w:t>
            </w:r>
            <w:r w:rsidRPr="006C000D">
              <w:t xml:space="preserve"> </w:t>
            </w:r>
            <w:r w:rsidRPr="006C000D">
              <w:rPr>
                <w:b/>
                <w:bCs/>
                <w:i/>
                <w:iCs/>
              </w:rPr>
              <w:t>pažymi, kad ES gali tik remti keitimąsi geriausia praktika ir iniciatyvas, kuriais siekiama</w:t>
            </w:r>
            <w:r w:rsidRPr="006C000D">
              <w:t xml:space="preserve"> sudaryti palankesnes galimybes kreiptis į teismą, </w:t>
            </w:r>
            <w:r w:rsidRPr="006C000D">
              <w:rPr>
                <w:b/>
                <w:bCs/>
                <w:i/>
                <w:iCs/>
              </w:rPr>
              <w:t xml:space="preserve">o Sutartimis jai nesuteikiama jokia </w:t>
            </w:r>
            <w:r w:rsidRPr="006C000D">
              <w:rPr>
                <w:b/>
                <w:bCs/>
                <w:i/>
                <w:iCs/>
              </w:rPr>
              <w:lastRenderedPageBreak/>
              <w:t>kompetencija nustatyti vienodus standartus šioje srityje;</w:t>
            </w:r>
            <w:r w:rsidRPr="006C000D">
              <w:t xml:space="preserve"> </w:t>
            </w:r>
            <w:r w:rsidRPr="006C000D">
              <w:rPr>
                <w:b/>
                <w:bCs/>
                <w:i/>
                <w:iCs/>
              </w:rPr>
              <w:t>atkreipia dėmesį į būtinybę laikytis subsidiarumo principo rengiant bet kokius veiksmus, turinčius poveikio</w:t>
            </w:r>
            <w:r w:rsidRPr="006C000D">
              <w:t xml:space="preserve"> pažeidžiamoms grupėms;</w:t>
            </w:r>
          </w:p>
        </w:tc>
      </w:tr>
    </w:tbl>
    <w:p w14:paraId="7E0DD3D2"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738428EE" w14:textId="77777777" w:rsidR="009F3C7E" w:rsidRPr="006C000D" w:rsidRDefault="009F3C7E" w:rsidP="009F3C7E">
      <w:r w:rsidRPr="006C000D">
        <w:rPr>
          <w:rStyle w:val="HideTWBExt"/>
        </w:rPr>
        <w:t>&lt;/Amend&gt;</w:t>
      </w:r>
    </w:p>
    <w:p w14:paraId="3023263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198</w:t>
      </w:r>
      <w:r w:rsidRPr="006C000D">
        <w:rPr>
          <w:rStyle w:val="HideTWBExt"/>
          <w:b w:val="0"/>
        </w:rPr>
        <w:t>&lt;/NumAm&gt;</w:t>
      </w:r>
    </w:p>
    <w:p w14:paraId="4F7E4AF9"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3B0F0C5F" w14:textId="77777777" w:rsidR="009F3C7E" w:rsidRPr="006C000D" w:rsidRDefault="009F3C7E" w:rsidP="009F3C7E">
      <w:pPr>
        <w:pStyle w:val="NormalBold"/>
      </w:pPr>
      <w:r w:rsidRPr="006C000D">
        <w:rPr>
          <w:rStyle w:val="HideTWBExt"/>
          <w:b w:val="0"/>
        </w:rPr>
        <w:t>&lt;/RepeatBlock-By&gt;</w:t>
      </w:r>
    </w:p>
    <w:p w14:paraId="4B5A712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7B3BA6F" w14:textId="77777777" w:rsidR="009F3C7E" w:rsidRPr="006C000D" w:rsidRDefault="009F3C7E" w:rsidP="009F3C7E">
      <w:pPr>
        <w:pStyle w:val="NormalBold"/>
      </w:pPr>
      <w:r w:rsidRPr="006C000D">
        <w:rPr>
          <w:rStyle w:val="HideTWBExt"/>
          <w:b w:val="0"/>
        </w:rPr>
        <w:t>&lt;Article&gt;</w:t>
      </w:r>
      <w:r w:rsidRPr="006C000D">
        <w:t>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BB0C41D" w14:textId="77777777" w:rsidTr="008C6ECE">
        <w:trPr>
          <w:trHeight w:hRule="exact" w:val="240"/>
          <w:jc w:val="center"/>
        </w:trPr>
        <w:tc>
          <w:tcPr>
            <w:tcW w:w="9752" w:type="dxa"/>
            <w:gridSpan w:val="2"/>
            <w:tcBorders>
              <w:top w:val="nil"/>
              <w:left w:val="nil"/>
              <w:bottom w:val="nil"/>
              <w:right w:val="nil"/>
            </w:tcBorders>
          </w:tcPr>
          <w:p w14:paraId="75042949" w14:textId="77777777" w:rsidR="009F3C7E" w:rsidRPr="006C000D" w:rsidRDefault="009F3C7E" w:rsidP="008C6ECE"/>
        </w:tc>
      </w:tr>
      <w:tr w:rsidR="009F3C7E" w:rsidRPr="006C000D" w14:paraId="7407508F" w14:textId="77777777" w:rsidTr="008C6ECE">
        <w:trPr>
          <w:trHeight w:val="240"/>
          <w:jc w:val="center"/>
        </w:trPr>
        <w:tc>
          <w:tcPr>
            <w:tcW w:w="4876" w:type="dxa"/>
            <w:tcBorders>
              <w:top w:val="nil"/>
              <w:left w:val="nil"/>
              <w:bottom w:val="nil"/>
              <w:right w:val="nil"/>
            </w:tcBorders>
          </w:tcPr>
          <w:p w14:paraId="07606A4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8D9BBD3" w14:textId="77777777" w:rsidR="009F3C7E" w:rsidRPr="006C000D" w:rsidRDefault="009F3C7E" w:rsidP="008C6ECE">
            <w:pPr>
              <w:pStyle w:val="AmColumnHeading"/>
            </w:pPr>
            <w:r w:rsidRPr="006C000D">
              <w:t>Pakeitimas</w:t>
            </w:r>
          </w:p>
        </w:tc>
      </w:tr>
      <w:tr w:rsidR="009F3C7E" w:rsidRPr="006C000D" w14:paraId="26CED304" w14:textId="77777777" w:rsidTr="008C6ECE">
        <w:trPr>
          <w:jc w:val="center"/>
        </w:trPr>
        <w:tc>
          <w:tcPr>
            <w:tcW w:w="4876" w:type="dxa"/>
            <w:tcBorders>
              <w:top w:val="nil"/>
              <w:left w:val="nil"/>
              <w:bottom w:val="nil"/>
              <w:right w:val="nil"/>
            </w:tcBorders>
          </w:tcPr>
          <w:p w14:paraId="57AA8605" w14:textId="77777777" w:rsidR="009F3C7E" w:rsidRPr="006C000D" w:rsidRDefault="009F3C7E" w:rsidP="008C6ECE">
            <w:pPr>
              <w:pStyle w:val="Normal6a"/>
            </w:pPr>
            <w:r w:rsidRPr="006C000D">
              <w:t>1.</w:t>
            </w:r>
            <w:r w:rsidRPr="006C000D">
              <w:tab/>
              <w:t xml:space="preserve">ragina valstybes nares </w:t>
            </w:r>
            <w:r w:rsidRPr="006C000D">
              <w:rPr>
                <w:b/>
                <w:bCs/>
                <w:i/>
                <w:iCs/>
              </w:rPr>
              <w:t>imtis būtinų priemonių, kad būtų užtikrintas teisminių sistemų nepriklausomumas ir galimybė gauti nemokamą teisinę pagalbą, taip garantuojant visiems vienodas galimybes kreiptis į teismą, ir pakartoja, kad reikia imtis konkrečių veiksmų, siekiant sudaryti palankesnes galimybes kreiptis į teismą, ypač marginalizuotoms ir pažeidžiamoms grupėms</w:t>
            </w:r>
            <w:r w:rsidRPr="006C000D">
              <w:t>;</w:t>
            </w:r>
          </w:p>
        </w:tc>
        <w:tc>
          <w:tcPr>
            <w:tcW w:w="4876" w:type="dxa"/>
            <w:tcBorders>
              <w:top w:val="nil"/>
              <w:left w:val="nil"/>
              <w:bottom w:val="nil"/>
              <w:right w:val="nil"/>
            </w:tcBorders>
          </w:tcPr>
          <w:p w14:paraId="43E44243" w14:textId="77777777" w:rsidR="009F3C7E" w:rsidRPr="006C000D" w:rsidRDefault="009F3C7E" w:rsidP="008C6ECE">
            <w:pPr>
              <w:pStyle w:val="Normal6a"/>
            </w:pPr>
            <w:r w:rsidRPr="006C000D">
              <w:t>1.</w:t>
            </w:r>
            <w:r w:rsidRPr="006C000D">
              <w:tab/>
              <w:t xml:space="preserve">ragina valstybes nares </w:t>
            </w:r>
            <w:r w:rsidRPr="006C000D">
              <w:rPr>
                <w:b/>
                <w:bCs/>
                <w:i/>
                <w:iCs/>
              </w:rPr>
              <w:t>toliau išlaikyti nepriklausomas teismines sistemas, taip užtikrinant dabartinius aukštus standartus ES</w:t>
            </w:r>
            <w:r w:rsidRPr="006C000D">
              <w:t>;</w:t>
            </w:r>
          </w:p>
        </w:tc>
      </w:tr>
    </w:tbl>
    <w:p w14:paraId="67820FA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039F5349" w14:textId="77777777" w:rsidR="009F3C7E" w:rsidRPr="006C000D" w:rsidRDefault="009F3C7E" w:rsidP="009F3C7E">
      <w:r w:rsidRPr="006C000D">
        <w:rPr>
          <w:rStyle w:val="HideTWBExt"/>
        </w:rPr>
        <w:t>&lt;/Amend&gt;</w:t>
      </w:r>
    </w:p>
    <w:p w14:paraId="124AD44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199</w:t>
      </w:r>
      <w:r w:rsidRPr="006C000D">
        <w:rPr>
          <w:rStyle w:val="HideTWBExt"/>
          <w:b w:val="0"/>
        </w:rPr>
        <w:t>&lt;/NumAm&gt;</w:t>
      </w:r>
    </w:p>
    <w:p w14:paraId="5BBEDA45"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43C87C88" w14:textId="77777777" w:rsidR="009F3C7E" w:rsidRPr="006C000D" w:rsidRDefault="009F3C7E" w:rsidP="009F3C7E">
      <w:pPr>
        <w:pStyle w:val="NormalBold"/>
      </w:pPr>
      <w:r w:rsidRPr="006C000D">
        <w:rPr>
          <w:rStyle w:val="HideTWBExt"/>
          <w:b w:val="0"/>
        </w:rPr>
        <w:t>&lt;/RepeatBlock-By&gt;</w:t>
      </w:r>
    </w:p>
    <w:p w14:paraId="7D5E43B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458F3A4" w14:textId="77777777" w:rsidR="009F3C7E" w:rsidRPr="006C000D" w:rsidRDefault="009F3C7E" w:rsidP="009F3C7E">
      <w:pPr>
        <w:pStyle w:val="NormalBold"/>
      </w:pPr>
      <w:r w:rsidRPr="006C000D">
        <w:rPr>
          <w:rStyle w:val="HideTWBExt"/>
          <w:b w:val="0"/>
        </w:rPr>
        <w:t>&lt;Article&gt;</w:t>
      </w:r>
      <w:r w:rsidRPr="006C000D">
        <w:t>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29AFE2D" w14:textId="77777777" w:rsidTr="008C6ECE">
        <w:trPr>
          <w:trHeight w:hRule="exact" w:val="240"/>
          <w:jc w:val="center"/>
        </w:trPr>
        <w:tc>
          <w:tcPr>
            <w:tcW w:w="9752" w:type="dxa"/>
            <w:gridSpan w:val="2"/>
            <w:tcBorders>
              <w:top w:val="nil"/>
              <w:left w:val="nil"/>
              <w:bottom w:val="nil"/>
              <w:right w:val="nil"/>
            </w:tcBorders>
          </w:tcPr>
          <w:p w14:paraId="03878F8E" w14:textId="77777777" w:rsidR="009F3C7E" w:rsidRPr="006C000D" w:rsidRDefault="009F3C7E" w:rsidP="008C6ECE"/>
        </w:tc>
      </w:tr>
      <w:tr w:rsidR="009F3C7E" w:rsidRPr="006C000D" w14:paraId="2977D483" w14:textId="77777777" w:rsidTr="008C6ECE">
        <w:trPr>
          <w:trHeight w:val="240"/>
          <w:jc w:val="center"/>
        </w:trPr>
        <w:tc>
          <w:tcPr>
            <w:tcW w:w="4876" w:type="dxa"/>
            <w:tcBorders>
              <w:top w:val="nil"/>
              <w:left w:val="nil"/>
              <w:bottom w:val="nil"/>
              <w:right w:val="nil"/>
            </w:tcBorders>
          </w:tcPr>
          <w:p w14:paraId="0F15B1A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E4E35EE" w14:textId="77777777" w:rsidR="009F3C7E" w:rsidRPr="006C000D" w:rsidRDefault="009F3C7E" w:rsidP="008C6ECE">
            <w:pPr>
              <w:pStyle w:val="AmColumnHeading"/>
            </w:pPr>
            <w:r w:rsidRPr="006C000D">
              <w:t>Pakeitimas</w:t>
            </w:r>
          </w:p>
        </w:tc>
      </w:tr>
      <w:tr w:rsidR="009F3C7E" w:rsidRPr="006C000D" w14:paraId="0FA2D745" w14:textId="77777777" w:rsidTr="008C6ECE">
        <w:trPr>
          <w:jc w:val="center"/>
        </w:trPr>
        <w:tc>
          <w:tcPr>
            <w:tcW w:w="4876" w:type="dxa"/>
            <w:tcBorders>
              <w:top w:val="nil"/>
              <w:left w:val="nil"/>
              <w:bottom w:val="nil"/>
              <w:right w:val="nil"/>
            </w:tcBorders>
          </w:tcPr>
          <w:p w14:paraId="75207263" w14:textId="77777777" w:rsidR="009F3C7E" w:rsidRPr="006C000D" w:rsidRDefault="009F3C7E" w:rsidP="008C6ECE">
            <w:pPr>
              <w:pStyle w:val="Normal6a"/>
            </w:pPr>
            <w:r w:rsidRPr="006C000D">
              <w:t>1.</w:t>
            </w:r>
            <w:r w:rsidRPr="006C000D">
              <w:tab/>
              <w:t>ragina valstybes nares imtis būtinų priemonių, kad būtų užtikrintas teisminių sistemų nepriklausomumas ir galimybė gauti nemokamą teisinę pagalbą, taip garantuojant visiems vienodas galimybes kreiptis į teismą</w:t>
            </w:r>
            <w:r w:rsidRPr="006C000D">
              <w:rPr>
                <w:b/>
                <w:bCs/>
                <w:i/>
                <w:iCs/>
              </w:rPr>
              <w:t xml:space="preserve">, ir pakartoja, kad reikia imtis konkrečių veiksmų, siekiant sudaryti palankesnes galimybes kreiptis į teismą, </w:t>
            </w:r>
            <w:r w:rsidRPr="006C000D">
              <w:rPr>
                <w:b/>
                <w:bCs/>
                <w:i/>
                <w:iCs/>
              </w:rPr>
              <w:lastRenderedPageBreak/>
              <w:t>ypač marginalizuotoms ir pažeidžiamoms grupėms</w:t>
            </w:r>
            <w:r w:rsidRPr="006C000D">
              <w:t>;</w:t>
            </w:r>
          </w:p>
        </w:tc>
        <w:tc>
          <w:tcPr>
            <w:tcW w:w="4876" w:type="dxa"/>
            <w:tcBorders>
              <w:top w:val="nil"/>
              <w:left w:val="nil"/>
              <w:bottom w:val="nil"/>
              <w:right w:val="nil"/>
            </w:tcBorders>
          </w:tcPr>
          <w:p w14:paraId="78D14722" w14:textId="77777777" w:rsidR="009F3C7E" w:rsidRPr="006C000D" w:rsidRDefault="009F3C7E" w:rsidP="008C6ECE">
            <w:pPr>
              <w:pStyle w:val="Normal6a"/>
            </w:pPr>
            <w:r w:rsidRPr="006C000D">
              <w:lastRenderedPageBreak/>
              <w:t>1.</w:t>
            </w:r>
            <w:r w:rsidRPr="006C000D">
              <w:tab/>
              <w:t>ragina valstybes nares imtis būtinų priemonių, kad būtų užtikrintas teisminių sistemų nepriklausomumas ir galimybė gauti nemokamą teisinę pagalbą</w:t>
            </w:r>
            <w:r w:rsidRPr="006C000D">
              <w:rPr>
                <w:b/>
                <w:bCs/>
                <w:i/>
                <w:iCs/>
              </w:rPr>
              <w:t xml:space="preserve"> pagal nacionalinę teisę</w:t>
            </w:r>
            <w:r w:rsidRPr="006C000D">
              <w:t>, taip garantuojant visiems vienodas galimybes kreiptis į teismą;</w:t>
            </w:r>
          </w:p>
        </w:tc>
      </w:tr>
    </w:tbl>
    <w:p w14:paraId="7529258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4692172B" w14:textId="77777777" w:rsidR="009F3C7E" w:rsidRPr="006C000D" w:rsidRDefault="009F3C7E" w:rsidP="009F3C7E">
      <w:r w:rsidRPr="006C000D">
        <w:rPr>
          <w:rStyle w:val="HideTWBExt"/>
        </w:rPr>
        <w:t>&lt;/Amend&gt;</w:t>
      </w:r>
    </w:p>
    <w:p w14:paraId="6D8FA62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200</w:t>
      </w:r>
      <w:r w:rsidRPr="006C000D">
        <w:rPr>
          <w:rStyle w:val="HideTWBExt"/>
          <w:b w:val="0"/>
        </w:rPr>
        <w:t>&lt;/NumAm&gt;</w:t>
      </w:r>
    </w:p>
    <w:p w14:paraId="3AE64F0F" w14:textId="77777777" w:rsidR="009F3C7E" w:rsidRPr="006C000D" w:rsidRDefault="009F3C7E" w:rsidP="009F3C7E">
      <w:pPr>
        <w:pStyle w:val="NormalBold"/>
      </w:pPr>
      <w:r w:rsidRPr="006C000D">
        <w:rPr>
          <w:rStyle w:val="HideTWBExt"/>
          <w:b w:val="0"/>
        </w:rPr>
        <w:t>&lt;RepeatBlock-By&gt;&lt;Members&gt;</w:t>
      </w:r>
      <w:r w:rsidRPr="006C000D">
        <w:t>Nadine Morano, François-Xavier Bellamy, Céline Imart, Christophe Gomart</w:t>
      </w:r>
      <w:r w:rsidRPr="006C000D">
        <w:rPr>
          <w:rStyle w:val="HideTWBExt"/>
          <w:b w:val="0"/>
        </w:rPr>
        <w:t>&lt;/Members&gt;</w:t>
      </w:r>
    </w:p>
    <w:p w14:paraId="3073B61C" w14:textId="77777777" w:rsidR="009F3C7E" w:rsidRPr="006C000D" w:rsidRDefault="009F3C7E" w:rsidP="009F3C7E">
      <w:pPr>
        <w:pStyle w:val="NormalBold"/>
      </w:pPr>
      <w:r w:rsidRPr="006C000D">
        <w:rPr>
          <w:rStyle w:val="HideTWBExt"/>
          <w:b w:val="0"/>
        </w:rPr>
        <w:t>&lt;/RepeatBlock-By&gt;</w:t>
      </w:r>
    </w:p>
    <w:p w14:paraId="621E2AD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A5E2557" w14:textId="77777777" w:rsidR="009F3C7E" w:rsidRPr="006C000D" w:rsidRDefault="009F3C7E" w:rsidP="009F3C7E">
      <w:pPr>
        <w:pStyle w:val="NormalBold"/>
      </w:pPr>
      <w:r w:rsidRPr="006C000D">
        <w:rPr>
          <w:rStyle w:val="HideTWBExt"/>
          <w:b w:val="0"/>
        </w:rPr>
        <w:t>&lt;Article&gt;</w:t>
      </w:r>
      <w:r w:rsidRPr="006C000D">
        <w:t>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A56D7E4" w14:textId="77777777" w:rsidTr="008C6ECE">
        <w:trPr>
          <w:trHeight w:hRule="exact" w:val="240"/>
          <w:jc w:val="center"/>
        </w:trPr>
        <w:tc>
          <w:tcPr>
            <w:tcW w:w="9752" w:type="dxa"/>
            <w:gridSpan w:val="2"/>
            <w:tcBorders>
              <w:top w:val="nil"/>
              <w:left w:val="nil"/>
              <w:bottom w:val="nil"/>
              <w:right w:val="nil"/>
            </w:tcBorders>
          </w:tcPr>
          <w:p w14:paraId="48CB4D07" w14:textId="77777777" w:rsidR="009F3C7E" w:rsidRPr="006C000D" w:rsidRDefault="009F3C7E" w:rsidP="008C6ECE"/>
        </w:tc>
      </w:tr>
      <w:tr w:rsidR="009F3C7E" w:rsidRPr="006C000D" w14:paraId="445AD43D" w14:textId="77777777" w:rsidTr="008C6ECE">
        <w:trPr>
          <w:trHeight w:val="240"/>
          <w:jc w:val="center"/>
        </w:trPr>
        <w:tc>
          <w:tcPr>
            <w:tcW w:w="4876" w:type="dxa"/>
            <w:tcBorders>
              <w:top w:val="nil"/>
              <w:left w:val="nil"/>
              <w:bottom w:val="nil"/>
              <w:right w:val="nil"/>
            </w:tcBorders>
          </w:tcPr>
          <w:p w14:paraId="30A5113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791EDC1" w14:textId="77777777" w:rsidR="009F3C7E" w:rsidRPr="006C000D" w:rsidRDefault="009F3C7E" w:rsidP="008C6ECE">
            <w:pPr>
              <w:pStyle w:val="AmColumnHeading"/>
            </w:pPr>
            <w:r w:rsidRPr="006C000D">
              <w:t>Pakeitimas</w:t>
            </w:r>
          </w:p>
        </w:tc>
      </w:tr>
      <w:tr w:rsidR="009F3C7E" w:rsidRPr="006C000D" w14:paraId="059D6986" w14:textId="77777777" w:rsidTr="008C6ECE">
        <w:trPr>
          <w:jc w:val="center"/>
        </w:trPr>
        <w:tc>
          <w:tcPr>
            <w:tcW w:w="4876" w:type="dxa"/>
            <w:tcBorders>
              <w:top w:val="nil"/>
              <w:left w:val="nil"/>
              <w:bottom w:val="nil"/>
              <w:right w:val="nil"/>
            </w:tcBorders>
          </w:tcPr>
          <w:p w14:paraId="6B8CFACE" w14:textId="77777777" w:rsidR="009F3C7E" w:rsidRPr="006C000D" w:rsidRDefault="009F3C7E" w:rsidP="008C6ECE">
            <w:pPr>
              <w:pStyle w:val="Normal6a"/>
            </w:pPr>
            <w:r w:rsidRPr="006C000D">
              <w:t>1.</w:t>
            </w:r>
            <w:r w:rsidRPr="006C000D">
              <w:tab/>
              <w:t>ragina valstybes nares imtis būtinų priemonių, kad būtų užtikrintas teisminių sistemų nepriklausomumas ir galimybė gauti nemokamą teisinę pagalbą, taip garantuojant visiems vienodas galimybes kreiptis į teismą, ir pakartoja, kad reikia imtis konkrečių veiksmų, siekiant sudaryti palankesnes galimybes kreiptis į teismą, ypač marginalizuotoms ir pažeidžiamoms grupėms;</w:t>
            </w:r>
          </w:p>
        </w:tc>
        <w:tc>
          <w:tcPr>
            <w:tcW w:w="4876" w:type="dxa"/>
            <w:tcBorders>
              <w:top w:val="nil"/>
              <w:left w:val="nil"/>
              <w:bottom w:val="nil"/>
              <w:right w:val="nil"/>
            </w:tcBorders>
          </w:tcPr>
          <w:p w14:paraId="1A7E9817" w14:textId="77777777" w:rsidR="009F3C7E" w:rsidRPr="006C000D" w:rsidRDefault="009F3C7E" w:rsidP="008C6ECE">
            <w:pPr>
              <w:pStyle w:val="Normal6a"/>
            </w:pPr>
            <w:r w:rsidRPr="006C000D">
              <w:t>1.</w:t>
            </w:r>
            <w:r w:rsidRPr="006C000D">
              <w:tab/>
              <w:t>ragina valstybes nares imtis būtinų priemonių, kad būtų užtikrintas teisminių sistemų nepriklausomumas ir galimybė gauti nemokamą teisinę pagalbą</w:t>
            </w:r>
            <w:r w:rsidRPr="006C000D">
              <w:rPr>
                <w:b/>
                <w:i/>
              </w:rPr>
              <w:t>, laikantis nacionalinės teisės aktų ir atsižvelgiant į bylos šalių išteklius</w:t>
            </w:r>
            <w:r w:rsidRPr="006C000D">
              <w:t>, taip garantuojant visiems vienodas galimybes kreiptis į teismą, ir pakartoja, kad reikia imtis konkrečių veiksmų, siekiant sudaryti palankesnes galimybes kreiptis į teismą, ypač marginalizuotoms ir pažeidžiamoms grupėms;</w:t>
            </w:r>
          </w:p>
        </w:tc>
      </w:tr>
    </w:tbl>
    <w:p w14:paraId="02E5F1E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{FR}</w:t>
      </w:r>
      <w:r w:rsidRPr="006C000D">
        <w:t>fr</w:t>
      </w:r>
      <w:r w:rsidRPr="006C000D">
        <w:rPr>
          <w:rStyle w:val="HideTWBExt"/>
        </w:rPr>
        <w:t>&lt;/Original&gt;</w:t>
      </w:r>
    </w:p>
    <w:p w14:paraId="4A7D010E" w14:textId="77777777" w:rsidR="009F3C7E" w:rsidRPr="006C000D" w:rsidRDefault="009F3C7E" w:rsidP="009F3C7E">
      <w:r w:rsidRPr="006C000D">
        <w:rPr>
          <w:rStyle w:val="HideTWBExt"/>
        </w:rPr>
        <w:t>&lt;/Amend&gt;</w:t>
      </w:r>
    </w:p>
    <w:p w14:paraId="389E586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201</w:t>
      </w:r>
      <w:r w:rsidRPr="006C000D">
        <w:rPr>
          <w:rStyle w:val="HideTWBExt"/>
          <w:b w:val="0"/>
        </w:rPr>
        <w:t>&lt;/NumAm&gt;</w:t>
      </w:r>
    </w:p>
    <w:p w14:paraId="2DB1F129"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Laurence Trochu, Jacek Ozdoba, Stephen Nikola Bartulica</w:t>
      </w:r>
      <w:r w:rsidRPr="006C000D">
        <w:rPr>
          <w:rStyle w:val="HideTWBExt"/>
          <w:b w:val="0"/>
        </w:rPr>
        <w:t>&lt;/Members&gt;</w:t>
      </w:r>
    </w:p>
    <w:p w14:paraId="1E7D7CE6" w14:textId="77777777" w:rsidR="009F3C7E" w:rsidRPr="006C000D" w:rsidRDefault="009F3C7E" w:rsidP="009F3C7E">
      <w:pPr>
        <w:pStyle w:val="NormalBold"/>
      </w:pPr>
      <w:r w:rsidRPr="006C000D">
        <w:rPr>
          <w:rStyle w:val="HideTWBExt"/>
          <w:b w:val="0"/>
        </w:rPr>
        <w:t>&lt;/RepeatBlock-By&gt;</w:t>
      </w:r>
    </w:p>
    <w:p w14:paraId="4F2D569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95F2922" w14:textId="77777777" w:rsidR="009F3C7E" w:rsidRPr="006C000D" w:rsidRDefault="009F3C7E" w:rsidP="009F3C7E">
      <w:pPr>
        <w:pStyle w:val="NormalBold"/>
      </w:pPr>
      <w:r w:rsidRPr="006C000D">
        <w:rPr>
          <w:rStyle w:val="HideTWBExt"/>
          <w:b w:val="0"/>
        </w:rPr>
        <w:t>&lt;Article&gt;</w:t>
      </w:r>
      <w:r w:rsidRPr="006C000D">
        <w:t>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D25741F" w14:textId="77777777" w:rsidTr="008C6ECE">
        <w:trPr>
          <w:trHeight w:hRule="exact" w:val="240"/>
          <w:jc w:val="center"/>
        </w:trPr>
        <w:tc>
          <w:tcPr>
            <w:tcW w:w="9752" w:type="dxa"/>
            <w:gridSpan w:val="2"/>
            <w:tcBorders>
              <w:top w:val="nil"/>
              <w:left w:val="nil"/>
              <w:bottom w:val="nil"/>
              <w:right w:val="nil"/>
            </w:tcBorders>
          </w:tcPr>
          <w:p w14:paraId="72B9CE1F" w14:textId="77777777" w:rsidR="009F3C7E" w:rsidRPr="006C000D" w:rsidRDefault="009F3C7E" w:rsidP="008C6ECE"/>
        </w:tc>
      </w:tr>
      <w:tr w:rsidR="009F3C7E" w:rsidRPr="006C000D" w14:paraId="728252F1" w14:textId="77777777" w:rsidTr="008C6ECE">
        <w:trPr>
          <w:trHeight w:val="240"/>
          <w:jc w:val="center"/>
        </w:trPr>
        <w:tc>
          <w:tcPr>
            <w:tcW w:w="4876" w:type="dxa"/>
            <w:tcBorders>
              <w:top w:val="nil"/>
              <w:left w:val="nil"/>
              <w:bottom w:val="nil"/>
              <w:right w:val="nil"/>
            </w:tcBorders>
          </w:tcPr>
          <w:p w14:paraId="00E4A2A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E40AEE4" w14:textId="77777777" w:rsidR="009F3C7E" w:rsidRPr="006C000D" w:rsidRDefault="009F3C7E" w:rsidP="008C6ECE">
            <w:pPr>
              <w:pStyle w:val="AmColumnHeading"/>
            </w:pPr>
            <w:r w:rsidRPr="006C000D">
              <w:t>Pakeitimas</w:t>
            </w:r>
          </w:p>
        </w:tc>
      </w:tr>
      <w:tr w:rsidR="009F3C7E" w:rsidRPr="006C000D" w14:paraId="442CA3C7" w14:textId="77777777" w:rsidTr="008C6ECE">
        <w:trPr>
          <w:jc w:val="center"/>
        </w:trPr>
        <w:tc>
          <w:tcPr>
            <w:tcW w:w="4876" w:type="dxa"/>
            <w:tcBorders>
              <w:top w:val="nil"/>
              <w:left w:val="nil"/>
              <w:bottom w:val="nil"/>
              <w:right w:val="nil"/>
            </w:tcBorders>
          </w:tcPr>
          <w:p w14:paraId="0CB4E55C" w14:textId="77777777" w:rsidR="009F3C7E" w:rsidRPr="006C000D" w:rsidRDefault="009F3C7E" w:rsidP="008C6ECE">
            <w:pPr>
              <w:pStyle w:val="Normal6a"/>
            </w:pPr>
            <w:r w:rsidRPr="006C000D">
              <w:t>1.</w:t>
            </w:r>
            <w:r w:rsidRPr="006C000D">
              <w:tab/>
              <w:t>ragina valstybes nares imtis būtinų priemonių, kad būtų užtikrintas teisminių sistemų nepriklausomumas ir galimybė gauti nemokamą teisinę pagalbą, taip garantuojant visiems vienodas galimybes kreiptis į teismą</w:t>
            </w:r>
            <w:r w:rsidRPr="006C000D">
              <w:rPr>
                <w:b/>
                <w:bCs/>
                <w:i/>
                <w:iCs/>
              </w:rPr>
              <w:t xml:space="preserve">, ir pakartoja, kad reikia </w:t>
            </w:r>
            <w:r w:rsidRPr="006C000D">
              <w:rPr>
                <w:b/>
                <w:bCs/>
                <w:i/>
                <w:iCs/>
              </w:rPr>
              <w:lastRenderedPageBreak/>
              <w:t>imtis konkrečių veiksmų, siekiant sudaryti palankesnes galimybes kreiptis į teismą, ypač marginalizuotoms ir pažeidžiamoms grupėms</w:t>
            </w:r>
            <w:r w:rsidRPr="006C000D">
              <w:t>;</w:t>
            </w:r>
          </w:p>
        </w:tc>
        <w:tc>
          <w:tcPr>
            <w:tcW w:w="4876" w:type="dxa"/>
            <w:tcBorders>
              <w:top w:val="nil"/>
              <w:left w:val="nil"/>
              <w:bottom w:val="nil"/>
              <w:right w:val="nil"/>
            </w:tcBorders>
          </w:tcPr>
          <w:p w14:paraId="12CFAD00" w14:textId="77777777" w:rsidR="009F3C7E" w:rsidRPr="006C000D" w:rsidRDefault="009F3C7E" w:rsidP="008C6ECE">
            <w:pPr>
              <w:pStyle w:val="Normal6a"/>
            </w:pPr>
            <w:r w:rsidRPr="006C000D">
              <w:lastRenderedPageBreak/>
              <w:t>1.</w:t>
            </w:r>
            <w:r w:rsidRPr="006C000D">
              <w:tab/>
              <w:t xml:space="preserve">ragina valstybes nares imtis būtinų priemonių, kad būtų užtikrintas teisminių sistemų nepriklausomumas ir galimybė gauti nemokamą teisinę pagalbą, taip garantuojant visiems vienodas galimybes </w:t>
            </w:r>
            <w:r w:rsidRPr="006C000D">
              <w:lastRenderedPageBreak/>
              <w:t>kreiptis į teismą;</w:t>
            </w:r>
          </w:p>
        </w:tc>
      </w:tr>
    </w:tbl>
    <w:p w14:paraId="7F93EDC5"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9158EA8" w14:textId="77777777" w:rsidR="009F3C7E" w:rsidRPr="006C000D" w:rsidRDefault="009F3C7E" w:rsidP="009F3C7E">
      <w:r w:rsidRPr="006C000D">
        <w:rPr>
          <w:rStyle w:val="HideTWBExt"/>
        </w:rPr>
        <w:t>&lt;/Amend&gt;</w:t>
      </w:r>
    </w:p>
    <w:p w14:paraId="7B0EB90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202</w:t>
      </w:r>
      <w:r w:rsidRPr="006C000D">
        <w:rPr>
          <w:rStyle w:val="HideTWBExt"/>
          <w:b w:val="0"/>
        </w:rPr>
        <w:t>&lt;/NumAm&gt;</w:t>
      </w:r>
    </w:p>
    <w:p w14:paraId="7EDDB80E"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1AEAE201" w14:textId="77777777" w:rsidR="009F3C7E" w:rsidRPr="006C000D" w:rsidRDefault="009F3C7E" w:rsidP="009F3C7E">
      <w:pPr>
        <w:pStyle w:val="NormalBold"/>
      </w:pPr>
      <w:r w:rsidRPr="006C000D">
        <w:rPr>
          <w:rStyle w:val="HideTWBExt"/>
          <w:b w:val="0"/>
        </w:rPr>
        <w:t>&lt;/RepeatBlock-By&gt;</w:t>
      </w:r>
    </w:p>
    <w:p w14:paraId="3FED100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48C2028" w14:textId="77777777" w:rsidR="009F3C7E" w:rsidRPr="006C000D" w:rsidRDefault="009F3C7E" w:rsidP="009F3C7E">
      <w:pPr>
        <w:pStyle w:val="NormalBold"/>
      </w:pPr>
      <w:r w:rsidRPr="006C000D">
        <w:rPr>
          <w:rStyle w:val="HideTWBExt"/>
          <w:b w:val="0"/>
        </w:rPr>
        <w:t>&lt;Article&gt;</w:t>
      </w:r>
      <w:r w:rsidRPr="006C000D">
        <w:t>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A98C30B" w14:textId="77777777" w:rsidTr="008C6ECE">
        <w:trPr>
          <w:trHeight w:hRule="exact" w:val="240"/>
          <w:jc w:val="center"/>
        </w:trPr>
        <w:tc>
          <w:tcPr>
            <w:tcW w:w="9752" w:type="dxa"/>
            <w:gridSpan w:val="2"/>
            <w:tcBorders>
              <w:top w:val="nil"/>
              <w:left w:val="nil"/>
              <w:bottom w:val="nil"/>
              <w:right w:val="nil"/>
            </w:tcBorders>
          </w:tcPr>
          <w:p w14:paraId="0EBA4293" w14:textId="77777777" w:rsidR="009F3C7E" w:rsidRPr="006C000D" w:rsidRDefault="009F3C7E" w:rsidP="008C6ECE"/>
        </w:tc>
      </w:tr>
      <w:tr w:rsidR="009F3C7E" w:rsidRPr="006C000D" w14:paraId="3942C278" w14:textId="77777777" w:rsidTr="008C6ECE">
        <w:trPr>
          <w:trHeight w:val="240"/>
          <w:jc w:val="center"/>
        </w:trPr>
        <w:tc>
          <w:tcPr>
            <w:tcW w:w="4876" w:type="dxa"/>
            <w:tcBorders>
              <w:top w:val="nil"/>
              <w:left w:val="nil"/>
              <w:bottom w:val="nil"/>
              <w:right w:val="nil"/>
            </w:tcBorders>
          </w:tcPr>
          <w:p w14:paraId="717F34F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81FDBDF" w14:textId="77777777" w:rsidR="009F3C7E" w:rsidRPr="006C000D" w:rsidRDefault="009F3C7E" w:rsidP="008C6ECE">
            <w:pPr>
              <w:pStyle w:val="AmColumnHeading"/>
            </w:pPr>
            <w:r w:rsidRPr="006C000D">
              <w:t>Pakeitimas</w:t>
            </w:r>
          </w:p>
        </w:tc>
      </w:tr>
      <w:tr w:rsidR="009F3C7E" w:rsidRPr="006C000D" w14:paraId="0182FFD2" w14:textId="77777777" w:rsidTr="008C6ECE">
        <w:trPr>
          <w:jc w:val="center"/>
        </w:trPr>
        <w:tc>
          <w:tcPr>
            <w:tcW w:w="4876" w:type="dxa"/>
            <w:tcBorders>
              <w:top w:val="nil"/>
              <w:left w:val="nil"/>
              <w:bottom w:val="nil"/>
              <w:right w:val="nil"/>
            </w:tcBorders>
          </w:tcPr>
          <w:p w14:paraId="512B41DF" w14:textId="77777777" w:rsidR="009F3C7E" w:rsidRPr="006C000D" w:rsidRDefault="009F3C7E" w:rsidP="008C6ECE">
            <w:pPr>
              <w:pStyle w:val="Normal6a"/>
            </w:pPr>
            <w:r w:rsidRPr="006C000D">
              <w:t>1.</w:t>
            </w:r>
            <w:r w:rsidRPr="006C000D">
              <w:tab/>
            </w:r>
            <w:r w:rsidRPr="006C000D">
              <w:rPr>
                <w:b/>
                <w:bCs/>
                <w:i/>
                <w:iCs/>
              </w:rPr>
              <w:t>ragina valstybes nares imtis būtinų priemonių</w:t>
            </w:r>
            <w:r w:rsidRPr="006C000D">
              <w:t xml:space="preserve">, kad būtų </w:t>
            </w:r>
            <w:r w:rsidRPr="006C000D">
              <w:rPr>
                <w:b/>
                <w:bCs/>
                <w:i/>
                <w:iCs/>
              </w:rPr>
              <w:t>užtikrintas teisminių sistemų nepriklausomumas ir galimybė gauti nemokamą teisinę pagalbą, taip garantuojant</w:t>
            </w:r>
            <w:r w:rsidRPr="006C000D">
              <w:t xml:space="preserve"> visiems vienodas galimybes kreiptis į teismą</w:t>
            </w:r>
            <w:r w:rsidRPr="006C000D">
              <w:rPr>
                <w:b/>
                <w:bCs/>
                <w:i/>
                <w:iCs/>
              </w:rPr>
              <w:t>, ir pakartoja, kad reikia imtis konkrečių veiksmų, siekiant sudaryti palankesnes galimybes kreiptis į teismą, ypač marginalizuotoms ir pažeidžiamoms grupėms</w:t>
            </w:r>
            <w:r w:rsidRPr="006C000D">
              <w:t>;</w:t>
            </w:r>
          </w:p>
        </w:tc>
        <w:tc>
          <w:tcPr>
            <w:tcW w:w="4876" w:type="dxa"/>
            <w:tcBorders>
              <w:top w:val="nil"/>
              <w:left w:val="nil"/>
              <w:bottom w:val="nil"/>
              <w:right w:val="nil"/>
            </w:tcBorders>
          </w:tcPr>
          <w:p w14:paraId="038ADE68" w14:textId="77777777" w:rsidR="009F3C7E" w:rsidRPr="006C000D" w:rsidRDefault="009F3C7E" w:rsidP="008C6ECE">
            <w:pPr>
              <w:pStyle w:val="Normal6a"/>
            </w:pPr>
            <w:r w:rsidRPr="006C000D">
              <w:t>1.</w:t>
            </w:r>
            <w:r w:rsidRPr="006C000D">
              <w:tab/>
            </w:r>
            <w:r w:rsidRPr="006C000D">
              <w:rPr>
                <w:b/>
                <w:bCs/>
                <w:i/>
                <w:iCs/>
              </w:rPr>
              <w:t>pabrėžia</w:t>
            </w:r>
            <w:r w:rsidRPr="006C000D">
              <w:t xml:space="preserve">, kad </w:t>
            </w:r>
            <w:r w:rsidRPr="006C000D">
              <w:rPr>
                <w:b/>
                <w:bCs/>
                <w:i/>
                <w:iCs/>
              </w:rPr>
              <w:t xml:space="preserve">teisinga ir prieinama teisingumo sistema yra pagrindinis teisinės valstybės principas, pagal kurį reikalaujama, kad teisminės institucijos </w:t>
            </w:r>
            <w:r w:rsidRPr="006C000D">
              <w:t xml:space="preserve">būtų </w:t>
            </w:r>
            <w:r w:rsidRPr="006C000D">
              <w:rPr>
                <w:b/>
                <w:bCs/>
                <w:i/>
                <w:iCs/>
              </w:rPr>
              <w:t>nepriklausomos;</w:t>
            </w:r>
            <w:r w:rsidRPr="006C000D">
              <w:rPr>
                <w:b/>
                <w:i/>
              </w:rPr>
              <w:t xml:space="preserve"> </w:t>
            </w:r>
            <w:r w:rsidRPr="006C000D">
              <w:rPr>
                <w:b/>
                <w:bCs/>
                <w:i/>
                <w:iCs/>
              </w:rPr>
              <w:t>pakartoja, kad būtina</w:t>
            </w:r>
            <w:r w:rsidRPr="006C000D">
              <w:t xml:space="preserve"> visiems</w:t>
            </w:r>
            <w:r w:rsidRPr="006C000D">
              <w:rPr>
                <w:b/>
                <w:bCs/>
                <w:i/>
                <w:iCs/>
              </w:rPr>
              <w:t xml:space="preserve"> piliečiams užtikrinti</w:t>
            </w:r>
            <w:r w:rsidRPr="006C000D">
              <w:t xml:space="preserve"> vienodas galimybes kreiptis į teismą;</w:t>
            </w:r>
          </w:p>
        </w:tc>
      </w:tr>
    </w:tbl>
    <w:p w14:paraId="199CCC12"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F4D8B89" w14:textId="77777777" w:rsidR="009F3C7E" w:rsidRPr="006C000D" w:rsidRDefault="009F3C7E" w:rsidP="009F3C7E">
      <w:r w:rsidRPr="006C000D">
        <w:rPr>
          <w:rStyle w:val="HideTWBExt"/>
        </w:rPr>
        <w:t>&lt;/Amend&gt;</w:t>
      </w:r>
    </w:p>
    <w:p w14:paraId="4CEEC03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203</w:t>
      </w:r>
      <w:r w:rsidRPr="006C000D">
        <w:rPr>
          <w:rStyle w:val="HideTWBExt"/>
          <w:b w:val="0"/>
        </w:rPr>
        <w:t>&lt;/NumAm&gt;</w:t>
      </w:r>
    </w:p>
    <w:p w14:paraId="7E505A46"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6BA42D9B" w14:textId="77777777" w:rsidR="009F3C7E" w:rsidRPr="006C000D" w:rsidRDefault="009F3C7E" w:rsidP="009F3C7E">
      <w:pPr>
        <w:pStyle w:val="NormalBold"/>
      </w:pPr>
      <w:r w:rsidRPr="006C000D">
        <w:rPr>
          <w:rStyle w:val="HideTWBExt"/>
          <w:b w:val="0"/>
        </w:rPr>
        <w:t>&lt;/RepeatBlock-By&gt;</w:t>
      </w:r>
    </w:p>
    <w:p w14:paraId="14768F0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3596219" w14:textId="77777777" w:rsidR="009F3C7E" w:rsidRPr="006C000D" w:rsidRDefault="009F3C7E" w:rsidP="009F3C7E">
      <w:pPr>
        <w:pStyle w:val="NormalBold"/>
      </w:pPr>
      <w:r w:rsidRPr="006C000D">
        <w:rPr>
          <w:rStyle w:val="HideTWBExt"/>
          <w:b w:val="0"/>
        </w:rPr>
        <w:t>&lt;Article&gt;</w:t>
      </w:r>
      <w:r w:rsidRPr="006C000D">
        <w:t>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11912E2" w14:textId="77777777" w:rsidTr="008C6ECE">
        <w:trPr>
          <w:trHeight w:hRule="exact" w:val="240"/>
          <w:jc w:val="center"/>
        </w:trPr>
        <w:tc>
          <w:tcPr>
            <w:tcW w:w="9752" w:type="dxa"/>
            <w:gridSpan w:val="2"/>
            <w:tcBorders>
              <w:top w:val="nil"/>
              <w:left w:val="nil"/>
              <w:bottom w:val="nil"/>
              <w:right w:val="nil"/>
            </w:tcBorders>
          </w:tcPr>
          <w:p w14:paraId="37152429" w14:textId="77777777" w:rsidR="009F3C7E" w:rsidRPr="006C000D" w:rsidRDefault="009F3C7E" w:rsidP="008C6ECE"/>
        </w:tc>
      </w:tr>
      <w:tr w:rsidR="009F3C7E" w:rsidRPr="006C000D" w14:paraId="79DA19C0" w14:textId="77777777" w:rsidTr="008C6ECE">
        <w:trPr>
          <w:trHeight w:val="240"/>
          <w:jc w:val="center"/>
        </w:trPr>
        <w:tc>
          <w:tcPr>
            <w:tcW w:w="4876" w:type="dxa"/>
            <w:tcBorders>
              <w:top w:val="nil"/>
              <w:left w:val="nil"/>
              <w:bottom w:val="nil"/>
              <w:right w:val="nil"/>
            </w:tcBorders>
          </w:tcPr>
          <w:p w14:paraId="79F647B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829E243" w14:textId="77777777" w:rsidR="009F3C7E" w:rsidRPr="006C000D" w:rsidRDefault="009F3C7E" w:rsidP="008C6ECE">
            <w:pPr>
              <w:pStyle w:val="AmColumnHeading"/>
            </w:pPr>
            <w:r w:rsidRPr="006C000D">
              <w:t>Pakeitimas</w:t>
            </w:r>
          </w:p>
        </w:tc>
      </w:tr>
      <w:tr w:rsidR="009F3C7E" w:rsidRPr="006C000D" w14:paraId="59E9B6E0" w14:textId="77777777" w:rsidTr="008C6ECE">
        <w:trPr>
          <w:jc w:val="center"/>
        </w:trPr>
        <w:tc>
          <w:tcPr>
            <w:tcW w:w="4876" w:type="dxa"/>
            <w:tcBorders>
              <w:top w:val="nil"/>
              <w:left w:val="nil"/>
              <w:bottom w:val="nil"/>
              <w:right w:val="nil"/>
            </w:tcBorders>
          </w:tcPr>
          <w:p w14:paraId="3F1ACCDE" w14:textId="77777777" w:rsidR="009F3C7E" w:rsidRPr="006C000D" w:rsidRDefault="009F3C7E" w:rsidP="008C6ECE">
            <w:pPr>
              <w:pStyle w:val="Normal6a"/>
            </w:pPr>
            <w:r w:rsidRPr="006C000D">
              <w:t>1.</w:t>
            </w:r>
            <w:r w:rsidRPr="006C000D">
              <w:tab/>
              <w:t>ragina valstybes nares imtis būtinų priemonių, kad būtų užtikrintas teisminių sistemų nepriklausomumas ir galimybė gauti nemokamą teisinę pagalbą, taip garantuojant visiems vienodas galimybes kreiptis į teismą</w:t>
            </w:r>
            <w:r w:rsidRPr="006C000D">
              <w:rPr>
                <w:b/>
                <w:bCs/>
                <w:i/>
                <w:iCs/>
              </w:rPr>
              <w:t xml:space="preserve">, ir pakartoja, kad reikia imtis konkrečių veiksmų, siekiant sudaryti </w:t>
            </w:r>
            <w:r w:rsidRPr="006C000D">
              <w:rPr>
                <w:b/>
                <w:bCs/>
                <w:i/>
                <w:iCs/>
              </w:rPr>
              <w:lastRenderedPageBreak/>
              <w:t>palankesnes galimybes kreiptis į teismą, ypač marginalizuotoms ir pažeidžiamoms grupėms</w:t>
            </w:r>
            <w:r w:rsidRPr="006C000D">
              <w:t>;</w:t>
            </w:r>
          </w:p>
        </w:tc>
        <w:tc>
          <w:tcPr>
            <w:tcW w:w="4876" w:type="dxa"/>
            <w:tcBorders>
              <w:top w:val="nil"/>
              <w:left w:val="nil"/>
              <w:bottom w:val="nil"/>
              <w:right w:val="nil"/>
            </w:tcBorders>
          </w:tcPr>
          <w:p w14:paraId="02322CB4" w14:textId="77777777" w:rsidR="009F3C7E" w:rsidRPr="006C000D" w:rsidRDefault="009F3C7E" w:rsidP="008C6ECE">
            <w:pPr>
              <w:pStyle w:val="Normal6a"/>
            </w:pPr>
            <w:r w:rsidRPr="006C000D">
              <w:lastRenderedPageBreak/>
              <w:t>1.</w:t>
            </w:r>
            <w:r w:rsidRPr="006C000D">
              <w:tab/>
              <w:t>ragina valstybes nares imtis būtinų priemonių, kad būtų užtikrintas teisminių sistemų nepriklausomumas ir galimybė gauti nemokamą teisinę pagalbą</w:t>
            </w:r>
            <w:r w:rsidRPr="006C000D">
              <w:rPr>
                <w:b/>
                <w:bCs/>
                <w:i/>
                <w:iCs/>
              </w:rPr>
              <w:t xml:space="preserve"> pagal nacionalinę teisę</w:t>
            </w:r>
            <w:r w:rsidRPr="006C000D">
              <w:t xml:space="preserve">, taip garantuojant visiems vienodas galimybes kreiptis į </w:t>
            </w:r>
            <w:r w:rsidRPr="006C000D">
              <w:lastRenderedPageBreak/>
              <w:t>teismą;</w:t>
            </w:r>
          </w:p>
        </w:tc>
      </w:tr>
    </w:tbl>
    <w:p w14:paraId="7619A623"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10779BC" w14:textId="77777777" w:rsidR="009F3C7E" w:rsidRPr="006C000D" w:rsidRDefault="009F3C7E" w:rsidP="009F3C7E">
      <w:r w:rsidRPr="006C000D">
        <w:rPr>
          <w:rStyle w:val="HideTWBExt"/>
        </w:rPr>
        <w:t>&lt;/Amend&gt;</w:t>
      </w:r>
    </w:p>
    <w:p w14:paraId="26D6063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204</w:t>
      </w:r>
      <w:r w:rsidRPr="006C000D">
        <w:rPr>
          <w:rStyle w:val="HideTWBExt"/>
          <w:b w:val="0"/>
        </w:rPr>
        <w:t>&lt;/NumAm&gt;</w:t>
      </w:r>
    </w:p>
    <w:p w14:paraId="7BB9AC3E"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Guillaume Peltier, Jadwiga Wiśniewska, Laurence Trochu, Jacek Ozdoba, Stephen Nikola Bartulica</w:t>
      </w:r>
      <w:r w:rsidRPr="006C000D">
        <w:rPr>
          <w:rStyle w:val="HideTWBExt"/>
          <w:b w:val="0"/>
        </w:rPr>
        <w:t>&lt;/Members&gt;</w:t>
      </w:r>
    </w:p>
    <w:p w14:paraId="1D11CA2D" w14:textId="77777777" w:rsidR="009F3C7E" w:rsidRPr="006C000D" w:rsidRDefault="009F3C7E" w:rsidP="009F3C7E">
      <w:pPr>
        <w:pStyle w:val="NormalBold"/>
      </w:pPr>
      <w:r w:rsidRPr="006C000D">
        <w:rPr>
          <w:rStyle w:val="HideTWBExt"/>
          <w:b w:val="0"/>
        </w:rPr>
        <w:t>&lt;/RepeatBlock-By&gt;</w:t>
      </w:r>
    </w:p>
    <w:p w14:paraId="4E85D95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FF0CDC0" w14:textId="77777777" w:rsidR="009F3C7E" w:rsidRPr="006C000D" w:rsidRDefault="009F3C7E" w:rsidP="009F3C7E">
      <w:pPr>
        <w:pStyle w:val="NormalBold"/>
      </w:pPr>
      <w:r w:rsidRPr="006C000D">
        <w:rPr>
          <w:rStyle w:val="HideTWBExt"/>
          <w:b w:val="0"/>
        </w:rPr>
        <w:t>&lt;Article&gt;</w:t>
      </w:r>
      <w:r w:rsidRPr="006C000D">
        <w:t>1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B3F65CD" w14:textId="77777777" w:rsidTr="008C6ECE">
        <w:trPr>
          <w:trHeight w:hRule="exact" w:val="240"/>
          <w:jc w:val="center"/>
        </w:trPr>
        <w:tc>
          <w:tcPr>
            <w:tcW w:w="9752" w:type="dxa"/>
            <w:gridSpan w:val="2"/>
            <w:tcBorders>
              <w:top w:val="nil"/>
              <w:left w:val="nil"/>
              <w:bottom w:val="nil"/>
              <w:right w:val="nil"/>
            </w:tcBorders>
          </w:tcPr>
          <w:p w14:paraId="54124073" w14:textId="77777777" w:rsidR="009F3C7E" w:rsidRPr="006C000D" w:rsidRDefault="009F3C7E" w:rsidP="008C6ECE"/>
        </w:tc>
      </w:tr>
      <w:tr w:rsidR="009F3C7E" w:rsidRPr="006C000D" w14:paraId="5AEB037B" w14:textId="77777777" w:rsidTr="008C6ECE">
        <w:trPr>
          <w:trHeight w:val="240"/>
          <w:jc w:val="center"/>
        </w:trPr>
        <w:tc>
          <w:tcPr>
            <w:tcW w:w="4876" w:type="dxa"/>
            <w:tcBorders>
              <w:top w:val="nil"/>
              <w:left w:val="nil"/>
              <w:bottom w:val="nil"/>
              <w:right w:val="nil"/>
            </w:tcBorders>
          </w:tcPr>
          <w:p w14:paraId="2A31442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F0FC450" w14:textId="77777777" w:rsidR="009F3C7E" w:rsidRPr="006C000D" w:rsidRDefault="009F3C7E" w:rsidP="008C6ECE">
            <w:pPr>
              <w:pStyle w:val="AmColumnHeading"/>
            </w:pPr>
            <w:r w:rsidRPr="006C000D">
              <w:t>Pakeitimas</w:t>
            </w:r>
          </w:p>
        </w:tc>
      </w:tr>
      <w:tr w:rsidR="009F3C7E" w:rsidRPr="006C000D" w14:paraId="472AE60A" w14:textId="77777777" w:rsidTr="008C6ECE">
        <w:trPr>
          <w:jc w:val="center"/>
        </w:trPr>
        <w:tc>
          <w:tcPr>
            <w:tcW w:w="4876" w:type="dxa"/>
            <w:tcBorders>
              <w:top w:val="nil"/>
              <w:left w:val="nil"/>
              <w:bottom w:val="nil"/>
              <w:right w:val="nil"/>
            </w:tcBorders>
          </w:tcPr>
          <w:p w14:paraId="04F17E66" w14:textId="77777777" w:rsidR="009F3C7E" w:rsidRPr="006C000D" w:rsidRDefault="009F3C7E" w:rsidP="008C6ECE">
            <w:pPr>
              <w:pStyle w:val="Normal6a"/>
            </w:pPr>
          </w:p>
        </w:tc>
        <w:tc>
          <w:tcPr>
            <w:tcW w:w="4876" w:type="dxa"/>
            <w:tcBorders>
              <w:top w:val="nil"/>
              <w:left w:val="nil"/>
              <w:bottom w:val="nil"/>
              <w:right w:val="nil"/>
            </w:tcBorders>
          </w:tcPr>
          <w:p w14:paraId="3F8AB412" w14:textId="77777777" w:rsidR="009F3C7E" w:rsidRPr="006C000D" w:rsidRDefault="009F3C7E" w:rsidP="008C6ECE">
            <w:pPr>
              <w:pStyle w:val="Normal6a"/>
            </w:pPr>
            <w:r w:rsidRPr="006C000D">
              <w:rPr>
                <w:b/>
                <w:i/>
              </w:rPr>
              <w:t>1a.</w:t>
            </w:r>
            <w:r w:rsidRPr="006C000D">
              <w:tab/>
            </w:r>
            <w:r w:rsidRPr="006C000D">
              <w:rPr>
                <w:b/>
                <w:i/>
              </w:rPr>
              <w:t>primena, jog siekiama, kad sąvoka „teisinė valstybė“ būtų visa apimanti sąvoka, tačiau ji kyla iš anglosaksų teisės sampratos; jog ji kartais prieštarauja istorinėms nacionalinėms teisinėms ir konstitucinėms tradicijoms, pavyzdžiui, Prancūzijos teisinei valstybei, kurios sąvoka „Prancūzijos konstitucinė tapatybė“ buvo patvirtinta Prancūzijos Konstitucinės Tarybos, Vokietijos „Rechtsstaat“, Lenkijos „Panstwo prawa“ ir daugelio kitų; mano, kad teisinio konflikto atveju pirmenybė turi būti teikiama tautos suverenumui;</w:t>
            </w:r>
          </w:p>
        </w:tc>
      </w:tr>
    </w:tbl>
    <w:p w14:paraId="53C7DCC2"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56CD120" w14:textId="77777777" w:rsidR="009F3C7E" w:rsidRPr="006C000D" w:rsidRDefault="009F3C7E" w:rsidP="009F3C7E">
      <w:r w:rsidRPr="006C000D">
        <w:rPr>
          <w:rStyle w:val="HideTWBExt"/>
        </w:rPr>
        <w:t>&lt;/Amend&gt;</w:t>
      </w:r>
    </w:p>
    <w:p w14:paraId="2A9F798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205</w:t>
      </w:r>
      <w:r w:rsidRPr="006C000D">
        <w:rPr>
          <w:rStyle w:val="HideTWBExt"/>
          <w:b w:val="0"/>
        </w:rPr>
        <w:t>&lt;/NumAm&gt;</w:t>
      </w:r>
    </w:p>
    <w:p w14:paraId="43057BF8"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Pina Picierno, Katarina Barley, Kristian Vigenin, Sophie Wilmès, Diana Riba i Giner</w:t>
      </w:r>
      <w:r w:rsidRPr="006C000D">
        <w:rPr>
          <w:rStyle w:val="HideTWBExt"/>
          <w:b w:val="0"/>
        </w:rPr>
        <w:t>&lt;/Members&gt;</w:t>
      </w:r>
    </w:p>
    <w:p w14:paraId="4471A9B7" w14:textId="77777777" w:rsidR="009F3C7E" w:rsidRPr="006C000D" w:rsidRDefault="009F3C7E" w:rsidP="009F3C7E">
      <w:pPr>
        <w:pStyle w:val="NormalBold"/>
      </w:pPr>
      <w:r w:rsidRPr="006C000D">
        <w:rPr>
          <w:rStyle w:val="HideTWBExt"/>
          <w:b w:val="0"/>
        </w:rPr>
        <w:t>&lt;/RepeatBlock-By&gt;</w:t>
      </w:r>
    </w:p>
    <w:p w14:paraId="5788BC6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3B09CFA" w14:textId="77777777" w:rsidR="009F3C7E" w:rsidRPr="006C000D" w:rsidRDefault="009F3C7E" w:rsidP="009F3C7E">
      <w:pPr>
        <w:pStyle w:val="NormalBold"/>
      </w:pPr>
      <w:r w:rsidRPr="006C000D">
        <w:rPr>
          <w:rStyle w:val="HideTWBExt"/>
          <w:b w:val="0"/>
        </w:rPr>
        <w:t>&lt;Article&gt;</w:t>
      </w:r>
      <w:r w:rsidRPr="006C000D">
        <w:t>1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E3E126F" w14:textId="77777777" w:rsidTr="008C6ECE">
        <w:trPr>
          <w:trHeight w:hRule="exact" w:val="240"/>
          <w:jc w:val="center"/>
        </w:trPr>
        <w:tc>
          <w:tcPr>
            <w:tcW w:w="9752" w:type="dxa"/>
            <w:gridSpan w:val="2"/>
            <w:tcBorders>
              <w:top w:val="nil"/>
              <w:left w:val="nil"/>
              <w:bottom w:val="nil"/>
              <w:right w:val="nil"/>
            </w:tcBorders>
          </w:tcPr>
          <w:p w14:paraId="1982E955" w14:textId="77777777" w:rsidR="009F3C7E" w:rsidRPr="006C000D" w:rsidRDefault="009F3C7E" w:rsidP="008C6ECE"/>
        </w:tc>
      </w:tr>
      <w:tr w:rsidR="009F3C7E" w:rsidRPr="006C000D" w14:paraId="3B738678" w14:textId="77777777" w:rsidTr="008C6ECE">
        <w:trPr>
          <w:trHeight w:val="240"/>
          <w:jc w:val="center"/>
        </w:trPr>
        <w:tc>
          <w:tcPr>
            <w:tcW w:w="4876" w:type="dxa"/>
            <w:tcBorders>
              <w:top w:val="nil"/>
              <w:left w:val="nil"/>
              <w:bottom w:val="nil"/>
              <w:right w:val="nil"/>
            </w:tcBorders>
          </w:tcPr>
          <w:p w14:paraId="3E55FAC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3825E97" w14:textId="77777777" w:rsidR="009F3C7E" w:rsidRPr="006C000D" w:rsidRDefault="009F3C7E" w:rsidP="008C6ECE">
            <w:pPr>
              <w:pStyle w:val="AmColumnHeading"/>
            </w:pPr>
            <w:r w:rsidRPr="006C000D">
              <w:t>Pakeitimas</w:t>
            </w:r>
          </w:p>
        </w:tc>
      </w:tr>
      <w:tr w:rsidR="009F3C7E" w:rsidRPr="006C000D" w14:paraId="1D5AC81C" w14:textId="77777777" w:rsidTr="008C6ECE">
        <w:trPr>
          <w:jc w:val="center"/>
        </w:trPr>
        <w:tc>
          <w:tcPr>
            <w:tcW w:w="4876" w:type="dxa"/>
            <w:tcBorders>
              <w:top w:val="nil"/>
              <w:left w:val="nil"/>
              <w:bottom w:val="nil"/>
              <w:right w:val="nil"/>
            </w:tcBorders>
          </w:tcPr>
          <w:p w14:paraId="59FA8B99" w14:textId="77777777" w:rsidR="009F3C7E" w:rsidRPr="006C000D" w:rsidRDefault="009F3C7E" w:rsidP="008C6ECE">
            <w:pPr>
              <w:pStyle w:val="Normal6a"/>
            </w:pPr>
          </w:p>
        </w:tc>
        <w:tc>
          <w:tcPr>
            <w:tcW w:w="4876" w:type="dxa"/>
            <w:tcBorders>
              <w:top w:val="nil"/>
              <w:left w:val="nil"/>
              <w:bottom w:val="nil"/>
              <w:right w:val="nil"/>
            </w:tcBorders>
          </w:tcPr>
          <w:p w14:paraId="7BCA5CE5" w14:textId="77777777" w:rsidR="009F3C7E" w:rsidRPr="006C000D" w:rsidRDefault="009F3C7E" w:rsidP="008C6ECE">
            <w:pPr>
              <w:pStyle w:val="Normal6a"/>
            </w:pPr>
            <w:r w:rsidRPr="006C000D">
              <w:rPr>
                <w:b/>
                <w:i/>
              </w:rPr>
              <w:t>1a.</w:t>
            </w:r>
            <w:r w:rsidRPr="006C000D">
              <w:tab/>
            </w:r>
            <w:r w:rsidRPr="006C000D">
              <w:rPr>
                <w:b/>
                <w:i/>
              </w:rPr>
              <w:t>pažymi, kad Teismų tarybos, jei jos įsteigtos, gali veikti kaip teisminės ir kitų valdžios šakų atsvara, be kita ko, sprendžiant tokius klausimus, kaip teisėjų skyrimas ir karjeros raida, taip pat teisingumo sistemos valdymas; palankiai vertina Europos Komisijos ataskaitoje pateiktą atliktų reformų vertinimą ir pažymi, kad kai kurios valstybės narės padarė pažangą ir imasi teisėkūros iniciatyvų, siekdamos stiprinti teismų tarybų, jei jos įsteigtos, nepriklausomumą ir veiksmingumą;</w:t>
            </w:r>
          </w:p>
        </w:tc>
      </w:tr>
    </w:tbl>
    <w:p w14:paraId="3EBBAB0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09CB848" w14:textId="77777777" w:rsidR="009F3C7E" w:rsidRPr="006C000D" w:rsidRDefault="009F3C7E" w:rsidP="009F3C7E">
      <w:r w:rsidRPr="006C000D">
        <w:rPr>
          <w:rStyle w:val="HideTWBExt"/>
        </w:rPr>
        <w:t>&lt;/Amend&gt;</w:t>
      </w:r>
    </w:p>
    <w:p w14:paraId="5756775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206</w:t>
      </w:r>
      <w:r w:rsidRPr="006C000D">
        <w:rPr>
          <w:rStyle w:val="HideTWBExt"/>
          <w:b w:val="0"/>
        </w:rPr>
        <w:t>&lt;/NumAm&gt;</w:t>
      </w:r>
    </w:p>
    <w:p w14:paraId="2B2D7F54"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0B7A85DF" w14:textId="77777777" w:rsidR="009F3C7E" w:rsidRPr="006C000D" w:rsidRDefault="009F3C7E" w:rsidP="009F3C7E">
      <w:pPr>
        <w:pStyle w:val="NormalBold"/>
      </w:pPr>
      <w:r w:rsidRPr="006C000D">
        <w:rPr>
          <w:rStyle w:val="HideTWBExt"/>
          <w:b w:val="0"/>
        </w:rPr>
        <w:t>&lt;/RepeatBlock-By&gt;</w:t>
      </w:r>
    </w:p>
    <w:p w14:paraId="766E730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63EFA02" w14:textId="77777777" w:rsidR="009F3C7E" w:rsidRPr="006C000D" w:rsidRDefault="009F3C7E" w:rsidP="009F3C7E">
      <w:pPr>
        <w:pStyle w:val="NormalBold"/>
      </w:pPr>
      <w:r w:rsidRPr="006C000D">
        <w:rPr>
          <w:rStyle w:val="HideTWBExt"/>
          <w:b w:val="0"/>
        </w:rPr>
        <w:t>&lt;Article&gt;</w:t>
      </w:r>
      <w:r w:rsidRPr="006C000D">
        <w:t>1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87BAA71" w14:textId="77777777" w:rsidTr="008C6ECE">
        <w:trPr>
          <w:trHeight w:hRule="exact" w:val="240"/>
          <w:jc w:val="center"/>
        </w:trPr>
        <w:tc>
          <w:tcPr>
            <w:tcW w:w="9752" w:type="dxa"/>
            <w:gridSpan w:val="2"/>
            <w:tcBorders>
              <w:top w:val="nil"/>
              <w:left w:val="nil"/>
              <w:bottom w:val="nil"/>
              <w:right w:val="nil"/>
            </w:tcBorders>
          </w:tcPr>
          <w:p w14:paraId="3909CFF5" w14:textId="77777777" w:rsidR="009F3C7E" w:rsidRPr="006C000D" w:rsidRDefault="009F3C7E" w:rsidP="008C6ECE"/>
        </w:tc>
      </w:tr>
      <w:tr w:rsidR="009F3C7E" w:rsidRPr="006C000D" w14:paraId="1E929A15" w14:textId="77777777" w:rsidTr="008C6ECE">
        <w:trPr>
          <w:trHeight w:val="240"/>
          <w:jc w:val="center"/>
        </w:trPr>
        <w:tc>
          <w:tcPr>
            <w:tcW w:w="4876" w:type="dxa"/>
            <w:tcBorders>
              <w:top w:val="nil"/>
              <w:left w:val="nil"/>
              <w:bottom w:val="nil"/>
              <w:right w:val="nil"/>
            </w:tcBorders>
          </w:tcPr>
          <w:p w14:paraId="4B4692F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D819088" w14:textId="77777777" w:rsidR="009F3C7E" w:rsidRPr="006C000D" w:rsidRDefault="009F3C7E" w:rsidP="008C6ECE">
            <w:pPr>
              <w:pStyle w:val="AmColumnHeading"/>
            </w:pPr>
            <w:r w:rsidRPr="006C000D">
              <w:t>Pakeitimas</w:t>
            </w:r>
          </w:p>
        </w:tc>
      </w:tr>
      <w:tr w:rsidR="009F3C7E" w:rsidRPr="006C000D" w14:paraId="200C9DDF" w14:textId="77777777" w:rsidTr="008C6ECE">
        <w:trPr>
          <w:jc w:val="center"/>
        </w:trPr>
        <w:tc>
          <w:tcPr>
            <w:tcW w:w="4876" w:type="dxa"/>
            <w:tcBorders>
              <w:top w:val="nil"/>
              <w:left w:val="nil"/>
              <w:bottom w:val="nil"/>
              <w:right w:val="nil"/>
            </w:tcBorders>
          </w:tcPr>
          <w:p w14:paraId="792DE806" w14:textId="77777777" w:rsidR="009F3C7E" w:rsidRPr="006C000D" w:rsidRDefault="009F3C7E" w:rsidP="008C6ECE">
            <w:pPr>
              <w:pStyle w:val="Normal6a"/>
            </w:pPr>
          </w:p>
        </w:tc>
        <w:tc>
          <w:tcPr>
            <w:tcW w:w="4876" w:type="dxa"/>
            <w:tcBorders>
              <w:top w:val="nil"/>
              <w:left w:val="nil"/>
              <w:bottom w:val="nil"/>
              <w:right w:val="nil"/>
            </w:tcBorders>
          </w:tcPr>
          <w:p w14:paraId="712B2A8F" w14:textId="77777777" w:rsidR="009F3C7E" w:rsidRPr="006C000D" w:rsidRDefault="009F3C7E" w:rsidP="008C6ECE">
            <w:pPr>
              <w:pStyle w:val="Normal6a"/>
            </w:pPr>
            <w:r w:rsidRPr="006C000D">
              <w:rPr>
                <w:b/>
                <w:i/>
              </w:rPr>
              <w:t>1a.</w:t>
            </w:r>
            <w:r w:rsidRPr="006C000D">
              <w:tab/>
            </w:r>
            <w:r w:rsidRPr="006C000D">
              <w:rPr>
                <w:b/>
                <w:i/>
              </w:rPr>
              <w:t>apgailestauja, kad ES, nors ir skatina tokias šalis kandidates kaip Moldova imtis plataus užmojo teismų reformų, tuo pat metu stiprina neveiksmingas ir žalingas priemones, primenančias komunistinio pavergimo laikotarpį valstybėse narėse, teikdama pirmenybę politinėms intrigoms ir įtakai, o ne piliečių interesams, ir taip silpnindama pastangas užtikrinti teisinės valstybės principo taikymą praktikoje;</w:t>
            </w:r>
          </w:p>
        </w:tc>
      </w:tr>
    </w:tbl>
    <w:p w14:paraId="1F11397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72D6990A" w14:textId="77777777" w:rsidR="009F3C7E" w:rsidRPr="006C000D" w:rsidRDefault="009F3C7E" w:rsidP="009F3C7E">
      <w:r w:rsidRPr="006C000D">
        <w:rPr>
          <w:rStyle w:val="HideTWBExt"/>
        </w:rPr>
        <w:t>&lt;/Amend&gt;</w:t>
      </w:r>
    </w:p>
    <w:p w14:paraId="2DBA1CC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207</w:t>
      </w:r>
      <w:r w:rsidRPr="006C000D">
        <w:rPr>
          <w:rStyle w:val="HideTWBExt"/>
          <w:b w:val="0"/>
        </w:rPr>
        <w:t>&lt;/NumAm&gt;</w:t>
      </w:r>
    </w:p>
    <w:p w14:paraId="57EED9C7" w14:textId="77777777" w:rsidR="009F3C7E" w:rsidRPr="006C000D" w:rsidRDefault="009F3C7E" w:rsidP="009F3C7E">
      <w:pPr>
        <w:pStyle w:val="NormalBold"/>
      </w:pPr>
      <w:r w:rsidRPr="006C000D">
        <w:rPr>
          <w:rStyle w:val="HideTWBExt"/>
          <w:b w:val="0"/>
        </w:rPr>
        <w:t>&lt;RepeatBlock-By&gt;&lt;Members&gt;</w:t>
      </w:r>
      <w:r w:rsidRPr="006C000D">
        <w:t>Fredis Beleris, Tomáš Zdechovský, Emil Radev</w:t>
      </w:r>
      <w:r w:rsidRPr="006C000D">
        <w:rPr>
          <w:rStyle w:val="HideTWBExt"/>
          <w:b w:val="0"/>
        </w:rPr>
        <w:t>&lt;/Members&gt;</w:t>
      </w:r>
    </w:p>
    <w:p w14:paraId="01259F2F" w14:textId="77777777" w:rsidR="009F3C7E" w:rsidRPr="006C000D" w:rsidRDefault="009F3C7E" w:rsidP="009F3C7E">
      <w:pPr>
        <w:pStyle w:val="NormalBold"/>
      </w:pPr>
      <w:r w:rsidRPr="006C000D">
        <w:rPr>
          <w:rStyle w:val="HideTWBExt"/>
          <w:b w:val="0"/>
        </w:rPr>
        <w:t>&lt;/RepeatBlock-By&gt;</w:t>
      </w:r>
    </w:p>
    <w:p w14:paraId="1B58732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B46E8BA" w14:textId="77777777" w:rsidR="009F3C7E" w:rsidRPr="006C000D" w:rsidRDefault="009F3C7E" w:rsidP="009F3C7E">
      <w:pPr>
        <w:pStyle w:val="NormalBold"/>
      </w:pPr>
      <w:r w:rsidRPr="006C000D">
        <w:rPr>
          <w:rStyle w:val="HideTWBExt"/>
          <w:b w:val="0"/>
        </w:rPr>
        <w:t>&lt;Article&gt;</w:t>
      </w:r>
      <w:r w:rsidRPr="006C000D">
        <w:t>1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FD20092" w14:textId="77777777" w:rsidTr="008C6ECE">
        <w:trPr>
          <w:trHeight w:hRule="exact" w:val="240"/>
          <w:jc w:val="center"/>
        </w:trPr>
        <w:tc>
          <w:tcPr>
            <w:tcW w:w="9752" w:type="dxa"/>
            <w:gridSpan w:val="2"/>
            <w:tcBorders>
              <w:top w:val="nil"/>
              <w:left w:val="nil"/>
              <w:bottom w:val="nil"/>
              <w:right w:val="nil"/>
            </w:tcBorders>
          </w:tcPr>
          <w:p w14:paraId="5A5AFE13" w14:textId="77777777" w:rsidR="009F3C7E" w:rsidRPr="006C000D" w:rsidRDefault="009F3C7E" w:rsidP="008C6ECE"/>
        </w:tc>
      </w:tr>
      <w:tr w:rsidR="009F3C7E" w:rsidRPr="006C000D" w14:paraId="5DB90F8E" w14:textId="77777777" w:rsidTr="008C6ECE">
        <w:trPr>
          <w:trHeight w:val="240"/>
          <w:jc w:val="center"/>
        </w:trPr>
        <w:tc>
          <w:tcPr>
            <w:tcW w:w="4876" w:type="dxa"/>
            <w:tcBorders>
              <w:top w:val="nil"/>
              <w:left w:val="nil"/>
              <w:bottom w:val="nil"/>
              <w:right w:val="nil"/>
            </w:tcBorders>
          </w:tcPr>
          <w:p w14:paraId="666CC524"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75D3E9B1" w14:textId="77777777" w:rsidR="009F3C7E" w:rsidRPr="006C000D" w:rsidRDefault="009F3C7E" w:rsidP="008C6ECE">
            <w:pPr>
              <w:pStyle w:val="AmColumnHeading"/>
            </w:pPr>
            <w:r w:rsidRPr="006C000D">
              <w:t>Pakeitimas</w:t>
            </w:r>
          </w:p>
        </w:tc>
      </w:tr>
      <w:tr w:rsidR="009F3C7E" w:rsidRPr="006C000D" w14:paraId="4A76D545" w14:textId="77777777" w:rsidTr="008C6ECE">
        <w:trPr>
          <w:jc w:val="center"/>
        </w:trPr>
        <w:tc>
          <w:tcPr>
            <w:tcW w:w="4876" w:type="dxa"/>
            <w:tcBorders>
              <w:top w:val="nil"/>
              <w:left w:val="nil"/>
              <w:bottom w:val="nil"/>
              <w:right w:val="nil"/>
            </w:tcBorders>
          </w:tcPr>
          <w:p w14:paraId="1F9695ED" w14:textId="77777777" w:rsidR="009F3C7E" w:rsidRPr="006C000D" w:rsidRDefault="009F3C7E" w:rsidP="008C6ECE">
            <w:pPr>
              <w:pStyle w:val="Normal6a"/>
            </w:pPr>
          </w:p>
        </w:tc>
        <w:tc>
          <w:tcPr>
            <w:tcW w:w="4876" w:type="dxa"/>
            <w:tcBorders>
              <w:top w:val="nil"/>
              <w:left w:val="nil"/>
              <w:bottom w:val="nil"/>
              <w:right w:val="nil"/>
            </w:tcBorders>
          </w:tcPr>
          <w:p w14:paraId="6F0268AE" w14:textId="77777777" w:rsidR="009F3C7E" w:rsidRPr="006C000D" w:rsidRDefault="009F3C7E" w:rsidP="008C6ECE">
            <w:pPr>
              <w:pStyle w:val="Normal6a"/>
            </w:pPr>
            <w:r w:rsidRPr="006C000D">
              <w:rPr>
                <w:b/>
                <w:i/>
              </w:rPr>
              <w:t>1a.</w:t>
            </w:r>
            <w:r w:rsidRPr="006C000D">
              <w:tab/>
            </w:r>
            <w:r w:rsidRPr="006C000D">
              <w:rPr>
                <w:b/>
                <w:i/>
              </w:rPr>
              <w:t>palankiai vertina kai kuriose valstybėse narėse vykdomas nacionalines reformas, kuriomis siekiama stiprinti teismų nepriklausomumą, ir ragina valstybes nares bei šalis kandidates toliau imtis būtinų priemonių, kad būtų užtikrintas teismų nepriklausomumas ir galimybė gauti nemokamą teisinę pagalbą, taip garantuojant visiems lygias galimybes kreiptis į teismą;</w:t>
            </w:r>
          </w:p>
        </w:tc>
      </w:tr>
    </w:tbl>
    <w:p w14:paraId="4BE08DD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0AF09F1" w14:textId="77777777" w:rsidR="009F3C7E" w:rsidRPr="006C000D" w:rsidRDefault="009F3C7E" w:rsidP="009F3C7E">
      <w:r w:rsidRPr="006C000D">
        <w:rPr>
          <w:rStyle w:val="HideTWBExt"/>
        </w:rPr>
        <w:t>&lt;/Amend&gt;</w:t>
      </w:r>
    </w:p>
    <w:p w14:paraId="561D0DE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208</w:t>
      </w:r>
      <w:r w:rsidRPr="006C000D">
        <w:rPr>
          <w:rStyle w:val="HideTWBExt"/>
          <w:b w:val="0"/>
        </w:rPr>
        <w:t>&lt;/NumAm&gt;</w:t>
      </w:r>
    </w:p>
    <w:p w14:paraId="33AC6A2F"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787262A4" w14:textId="77777777" w:rsidR="009F3C7E" w:rsidRPr="006C000D" w:rsidRDefault="009F3C7E" w:rsidP="009F3C7E">
      <w:pPr>
        <w:pStyle w:val="NormalBold"/>
      </w:pPr>
      <w:r w:rsidRPr="006C000D">
        <w:rPr>
          <w:rStyle w:val="HideTWBExt"/>
          <w:b w:val="0"/>
        </w:rPr>
        <w:t>&lt;/RepeatBlock-By&gt;</w:t>
      </w:r>
    </w:p>
    <w:p w14:paraId="573F180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A8A88E9" w14:textId="77777777" w:rsidR="009F3C7E" w:rsidRPr="006C000D" w:rsidRDefault="009F3C7E" w:rsidP="009F3C7E">
      <w:pPr>
        <w:pStyle w:val="NormalBold"/>
      </w:pPr>
      <w:r w:rsidRPr="006C000D">
        <w:rPr>
          <w:rStyle w:val="HideTWBExt"/>
          <w:b w:val="0"/>
        </w:rPr>
        <w:t>&lt;Article&gt;</w:t>
      </w:r>
      <w:r w:rsidRPr="006C000D">
        <w:t>1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3D8EF99" w14:textId="77777777" w:rsidTr="008C6ECE">
        <w:trPr>
          <w:trHeight w:hRule="exact" w:val="240"/>
          <w:jc w:val="center"/>
        </w:trPr>
        <w:tc>
          <w:tcPr>
            <w:tcW w:w="9752" w:type="dxa"/>
            <w:gridSpan w:val="2"/>
            <w:tcBorders>
              <w:top w:val="nil"/>
              <w:left w:val="nil"/>
              <w:bottom w:val="nil"/>
              <w:right w:val="nil"/>
            </w:tcBorders>
          </w:tcPr>
          <w:p w14:paraId="1FB3127C" w14:textId="77777777" w:rsidR="009F3C7E" w:rsidRPr="006C000D" w:rsidRDefault="009F3C7E" w:rsidP="008C6ECE"/>
        </w:tc>
      </w:tr>
      <w:tr w:rsidR="009F3C7E" w:rsidRPr="006C000D" w14:paraId="09FD96E5" w14:textId="77777777" w:rsidTr="008C6ECE">
        <w:trPr>
          <w:trHeight w:val="240"/>
          <w:jc w:val="center"/>
        </w:trPr>
        <w:tc>
          <w:tcPr>
            <w:tcW w:w="4876" w:type="dxa"/>
            <w:tcBorders>
              <w:top w:val="nil"/>
              <w:left w:val="nil"/>
              <w:bottom w:val="nil"/>
              <w:right w:val="nil"/>
            </w:tcBorders>
          </w:tcPr>
          <w:p w14:paraId="246C7E2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13143A9" w14:textId="77777777" w:rsidR="009F3C7E" w:rsidRPr="006C000D" w:rsidRDefault="009F3C7E" w:rsidP="008C6ECE">
            <w:pPr>
              <w:pStyle w:val="AmColumnHeading"/>
            </w:pPr>
            <w:r w:rsidRPr="006C000D">
              <w:t>Pakeitimas</w:t>
            </w:r>
          </w:p>
        </w:tc>
      </w:tr>
      <w:tr w:rsidR="009F3C7E" w:rsidRPr="006C000D" w14:paraId="1A1DB343" w14:textId="77777777" w:rsidTr="008C6ECE">
        <w:trPr>
          <w:jc w:val="center"/>
        </w:trPr>
        <w:tc>
          <w:tcPr>
            <w:tcW w:w="4876" w:type="dxa"/>
            <w:tcBorders>
              <w:top w:val="nil"/>
              <w:left w:val="nil"/>
              <w:bottom w:val="nil"/>
              <w:right w:val="nil"/>
            </w:tcBorders>
          </w:tcPr>
          <w:p w14:paraId="60928344" w14:textId="77777777" w:rsidR="009F3C7E" w:rsidRPr="006C000D" w:rsidRDefault="009F3C7E" w:rsidP="008C6ECE">
            <w:pPr>
              <w:pStyle w:val="Normal6a"/>
            </w:pPr>
          </w:p>
        </w:tc>
        <w:tc>
          <w:tcPr>
            <w:tcW w:w="4876" w:type="dxa"/>
            <w:tcBorders>
              <w:top w:val="nil"/>
              <w:left w:val="nil"/>
              <w:bottom w:val="nil"/>
              <w:right w:val="nil"/>
            </w:tcBorders>
          </w:tcPr>
          <w:p w14:paraId="6FC2AAC1" w14:textId="77777777" w:rsidR="009F3C7E" w:rsidRPr="006C000D" w:rsidRDefault="009F3C7E" w:rsidP="008C6ECE">
            <w:pPr>
              <w:pStyle w:val="Normal6a"/>
            </w:pPr>
            <w:r w:rsidRPr="006C000D">
              <w:rPr>
                <w:b/>
                <w:i/>
              </w:rPr>
              <w:t>1a.</w:t>
            </w:r>
            <w:r w:rsidRPr="006C000D">
              <w:tab/>
            </w:r>
            <w:r w:rsidRPr="006C000D">
              <w:rPr>
                <w:b/>
                <w:i/>
              </w:rPr>
              <w:t>ragina valstybes nares pasinaudoti skaitmeninimo teikiamomis galimybėmis siekiant supaprastinti, padidinti veiksmingumą ir prieinamumą, sutaupyti laiko ir sumažinti saugojimo išlaidas;</w:t>
            </w:r>
          </w:p>
        </w:tc>
      </w:tr>
    </w:tbl>
    <w:p w14:paraId="0072E2A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26D6420" w14:textId="77777777" w:rsidR="009F3C7E" w:rsidRPr="006C000D" w:rsidRDefault="009F3C7E" w:rsidP="009F3C7E">
      <w:r w:rsidRPr="006C000D">
        <w:rPr>
          <w:rStyle w:val="HideTWBExt"/>
        </w:rPr>
        <w:t>&lt;/Amend&gt;</w:t>
      </w:r>
    </w:p>
    <w:p w14:paraId="49A7027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209</w:t>
      </w:r>
      <w:r w:rsidRPr="006C000D">
        <w:rPr>
          <w:rStyle w:val="HideTWBExt"/>
          <w:b w:val="0"/>
        </w:rPr>
        <w:t>&lt;/NumAm&gt;</w:t>
      </w:r>
    </w:p>
    <w:p w14:paraId="271617D9"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Pina Picierno, Katarina Barley, Kristian Vigenin, Sophie Wilmès, Diana Riba i Giner</w:t>
      </w:r>
      <w:r w:rsidRPr="006C000D">
        <w:rPr>
          <w:rStyle w:val="HideTWBExt"/>
          <w:b w:val="0"/>
        </w:rPr>
        <w:t>&lt;/Members&gt;</w:t>
      </w:r>
    </w:p>
    <w:p w14:paraId="159DB567" w14:textId="77777777" w:rsidR="009F3C7E" w:rsidRPr="006C000D" w:rsidRDefault="009F3C7E" w:rsidP="009F3C7E">
      <w:pPr>
        <w:pStyle w:val="NormalBold"/>
      </w:pPr>
      <w:r w:rsidRPr="006C000D">
        <w:rPr>
          <w:rStyle w:val="HideTWBExt"/>
          <w:b w:val="0"/>
        </w:rPr>
        <w:t>&lt;/RepeatBlock-By&gt;</w:t>
      </w:r>
    </w:p>
    <w:p w14:paraId="5E44F48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665BD28" w14:textId="77777777" w:rsidR="009F3C7E" w:rsidRPr="006C000D" w:rsidRDefault="009F3C7E" w:rsidP="009F3C7E">
      <w:pPr>
        <w:pStyle w:val="NormalBold"/>
      </w:pPr>
      <w:r w:rsidRPr="006C000D">
        <w:rPr>
          <w:rStyle w:val="HideTWBExt"/>
          <w:b w:val="0"/>
        </w:rPr>
        <w:t>&lt;Article&gt;</w:t>
      </w:r>
      <w:r w:rsidRPr="006C000D">
        <w:t>1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D7D2416" w14:textId="77777777" w:rsidTr="008C6ECE">
        <w:trPr>
          <w:trHeight w:hRule="exact" w:val="240"/>
          <w:jc w:val="center"/>
        </w:trPr>
        <w:tc>
          <w:tcPr>
            <w:tcW w:w="9752" w:type="dxa"/>
            <w:gridSpan w:val="2"/>
            <w:tcBorders>
              <w:top w:val="nil"/>
              <w:left w:val="nil"/>
              <w:bottom w:val="nil"/>
              <w:right w:val="nil"/>
            </w:tcBorders>
          </w:tcPr>
          <w:p w14:paraId="58166067" w14:textId="77777777" w:rsidR="009F3C7E" w:rsidRPr="006C000D" w:rsidRDefault="009F3C7E" w:rsidP="008C6ECE"/>
        </w:tc>
      </w:tr>
      <w:tr w:rsidR="009F3C7E" w:rsidRPr="006C000D" w14:paraId="77B1DBD7" w14:textId="77777777" w:rsidTr="008C6ECE">
        <w:trPr>
          <w:trHeight w:val="240"/>
          <w:jc w:val="center"/>
        </w:trPr>
        <w:tc>
          <w:tcPr>
            <w:tcW w:w="4876" w:type="dxa"/>
            <w:tcBorders>
              <w:top w:val="nil"/>
              <w:left w:val="nil"/>
              <w:bottom w:val="nil"/>
              <w:right w:val="nil"/>
            </w:tcBorders>
          </w:tcPr>
          <w:p w14:paraId="74DE439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DD32151" w14:textId="77777777" w:rsidR="009F3C7E" w:rsidRPr="006C000D" w:rsidRDefault="009F3C7E" w:rsidP="008C6ECE">
            <w:pPr>
              <w:pStyle w:val="AmColumnHeading"/>
            </w:pPr>
            <w:r w:rsidRPr="006C000D">
              <w:t>Pakeitimas</w:t>
            </w:r>
          </w:p>
        </w:tc>
      </w:tr>
      <w:tr w:rsidR="009F3C7E" w:rsidRPr="006C000D" w14:paraId="73310CAD" w14:textId="77777777" w:rsidTr="008C6ECE">
        <w:trPr>
          <w:jc w:val="center"/>
        </w:trPr>
        <w:tc>
          <w:tcPr>
            <w:tcW w:w="4876" w:type="dxa"/>
            <w:tcBorders>
              <w:top w:val="nil"/>
              <w:left w:val="nil"/>
              <w:bottom w:val="nil"/>
              <w:right w:val="nil"/>
            </w:tcBorders>
          </w:tcPr>
          <w:p w14:paraId="7D4BC8E1" w14:textId="77777777" w:rsidR="009F3C7E" w:rsidRPr="006C000D" w:rsidRDefault="009F3C7E" w:rsidP="008C6ECE">
            <w:pPr>
              <w:pStyle w:val="Normal6a"/>
            </w:pPr>
          </w:p>
        </w:tc>
        <w:tc>
          <w:tcPr>
            <w:tcW w:w="4876" w:type="dxa"/>
            <w:tcBorders>
              <w:top w:val="nil"/>
              <w:left w:val="nil"/>
              <w:bottom w:val="nil"/>
              <w:right w:val="nil"/>
            </w:tcBorders>
          </w:tcPr>
          <w:p w14:paraId="5F6650A7" w14:textId="77777777" w:rsidR="009F3C7E" w:rsidRPr="006C000D" w:rsidRDefault="009F3C7E" w:rsidP="008C6ECE">
            <w:pPr>
              <w:pStyle w:val="Normal6a"/>
            </w:pPr>
            <w:r w:rsidRPr="006C000D">
              <w:rPr>
                <w:b/>
                <w:i/>
              </w:rPr>
              <w:t>1b.</w:t>
            </w:r>
            <w:r w:rsidRPr="006C000D">
              <w:tab/>
            </w:r>
            <w:r w:rsidRPr="006C000D">
              <w:rPr>
                <w:b/>
                <w:i/>
              </w:rPr>
              <w:t>Ragina valstybes nares toliau stiprinti prokurorų nešališkumo apsaugos priemones, atsižvelgiant į skirtingas nacionalinių prokuratūrų struktūras; ragina jas daryti pažangą vykdant reformas pagal 2025 m. rekomendacijas, įskaitant teismų nepriklausomumo ir prokurorų savarankiškumo vykdant parlamentinius tyrimus didinimą, taip pat tokias priemones kaip generalinio prokuroro kadencijos atsiejimas nuo vyriausybės kadencijos; ragina Komisiją peržiūrėti šiuo klausimu įgyvendintas reformas ir stebėti jų veiksmingumą;</w:t>
            </w:r>
          </w:p>
        </w:tc>
      </w:tr>
    </w:tbl>
    <w:p w14:paraId="3BC04C4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B3AE3FB" w14:textId="77777777" w:rsidR="009F3C7E" w:rsidRPr="006C000D" w:rsidRDefault="009F3C7E" w:rsidP="009F3C7E">
      <w:r w:rsidRPr="006C000D">
        <w:rPr>
          <w:rStyle w:val="HideTWBExt"/>
        </w:rPr>
        <w:t>&lt;/Amend&gt;</w:t>
      </w:r>
    </w:p>
    <w:p w14:paraId="7D490A1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210</w:t>
      </w:r>
      <w:r w:rsidRPr="006C000D">
        <w:rPr>
          <w:rStyle w:val="HideTWBExt"/>
          <w:b w:val="0"/>
        </w:rPr>
        <w:t>&lt;/NumAm&gt;</w:t>
      </w:r>
    </w:p>
    <w:p w14:paraId="76161D5A"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4970FAA8" w14:textId="77777777" w:rsidR="009F3C7E" w:rsidRPr="006C000D" w:rsidRDefault="009F3C7E" w:rsidP="009F3C7E">
      <w:pPr>
        <w:pStyle w:val="NormalBold"/>
      </w:pPr>
      <w:r w:rsidRPr="006C000D">
        <w:rPr>
          <w:rStyle w:val="HideTWBExt"/>
          <w:b w:val="0"/>
        </w:rPr>
        <w:t>&lt;/RepeatBlock-By&gt;</w:t>
      </w:r>
    </w:p>
    <w:p w14:paraId="0E4CEDB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847D0BB" w14:textId="77777777" w:rsidR="009F3C7E" w:rsidRPr="006C000D" w:rsidRDefault="009F3C7E" w:rsidP="009F3C7E">
      <w:pPr>
        <w:pStyle w:val="NormalBold"/>
      </w:pPr>
      <w:r w:rsidRPr="006C000D">
        <w:rPr>
          <w:rStyle w:val="HideTWBExt"/>
          <w:b w:val="0"/>
        </w:rPr>
        <w:t>&lt;Article&gt;</w:t>
      </w:r>
      <w:r w:rsidRPr="006C000D">
        <w:t>1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FC7C852" w14:textId="77777777" w:rsidTr="008C6ECE">
        <w:trPr>
          <w:trHeight w:hRule="exact" w:val="240"/>
          <w:jc w:val="center"/>
        </w:trPr>
        <w:tc>
          <w:tcPr>
            <w:tcW w:w="9752" w:type="dxa"/>
            <w:gridSpan w:val="2"/>
            <w:tcBorders>
              <w:top w:val="nil"/>
              <w:left w:val="nil"/>
              <w:bottom w:val="nil"/>
              <w:right w:val="nil"/>
            </w:tcBorders>
          </w:tcPr>
          <w:p w14:paraId="361F7492" w14:textId="77777777" w:rsidR="009F3C7E" w:rsidRPr="006C000D" w:rsidRDefault="009F3C7E" w:rsidP="008C6ECE"/>
        </w:tc>
      </w:tr>
      <w:tr w:rsidR="009F3C7E" w:rsidRPr="006C000D" w14:paraId="09EFF0D6" w14:textId="77777777" w:rsidTr="008C6ECE">
        <w:trPr>
          <w:trHeight w:val="240"/>
          <w:jc w:val="center"/>
        </w:trPr>
        <w:tc>
          <w:tcPr>
            <w:tcW w:w="4876" w:type="dxa"/>
            <w:tcBorders>
              <w:top w:val="nil"/>
              <w:left w:val="nil"/>
              <w:bottom w:val="nil"/>
              <w:right w:val="nil"/>
            </w:tcBorders>
          </w:tcPr>
          <w:p w14:paraId="5E5CF65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F632785" w14:textId="77777777" w:rsidR="009F3C7E" w:rsidRPr="006C000D" w:rsidRDefault="009F3C7E" w:rsidP="008C6ECE">
            <w:pPr>
              <w:pStyle w:val="AmColumnHeading"/>
            </w:pPr>
            <w:r w:rsidRPr="006C000D">
              <w:t>Pakeitimas</w:t>
            </w:r>
          </w:p>
        </w:tc>
      </w:tr>
      <w:tr w:rsidR="009F3C7E" w:rsidRPr="006C000D" w14:paraId="618E8518" w14:textId="77777777" w:rsidTr="008C6ECE">
        <w:trPr>
          <w:jc w:val="center"/>
        </w:trPr>
        <w:tc>
          <w:tcPr>
            <w:tcW w:w="4876" w:type="dxa"/>
            <w:tcBorders>
              <w:top w:val="nil"/>
              <w:left w:val="nil"/>
              <w:bottom w:val="nil"/>
              <w:right w:val="nil"/>
            </w:tcBorders>
          </w:tcPr>
          <w:p w14:paraId="54F6FB36" w14:textId="77777777" w:rsidR="009F3C7E" w:rsidRPr="006C000D" w:rsidRDefault="009F3C7E" w:rsidP="008C6ECE">
            <w:pPr>
              <w:pStyle w:val="Normal6a"/>
            </w:pPr>
          </w:p>
        </w:tc>
        <w:tc>
          <w:tcPr>
            <w:tcW w:w="4876" w:type="dxa"/>
            <w:tcBorders>
              <w:top w:val="nil"/>
              <w:left w:val="nil"/>
              <w:bottom w:val="nil"/>
              <w:right w:val="nil"/>
            </w:tcBorders>
          </w:tcPr>
          <w:p w14:paraId="22102CAC" w14:textId="77777777" w:rsidR="009F3C7E" w:rsidRPr="006C000D" w:rsidRDefault="009F3C7E" w:rsidP="008C6ECE">
            <w:pPr>
              <w:pStyle w:val="Normal6a"/>
            </w:pPr>
            <w:r w:rsidRPr="006C000D">
              <w:rPr>
                <w:b/>
                <w:i/>
              </w:rPr>
              <w:t>1b.</w:t>
            </w:r>
            <w:r w:rsidRPr="006C000D">
              <w:tab/>
            </w:r>
            <w:r w:rsidRPr="006C000D">
              <w:rPr>
                <w:b/>
                <w:i/>
              </w:rPr>
              <w:t>dar kartą patvirtina, kad teisinė valstybė grindžiama teisės aktų privalomumu visoms viešosioms institucijoms ir kiekvieno asmens veiksminga teise kreiptis į nepriklausomą ir nešališką teismą, ir kad šie du aspektai yra neatskiriami ir vienas kitą sustiprina;</w:t>
            </w:r>
          </w:p>
        </w:tc>
      </w:tr>
    </w:tbl>
    <w:p w14:paraId="3394D5E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FDF56EF" w14:textId="77777777" w:rsidR="009F3C7E" w:rsidRPr="006C000D" w:rsidRDefault="009F3C7E" w:rsidP="009F3C7E">
      <w:r w:rsidRPr="006C000D">
        <w:rPr>
          <w:rStyle w:val="HideTWBExt"/>
        </w:rPr>
        <w:t>&lt;/Amend&gt;</w:t>
      </w:r>
    </w:p>
    <w:p w14:paraId="6617025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211</w:t>
      </w:r>
      <w:r w:rsidRPr="006C000D">
        <w:rPr>
          <w:rStyle w:val="HideTWBExt"/>
          <w:b w:val="0"/>
        </w:rPr>
        <w:t>&lt;/NumAm&gt;</w:t>
      </w:r>
    </w:p>
    <w:p w14:paraId="1BC28739"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10CA5C98" w14:textId="77777777" w:rsidR="009F3C7E" w:rsidRPr="006C000D" w:rsidRDefault="009F3C7E" w:rsidP="009F3C7E">
      <w:pPr>
        <w:pStyle w:val="NormalBold"/>
      </w:pPr>
      <w:r w:rsidRPr="006C000D">
        <w:rPr>
          <w:rStyle w:val="HideTWBExt"/>
          <w:b w:val="0"/>
        </w:rPr>
        <w:t>&lt;/RepeatBlock-By&gt;</w:t>
      </w:r>
    </w:p>
    <w:p w14:paraId="3E4EE04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2FDD775" w14:textId="77777777" w:rsidR="009F3C7E" w:rsidRPr="006C000D" w:rsidRDefault="009F3C7E" w:rsidP="009F3C7E">
      <w:pPr>
        <w:pStyle w:val="NormalBold"/>
      </w:pPr>
      <w:r w:rsidRPr="006C000D">
        <w:rPr>
          <w:rStyle w:val="HideTWBExt"/>
          <w:b w:val="0"/>
        </w:rPr>
        <w:t>&lt;Article&gt;</w:t>
      </w:r>
      <w:r w:rsidRPr="006C000D">
        <w:t>1 c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305DBB7" w14:textId="77777777" w:rsidTr="008C6ECE">
        <w:trPr>
          <w:trHeight w:hRule="exact" w:val="240"/>
          <w:jc w:val="center"/>
        </w:trPr>
        <w:tc>
          <w:tcPr>
            <w:tcW w:w="9752" w:type="dxa"/>
            <w:gridSpan w:val="2"/>
            <w:tcBorders>
              <w:top w:val="nil"/>
              <w:left w:val="nil"/>
              <w:bottom w:val="nil"/>
              <w:right w:val="nil"/>
            </w:tcBorders>
          </w:tcPr>
          <w:p w14:paraId="0F3F860A" w14:textId="77777777" w:rsidR="009F3C7E" w:rsidRPr="006C000D" w:rsidRDefault="009F3C7E" w:rsidP="008C6ECE"/>
        </w:tc>
      </w:tr>
      <w:tr w:rsidR="009F3C7E" w:rsidRPr="006C000D" w14:paraId="39C5F28C" w14:textId="77777777" w:rsidTr="008C6ECE">
        <w:trPr>
          <w:trHeight w:val="240"/>
          <w:jc w:val="center"/>
        </w:trPr>
        <w:tc>
          <w:tcPr>
            <w:tcW w:w="4876" w:type="dxa"/>
            <w:tcBorders>
              <w:top w:val="nil"/>
              <w:left w:val="nil"/>
              <w:bottom w:val="nil"/>
              <w:right w:val="nil"/>
            </w:tcBorders>
          </w:tcPr>
          <w:p w14:paraId="62CACA27"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18BA2FBC" w14:textId="77777777" w:rsidR="009F3C7E" w:rsidRPr="006C000D" w:rsidRDefault="009F3C7E" w:rsidP="008C6ECE">
            <w:pPr>
              <w:pStyle w:val="AmColumnHeading"/>
            </w:pPr>
            <w:r w:rsidRPr="006C000D">
              <w:t>Pakeitimas</w:t>
            </w:r>
          </w:p>
        </w:tc>
      </w:tr>
      <w:tr w:rsidR="009F3C7E" w:rsidRPr="006C000D" w14:paraId="7402B902" w14:textId="77777777" w:rsidTr="008C6ECE">
        <w:trPr>
          <w:jc w:val="center"/>
        </w:trPr>
        <w:tc>
          <w:tcPr>
            <w:tcW w:w="4876" w:type="dxa"/>
            <w:tcBorders>
              <w:top w:val="nil"/>
              <w:left w:val="nil"/>
              <w:bottom w:val="nil"/>
              <w:right w:val="nil"/>
            </w:tcBorders>
          </w:tcPr>
          <w:p w14:paraId="79F6C7FC" w14:textId="77777777" w:rsidR="009F3C7E" w:rsidRPr="006C000D" w:rsidRDefault="009F3C7E" w:rsidP="008C6ECE">
            <w:pPr>
              <w:pStyle w:val="Normal6a"/>
            </w:pPr>
          </w:p>
        </w:tc>
        <w:tc>
          <w:tcPr>
            <w:tcW w:w="4876" w:type="dxa"/>
            <w:tcBorders>
              <w:top w:val="nil"/>
              <w:left w:val="nil"/>
              <w:bottom w:val="nil"/>
              <w:right w:val="nil"/>
            </w:tcBorders>
          </w:tcPr>
          <w:p w14:paraId="0B631AAB" w14:textId="77777777" w:rsidR="009F3C7E" w:rsidRPr="006C000D" w:rsidRDefault="009F3C7E" w:rsidP="008C6ECE">
            <w:pPr>
              <w:pStyle w:val="Normal6a"/>
            </w:pPr>
            <w:r w:rsidRPr="006C000D">
              <w:rPr>
                <w:b/>
                <w:i/>
              </w:rPr>
              <w:t>1c.</w:t>
            </w:r>
            <w:r w:rsidRPr="006C000D">
              <w:tab/>
            </w:r>
            <w:r w:rsidRPr="006C000D">
              <w:rPr>
                <w:b/>
                <w:i/>
              </w:rPr>
              <w:t>pabrėžia, kad bet koks pagrindinių teisių ir laisvių apribojimas turi būti grindžiamas aiškiomis, prieinamomis ir nuspėjamomis teisinėmis normomis, ir smerkia teisėkūros praktiką, dėl kurios atsiranda pernelyg didelis sudėtingumas, teisinis netikrumas ar nesuprantamumas piliečiams;</w:t>
            </w:r>
          </w:p>
        </w:tc>
      </w:tr>
    </w:tbl>
    <w:p w14:paraId="278065F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3D52986" w14:textId="77777777" w:rsidR="009F3C7E" w:rsidRPr="006C000D" w:rsidRDefault="009F3C7E" w:rsidP="009F3C7E">
      <w:r w:rsidRPr="006C000D">
        <w:rPr>
          <w:rStyle w:val="HideTWBExt"/>
        </w:rPr>
        <w:t>&lt;/Amend&gt;</w:t>
      </w:r>
    </w:p>
    <w:p w14:paraId="23A6BD4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212</w:t>
      </w:r>
      <w:r w:rsidRPr="006C000D">
        <w:rPr>
          <w:rStyle w:val="HideTWBExt"/>
          <w:b w:val="0"/>
        </w:rPr>
        <w:t>&lt;/NumAm&gt;</w:t>
      </w:r>
    </w:p>
    <w:p w14:paraId="4EB7AD66"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6C000D">
        <w:rPr>
          <w:rStyle w:val="HideTWBExt"/>
          <w:b w:val="0"/>
        </w:rPr>
        <w:t>&lt;/Members&gt;</w:t>
      </w:r>
    </w:p>
    <w:p w14:paraId="7783F7C5" w14:textId="77777777" w:rsidR="009F3C7E" w:rsidRPr="006C000D" w:rsidRDefault="009F3C7E" w:rsidP="009F3C7E">
      <w:pPr>
        <w:pStyle w:val="NormalBold"/>
      </w:pPr>
      <w:r w:rsidRPr="006C000D">
        <w:rPr>
          <w:rStyle w:val="HideTWBExt"/>
          <w:b w:val="0"/>
        </w:rPr>
        <w:t>&lt;/RepeatBlock-By&gt;</w:t>
      </w:r>
    </w:p>
    <w:p w14:paraId="1CC538F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527A4C3" w14:textId="77777777" w:rsidR="009F3C7E" w:rsidRPr="006C000D" w:rsidRDefault="009F3C7E" w:rsidP="009F3C7E">
      <w:pPr>
        <w:pStyle w:val="NormalBold"/>
      </w:pPr>
      <w:r w:rsidRPr="006C000D">
        <w:rPr>
          <w:rStyle w:val="HideTWBExt"/>
          <w:b w:val="0"/>
        </w:rPr>
        <w:t>&lt;Article&gt;</w:t>
      </w:r>
      <w:r w:rsidRPr="006C000D">
        <w:t>1 c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6463C40" w14:textId="77777777" w:rsidTr="008C6ECE">
        <w:trPr>
          <w:trHeight w:hRule="exact" w:val="240"/>
          <w:jc w:val="center"/>
        </w:trPr>
        <w:tc>
          <w:tcPr>
            <w:tcW w:w="9752" w:type="dxa"/>
            <w:gridSpan w:val="2"/>
            <w:tcBorders>
              <w:top w:val="nil"/>
              <w:left w:val="nil"/>
              <w:bottom w:val="nil"/>
              <w:right w:val="nil"/>
            </w:tcBorders>
          </w:tcPr>
          <w:p w14:paraId="6CE8B3CA" w14:textId="77777777" w:rsidR="009F3C7E" w:rsidRPr="006C000D" w:rsidRDefault="009F3C7E" w:rsidP="008C6ECE"/>
        </w:tc>
      </w:tr>
      <w:tr w:rsidR="009F3C7E" w:rsidRPr="006C000D" w14:paraId="184E0838" w14:textId="77777777" w:rsidTr="008C6ECE">
        <w:trPr>
          <w:trHeight w:val="240"/>
          <w:jc w:val="center"/>
        </w:trPr>
        <w:tc>
          <w:tcPr>
            <w:tcW w:w="4876" w:type="dxa"/>
            <w:tcBorders>
              <w:top w:val="nil"/>
              <w:left w:val="nil"/>
              <w:bottom w:val="nil"/>
              <w:right w:val="nil"/>
            </w:tcBorders>
          </w:tcPr>
          <w:p w14:paraId="3F82446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388205B" w14:textId="77777777" w:rsidR="009F3C7E" w:rsidRPr="006C000D" w:rsidRDefault="009F3C7E" w:rsidP="008C6ECE">
            <w:pPr>
              <w:pStyle w:val="AmColumnHeading"/>
            </w:pPr>
            <w:r w:rsidRPr="006C000D">
              <w:t>Pakeitimas</w:t>
            </w:r>
          </w:p>
        </w:tc>
      </w:tr>
      <w:tr w:rsidR="009F3C7E" w:rsidRPr="006C000D" w14:paraId="61930421" w14:textId="77777777" w:rsidTr="008C6ECE">
        <w:trPr>
          <w:jc w:val="center"/>
        </w:trPr>
        <w:tc>
          <w:tcPr>
            <w:tcW w:w="4876" w:type="dxa"/>
            <w:tcBorders>
              <w:top w:val="nil"/>
              <w:left w:val="nil"/>
              <w:bottom w:val="nil"/>
              <w:right w:val="nil"/>
            </w:tcBorders>
          </w:tcPr>
          <w:p w14:paraId="049E18ED" w14:textId="77777777" w:rsidR="009F3C7E" w:rsidRPr="006C000D" w:rsidRDefault="009F3C7E" w:rsidP="008C6ECE">
            <w:pPr>
              <w:pStyle w:val="Normal6a"/>
            </w:pPr>
          </w:p>
        </w:tc>
        <w:tc>
          <w:tcPr>
            <w:tcW w:w="4876" w:type="dxa"/>
            <w:tcBorders>
              <w:top w:val="nil"/>
              <w:left w:val="nil"/>
              <w:bottom w:val="nil"/>
              <w:right w:val="nil"/>
            </w:tcBorders>
          </w:tcPr>
          <w:p w14:paraId="402EE1A3" w14:textId="77777777" w:rsidR="009F3C7E" w:rsidRPr="006C000D" w:rsidRDefault="009F3C7E" w:rsidP="008C6ECE">
            <w:pPr>
              <w:pStyle w:val="Normal6a"/>
            </w:pPr>
            <w:r w:rsidRPr="006C000D">
              <w:rPr>
                <w:b/>
                <w:i/>
              </w:rPr>
              <w:t>1c.</w:t>
            </w:r>
            <w:r w:rsidRPr="006C000D">
              <w:tab/>
            </w:r>
            <w:r w:rsidRPr="006C000D">
              <w:rPr>
                <w:b/>
                <w:i/>
              </w:rPr>
              <w:t>ragina Komisiją spręsti politinių išpuolių prieš teisėjus ir teisėjų bauginimo klausimus, užtikrinti teismų sistemos nepriklausomumą, įskaitant apsaugą nuo politinio kišimosi;</w:t>
            </w:r>
          </w:p>
        </w:tc>
      </w:tr>
    </w:tbl>
    <w:p w14:paraId="60123EA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6F97BC2" w14:textId="77777777" w:rsidR="009F3C7E" w:rsidRPr="006C000D" w:rsidRDefault="009F3C7E" w:rsidP="009F3C7E">
      <w:r w:rsidRPr="006C000D">
        <w:rPr>
          <w:rStyle w:val="HideTWBExt"/>
        </w:rPr>
        <w:t>&lt;/Amend&gt;</w:t>
      </w:r>
    </w:p>
    <w:p w14:paraId="1C0D901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213</w:t>
      </w:r>
      <w:r w:rsidRPr="006C000D">
        <w:rPr>
          <w:rStyle w:val="HideTWBExt"/>
          <w:b w:val="0"/>
        </w:rPr>
        <w:t>&lt;/NumAm&gt;</w:t>
      </w:r>
    </w:p>
    <w:p w14:paraId="4F5D177F"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415B40DF" w14:textId="77777777" w:rsidR="009F3C7E" w:rsidRPr="006C000D" w:rsidRDefault="009F3C7E" w:rsidP="009F3C7E">
      <w:pPr>
        <w:pStyle w:val="NormalBold"/>
      </w:pPr>
      <w:r w:rsidRPr="006C000D">
        <w:rPr>
          <w:rStyle w:val="HideTWBExt"/>
          <w:b w:val="0"/>
        </w:rPr>
        <w:t>&lt;/RepeatBlock-By&gt;</w:t>
      </w:r>
    </w:p>
    <w:p w14:paraId="64D48DC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94F817A" w14:textId="77777777" w:rsidR="009F3C7E" w:rsidRPr="006C000D" w:rsidRDefault="009F3C7E" w:rsidP="009F3C7E">
      <w:pPr>
        <w:pStyle w:val="NormalBold"/>
      </w:pPr>
      <w:r w:rsidRPr="006C000D">
        <w:rPr>
          <w:rStyle w:val="HideTWBExt"/>
          <w:b w:val="0"/>
        </w:rPr>
        <w:t>&lt;Article&gt;</w:t>
      </w:r>
      <w:r w:rsidRPr="006C000D">
        <w:t>1 d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6456BFD" w14:textId="77777777" w:rsidTr="008C6ECE">
        <w:trPr>
          <w:trHeight w:hRule="exact" w:val="240"/>
          <w:jc w:val="center"/>
        </w:trPr>
        <w:tc>
          <w:tcPr>
            <w:tcW w:w="9752" w:type="dxa"/>
            <w:gridSpan w:val="2"/>
            <w:tcBorders>
              <w:top w:val="nil"/>
              <w:left w:val="nil"/>
              <w:bottom w:val="nil"/>
              <w:right w:val="nil"/>
            </w:tcBorders>
          </w:tcPr>
          <w:p w14:paraId="0A270708" w14:textId="77777777" w:rsidR="009F3C7E" w:rsidRPr="006C000D" w:rsidRDefault="009F3C7E" w:rsidP="008C6ECE"/>
        </w:tc>
      </w:tr>
      <w:tr w:rsidR="009F3C7E" w:rsidRPr="006C000D" w14:paraId="246C73EB" w14:textId="77777777" w:rsidTr="008C6ECE">
        <w:trPr>
          <w:trHeight w:val="240"/>
          <w:jc w:val="center"/>
        </w:trPr>
        <w:tc>
          <w:tcPr>
            <w:tcW w:w="4876" w:type="dxa"/>
            <w:tcBorders>
              <w:top w:val="nil"/>
              <w:left w:val="nil"/>
              <w:bottom w:val="nil"/>
              <w:right w:val="nil"/>
            </w:tcBorders>
          </w:tcPr>
          <w:p w14:paraId="004C979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56024B2" w14:textId="77777777" w:rsidR="009F3C7E" w:rsidRPr="006C000D" w:rsidRDefault="009F3C7E" w:rsidP="008C6ECE">
            <w:pPr>
              <w:pStyle w:val="AmColumnHeading"/>
            </w:pPr>
            <w:r w:rsidRPr="006C000D">
              <w:t>Pakeitimas</w:t>
            </w:r>
          </w:p>
        </w:tc>
      </w:tr>
      <w:tr w:rsidR="009F3C7E" w:rsidRPr="006C000D" w14:paraId="400D3846" w14:textId="77777777" w:rsidTr="008C6ECE">
        <w:trPr>
          <w:jc w:val="center"/>
        </w:trPr>
        <w:tc>
          <w:tcPr>
            <w:tcW w:w="4876" w:type="dxa"/>
            <w:tcBorders>
              <w:top w:val="nil"/>
              <w:left w:val="nil"/>
              <w:bottom w:val="nil"/>
              <w:right w:val="nil"/>
            </w:tcBorders>
          </w:tcPr>
          <w:p w14:paraId="6FA7C981" w14:textId="77777777" w:rsidR="009F3C7E" w:rsidRPr="006C000D" w:rsidRDefault="009F3C7E" w:rsidP="008C6ECE">
            <w:pPr>
              <w:pStyle w:val="Normal6a"/>
            </w:pPr>
          </w:p>
        </w:tc>
        <w:tc>
          <w:tcPr>
            <w:tcW w:w="4876" w:type="dxa"/>
            <w:tcBorders>
              <w:top w:val="nil"/>
              <w:left w:val="nil"/>
              <w:bottom w:val="nil"/>
              <w:right w:val="nil"/>
            </w:tcBorders>
          </w:tcPr>
          <w:p w14:paraId="12EA42B1" w14:textId="77777777" w:rsidR="009F3C7E" w:rsidRPr="006C000D" w:rsidRDefault="009F3C7E" w:rsidP="008C6ECE">
            <w:pPr>
              <w:pStyle w:val="Normal6a"/>
            </w:pPr>
            <w:r w:rsidRPr="006C000D">
              <w:rPr>
                <w:b/>
                <w:i/>
              </w:rPr>
              <w:t>1d.</w:t>
            </w:r>
            <w:r w:rsidRPr="006C000D">
              <w:tab/>
            </w:r>
            <w:r w:rsidRPr="006C000D">
              <w:rPr>
                <w:b/>
                <w:i/>
              </w:rPr>
              <w:t xml:space="preserve">reiškia didelį susirūpinimą dėl stiprėjančios tendencijos struktūriškai </w:t>
            </w:r>
            <w:r w:rsidRPr="006C000D">
              <w:rPr>
                <w:b/>
                <w:i/>
              </w:rPr>
              <w:lastRenderedPageBreak/>
              <w:t>kvestionuoti nepriklausomos teismų sistemos vaidmenį ir teisėtumą, taip keliant grėsmę pačios teisingumo sistemos tinkamam veikimui, ir pabrėžia, kad teismų nepriklausomumas yra būtina sąlyga teisminių institucijų teisėtumui, teismo sprendimų vykdymo užtikrinimui ir visuomenės pasitikėjimui teisingumu užtikrinti; primena, kad įgaliojimų pusiausvyros principas reiškia, kad jokia valdžios institucija negali išvengti teisminės priežiūros ir kad yra nepriimtina teisėjų kritika, kai ja siekiama trukdyti jiems vykdyti konstitucinę priežiūros misiją arba diskredituoti juos; smerkia bet kokius tiesioginius ar netiesioginius bandymus daryti įtaką teisėjams, juos bauginti ar trukdyti jiems vykdyti pareigas, įskaitant drausminį spaudimą ar viešus išpuolius, kuriais menkinamas jų autoritetas; aiškiai atskiria teisėtą teismų sprendimų kritiką nuo išpuolių, kuriais siekiama pakenkti nacionalinių ir tarptautinių teismų kaip institucijų teisėtumui, ir smerkia naratyvus, kuriais siekiama diskredituoti teisminę priežiūrą kaip tokią; dar kartą patvirtina, kad tarptautinių teismų teisėtumas grindžiamas juos įsteigusių valstybių suverenia valia ir demokratinėmis procedūromis, reglamentuojančiomis jų teisėjų rinkimus, ir kad jų vaidmuo yra būtinas veiksmingai pagrindinių teisių apsaugai;</w:t>
            </w:r>
          </w:p>
        </w:tc>
      </w:tr>
    </w:tbl>
    <w:p w14:paraId="5634A334"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C65F08F" w14:textId="77777777" w:rsidR="009F3C7E" w:rsidRPr="006C000D" w:rsidRDefault="009F3C7E" w:rsidP="009F3C7E">
      <w:r w:rsidRPr="006C000D">
        <w:rPr>
          <w:rStyle w:val="HideTWBExt"/>
        </w:rPr>
        <w:t>&lt;/Amend&gt;</w:t>
      </w:r>
    </w:p>
    <w:p w14:paraId="2DCA82A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214</w:t>
      </w:r>
      <w:r w:rsidRPr="006C000D">
        <w:rPr>
          <w:rStyle w:val="HideTWBExt"/>
          <w:b w:val="0"/>
        </w:rPr>
        <w:t>&lt;/NumAm&gt;</w:t>
      </w:r>
    </w:p>
    <w:p w14:paraId="4D031F4D"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0BD4B6A0" w14:textId="77777777" w:rsidR="009F3C7E" w:rsidRPr="006C000D" w:rsidRDefault="009F3C7E" w:rsidP="009F3C7E">
      <w:pPr>
        <w:pStyle w:val="NormalBold"/>
      </w:pPr>
      <w:r w:rsidRPr="006C000D">
        <w:rPr>
          <w:rStyle w:val="HideTWBExt"/>
          <w:b w:val="0"/>
        </w:rPr>
        <w:t>&lt;/RepeatBlock-By&gt;</w:t>
      </w:r>
    </w:p>
    <w:p w14:paraId="7A6ECFF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82C5D1F" w14:textId="77777777" w:rsidR="009F3C7E" w:rsidRPr="006C000D" w:rsidRDefault="009F3C7E" w:rsidP="009F3C7E">
      <w:pPr>
        <w:pStyle w:val="NormalBold"/>
      </w:pPr>
      <w:r w:rsidRPr="006C000D">
        <w:rPr>
          <w:rStyle w:val="HideTWBExt"/>
          <w:b w:val="0"/>
        </w:rPr>
        <w:t>&lt;Article&gt;</w:t>
      </w:r>
      <w:r w:rsidRPr="006C000D">
        <w:t>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09FB15F" w14:textId="77777777" w:rsidTr="008C6ECE">
        <w:trPr>
          <w:trHeight w:hRule="exact" w:val="240"/>
          <w:jc w:val="center"/>
        </w:trPr>
        <w:tc>
          <w:tcPr>
            <w:tcW w:w="9752" w:type="dxa"/>
            <w:gridSpan w:val="2"/>
            <w:tcBorders>
              <w:top w:val="nil"/>
              <w:left w:val="nil"/>
              <w:bottom w:val="nil"/>
              <w:right w:val="nil"/>
            </w:tcBorders>
          </w:tcPr>
          <w:p w14:paraId="28FD1873" w14:textId="77777777" w:rsidR="009F3C7E" w:rsidRPr="006C000D" w:rsidRDefault="009F3C7E" w:rsidP="008C6ECE"/>
        </w:tc>
      </w:tr>
      <w:tr w:rsidR="009F3C7E" w:rsidRPr="006C000D" w14:paraId="07C7933F" w14:textId="77777777" w:rsidTr="008C6ECE">
        <w:trPr>
          <w:trHeight w:val="240"/>
          <w:jc w:val="center"/>
        </w:trPr>
        <w:tc>
          <w:tcPr>
            <w:tcW w:w="4876" w:type="dxa"/>
            <w:tcBorders>
              <w:top w:val="nil"/>
              <w:left w:val="nil"/>
              <w:bottom w:val="nil"/>
              <w:right w:val="nil"/>
            </w:tcBorders>
          </w:tcPr>
          <w:p w14:paraId="596448D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74AB325" w14:textId="77777777" w:rsidR="009F3C7E" w:rsidRPr="006C000D" w:rsidRDefault="009F3C7E" w:rsidP="008C6ECE">
            <w:pPr>
              <w:pStyle w:val="AmColumnHeading"/>
            </w:pPr>
            <w:r w:rsidRPr="006C000D">
              <w:t>Pakeitimas</w:t>
            </w:r>
          </w:p>
        </w:tc>
      </w:tr>
      <w:tr w:rsidR="009F3C7E" w:rsidRPr="006C000D" w14:paraId="0A4BEC57" w14:textId="77777777" w:rsidTr="008C6ECE">
        <w:trPr>
          <w:jc w:val="center"/>
        </w:trPr>
        <w:tc>
          <w:tcPr>
            <w:tcW w:w="4876" w:type="dxa"/>
            <w:tcBorders>
              <w:top w:val="nil"/>
              <w:left w:val="nil"/>
              <w:bottom w:val="nil"/>
              <w:right w:val="nil"/>
            </w:tcBorders>
          </w:tcPr>
          <w:p w14:paraId="0E6894A8" w14:textId="77777777" w:rsidR="009F3C7E" w:rsidRPr="006C000D" w:rsidRDefault="009F3C7E" w:rsidP="008C6ECE">
            <w:pPr>
              <w:pStyle w:val="Normal6a"/>
            </w:pPr>
            <w:r w:rsidRPr="006C000D">
              <w:rPr>
                <w:b/>
                <w:i/>
              </w:rPr>
              <w:t>2.</w:t>
            </w:r>
            <w:r w:rsidRPr="006C000D">
              <w:tab/>
            </w:r>
            <w:r w:rsidRPr="006C000D">
              <w:rPr>
                <w:b/>
                <w:i/>
              </w:rPr>
              <w:t xml:space="preserve">ragina valstybes nares nedelsiant </w:t>
            </w:r>
            <w:r w:rsidRPr="006C000D">
              <w:rPr>
                <w:b/>
                <w:i/>
              </w:rPr>
              <w:lastRenderedPageBreak/>
              <w:t>įvykdyti dar neįvykdytus ESTT ir EŽTT sprendimus ir siūlo įsteigti stebėsenos skyrių, kuris stebėtų, kaip ES šalyse vykdomi ESTT ir EŽTT sprendimai, susiję su demokratija, teisine valstybe ir pagrindinėmis teisėmis, ir visapusiškai integruoti stebėsenos skyriaus išvadas į metinę teisinės valstybės principo taikymo ataskaitą;</w:t>
            </w:r>
          </w:p>
        </w:tc>
        <w:tc>
          <w:tcPr>
            <w:tcW w:w="4876" w:type="dxa"/>
            <w:tcBorders>
              <w:top w:val="nil"/>
              <w:left w:val="nil"/>
              <w:bottom w:val="nil"/>
              <w:right w:val="nil"/>
            </w:tcBorders>
          </w:tcPr>
          <w:p w14:paraId="5D1BB06B" w14:textId="77777777" w:rsidR="009F3C7E" w:rsidRPr="006C000D" w:rsidRDefault="009F3C7E" w:rsidP="008C6ECE">
            <w:pPr>
              <w:pStyle w:val="Normal6a"/>
            </w:pPr>
            <w:r w:rsidRPr="006C000D">
              <w:rPr>
                <w:b/>
                <w:i/>
              </w:rPr>
              <w:lastRenderedPageBreak/>
              <w:t>Išbraukta.</w:t>
            </w:r>
          </w:p>
        </w:tc>
      </w:tr>
    </w:tbl>
    <w:p w14:paraId="1DB6759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7BC8D260" w14:textId="77777777" w:rsidR="009F3C7E" w:rsidRPr="006C000D" w:rsidRDefault="009F3C7E" w:rsidP="009F3C7E">
      <w:r w:rsidRPr="006C000D">
        <w:rPr>
          <w:rStyle w:val="HideTWBExt"/>
        </w:rPr>
        <w:t>&lt;/Amend&gt;</w:t>
      </w:r>
    </w:p>
    <w:p w14:paraId="623BAE8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215</w:t>
      </w:r>
      <w:r w:rsidRPr="006C000D">
        <w:rPr>
          <w:rStyle w:val="HideTWBExt"/>
          <w:b w:val="0"/>
        </w:rPr>
        <w:t>&lt;/NumAm&gt;</w:t>
      </w:r>
    </w:p>
    <w:p w14:paraId="26A247A2"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Laurence Trochu, Jacek Ozdoba, Stephen Nikola Bartulica</w:t>
      </w:r>
      <w:r w:rsidRPr="006C000D">
        <w:rPr>
          <w:rStyle w:val="HideTWBExt"/>
          <w:b w:val="0"/>
        </w:rPr>
        <w:t>&lt;/Members&gt;</w:t>
      </w:r>
    </w:p>
    <w:p w14:paraId="3AA2D13E" w14:textId="77777777" w:rsidR="009F3C7E" w:rsidRPr="006C000D" w:rsidRDefault="009F3C7E" w:rsidP="009F3C7E">
      <w:pPr>
        <w:pStyle w:val="NormalBold"/>
      </w:pPr>
      <w:r w:rsidRPr="006C000D">
        <w:rPr>
          <w:rStyle w:val="HideTWBExt"/>
          <w:b w:val="0"/>
        </w:rPr>
        <w:t>&lt;/RepeatBlock-By&gt;</w:t>
      </w:r>
    </w:p>
    <w:p w14:paraId="134204A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6B84471" w14:textId="77777777" w:rsidR="009F3C7E" w:rsidRPr="006C000D" w:rsidRDefault="009F3C7E" w:rsidP="009F3C7E">
      <w:pPr>
        <w:pStyle w:val="NormalBold"/>
      </w:pPr>
      <w:r w:rsidRPr="006C000D">
        <w:rPr>
          <w:rStyle w:val="HideTWBExt"/>
          <w:b w:val="0"/>
        </w:rPr>
        <w:t>&lt;Article&gt;</w:t>
      </w:r>
      <w:r w:rsidRPr="006C000D">
        <w:t>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F01F7F2" w14:textId="77777777" w:rsidTr="008C6ECE">
        <w:trPr>
          <w:trHeight w:hRule="exact" w:val="240"/>
          <w:jc w:val="center"/>
        </w:trPr>
        <w:tc>
          <w:tcPr>
            <w:tcW w:w="9752" w:type="dxa"/>
            <w:gridSpan w:val="2"/>
            <w:tcBorders>
              <w:top w:val="nil"/>
              <w:left w:val="nil"/>
              <w:bottom w:val="nil"/>
              <w:right w:val="nil"/>
            </w:tcBorders>
          </w:tcPr>
          <w:p w14:paraId="4626867B" w14:textId="77777777" w:rsidR="009F3C7E" w:rsidRPr="006C000D" w:rsidRDefault="009F3C7E" w:rsidP="008C6ECE"/>
        </w:tc>
      </w:tr>
      <w:tr w:rsidR="009F3C7E" w:rsidRPr="006C000D" w14:paraId="20EBB012" w14:textId="77777777" w:rsidTr="008C6ECE">
        <w:trPr>
          <w:trHeight w:val="240"/>
          <w:jc w:val="center"/>
        </w:trPr>
        <w:tc>
          <w:tcPr>
            <w:tcW w:w="4876" w:type="dxa"/>
            <w:tcBorders>
              <w:top w:val="nil"/>
              <w:left w:val="nil"/>
              <w:bottom w:val="nil"/>
              <w:right w:val="nil"/>
            </w:tcBorders>
          </w:tcPr>
          <w:p w14:paraId="1991E1E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C93E603" w14:textId="77777777" w:rsidR="009F3C7E" w:rsidRPr="006C000D" w:rsidRDefault="009F3C7E" w:rsidP="008C6ECE">
            <w:pPr>
              <w:pStyle w:val="AmColumnHeading"/>
            </w:pPr>
            <w:r w:rsidRPr="006C000D">
              <w:t>Pakeitimas</w:t>
            </w:r>
          </w:p>
        </w:tc>
      </w:tr>
      <w:tr w:rsidR="009F3C7E" w:rsidRPr="006C000D" w14:paraId="79793E43" w14:textId="77777777" w:rsidTr="008C6ECE">
        <w:trPr>
          <w:jc w:val="center"/>
        </w:trPr>
        <w:tc>
          <w:tcPr>
            <w:tcW w:w="4876" w:type="dxa"/>
            <w:tcBorders>
              <w:top w:val="nil"/>
              <w:left w:val="nil"/>
              <w:bottom w:val="nil"/>
              <w:right w:val="nil"/>
            </w:tcBorders>
          </w:tcPr>
          <w:p w14:paraId="0CCE781C" w14:textId="77777777" w:rsidR="009F3C7E" w:rsidRPr="006C000D" w:rsidRDefault="009F3C7E" w:rsidP="008C6ECE">
            <w:pPr>
              <w:pStyle w:val="Normal6a"/>
            </w:pPr>
            <w:r w:rsidRPr="006C000D">
              <w:rPr>
                <w:b/>
                <w:i/>
              </w:rPr>
              <w:t>2.</w:t>
            </w:r>
            <w:r w:rsidRPr="006C000D">
              <w:tab/>
            </w:r>
            <w:r w:rsidRPr="006C000D">
              <w:rPr>
                <w:b/>
                <w:i/>
              </w:rPr>
              <w:t>ragina valstybes nares nedelsiant įvykdyti dar neįvykdytus ESTT ir EŽTT sprendimus ir siūlo įsteigti stebėsenos skyrių, kuris stebėtų, kaip ES šalyse vykdomi ESTT ir EŽTT sprendimai, susiję su demokratija, teisine valstybe ir pagrindinėmis teisėmis, ir visapusiškai integruoti stebėsenos skyriaus išvadas į metinę teisinės valstybės principo taikymo ataskaitą;</w:t>
            </w:r>
          </w:p>
        </w:tc>
        <w:tc>
          <w:tcPr>
            <w:tcW w:w="4876" w:type="dxa"/>
            <w:tcBorders>
              <w:top w:val="nil"/>
              <w:left w:val="nil"/>
              <w:bottom w:val="nil"/>
              <w:right w:val="nil"/>
            </w:tcBorders>
          </w:tcPr>
          <w:p w14:paraId="67E28E48" w14:textId="77777777" w:rsidR="009F3C7E" w:rsidRPr="006C000D" w:rsidRDefault="009F3C7E" w:rsidP="008C6ECE">
            <w:pPr>
              <w:pStyle w:val="Normal6a"/>
            </w:pPr>
            <w:r w:rsidRPr="006C000D">
              <w:rPr>
                <w:b/>
                <w:i/>
              </w:rPr>
              <w:t>Išbraukta.</w:t>
            </w:r>
          </w:p>
        </w:tc>
      </w:tr>
    </w:tbl>
    <w:p w14:paraId="3B5695F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3C2ECEF" w14:textId="77777777" w:rsidR="009F3C7E" w:rsidRPr="006C000D" w:rsidRDefault="009F3C7E" w:rsidP="009F3C7E">
      <w:r w:rsidRPr="006C000D">
        <w:rPr>
          <w:rStyle w:val="HideTWBExt"/>
        </w:rPr>
        <w:t>&lt;/Amend&gt;</w:t>
      </w:r>
    </w:p>
    <w:p w14:paraId="6808510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216</w:t>
      </w:r>
      <w:r w:rsidRPr="006C000D">
        <w:rPr>
          <w:rStyle w:val="HideTWBExt"/>
          <w:b w:val="0"/>
        </w:rPr>
        <w:t>&lt;/NumAm&gt;</w:t>
      </w:r>
    </w:p>
    <w:p w14:paraId="22189ECF"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 Juan Fernando López Aguilar</w:t>
      </w:r>
      <w:r w:rsidRPr="006C000D">
        <w:rPr>
          <w:rStyle w:val="HideTWBExt"/>
          <w:b w:val="0"/>
        </w:rPr>
        <w:t>&lt;/Members&gt;</w:t>
      </w:r>
    </w:p>
    <w:p w14:paraId="25911FF3" w14:textId="77777777" w:rsidR="009F3C7E" w:rsidRPr="006C000D" w:rsidRDefault="009F3C7E" w:rsidP="009F3C7E">
      <w:pPr>
        <w:pStyle w:val="NormalBold"/>
      </w:pPr>
      <w:r w:rsidRPr="006C000D">
        <w:rPr>
          <w:rStyle w:val="HideTWBExt"/>
          <w:b w:val="0"/>
        </w:rPr>
        <w:t>&lt;/RepeatBlock-By&gt;</w:t>
      </w:r>
    </w:p>
    <w:p w14:paraId="4B83825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F2B63DA" w14:textId="77777777" w:rsidR="009F3C7E" w:rsidRPr="006C000D" w:rsidRDefault="009F3C7E" w:rsidP="009F3C7E">
      <w:pPr>
        <w:pStyle w:val="NormalBold"/>
      </w:pPr>
      <w:r w:rsidRPr="006C000D">
        <w:rPr>
          <w:rStyle w:val="HideTWBExt"/>
          <w:b w:val="0"/>
        </w:rPr>
        <w:t>&lt;Article&gt;</w:t>
      </w:r>
      <w:r w:rsidRPr="006C000D">
        <w:t>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3F44237" w14:textId="77777777" w:rsidTr="008C6ECE">
        <w:trPr>
          <w:trHeight w:hRule="exact" w:val="240"/>
          <w:jc w:val="center"/>
        </w:trPr>
        <w:tc>
          <w:tcPr>
            <w:tcW w:w="9752" w:type="dxa"/>
            <w:gridSpan w:val="2"/>
            <w:tcBorders>
              <w:top w:val="nil"/>
              <w:left w:val="nil"/>
              <w:bottom w:val="nil"/>
              <w:right w:val="nil"/>
            </w:tcBorders>
          </w:tcPr>
          <w:p w14:paraId="0EA2506E" w14:textId="77777777" w:rsidR="009F3C7E" w:rsidRPr="006C000D" w:rsidRDefault="009F3C7E" w:rsidP="008C6ECE"/>
        </w:tc>
      </w:tr>
      <w:tr w:rsidR="009F3C7E" w:rsidRPr="006C000D" w14:paraId="3ED9904A" w14:textId="77777777" w:rsidTr="008C6ECE">
        <w:trPr>
          <w:trHeight w:val="240"/>
          <w:jc w:val="center"/>
        </w:trPr>
        <w:tc>
          <w:tcPr>
            <w:tcW w:w="4876" w:type="dxa"/>
            <w:tcBorders>
              <w:top w:val="nil"/>
              <w:left w:val="nil"/>
              <w:bottom w:val="nil"/>
              <w:right w:val="nil"/>
            </w:tcBorders>
          </w:tcPr>
          <w:p w14:paraId="4C9CD89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82D59C4" w14:textId="77777777" w:rsidR="009F3C7E" w:rsidRPr="006C000D" w:rsidRDefault="009F3C7E" w:rsidP="008C6ECE">
            <w:pPr>
              <w:pStyle w:val="AmColumnHeading"/>
            </w:pPr>
            <w:r w:rsidRPr="006C000D">
              <w:t>Pakeitimas</w:t>
            </w:r>
          </w:p>
        </w:tc>
      </w:tr>
      <w:tr w:rsidR="009F3C7E" w:rsidRPr="006C000D" w14:paraId="0167FFE7" w14:textId="77777777" w:rsidTr="008C6ECE">
        <w:trPr>
          <w:jc w:val="center"/>
        </w:trPr>
        <w:tc>
          <w:tcPr>
            <w:tcW w:w="4876" w:type="dxa"/>
            <w:tcBorders>
              <w:top w:val="nil"/>
              <w:left w:val="nil"/>
              <w:bottom w:val="nil"/>
              <w:right w:val="nil"/>
            </w:tcBorders>
          </w:tcPr>
          <w:p w14:paraId="3B8149CA" w14:textId="77777777" w:rsidR="009F3C7E" w:rsidRPr="006C000D" w:rsidRDefault="009F3C7E" w:rsidP="008C6ECE">
            <w:pPr>
              <w:pStyle w:val="Normal6a"/>
            </w:pPr>
            <w:r w:rsidRPr="006C000D">
              <w:lastRenderedPageBreak/>
              <w:t>2.</w:t>
            </w:r>
            <w:r w:rsidRPr="006C000D">
              <w:tab/>
              <w:t>ragina valstybes nares nedelsiant įvykdyti dar neįvykdytus ESTT ir EŽTT sprendimus ir siūlo įsteigti stebėsenos skyrių, kuris stebėtų, kaip ES šalyse vykdomi ESTT ir EŽTT sprendimai, susiję su demokratija, teisine valstybe ir pagrindinėmis teisėmis, ir visapusiškai integruoti stebėsenos skyriaus išvadas į metinę teisinės valstybės principo taikymo ataskaitą;</w:t>
            </w:r>
          </w:p>
        </w:tc>
        <w:tc>
          <w:tcPr>
            <w:tcW w:w="4876" w:type="dxa"/>
            <w:tcBorders>
              <w:top w:val="nil"/>
              <w:left w:val="nil"/>
              <w:bottom w:val="nil"/>
              <w:right w:val="nil"/>
            </w:tcBorders>
          </w:tcPr>
          <w:p w14:paraId="69F89B3A" w14:textId="77777777" w:rsidR="009F3C7E" w:rsidRPr="006C000D" w:rsidRDefault="009F3C7E" w:rsidP="008C6ECE">
            <w:pPr>
              <w:pStyle w:val="Normal6a"/>
            </w:pPr>
            <w:r w:rsidRPr="006C000D">
              <w:t>2.</w:t>
            </w:r>
            <w:r w:rsidRPr="006C000D">
              <w:tab/>
            </w:r>
            <w:r w:rsidRPr="006C000D">
              <w:rPr>
                <w:b/>
                <w:i/>
              </w:rPr>
              <w:t>labai susirūpinęs atkreipia dėmesį į didėjantį atsilikimą ir lėtėjančią pažangą vykdant svarbiausius Europos Žmogaus Teisių Teismo sprendimus visoje ES, kaip rodo tai, kad 2025 m. sausio 1 d. 650 svarbiausių EŽTT sprendimų vis dar nebuvo visapusiškai įvykdyti ES valstybėse narėse, palyginti su 624 sprendimais 2024 m. sausio mėn. ir 616 sprendimais metais anksčiau; be to, pažymi, kad 45,7 % svarbiausių sprendimų, priimtų per pastaruosius dešimt metų dėl ES valstybių narių, vis dar nėra įvykdyti, palyginti su 44 % 2023 m. pabaigoje ir 40 % 2022 m. pabaigoje; be to, pažymi, kad iki 2024 m. pabaigos vidutinis EŽTT sprendimų, susijusių su ES valstybėmis narėmis, įvykdymo laikas siekė 5 metus ir 4 mėnesius, palyginti su 5 metais ir 2 mėnesiais 2023 m. ir 5 metais ir 1 mėnesiu 2022 m., taip pabrėžiant struktūrinį ir didėjantį atitikties trūkumą</w:t>
            </w:r>
            <w:r w:rsidRPr="006C000D">
              <w:rPr>
                <w:b/>
                <w:i/>
                <w:vertAlign w:val="superscript"/>
              </w:rPr>
              <w:t>2a</w:t>
            </w:r>
            <w:r w:rsidRPr="006C000D">
              <w:rPr>
                <w:b/>
                <w:i/>
              </w:rPr>
              <w:t>;</w:t>
            </w:r>
            <w:r w:rsidRPr="006C000D">
              <w:t xml:space="preserve"> ragina valstybes nares nedelsiant įvykdyti dar neįvykdytus ESTT ir EŽTT sprendimus ir siūlo įsteigti stebėsenos skyrių, kuris stebėtų, kaip ES šalyse vykdomi ESTT ir EŽTT sprendimai, susiję su demokratija, teisine valstybe ir pagrindinėmis teisėmis, ir visapusiškai integruoti stebėsenos skyriaus išvadas į metinę teisinės valstybės principo taikymo ataskaitą; </w:t>
            </w:r>
            <w:r w:rsidRPr="006C000D">
              <w:rPr>
                <w:b/>
                <w:i/>
              </w:rPr>
              <w:t xml:space="preserve">ragina Komisiją sukurti viešą rezultatų suvestinę arba lygiavertę priemonę, skirtą stebėti tolesnius nacionalinius veiksmus įgyvendinant EŽTT ir ES Teisingumo Teismo praktiką; ragina Komisiją sistemingai teikti konkrečioms šalims pritaikytas rekomendacijas, grindžiamas EŽTT ir ES Teisingumo Teismo sprendimų įgyvendinimo rezultatais, ypatingą dėmesį skiriant nuolat prastų rezultatų pasiekiančioms šalims; ragina Komisiją ryžtingiau taikyti vykdymo užtikrinimo priemones nuolatinio sprendimų neįgyvendinimo atvejais; ragina užtikrinti, kad rimti neįgyvendinimo </w:t>
            </w:r>
            <w:r w:rsidRPr="006C000D">
              <w:rPr>
                <w:b/>
                <w:i/>
              </w:rPr>
              <w:lastRenderedPageBreak/>
              <w:t>atvejai būtų vertinami kaip prioritetinė tema vykstant politiniam dialogui su nacionalinėmis vyriausybėmis ir parlamentais; pabrėžia, kad stebint taip pat turi būti nustatomi struktūriniai sprendimų nevykdymo modeliai, įskaitant tokias sritis kaip teismų nepriklausomumas, ir kad tai turėtų paskatinti laipsnišką tolesnių veiksmų taikymą, panaudojant visas turimas priemones, įskaitant ieškinius dėl pažeidimo ir, jei taikytina, biudžeto sąlygas;</w:t>
            </w:r>
          </w:p>
        </w:tc>
      </w:tr>
      <w:tr w:rsidR="009F3C7E" w:rsidRPr="006C000D" w14:paraId="0EA06775" w14:textId="77777777" w:rsidTr="008C6ECE">
        <w:trPr>
          <w:jc w:val="center"/>
        </w:trPr>
        <w:tc>
          <w:tcPr>
            <w:tcW w:w="4876" w:type="dxa"/>
            <w:tcBorders>
              <w:top w:val="nil"/>
              <w:left w:val="nil"/>
              <w:bottom w:val="nil"/>
              <w:right w:val="nil"/>
            </w:tcBorders>
          </w:tcPr>
          <w:p w14:paraId="0DD0EFC0" w14:textId="77777777" w:rsidR="009F3C7E" w:rsidRPr="006C000D" w:rsidRDefault="009F3C7E" w:rsidP="008C6ECE"/>
        </w:tc>
        <w:tc>
          <w:tcPr>
            <w:tcW w:w="4876" w:type="dxa"/>
            <w:tcBorders>
              <w:top w:val="nil"/>
              <w:left w:val="nil"/>
              <w:bottom w:val="nil"/>
              <w:right w:val="nil"/>
            </w:tcBorders>
          </w:tcPr>
          <w:p w14:paraId="238A6062" w14:textId="77777777" w:rsidR="009F3C7E" w:rsidRPr="006C000D" w:rsidRDefault="009F3C7E" w:rsidP="008C6ECE">
            <w:pPr>
              <w:pStyle w:val="Normal6a"/>
            </w:pPr>
            <w:r w:rsidRPr="006C000D">
              <w:rPr>
                <w:b/>
                <w:i/>
              </w:rPr>
              <w:t>_________________</w:t>
            </w:r>
          </w:p>
        </w:tc>
      </w:tr>
      <w:tr w:rsidR="009F3C7E" w:rsidRPr="006C000D" w14:paraId="0E6C457A" w14:textId="77777777" w:rsidTr="008C6ECE">
        <w:trPr>
          <w:jc w:val="center"/>
        </w:trPr>
        <w:tc>
          <w:tcPr>
            <w:tcW w:w="4876" w:type="dxa"/>
            <w:tcBorders>
              <w:top w:val="nil"/>
              <w:left w:val="nil"/>
              <w:bottom w:val="nil"/>
              <w:right w:val="nil"/>
            </w:tcBorders>
          </w:tcPr>
          <w:p w14:paraId="3AADB927" w14:textId="77777777" w:rsidR="009F3C7E" w:rsidRPr="006C000D" w:rsidRDefault="009F3C7E" w:rsidP="008C6ECE"/>
        </w:tc>
        <w:tc>
          <w:tcPr>
            <w:tcW w:w="4876" w:type="dxa"/>
            <w:tcBorders>
              <w:top w:val="nil"/>
              <w:left w:val="nil"/>
              <w:bottom w:val="nil"/>
              <w:right w:val="nil"/>
            </w:tcBorders>
          </w:tcPr>
          <w:p w14:paraId="35A4CD7F" w14:textId="77777777" w:rsidR="009F3C7E" w:rsidRPr="006C000D" w:rsidRDefault="009F3C7E" w:rsidP="008C6ECE">
            <w:pPr>
              <w:pStyle w:val="Normal6a"/>
            </w:pPr>
            <w:r w:rsidRPr="006C000D">
              <w:rPr>
                <w:b/>
                <w:i/>
                <w:vertAlign w:val="superscript"/>
              </w:rPr>
              <w:t>2a</w:t>
            </w:r>
            <w:r w:rsidRPr="006C000D">
              <w:t xml:space="preserve"> </w:t>
            </w:r>
            <w:r w:rsidRPr="006C000D">
              <w:rPr>
                <w:b/>
                <w:i/>
              </w:rPr>
              <w:t>Europos įgyvendinimo tinklas, 2025 m. ataskaita.</w:t>
            </w:r>
          </w:p>
        </w:tc>
      </w:tr>
    </w:tbl>
    <w:p w14:paraId="6AB1FF9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9A7D68B" w14:textId="77777777" w:rsidR="009F3C7E" w:rsidRPr="006C000D" w:rsidRDefault="009F3C7E" w:rsidP="009F3C7E">
      <w:r w:rsidRPr="006C000D">
        <w:rPr>
          <w:rStyle w:val="HideTWBExt"/>
        </w:rPr>
        <w:t>&lt;/Amend&gt;</w:t>
      </w:r>
    </w:p>
    <w:p w14:paraId="46DE684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217</w:t>
      </w:r>
      <w:r w:rsidRPr="006C000D">
        <w:rPr>
          <w:rStyle w:val="HideTWBExt"/>
          <w:b w:val="0"/>
        </w:rPr>
        <w:t>&lt;/NumAm&gt;</w:t>
      </w:r>
    </w:p>
    <w:p w14:paraId="5D53B7E5" w14:textId="77777777" w:rsidR="009F3C7E" w:rsidRPr="006C000D" w:rsidRDefault="009F3C7E" w:rsidP="009F3C7E">
      <w:pPr>
        <w:pStyle w:val="NormalBold"/>
      </w:pPr>
      <w:r w:rsidRPr="006C000D">
        <w:rPr>
          <w:rStyle w:val="HideTWBExt"/>
          <w:b w:val="0"/>
        </w:rPr>
        <w:t>&lt;RepeatBlock-By&gt;&lt;Members&gt;</w:t>
      </w:r>
      <w:r w:rsidRPr="006C000D">
        <w:t>Diana Riba i Giner</w:t>
      </w:r>
      <w:r w:rsidRPr="006C000D">
        <w:rPr>
          <w:rStyle w:val="HideTWBExt"/>
          <w:b w:val="0"/>
        </w:rPr>
        <w:t>&lt;/Members&gt;</w:t>
      </w:r>
    </w:p>
    <w:p w14:paraId="6FC2C44D" w14:textId="77777777" w:rsidR="009F3C7E" w:rsidRPr="006C000D" w:rsidRDefault="009F3C7E" w:rsidP="009F3C7E">
      <w:pPr>
        <w:pStyle w:val="NormalBold"/>
      </w:pPr>
      <w:r w:rsidRPr="006C000D">
        <w:rPr>
          <w:rStyle w:val="HideTWBExt"/>
          <w:b w:val="0"/>
        </w:rPr>
        <w:t>&lt;/RepeatBlock-By&gt;</w:t>
      </w:r>
    </w:p>
    <w:p w14:paraId="1DF19E5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953ED22" w14:textId="77777777" w:rsidR="009F3C7E" w:rsidRPr="006C000D" w:rsidRDefault="009F3C7E" w:rsidP="009F3C7E">
      <w:pPr>
        <w:pStyle w:val="NormalBold"/>
      </w:pPr>
      <w:r w:rsidRPr="006C000D">
        <w:rPr>
          <w:rStyle w:val="HideTWBExt"/>
          <w:b w:val="0"/>
        </w:rPr>
        <w:t>&lt;Article&gt;</w:t>
      </w:r>
      <w:r w:rsidRPr="006C000D">
        <w:t>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66BC817" w14:textId="77777777" w:rsidTr="008C6ECE">
        <w:trPr>
          <w:trHeight w:hRule="exact" w:val="240"/>
          <w:jc w:val="center"/>
        </w:trPr>
        <w:tc>
          <w:tcPr>
            <w:tcW w:w="9752" w:type="dxa"/>
            <w:gridSpan w:val="2"/>
            <w:tcBorders>
              <w:top w:val="nil"/>
              <w:left w:val="nil"/>
              <w:bottom w:val="nil"/>
              <w:right w:val="nil"/>
            </w:tcBorders>
          </w:tcPr>
          <w:p w14:paraId="03BD0B6B" w14:textId="77777777" w:rsidR="009F3C7E" w:rsidRPr="006C000D" w:rsidRDefault="009F3C7E" w:rsidP="008C6ECE"/>
        </w:tc>
      </w:tr>
      <w:tr w:rsidR="009F3C7E" w:rsidRPr="006C000D" w14:paraId="67ADAEE2" w14:textId="77777777" w:rsidTr="008C6ECE">
        <w:trPr>
          <w:trHeight w:val="240"/>
          <w:jc w:val="center"/>
        </w:trPr>
        <w:tc>
          <w:tcPr>
            <w:tcW w:w="4876" w:type="dxa"/>
            <w:tcBorders>
              <w:top w:val="nil"/>
              <w:left w:val="nil"/>
              <w:bottom w:val="nil"/>
              <w:right w:val="nil"/>
            </w:tcBorders>
          </w:tcPr>
          <w:p w14:paraId="6FE7C10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8E4AC2B" w14:textId="77777777" w:rsidR="009F3C7E" w:rsidRPr="006C000D" w:rsidRDefault="009F3C7E" w:rsidP="008C6ECE">
            <w:pPr>
              <w:pStyle w:val="AmColumnHeading"/>
            </w:pPr>
            <w:r w:rsidRPr="006C000D">
              <w:t>Pakeitimas</w:t>
            </w:r>
          </w:p>
        </w:tc>
      </w:tr>
      <w:tr w:rsidR="009F3C7E" w:rsidRPr="006C000D" w14:paraId="54E18E66" w14:textId="77777777" w:rsidTr="008C6ECE">
        <w:trPr>
          <w:jc w:val="center"/>
        </w:trPr>
        <w:tc>
          <w:tcPr>
            <w:tcW w:w="4876" w:type="dxa"/>
            <w:tcBorders>
              <w:top w:val="nil"/>
              <w:left w:val="nil"/>
              <w:bottom w:val="nil"/>
              <w:right w:val="nil"/>
            </w:tcBorders>
          </w:tcPr>
          <w:p w14:paraId="0D1AF5F6" w14:textId="77777777" w:rsidR="009F3C7E" w:rsidRPr="006C000D" w:rsidRDefault="009F3C7E" w:rsidP="008C6ECE">
            <w:pPr>
              <w:pStyle w:val="Normal6a"/>
            </w:pPr>
            <w:r w:rsidRPr="006C000D">
              <w:t>2.</w:t>
            </w:r>
            <w:r w:rsidRPr="006C000D">
              <w:tab/>
              <w:t>ragina valstybes nares nedelsiant įvykdyti dar neįvykdytus ESTT ir EŽTT sprendimus ir siūlo įsteigti stebėsenos skyrių, kuris stebėtų, kaip ES šalyse vykdomi ESTT ir EŽTT sprendimai, susiję su demokratija, teisine valstybe ir pagrindinėmis teisėmis, ir visapusiškai integruoti stebėsenos skyriaus išvadas į metinę teisinės valstybės principo taikymo ataskaitą;</w:t>
            </w:r>
          </w:p>
        </w:tc>
        <w:tc>
          <w:tcPr>
            <w:tcW w:w="4876" w:type="dxa"/>
            <w:tcBorders>
              <w:top w:val="nil"/>
              <w:left w:val="nil"/>
              <w:bottom w:val="nil"/>
              <w:right w:val="nil"/>
            </w:tcBorders>
          </w:tcPr>
          <w:p w14:paraId="5E5A9A62" w14:textId="77777777" w:rsidR="009F3C7E" w:rsidRPr="006C000D" w:rsidRDefault="009F3C7E" w:rsidP="008C6ECE">
            <w:pPr>
              <w:pStyle w:val="Normal6a"/>
            </w:pPr>
            <w:r w:rsidRPr="006C000D">
              <w:t>2.</w:t>
            </w:r>
            <w:r w:rsidRPr="006C000D">
              <w:tab/>
              <w:t xml:space="preserve">ragina valstybes nares nedelsiant įvykdyti dar neįvykdytus ESTT ir EŽTT sprendimus ir siūlo įsteigti stebėsenos skyrių, kuris stebėtų, kaip ES šalyse vykdomi ESTT ir EŽTT sprendimai, susiję su demokratija, teisine valstybe ir pagrindinėmis teisėmis, ir visapusiškai integruoti stebėsenos skyriaus išvadas į metinę teisinės valstybės principo taikymo ataskaitą; </w:t>
            </w:r>
            <w:r w:rsidRPr="006C000D">
              <w:rPr>
                <w:b/>
                <w:i/>
              </w:rPr>
              <w:t xml:space="preserve">visų pirma rekomenduoja Komisijai ESTT sprendimų nevykdymo atvejais imtis veiksmų pagal SESV 260 straipsnio 2 dalį ir taikyti Sąlygų reglamentą ESTT ir EŽTT sprendimų nesilaikymo atvejais, jeigu nustatyti pažeidimai daro poveikį Sąjungos biudžetui ar Sąjungos finansinių interesų apsaugai arba kelia didelę tokią grėsmę; </w:t>
            </w:r>
            <w:r w:rsidRPr="006C000D">
              <w:rPr>
                <w:b/>
                <w:i/>
              </w:rPr>
              <w:lastRenderedPageBreak/>
              <w:t>pabrėžia, kad už sistemingą ES teisės aktų nesilaikymą turi būti skiriamos apčiuopiamos piniginės baudos, siekiant užtikrinti tikrą atgrasymą; ragina Komisiją įvertinti, ar dėl vėlavimo vykdyti tokius teismų sprendimus arba jų nevykdymo galima pateikti ieškinį dėl neveikimo pagal SESV 258 straipsnį; ragina Komisiją sistemingai nagrinėti duomenis apie JT sutarčių stebėsenos organų nuomonių, skirtų konkrečioms šalims, nesilaikymą;</w:t>
            </w:r>
          </w:p>
        </w:tc>
      </w:tr>
    </w:tbl>
    <w:p w14:paraId="6C20AF00"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CE68BEF" w14:textId="77777777" w:rsidR="009F3C7E" w:rsidRPr="006C000D" w:rsidRDefault="009F3C7E" w:rsidP="009F3C7E">
      <w:r w:rsidRPr="006C000D">
        <w:rPr>
          <w:rStyle w:val="HideTWBExt"/>
        </w:rPr>
        <w:t>&lt;/Amend&gt;</w:t>
      </w:r>
    </w:p>
    <w:p w14:paraId="7393304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218</w:t>
      </w:r>
      <w:r w:rsidRPr="006C000D">
        <w:rPr>
          <w:rStyle w:val="HideTWBExt"/>
          <w:b w:val="0"/>
        </w:rPr>
        <w:t>&lt;/NumAm&gt;</w:t>
      </w:r>
    </w:p>
    <w:p w14:paraId="70AF250C" w14:textId="77777777" w:rsidR="009F3C7E" w:rsidRPr="006C000D" w:rsidRDefault="009F3C7E" w:rsidP="009F3C7E">
      <w:pPr>
        <w:pStyle w:val="NormalBold"/>
      </w:pPr>
      <w:r w:rsidRPr="006C000D">
        <w:rPr>
          <w:rStyle w:val="HideTWBExt"/>
          <w:b w:val="0"/>
        </w:rPr>
        <w:t>&lt;RepeatBlock-By&gt;&lt;Members&gt;</w:t>
      </w:r>
      <w:r w:rsidRPr="006C000D">
        <w:t>Krzysztof Śmiszek, Matjaž Nemec, Sophie Wilmès, Klára Dobrev</w:t>
      </w:r>
      <w:r w:rsidRPr="006C000D">
        <w:rPr>
          <w:rStyle w:val="HideTWBExt"/>
          <w:b w:val="0"/>
        </w:rPr>
        <w:t>&lt;/Members&gt;</w:t>
      </w:r>
    </w:p>
    <w:p w14:paraId="0A2D2BE2" w14:textId="77777777" w:rsidR="009F3C7E" w:rsidRPr="006C000D" w:rsidRDefault="009F3C7E" w:rsidP="009F3C7E">
      <w:pPr>
        <w:pStyle w:val="NormalBold"/>
      </w:pPr>
      <w:r w:rsidRPr="006C000D">
        <w:rPr>
          <w:rStyle w:val="HideTWBExt"/>
          <w:b w:val="0"/>
        </w:rPr>
        <w:t>&lt;/RepeatBlock-By&gt;</w:t>
      </w:r>
    </w:p>
    <w:p w14:paraId="01F92D9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F56749C" w14:textId="77777777" w:rsidR="009F3C7E" w:rsidRPr="006C000D" w:rsidRDefault="009F3C7E" w:rsidP="009F3C7E">
      <w:pPr>
        <w:pStyle w:val="NormalBold"/>
      </w:pPr>
      <w:r w:rsidRPr="006C000D">
        <w:rPr>
          <w:rStyle w:val="HideTWBExt"/>
          <w:b w:val="0"/>
        </w:rPr>
        <w:t>&lt;Article&gt;</w:t>
      </w:r>
      <w:r w:rsidRPr="006C000D">
        <w:t>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40E5D63" w14:textId="77777777" w:rsidTr="008C6ECE">
        <w:trPr>
          <w:trHeight w:hRule="exact" w:val="240"/>
          <w:jc w:val="center"/>
        </w:trPr>
        <w:tc>
          <w:tcPr>
            <w:tcW w:w="9752" w:type="dxa"/>
            <w:gridSpan w:val="2"/>
            <w:tcBorders>
              <w:top w:val="nil"/>
              <w:left w:val="nil"/>
              <w:bottom w:val="nil"/>
              <w:right w:val="nil"/>
            </w:tcBorders>
          </w:tcPr>
          <w:p w14:paraId="42C46974" w14:textId="77777777" w:rsidR="009F3C7E" w:rsidRPr="006C000D" w:rsidRDefault="009F3C7E" w:rsidP="008C6ECE"/>
        </w:tc>
      </w:tr>
      <w:tr w:rsidR="009F3C7E" w:rsidRPr="006C000D" w14:paraId="3ACB2EC5" w14:textId="77777777" w:rsidTr="008C6ECE">
        <w:trPr>
          <w:trHeight w:val="240"/>
          <w:jc w:val="center"/>
        </w:trPr>
        <w:tc>
          <w:tcPr>
            <w:tcW w:w="4876" w:type="dxa"/>
            <w:tcBorders>
              <w:top w:val="nil"/>
              <w:left w:val="nil"/>
              <w:bottom w:val="nil"/>
              <w:right w:val="nil"/>
            </w:tcBorders>
          </w:tcPr>
          <w:p w14:paraId="3621551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7C92632" w14:textId="77777777" w:rsidR="009F3C7E" w:rsidRPr="006C000D" w:rsidRDefault="009F3C7E" w:rsidP="008C6ECE">
            <w:pPr>
              <w:pStyle w:val="AmColumnHeading"/>
            </w:pPr>
            <w:r w:rsidRPr="006C000D">
              <w:t>Pakeitimas</w:t>
            </w:r>
          </w:p>
        </w:tc>
      </w:tr>
      <w:tr w:rsidR="009F3C7E" w:rsidRPr="006C000D" w14:paraId="12896959" w14:textId="77777777" w:rsidTr="008C6ECE">
        <w:trPr>
          <w:jc w:val="center"/>
        </w:trPr>
        <w:tc>
          <w:tcPr>
            <w:tcW w:w="4876" w:type="dxa"/>
            <w:tcBorders>
              <w:top w:val="nil"/>
              <w:left w:val="nil"/>
              <w:bottom w:val="nil"/>
              <w:right w:val="nil"/>
            </w:tcBorders>
          </w:tcPr>
          <w:p w14:paraId="1FCE16E8" w14:textId="77777777" w:rsidR="009F3C7E" w:rsidRPr="006C000D" w:rsidRDefault="009F3C7E" w:rsidP="008C6ECE">
            <w:pPr>
              <w:pStyle w:val="Normal6a"/>
            </w:pPr>
            <w:r w:rsidRPr="006C000D">
              <w:t>2.</w:t>
            </w:r>
            <w:r w:rsidRPr="006C000D">
              <w:tab/>
              <w:t>ragina valstybes nares nedelsiant įvykdyti dar neįvykdytus ESTT ir EŽTT sprendimus ir siūlo įsteigti stebėsenos skyrių, kuris stebėtų, kaip ES šalyse vykdomi ESTT ir EŽTT sprendimai, susiję su demokratija, teisine valstybe ir pagrindinėmis teisėmis, ir visapusiškai integruoti stebėsenos skyriaus išvadas į metinę teisinės valstybės principo taikymo ataskaitą;</w:t>
            </w:r>
          </w:p>
        </w:tc>
        <w:tc>
          <w:tcPr>
            <w:tcW w:w="4876" w:type="dxa"/>
            <w:tcBorders>
              <w:top w:val="nil"/>
              <w:left w:val="nil"/>
              <w:bottom w:val="nil"/>
              <w:right w:val="nil"/>
            </w:tcBorders>
          </w:tcPr>
          <w:p w14:paraId="405185DE" w14:textId="77777777" w:rsidR="009F3C7E" w:rsidRPr="006C000D" w:rsidRDefault="009F3C7E" w:rsidP="008C6ECE">
            <w:pPr>
              <w:pStyle w:val="Normal6a"/>
            </w:pPr>
            <w:r w:rsidRPr="006C000D">
              <w:t>2.</w:t>
            </w:r>
            <w:r w:rsidRPr="006C000D">
              <w:tab/>
              <w:t xml:space="preserve">ragina valstybes nares nedelsiant įvykdyti dar neįvykdytus ESTT ir EŽTT sprendimus ir siūlo įsteigti stebėsenos skyrių, kuris stebėtų, kaip ES šalyse vykdomi ESTT ir EŽTT sprendimai, susiję su demokratija, teisine valstybe ir pagrindinėmis teisėmis, ir visapusiškai integruoti stebėsenos skyriaus išvadas į metinę teisinės valstybės principo taikymo ataskaitą; </w:t>
            </w:r>
            <w:r w:rsidRPr="006C000D">
              <w:rPr>
                <w:b/>
                <w:i/>
              </w:rPr>
              <w:t>pabrėžia, kad kai kuriose valstybėse narėse nacionalinių ir tarptautinių teismo sprendimų nevykdymas tebėra sisteminė problema, kaip pabrėžta neseniai paskelbtuose ES pagrindinių teisių agentūros (FRA) išvadose ir suinteresuotųjų šalių pateiktuose dokumentuose; ragina Komisiją griežtai stebėti, kaip valstybių narių institucijos vykdo Europos Sąjungos Teisingumo Teismo sprendimus, ir nevykdymo atveju pradėti pažeidimo nagrinėjimo procedūras;</w:t>
            </w:r>
          </w:p>
        </w:tc>
      </w:tr>
    </w:tbl>
    <w:p w14:paraId="3C9B2AB0"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7C173FC" w14:textId="77777777" w:rsidR="009F3C7E" w:rsidRPr="006C000D" w:rsidRDefault="009F3C7E" w:rsidP="009F3C7E">
      <w:r w:rsidRPr="006C000D">
        <w:rPr>
          <w:rStyle w:val="HideTWBExt"/>
        </w:rPr>
        <w:t>&lt;/Amend&gt;</w:t>
      </w:r>
    </w:p>
    <w:p w14:paraId="438B606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219</w:t>
      </w:r>
      <w:r w:rsidRPr="006C000D">
        <w:rPr>
          <w:rStyle w:val="HideTWBExt"/>
          <w:b w:val="0"/>
        </w:rPr>
        <w:t>&lt;/NumAm&gt;</w:t>
      </w:r>
    </w:p>
    <w:p w14:paraId="54FEA27D"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Pina Picierno, Katarina Barley, Sophie Wilmès, Cecilia Strada, Diana Riba i Giner</w:t>
      </w:r>
      <w:r w:rsidRPr="006C000D">
        <w:rPr>
          <w:rStyle w:val="HideTWBExt"/>
          <w:b w:val="0"/>
        </w:rPr>
        <w:t>&lt;/Members&gt;</w:t>
      </w:r>
    </w:p>
    <w:p w14:paraId="47AC8966" w14:textId="77777777" w:rsidR="009F3C7E" w:rsidRPr="006C000D" w:rsidRDefault="009F3C7E" w:rsidP="009F3C7E">
      <w:pPr>
        <w:pStyle w:val="NormalBold"/>
      </w:pPr>
      <w:r w:rsidRPr="006C000D">
        <w:rPr>
          <w:rStyle w:val="HideTWBExt"/>
          <w:b w:val="0"/>
        </w:rPr>
        <w:t>&lt;/RepeatBlock-By&gt;</w:t>
      </w:r>
    </w:p>
    <w:p w14:paraId="411FEEC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11881F8" w14:textId="77777777" w:rsidR="009F3C7E" w:rsidRPr="006C000D" w:rsidRDefault="009F3C7E" w:rsidP="009F3C7E">
      <w:pPr>
        <w:pStyle w:val="NormalBold"/>
      </w:pPr>
      <w:r w:rsidRPr="006C000D">
        <w:rPr>
          <w:rStyle w:val="HideTWBExt"/>
          <w:b w:val="0"/>
        </w:rPr>
        <w:t>&lt;Article&gt;</w:t>
      </w:r>
      <w:r w:rsidRPr="006C000D">
        <w:t>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6237DBB" w14:textId="77777777" w:rsidTr="008C6ECE">
        <w:trPr>
          <w:trHeight w:hRule="exact" w:val="240"/>
          <w:jc w:val="center"/>
        </w:trPr>
        <w:tc>
          <w:tcPr>
            <w:tcW w:w="9752" w:type="dxa"/>
            <w:gridSpan w:val="2"/>
            <w:tcBorders>
              <w:top w:val="nil"/>
              <w:left w:val="nil"/>
              <w:bottom w:val="nil"/>
              <w:right w:val="nil"/>
            </w:tcBorders>
          </w:tcPr>
          <w:p w14:paraId="243EBE9E" w14:textId="77777777" w:rsidR="009F3C7E" w:rsidRPr="006C000D" w:rsidRDefault="009F3C7E" w:rsidP="008C6ECE"/>
        </w:tc>
      </w:tr>
      <w:tr w:rsidR="009F3C7E" w:rsidRPr="006C000D" w14:paraId="45014A00" w14:textId="77777777" w:rsidTr="008C6ECE">
        <w:trPr>
          <w:trHeight w:val="240"/>
          <w:jc w:val="center"/>
        </w:trPr>
        <w:tc>
          <w:tcPr>
            <w:tcW w:w="4876" w:type="dxa"/>
            <w:tcBorders>
              <w:top w:val="nil"/>
              <w:left w:val="nil"/>
              <w:bottom w:val="nil"/>
              <w:right w:val="nil"/>
            </w:tcBorders>
          </w:tcPr>
          <w:p w14:paraId="6A9B351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F51178C" w14:textId="77777777" w:rsidR="009F3C7E" w:rsidRPr="006C000D" w:rsidRDefault="009F3C7E" w:rsidP="008C6ECE">
            <w:pPr>
              <w:pStyle w:val="AmColumnHeading"/>
            </w:pPr>
            <w:r w:rsidRPr="006C000D">
              <w:t>Pakeitimas</w:t>
            </w:r>
          </w:p>
        </w:tc>
      </w:tr>
      <w:tr w:rsidR="009F3C7E" w:rsidRPr="006C000D" w14:paraId="56A1F944" w14:textId="77777777" w:rsidTr="008C6ECE">
        <w:trPr>
          <w:jc w:val="center"/>
        </w:trPr>
        <w:tc>
          <w:tcPr>
            <w:tcW w:w="4876" w:type="dxa"/>
            <w:tcBorders>
              <w:top w:val="nil"/>
              <w:left w:val="nil"/>
              <w:bottom w:val="nil"/>
              <w:right w:val="nil"/>
            </w:tcBorders>
          </w:tcPr>
          <w:p w14:paraId="5D80AA4E" w14:textId="77777777" w:rsidR="009F3C7E" w:rsidRPr="006C000D" w:rsidRDefault="009F3C7E" w:rsidP="008C6ECE">
            <w:pPr>
              <w:pStyle w:val="Normal6a"/>
            </w:pPr>
            <w:r w:rsidRPr="006C000D">
              <w:t>2.</w:t>
            </w:r>
            <w:r w:rsidRPr="006C000D">
              <w:tab/>
              <w:t xml:space="preserve">ragina valstybes nares </w:t>
            </w:r>
            <w:r w:rsidRPr="006C000D">
              <w:rPr>
                <w:b/>
                <w:bCs/>
                <w:i/>
                <w:iCs/>
              </w:rPr>
              <w:t>nedelsiant</w:t>
            </w:r>
            <w:r w:rsidRPr="006C000D">
              <w:t xml:space="preserve"> įvykdyti </w:t>
            </w:r>
            <w:r w:rsidRPr="006C000D">
              <w:rPr>
                <w:b/>
                <w:bCs/>
                <w:i/>
                <w:iCs/>
              </w:rPr>
              <w:t>dar neįvykdytus</w:t>
            </w:r>
            <w:r w:rsidRPr="006C000D">
              <w:rPr>
                <w:b/>
                <w:bCs/>
              </w:rPr>
              <w:t xml:space="preserve"> </w:t>
            </w:r>
            <w:r w:rsidRPr="006C000D">
              <w:t>ESTT ir EŽTT sprendimus ir siūlo įsteigti stebėsenos skyrių, kuris stebėtų, kaip ES šalyse vykdomi ESTT ir EŽTT sprendimai, susiję su demokratija, teisine valstybe ir pagrindinėmis teisėmis, ir visapusiškai integruoti stebėsenos skyriaus išvadas į metinę teisinės valstybės principo taikymo ataskaitą;</w:t>
            </w:r>
          </w:p>
        </w:tc>
        <w:tc>
          <w:tcPr>
            <w:tcW w:w="4876" w:type="dxa"/>
            <w:tcBorders>
              <w:top w:val="nil"/>
              <w:left w:val="nil"/>
              <w:bottom w:val="nil"/>
              <w:right w:val="nil"/>
            </w:tcBorders>
          </w:tcPr>
          <w:p w14:paraId="2C12570B" w14:textId="77777777" w:rsidR="009F3C7E" w:rsidRPr="006C000D" w:rsidRDefault="009F3C7E" w:rsidP="008C6ECE">
            <w:pPr>
              <w:pStyle w:val="Normal6a"/>
            </w:pPr>
            <w:r w:rsidRPr="006C000D">
              <w:t>2.</w:t>
            </w:r>
            <w:r w:rsidRPr="006C000D">
              <w:tab/>
              <w:t xml:space="preserve">ragina valstybes nares </w:t>
            </w:r>
            <w:r w:rsidRPr="006C000D">
              <w:rPr>
                <w:b/>
                <w:bCs/>
                <w:i/>
                <w:iCs/>
              </w:rPr>
              <w:t>pirmumo tvarka ir veiksmingai</w:t>
            </w:r>
            <w:r w:rsidRPr="006C000D">
              <w:t xml:space="preserve"> įvykdyti ESTT ir EŽTT sprendimus ir siūlo įsteigti stebėsenos skyrių, kuris stebėtų, kaip ES šalyse vykdomi ESTT ir EŽTT sprendimai, susiję su demokratija, teisine valstybe ir pagrindinėmis teisėmis, ir visapusiškai integruoti stebėsenos skyriaus išvadas į metinę teisinės valstybės principo taikymo ataskaitą; </w:t>
            </w:r>
            <w:r w:rsidRPr="006C000D">
              <w:rPr>
                <w:b/>
                <w:i/>
              </w:rPr>
              <w:t>pakartoja, kad veiksmingas teismo sprendimų įvykdymas labai svarbus siekiant užtikrinti ES sutartyje, SESV ir EŽTK įtvirtintų pagrindinių teisių apsaugą;</w:t>
            </w:r>
          </w:p>
        </w:tc>
      </w:tr>
    </w:tbl>
    <w:p w14:paraId="1EE48F5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15C4DE1" w14:textId="77777777" w:rsidR="009F3C7E" w:rsidRPr="006C000D" w:rsidRDefault="009F3C7E" w:rsidP="009F3C7E">
      <w:r w:rsidRPr="006C000D">
        <w:rPr>
          <w:rStyle w:val="HideTWBExt"/>
        </w:rPr>
        <w:t>&lt;/Amend&gt;</w:t>
      </w:r>
    </w:p>
    <w:p w14:paraId="0D2496F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220</w:t>
      </w:r>
      <w:r w:rsidRPr="006C000D">
        <w:rPr>
          <w:rStyle w:val="HideTWBExt"/>
          <w:b w:val="0"/>
        </w:rPr>
        <w:t>&lt;/NumAm&gt;</w:t>
      </w:r>
    </w:p>
    <w:p w14:paraId="4FBF6C19"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7DA2DF08" w14:textId="77777777" w:rsidR="009F3C7E" w:rsidRPr="006C000D" w:rsidRDefault="009F3C7E" w:rsidP="009F3C7E">
      <w:pPr>
        <w:pStyle w:val="NormalBold"/>
      </w:pPr>
      <w:r w:rsidRPr="006C000D">
        <w:rPr>
          <w:rStyle w:val="HideTWBExt"/>
          <w:b w:val="0"/>
        </w:rPr>
        <w:t>&lt;/RepeatBlock-By&gt;</w:t>
      </w:r>
    </w:p>
    <w:p w14:paraId="6C5341F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115CD7C" w14:textId="77777777" w:rsidR="009F3C7E" w:rsidRPr="006C000D" w:rsidRDefault="009F3C7E" w:rsidP="009F3C7E">
      <w:pPr>
        <w:pStyle w:val="NormalBold"/>
      </w:pPr>
      <w:r w:rsidRPr="006C000D">
        <w:rPr>
          <w:rStyle w:val="HideTWBExt"/>
          <w:b w:val="0"/>
        </w:rPr>
        <w:t>&lt;Article&gt;</w:t>
      </w:r>
      <w:r w:rsidRPr="006C000D">
        <w:t>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689F3F2" w14:textId="77777777" w:rsidTr="008C6ECE">
        <w:trPr>
          <w:trHeight w:hRule="exact" w:val="240"/>
          <w:jc w:val="center"/>
        </w:trPr>
        <w:tc>
          <w:tcPr>
            <w:tcW w:w="9752" w:type="dxa"/>
            <w:gridSpan w:val="2"/>
            <w:tcBorders>
              <w:top w:val="nil"/>
              <w:left w:val="nil"/>
              <w:bottom w:val="nil"/>
              <w:right w:val="nil"/>
            </w:tcBorders>
          </w:tcPr>
          <w:p w14:paraId="4C78EF87" w14:textId="77777777" w:rsidR="009F3C7E" w:rsidRPr="006C000D" w:rsidRDefault="009F3C7E" w:rsidP="008C6ECE"/>
        </w:tc>
      </w:tr>
      <w:tr w:rsidR="009F3C7E" w:rsidRPr="006C000D" w14:paraId="0E4BC3AA" w14:textId="77777777" w:rsidTr="008C6ECE">
        <w:trPr>
          <w:trHeight w:val="240"/>
          <w:jc w:val="center"/>
        </w:trPr>
        <w:tc>
          <w:tcPr>
            <w:tcW w:w="4876" w:type="dxa"/>
            <w:tcBorders>
              <w:top w:val="nil"/>
              <w:left w:val="nil"/>
              <w:bottom w:val="nil"/>
              <w:right w:val="nil"/>
            </w:tcBorders>
          </w:tcPr>
          <w:p w14:paraId="056065F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E340FB7" w14:textId="77777777" w:rsidR="009F3C7E" w:rsidRPr="006C000D" w:rsidRDefault="009F3C7E" w:rsidP="008C6ECE">
            <w:pPr>
              <w:pStyle w:val="AmColumnHeading"/>
            </w:pPr>
            <w:r w:rsidRPr="006C000D">
              <w:t>Pakeitimas</w:t>
            </w:r>
          </w:p>
        </w:tc>
      </w:tr>
      <w:tr w:rsidR="009F3C7E" w:rsidRPr="006C000D" w14:paraId="2429262F" w14:textId="77777777" w:rsidTr="008C6ECE">
        <w:trPr>
          <w:jc w:val="center"/>
        </w:trPr>
        <w:tc>
          <w:tcPr>
            <w:tcW w:w="4876" w:type="dxa"/>
            <w:tcBorders>
              <w:top w:val="nil"/>
              <w:left w:val="nil"/>
              <w:bottom w:val="nil"/>
              <w:right w:val="nil"/>
            </w:tcBorders>
          </w:tcPr>
          <w:p w14:paraId="0B9DFE9E" w14:textId="77777777" w:rsidR="009F3C7E" w:rsidRPr="006C000D" w:rsidRDefault="009F3C7E" w:rsidP="008C6ECE">
            <w:pPr>
              <w:pStyle w:val="Normal6a"/>
            </w:pPr>
            <w:r w:rsidRPr="006C000D">
              <w:t>2.</w:t>
            </w:r>
            <w:r w:rsidRPr="006C000D">
              <w:tab/>
              <w:t xml:space="preserve">ragina valstybes nares nedelsiant įvykdyti dar neįvykdytus ESTT </w:t>
            </w:r>
            <w:r w:rsidRPr="006C000D">
              <w:rPr>
                <w:b/>
                <w:bCs/>
                <w:i/>
                <w:iCs/>
              </w:rPr>
              <w:t xml:space="preserve">ir EŽTT </w:t>
            </w:r>
            <w:r w:rsidRPr="006C000D">
              <w:t>sprendimus</w:t>
            </w:r>
            <w:r w:rsidRPr="006C000D">
              <w:rPr>
                <w:b/>
                <w:bCs/>
                <w:i/>
                <w:iCs/>
              </w:rPr>
              <w:t xml:space="preserve"> ir siūlo įsteigti stebėsenos skyrių, kuris stebėtų, kaip ES šalyse vykdomi ESTT ir EŽTT sprendimai, susiję su demokratija, teisine valstybe ir </w:t>
            </w:r>
            <w:r w:rsidRPr="006C000D">
              <w:rPr>
                <w:b/>
                <w:bCs/>
                <w:i/>
                <w:iCs/>
              </w:rPr>
              <w:lastRenderedPageBreak/>
              <w:t>pagrindinėmis teisėmis, ir visapusiškai integruoti stebėsenos skyriaus išvadas į metinę teisinės valstybės principo taikymo ataskaitą</w:t>
            </w:r>
            <w:r w:rsidRPr="006C000D">
              <w:t>;</w:t>
            </w:r>
          </w:p>
        </w:tc>
        <w:tc>
          <w:tcPr>
            <w:tcW w:w="4876" w:type="dxa"/>
            <w:tcBorders>
              <w:top w:val="nil"/>
              <w:left w:val="nil"/>
              <w:bottom w:val="nil"/>
              <w:right w:val="nil"/>
            </w:tcBorders>
          </w:tcPr>
          <w:p w14:paraId="473DAD2B" w14:textId="77777777" w:rsidR="009F3C7E" w:rsidRPr="006C000D" w:rsidRDefault="009F3C7E" w:rsidP="008C6ECE">
            <w:pPr>
              <w:pStyle w:val="Normal6a"/>
            </w:pPr>
            <w:r w:rsidRPr="006C000D">
              <w:lastRenderedPageBreak/>
              <w:t>2.</w:t>
            </w:r>
            <w:r w:rsidRPr="006C000D">
              <w:tab/>
              <w:t xml:space="preserve">ragina valstybes nares </w:t>
            </w:r>
            <w:r w:rsidRPr="006C000D">
              <w:rPr>
                <w:b/>
                <w:bCs/>
                <w:i/>
                <w:iCs/>
              </w:rPr>
              <w:t xml:space="preserve">nedelsiant </w:t>
            </w:r>
            <w:r w:rsidRPr="006C000D">
              <w:t>įvykdyti dar neįvykdytus ESTT sprendimus;</w:t>
            </w:r>
          </w:p>
        </w:tc>
      </w:tr>
    </w:tbl>
    <w:p w14:paraId="59AAB19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046ACF03" w14:textId="77777777" w:rsidR="009F3C7E" w:rsidRPr="006C000D" w:rsidRDefault="009F3C7E" w:rsidP="009F3C7E">
      <w:r w:rsidRPr="006C000D">
        <w:rPr>
          <w:rStyle w:val="HideTWBExt"/>
        </w:rPr>
        <w:t>&lt;/Amend&gt;</w:t>
      </w:r>
    </w:p>
    <w:p w14:paraId="1094569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221</w:t>
      </w:r>
      <w:r w:rsidRPr="006C000D">
        <w:rPr>
          <w:rStyle w:val="HideTWBExt"/>
          <w:b w:val="0"/>
        </w:rPr>
        <w:t>&lt;/NumAm&gt;</w:t>
      </w:r>
    </w:p>
    <w:p w14:paraId="25C9E686"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4D9D6118" w14:textId="77777777" w:rsidR="009F3C7E" w:rsidRPr="006C000D" w:rsidRDefault="009F3C7E" w:rsidP="009F3C7E">
      <w:pPr>
        <w:pStyle w:val="NormalBold"/>
      </w:pPr>
      <w:r w:rsidRPr="006C000D">
        <w:rPr>
          <w:rStyle w:val="HideTWBExt"/>
          <w:b w:val="0"/>
        </w:rPr>
        <w:t>&lt;/RepeatBlock-By&gt;</w:t>
      </w:r>
    </w:p>
    <w:p w14:paraId="29A2BB5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2F91E51" w14:textId="77777777" w:rsidR="009F3C7E" w:rsidRPr="006C000D" w:rsidRDefault="009F3C7E" w:rsidP="009F3C7E">
      <w:pPr>
        <w:pStyle w:val="NormalBold"/>
      </w:pPr>
      <w:r w:rsidRPr="006C000D">
        <w:rPr>
          <w:rStyle w:val="HideTWBExt"/>
          <w:b w:val="0"/>
        </w:rPr>
        <w:t>&lt;Article&gt;</w:t>
      </w:r>
      <w:r w:rsidRPr="006C000D">
        <w:t>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C2C913B" w14:textId="77777777" w:rsidTr="008C6ECE">
        <w:trPr>
          <w:trHeight w:hRule="exact" w:val="240"/>
          <w:jc w:val="center"/>
        </w:trPr>
        <w:tc>
          <w:tcPr>
            <w:tcW w:w="9752" w:type="dxa"/>
            <w:gridSpan w:val="2"/>
            <w:tcBorders>
              <w:top w:val="nil"/>
              <w:left w:val="nil"/>
              <w:bottom w:val="nil"/>
              <w:right w:val="nil"/>
            </w:tcBorders>
          </w:tcPr>
          <w:p w14:paraId="0A0CE7FD" w14:textId="77777777" w:rsidR="009F3C7E" w:rsidRPr="006C000D" w:rsidRDefault="009F3C7E" w:rsidP="008C6ECE"/>
        </w:tc>
      </w:tr>
      <w:tr w:rsidR="009F3C7E" w:rsidRPr="006C000D" w14:paraId="105F3577" w14:textId="77777777" w:rsidTr="008C6ECE">
        <w:trPr>
          <w:trHeight w:val="240"/>
          <w:jc w:val="center"/>
        </w:trPr>
        <w:tc>
          <w:tcPr>
            <w:tcW w:w="4876" w:type="dxa"/>
            <w:tcBorders>
              <w:top w:val="nil"/>
              <w:left w:val="nil"/>
              <w:bottom w:val="nil"/>
              <w:right w:val="nil"/>
            </w:tcBorders>
          </w:tcPr>
          <w:p w14:paraId="44CC406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ACE88B3" w14:textId="77777777" w:rsidR="009F3C7E" w:rsidRPr="006C000D" w:rsidRDefault="009F3C7E" w:rsidP="008C6ECE">
            <w:pPr>
              <w:pStyle w:val="AmColumnHeading"/>
            </w:pPr>
            <w:r w:rsidRPr="006C000D">
              <w:t>Pakeitimas</w:t>
            </w:r>
          </w:p>
        </w:tc>
      </w:tr>
      <w:tr w:rsidR="009F3C7E" w:rsidRPr="006C000D" w14:paraId="02892FED" w14:textId="77777777" w:rsidTr="008C6ECE">
        <w:trPr>
          <w:jc w:val="center"/>
        </w:trPr>
        <w:tc>
          <w:tcPr>
            <w:tcW w:w="4876" w:type="dxa"/>
            <w:tcBorders>
              <w:top w:val="nil"/>
              <w:left w:val="nil"/>
              <w:bottom w:val="nil"/>
              <w:right w:val="nil"/>
            </w:tcBorders>
          </w:tcPr>
          <w:p w14:paraId="2F92C237" w14:textId="77777777" w:rsidR="009F3C7E" w:rsidRPr="006C000D" w:rsidRDefault="009F3C7E" w:rsidP="008C6ECE">
            <w:pPr>
              <w:pStyle w:val="Normal6a"/>
            </w:pPr>
            <w:r w:rsidRPr="006C000D">
              <w:t>2.</w:t>
            </w:r>
            <w:r w:rsidRPr="006C000D">
              <w:tab/>
              <w:t xml:space="preserve">ragina valstybes nares </w:t>
            </w:r>
            <w:r w:rsidRPr="006C000D">
              <w:rPr>
                <w:b/>
                <w:bCs/>
                <w:i/>
                <w:iCs/>
              </w:rPr>
              <w:t>nedelsiant</w:t>
            </w:r>
            <w:r w:rsidRPr="006C000D">
              <w:rPr>
                <w:b/>
                <w:bCs/>
              </w:rPr>
              <w:t xml:space="preserve"> </w:t>
            </w:r>
            <w:r w:rsidRPr="006C000D">
              <w:t>įvykdyti dar neįvykdytus ESTT ir EŽTT sprendimus</w:t>
            </w:r>
            <w:r w:rsidRPr="006C000D">
              <w:rPr>
                <w:b/>
                <w:bCs/>
                <w:i/>
                <w:iCs/>
              </w:rPr>
              <w:t xml:space="preserve"> ir siūlo įsteigti stebėsenos skyrių, kuris stebėtų, kaip ES šalyse vykdomi ESTT ir EŽTT sprendimai, susiję su demokratija, teisine valstybe ir pagrindinėmis teisėmis, ir visapusiškai integruoti stebėsenos skyriaus išvadas į metinę teisinės valstybės principo taikymo ataskaitą</w:t>
            </w:r>
            <w:r w:rsidRPr="006C000D">
              <w:t>;</w:t>
            </w:r>
          </w:p>
        </w:tc>
        <w:tc>
          <w:tcPr>
            <w:tcW w:w="4876" w:type="dxa"/>
            <w:tcBorders>
              <w:top w:val="nil"/>
              <w:left w:val="nil"/>
              <w:bottom w:val="nil"/>
              <w:right w:val="nil"/>
            </w:tcBorders>
          </w:tcPr>
          <w:p w14:paraId="2C31835C" w14:textId="77777777" w:rsidR="009F3C7E" w:rsidRPr="006C000D" w:rsidRDefault="009F3C7E" w:rsidP="008C6ECE">
            <w:pPr>
              <w:pStyle w:val="Normal6a"/>
            </w:pPr>
            <w:r w:rsidRPr="006C000D">
              <w:t>2.</w:t>
            </w:r>
            <w:r w:rsidRPr="006C000D">
              <w:tab/>
              <w:t>ragina valstybes nares įvykdyti dar neįvykdytus ESTT ir EŽTT sprendimus;</w:t>
            </w:r>
          </w:p>
        </w:tc>
      </w:tr>
    </w:tbl>
    <w:p w14:paraId="64003FD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89EAD91" w14:textId="77777777" w:rsidR="009F3C7E" w:rsidRPr="006C000D" w:rsidRDefault="009F3C7E" w:rsidP="009F3C7E">
      <w:r w:rsidRPr="006C000D">
        <w:rPr>
          <w:rStyle w:val="HideTWBExt"/>
        </w:rPr>
        <w:t>&lt;/Amend&gt;</w:t>
      </w:r>
    </w:p>
    <w:p w14:paraId="7A7591E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222</w:t>
      </w:r>
      <w:r w:rsidRPr="006C000D">
        <w:rPr>
          <w:rStyle w:val="HideTWBExt"/>
          <w:b w:val="0"/>
        </w:rPr>
        <w:t>&lt;/NumAm&gt;</w:t>
      </w:r>
    </w:p>
    <w:p w14:paraId="0B6C33DA"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510DE452" w14:textId="77777777" w:rsidR="009F3C7E" w:rsidRPr="006C000D" w:rsidRDefault="009F3C7E" w:rsidP="009F3C7E">
      <w:pPr>
        <w:pStyle w:val="NormalBold"/>
      </w:pPr>
      <w:r w:rsidRPr="006C000D">
        <w:rPr>
          <w:rStyle w:val="HideTWBExt"/>
          <w:b w:val="0"/>
        </w:rPr>
        <w:t>&lt;/RepeatBlock-By&gt;</w:t>
      </w:r>
    </w:p>
    <w:p w14:paraId="1CFD0B7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2AE6AE4" w14:textId="77777777" w:rsidR="009F3C7E" w:rsidRPr="006C000D" w:rsidRDefault="009F3C7E" w:rsidP="009F3C7E">
      <w:pPr>
        <w:pStyle w:val="NormalBold"/>
      </w:pPr>
      <w:r w:rsidRPr="006C000D">
        <w:rPr>
          <w:rStyle w:val="HideTWBExt"/>
          <w:b w:val="0"/>
        </w:rPr>
        <w:t>&lt;Article&gt;</w:t>
      </w:r>
      <w:r w:rsidRPr="006C000D">
        <w:t>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845DF7B" w14:textId="77777777" w:rsidTr="008C6ECE">
        <w:trPr>
          <w:trHeight w:hRule="exact" w:val="240"/>
          <w:jc w:val="center"/>
        </w:trPr>
        <w:tc>
          <w:tcPr>
            <w:tcW w:w="9752" w:type="dxa"/>
            <w:gridSpan w:val="2"/>
            <w:tcBorders>
              <w:top w:val="nil"/>
              <w:left w:val="nil"/>
              <w:bottom w:val="nil"/>
              <w:right w:val="nil"/>
            </w:tcBorders>
          </w:tcPr>
          <w:p w14:paraId="6847744F" w14:textId="77777777" w:rsidR="009F3C7E" w:rsidRPr="006C000D" w:rsidRDefault="009F3C7E" w:rsidP="008C6ECE"/>
        </w:tc>
      </w:tr>
      <w:tr w:rsidR="009F3C7E" w:rsidRPr="006C000D" w14:paraId="64D9EFE6" w14:textId="77777777" w:rsidTr="008C6ECE">
        <w:trPr>
          <w:trHeight w:val="240"/>
          <w:jc w:val="center"/>
        </w:trPr>
        <w:tc>
          <w:tcPr>
            <w:tcW w:w="4876" w:type="dxa"/>
            <w:tcBorders>
              <w:top w:val="nil"/>
              <w:left w:val="nil"/>
              <w:bottom w:val="nil"/>
              <w:right w:val="nil"/>
            </w:tcBorders>
          </w:tcPr>
          <w:p w14:paraId="4B9B30E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BB0B344" w14:textId="77777777" w:rsidR="009F3C7E" w:rsidRPr="006C000D" w:rsidRDefault="009F3C7E" w:rsidP="008C6ECE">
            <w:pPr>
              <w:pStyle w:val="AmColumnHeading"/>
            </w:pPr>
            <w:r w:rsidRPr="006C000D">
              <w:t>Pakeitimas</w:t>
            </w:r>
          </w:p>
        </w:tc>
      </w:tr>
      <w:tr w:rsidR="009F3C7E" w:rsidRPr="006C000D" w14:paraId="5CDC8045" w14:textId="77777777" w:rsidTr="008C6ECE">
        <w:trPr>
          <w:jc w:val="center"/>
        </w:trPr>
        <w:tc>
          <w:tcPr>
            <w:tcW w:w="4876" w:type="dxa"/>
            <w:tcBorders>
              <w:top w:val="nil"/>
              <w:left w:val="nil"/>
              <w:bottom w:val="nil"/>
              <w:right w:val="nil"/>
            </w:tcBorders>
          </w:tcPr>
          <w:p w14:paraId="17D52D3D" w14:textId="77777777" w:rsidR="009F3C7E" w:rsidRPr="006C000D" w:rsidRDefault="009F3C7E" w:rsidP="008C6ECE">
            <w:pPr>
              <w:pStyle w:val="Normal6a"/>
            </w:pPr>
            <w:r w:rsidRPr="006C000D">
              <w:t>2.</w:t>
            </w:r>
            <w:r w:rsidRPr="006C000D">
              <w:tab/>
            </w:r>
            <w:r w:rsidRPr="006C000D">
              <w:rPr>
                <w:b/>
                <w:bCs/>
                <w:i/>
                <w:iCs/>
              </w:rPr>
              <w:t>ragina valstybes nares nedelsiant įvykdyti dar neįvykdytus</w:t>
            </w:r>
            <w:r w:rsidRPr="006C000D">
              <w:t xml:space="preserve"> ESTT ir EŽTT </w:t>
            </w:r>
            <w:r w:rsidRPr="006C000D">
              <w:rPr>
                <w:b/>
                <w:bCs/>
                <w:i/>
                <w:iCs/>
              </w:rPr>
              <w:t xml:space="preserve">sprendimus ir siūlo įsteigti stebėsenos skyrių, kuris stebėtų, kaip ES šalyse vykdomi ESTT ir EŽTT sprendimai, susiję su demokratija, teisine valstybe ir </w:t>
            </w:r>
            <w:r w:rsidRPr="006C000D">
              <w:rPr>
                <w:b/>
                <w:bCs/>
                <w:i/>
                <w:iCs/>
              </w:rPr>
              <w:lastRenderedPageBreak/>
              <w:t>pagrindinėmis teisėmis, ir visapusiškai integruoti stebėsenos skyriaus išvadas į metinę teisinės valstybės principo taikymo ataskaitą</w:t>
            </w:r>
            <w:r w:rsidRPr="006C000D">
              <w:t>;</w:t>
            </w:r>
          </w:p>
        </w:tc>
        <w:tc>
          <w:tcPr>
            <w:tcW w:w="4876" w:type="dxa"/>
            <w:tcBorders>
              <w:top w:val="nil"/>
              <w:left w:val="nil"/>
              <w:bottom w:val="nil"/>
              <w:right w:val="nil"/>
            </w:tcBorders>
          </w:tcPr>
          <w:p w14:paraId="6835391A" w14:textId="77777777" w:rsidR="009F3C7E" w:rsidRPr="006C000D" w:rsidRDefault="009F3C7E" w:rsidP="008C6ECE">
            <w:pPr>
              <w:pStyle w:val="Normal6a"/>
            </w:pPr>
            <w:r w:rsidRPr="006C000D">
              <w:lastRenderedPageBreak/>
              <w:t>2.</w:t>
            </w:r>
            <w:r w:rsidRPr="006C000D">
              <w:tab/>
            </w:r>
            <w:r w:rsidRPr="006C000D">
              <w:rPr>
                <w:b/>
                <w:bCs/>
                <w:i/>
                <w:iCs/>
              </w:rPr>
              <w:t>primena, kad Sutartimis Sąjungai nesuteikiama kompetencija prižiūrėti, kaip nacionaliniai teismai ar ESTT, jau nekalbant apie EŽTT, kuris yra visiškai atskira Europos Tarybos teisinė sistema, vykdo sprendimus;</w:t>
            </w:r>
            <w:r w:rsidRPr="006C000D">
              <w:rPr>
                <w:b/>
                <w:i/>
              </w:rPr>
              <w:t> </w:t>
            </w:r>
            <w:r w:rsidRPr="006C000D">
              <w:rPr>
                <w:b/>
                <w:bCs/>
                <w:i/>
                <w:iCs/>
              </w:rPr>
              <w:t>pabrėžia, kad kai kurie</w:t>
            </w:r>
            <w:r w:rsidRPr="006C000D">
              <w:t xml:space="preserve"> </w:t>
            </w:r>
            <w:r w:rsidRPr="006C000D">
              <w:lastRenderedPageBreak/>
              <w:t xml:space="preserve">ESTT ir EŽTT </w:t>
            </w:r>
            <w:r w:rsidRPr="006C000D">
              <w:rPr>
                <w:b/>
                <w:bCs/>
                <w:i/>
                <w:iCs/>
              </w:rPr>
              <w:t xml:space="preserve">sprendimai yra </w:t>
            </w:r>
            <w:r w:rsidRPr="006C000D">
              <w:rPr>
                <w:b/>
                <w:bCs/>
                <w:iCs/>
              </w:rPr>
              <w:t xml:space="preserve">ultra vires </w:t>
            </w:r>
            <w:r w:rsidRPr="006C000D">
              <w:rPr>
                <w:b/>
                <w:bCs/>
                <w:i/>
                <w:iCs/>
              </w:rPr>
              <w:t>ir jais pažeidžiama valstybių narių kompetencija;</w:t>
            </w:r>
            <w:r w:rsidRPr="006C000D">
              <w:t xml:space="preserve"> </w:t>
            </w:r>
            <w:r w:rsidRPr="006C000D">
              <w:rPr>
                <w:b/>
                <w:bCs/>
                <w:i/>
                <w:iCs/>
              </w:rPr>
              <w:t>ragina ES institucijas gerbti valstybių narių priimtą konstitucinę tvarką ir nacionalinių konstitucinių teismų praktiką;</w:t>
            </w:r>
          </w:p>
        </w:tc>
      </w:tr>
    </w:tbl>
    <w:p w14:paraId="1231D181"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1C3EEDB3" w14:textId="77777777" w:rsidR="009F3C7E" w:rsidRPr="006C000D" w:rsidRDefault="009F3C7E" w:rsidP="009F3C7E">
      <w:r w:rsidRPr="006C000D">
        <w:rPr>
          <w:rStyle w:val="HideTWBExt"/>
        </w:rPr>
        <w:t>&lt;/Amend&gt;</w:t>
      </w:r>
    </w:p>
    <w:p w14:paraId="3531A97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223</w:t>
      </w:r>
      <w:r w:rsidRPr="006C000D">
        <w:rPr>
          <w:rStyle w:val="HideTWBExt"/>
          <w:b w:val="0"/>
        </w:rPr>
        <w:t>&lt;/NumAm&gt;</w:t>
      </w:r>
    </w:p>
    <w:p w14:paraId="4D3F3856"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0D61099F" w14:textId="77777777" w:rsidR="009F3C7E" w:rsidRPr="006C000D" w:rsidRDefault="009F3C7E" w:rsidP="009F3C7E">
      <w:pPr>
        <w:pStyle w:val="NormalBold"/>
      </w:pPr>
      <w:r w:rsidRPr="006C000D">
        <w:rPr>
          <w:rStyle w:val="HideTWBExt"/>
          <w:b w:val="0"/>
        </w:rPr>
        <w:t>&lt;/RepeatBlock-By&gt;</w:t>
      </w:r>
    </w:p>
    <w:p w14:paraId="5EBACC1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F345217" w14:textId="77777777" w:rsidR="009F3C7E" w:rsidRPr="006C000D" w:rsidRDefault="009F3C7E" w:rsidP="009F3C7E">
      <w:pPr>
        <w:pStyle w:val="NormalBold"/>
      </w:pPr>
      <w:r w:rsidRPr="006C000D">
        <w:rPr>
          <w:rStyle w:val="HideTWBExt"/>
          <w:b w:val="0"/>
        </w:rPr>
        <w:t>&lt;Article&gt;</w:t>
      </w:r>
      <w:r w:rsidRPr="006C000D">
        <w:t>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B114063" w14:textId="77777777" w:rsidTr="008C6ECE">
        <w:trPr>
          <w:trHeight w:hRule="exact" w:val="240"/>
          <w:jc w:val="center"/>
        </w:trPr>
        <w:tc>
          <w:tcPr>
            <w:tcW w:w="9752" w:type="dxa"/>
            <w:gridSpan w:val="2"/>
            <w:tcBorders>
              <w:top w:val="nil"/>
              <w:left w:val="nil"/>
              <w:bottom w:val="nil"/>
              <w:right w:val="nil"/>
            </w:tcBorders>
          </w:tcPr>
          <w:p w14:paraId="553E1DFC" w14:textId="77777777" w:rsidR="009F3C7E" w:rsidRPr="006C000D" w:rsidRDefault="009F3C7E" w:rsidP="008C6ECE"/>
        </w:tc>
      </w:tr>
      <w:tr w:rsidR="009F3C7E" w:rsidRPr="006C000D" w14:paraId="738A09E4" w14:textId="77777777" w:rsidTr="008C6ECE">
        <w:trPr>
          <w:trHeight w:val="240"/>
          <w:jc w:val="center"/>
        </w:trPr>
        <w:tc>
          <w:tcPr>
            <w:tcW w:w="4876" w:type="dxa"/>
            <w:tcBorders>
              <w:top w:val="nil"/>
              <w:left w:val="nil"/>
              <w:bottom w:val="nil"/>
              <w:right w:val="nil"/>
            </w:tcBorders>
          </w:tcPr>
          <w:p w14:paraId="6FDFE8C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BF14FA9" w14:textId="77777777" w:rsidR="009F3C7E" w:rsidRPr="006C000D" w:rsidRDefault="009F3C7E" w:rsidP="008C6ECE">
            <w:pPr>
              <w:pStyle w:val="AmColumnHeading"/>
            </w:pPr>
            <w:r w:rsidRPr="006C000D">
              <w:t>Pakeitimas</w:t>
            </w:r>
          </w:p>
        </w:tc>
      </w:tr>
      <w:tr w:rsidR="009F3C7E" w:rsidRPr="006C000D" w14:paraId="0888F746" w14:textId="77777777" w:rsidTr="008C6ECE">
        <w:trPr>
          <w:jc w:val="center"/>
        </w:trPr>
        <w:tc>
          <w:tcPr>
            <w:tcW w:w="4876" w:type="dxa"/>
            <w:tcBorders>
              <w:top w:val="nil"/>
              <w:left w:val="nil"/>
              <w:bottom w:val="nil"/>
              <w:right w:val="nil"/>
            </w:tcBorders>
          </w:tcPr>
          <w:p w14:paraId="11AA67A4" w14:textId="77777777" w:rsidR="009F3C7E" w:rsidRPr="006C000D" w:rsidRDefault="009F3C7E" w:rsidP="008C6ECE">
            <w:pPr>
              <w:pStyle w:val="Normal6a"/>
            </w:pPr>
            <w:r w:rsidRPr="006C000D">
              <w:t>2.</w:t>
            </w:r>
            <w:r w:rsidRPr="006C000D">
              <w:tab/>
              <w:t>ragina valstybes nares nedelsiant įvykdyti dar neįvykdytus ESTT ir EŽTT sprendimus ir siūlo įsteigti stebėsenos skyrių, kuris stebėtų, kaip ES šalyse vykdomi ESTT ir EŽTT sprendimai, susiję su demokratija, teisine valstybe ir pagrindinėmis teisėmis, ir visapusiškai integruoti stebėsenos skyriaus išvadas į metinę teisinės valstybės principo taikymo ataskaitą;</w:t>
            </w:r>
          </w:p>
        </w:tc>
        <w:tc>
          <w:tcPr>
            <w:tcW w:w="4876" w:type="dxa"/>
            <w:tcBorders>
              <w:top w:val="nil"/>
              <w:left w:val="nil"/>
              <w:bottom w:val="nil"/>
              <w:right w:val="nil"/>
            </w:tcBorders>
          </w:tcPr>
          <w:p w14:paraId="5156C323" w14:textId="77777777" w:rsidR="009F3C7E" w:rsidRPr="006C000D" w:rsidRDefault="009F3C7E" w:rsidP="008C6ECE">
            <w:pPr>
              <w:pStyle w:val="Normal6a"/>
            </w:pPr>
            <w:r w:rsidRPr="006C000D">
              <w:t>2.</w:t>
            </w:r>
            <w:r w:rsidRPr="006C000D">
              <w:tab/>
              <w:t xml:space="preserve">ragina valstybes nares nedelsiant įvykdyti dar neįvykdytus ESTT ir EŽTT sprendimus ir siūlo </w:t>
            </w:r>
            <w:r w:rsidRPr="006C000D">
              <w:rPr>
                <w:b/>
                <w:bCs/>
                <w:i/>
                <w:iCs/>
              </w:rPr>
              <w:t xml:space="preserve">ES institucijoms </w:t>
            </w:r>
            <w:r w:rsidRPr="006C000D">
              <w:t>įsteigti stebėsenos skyrių, kuris stebėtų, kaip ES šalyse vykdomi ESTT ir EŽTT sprendimai, susiję su demokratija, teisine valstybe ir pagrindinėmis teisėmis, ir visapusiškai integruoti stebėsenos skyriaus išvadas į metinę teisinės valstybės principo taikymo ataskaitą</w:t>
            </w:r>
            <w:r w:rsidRPr="006C000D">
              <w:rPr>
                <w:b/>
                <w:bCs/>
                <w:i/>
                <w:iCs/>
              </w:rPr>
              <w:t>, sistemingai naudojant įvykdymo duomenis ir aiškius šalių palyginimus</w:t>
            </w:r>
            <w:r w:rsidRPr="006C000D">
              <w:t>;</w:t>
            </w:r>
          </w:p>
        </w:tc>
      </w:tr>
    </w:tbl>
    <w:p w14:paraId="0982FEF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17B141C" w14:textId="77777777" w:rsidR="009F3C7E" w:rsidRPr="006C000D" w:rsidRDefault="009F3C7E" w:rsidP="009F3C7E">
      <w:r w:rsidRPr="006C000D">
        <w:rPr>
          <w:rStyle w:val="HideTWBExt"/>
        </w:rPr>
        <w:t>&lt;/Amend&gt;</w:t>
      </w:r>
    </w:p>
    <w:p w14:paraId="69BF1E4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224</w:t>
      </w:r>
      <w:r w:rsidRPr="006C000D">
        <w:rPr>
          <w:rStyle w:val="HideTWBExt"/>
          <w:b w:val="0"/>
        </w:rPr>
        <w:t>&lt;/NumAm&gt;</w:t>
      </w:r>
    </w:p>
    <w:p w14:paraId="63F8AAA2" w14:textId="77777777" w:rsidR="009F3C7E" w:rsidRPr="006C000D" w:rsidRDefault="009F3C7E" w:rsidP="009F3C7E">
      <w:pPr>
        <w:pStyle w:val="NormalBold"/>
      </w:pPr>
      <w:r w:rsidRPr="006C000D">
        <w:rPr>
          <w:rStyle w:val="HideTWBExt"/>
          <w:b w:val="0"/>
        </w:rPr>
        <w:t>&lt;RepeatBlock-By&gt;&lt;Members&gt;</w:t>
      </w:r>
      <w:r w:rsidRPr="006C000D">
        <w:t>Fredis Beleris, Tomáš Zdechovský, Emil Radev</w:t>
      </w:r>
      <w:r w:rsidRPr="006C000D">
        <w:rPr>
          <w:rStyle w:val="HideTWBExt"/>
          <w:b w:val="0"/>
        </w:rPr>
        <w:t>&lt;/Members&gt;</w:t>
      </w:r>
    </w:p>
    <w:p w14:paraId="55B6FA4B" w14:textId="77777777" w:rsidR="009F3C7E" w:rsidRPr="006C000D" w:rsidRDefault="009F3C7E" w:rsidP="009F3C7E">
      <w:pPr>
        <w:pStyle w:val="NormalBold"/>
      </w:pPr>
      <w:r w:rsidRPr="006C000D">
        <w:rPr>
          <w:rStyle w:val="HideTWBExt"/>
          <w:b w:val="0"/>
        </w:rPr>
        <w:t>&lt;/RepeatBlock-By&gt;</w:t>
      </w:r>
    </w:p>
    <w:p w14:paraId="67ACE93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F7C8267" w14:textId="77777777" w:rsidR="009F3C7E" w:rsidRPr="006C000D" w:rsidRDefault="009F3C7E" w:rsidP="009F3C7E">
      <w:pPr>
        <w:pStyle w:val="NormalBold"/>
      </w:pPr>
      <w:r w:rsidRPr="006C000D">
        <w:rPr>
          <w:rStyle w:val="HideTWBExt"/>
          <w:b w:val="0"/>
        </w:rPr>
        <w:t>&lt;Article&gt;</w:t>
      </w:r>
      <w:r w:rsidRPr="006C000D">
        <w:t>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E619983" w14:textId="77777777" w:rsidTr="008C6ECE">
        <w:trPr>
          <w:trHeight w:hRule="exact" w:val="240"/>
          <w:jc w:val="center"/>
        </w:trPr>
        <w:tc>
          <w:tcPr>
            <w:tcW w:w="9752" w:type="dxa"/>
            <w:gridSpan w:val="2"/>
            <w:tcBorders>
              <w:top w:val="nil"/>
              <w:left w:val="nil"/>
              <w:bottom w:val="nil"/>
              <w:right w:val="nil"/>
            </w:tcBorders>
          </w:tcPr>
          <w:p w14:paraId="16A3A0EE" w14:textId="77777777" w:rsidR="009F3C7E" w:rsidRPr="006C000D" w:rsidRDefault="009F3C7E" w:rsidP="008C6ECE"/>
        </w:tc>
      </w:tr>
      <w:tr w:rsidR="009F3C7E" w:rsidRPr="006C000D" w14:paraId="62FB7BE7" w14:textId="77777777" w:rsidTr="008C6ECE">
        <w:trPr>
          <w:trHeight w:val="240"/>
          <w:jc w:val="center"/>
        </w:trPr>
        <w:tc>
          <w:tcPr>
            <w:tcW w:w="4876" w:type="dxa"/>
            <w:tcBorders>
              <w:top w:val="nil"/>
              <w:left w:val="nil"/>
              <w:bottom w:val="nil"/>
              <w:right w:val="nil"/>
            </w:tcBorders>
          </w:tcPr>
          <w:p w14:paraId="214B024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5A2D613" w14:textId="77777777" w:rsidR="009F3C7E" w:rsidRPr="006C000D" w:rsidRDefault="009F3C7E" w:rsidP="008C6ECE">
            <w:pPr>
              <w:pStyle w:val="AmColumnHeading"/>
            </w:pPr>
            <w:r w:rsidRPr="006C000D">
              <w:t>Pakeitimas</w:t>
            </w:r>
          </w:p>
        </w:tc>
      </w:tr>
      <w:tr w:rsidR="009F3C7E" w:rsidRPr="006C000D" w14:paraId="752F8D85" w14:textId="77777777" w:rsidTr="008C6ECE">
        <w:trPr>
          <w:jc w:val="center"/>
        </w:trPr>
        <w:tc>
          <w:tcPr>
            <w:tcW w:w="4876" w:type="dxa"/>
            <w:tcBorders>
              <w:top w:val="nil"/>
              <w:left w:val="nil"/>
              <w:bottom w:val="nil"/>
              <w:right w:val="nil"/>
            </w:tcBorders>
          </w:tcPr>
          <w:p w14:paraId="64CD476C" w14:textId="77777777" w:rsidR="009F3C7E" w:rsidRPr="006C000D" w:rsidRDefault="009F3C7E" w:rsidP="008C6ECE">
            <w:pPr>
              <w:pStyle w:val="Normal6a"/>
            </w:pPr>
            <w:r w:rsidRPr="006C000D">
              <w:t>2.</w:t>
            </w:r>
            <w:r w:rsidRPr="006C000D">
              <w:tab/>
            </w:r>
            <w:r w:rsidRPr="006C000D">
              <w:rPr>
                <w:b/>
                <w:bCs/>
                <w:i/>
                <w:iCs/>
              </w:rPr>
              <w:t>ragina valstybes nares nedelsiant įvykdyti dar neįvykdytus</w:t>
            </w:r>
            <w:r w:rsidRPr="006C000D">
              <w:t xml:space="preserve"> ESTT </w:t>
            </w:r>
            <w:r w:rsidRPr="006C000D">
              <w:rPr>
                <w:b/>
                <w:bCs/>
                <w:i/>
                <w:iCs/>
              </w:rPr>
              <w:t>ir EŽTT sprendimus ir siūlo įsteigti stebėsenos skyrių, kuris stebėtų, kaip</w:t>
            </w:r>
            <w:r w:rsidRPr="006C000D">
              <w:t xml:space="preserve"> ES šalyse </w:t>
            </w:r>
            <w:r w:rsidRPr="006C000D">
              <w:rPr>
                <w:b/>
                <w:bCs/>
                <w:i/>
                <w:iCs/>
              </w:rPr>
              <w:t xml:space="preserve">vykdomi ESTT ir EŽTT sprendimai, </w:t>
            </w:r>
            <w:r w:rsidRPr="006C000D">
              <w:rPr>
                <w:b/>
                <w:bCs/>
                <w:i/>
                <w:iCs/>
              </w:rPr>
              <w:lastRenderedPageBreak/>
              <w:t>susiję su demokratija, teisine valstybe ir pagrindinėmis teisėmis, ir visapusiškai integruoti stebėsenos skyriaus išvadas į metinę teisinės valstybės principo taikymo ataskaitą</w:t>
            </w:r>
            <w:r w:rsidRPr="006C000D">
              <w:t>;</w:t>
            </w:r>
          </w:p>
        </w:tc>
        <w:tc>
          <w:tcPr>
            <w:tcW w:w="4876" w:type="dxa"/>
            <w:tcBorders>
              <w:top w:val="nil"/>
              <w:left w:val="nil"/>
              <w:bottom w:val="nil"/>
              <w:right w:val="nil"/>
            </w:tcBorders>
          </w:tcPr>
          <w:p w14:paraId="3239F9C3" w14:textId="77777777" w:rsidR="009F3C7E" w:rsidRPr="006C000D" w:rsidRDefault="009F3C7E" w:rsidP="008C6ECE">
            <w:pPr>
              <w:pStyle w:val="Normal6a"/>
            </w:pPr>
            <w:r w:rsidRPr="006C000D">
              <w:lastRenderedPageBreak/>
              <w:t>2.</w:t>
            </w:r>
            <w:r w:rsidRPr="006C000D">
              <w:tab/>
            </w:r>
            <w:r w:rsidRPr="006C000D">
              <w:rPr>
                <w:b/>
                <w:bCs/>
                <w:i/>
                <w:iCs/>
              </w:rPr>
              <w:t>dar kartą patvirtina pagrindinį</w:t>
            </w:r>
            <w:r w:rsidRPr="006C000D">
              <w:t xml:space="preserve"> ESTT </w:t>
            </w:r>
            <w:r w:rsidRPr="006C000D">
              <w:rPr>
                <w:b/>
                <w:bCs/>
                <w:i/>
                <w:iCs/>
              </w:rPr>
              <w:t>vaidmenį užtikrinant teisinės valstybės principo laikymąsi visoje ES ir vidaus rinkos veikimą;</w:t>
            </w:r>
            <w:r w:rsidRPr="006C000D">
              <w:rPr>
                <w:b/>
                <w:i/>
              </w:rPr>
              <w:t xml:space="preserve"> </w:t>
            </w:r>
            <w:r w:rsidRPr="006C000D">
              <w:rPr>
                <w:b/>
                <w:bCs/>
                <w:i/>
                <w:iCs/>
              </w:rPr>
              <w:t xml:space="preserve">ragina gerinti teisinės valstybės ir pagrindinių teisių </w:t>
            </w:r>
            <w:r w:rsidRPr="006C000D">
              <w:rPr>
                <w:b/>
                <w:bCs/>
                <w:i/>
                <w:iCs/>
              </w:rPr>
              <w:lastRenderedPageBreak/>
              <w:t>stebėseną</w:t>
            </w:r>
            <w:r w:rsidRPr="006C000D">
              <w:t xml:space="preserve"> ES </w:t>
            </w:r>
            <w:r w:rsidRPr="006C000D">
              <w:rPr>
                <w:b/>
                <w:bCs/>
                <w:i/>
                <w:iCs/>
              </w:rPr>
              <w:t xml:space="preserve">ir </w:t>
            </w:r>
            <w:r w:rsidRPr="006C000D">
              <w:t xml:space="preserve">šalyse </w:t>
            </w:r>
            <w:r w:rsidRPr="006C000D">
              <w:rPr>
                <w:b/>
                <w:bCs/>
                <w:i/>
                <w:iCs/>
              </w:rPr>
              <w:t>kandidatėse</w:t>
            </w:r>
            <w:r w:rsidRPr="006C000D">
              <w:t>;</w:t>
            </w:r>
          </w:p>
        </w:tc>
      </w:tr>
    </w:tbl>
    <w:p w14:paraId="3C5525CC"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997CDF7" w14:textId="77777777" w:rsidR="009F3C7E" w:rsidRPr="006C000D" w:rsidRDefault="009F3C7E" w:rsidP="009F3C7E">
      <w:r w:rsidRPr="006C000D">
        <w:rPr>
          <w:rStyle w:val="HideTWBExt"/>
        </w:rPr>
        <w:t>&lt;/Amend&gt;</w:t>
      </w:r>
    </w:p>
    <w:p w14:paraId="3FC541D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225</w:t>
      </w:r>
      <w:r w:rsidRPr="006C000D">
        <w:rPr>
          <w:rStyle w:val="HideTWBExt"/>
          <w:b w:val="0"/>
        </w:rPr>
        <w:t>&lt;/NumAm&gt;</w:t>
      </w:r>
    </w:p>
    <w:p w14:paraId="0D7AB48A" w14:textId="77777777" w:rsidR="009F3C7E" w:rsidRPr="006C000D" w:rsidRDefault="009F3C7E" w:rsidP="009F3C7E">
      <w:pPr>
        <w:pStyle w:val="NormalBold"/>
      </w:pPr>
      <w:r w:rsidRPr="006C000D">
        <w:rPr>
          <w:rStyle w:val="HideTWBExt"/>
          <w:b w:val="0"/>
        </w:rPr>
        <w:t>&lt;RepeatBlock-By&gt;&lt;Members&gt;</w:t>
      </w:r>
      <w:r w:rsidRPr="006C000D">
        <w:t>Alessandro Zan, Sandro Ruotolo, Pina Picierno, Marco Tarquinio, Juan Fernando López Aguilar</w:t>
      </w:r>
      <w:r w:rsidRPr="006C000D">
        <w:rPr>
          <w:rStyle w:val="HideTWBExt"/>
          <w:b w:val="0"/>
        </w:rPr>
        <w:t>&lt;/Members&gt;</w:t>
      </w:r>
    </w:p>
    <w:p w14:paraId="376CBBCB" w14:textId="77777777" w:rsidR="009F3C7E" w:rsidRPr="006C000D" w:rsidRDefault="009F3C7E" w:rsidP="009F3C7E">
      <w:pPr>
        <w:pStyle w:val="NormalBold"/>
      </w:pPr>
      <w:r w:rsidRPr="006C000D">
        <w:rPr>
          <w:rStyle w:val="HideTWBExt"/>
          <w:b w:val="0"/>
        </w:rPr>
        <w:t>&lt;/RepeatBlock-By&gt;</w:t>
      </w:r>
    </w:p>
    <w:p w14:paraId="616D3449"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57BB0AF" w14:textId="77777777" w:rsidR="009F3C7E" w:rsidRPr="006C000D" w:rsidRDefault="009F3C7E" w:rsidP="009F3C7E">
      <w:pPr>
        <w:pStyle w:val="NormalBold"/>
      </w:pPr>
      <w:r w:rsidRPr="006C000D">
        <w:rPr>
          <w:rStyle w:val="HideTWBExt"/>
          <w:b w:val="0"/>
        </w:rPr>
        <w:t>&lt;Article&gt;</w:t>
      </w:r>
      <w:r w:rsidRPr="006C000D">
        <w:t>2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0D531B8" w14:textId="77777777" w:rsidTr="008C6ECE">
        <w:trPr>
          <w:trHeight w:hRule="exact" w:val="240"/>
          <w:jc w:val="center"/>
        </w:trPr>
        <w:tc>
          <w:tcPr>
            <w:tcW w:w="9752" w:type="dxa"/>
            <w:gridSpan w:val="2"/>
            <w:tcBorders>
              <w:top w:val="nil"/>
              <w:left w:val="nil"/>
              <w:bottom w:val="nil"/>
              <w:right w:val="nil"/>
            </w:tcBorders>
          </w:tcPr>
          <w:p w14:paraId="6535ED15" w14:textId="77777777" w:rsidR="009F3C7E" w:rsidRPr="006C000D" w:rsidRDefault="009F3C7E" w:rsidP="008C6ECE"/>
        </w:tc>
      </w:tr>
      <w:tr w:rsidR="009F3C7E" w:rsidRPr="006C000D" w14:paraId="57D20A6D" w14:textId="77777777" w:rsidTr="008C6ECE">
        <w:trPr>
          <w:trHeight w:val="240"/>
          <w:jc w:val="center"/>
        </w:trPr>
        <w:tc>
          <w:tcPr>
            <w:tcW w:w="4876" w:type="dxa"/>
            <w:tcBorders>
              <w:top w:val="nil"/>
              <w:left w:val="nil"/>
              <w:bottom w:val="nil"/>
              <w:right w:val="nil"/>
            </w:tcBorders>
          </w:tcPr>
          <w:p w14:paraId="6DE139A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46EC03E" w14:textId="77777777" w:rsidR="009F3C7E" w:rsidRPr="006C000D" w:rsidRDefault="009F3C7E" w:rsidP="008C6ECE">
            <w:pPr>
              <w:pStyle w:val="AmColumnHeading"/>
            </w:pPr>
            <w:r w:rsidRPr="006C000D">
              <w:t>Pakeitimas</w:t>
            </w:r>
          </w:p>
        </w:tc>
      </w:tr>
      <w:tr w:rsidR="009F3C7E" w:rsidRPr="006C000D" w14:paraId="160BEA51" w14:textId="77777777" w:rsidTr="008C6ECE">
        <w:trPr>
          <w:jc w:val="center"/>
        </w:trPr>
        <w:tc>
          <w:tcPr>
            <w:tcW w:w="4876" w:type="dxa"/>
            <w:tcBorders>
              <w:top w:val="nil"/>
              <w:left w:val="nil"/>
              <w:bottom w:val="nil"/>
              <w:right w:val="nil"/>
            </w:tcBorders>
          </w:tcPr>
          <w:p w14:paraId="2FE6D3D6" w14:textId="77777777" w:rsidR="009F3C7E" w:rsidRPr="006C000D" w:rsidRDefault="009F3C7E" w:rsidP="008C6ECE">
            <w:pPr>
              <w:pStyle w:val="Normal6a"/>
            </w:pPr>
          </w:p>
        </w:tc>
        <w:tc>
          <w:tcPr>
            <w:tcW w:w="4876" w:type="dxa"/>
            <w:tcBorders>
              <w:top w:val="nil"/>
              <w:left w:val="nil"/>
              <w:bottom w:val="nil"/>
              <w:right w:val="nil"/>
            </w:tcBorders>
          </w:tcPr>
          <w:p w14:paraId="45598339" w14:textId="77777777" w:rsidR="009F3C7E" w:rsidRPr="006C000D" w:rsidRDefault="009F3C7E" w:rsidP="008C6ECE">
            <w:pPr>
              <w:pStyle w:val="Normal6a"/>
            </w:pPr>
            <w:r w:rsidRPr="006C000D">
              <w:rPr>
                <w:b/>
                <w:i/>
              </w:rPr>
              <w:t>2a.</w:t>
            </w:r>
            <w:r w:rsidRPr="006C000D">
              <w:tab/>
            </w:r>
            <w:r w:rsidRPr="006C000D">
              <w:rPr>
                <w:b/>
                <w:i/>
              </w:rPr>
              <w:t>pabrėžia, kad iš principų, laisvių ir pareigų, kylančių iš Sutarčių ir Pagrindinių teisių chartijos, svarbiausias yra teisinės valstybės principas, pagal Europos Sąjungos sutarties 2 straipsnį pripažintas vienu iš Sąjungos pagrindų ir esminiu demokratinės visuomenės ramsčiu, pagal kurį užtikrinamas teisėtumo principų laikymasis, teisinis saugumas, vykdomosios valdžios savavališkumo draudimas, veiksminga teisminė apsauga – įskaitant teisę kreiptis į teismą –, kurią suteikia nepriklausomi ir nešališki teismai, taip pat pagrindinių teisių srityje, valdžių atskyrimas, nediskriminavimas ir lygybė prieš įstatymą, kaip apibrėžta 2020 m. gruodžio 16 d. Europos Parlamento ir Tarybos reglamente 2020/2092, kuriuo nustatytas bendras Sąjungos biudžeto apsaugos sąlygų režimas;</w:t>
            </w:r>
          </w:p>
        </w:tc>
      </w:tr>
    </w:tbl>
    <w:p w14:paraId="6228D94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{IT}</w:t>
      </w:r>
      <w:r w:rsidRPr="006C000D">
        <w:t>it</w:t>
      </w:r>
      <w:r w:rsidRPr="006C000D">
        <w:rPr>
          <w:rStyle w:val="HideTWBExt"/>
        </w:rPr>
        <w:t>&lt;/Original&gt;</w:t>
      </w:r>
    </w:p>
    <w:p w14:paraId="542446F1" w14:textId="77777777" w:rsidR="009F3C7E" w:rsidRPr="006C000D" w:rsidRDefault="009F3C7E" w:rsidP="009F3C7E">
      <w:r w:rsidRPr="006C000D">
        <w:rPr>
          <w:rStyle w:val="HideTWBExt"/>
        </w:rPr>
        <w:t>&lt;/Amend&gt;</w:t>
      </w:r>
    </w:p>
    <w:p w14:paraId="0EC276B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226</w:t>
      </w:r>
      <w:r w:rsidRPr="006C000D">
        <w:rPr>
          <w:rStyle w:val="HideTWBExt"/>
          <w:b w:val="0"/>
        </w:rPr>
        <w:t>&lt;/NumAm&gt;</w:t>
      </w:r>
    </w:p>
    <w:p w14:paraId="55508120" w14:textId="77777777" w:rsidR="009F3C7E" w:rsidRPr="006C000D" w:rsidRDefault="009F3C7E" w:rsidP="009F3C7E">
      <w:pPr>
        <w:pStyle w:val="NormalBold"/>
      </w:pPr>
      <w:r w:rsidRPr="006C000D">
        <w:rPr>
          <w:rStyle w:val="HideTWBExt"/>
          <w:b w:val="0"/>
        </w:rPr>
        <w:t>&lt;RepeatBlock-By&gt;&lt;Members&gt;</w:t>
      </w:r>
      <w:r w:rsidRPr="006C000D">
        <w:t>Diana Riba i Giner, Juan Fernando López Aguilar</w:t>
      </w:r>
      <w:r w:rsidRPr="006C000D">
        <w:rPr>
          <w:rStyle w:val="HideTWBExt"/>
          <w:b w:val="0"/>
        </w:rPr>
        <w:t>&lt;/Members&gt;</w:t>
      </w:r>
    </w:p>
    <w:p w14:paraId="0C768923" w14:textId="77777777" w:rsidR="009F3C7E" w:rsidRPr="006C000D" w:rsidRDefault="009F3C7E" w:rsidP="009F3C7E">
      <w:pPr>
        <w:pStyle w:val="NormalBold"/>
      </w:pPr>
      <w:r w:rsidRPr="006C000D">
        <w:rPr>
          <w:rStyle w:val="HideTWBExt"/>
          <w:b w:val="0"/>
        </w:rPr>
        <w:t>&lt;/RepeatBlock-By&gt;</w:t>
      </w:r>
    </w:p>
    <w:p w14:paraId="3A77B56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D76A794" w14:textId="77777777" w:rsidR="009F3C7E" w:rsidRPr="006C000D" w:rsidRDefault="009F3C7E" w:rsidP="009F3C7E">
      <w:pPr>
        <w:pStyle w:val="NormalBold"/>
      </w:pPr>
      <w:r w:rsidRPr="006C000D">
        <w:rPr>
          <w:rStyle w:val="HideTWBExt"/>
          <w:b w:val="0"/>
        </w:rPr>
        <w:lastRenderedPageBreak/>
        <w:t>&lt;Article&gt;</w:t>
      </w:r>
      <w:r w:rsidRPr="006C000D">
        <w:t>2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BDD92B0" w14:textId="77777777" w:rsidTr="008C6ECE">
        <w:trPr>
          <w:trHeight w:hRule="exact" w:val="240"/>
          <w:jc w:val="center"/>
        </w:trPr>
        <w:tc>
          <w:tcPr>
            <w:tcW w:w="9752" w:type="dxa"/>
            <w:gridSpan w:val="2"/>
            <w:tcBorders>
              <w:top w:val="nil"/>
              <w:left w:val="nil"/>
              <w:bottom w:val="nil"/>
              <w:right w:val="nil"/>
            </w:tcBorders>
          </w:tcPr>
          <w:p w14:paraId="6C07A1F8" w14:textId="77777777" w:rsidR="009F3C7E" w:rsidRPr="006C000D" w:rsidRDefault="009F3C7E" w:rsidP="008C6ECE"/>
        </w:tc>
      </w:tr>
      <w:tr w:rsidR="009F3C7E" w:rsidRPr="006C000D" w14:paraId="54E19845" w14:textId="77777777" w:rsidTr="008C6ECE">
        <w:trPr>
          <w:trHeight w:val="240"/>
          <w:jc w:val="center"/>
        </w:trPr>
        <w:tc>
          <w:tcPr>
            <w:tcW w:w="4876" w:type="dxa"/>
            <w:tcBorders>
              <w:top w:val="nil"/>
              <w:left w:val="nil"/>
              <w:bottom w:val="nil"/>
              <w:right w:val="nil"/>
            </w:tcBorders>
          </w:tcPr>
          <w:p w14:paraId="7E5163D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37043B1" w14:textId="77777777" w:rsidR="009F3C7E" w:rsidRPr="006C000D" w:rsidRDefault="009F3C7E" w:rsidP="008C6ECE">
            <w:pPr>
              <w:pStyle w:val="AmColumnHeading"/>
            </w:pPr>
            <w:r w:rsidRPr="006C000D">
              <w:t>Pakeitimas</w:t>
            </w:r>
          </w:p>
        </w:tc>
      </w:tr>
      <w:tr w:rsidR="009F3C7E" w:rsidRPr="006C000D" w14:paraId="2984DBD7" w14:textId="77777777" w:rsidTr="008C6ECE">
        <w:trPr>
          <w:jc w:val="center"/>
        </w:trPr>
        <w:tc>
          <w:tcPr>
            <w:tcW w:w="4876" w:type="dxa"/>
            <w:tcBorders>
              <w:top w:val="nil"/>
              <w:left w:val="nil"/>
              <w:bottom w:val="nil"/>
              <w:right w:val="nil"/>
            </w:tcBorders>
          </w:tcPr>
          <w:p w14:paraId="6D9B6708" w14:textId="77777777" w:rsidR="009F3C7E" w:rsidRPr="006C000D" w:rsidRDefault="009F3C7E" w:rsidP="008C6ECE">
            <w:pPr>
              <w:pStyle w:val="Normal6a"/>
            </w:pPr>
          </w:p>
        </w:tc>
        <w:tc>
          <w:tcPr>
            <w:tcW w:w="4876" w:type="dxa"/>
            <w:tcBorders>
              <w:top w:val="nil"/>
              <w:left w:val="nil"/>
              <w:bottom w:val="nil"/>
              <w:right w:val="nil"/>
            </w:tcBorders>
          </w:tcPr>
          <w:p w14:paraId="7DCC812F" w14:textId="77777777" w:rsidR="009F3C7E" w:rsidRPr="006C000D" w:rsidRDefault="009F3C7E" w:rsidP="008C6ECE">
            <w:pPr>
              <w:pStyle w:val="Normal6a"/>
            </w:pPr>
            <w:r w:rsidRPr="006C000D">
              <w:rPr>
                <w:b/>
                <w:i/>
              </w:rPr>
              <w:t>2a.</w:t>
            </w:r>
            <w:r w:rsidRPr="006C000D">
              <w:tab/>
            </w:r>
            <w:r w:rsidRPr="006C000D">
              <w:rPr>
                <w:b/>
                <w:i/>
              </w:rPr>
              <w:t>pabrėžia, kad demokratinės valstybės turi užtikrinti politinio ir socialinio susitaikymo mechanizmus, įskaitant amnestijos suteikimo priemones, kuriais skatinamas sambūvis, užkertamas kelias pernelyg dideliam politinių konfliktų perkėlimui į teismus ir stiprinamas demokratinis dialogas; primena, kad teisinės valstybės principas pažeidžiamas, kai įgyvendinant demokratiškai priimtus įstatymus susiduriama su tam tikrų teisminių ar administracinių sektorių institucinėmis kliūtimis ar pasipriešinimu, trukdančiu juos tinkamai įgyvendinti;</w:t>
            </w:r>
          </w:p>
        </w:tc>
      </w:tr>
    </w:tbl>
    <w:p w14:paraId="68F2930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CFE8DA4" w14:textId="77777777" w:rsidR="009F3C7E" w:rsidRPr="006C000D" w:rsidRDefault="009F3C7E" w:rsidP="009F3C7E">
      <w:r w:rsidRPr="006C000D">
        <w:rPr>
          <w:rStyle w:val="HideTWBExt"/>
        </w:rPr>
        <w:t>&lt;/Amend&gt;</w:t>
      </w:r>
    </w:p>
    <w:p w14:paraId="0C8CA53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227</w:t>
      </w:r>
      <w:r w:rsidRPr="006C000D">
        <w:rPr>
          <w:rStyle w:val="HideTWBExt"/>
          <w:b w:val="0"/>
        </w:rPr>
        <w:t>&lt;/NumAm&gt;</w:t>
      </w:r>
    </w:p>
    <w:p w14:paraId="0AAB2A9E" w14:textId="77777777" w:rsidR="009F3C7E" w:rsidRPr="006C000D" w:rsidRDefault="009F3C7E" w:rsidP="009F3C7E">
      <w:pPr>
        <w:pStyle w:val="NormalBold"/>
      </w:pPr>
      <w:r w:rsidRPr="006C000D">
        <w:rPr>
          <w:rStyle w:val="HideTWBExt"/>
          <w:b w:val="0"/>
        </w:rPr>
        <w:t>&lt;RepeatBlock-By&gt;&lt;Members&gt;</w:t>
      </w:r>
      <w:r w:rsidRPr="006C000D">
        <w:t>Emma Rafowicz, Juan Fernando López Aguilar, Krzysztof Śmiszek, Murielle Laurent, Hannes Heide, Chloé Ridel</w:t>
      </w:r>
      <w:r w:rsidRPr="006C000D">
        <w:rPr>
          <w:rStyle w:val="HideTWBExt"/>
          <w:b w:val="0"/>
        </w:rPr>
        <w:t>&lt;/Members&gt;</w:t>
      </w:r>
    </w:p>
    <w:p w14:paraId="638E97A2" w14:textId="77777777" w:rsidR="009F3C7E" w:rsidRPr="006C000D" w:rsidRDefault="009F3C7E" w:rsidP="009F3C7E">
      <w:pPr>
        <w:pStyle w:val="NormalBold"/>
      </w:pPr>
      <w:r w:rsidRPr="006C000D">
        <w:rPr>
          <w:rStyle w:val="HideTWBExt"/>
          <w:b w:val="0"/>
        </w:rPr>
        <w:t>&lt;/RepeatBlock-By&gt;</w:t>
      </w:r>
    </w:p>
    <w:p w14:paraId="705C107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6EFC327" w14:textId="77777777" w:rsidR="009F3C7E" w:rsidRPr="006C000D" w:rsidRDefault="009F3C7E" w:rsidP="009F3C7E">
      <w:pPr>
        <w:pStyle w:val="NormalBold"/>
      </w:pPr>
      <w:r w:rsidRPr="006C000D">
        <w:rPr>
          <w:rStyle w:val="HideTWBExt"/>
          <w:b w:val="0"/>
        </w:rPr>
        <w:t>&lt;Article&gt;</w:t>
      </w:r>
      <w:r w:rsidRPr="006C000D">
        <w:t>2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5141618" w14:textId="77777777" w:rsidTr="008C6ECE">
        <w:trPr>
          <w:trHeight w:hRule="exact" w:val="240"/>
          <w:jc w:val="center"/>
        </w:trPr>
        <w:tc>
          <w:tcPr>
            <w:tcW w:w="9752" w:type="dxa"/>
            <w:gridSpan w:val="2"/>
            <w:tcBorders>
              <w:top w:val="nil"/>
              <w:left w:val="nil"/>
              <w:bottom w:val="nil"/>
              <w:right w:val="nil"/>
            </w:tcBorders>
          </w:tcPr>
          <w:p w14:paraId="071E6BA4" w14:textId="77777777" w:rsidR="009F3C7E" w:rsidRPr="006C000D" w:rsidRDefault="009F3C7E" w:rsidP="008C6ECE"/>
        </w:tc>
      </w:tr>
      <w:tr w:rsidR="009F3C7E" w:rsidRPr="006C000D" w14:paraId="64582EAF" w14:textId="77777777" w:rsidTr="008C6ECE">
        <w:trPr>
          <w:trHeight w:val="240"/>
          <w:jc w:val="center"/>
        </w:trPr>
        <w:tc>
          <w:tcPr>
            <w:tcW w:w="4876" w:type="dxa"/>
            <w:tcBorders>
              <w:top w:val="nil"/>
              <w:left w:val="nil"/>
              <w:bottom w:val="nil"/>
              <w:right w:val="nil"/>
            </w:tcBorders>
          </w:tcPr>
          <w:p w14:paraId="5EA0744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C9AA928" w14:textId="77777777" w:rsidR="009F3C7E" w:rsidRPr="006C000D" w:rsidRDefault="009F3C7E" w:rsidP="008C6ECE">
            <w:pPr>
              <w:pStyle w:val="AmColumnHeading"/>
            </w:pPr>
            <w:r w:rsidRPr="006C000D">
              <w:t>Pakeitimas</w:t>
            </w:r>
          </w:p>
        </w:tc>
      </w:tr>
      <w:tr w:rsidR="009F3C7E" w:rsidRPr="006C000D" w14:paraId="3EB83EB7" w14:textId="77777777" w:rsidTr="008C6ECE">
        <w:trPr>
          <w:jc w:val="center"/>
        </w:trPr>
        <w:tc>
          <w:tcPr>
            <w:tcW w:w="4876" w:type="dxa"/>
            <w:tcBorders>
              <w:top w:val="nil"/>
              <w:left w:val="nil"/>
              <w:bottom w:val="nil"/>
              <w:right w:val="nil"/>
            </w:tcBorders>
          </w:tcPr>
          <w:p w14:paraId="2603D089" w14:textId="77777777" w:rsidR="009F3C7E" w:rsidRPr="006C000D" w:rsidRDefault="009F3C7E" w:rsidP="008C6ECE">
            <w:pPr>
              <w:pStyle w:val="Normal6a"/>
            </w:pPr>
          </w:p>
        </w:tc>
        <w:tc>
          <w:tcPr>
            <w:tcW w:w="4876" w:type="dxa"/>
            <w:tcBorders>
              <w:top w:val="nil"/>
              <w:left w:val="nil"/>
              <w:bottom w:val="nil"/>
              <w:right w:val="nil"/>
            </w:tcBorders>
          </w:tcPr>
          <w:p w14:paraId="7B63CCE4" w14:textId="77777777" w:rsidR="009F3C7E" w:rsidRPr="006C000D" w:rsidRDefault="009F3C7E" w:rsidP="008C6ECE">
            <w:pPr>
              <w:pStyle w:val="Normal6a"/>
            </w:pPr>
            <w:r w:rsidRPr="006C000D">
              <w:rPr>
                <w:b/>
                <w:i/>
              </w:rPr>
              <w:t>2a.</w:t>
            </w:r>
            <w:r w:rsidRPr="006C000D">
              <w:tab/>
            </w:r>
            <w:r w:rsidRPr="006C000D">
              <w:rPr>
                <w:b/>
                <w:i/>
              </w:rPr>
              <w:t>pabrėžia, kad daugybė grasinimų ir išpuolių, kurių aukomis tampa teisingumo srities specialistai, ypač teisininkai</w:t>
            </w:r>
            <w:r w:rsidRPr="006C000D">
              <w:rPr>
                <w:b/>
                <w:i/>
                <w:vertAlign w:val="superscript"/>
              </w:rPr>
              <w:t>1a</w:t>
            </w:r>
            <w:r w:rsidRPr="006C000D">
              <w:rPr>
                <w:b/>
                <w:i/>
              </w:rPr>
              <w:t>, kelia tiesioginę grėsmę demokratijai ir teisinei valstybei; ragina valstybes nares pasirašyti ir ratifikuoti Europos Tarybos teisininko profesijos apsaugos konvenciją (CETS Nr. 226) ir imtis visų tinkamų priemonių, kad būtų užtikrinta teisininkų gynyba ir saviraiškos laisvė;</w:t>
            </w:r>
          </w:p>
        </w:tc>
      </w:tr>
      <w:tr w:rsidR="009F3C7E" w:rsidRPr="006C000D" w14:paraId="04C61841" w14:textId="77777777" w:rsidTr="008C6ECE">
        <w:trPr>
          <w:jc w:val="center"/>
        </w:trPr>
        <w:tc>
          <w:tcPr>
            <w:tcW w:w="4876" w:type="dxa"/>
            <w:tcBorders>
              <w:top w:val="nil"/>
              <w:left w:val="nil"/>
              <w:bottom w:val="nil"/>
              <w:right w:val="nil"/>
            </w:tcBorders>
          </w:tcPr>
          <w:p w14:paraId="3D4ABDEF" w14:textId="77777777" w:rsidR="009F3C7E" w:rsidRPr="006C000D" w:rsidRDefault="009F3C7E" w:rsidP="008C6ECE"/>
        </w:tc>
        <w:tc>
          <w:tcPr>
            <w:tcW w:w="4876" w:type="dxa"/>
            <w:tcBorders>
              <w:top w:val="nil"/>
              <w:left w:val="nil"/>
              <w:bottom w:val="nil"/>
              <w:right w:val="nil"/>
            </w:tcBorders>
          </w:tcPr>
          <w:p w14:paraId="7765504A" w14:textId="77777777" w:rsidR="009F3C7E" w:rsidRPr="006C000D" w:rsidRDefault="009F3C7E" w:rsidP="008C6ECE">
            <w:pPr>
              <w:pStyle w:val="Normal6a"/>
            </w:pPr>
            <w:r w:rsidRPr="006C000D">
              <w:rPr>
                <w:b/>
                <w:i/>
              </w:rPr>
              <w:t>_________________</w:t>
            </w:r>
          </w:p>
        </w:tc>
      </w:tr>
      <w:tr w:rsidR="009F3C7E" w:rsidRPr="006C000D" w14:paraId="5CF790C5" w14:textId="77777777" w:rsidTr="008C6ECE">
        <w:trPr>
          <w:jc w:val="center"/>
        </w:trPr>
        <w:tc>
          <w:tcPr>
            <w:tcW w:w="4876" w:type="dxa"/>
            <w:tcBorders>
              <w:top w:val="nil"/>
              <w:left w:val="nil"/>
              <w:bottom w:val="nil"/>
              <w:right w:val="nil"/>
            </w:tcBorders>
          </w:tcPr>
          <w:p w14:paraId="3E9D2259" w14:textId="77777777" w:rsidR="009F3C7E" w:rsidRPr="006C000D" w:rsidRDefault="009F3C7E" w:rsidP="008C6ECE"/>
        </w:tc>
        <w:tc>
          <w:tcPr>
            <w:tcW w:w="4876" w:type="dxa"/>
            <w:tcBorders>
              <w:top w:val="nil"/>
              <w:left w:val="nil"/>
              <w:bottom w:val="nil"/>
              <w:right w:val="nil"/>
            </w:tcBorders>
          </w:tcPr>
          <w:p w14:paraId="2D3B74AB" w14:textId="77777777" w:rsidR="009F3C7E" w:rsidRPr="006C000D" w:rsidRDefault="009F3C7E" w:rsidP="008C6ECE">
            <w:pPr>
              <w:pStyle w:val="Normal6a"/>
            </w:pPr>
            <w:r w:rsidRPr="006C000D">
              <w:rPr>
                <w:b/>
                <w:i/>
                <w:vertAlign w:val="superscript"/>
              </w:rPr>
              <w:t>1a</w:t>
            </w:r>
            <w:r w:rsidRPr="006C000D">
              <w:t xml:space="preserve"> </w:t>
            </w:r>
            <w:r w:rsidRPr="006C000D">
              <w:rPr>
                <w:b/>
                <w:i/>
              </w:rPr>
              <w:t xml:space="preserve">Europos advokatūrų ir teisininkų draugijų taryba (CCBE), „Report on Threatening behaviour and agression </w:t>
            </w:r>
            <w:r w:rsidRPr="006C000D">
              <w:rPr>
                <w:b/>
                <w:i/>
              </w:rPr>
              <w:lastRenderedPageBreak/>
              <w:t>towards lawyers“ (liet. „Agresyvaus elgesio ir agresijos teisininkų atžvilgiu ataskaita“), 2024 m.,</w:t>
            </w:r>
            <w:r w:rsidRPr="006C000D">
              <w:t xml:space="preserve"> </w:t>
            </w:r>
            <w:r w:rsidRPr="006C000D">
              <w:rPr>
                <w:b/>
                <w:i/>
              </w:rPr>
              <w:t>https://www.ccbe.eu/fileadmin/speciality_distribution/public/documents/HUMAN_RIGHTS/HR_Guides___recommendations/EN_2024_CCBE-report-on-threatening-behaviour-and-aggression-towards-lawyers.pdf.</w:t>
            </w:r>
          </w:p>
        </w:tc>
      </w:tr>
    </w:tbl>
    <w:p w14:paraId="2079CECD"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BFF6443" w14:textId="77777777" w:rsidR="009F3C7E" w:rsidRPr="006C000D" w:rsidRDefault="009F3C7E" w:rsidP="009F3C7E">
      <w:r w:rsidRPr="006C000D">
        <w:rPr>
          <w:rStyle w:val="HideTWBExt"/>
        </w:rPr>
        <w:t>&lt;/Amend&gt;</w:t>
      </w:r>
    </w:p>
    <w:p w14:paraId="0FB65DB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228</w:t>
      </w:r>
      <w:r w:rsidRPr="006C000D">
        <w:rPr>
          <w:rStyle w:val="HideTWBExt"/>
          <w:b w:val="0"/>
        </w:rPr>
        <w:t>&lt;/NumAm&gt;</w:t>
      </w:r>
    </w:p>
    <w:p w14:paraId="62362D97"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537FDA36" w14:textId="77777777" w:rsidR="009F3C7E" w:rsidRPr="006C000D" w:rsidRDefault="009F3C7E" w:rsidP="009F3C7E">
      <w:pPr>
        <w:pStyle w:val="NormalBold"/>
      </w:pPr>
      <w:r w:rsidRPr="006C000D">
        <w:rPr>
          <w:rStyle w:val="HideTWBExt"/>
          <w:b w:val="0"/>
        </w:rPr>
        <w:t>&lt;/RepeatBlock-By&gt;</w:t>
      </w:r>
    </w:p>
    <w:p w14:paraId="6AE33A1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A382A1F" w14:textId="77777777" w:rsidR="009F3C7E" w:rsidRPr="006C000D" w:rsidRDefault="009F3C7E" w:rsidP="009F3C7E">
      <w:pPr>
        <w:pStyle w:val="NormalBold"/>
      </w:pPr>
      <w:r w:rsidRPr="006C000D">
        <w:rPr>
          <w:rStyle w:val="HideTWBExt"/>
          <w:b w:val="0"/>
        </w:rPr>
        <w:t>&lt;Article&gt;</w:t>
      </w:r>
      <w:r w:rsidRPr="006C000D">
        <w:t>2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9C5F21E" w14:textId="77777777" w:rsidTr="008C6ECE">
        <w:trPr>
          <w:trHeight w:hRule="exact" w:val="240"/>
          <w:jc w:val="center"/>
        </w:trPr>
        <w:tc>
          <w:tcPr>
            <w:tcW w:w="9752" w:type="dxa"/>
            <w:gridSpan w:val="2"/>
            <w:tcBorders>
              <w:top w:val="nil"/>
              <w:left w:val="nil"/>
              <w:bottom w:val="nil"/>
              <w:right w:val="nil"/>
            </w:tcBorders>
          </w:tcPr>
          <w:p w14:paraId="47B4AFB8" w14:textId="77777777" w:rsidR="009F3C7E" w:rsidRPr="006C000D" w:rsidRDefault="009F3C7E" w:rsidP="008C6ECE"/>
        </w:tc>
      </w:tr>
      <w:tr w:rsidR="009F3C7E" w:rsidRPr="006C000D" w14:paraId="03171D31" w14:textId="77777777" w:rsidTr="008C6ECE">
        <w:trPr>
          <w:trHeight w:val="240"/>
          <w:jc w:val="center"/>
        </w:trPr>
        <w:tc>
          <w:tcPr>
            <w:tcW w:w="4876" w:type="dxa"/>
            <w:tcBorders>
              <w:top w:val="nil"/>
              <w:left w:val="nil"/>
              <w:bottom w:val="nil"/>
              <w:right w:val="nil"/>
            </w:tcBorders>
          </w:tcPr>
          <w:p w14:paraId="39E665A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6D6A224" w14:textId="77777777" w:rsidR="009F3C7E" w:rsidRPr="006C000D" w:rsidRDefault="009F3C7E" w:rsidP="008C6ECE">
            <w:pPr>
              <w:pStyle w:val="AmColumnHeading"/>
            </w:pPr>
            <w:r w:rsidRPr="006C000D">
              <w:t>Pakeitimas</w:t>
            </w:r>
          </w:p>
        </w:tc>
      </w:tr>
      <w:tr w:rsidR="009F3C7E" w:rsidRPr="006C000D" w14:paraId="3AC742C0" w14:textId="77777777" w:rsidTr="008C6ECE">
        <w:trPr>
          <w:jc w:val="center"/>
        </w:trPr>
        <w:tc>
          <w:tcPr>
            <w:tcW w:w="4876" w:type="dxa"/>
            <w:tcBorders>
              <w:top w:val="nil"/>
              <w:left w:val="nil"/>
              <w:bottom w:val="nil"/>
              <w:right w:val="nil"/>
            </w:tcBorders>
          </w:tcPr>
          <w:p w14:paraId="28C799AC" w14:textId="77777777" w:rsidR="009F3C7E" w:rsidRPr="006C000D" w:rsidRDefault="009F3C7E" w:rsidP="008C6ECE">
            <w:pPr>
              <w:pStyle w:val="Normal6a"/>
            </w:pPr>
          </w:p>
        </w:tc>
        <w:tc>
          <w:tcPr>
            <w:tcW w:w="4876" w:type="dxa"/>
            <w:tcBorders>
              <w:top w:val="nil"/>
              <w:left w:val="nil"/>
              <w:bottom w:val="nil"/>
              <w:right w:val="nil"/>
            </w:tcBorders>
          </w:tcPr>
          <w:p w14:paraId="0C5F3029" w14:textId="77777777" w:rsidR="009F3C7E" w:rsidRPr="006C000D" w:rsidRDefault="009F3C7E" w:rsidP="008C6ECE">
            <w:pPr>
              <w:pStyle w:val="Normal6a"/>
            </w:pPr>
            <w:r w:rsidRPr="006C000D">
              <w:rPr>
                <w:b/>
                <w:i/>
              </w:rPr>
              <w:t>2a.</w:t>
            </w:r>
            <w:r w:rsidRPr="006C000D">
              <w:tab/>
            </w:r>
            <w:r w:rsidRPr="006C000D">
              <w:rPr>
                <w:b/>
                <w:i/>
              </w:rPr>
              <w:t>ragina Komisiją sistemingai teikti konkrečioms šalims pritaikytas rekomendacijas, grindžiamas EŽTT ir ESTT sprendimų įvykdymo rezultatais, ypatingą dėmesį skiriant nuolat jų neįvykdančioms šalims; ragina Komisiją nuolatinių neįvykdymo atvejais ryžtingiau naudoti vykdymo užtikrinimo priemones, pavyzdžiui, pažeidimo nagrinėjimo procedūras, SESV 260 straipsnį ir, jei taikytina, biudžeto sąlygas;</w:t>
            </w:r>
          </w:p>
        </w:tc>
      </w:tr>
    </w:tbl>
    <w:p w14:paraId="09589FE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7FA7CAA" w14:textId="77777777" w:rsidR="009F3C7E" w:rsidRPr="006C000D" w:rsidRDefault="009F3C7E" w:rsidP="009F3C7E">
      <w:r w:rsidRPr="006C000D">
        <w:rPr>
          <w:rStyle w:val="HideTWBExt"/>
        </w:rPr>
        <w:t>&lt;/Amend&gt;</w:t>
      </w:r>
    </w:p>
    <w:p w14:paraId="4F8D5E3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229</w:t>
      </w:r>
      <w:r w:rsidRPr="006C000D">
        <w:rPr>
          <w:rStyle w:val="HideTWBExt"/>
          <w:b w:val="0"/>
        </w:rPr>
        <w:t>&lt;/NumAm&gt;</w:t>
      </w:r>
    </w:p>
    <w:p w14:paraId="7D658494" w14:textId="77777777" w:rsidR="009F3C7E" w:rsidRPr="006C000D" w:rsidRDefault="009F3C7E" w:rsidP="009F3C7E">
      <w:pPr>
        <w:pStyle w:val="NormalBold"/>
      </w:pPr>
      <w:r w:rsidRPr="006C000D">
        <w:rPr>
          <w:rStyle w:val="HideTWBExt"/>
          <w:b w:val="0"/>
        </w:rPr>
        <w:t>&lt;RepeatBlock-By&gt;&lt;Members&gt;</w:t>
      </w:r>
      <w:r w:rsidRPr="006C000D">
        <w:t>Geadis Geadi</w:t>
      </w:r>
      <w:r w:rsidRPr="006C000D">
        <w:rPr>
          <w:rStyle w:val="HideTWBExt"/>
          <w:b w:val="0"/>
        </w:rPr>
        <w:t>&lt;/Members&gt;</w:t>
      </w:r>
    </w:p>
    <w:p w14:paraId="3A9C1EF9" w14:textId="77777777" w:rsidR="009F3C7E" w:rsidRPr="006C000D" w:rsidRDefault="009F3C7E" w:rsidP="009F3C7E">
      <w:pPr>
        <w:pStyle w:val="NormalBold"/>
      </w:pPr>
      <w:r w:rsidRPr="006C000D">
        <w:rPr>
          <w:rStyle w:val="HideTWBExt"/>
          <w:b w:val="0"/>
        </w:rPr>
        <w:t>&lt;/RepeatBlock-By&gt;</w:t>
      </w:r>
    </w:p>
    <w:p w14:paraId="125CFE0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489A4D7" w14:textId="77777777" w:rsidR="009F3C7E" w:rsidRPr="006C000D" w:rsidRDefault="009F3C7E" w:rsidP="009F3C7E">
      <w:pPr>
        <w:pStyle w:val="NormalBold"/>
      </w:pPr>
      <w:r w:rsidRPr="006C000D">
        <w:rPr>
          <w:rStyle w:val="HideTWBExt"/>
          <w:b w:val="0"/>
        </w:rPr>
        <w:t>&lt;Article&gt;</w:t>
      </w:r>
      <w:r w:rsidRPr="006C000D">
        <w:t>2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0A17B9C" w14:textId="77777777" w:rsidTr="008C6ECE">
        <w:trPr>
          <w:trHeight w:hRule="exact" w:val="240"/>
          <w:jc w:val="center"/>
        </w:trPr>
        <w:tc>
          <w:tcPr>
            <w:tcW w:w="9752" w:type="dxa"/>
            <w:gridSpan w:val="2"/>
            <w:tcBorders>
              <w:top w:val="nil"/>
              <w:left w:val="nil"/>
              <w:bottom w:val="nil"/>
              <w:right w:val="nil"/>
            </w:tcBorders>
          </w:tcPr>
          <w:p w14:paraId="7F858738" w14:textId="77777777" w:rsidR="009F3C7E" w:rsidRPr="006C000D" w:rsidRDefault="009F3C7E" w:rsidP="008C6ECE"/>
        </w:tc>
      </w:tr>
      <w:tr w:rsidR="009F3C7E" w:rsidRPr="006C000D" w14:paraId="4BDC39FB" w14:textId="77777777" w:rsidTr="008C6ECE">
        <w:trPr>
          <w:trHeight w:val="240"/>
          <w:jc w:val="center"/>
        </w:trPr>
        <w:tc>
          <w:tcPr>
            <w:tcW w:w="4876" w:type="dxa"/>
            <w:tcBorders>
              <w:top w:val="nil"/>
              <w:left w:val="nil"/>
              <w:bottom w:val="nil"/>
              <w:right w:val="nil"/>
            </w:tcBorders>
          </w:tcPr>
          <w:p w14:paraId="0E0FEAB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3AC1632" w14:textId="77777777" w:rsidR="009F3C7E" w:rsidRPr="006C000D" w:rsidRDefault="009F3C7E" w:rsidP="008C6ECE">
            <w:pPr>
              <w:pStyle w:val="AmColumnHeading"/>
            </w:pPr>
            <w:r w:rsidRPr="006C000D">
              <w:t>Pakeitimas</w:t>
            </w:r>
          </w:p>
        </w:tc>
      </w:tr>
      <w:tr w:rsidR="009F3C7E" w:rsidRPr="006C000D" w14:paraId="120185CA" w14:textId="77777777" w:rsidTr="008C6ECE">
        <w:trPr>
          <w:jc w:val="center"/>
        </w:trPr>
        <w:tc>
          <w:tcPr>
            <w:tcW w:w="4876" w:type="dxa"/>
            <w:tcBorders>
              <w:top w:val="nil"/>
              <w:left w:val="nil"/>
              <w:bottom w:val="nil"/>
              <w:right w:val="nil"/>
            </w:tcBorders>
          </w:tcPr>
          <w:p w14:paraId="5AA92667" w14:textId="77777777" w:rsidR="009F3C7E" w:rsidRPr="006C000D" w:rsidRDefault="009F3C7E" w:rsidP="008C6ECE">
            <w:pPr>
              <w:pStyle w:val="Normal6a"/>
            </w:pPr>
          </w:p>
        </w:tc>
        <w:tc>
          <w:tcPr>
            <w:tcW w:w="4876" w:type="dxa"/>
            <w:tcBorders>
              <w:top w:val="nil"/>
              <w:left w:val="nil"/>
              <w:bottom w:val="nil"/>
              <w:right w:val="nil"/>
            </w:tcBorders>
          </w:tcPr>
          <w:p w14:paraId="26331D8E" w14:textId="77777777" w:rsidR="009F3C7E" w:rsidRPr="006C000D" w:rsidRDefault="009F3C7E" w:rsidP="008C6ECE">
            <w:pPr>
              <w:pStyle w:val="Normal6a"/>
            </w:pPr>
            <w:r w:rsidRPr="006C000D">
              <w:rPr>
                <w:b/>
                <w:i/>
              </w:rPr>
              <w:t>2a.</w:t>
            </w:r>
            <w:r w:rsidRPr="006C000D">
              <w:tab/>
            </w:r>
            <w:r w:rsidRPr="006C000D">
              <w:rPr>
                <w:b/>
                <w:i/>
              </w:rPr>
              <w:t xml:space="preserve">pabrėžia, kad sistemos, pagal kurias baudžiamoji atsakomybė taikoma vyriausybės nariams ir aukšto rango </w:t>
            </w:r>
            <w:r w:rsidRPr="006C000D">
              <w:rPr>
                <w:b/>
                <w:i/>
              </w:rPr>
              <w:lastRenderedPageBreak/>
              <w:t>valstybės pareigūnams, turi užtikrinti veiksmingą skundų pateikėjų teisę kreiptis į teismą;</w:t>
            </w:r>
            <w:r w:rsidRPr="006C000D">
              <w:t xml:space="preserve"> </w:t>
            </w:r>
            <w:r w:rsidRPr="006C000D">
              <w:rPr>
                <w:b/>
                <w:i/>
              </w:rPr>
              <w:t>pabrėžia, kad specialios konstitucinės nuostatos neturi trukdyti teisminiam tyrimui bylose, kurios kelia didelę grėsmę viešajam interesui;</w:t>
            </w:r>
          </w:p>
        </w:tc>
      </w:tr>
    </w:tbl>
    <w:p w14:paraId="5F764882"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{EL}</w:t>
      </w:r>
      <w:r w:rsidRPr="006C000D">
        <w:t>el</w:t>
      </w:r>
      <w:r w:rsidRPr="006C000D">
        <w:rPr>
          <w:rStyle w:val="HideTWBExt"/>
        </w:rPr>
        <w:t>&lt;/Original&gt;</w:t>
      </w:r>
    </w:p>
    <w:p w14:paraId="57C890EC" w14:textId="77777777" w:rsidR="009F3C7E" w:rsidRPr="006C000D" w:rsidRDefault="009F3C7E" w:rsidP="009F3C7E">
      <w:r w:rsidRPr="006C000D">
        <w:rPr>
          <w:rStyle w:val="HideTWBExt"/>
        </w:rPr>
        <w:t>&lt;/Amend&gt;</w:t>
      </w:r>
    </w:p>
    <w:p w14:paraId="446C849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230</w:t>
      </w:r>
      <w:r w:rsidRPr="006C000D">
        <w:rPr>
          <w:rStyle w:val="HideTWBExt"/>
          <w:b w:val="0"/>
        </w:rPr>
        <w:t>&lt;/NumAm&gt;</w:t>
      </w:r>
    </w:p>
    <w:p w14:paraId="1226E940"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79CEFAA9" w14:textId="77777777" w:rsidR="009F3C7E" w:rsidRPr="006C000D" w:rsidRDefault="009F3C7E" w:rsidP="009F3C7E">
      <w:pPr>
        <w:pStyle w:val="NormalBold"/>
      </w:pPr>
      <w:r w:rsidRPr="006C000D">
        <w:rPr>
          <w:rStyle w:val="HideTWBExt"/>
          <w:b w:val="0"/>
        </w:rPr>
        <w:t>&lt;/RepeatBlock-By&gt;</w:t>
      </w:r>
    </w:p>
    <w:p w14:paraId="1473315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2397BF4" w14:textId="77777777" w:rsidR="009F3C7E" w:rsidRPr="006C000D" w:rsidRDefault="009F3C7E" w:rsidP="009F3C7E">
      <w:pPr>
        <w:pStyle w:val="NormalBold"/>
      </w:pPr>
      <w:r w:rsidRPr="006C000D">
        <w:rPr>
          <w:rStyle w:val="HideTWBExt"/>
          <w:b w:val="0"/>
        </w:rPr>
        <w:t>&lt;Article&gt;</w:t>
      </w:r>
      <w:r w:rsidRPr="006C000D">
        <w:t>2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0B4AF6C" w14:textId="77777777" w:rsidTr="008C6ECE">
        <w:trPr>
          <w:trHeight w:hRule="exact" w:val="240"/>
          <w:jc w:val="center"/>
        </w:trPr>
        <w:tc>
          <w:tcPr>
            <w:tcW w:w="9752" w:type="dxa"/>
            <w:gridSpan w:val="2"/>
            <w:tcBorders>
              <w:top w:val="nil"/>
              <w:left w:val="nil"/>
              <w:bottom w:val="nil"/>
              <w:right w:val="nil"/>
            </w:tcBorders>
          </w:tcPr>
          <w:p w14:paraId="1254F7D7" w14:textId="77777777" w:rsidR="009F3C7E" w:rsidRPr="006C000D" w:rsidRDefault="009F3C7E" w:rsidP="008C6ECE"/>
        </w:tc>
      </w:tr>
      <w:tr w:rsidR="009F3C7E" w:rsidRPr="006C000D" w14:paraId="29D4DC70" w14:textId="77777777" w:rsidTr="008C6ECE">
        <w:trPr>
          <w:trHeight w:val="240"/>
          <w:jc w:val="center"/>
        </w:trPr>
        <w:tc>
          <w:tcPr>
            <w:tcW w:w="4876" w:type="dxa"/>
            <w:tcBorders>
              <w:top w:val="nil"/>
              <w:left w:val="nil"/>
              <w:bottom w:val="nil"/>
              <w:right w:val="nil"/>
            </w:tcBorders>
          </w:tcPr>
          <w:p w14:paraId="0EBAA48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94727F6" w14:textId="77777777" w:rsidR="009F3C7E" w:rsidRPr="006C000D" w:rsidRDefault="009F3C7E" w:rsidP="008C6ECE">
            <w:pPr>
              <w:pStyle w:val="AmColumnHeading"/>
            </w:pPr>
            <w:r w:rsidRPr="006C000D">
              <w:t>Pakeitimas</w:t>
            </w:r>
          </w:p>
        </w:tc>
      </w:tr>
      <w:tr w:rsidR="009F3C7E" w:rsidRPr="006C000D" w14:paraId="67C9EF05" w14:textId="77777777" w:rsidTr="008C6ECE">
        <w:trPr>
          <w:jc w:val="center"/>
        </w:trPr>
        <w:tc>
          <w:tcPr>
            <w:tcW w:w="4876" w:type="dxa"/>
            <w:tcBorders>
              <w:top w:val="nil"/>
              <w:left w:val="nil"/>
              <w:bottom w:val="nil"/>
              <w:right w:val="nil"/>
            </w:tcBorders>
          </w:tcPr>
          <w:p w14:paraId="661986E2" w14:textId="77777777" w:rsidR="009F3C7E" w:rsidRPr="006C000D" w:rsidRDefault="009F3C7E" w:rsidP="008C6ECE">
            <w:pPr>
              <w:pStyle w:val="Normal6a"/>
            </w:pPr>
          </w:p>
        </w:tc>
        <w:tc>
          <w:tcPr>
            <w:tcW w:w="4876" w:type="dxa"/>
            <w:tcBorders>
              <w:top w:val="nil"/>
              <w:left w:val="nil"/>
              <w:bottom w:val="nil"/>
              <w:right w:val="nil"/>
            </w:tcBorders>
          </w:tcPr>
          <w:p w14:paraId="7C586FE7" w14:textId="77777777" w:rsidR="009F3C7E" w:rsidRPr="006C000D" w:rsidRDefault="009F3C7E" w:rsidP="008C6ECE">
            <w:pPr>
              <w:pStyle w:val="Normal6a"/>
            </w:pPr>
            <w:r w:rsidRPr="006C000D">
              <w:rPr>
                <w:b/>
                <w:i/>
              </w:rPr>
              <w:t>2a.</w:t>
            </w:r>
            <w:r w:rsidRPr="006C000D">
              <w:tab/>
            </w:r>
            <w:r w:rsidRPr="006C000D">
              <w:rPr>
                <w:b/>
                <w:i/>
              </w:rPr>
              <w:t>apgailestauja dėl valdžių pasidalijimo principo pažeidimo, kai teismai prisiima jiems nepriklausančias galias, priimdami sprendimus dėl valstybių narių teisės aktų, dažnai akivaizdžiai prieštaraujančius tiems teisės aktams;</w:t>
            </w:r>
            <w:r w:rsidRPr="006C000D">
              <w:t xml:space="preserve"> </w:t>
            </w:r>
            <w:r w:rsidRPr="006C000D">
              <w:rPr>
                <w:b/>
                <w:i/>
              </w:rPr>
              <w:t>mano, kad nedemokratiniai precedentai pakerta piliečių pasitikėjimą, ir ragina institucijas gerbti valstybėms narėms priskirtas kompetencijas;</w:t>
            </w:r>
          </w:p>
        </w:tc>
      </w:tr>
    </w:tbl>
    <w:p w14:paraId="48E387A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5BD70C25" w14:textId="77777777" w:rsidR="009F3C7E" w:rsidRPr="006C000D" w:rsidRDefault="009F3C7E" w:rsidP="009F3C7E">
      <w:r w:rsidRPr="006C000D">
        <w:rPr>
          <w:rStyle w:val="HideTWBExt"/>
        </w:rPr>
        <w:t>&lt;/Amend&gt;</w:t>
      </w:r>
    </w:p>
    <w:p w14:paraId="63F9CD6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231</w:t>
      </w:r>
      <w:r w:rsidRPr="006C000D">
        <w:rPr>
          <w:rStyle w:val="HideTWBExt"/>
          <w:b w:val="0"/>
        </w:rPr>
        <w:t>&lt;/NumAm&gt;</w:t>
      </w:r>
    </w:p>
    <w:p w14:paraId="014A63E2" w14:textId="77777777" w:rsidR="009F3C7E" w:rsidRPr="006C000D" w:rsidRDefault="009F3C7E" w:rsidP="009F3C7E">
      <w:pPr>
        <w:pStyle w:val="NormalBold"/>
      </w:pPr>
      <w:r w:rsidRPr="006C000D">
        <w:rPr>
          <w:rStyle w:val="HideTWBExt"/>
          <w:b w:val="0"/>
        </w:rPr>
        <w:t>&lt;RepeatBlock-By&gt;&lt;Members&gt;</w:t>
      </w:r>
      <w:r w:rsidRPr="006C000D">
        <w:t>Krzysztof Śmiszek, Matjaž Nemec</w:t>
      </w:r>
      <w:r w:rsidRPr="006C000D">
        <w:rPr>
          <w:rStyle w:val="HideTWBExt"/>
          <w:b w:val="0"/>
        </w:rPr>
        <w:t>&lt;/Members&gt;</w:t>
      </w:r>
    </w:p>
    <w:p w14:paraId="1DE678B2" w14:textId="77777777" w:rsidR="009F3C7E" w:rsidRPr="006C000D" w:rsidRDefault="009F3C7E" w:rsidP="009F3C7E">
      <w:pPr>
        <w:pStyle w:val="NormalBold"/>
      </w:pPr>
      <w:r w:rsidRPr="006C000D">
        <w:rPr>
          <w:rStyle w:val="HideTWBExt"/>
          <w:b w:val="0"/>
        </w:rPr>
        <w:t>&lt;/RepeatBlock-By&gt;</w:t>
      </w:r>
    </w:p>
    <w:p w14:paraId="2DB102D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AC767C1" w14:textId="77777777" w:rsidR="009F3C7E" w:rsidRPr="006C000D" w:rsidRDefault="009F3C7E" w:rsidP="009F3C7E">
      <w:pPr>
        <w:pStyle w:val="NormalBold"/>
      </w:pPr>
      <w:r w:rsidRPr="006C000D">
        <w:rPr>
          <w:rStyle w:val="HideTWBExt"/>
          <w:b w:val="0"/>
        </w:rPr>
        <w:t>&lt;Article&gt;</w:t>
      </w:r>
      <w:r w:rsidRPr="006C000D">
        <w:t>2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9037F8E" w14:textId="77777777" w:rsidTr="008C6ECE">
        <w:trPr>
          <w:trHeight w:hRule="exact" w:val="240"/>
          <w:jc w:val="center"/>
        </w:trPr>
        <w:tc>
          <w:tcPr>
            <w:tcW w:w="9752" w:type="dxa"/>
            <w:gridSpan w:val="2"/>
            <w:tcBorders>
              <w:top w:val="nil"/>
              <w:left w:val="nil"/>
              <w:bottom w:val="nil"/>
              <w:right w:val="nil"/>
            </w:tcBorders>
          </w:tcPr>
          <w:p w14:paraId="4EE457A7" w14:textId="77777777" w:rsidR="009F3C7E" w:rsidRPr="006C000D" w:rsidRDefault="009F3C7E" w:rsidP="008C6ECE"/>
        </w:tc>
      </w:tr>
      <w:tr w:rsidR="009F3C7E" w:rsidRPr="006C000D" w14:paraId="71FB2016" w14:textId="77777777" w:rsidTr="008C6ECE">
        <w:trPr>
          <w:trHeight w:val="240"/>
          <w:jc w:val="center"/>
        </w:trPr>
        <w:tc>
          <w:tcPr>
            <w:tcW w:w="4876" w:type="dxa"/>
            <w:tcBorders>
              <w:top w:val="nil"/>
              <w:left w:val="nil"/>
              <w:bottom w:val="nil"/>
              <w:right w:val="nil"/>
            </w:tcBorders>
          </w:tcPr>
          <w:p w14:paraId="064134E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E97D60B" w14:textId="77777777" w:rsidR="009F3C7E" w:rsidRPr="006C000D" w:rsidRDefault="009F3C7E" w:rsidP="008C6ECE">
            <w:pPr>
              <w:pStyle w:val="AmColumnHeading"/>
            </w:pPr>
            <w:r w:rsidRPr="006C000D">
              <w:t>Pakeitimas</w:t>
            </w:r>
          </w:p>
        </w:tc>
      </w:tr>
      <w:tr w:rsidR="009F3C7E" w:rsidRPr="006C000D" w14:paraId="3A712027" w14:textId="77777777" w:rsidTr="008C6ECE">
        <w:trPr>
          <w:jc w:val="center"/>
        </w:trPr>
        <w:tc>
          <w:tcPr>
            <w:tcW w:w="4876" w:type="dxa"/>
            <w:tcBorders>
              <w:top w:val="nil"/>
              <w:left w:val="nil"/>
              <w:bottom w:val="nil"/>
              <w:right w:val="nil"/>
            </w:tcBorders>
          </w:tcPr>
          <w:p w14:paraId="4A0ADFC2" w14:textId="77777777" w:rsidR="009F3C7E" w:rsidRPr="006C000D" w:rsidRDefault="009F3C7E" w:rsidP="008C6ECE">
            <w:pPr>
              <w:pStyle w:val="Normal6a"/>
            </w:pPr>
          </w:p>
        </w:tc>
        <w:tc>
          <w:tcPr>
            <w:tcW w:w="4876" w:type="dxa"/>
            <w:tcBorders>
              <w:top w:val="nil"/>
              <w:left w:val="nil"/>
              <w:bottom w:val="nil"/>
              <w:right w:val="nil"/>
            </w:tcBorders>
          </w:tcPr>
          <w:p w14:paraId="1E36E162" w14:textId="77777777" w:rsidR="009F3C7E" w:rsidRPr="006C000D" w:rsidRDefault="009F3C7E" w:rsidP="008C6ECE">
            <w:pPr>
              <w:pStyle w:val="Normal6a"/>
            </w:pPr>
            <w:r w:rsidRPr="006C000D">
              <w:rPr>
                <w:b/>
                <w:i/>
              </w:rPr>
              <w:t>2a.</w:t>
            </w:r>
            <w:r w:rsidRPr="006C000D">
              <w:tab/>
            </w:r>
            <w:r w:rsidRPr="006C000D">
              <w:rPr>
                <w:b/>
                <w:i/>
              </w:rPr>
              <w:t xml:space="preserve">pažymi, kad teismų nepriklausomumo mažėjimas dėl neaiškių drausminių nusižengimų, sumažintų apsaugos priemonių nuo savavališkų sankcijų ir nepakankamos teisėjų apsaugos nuo politinio spaudimo toliau </w:t>
            </w:r>
            <w:r w:rsidRPr="006C000D">
              <w:rPr>
                <w:b/>
                <w:i/>
              </w:rPr>
              <w:lastRenderedPageBreak/>
              <w:t>kelia didelį pavojų vienodam ES teisės taikymui;</w:t>
            </w:r>
          </w:p>
        </w:tc>
      </w:tr>
    </w:tbl>
    <w:p w14:paraId="20EB50CF"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E87EA77" w14:textId="77777777" w:rsidR="009F3C7E" w:rsidRPr="006C000D" w:rsidRDefault="009F3C7E" w:rsidP="009F3C7E">
      <w:r w:rsidRPr="006C000D">
        <w:rPr>
          <w:rStyle w:val="HideTWBExt"/>
        </w:rPr>
        <w:t>&lt;/Amend&gt;</w:t>
      </w:r>
    </w:p>
    <w:p w14:paraId="3F3ACC3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232</w:t>
      </w:r>
      <w:r w:rsidRPr="006C000D">
        <w:rPr>
          <w:rStyle w:val="HideTWBExt"/>
          <w:b w:val="0"/>
        </w:rPr>
        <w:t>&lt;/NumAm&gt;</w:t>
      </w:r>
    </w:p>
    <w:p w14:paraId="4DB86278" w14:textId="77777777" w:rsidR="009F3C7E" w:rsidRPr="006C000D" w:rsidRDefault="009F3C7E" w:rsidP="009F3C7E">
      <w:pPr>
        <w:pStyle w:val="NormalBold"/>
      </w:pPr>
      <w:r w:rsidRPr="006C000D">
        <w:rPr>
          <w:rStyle w:val="HideTWBExt"/>
          <w:b w:val="0"/>
        </w:rPr>
        <w:t>&lt;RepeatBlock-By&gt;&lt;Members&gt;</w:t>
      </w:r>
      <w:r w:rsidRPr="006C000D">
        <w:t>Geadis Geadi</w:t>
      </w:r>
      <w:r w:rsidRPr="006C000D">
        <w:rPr>
          <w:rStyle w:val="HideTWBExt"/>
          <w:b w:val="0"/>
        </w:rPr>
        <w:t>&lt;/Members&gt;</w:t>
      </w:r>
    </w:p>
    <w:p w14:paraId="35A67A4C" w14:textId="77777777" w:rsidR="009F3C7E" w:rsidRPr="006C000D" w:rsidRDefault="009F3C7E" w:rsidP="009F3C7E">
      <w:pPr>
        <w:pStyle w:val="NormalBold"/>
      </w:pPr>
      <w:r w:rsidRPr="006C000D">
        <w:rPr>
          <w:rStyle w:val="HideTWBExt"/>
          <w:b w:val="0"/>
        </w:rPr>
        <w:t>&lt;/RepeatBlock-By&gt;</w:t>
      </w:r>
    </w:p>
    <w:p w14:paraId="4EAE943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A79F82D" w14:textId="77777777" w:rsidR="009F3C7E" w:rsidRPr="006C000D" w:rsidRDefault="009F3C7E" w:rsidP="009F3C7E">
      <w:pPr>
        <w:pStyle w:val="NormalBold"/>
      </w:pPr>
      <w:r w:rsidRPr="006C000D">
        <w:rPr>
          <w:rStyle w:val="HideTWBExt"/>
          <w:b w:val="0"/>
        </w:rPr>
        <w:t>&lt;Article&gt;</w:t>
      </w:r>
      <w:r w:rsidRPr="006C000D">
        <w:t>2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284EDD3" w14:textId="77777777" w:rsidTr="008C6ECE">
        <w:trPr>
          <w:trHeight w:hRule="exact" w:val="240"/>
          <w:jc w:val="center"/>
        </w:trPr>
        <w:tc>
          <w:tcPr>
            <w:tcW w:w="9752" w:type="dxa"/>
            <w:gridSpan w:val="2"/>
            <w:tcBorders>
              <w:top w:val="nil"/>
              <w:left w:val="nil"/>
              <w:bottom w:val="nil"/>
              <w:right w:val="nil"/>
            </w:tcBorders>
          </w:tcPr>
          <w:p w14:paraId="54328E2B" w14:textId="77777777" w:rsidR="009F3C7E" w:rsidRPr="006C000D" w:rsidRDefault="009F3C7E" w:rsidP="008C6ECE"/>
        </w:tc>
      </w:tr>
      <w:tr w:rsidR="009F3C7E" w:rsidRPr="006C000D" w14:paraId="1F5B845D" w14:textId="77777777" w:rsidTr="008C6ECE">
        <w:trPr>
          <w:trHeight w:val="240"/>
          <w:jc w:val="center"/>
        </w:trPr>
        <w:tc>
          <w:tcPr>
            <w:tcW w:w="4876" w:type="dxa"/>
            <w:tcBorders>
              <w:top w:val="nil"/>
              <w:left w:val="nil"/>
              <w:bottom w:val="nil"/>
              <w:right w:val="nil"/>
            </w:tcBorders>
          </w:tcPr>
          <w:p w14:paraId="30A4883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309F07C" w14:textId="77777777" w:rsidR="009F3C7E" w:rsidRPr="006C000D" w:rsidRDefault="009F3C7E" w:rsidP="008C6ECE">
            <w:pPr>
              <w:pStyle w:val="AmColumnHeading"/>
            </w:pPr>
            <w:r w:rsidRPr="006C000D">
              <w:t>Pakeitimas</w:t>
            </w:r>
          </w:p>
        </w:tc>
      </w:tr>
      <w:tr w:rsidR="009F3C7E" w:rsidRPr="006C000D" w14:paraId="10AAC642" w14:textId="77777777" w:rsidTr="008C6ECE">
        <w:trPr>
          <w:jc w:val="center"/>
        </w:trPr>
        <w:tc>
          <w:tcPr>
            <w:tcW w:w="4876" w:type="dxa"/>
            <w:tcBorders>
              <w:top w:val="nil"/>
              <w:left w:val="nil"/>
              <w:bottom w:val="nil"/>
              <w:right w:val="nil"/>
            </w:tcBorders>
          </w:tcPr>
          <w:p w14:paraId="14F1A9EC" w14:textId="77777777" w:rsidR="009F3C7E" w:rsidRPr="006C000D" w:rsidRDefault="009F3C7E" w:rsidP="008C6ECE">
            <w:pPr>
              <w:pStyle w:val="Normal6a"/>
            </w:pPr>
          </w:p>
        </w:tc>
        <w:tc>
          <w:tcPr>
            <w:tcW w:w="4876" w:type="dxa"/>
            <w:tcBorders>
              <w:top w:val="nil"/>
              <w:left w:val="nil"/>
              <w:bottom w:val="nil"/>
              <w:right w:val="nil"/>
            </w:tcBorders>
          </w:tcPr>
          <w:p w14:paraId="161076D0" w14:textId="77777777" w:rsidR="009F3C7E" w:rsidRPr="006C000D" w:rsidRDefault="009F3C7E" w:rsidP="008C6ECE">
            <w:pPr>
              <w:pStyle w:val="Normal6a"/>
            </w:pPr>
            <w:r w:rsidRPr="006C000D">
              <w:rPr>
                <w:b/>
                <w:i/>
              </w:rPr>
              <w:t>2b.</w:t>
            </w:r>
            <w:r w:rsidRPr="006C000D">
              <w:tab/>
            </w:r>
            <w:r w:rsidRPr="006C000D">
              <w:rPr>
                <w:b/>
                <w:i/>
              </w:rPr>
              <w:t>ragina valstybes nares pritaikyti atitinkamas procedūrines sistemas, kad būtų pasiekta pusiausvyra tarp apsaugos nuo piktnaudžiavimo ar politiškai motyvuotų baudžiamųjų persekiojimų ir galimybės nekliudomai tirti galimą baudžiamąją atsakomybę;</w:t>
            </w:r>
            <w:r w:rsidRPr="006C000D">
              <w:t xml:space="preserve"> </w:t>
            </w:r>
            <w:r w:rsidRPr="006C000D">
              <w:rPr>
                <w:b/>
                <w:i/>
              </w:rPr>
              <w:t>ragina Komisiją į teisinės valstybės stebėsenos procedūrą įtraukti specialų vertinimą, kaip veiksmingai veikia mechanizmai, kuriais sudaromos sąlygos kreiptis į teismą dėl aukšto lygio valdžios institucijų veiksmų ar neapsižiūrėjimo;</w:t>
            </w:r>
          </w:p>
        </w:tc>
      </w:tr>
    </w:tbl>
    <w:p w14:paraId="02848A67"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{EL}</w:t>
      </w:r>
      <w:r w:rsidRPr="006C000D">
        <w:t>el</w:t>
      </w:r>
      <w:r w:rsidRPr="006C000D">
        <w:rPr>
          <w:rStyle w:val="HideTWBExt"/>
        </w:rPr>
        <w:t>&lt;/Original&gt;</w:t>
      </w:r>
    </w:p>
    <w:p w14:paraId="31BE3C47" w14:textId="77777777" w:rsidR="009F3C7E" w:rsidRPr="006C000D" w:rsidRDefault="009F3C7E" w:rsidP="009F3C7E">
      <w:r w:rsidRPr="006C000D">
        <w:rPr>
          <w:rStyle w:val="HideTWBExt"/>
        </w:rPr>
        <w:t>&lt;/Amend&gt;</w:t>
      </w:r>
    </w:p>
    <w:p w14:paraId="6A1B45B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233</w:t>
      </w:r>
      <w:r w:rsidRPr="006C000D">
        <w:rPr>
          <w:rStyle w:val="HideTWBExt"/>
          <w:b w:val="0"/>
        </w:rPr>
        <w:t>&lt;/NumAm&gt;</w:t>
      </w:r>
    </w:p>
    <w:p w14:paraId="334F3B41" w14:textId="77777777" w:rsidR="009F3C7E" w:rsidRPr="006C000D" w:rsidRDefault="009F3C7E" w:rsidP="009F3C7E">
      <w:pPr>
        <w:pStyle w:val="NormalBold"/>
      </w:pPr>
      <w:r w:rsidRPr="006C000D">
        <w:rPr>
          <w:rStyle w:val="HideTWBExt"/>
          <w:b w:val="0"/>
        </w:rPr>
        <w:t>&lt;RepeatBlock-By&gt;&lt;Members&gt;</w:t>
      </w:r>
      <w:r w:rsidRPr="006C000D">
        <w:t>Krzysztof Śmiszek, Matjaž Nemec, Sophie Wilmès</w:t>
      </w:r>
      <w:r w:rsidRPr="006C000D">
        <w:rPr>
          <w:rStyle w:val="HideTWBExt"/>
          <w:b w:val="0"/>
        </w:rPr>
        <w:t>&lt;/Members&gt;</w:t>
      </w:r>
    </w:p>
    <w:p w14:paraId="01A0ED0E" w14:textId="77777777" w:rsidR="009F3C7E" w:rsidRPr="006C000D" w:rsidRDefault="009F3C7E" w:rsidP="009F3C7E">
      <w:pPr>
        <w:pStyle w:val="NormalBold"/>
      </w:pPr>
      <w:r w:rsidRPr="006C000D">
        <w:rPr>
          <w:rStyle w:val="HideTWBExt"/>
          <w:b w:val="0"/>
        </w:rPr>
        <w:t>&lt;/RepeatBlock-By&gt;</w:t>
      </w:r>
    </w:p>
    <w:p w14:paraId="15B2EDA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C540906" w14:textId="77777777" w:rsidR="009F3C7E" w:rsidRPr="006C000D" w:rsidRDefault="009F3C7E" w:rsidP="009F3C7E">
      <w:pPr>
        <w:pStyle w:val="NormalBold"/>
      </w:pPr>
      <w:r w:rsidRPr="006C000D">
        <w:rPr>
          <w:rStyle w:val="HideTWBExt"/>
          <w:b w:val="0"/>
        </w:rPr>
        <w:t>&lt;Article&gt;</w:t>
      </w:r>
      <w:r w:rsidRPr="006C000D">
        <w:t>2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19F4975" w14:textId="77777777" w:rsidTr="008C6ECE">
        <w:trPr>
          <w:trHeight w:hRule="exact" w:val="240"/>
          <w:jc w:val="center"/>
        </w:trPr>
        <w:tc>
          <w:tcPr>
            <w:tcW w:w="9752" w:type="dxa"/>
            <w:gridSpan w:val="2"/>
            <w:tcBorders>
              <w:top w:val="nil"/>
              <w:left w:val="nil"/>
              <w:bottom w:val="nil"/>
              <w:right w:val="nil"/>
            </w:tcBorders>
          </w:tcPr>
          <w:p w14:paraId="0EEAD2A2" w14:textId="77777777" w:rsidR="009F3C7E" w:rsidRPr="006C000D" w:rsidRDefault="009F3C7E" w:rsidP="008C6ECE"/>
        </w:tc>
      </w:tr>
      <w:tr w:rsidR="009F3C7E" w:rsidRPr="006C000D" w14:paraId="0ED41712" w14:textId="77777777" w:rsidTr="008C6ECE">
        <w:trPr>
          <w:trHeight w:val="240"/>
          <w:jc w:val="center"/>
        </w:trPr>
        <w:tc>
          <w:tcPr>
            <w:tcW w:w="4876" w:type="dxa"/>
            <w:tcBorders>
              <w:top w:val="nil"/>
              <w:left w:val="nil"/>
              <w:bottom w:val="nil"/>
              <w:right w:val="nil"/>
            </w:tcBorders>
          </w:tcPr>
          <w:p w14:paraId="36D2035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1D68C60" w14:textId="77777777" w:rsidR="009F3C7E" w:rsidRPr="006C000D" w:rsidRDefault="009F3C7E" w:rsidP="008C6ECE">
            <w:pPr>
              <w:pStyle w:val="AmColumnHeading"/>
            </w:pPr>
            <w:r w:rsidRPr="006C000D">
              <w:t>Pakeitimas</w:t>
            </w:r>
          </w:p>
        </w:tc>
      </w:tr>
      <w:tr w:rsidR="009F3C7E" w:rsidRPr="006C000D" w14:paraId="7DE6CAC9" w14:textId="77777777" w:rsidTr="008C6ECE">
        <w:trPr>
          <w:jc w:val="center"/>
        </w:trPr>
        <w:tc>
          <w:tcPr>
            <w:tcW w:w="4876" w:type="dxa"/>
            <w:tcBorders>
              <w:top w:val="nil"/>
              <w:left w:val="nil"/>
              <w:bottom w:val="nil"/>
              <w:right w:val="nil"/>
            </w:tcBorders>
          </w:tcPr>
          <w:p w14:paraId="7985B8FF" w14:textId="77777777" w:rsidR="009F3C7E" w:rsidRPr="006C000D" w:rsidRDefault="009F3C7E" w:rsidP="008C6ECE">
            <w:pPr>
              <w:pStyle w:val="Normal6a"/>
            </w:pPr>
          </w:p>
        </w:tc>
        <w:tc>
          <w:tcPr>
            <w:tcW w:w="4876" w:type="dxa"/>
            <w:tcBorders>
              <w:top w:val="nil"/>
              <w:left w:val="nil"/>
              <w:bottom w:val="nil"/>
              <w:right w:val="nil"/>
            </w:tcBorders>
          </w:tcPr>
          <w:p w14:paraId="1A16F5F7" w14:textId="77777777" w:rsidR="009F3C7E" w:rsidRPr="006C000D" w:rsidRDefault="009F3C7E" w:rsidP="008C6ECE">
            <w:pPr>
              <w:pStyle w:val="Normal6a"/>
            </w:pPr>
            <w:r w:rsidRPr="006C000D">
              <w:rPr>
                <w:b/>
                <w:i/>
              </w:rPr>
              <w:t>2b.</w:t>
            </w:r>
            <w:r w:rsidRPr="006C000D">
              <w:tab/>
            </w:r>
            <w:r w:rsidRPr="006C000D">
              <w:rPr>
                <w:b/>
                <w:i/>
              </w:rPr>
              <w:t xml:space="preserve">pabrėžia, kad veiksmingai ir tinkamai veikiančiai teisingumo sistemai valstybėse narėse reikalingos nepriklausomos advokatūros ir advokatai, kurie galėtų laisvai ir be nepagrįsto spaudimo ar kišimosi vykdyti savo pareigas, atsižvelgiant į jų svarbų vaidmenį užtikrinant teisinės valstybės </w:t>
            </w:r>
            <w:r w:rsidRPr="006C000D">
              <w:rPr>
                <w:b/>
                <w:i/>
              </w:rPr>
              <w:lastRenderedPageBreak/>
              <w:t>principo laikymąsi ir ginant pagrindines teises ir laisves; be to, pabrėžia, kad būtina visapusiškai laikytis pagrindinių teisininko profesijos principų, įskaitant teisininko ir kliento konfidencialumą;</w:t>
            </w:r>
          </w:p>
        </w:tc>
      </w:tr>
    </w:tbl>
    <w:p w14:paraId="19FE7ADB"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2BBE485" w14:textId="77777777" w:rsidR="009F3C7E" w:rsidRPr="006C000D" w:rsidRDefault="009F3C7E" w:rsidP="009F3C7E">
      <w:r w:rsidRPr="006C000D">
        <w:rPr>
          <w:rStyle w:val="HideTWBExt"/>
        </w:rPr>
        <w:t>&lt;/Amend&gt;</w:t>
      </w:r>
    </w:p>
    <w:p w14:paraId="0D3AAEA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234</w:t>
      </w:r>
      <w:r w:rsidRPr="006C000D">
        <w:rPr>
          <w:rStyle w:val="HideTWBExt"/>
          <w:b w:val="0"/>
        </w:rPr>
        <w:t>&lt;/NumAm&gt;</w:t>
      </w:r>
    </w:p>
    <w:p w14:paraId="1F4B7C43"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2DEADB46" w14:textId="77777777" w:rsidR="009F3C7E" w:rsidRPr="006C000D" w:rsidRDefault="009F3C7E" w:rsidP="009F3C7E">
      <w:pPr>
        <w:pStyle w:val="NormalBold"/>
      </w:pPr>
      <w:r w:rsidRPr="006C000D">
        <w:rPr>
          <w:rStyle w:val="HideTWBExt"/>
          <w:b w:val="0"/>
        </w:rPr>
        <w:t>&lt;/RepeatBlock-By&gt;</w:t>
      </w:r>
    </w:p>
    <w:p w14:paraId="25EAEA7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031AF7F" w14:textId="77777777" w:rsidR="009F3C7E" w:rsidRPr="006C000D" w:rsidRDefault="009F3C7E" w:rsidP="009F3C7E">
      <w:pPr>
        <w:pStyle w:val="NormalBold"/>
      </w:pPr>
      <w:r w:rsidRPr="006C000D">
        <w:rPr>
          <w:rStyle w:val="HideTWBExt"/>
          <w:b w:val="0"/>
        </w:rPr>
        <w:t>&lt;Article&gt;</w:t>
      </w:r>
      <w:r w:rsidRPr="006C000D">
        <w:t>2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73A2E4D" w14:textId="77777777" w:rsidTr="008C6ECE">
        <w:trPr>
          <w:trHeight w:hRule="exact" w:val="240"/>
          <w:jc w:val="center"/>
        </w:trPr>
        <w:tc>
          <w:tcPr>
            <w:tcW w:w="9752" w:type="dxa"/>
            <w:gridSpan w:val="2"/>
            <w:tcBorders>
              <w:top w:val="nil"/>
              <w:left w:val="nil"/>
              <w:bottom w:val="nil"/>
              <w:right w:val="nil"/>
            </w:tcBorders>
          </w:tcPr>
          <w:p w14:paraId="4D2673ED" w14:textId="77777777" w:rsidR="009F3C7E" w:rsidRPr="006C000D" w:rsidRDefault="009F3C7E" w:rsidP="008C6ECE"/>
        </w:tc>
      </w:tr>
      <w:tr w:rsidR="009F3C7E" w:rsidRPr="006C000D" w14:paraId="453E9DC9" w14:textId="77777777" w:rsidTr="008C6ECE">
        <w:trPr>
          <w:trHeight w:val="240"/>
          <w:jc w:val="center"/>
        </w:trPr>
        <w:tc>
          <w:tcPr>
            <w:tcW w:w="4876" w:type="dxa"/>
            <w:tcBorders>
              <w:top w:val="nil"/>
              <w:left w:val="nil"/>
              <w:bottom w:val="nil"/>
              <w:right w:val="nil"/>
            </w:tcBorders>
          </w:tcPr>
          <w:p w14:paraId="6E0F2CB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73271A5" w14:textId="77777777" w:rsidR="009F3C7E" w:rsidRPr="006C000D" w:rsidRDefault="009F3C7E" w:rsidP="008C6ECE">
            <w:pPr>
              <w:pStyle w:val="AmColumnHeading"/>
            </w:pPr>
            <w:r w:rsidRPr="006C000D">
              <w:t>Pakeitimas</w:t>
            </w:r>
          </w:p>
        </w:tc>
      </w:tr>
      <w:tr w:rsidR="009F3C7E" w:rsidRPr="006C000D" w14:paraId="7EEE1764" w14:textId="77777777" w:rsidTr="008C6ECE">
        <w:trPr>
          <w:jc w:val="center"/>
        </w:trPr>
        <w:tc>
          <w:tcPr>
            <w:tcW w:w="4876" w:type="dxa"/>
            <w:tcBorders>
              <w:top w:val="nil"/>
              <w:left w:val="nil"/>
              <w:bottom w:val="nil"/>
              <w:right w:val="nil"/>
            </w:tcBorders>
          </w:tcPr>
          <w:p w14:paraId="0E37EF81" w14:textId="77777777" w:rsidR="009F3C7E" w:rsidRPr="006C000D" w:rsidRDefault="009F3C7E" w:rsidP="008C6ECE">
            <w:pPr>
              <w:pStyle w:val="Normal6a"/>
            </w:pPr>
          </w:p>
        </w:tc>
        <w:tc>
          <w:tcPr>
            <w:tcW w:w="4876" w:type="dxa"/>
            <w:tcBorders>
              <w:top w:val="nil"/>
              <w:left w:val="nil"/>
              <w:bottom w:val="nil"/>
              <w:right w:val="nil"/>
            </w:tcBorders>
          </w:tcPr>
          <w:p w14:paraId="12EBE648" w14:textId="77777777" w:rsidR="009F3C7E" w:rsidRPr="006C000D" w:rsidRDefault="009F3C7E" w:rsidP="008C6ECE">
            <w:pPr>
              <w:pStyle w:val="Normal6a"/>
            </w:pPr>
            <w:r w:rsidRPr="006C000D">
              <w:rPr>
                <w:b/>
                <w:i/>
              </w:rPr>
              <w:t>2b.</w:t>
            </w:r>
            <w:r w:rsidRPr="006C000D">
              <w:tab/>
            </w:r>
            <w:r w:rsidRPr="006C000D">
              <w:rPr>
                <w:b/>
                <w:i/>
              </w:rPr>
              <w:t>ragina valstybes nares priimti nuoseklias nacionalines įgyvendinimo strategijas, kuriose būtų nustatyti aiškūs terminai, atsakomybė ir parlamentinė priežiūra, taip pat užtikrinti teismų nepriklausomumą ir užtikrinti, kad nacionaliniai teismai galėtų netrukdomai nuosekliai taikyti EŽTT ir ESTT praktiką;</w:t>
            </w:r>
          </w:p>
        </w:tc>
      </w:tr>
    </w:tbl>
    <w:p w14:paraId="0F04633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65F39FB" w14:textId="77777777" w:rsidR="009F3C7E" w:rsidRPr="006C000D" w:rsidRDefault="009F3C7E" w:rsidP="009F3C7E">
      <w:r w:rsidRPr="006C000D">
        <w:rPr>
          <w:rStyle w:val="HideTWBExt"/>
        </w:rPr>
        <w:t>&lt;/Amend&gt;</w:t>
      </w:r>
    </w:p>
    <w:p w14:paraId="7E40157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235</w:t>
      </w:r>
      <w:r w:rsidRPr="006C000D">
        <w:rPr>
          <w:rStyle w:val="HideTWBExt"/>
          <w:b w:val="0"/>
        </w:rPr>
        <w:t>&lt;/NumAm&gt;</w:t>
      </w:r>
    </w:p>
    <w:p w14:paraId="7B847AC6"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24670A92" w14:textId="77777777" w:rsidR="009F3C7E" w:rsidRPr="006C000D" w:rsidRDefault="009F3C7E" w:rsidP="009F3C7E">
      <w:pPr>
        <w:pStyle w:val="NormalBold"/>
      </w:pPr>
      <w:r w:rsidRPr="006C000D">
        <w:rPr>
          <w:rStyle w:val="HideTWBExt"/>
          <w:b w:val="0"/>
        </w:rPr>
        <w:t>&lt;/RepeatBlock-By&gt;</w:t>
      </w:r>
    </w:p>
    <w:p w14:paraId="200D5AA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B5AB94A" w14:textId="77777777" w:rsidR="009F3C7E" w:rsidRPr="006C000D" w:rsidRDefault="009F3C7E" w:rsidP="009F3C7E">
      <w:pPr>
        <w:pStyle w:val="NormalBold"/>
      </w:pPr>
      <w:r w:rsidRPr="006C000D">
        <w:rPr>
          <w:rStyle w:val="HideTWBExt"/>
          <w:b w:val="0"/>
        </w:rPr>
        <w:t>&lt;Article&gt;</w:t>
      </w:r>
      <w:r w:rsidRPr="006C000D">
        <w:t>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D816DEA" w14:textId="77777777" w:rsidTr="008C6ECE">
        <w:trPr>
          <w:trHeight w:hRule="exact" w:val="240"/>
          <w:jc w:val="center"/>
        </w:trPr>
        <w:tc>
          <w:tcPr>
            <w:tcW w:w="9752" w:type="dxa"/>
            <w:gridSpan w:val="2"/>
            <w:tcBorders>
              <w:top w:val="nil"/>
              <w:left w:val="nil"/>
              <w:bottom w:val="nil"/>
              <w:right w:val="nil"/>
            </w:tcBorders>
          </w:tcPr>
          <w:p w14:paraId="22832DD1" w14:textId="77777777" w:rsidR="009F3C7E" w:rsidRPr="006C000D" w:rsidRDefault="009F3C7E" w:rsidP="008C6ECE"/>
        </w:tc>
      </w:tr>
      <w:tr w:rsidR="009F3C7E" w:rsidRPr="006C000D" w14:paraId="490E6596" w14:textId="77777777" w:rsidTr="008C6ECE">
        <w:trPr>
          <w:trHeight w:val="240"/>
          <w:jc w:val="center"/>
        </w:trPr>
        <w:tc>
          <w:tcPr>
            <w:tcW w:w="4876" w:type="dxa"/>
            <w:tcBorders>
              <w:top w:val="nil"/>
              <w:left w:val="nil"/>
              <w:bottom w:val="nil"/>
              <w:right w:val="nil"/>
            </w:tcBorders>
          </w:tcPr>
          <w:p w14:paraId="09626C5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FE2561D" w14:textId="77777777" w:rsidR="009F3C7E" w:rsidRPr="006C000D" w:rsidRDefault="009F3C7E" w:rsidP="008C6ECE">
            <w:pPr>
              <w:pStyle w:val="AmColumnHeading"/>
            </w:pPr>
            <w:r w:rsidRPr="006C000D">
              <w:t>Pakeitimas</w:t>
            </w:r>
          </w:p>
        </w:tc>
      </w:tr>
      <w:tr w:rsidR="009F3C7E" w:rsidRPr="006C000D" w14:paraId="4F735047" w14:textId="77777777" w:rsidTr="008C6ECE">
        <w:trPr>
          <w:jc w:val="center"/>
        </w:trPr>
        <w:tc>
          <w:tcPr>
            <w:tcW w:w="4876" w:type="dxa"/>
            <w:tcBorders>
              <w:top w:val="nil"/>
              <w:left w:val="nil"/>
              <w:bottom w:val="nil"/>
              <w:right w:val="nil"/>
            </w:tcBorders>
          </w:tcPr>
          <w:p w14:paraId="485BF72B" w14:textId="77777777" w:rsidR="009F3C7E" w:rsidRPr="006C000D" w:rsidRDefault="009F3C7E" w:rsidP="008C6ECE">
            <w:pPr>
              <w:pStyle w:val="Normal6a"/>
            </w:pPr>
            <w:r w:rsidRPr="006C000D">
              <w:rPr>
                <w:b/>
                <w:i/>
              </w:rPr>
              <w:t>3.</w:t>
            </w:r>
            <w:r w:rsidRPr="006C000D">
              <w:tab/>
            </w:r>
            <w:r w:rsidRPr="006C000D">
              <w:rPr>
                <w:b/>
                <w:i/>
              </w:rPr>
              <w:t xml:space="preserve">pabrėžia aiškų ryšį tarp teisinės valstybės regreso ir šiurkščių pagrindinių teisių bei mažumų teisių pažeidimų, įskaitant teisėsaugos institucijų naudojamą perteklinę jėgą, tinkamo teisinio proceso stoką kaliniams, politinį ar institucinį neapykantos kurstymą, neproporcingus sekimo įgaliojimus ir </w:t>
            </w:r>
            <w:r w:rsidRPr="006C000D">
              <w:rPr>
                <w:b/>
                <w:i/>
              </w:rPr>
              <w:lastRenderedPageBreak/>
              <w:t>ribojamąsias priemones, nukreiptas prieš pilietinės visuomenės organizacijas; yra tvirtai įsitikinęs, kad Komisija turėtų įvertinti, kiek valstybės narės sprendžia šias problemas, siekdamos užtikrinti, kad teisingumo sistema būtų prieinama, veiksminga ir nešališka;</w:t>
            </w:r>
          </w:p>
        </w:tc>
        <w:tc>
          <w:tcPr>
            <w:tcW w:w="4876" w:type="dxa"/>
            <w:tcBorders>
              <w:top w:val="nil"/>
              <w:left w:val="nil"/>
              <w:bottom w:val="nil"/>
              <w:right w:val="nil"/>
            </w:tcBorders>
          </w:tcPr>
          <w:p w14:paraId="0B2617FF" w14:textId="77777777" w:rsidR="009F3C7E" w:rsidRPr="006C000D" w:rsidRDefault="009F3C7E" w:rsidP="008C6ECE">
            <w:pPr>
              <w:pStyle w:val="Normal6a"/>
            </w:pPr>
            <w:r w:rsidRPr="006C000D">
              <w:rPr>
                <w:b/>
                <w:i/>
              </w:rPr>
              <w:lastRenderedPageBreak/>
              <w:t>Išbraukta.</w:t>
            </w:r>
          </w:p>
        </w:tc>
      </w:tr>
    </w:tbl>
    <w:p w14:paraId="15DB87F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1FADB5B" w14:textId="77777777" w:rsidR="009F3C7E" w:rsidRPr="006C000D" w:rsidRDefault="009F3C7E" w:rsidP="009F3C7E">
      <w:r w:rsidRPr="006C000D">
        <w:rPr>
          <w:rStyle w:val="HideTWBExt"/>
        </w:rPr>
        <w:t>&lt;/Amend&gt;</w:t>
      </w:r>
    </w:p>
    <w:p w14:paraId="2FBDEB6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236</w:t>
      </w:r>
      <w:r w:rsidRPr="006C000D">
        <w:rPr>
          <w:rStyle w:val="HideTWBExt"/>
          <w:b w:val="0"/>
        </w:rPr>
        <w:t>&lt;/NumAm&gt;</w:t>
      </w:r>
    </w:p>
    <w:p w14:paraId="23FBC05B"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Laurence Trochu, Jacek Ozdoba, Stephen Nikola Bartulica</w:t>
      </w:r>
      <w:r w:rsidRPr="006C000D">
        <w:rPr>
          <w:rStyle w:val="HideTWBExt"/>
          <w:b w:val="0"/>
        </w:rPr>
        <w:t>&lt;/Members&gt;</w:t>
      </w:r>
    </w:p>
    <w:p w14:paraId="0C0F2DEA" w14:textId="77777777" w:rsidR="009F3C7E" w:rsidRPr="006C000D" w:rsidRDefault="009F3C7E" w:rsidP="009F3C7E">
      <w:pPr>
        <w:pStyle w:val="NormalBold"/>
      </w:pPr>
      <w:r w:rsidRPr="006C000D">
        <w:rPr>
          <w:rStyle w:val="HideTWBExt"/>
          <w:b w:val="0"/>
        </w:rPr>
        <w:t>&lt;/RepeatBlock-By&gt;</w:t>
      </w:r>
    </w:p>
    <w:p w14:paraId="3D612F1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4587154" w14:textId="77777777" w:rsidR="009F3C7E" w:rsidRPr="006C000D" w:rsidRDefault="009F3C7E" w:rsidP="009F3C7E">
      <w:pPr>
        <w:pStyle w:val="NormalBold"/>
      </w:pPr>
      <w:r w:rsidRPr="006C000D">
        <w:rPr>
          <w:rStyle w:val="HideTWBExt"/>
          <w:b w:val="0"/>
        </w:rPr>
        <w:t>&lt;Article&gt;</w:t>
      </w:r>
      <w:r w:rsidRPr="006C000D">
        <w:t>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C5D4EAD" w14:textId="77777777" w:rsidTr="008C6ECE">
        <w:trPr>
          <w:trHeight w:hRule="exact" w:val="240"/>
          <w:jc w:val="center"/>
        </w:trPr>
        <w:tc>
          <w:tcPr>
            <w:tcW w:w="9752" w:type="dxa"/>
            <w:gridSpan w:val="2"/>
            <w:tcBorders>
              <w:top w:val="nil"/>
              <w:left w:val="nil"/>
              <w:bottom w:val="nil"/>
              <w:right w:val="nil"/>
            </w:tcBorders>
          </w:tcPr>
          <w:p w14:paraId="6000738A" w14:textId="77777777" w:rsidR="009F3C7E" w:rsidRPr="006C000D" w:rsidRDefault="009F3C7E" w:rsidP="008C6ECE"/>
        </w:tc>
      </w:tr>
      <w:tr w:rsidR="009F3C7E" w:rsidRPr="006C000D" w14:paraId="2FBC0DBB" w14:textId="77777777" w:rsidTr="008C6ECE">
        <w:trPr>
          <w:trHeight w:val="240"/>
          <w:jc w:val="center"/>
        </w:trPr>
        <w:tc>
          <w:tcPr>
            <w:tcW w:w="4876" w:type="dxa"/>
            <w:tcBorders>
              <w:top w:val="nil"/>
              <w:left w:val="nil"/>
              <w:bottom w:val="nil"/>
              <w:right w:val="nil"/>
            </w:tcBorders>
          </w:tcPr>
          <w:p w14:paraId="729FF8A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E12BBD0" w14:textId="77777777" w:rsidR="009F3C7E" w:rsidRPr="006C000D" w:rsidRDefault="009F3C7E" w:rsidP="008C6ECE">
            <w:pPr>
              <w:pStyle w:val="AmColumnHeading"/>
            </w:pPr>
            <w:r w:rsidRPr="006C000D">
              <w:t>Pakeitimas</w:t>
            </w:r>
          </w:p>
        </w:tc>
      </w:tr>
      <w:tr w:rsidR="009F3C7E" w:rsidRPr="006C000D" w14:paraId="29B6C80A" w14:textId="77777777" w:rsidTr="008C6ECE">
        <w:trPr>
          <w:jc w:val="center"/>
        </w:trPr>
        <w:tc>
          <w:tcPr>
            <w:tcW w:w="4876" w:type="dxa"/>
            <w:tcBorders>
              <w:top w:val="nil"/>
              <w:left w:val="nil"/>
              <w:bottom w:val="nil"/>
              <w:right w:val="nil"/>
            </w:tcBorders>
          </w:tcPr>
          <w:p w14:paraId="5C677974" w14:textId="77777777" w:rsidR="009F3C7E" w:rsidRPr="006C000D" w:rsidRDefault="009F3C7E" w:rsidP="008C6ECE">
            <w:pPr>
              <w:pStyle w:val="Normal6a"/>
            </w:pPr>
            <w:r w:rsidRPr="006C000D">
              <w:rPr>
                <w:b/>
                <w:i/>
              </w:rPr>
              <w:t>3.</w:t>
            </w:r>
            <w:r w:rsidRPr="006C000D">
              <w:tab/>
            </w:r>
            <w:r w:rsidRPr="006C000D">
              <w:rPr>
                <w:b/>
                <w:i/>
              </w:rPr>
              <w:t>pabrėžia aiškų ryšį tarp teisinės valstybės regreso ir šiurkščių pagrindinių teisių bei mažumų teisių pažeidimų, įskaitant teisėsaugos institucijų naudojamą perteklinę jėgą, tinkamo teisinio proceso stoką kaliniams, politinį ar institucinį neapykantos kurstymą, neproporcingus sekimo įgaliojimus ir ribojamąsias priemones, nukreiptas prieš pilietinės visuomenės organizacijas; yra tvirtai įsitikinęs, kad Komisija turėtų įvertinti, kiek valstybės narės sprendžia šias problemas, siekdamos užtikrinti, kad teisingumo sistema būtų prieinama, veiksminga ir nešališka;</w:t>
            </w:r>
          </w:p>
        </w:tc>
        <w:tc>
          <w:tcPr>
            <w:tcW w:w="4876" w:type="dxa"/>
            <w:tcBorders>
              <w:top w:val="nil"/>
              <w:left w:val="nil"/>
              <w:bottom w:val="nil"/>
              <w:right w:val="nil"/>
            </w:tcBorders>
          </w:tcPr>
          <w:p w14:paraId="08AB2BAA" w14:textId="77777777" w:rsidR="009F3C7E" w:rsidRPr="006C000D" w:rsidRDefault="009F3C7E" w:rsidP="008C6ECE">
            <w:pPr>
              <w:pStyle w:val="Normal6a"/>
            </w:pPr>
            <w:r w:rsidRPr="006C000D">
              <w:rPr>
                <w:b/>
                <w:i/>
              </w:rPr>
              <w:t>Išbraukta.</w:t>
            </w:r>
          </w:p>
        </w:tc>
      </w:tr>
    </w:tbl>
    <w:p w14:paraId="6424F2B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8800A1A" w14:textId="77777777" w:rsidR="009F3C7E" w:rsidRPr="006C000D" w:rsidRDefault="009F3C7E" w:rsidP="009F3C7E">
      <w:r w:rsidRPr="006C000D">
        <w:rPr>
          <w:rStyle w:val="HideTWBExt"/>
        </w:rPr>
        <w:t>&lt;/Amend&gt;</w:t>
      </w:r>
    </w:p>
    <w:p w14:paraId="63108D6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237</w:t>
      </w:r>
      <w:r w:rsidRPr="006C000D">
        <w:rPr>
          <w:rStyle w:val="HideTWBExt"/>
          <w:b w:val="0"/>
        </w:rPr>
        <w:t>&lt;/NumAm&gt;</w:t>
      </w:r>
    </w:p>
    <w:p w14:paraId="0D0E1306"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6FFC75CA" w14:textId="77777777" w:rsidR="009F3C7E" w:rsidRPr="006C000D" w:rsidRDefault="009F3C7E" w:rsidP="009F3C7E">
      <w:pPr>
        <w:pStyle w:val="NormalBold"/>
      </w:pPr>
      <w:r w:rsidRPr="006C000D">
        <w:rPr>
          <w:rStyle w:val="HideTWBExt"/>
          <w:b w:val="0"/>
        </w:rPr>
        <w:t>&lt;/RepeatBlock-By&gt;</w:t>
      </w:r>
    </w:p>
    <w:p w14:paraId="433FB17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D879EB5" w14:textId="77777777" w:rsidR="009F3C7E" w:rsidRPr="006C000D" w:rsidRDefault="009F3C7E" w:rsidP="009F3C7E">
      <w:pPr>
        <w:pStyle w:val="NormalBold"/>
      </w:pPr>
      <w:r w:rsidRPr="006C000D">
        <w:rPr>
          <w:rStyle w:val="HideTWBExt"/>
          <w:b w:val="0"/>
        </w:rPr>
        <w:t>&lt;Article&gt;</w:t>
      </w:r>
      <w:r w:rsidRPr="006C000D">
        <w:t>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B695D3D" w14:textId="77777777" w:rsidTr="008C6ECE">
        <w:trPr>
          <w:trHeight w:hRule="exact" w:val="240"/>
          <w:jc w:val="center"/>
        </w:trPr>
        <w:tc>
          <w:tcPr>
            <w:tcW w:w="9752" w:type="dxa"/>
            <w:gridSpan w:val="2"/>
            <w:tcBorders>
              <w:top w:val="nil"/>
              <w:left w:val="nil"/>
              <w:bottom w:val="nil"/>
              <w:right w:val="nil"/>
            </w:tcBorders>
          </w:tcPr>
          <w:p w14:paraId="56E0715A" w14:textId="77777777" w:rsidR="009F3C7E" w:rsidRPr="006C000D" w:rsidRDefault="009F3C7E" w:rsidP="008C6ECE"/>
        </w:tc>
      </w:tr>
      <w:tr w:rsidR="009F3C7E" w:rsidRPr="006C000D" w14:paraId="75E5A3FB" w14:textId="77777777" w:rsidTr="008C6ECE">
        <w:trPr>
          <w:trHeight w:val="240"/>
          <w:jc w:val="center"/>
        </w:trPr>
        <w:tc>
          <w:tcPr>
            <w:tcW w:w="4876" w:type="dxa"/>
            <w:tcBorders>
              <w:top w:val="nil"/>
              <w:left w:val="nil"/>
              <w:bottom w:val="nil"/>
              <w:right w:val="nil"/>
            </w:tcBorders>
          </w:tcPr>
          <w:p w14:paraId="142ADB4F"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4B2C19C6" w14:textId="77777777" w:rsidR="009F3C7E" w:rsidRPr="006C000D" w:rsidRDefault="009F3C7E" w:rsidP="008C6ECE">
            <w:pPr>
              <w:pStyle w:val="AmColumnHeading"/>
            </w:pPr>
            <w:r w:rsidRPr="006C000D">
              <w:t>Pakeitimas</w:t>
            </w:r>
          </w:p>
        </w:tc>
      </w:tr>
      <w:tr w:rsidR="009F3C7E" w:rsidRPr="006C000D" w14:paraId="669F9242" w14:textId="77777777" w:rsidTr="008C6ECE">
        <w:trPr>
          <w:jc w:val="center"/>
        </w:trPr>
        <w:tc>
          <w:tcPr>
            <w:tcW w:w="4876" w:type="dxa"/>
            <w:tcBorders>
              <w:top w:val="nil"/>
              <w:left w:val="nil"/>
              <w:bottom w:val="nil"/>
              <w:right w:val="nil"/>
            </w:tcBorders>
          </w:tcPr>
          <w:p w14:paraId="05D0D956" w14:textId="77777777" w:rsidR="009F3C7E" w:rsidRPr="006C000D" w:rsidRDefault="009F3C7E" w:rsidP="008C6ECE">
            <w:pPr>
              <w:pStyle w:val="Normal6a"/>
            </w:pPr>
            <w:r w:rsidRPr="006C000D">
              <w:t>3.</w:t>
            </w:r>
            <w:r w:rsidRPr="006C000D">
              <w:tab/>
            </w:r>
            <w:r w:rsidRPr="006C000D">
              <w:rPr>
                <w:b/>
                <w:bCs/>
                <w:i/>
                <w:iCs/>
              </w:rPr>
              <w:t>pabrėžia aiškų ryšį tarp teisinės valstybės regreso ir šiurkščių pagrindinių teisių bei mažumų teisių pažeidimų, įskaitant teisėsaugos institucijų naudojamą perteklinę jėgą, tinkamo teisinio proceso stoką kaliniams, politinį ar institucinį neapykantos kurstymą, neproporcingus sekimo įgaliojimus ir ribojamąsias priemones, nukreiptas prieš pilietinės visuomenės organizacijas;</w:t>
            </w:r>
            <w:r w:rsidRPr="006C000D">
              <w:t xml:space="preserve"> </w:t>
            </w:r>
            <w:r w:rsidRPr="006C000D">
              <w:rPr>
                <w:b/>
                <w:bCs/>
                <w:i/>
                <w:iCs/>
              </w:rPr>
              <w:t>yra tvirtai įsitikinęs, kad Komisija turėtų įvertinti, kiek valstybės narės sprendžia šias problemas, siekdamos užtikrinti, kad teisingumo sistema būtų prieinama, veiksminga ir nešališka</w:t>
            </w:r>
            <w:r w:rsidRPr="006C000D">
              <w:t>;</w:t>
            </w:r>
          </w:p>
        </w:tc>
        <w:tc>
          <w:tcPr>
            <w:tcW w:w="4876" w:type="dxa"/>
            <w:tcBorders>
              <w:top w:val="nil"/>
              <w:left w:val="nil"/>
              <w:bottom w:val="nil"/>
              <w:right w:val="nil"/>
            </w:tcBorders>
          </w:tcPr>
          <w:p w14:paraId="382E632D" w14:textId="77777777" w:rsidR="009F3C7E" w:rsidRPr="006C000D" w:rsidRDefault="009F3C7E" w:rsidP="008C6ECE">
            <w:pPr>
              <w:pStyle w:val="Normal6a"/>
            </w:pPr>
            <w:r w:rsidRPr="006C000D">
              <w:t>3.</w:t>
            </w:r>
            <w:r w:rsidRPr="006C000D">
              <w:tab/>
            </w:r>
            <w:r w:rsidRPr="006C000D">
              <w:rPr>
                <w:b/>
                <w:bCs/>
                <w:i/>
                <w:iCs/>
              </w:rPr>
              <w:t>atkreipia dėmesį į tai, kad baudžiamoji teisė ir teisėsauga yra valstybių narių atsakomybės sritys</w:t>
            </w:r>
            <w:r w:rsidRPr="006C000D">
              <w:t>;</w:t>
            </w:r>
          </w:p>
        </w:tc>
      </w:tr>
    </w:tbl>
    <w:p w14:paraId="12BAD0C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23E95F15" w14:textId="77777777" w:rsidR="009F3C7E" w:rsidRPr="006C000D" w:rsidRDefault="009F3C7E" w:rsidP="009F3C7E">
      <w:r w:rsidRPr="006C000D">
        <w:rPr>
          <w:rStyle w:val="HideTWBExt"/>
        </w:rPr>
        <w:t>&lt;/Amend&gt;</w:t>
      </w:r>
    </w:p>
    <w:p w14:paraId="4AF15FD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238</w:t>
      </w:r>
      <w:r w:rsidRPr="006C000D">
        <w:rPr>
          <w:rStyle w:val="HideTWBExt"/>
          <w:b w:val="0"/>
        </w:rPr>
        <w:t>&lt;/NumAm&gt;</w:t>
      </w:r>
    </w:p>
    <w:p w14:paraId="28F70304"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273B7B9C" w14:textId="77777777" w:rsidR="009F3C7E" w:rsidRPr="006C000D" w:rsidRDefault="009F3C7E" w:rsidP="009F3C7E">
      <w:pPr>
        <w:pStyle w:val="NormalBold"/>
      </w:pPr>
      <w:r w:rsidRPr="006C000D">
        <w:rPr>
          <w:rStyle w:val="HideTWBExt"/>
          <w:b w:val="0"/>
        </w:rPr>
        <w:t>&lt;/RepeatBlock-By&gt;</w:t>
      </w:r>
    </w:p>
    <w:p w14:paraId="3001CA4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FB96E31" w14:textId="77777777" w:rsidR="009F3C7E" w:rsidRPr="006C000D" w:rsidRDefault="009F3C7E" w:rsidP="009F3C7E">
      <w:pPr>
        <w:pStyle w:val="NormalBold"/>
      </w:pPr>
      <w:r w:rsidRPr="006C000D">
        <w:rPr>
          <w:rStyle w:val="HideTWBExt"/>
          <w:b w:val="0"/>
        </w:rPr>
        <w:t>&lt;Article&gt;</w:t>
      </w:r>
      <w:r w:rsidRPr="006C000D">
        <w:t>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04F7E9C" w14:textId="77777777" w:rsidTr="008C6ECE">
        <w:trPr>
          <w:trHeight w:hRule="exact" w:val="240"/>
          <w:jc w:val="center"/>
        </w:trPr>
        <w:tc>
          <w:tcPr>
            <w:tcW w:w="9752" w:type="dxa"/>
            <w:gridSpan w:val="2"/>
            <w:tcBorders>
              <w:top w:val="nil"/>
              <w:left w:val="nil"/>
              <w:bottom w:val="nil"/>
              <w:right w:val="nil"/>
            </w:tcBorders>
          </w:tcPr>
          <w:p w14:paraId="17C51F53" w14:textId="77777777" w:rsidR="009F3C7E" w:rsidRPr="006C000D" w:rsidRDefault="009F3C7E" w:rsidP="008C6ECE"/>
        </w:tc>
      </w:tr>
      <w:tr w:rsidR="009F3C7E" w:rsidRPr="006C000D" w14:paraId="21FF5401" w14:textId="77777777" w:rsidTr="008C6ECE">
        <w:trPr>
          <w:trHeight w:val="240"/>
          <w:jc w:val="center"/>
        </w:trPr>
        <w:tc>
          <w:tcPr>
            <w:tcW w:w="4876" w:type="dxa"/>
            <w:tcBorders>
              <w:top w:val="nil"/>
              <w:left w:val="nil"/>
              <w:bottom w:val="nil"/>
              <w:right w:val="nil"/>
            </w:tcBorders>
          </w:tcPr>
          <w:p w14:paraId="04B8D6C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2145B4C" w14:textId="77777777" w:rsidR="009F3C7E" w:rsidRPr="006C000D" w:rsidRDefault="009F3C7E" w:rsidP="008C6ECE">
            <w:pPr>
              <w:pStyle w:val="AmColumnHeading"/>
            </w:pPr>
            <w:r w:rsidRPr="006C000D">
              <w:t>Pakeitimas</w:t>
            </w:r>
          </w:p>
        </w:tc>
      </w:tr>
      <w:tr w:rsidR="009F3C7E" w:rsidRPr="006C000D" w14:paraId="1F68B59E" w14:textId="77777777" w:rsidTr="008C6ECE">
        <w:trPr>
          <w:jc w:val="center"/>
        </w:trPr>
        <w:tc>
          <w:tcPr>
            <w:tcW w:w="4876" w:type="dxa"/>
            <w:tcBorders>
              <w:top w:val="nil"/>
              <w:left w:val="nil"/>
              <w:bottom w:val="nil"/>
              <w:right w:val="nil"/>
            </w:tcBorders>
          </w:tcPr>
          <w:p w14:paraId="5B467271" w14:textId="77777777" w:rsidR="009F3C7E" w:rsidRPr="006C000D" w:rsidRDefault="009F3C7E" w:rsidP="008C6ECE">
            <w:pPr>
              <w:pStyle w:val="Normal6a"/>
            </w:pPr>
            <w:r w:rsidRPr="006C000D">
              <w:t>3.</w:t>
            </w:r>
            <w:r w:rsidRPr="006C000D">
              <w:tab/>
              <w:t xml:space="preserve">pabrėžia aiškų ryšį tarp teisinės valstybės </w:t>
            </w:r>
            <w:r w:rsidRPr="006C000D">
              <w:rPr>
                <w:b/>
                <w:bCs/>
                <w:i/>
                <w:iCs/>
              </w:rPr>
              <w:t>regreso ir šiurkščių pagrindinių teisių bei mažumų teisių pažeidimų, įskaitant teisėsaugos institucijų naudojamą perteklinę jėgą, tinkamo teisinio proceso stoką kaliniams, politinį ar institucinį neapykantos kurstymą, neproporcingus sekimo įgaliojimus ir ribojamąsias priemones, nukreiptas prieš pilietinės visuomenės organizacijas;</w:t>
            </w:r>
            <w:r w:rsidRPr="006C000D">
              <w:t xml:space="preserve"> </w:t>
            </w:r>
            <w:r w:rsidRPr="006C000D">
              <w:rPr>
                <w:b/>
                <w:bCs/>
                <w:i/>
                <w:iCs/>
              </w:rPr>
              <w:t>yra tvirtai įsitikinęs, kad Komisija turėtų įvertinti, kiek valstybės narės sprendžia šias problemas, siekdamos užtikrinti, kad teisingumo sistema būtų prieinama, veiksminga ir nešališka</w:t>
            </w:r>
            <w:r w:rsidRPr="006C000D">
              <w:t>;</w:t>
            </w:r>
          </w:p>
        </w:tc>
        <w:tc>
          <w:tcPr>
            <w:tcW w:w="4876" w:type="dxa"/>
            <w:tcBorders>
              <w:top w:val="nil"/>
              <w:left w:val="nil"/>
              <w:bottom w:val="nil"/>
              <w:right w:val="nil"/>
            </w:tcBorders>
          </w:tcPr>
          <w:p w14:paraId="38A14F37" w14:textId="77777777" w:rsidR="009F3C7E" w:rsidRPr="006C000D" w:rsidRDefault="009F3C7E" w:rsidP="008C6ECE">
            <w:pPr>
              <w:pStyle w:val="Normal6a"/>
            </w:pPr>
            <w:r w:rsidRPr="006C000D">
              <w:t>3.</w:t>
            </w:r>
            <w:r w:rsidRPr="006C000D">
              <w:tab/>
              <w:t xml:space="preserve">pabrėžia aiškų ryšį tarp </w:t>
            </w:r>
            <w:r w:rsidRPr="006C000D">
              <w:rPr>
                <w:b/>
                <w:bCs/>
                <w:i/>
                <w:iCs/>
              </w:rPr>
              <w:t>pranešimų apie</w:t>
            </w:r>
            <w:r w:rsidRPr="006C000D">
              <w:t xml:space="preserve"> teisinės valstybės </w:t>
            </w:r>
            <w:r w:rsidRPr="006C000D">
              <w:rPr>
                <w:b/>
                <w:bCs/>
                <w:i/>
                <w:iCs/>
              </w:rPr>
              <w:t>regresą ir sąmoningo teisinės valstybės principo sąvokos išplėtimo į sritis, kurios ne tik nepatenka į teisinės valstybės principo taikymo sritį bet kokiu šios sąvokos aiškinimu, bet ir nepriklauso ES kompetencijai;</w:t>
            </w:r>
          </w:p>
        </w:tc>
      </w:tr>
    </w:tbl>
    <w:p w14:paraId="0F0C309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61AFC6B2" w14:textId="77777777" w:rsidR="009F3C7E" w:rsidRPr="006C000D" w:rsidRDefault="009F3C7E" w:rsidP="009F3C7E">
      <w:r w:rsidRPr="006C000D">
        <w:rPr>
          <w:rStyle w:val="HideTWBExt"/>
        </w:rPr>
        <w:lastRenderedPageBreak/>
        <w:t>&lt;/Amend&gt;</w:t>
      </w:r>
    </w:p>
    <w:p w14:paraId="2F66985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239</w:t>
      </w:r>
      <w:r w:rsidRPr="006C000D">
        <w:rPr>
          <w:rStyle w:val="HideTWBExt"/>
          <w:b w:val="0"/>
        </w:rPr>
        <w:t>&lt;/NumAm&gt;</w:t>
      </w:r>
    </w:p>
    <w:p w14:paraId="0DEE4CB9" w14:textId="77777777" w:rsidR="009F3C7E" w:rsidRPr="006C000D" w:rsidRDefault="009F3C7E" w:rsidP="009F3C7E">
      <w:pPr>
        <w:pStyle w:val="NormalBold"/>
      </w:pPr>
      <w:r w:rsidRPr="006C000D">
        <w:rPr>
          <w:rStyle w:val="HideTWBExt"/>
          <w:b w:val="0"/>
        </w:rPr>
        <w:t>&lt;RepeatBlock-By&gt;&lt;Members&gt;</w:t>
      </w:r>
      <w:r w:rsidRPr="006C000D">
        <w:t>Krzysztof Śmiszek, Matjaž Nemec, Sophie Wilmès</w:t>
      </w:r>
      <w:r w:rsidRPr="006C000D">
        <w:rPr>
          <w:rStyle w:val="HideTWBExt"/>
          <w:b w:val="0"/>
        </w:rPr>
        <w:t>&lt;/Members&gt;</w:t>
      </w:r>
    </w:p>
    <w:p w14:paraId="0A01FAE6" w14:textId="77777777" w:rsidR="009F3C7E" w:rsidRPr="006C000D" w:rsidRDefault="009F3C7E" w:rsidP="009F3C7E">
      <w:pPr>
        <w:pStyle w:val="NormalBold"/>
      </w:pPr>
      <w:r w:rsidRPr="006C000D">
        <w:rPr>
          <w:rStyle w:val="HideTWBExt"/>
          <w:b w:val="0"/>
        </w:rPr>
        <w:t>&lt;/RepeatBlock-By&gt;</w:t>
      </w:r>
    </w:p>
    <w:p w14:paraId="09030B0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4CB7565" w14:textId="77777777" w:rsidR="009F3C7E" w:rsidRPr="006C000D" w:rsidRDefault="009F3C7E" w:rsidP="009F3C7E">
      <w:pPr>
        <w:pStyle w:val="NormalBold"/>
      </w:pPr>
      <w:r w:rsidRPr="006C000D">
        <w:rPr>
          <w:rStyle w:val="HideTWBExt"/>
          <w:b w:val="0"/>
        </w:rPr>
        <w:t>&lt;Article&gt;</w:t>
      </w:r>
      <w:r w:rsidRPr="006C000D">
        <w:t>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F4102AD" w14:textId="77777777" w:rsidTr="008C6ECE">
        <w:trPr>
          <w:trHeight w:hRule="exact" w:val="240"/>
          <w:jc w:val="center"/>
        </w:trPr>
        <w:tc>
          <w:tcPr>
            <w:tcW w:w="9752" w:type="dxa"/>
            <w:gridSpan w:val="2"/>
            <w:tcBorders>
              <w:top w:val="nil"/>
              <w:left w:val="nil"/>
              <w:bottom w:val="nil"/>
              <w:right w:val="nil"/>
            </w:tcBorders>
          </w:tcPr>
          <w:p w14:paraId="1C6379B6" w14:textId="77777777" w:rsidR="009F3C7E" w:rsidRPr="006C000D" w:rsidRDefault="009F3C7E" w:rsidP="008C6ECE"/>
        </w:tc>
      </w:tr>
      <w:tr w:rsidR="009F3C7E" w:rsidRPr="006C000D" w14:paraId="38049AFC" w14:textId="77777777" w:rsidTr="008C6ECE">
        <w:trPr>
          <w:trHeight w:val="240"/>
          <w:jc w:val="center"/>
        </w:trPr>
        <w:tc>
          <w:tcPr>
            <w:tcW w:w="4876" w:type="dxa"/>
            <w:tcBorders>
              <w:top w:val="nil"/>
              <w:left w:val="nil"/>
              <w:bottom w:val="nil"/>
              <w:right w:val="nil"/>
            </w:tcBorders>
          </w:tcPr>
          <w:p w14:paraId="6C106C3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D14F4EA" w14:textId="77777777" w:rsidR="009F3C7E" w:rsidRPr="006C000D" w:rsidRDefault="009F3C7E" w:rsidP="008C6ECE">
            <w:pPr>
              <w:pStyle w:val="AmColumnHeading"/>
            </w:pPr>
            <w:r w:rsidRPr="006C000D">
              <w:t>Pakeitimas</w:t>
            </w:r>
          </w:p>
        </w:tc>
      </w:tr>
      <w:tr w:rsidR="009F3C7E" w:rsidRPr="006C000D" w14:paraId="7D034EAF" w14:textId="77777777" w:rsidTr="008C6ECE">
        <w:trPr>
          <w:jc w:val="center"/>
        </w:trPr>
        <w:tc>
          <w:tcPr>
            <w:tcW w:w="4876" w:type="dxa"/>
            <w:tcBorders>
              <w:top w:val="nil"/>
              <w:left w:val="nil"/>
              <w:bottom w:val="nil"/>
              <w:right w:val="nil"/>
            </w:tcBorders>
          </w:tcPr>
          <w:p w14:paraId="23BA978E" w14:textId="77777777" w:rsidR="009F3C7E" w:rsidRPr="006C000D" w:rsidRDefault="009F3C7E" w:rsidP="008C6ECE">
            <w:pPr>
              <w:pStyle w:val="Normal6a"/>
            </w:pPr>
            <w:r w:rsidRPr="006C000D">
              <w:t>3.</w:t>
            </w:r>
            <w:r w:rsidRPr="006C000D">
              <w:tab/>
              <w:t>pabrėžia aiškų ryšį tarp teisinės valstybės regreso ir šiurkščių pagrindinių teisių bei mažumų teisių pažeidimų, įskaitant teisėsaugos institucijų naudojamą perteklinę jėgą, tinkamo teisinio proceso stoką kaliniams, politinį ar institucinį neapykantos kurstymą, neproporcingus sekimo įgaliojimus ir ribojamąsias priemones, nukreiptas prieš pilietinės visuomenės organizacijas; yra tvirtai įsitikinęs, kad Komisija turėtų įvertinti, kiek valstybės narės sprendžia šias problemas, siekdamos užtikrinti, kad teisingumo sistema būtų prieinama, veiksminga ir nešališka;</w:t>
            </w:r>
          </w:p>
        </w:tc>
        <w:tc>
          <w:tcPr>
            <w:tcW w:w="4876" w:type="dxa"/>
            <w:tcBorders>
              <w:top w:val="nil"/>
              <w:left w:val="nil"/>
              <w:bottom w:val="nil"/>
              <w:right w:val="nil"/>
            </w:tcBorders>
          </w:tcPr>
          <w:p w14:paraId="4854EC8A" w14:textId="77777777" w:rsidR="009F3C7E" w:rsidRPr="006C000D" w:rsidRDefault="009F3C7E" w:rsidP="008C6ECE">
            <w:pPr>
              <w:pStyle w:val="Normal6a"/>
            </w:pPr>
            <w:r w:rsidRPr="006C000D">
              <w:t>3.</w:t>
            </w:r>
            <w:r w:rsidRPr="006C000D">
              <w:tab/>
              <w:t xml:space="preserve">pabrėžia aiškų ryšį tarp teisinės valstybės regreso ir šiurkščių pagrindinių teisių bei mažumų teisių pažeidimų, įskaitant teisėsaugos institucijų naudojamą perteklinę jėgą, tinkamo teisinio proceso stoką kaliniams, politinį ar institucinį neapykantos kurstymą, neproporcingus sekimo įgaliojimus ir ribojamąsias priemones, nukreiptas prieš pilietinės visuomenės organizacijas; yra tvirtai įsitikinęs, kad Komisija turėtų įvertinti, kiek valstybės narės sprendžia šias problemas, siekdamos užtikrinti, kad teisingumo sistema būtų prieinama, veiksminga ir nešališka; </w:t>
            </w:r>
            <w:r w:rsidRPr="006C000D">
              <w:rPr>
                <w:b/>
                <w:i/>
              </w:rPr>
              <w:t>susirūpinęs atkreipia dėmesį į tai, kad naudojamos nepaprastosios teisinės procedūros ir vykdomieji dekretai, siekiant pertvarkyti teismų aplinką neatsižvelgiant į įprastą parlamentinę priežiūrą, o tai atspindi modelius, kurie anksčiau buvo pripažinti nesuderinamais su valdžių padalijimu;</w:t>
            </w:r>
          </w:p>
        </w:tc>
      </w:tr>
    </w:tbl>
    <w:p w14:paraId="02EE86A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3AFE6D2" w14:textId="77777777" w:rsidR="009F3C7E" w:rsidRPr="006C000D" w:rsidRDefault="009F3C7E" w:rsidP="009F3C7E">
      <w:r w:rsidRPr="006C000D">
        <w:rPr>
          <w:rStyle w:val="HideTWBExt"/>
        </w:rPr>
        <w:t>&lt;/Amend&gt;</w:t>
      </w:r>
    </w:p>
    <w:p w14:paraId="5E36C45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240</w:t>
      </w:r>
      <w:r w:rsidRPr="006C000D">
        <w:rPr>
          <w:rStyle w:val="HideTWBExt"/>
          <w:b w:val="0"/>
        </w:rPr>
        <w:t>&lt;/NumAm&gt;</w:t>
      </w:r>
    </w:p>
    <w:p w14:paraId="7616CAA4" w14:textId="77777777" w:rsidR="009F3C7E" w:rsidRPr="006C000D" w:rsidRDefault="009F3C7E" w:rsidP="009F3C7E">
      <w:pPr>
        <w:pStyle w:val="NormalBold"/>
      </w:pPr>
      <w:r w:rsidRPr="006C000D">
        <w:rPr>
          <w:rStyle w:val="HideTWBExt"/>
          <w:b w:val="0"/>
        </w:rPr>
        <w:t>&lt;RepeatBlock-By&gt;&lt;Members&gt;</w:t>
      </w:r>
      <w:r w:rsidRPr="006C000D">
        <w:t>Nadine Morano, François-Xavier Bellamy, Céline Imart, Christophe Gomart</w:t>
      </w:r>
      <w:r w:rsidRPr="006C000D">
        <w:rPr>
          <w:rStyle w:val="HideTWBExt"/>
          <w:b w:val="0"/>
        </w:rPr>
        <w:t>&lt;/Members&gt;</w:t>
      </w:r>
    </w:p>
    <w:p w14:paraId="6368E6A5" w14:textId="77777777" w:rsidR="009F3C7E" w:rsidRPr="006C000D" w:rsidRDefault="009F3C7E" w:rsidP="009F3C7E">
      <w:pPr>
        <w:pStyle w:val="NormalBold"/>
      </w:pPr>
      <w:r w:rsidRPr="006C000D">
        <w:rPr>
          <w:rStyle w:val="HideTWBExt"/>
          <w:b w:val="0"/>
        </w:rPr>
        <w:t>&lt;/RepeatBlock-By&gt;</w:t>
      </w:r>
    </w:p>
    <w:p w14:paraId="4A65258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55D80DD" w14:textId="77777777" w:rsidR="009F3C7E" w:rsidRPr="006C000D" w:rsidRDefault="009F3C7E" w:rsidP="009F3C7E">
      <w:pPr>
        <w:pStyle w:val="NormalBold"/>
      </w:pPr>
      <w:r w:rsidRPr="006C000D">
        <w:rPr>
          <w:rStyle w:val="HideTWBExt"/>
          <w:b w:val="0"/>
        </w:rPr>
        <w:t>&lt;Article&gt;</w:t>
      </w:r>
      <w:r w:rsidRPr="006C000D">
        <w:t>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94ACEA5" w14:textId="77777777" w:rsidTr="008C6ECE">
        <w:trPr>
          <w:trHeight w:hRule="exact" w:val="240"/>
          <w:jc w:val="center"/>
        </w:trPr>
        <w:tc>
          <w:tcPr>
            <w:tcW w:w="9752" w:type="dxa"/>
            <w:gridSpan w:val="2"/>
            <w:tcBorders>
              <w:top w:val="nil"/>
              <w:left w:val="nil"/>
              <w:bottom w:val="nil"/>
              <w:right w:val="nil"/>
            </w:tcBorders>
          </w:tcPr>
          <w:p w14:paraId="0F256971" w14:textId="77777777" w:rsidR="009F3C7E" w:rsidRPr="006C000D" w:rsidRDefault="009F3C7E" w:rsidP="008C6ECE"/>
        </w:tc>
      </w:tr>
      <w:tr w:rsidR="009F3C7E" w:rsidRPr="006C000D" w14:paraId="121B5C81" w14:textId="77777777" w:rsidTr="008C6ECE">
        <w:trPr>
          <w:trHeight w:val="240"/>
          <w:jc w:val="center"/>
        </w:trPr>
        <w:tc>
          <w:tcPr>
            <w:tcW w:w="4876" w:type="dxa"/>
            <w:tcBorders>
              <w:top w:val="nil"/>
              <w:left w:val="nil"/>
              <w:bottom w:val="nil"/>
              <w:right w:val="nil"/>
            </w:tcBorders>
          </w:tcPr>
          <w:p w14:paraId="35E66B6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3B42C7B" w14:textId="77777777" w:rsidR="009F3C7E" w:rsidRPr="006C000D" w:rsidRDefault="009F3C7E" w:rsidP="008C6ECE">
            <w:pPr>
              <w:pStyle w:val="AmColumnHeading"/>
            </w:pPr>
            <w:r w:rsidRPr="006C000D">
              <w:t>Pakeitimas</w:t>
            </w:r>
          </w:p>
        </w:tc>
      </w:tr>
      <w:tr w:rsidR="009F3C7E" w:rsidRPr="006C000D" w14:paraId="6014831A" w14:textId="77777777" w:rsidTr="008C6ECE">
        <w:trPr>
          <w:jc w:val="center"/>
        </w:trPr>
        <w:tc>
          <w:tcPr>
            <w:tcW w:w="4876" w:type="dxa"/>
            <w:tcBorders>
              <w:top w:val="nil"/>
              <w:left w:val="nil"/>
              <w:bottom w:val="nil"/>
              <w:right w:val="nil"/>
            </w:tcBorders>
          </w:tcPr>
          <w:p w14:paraId="3EB870F8" w14:textId="77777777" w:rsidR="009F3C7E" w:rsidRPr="006C000D" w:rsidRDefault="009F3C7E" w:rsidP="008C6ECE">
            <w:pPr>
              <w:pStyle w:val="Normal6a"/>
            </w:pPr>
            <w:r w:rsidRPr="006C000D">
              <w:t>3.</w:t>
            </w:r>
            <w:r w:rsidRPr="006C000D">
              <w:tab/>
              <w:t>pabrėžia aiškų ryšį tarp teisinės valstybės regreso ir šiurkščių pagrindinių teisių bei mažumų teisių pažeidimų</w:t>
            </w:r>
            <w:r w:rsidRPr="006C000D">
              <w:rPr>
                <w:b/>
                <w:i/>
              </w:rPr>
              <w:t xml:space="preserve">, </w:t>
            </w:r>
            <w:r w:rsidRPr="006C000D">
              <w:rPr>
                <w:b/>
                <w:i/>
              </w:rPr>
              <w:lastRenderedPageBreak/>
              <w:t>įskaitant teisėsaugos institucijų naudojamą perteklinę jėgą, tinkamo teisinio proceso stoką kaliniams, politinį ar institucinį neapykantos kurstymą, neproporcingus sekimo įgaliojimus ir ribojamąsias priemones, nukreiptas prieš pilietinės visuomenės organizacijas</w:t>
            </w:r>
            <w:r w:rsidRPr="006C000D">
              <w:t>; yra tvirtai įsitikinęs, kad Komisija turėtų įvertinti, kiek valstybės narės sprendžia šias problemas, siekdamos užtikrinti, kad teisingumo sistema būtų prieinama, veiksminga ir nešališka;</w:t>
            </w:r>
          </w:p>
        </w:tc>
        <w:tc>
          <w:tcPr>
            <w:tcW w:w="4876" w:type="dxa"/>
            <w:tcBorders>
              <w:top w:val="nil"/>
              <w:left w:val="nil"/>
              <w:bottom w:val="nil"/>
              <w:right w:val="nil"/>
            </w:tcBorders>
          </w:tcPr>
          <w:p w14:paraId="44D2A519" w14:textId="77777777" w:rsidR="009F3C7E" w:rsidRPr="006C000D" w:rsidRDefault="009F3C7E" w:rsidP="008C6ECE">
            <w:pPr>
              <w:pStyle w:val="Normal6a"/>
            </w:pPr>
            <w:r w:rsidRPr="006C000D">
              <w:lastRenderedPageBreak/>
              <w:t>3.</w:t>
            </w:r>
            <w:r w:rsidRPr="006C000D">
              <w:tab/>
              <w:t xml:space="preserve">pabrėžia aiškų ryšį tarp teisinės valstybės regreso ir šiurkščių pagrindinių teisių bei mažumų teisių pažeidimų; yra </w:t>
            </w:r>
            <w:r w:rsidRPr="006C000D">
              <w:lastRenderedPageBreak/>
              <w:t>tvirtai įsitikinęs, kad Komisija turėtų įvertinti, kiek valstybės narės sprendžia šias problemas, siekdamos užtikrinti, kad teisingumo sistema būtų prieinama, veiksminga ir nešališka;</w:t>
            </w:r>
          </w:p>
        </w:tc>
      </w:tr>
    </w:tbl>
    <w:p w14:paraId="0DF6602E"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{FR}</w:t>
      </w:r>
      <w:r w:rsidRPr="006C000D">
        <w:t>fr</w:t>
      </w:r>
      <w:r w:rsidRPr="006C000D">
        <w:rPr>
          <w:rStyle w:val="HideTWBExt"/>
        </w:rPr>
        <w:t>&lt;/Original&gt;</w:t>
      </w:r>
    </w:p>
    <w:p w14:paraId="3FD46F1F" w14:textId="77777777" w:rsidR="009F3C7E" w:rsidRPr="006C000D" w:rsidRDefault="009F3C7E" w:rsidP="009F3C7E">
      <w:r w:rsidRPr="006C000D">
        <w:rPr>
          <w:rStyle w:val="HideTWBExt"/>
        </w:rPr>
        <w:t>&lt;/Amend&gt;</w:t>
      </w:r>
    </w:p>
    <w:p w14:paraId="53B7CAC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241</w:t>
      </w:r>
      <w:r w:rsidRPr="006C000D">
        <w:rPr>
          <w:rStyle w:val="HideTWBExt"/>
          <w:b w:val="0"/>
        </w:rPr>
        <w:t>&lt;/NumAm&gt;</w:t>
      </w:r>
    </w:p>
    <w:p w14:paraId="4CEA4DCA"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53B72C01" w14:textId="77777777" w:rsidR="009F3C7E" w:rsidRPr="006C000D" w:rsidRDefault="009F3C7E" w:rsidP="009F3C7E">
      <w:pPr>
        <w:pStyle w:val="NormalBold"/>
      </w:pPr>
      <w:r w:rsidRPr="006C000D">
        <w:rPr>
          <w:rStyle w:val="HideTWBExt"/>
          <w:b w:val="0"/>
        </w:rPr>
        <w:t>&lt;/RepeatBlock-By&gt;</w:t>
      </w:r>
    </w:p>
    <w:p w14:paraId="351FF23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59CD9C4" w14:textId="77777777" w:rsidR="009F3C7E" w:rsidRPr="006C000D" w:rsidRDefault="009F3C7E" w:rsidP="009F3C7E">
      <w:pPr>
        <w:pStyle w:val="NormalBold"/>
      </w:pPr>
      <w:r w:rsidRPr="006C000D">
        <w:rPr>
          <w:rStyle w:val="HideTWBExt"/>
          <w:b w:val="0"/>
        </w:rPr>
        <w:t>&lt;Article&gt;</w:t>
      </w:r>
      <w:r w:rsidRPr="006C000D">
        <w:t>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50C1DA5" w14:textId="77777777" w:rsidTr="008C6ECE">
        <w:trPr>
          <w:trHeight w:hRule="exact" w:val="240"/>
          <w:jc w:val="center"/>
        </w:trPr>
        <w:tc>
          <w:tcPr>
            <w:tcW w:w="9752" w:type="dxa"/>
            <w:gridSpan w:val="2"/>
            <w:tcBorders>
              <w:top w:val="nil"/>
              <w:left w:val="nil"/>
              <w:bottom w:val="nil"/>
              <w:right w:val="nil"/>
            </w:tcBorders>
          </w:tcPr>
          <w:p w14:paraId="0D5AF23F" w14:textId="77777777" w:rsidR="009F3C7E" w:rsidRPr="006C000D" w:rsidRDefault="009F3C7E" w:rsidP="008C6ECE"/>
        </w:tc>
      </w:tr>
      <w:tr w:rsidR="009F3C7E" w:rsidRPr="006C000D" w14:paraId="5E1ED498" w14:textId="77777777" w:rsidTr="008C6ECE">
        <w:trPr>
          <w:trHeight w:val="240"/>
          <w:jc w:val="center"/>
        </w:trPr>
        <w:tc>
          <w:tcPr>
            <w:tcW w:w="4876" w:type="dxa"/>
            <w:tcBorders>
              <w:top w:val="nil"/>
              <w:left w:val="nil"/>
              <w:bottom w:val="nil"/>
              <w:right w:val="nil"/>
            </w:tcBorders>
          </w:tcPr>
          <w:p w14:paraId="6CDA3D1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B65DEBE" w14:textId="77777777" w:rsidR="009F3C7E" w:rsidRPr="006C000D" w:rsidRDefault="009F3C7E" w:rsidP="008C6ECE">
            <w:pPr>
              <w:pStyle w:val="AmColumnHeading"/>
            </w:pPr>
            <w:r w:rsidRPr="006C000D">
              <w:t>Pakeitimas</w:t>
            </w:r>
          </w:p>
        </w:tc>
      </w:tr>
      <w:tr w:rsidR="009F3C7E" w:rsidRPr="006C000D" w14:paraId="1D141DC8" w14:textId="77777777" w:rsidTr="008C6ECE">
        <w:trPr>
          <w:jc w:val="center"/>
        </w:trPr>
        <w:tc>
          <w:tcPr>
            <w:tcW w:w="4876" w:type="dxa"/>
            <w:tcBorders>
              <w:top w:val="nil"/>
              <w:left w:val="nil"/>
              <w:bottom w:val="nil"/>
              <w:right w:val="nil"/>
            </w:tcBorders>
          </w:tcPr>
          <w:p w14:paraId="5FCEC68D" w14:textId="77777777" w:rsidR="009F3C7E" w:rsidRPr="006C000D" w:rsidRDefault="009F3C7E" w:rsidP="008C6ECE">
            <w:pPr>
              <w:pStyle w:val="Normal6a"/>
            </w:pPr>
            <w:r w:rsidRPr="006C000D">
              <w:t>3.</w:t>
            </w:r>
            <w:r w:rsidRPr="006C000D">
              <w:tab/>
              <w:t>pabrėžia aiškų ryšį tarp teisinės valstybės regreso ir šiurkščių pagrindinių teisių bei mažumų teisių pažeidimų, įskaitant teisėsaugos institucijų naudojamą perteklinę jėgą, tinkamo teisinio proceso stoką kaliniams, politinį ar institucinį neapykantos kurstymą, neproporcingus sekimo įgaliojimus ir ribojamąsias priemones, nukreiptas prieš pilietinės visuomenės organizacijas; yra tvirtai įsitikinęs, kad Komisija turėtų įvertinti, kiek valstybės narės sprendžia šias problemas, siekdamos užtikrinti, kad teisingumo sistema būtų prieinama, veiksminga ir nešališka;</w:t>
            </w:r>
          </w:p>
        </w:tc>
        <w:tc>
          <w:tcPr>
            <w:tcW w:w="4876" w:type="dxa"/>
            <w:tcBorders>
              <w:top w:val="nil"/>
              <w:left w:val="nil"/>
              <w:bottom w:val="nil"/>
              <w:right w:val="nil"/>
            </w:tcBorders>
          </w:tcPr>
          <w:p w14:paraId="1AA3E851" w14:textId="77777777" w:rsidR="009F3C7E" w:rsidRPr="006C000D" w:rsidRDefault="009F3C7E" w:rsidP="008C6ECE">
            <w:pPr>
              <w:pStyle w:val="Normal6a"/>
            </w:pPr>
            <w:r w:rsidRPr="006C000D">
              <w:t>3.</w:t>
            </w:r>
            <w:r w:rsidRPr="006C000D">
              <w:tab/>
              <w:t xml:space="preserve">pabrėžia aiškų ryšį tarp teisinės valstybės regreso ir šiurkščių pagrindinių teisių bei mažumų teisių pažeidimų, </w:t>
            </w:r>
            <w:r w:rsidRPr="006C000D">
              <w:rPr>
                <w:b/>
                <w:bCs/>
                <w:i/>
                <w:iCs/>
              </w:rPr>
              <w:t xml:space="preserve">kaip tai vyksta Lenkijoje, kur taikoma Donaldo Tusko vadinamoji karingoji demokratija, </w:t>
            </w:r>
            <w:r w:rsidRPr="006C000D">
              <w:t>įskaitant teisėsaugos institucijų naudojamą perteklinę jėgą, tinkamo teisinio proceso stoką kaliniams, politinį ar institucinį neapykantos kurstymą, neproporcingus sekimo įgaliojimus ir ribojamąsias priemones, nukreiptas prieš pilietinės visuomenės organizacijas; yra tvirtai įsitikinęs, kad Komisija turėtų įvertinti, kiek valstybės narės sprendžia šias problemas, siekdamos užtikrinti, kad teisingumo sistema būtų prieinama, veiksminga ir nešališka;</w:t>
            </w:r>
          </w:p>
        </w:tc>
      </w:tr>
    </w:tbl>
    <w:p w14:paraId="27C7378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20AA26E3" w14:textId="77777777" w:rsidR="009F3C7E" w:rsidRPr="006C000D" w:rsidRDefault="009F3C7E" w:rsidP="009F3C7E">
      <w:r w:rsidRPr="006C000D">
        <w:rPr>
          <w:rStyle w:val="HideTWBExt"/>
        </w:rPr>
        <w:t>&lt;/Amend&gt;</w:t>
      </w:r>
    </w:p>
    <w:p w14:paraId="3AA29B12"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242</w:t>
      </w:r>
      <w:r w:rsidRPr="006C000D">
        <w:rPr>
          <w:rStyle w:val="HideTWBExt"/>
          <w:b w:val="0"/>
        </w:rPr>
        <w:t>&lt;/NumAm&gt;</w:t>
      </w:r>
    </w:p>
    <w:p w14:paraId="0B23DBC2" w14:textId="77777777" w:rsidR="009F3C7E" w:rsidRPr="006C000D" w:rsidRDefault="009F3C7E" w:rsidP="009F3C7E">
      <w:pPr>
        <w:pStyle w:val="NormalBold"/>
      </w:pPr>
      <w:r w:rsidRPr="006C000D">
        <w:rPr>
          <w:rStyle w:val="HideTWBExt"/>
          <w:b w:val="0"/>
        </w:rPr>
        <w:t>&lt;RepeatBlock-By&gt;&lt;Members&gt;</w:t>
      </w:r>
      <w:r w:rsidRPr="006C000D">
        <w:t>Nikola Minchev, Moritz Körner, Sophie Wilmès, Malik Azmani, Irena Joveva</w:t>
      </w:r>
      <w:r w:rsidRPr="006C000D">
        <w:rPr>
          <w:rStyle w:val="HideTWBExt"/>
          <w:b w:val="0"/>
        </w:rPr>
        <w:t>&lt;/Members&gt;</w:t>
      </w:r>
    </w:p>
    <w:p w14:paraId="79B24943" w14:textId="77777777" w:rsidR="009F3C7E" w:rsidRPr="006C000D" w:rsidRDefault="009F3C7E" w:rsidP="009F3C7E">
      <w:pPr>
        <w:pStyle w:val="NormalBold"/>
      </w:pPr>
      <w:r w:rsidRPr="006C000D">
        <w:rPr>
          <w:rStyle w:val="HideTWBExt"/>
          <w:b w:val="0"/>
        </w:rPr>
        <w:t>&lt;/RepeatBlock-By&gt;</w:t>
      </w:r>
    </w:p>
    <w:p w14:paraId="47B17A7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EB4DDA8" w14:textId="77777777" w:rsidR="009F3C7E" w:rsidRPr="006C000D" w:rsidRDefault="009F3C7E" w:rsidP="009F3C7E">
      <w:pPr>
        <w:pStyle w:val="NormalBold"/>
      </w:pPr>
      <w:r w:rsidRPr="006C000D">
        <w:rPr>
          <w:rStyle w:val="HideTWBExt"/>
          <w:b w:val="0"/>
        </w:rPr>
        <w:t>&lt;Article&gt;</w:t>
      </w:r>
      <w:r w:rsidRPr="006C000D">
        <w:t>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6236C46" w14:textId="77777777" w:rsidTr="008C6ECE">
        <w:trPr>
          <w:trHeight w:hRule="exact" w:val="240"/>
          <w:jc w:val="center"/>
        </w:trPr>
        <w:tc>
          <w:tcPr>
            <w:tcW w:w="9752" w:type="dxa"/>
            <w:gridSpan w:val="2"/>
            <w:tcBorders>
              <w:top w:val="nil"/>
              <w:left w:val="nil"/>
              <w:bottom w:val="nil"/>
              <w:right w:val="nil"/>
            </w:tcBorders>
          </w:tcPr>
          <w:p w14:paraId="7BA86479" w14:textId="77777777" w:rsidR="009F3C7E" w:rsidRPr="006C000D" w:rsidRDefault="009F3C7E" w:rsidP="008C6ECE"/>
        </w:tc>
      </w:tr>
      <w:tr w:rsidR="009F3C7E" w:rsidRPr="006C000D" w14:paraId="33E6A187" w14:textId="77777777" w:rsidTr="008C6ECE">
        <w:trPr>
          <w:trHeight w:val="240"/>
          <w:jc w:val="center"/>
        </w:trPr>
        <w:tc>
          <w:tcPr>
            <w:tcW w:w="4876" w:type="dxa"/>
            <w:tcBorders>
              <w:top w:val="nil"/>
              <w:left w:val="nil"/>
              <w:bottom w:val="nil"/>
              <w:right w:val="nil"/>
            </w:tcBorders>
          </w:tcPr>
          <w:p w14:paraId="17FD65B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F33DE5E" w14:textId="77777777" w:rsidR="009F3C7E" w:rsidRPr="006C000D" w:rsidRDefault="009F3C7E" w:rsidP="008C6ECE">
            <w:pPr>
              <w:pStyle w:val="AmColumnHeading"/>
            </w:pPr>
            <w:r w:rsidRPr="006C000D">
              <w:t>Pakeitimas</w:t>
            </w:r>
          </w:p>
        </w:tc>
      </w:tr>
      <w:tr w:rsidR="009F3C7E" w:rsidRPr="006C000D" w14:paraId="64917AA8" w14:textId="77777777" w:rsidTr="008C6ECE">
        <w:trPr>
          <w:jc w:val="center"/>
        </w:trPr>
        <w:tc>
          <w:tcPr>
            <w:tcW w:w="4876" w:type="dxa"/>
            <w:tcBorders>
              <w:top w:val="nil"/>
              <w:left w:val="nil"/>
              <w:bottom w:val="nil"/>
              <w:right w:val="nil"/>
            </w:tcBorders>
          </w:tcPr>
          <w:p w14:paraId="31CF88BE" w14:textId="77777777" w:rsidR="009F3C7E" w:rsidRPr="006C000D" w:rsidRDefault="009F3C7E" w:rsidP="008C6ECE">
            <w:pPr>
              <w:pStyle w:val="Normal6a"/>
            </w:pPr>
            <w:r w:rsidRPr="006C000D">
              <w:t>3.</w:t>
            </w:r>
            <w:r w:rsidRPr="006C000D">
              <w:tab/>
              <w:t>pabrėžia aiškų ryšį tarp teisinės valstybės regreso ir šiurkščių pagrindinių teisių bei mažumų teisių pažeidimų, įskaitant teisėsaugos institucijų naudojamą perteklinę jėgą, tinkamo teisinio proceso stoką kaliniams, politinį ar institucinį neapykantos kurstymą, neproporcingus sekimo įgaliojimus ir ribojamąsias priemones, nukreiptas prieš pilietinės visuomenės organizacijas; yra tvirtai įsitikinęs, kad Komisija turėtų įvertinti, kiek valstybės narės sprendžia šias problemas, siekdamos užtikrinti, kad teisingumo sistema būtų prieinama, veiksminga ir nešališka;</w:t>
            </w:r>
          </w:p>
        </w:tc>
        <w:tc>
          <w:tcPr>
            <w:tcW w:w="4876" w:type="dxa"/>
            <w:tcBorders>
              <w:top w:val="nil"/>
              <w:left w:val="nil"/>
              <w:bottom w:val="nil"/>
              <w:right w:val="nil"/>
            </w:tcBorders>
          </w:tcPr>
          <w:p w14:paraId="01BDAC8E" w14:textId="77777777" w:rsidR="009F3C7E" w:rsidRPr="006C000D" w:rsidRDefault="009F3C7E" w:rsidP="008C6ECE">
            <w:pPr>
              <w:pStyle w:val="Normal6a"/>
            </w:pPr>
            <w:r w:rsidRPr="006C000D">
              <w:t>3.</w:t>
            </w:r>
            <w:r w:rsidRPr="006C000D">
              <w:tab/>
              <w:t xml:space="preserve">pabrėžia aiškų ryšį tarp teisinės valstybės regreso ir šiurkščių pagrindinių teisių bei mažumų teisių pažeidimų, įskaitant teisėsaugos institucijų naudojamą perteklinę jėgą, tinkamo teisinio proceso stoką kaliniams, </w:t>
            </w:r>
            <w:r w:rsidRPr="006C000D">
              <w:rPr>
                <w:b/>
                <w:bCs/>
                <w:i/>
                <w:iCs/>
              </w:rPr>
              <w:t xml:space="preserve">netinkamą kardomąjį kalinimą, </w:t>
            </w:r>
            <w:r w:rsidRPr="006C000D">
              <w:t>politinį ar institucinį neapykantos kurstymą, neproporcingus sekimo įgaliojimus ir ribojamąsias priemones, nukreiptas prieš pilietinės visuomenės organizacijas; yra tvirtai įsitikinęs, kad Komisija turėtų įvertinti, kiek valstybės narės sprendžia šias problemas, siekdamos užtikrinti, kad teisingumo sistema būtų prieinama, veiksminga ir nešališka;</w:t>
            </w:r>
          </w:p>
        </w:tc>
      </w:tr>
    </w:tbl>
    <w:p w14:paraId="3C1B6C4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315CA32" w14:textId="77777777" w:rsidR="009F3C7E" w:rsidRPr="006C000D" w:rsidRDefault="009F3C7E" w:rsidP="009F3C7E">
      <w:r w:rsidRPr="006C000D">
        <w:rPr>
          <w:rStyle w:val="HideTWBExt"/>
        </w:rPr>
        <w:t>&lt;/Amend&gt;</w:t>
      </w:r>
    </w:p>
    <w:p w14:paraId="75FA90F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243</w:t>
      </w:r>
      <w:r w:rsidRPr="006C000D">
        <w:rPr>
          <w:rStyle w:val="HideTWBExt"/>
          <w:b w:val="0"/>
        </w:rPr>
        <w:t>&lt;/NumAm&gt;</w:t>
      </w:r>
    </w:p>
    <w:p w14:paraId="289750E9" w14:textId="77777777" w:rsidR="009F3C7E" w:rsidRPr="006C000D" w:rsidRDefault="009F3C7E" w:rsidP="009F3C7E">
      <w:pPr>
        <w:pStyle w:val="NormalBold"/>
      </w:pPr>
      <w:r w:rsidRPr="006C000D">
        <w:rPr>
          <w:rStyle w:val="HideTWBExt"/>
          <w:b w:val="0"/>
        </w:rPr>
        <w:t>&lt;RepeatBlock-By&gt;&lt;Members&gt;</w:t>
      </w:r>
      <w:r w:rsidRPr="006C000D">
        <w:t>Fredis Beleris, Tomáš Zdechovský, Emil Radev</w:t>
      </w:r>
      <w:r w:rsidRPr="006C000D">
        <w:rPr>
          <w:rStyle w:val="HideTWBExt"/>
          <w:b w:val="0"/>
        </w:rPr>
        <w:t>&lt;/Members&gt;</w:t>
      </w:r>
    </w:p>
    <w:p w14:paraId="5007BFA7" w14:textId="77777777" w:rsidR="009F3C7E" w:rsidRPr="006C000D" w:rsidRDefault="009F3C7E" w:rsidP="009F3C7E">
      <w:pPr>
        <w:pStyle w:val="NormalBold"/>
      </w:pPr>
      <w:r w:rsidRPr="006C000D">
        <w:rPr>
          <w:rStyle w:val="HideTWBExt"/>
          <w:b w:val="0"/>
        </w:rPr>
        <w:t>&lt;/RepeatBlock-By&gt;</w:t>
      </w:r>
    </w:p>
    <w:p w14:paraId="54504EA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7E6F0A1" w14:textId="77777777" w:rsidR="009F3C7E" w:rsidRPr="006C000D" w:rsidRDefault="009F3C7E" w:rsidP="009F3C7E">
      <w:pPr>
        <w:pStyle w:val="NormalBold"/>
      </w:pPr>
      <w:r w:rsidRPr="006C000D">
        <w:rPr>
          <w:rStyle w:val="HideTWBExt"/>
          <w:b w:val="0"/>
        </w:rPr>
        <w:t>&lt;Article&gt;</w:t>
      </w:r>
      <w:r w:rsidRPr="006C000D">
        <w:t>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80CCB5A" w14:textId="77777777" w:rsidTr="008C6ECE">
        <w:trPr>
          <w:trHeight w:hRule="exact" w:val="240"/>
          <w:jc w:val="center"/>
        </w:trPr>
        <w:tc>
          <w:tcPr>
            <w:tcW w:w="9752" w:type="dxa"/>
            <w:gridSpan w:val="2"/>
            <w:tcBorders>
              <w:top w:val="nil"/>
              <w:left w:val="nil"/>
              <w:bottom w:val="nil"/>
              <w:right w:val="nil"/>
            </w:tcBorders>
          </w:tcPr>
          <w:p w14:paraId="61AA29A7" w14:textId="77777777" w:rsidR="009F3C7E" w:rsidRPr="006C000D" w:rsidRDefault="009F3C7E" w:rsidP="008C6ECE"/>
        </w:tc>
      </w:tr>
      <w:tr w:rsidR="009F3C7E" w:rsidRPr="006C000D" w14:paraId="6C211707" w14:textId="77777777" w:rsidTr="008C6ECE">
        <w:trPr>
          <w:trHeight w:val="240"/>
          <w:jc w:val="center"/>
        </w:trPr>
        <w:tc>
          <w:tcPr>
            <w:tcW w:w="4876" w:type="dxa"/>
            <w:tcBorders>
              <w:top w:val="nil"/>
              <w:left w:val="nil"/>
              <w:bottom w:val="nil"/>
              <w:right w:val="nil"/>
            </w:tcBorders>
          </w:tcPr>
          <w:p w14:paraId="7DE213C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51EDD6A" w14:textId="77777777" w:rsidR="009F3C7E" w:rsidRPr="006C000D" w:rsidRDefault="009F3C7E" w:rsidP="008C6ECE">
            <w:pPr>
              <w:pStyle w:val="AmColumnHeading"/>
            </w:pPr>
            <w:r w:rsidRPr="006C000D">
              <w:t>Pakeitimas</w:t>
            </w:r>
          </w:p>
        </w:tc>
      </w:tr>
      <w:tr w:rsidR="009F3C7E" w:rsidRPr="006C000D" w14:paraId="5DBA8DEE" w14:textId="77777777" w:rsidTr="008C6ECE">
        <w:trPr>
          <w:jc w:val="center"/>
        </w:trPr>
        <w:tc>
          <w:tcPr>
            <w:tcW w:w="4876" w:type="dxa"/>
            <w:tcBorders>
              <w:top w:val="nil"/>
              <w:left w:val="nil"/>
              <w:bottom w:val="nil"/>
              <w:right w:val="nil"/>
            </w:tcBorders>
          </w:tcPr>
          <w:p w14:paraId="4C7D5A7C" w14:textId="77777777" w:rsidR="009F3C7E" w:rsidRPr="006C000D" w:rsidRDefault="009F3C7E" w:rsidP="008C6ECE">
            <w:pPr>
              <w:pStyle w:val="Normal6a"/>
            </w:pPr>
            <w:r w:rsidRPr="006C000D">
              <w:t>3.</w:t>
            </w:r>
            <w:r w:rsidRPr="006C000D">
              <w:tab/>
            </w:r>
            <w:r w:rsidRPr="006C000D">
              <w:rPr>
                <w:b/>
                <w:i/>
              </w:rPr>
              <w:t xml:space="preserve">pabrėžia aiškų ryšį tarp teisinės valstybės regreso ir šiurkščių pagrindinių teisių bei mažumų teisių pažeidimų, įskaitant teisėsaugos institucijų naudojamą perteklinę jėgą, tinkamo teisinio proceso stoką kaliniams, politinį ar institucinį neapykantos kurstymą, neproporcingus sekimo įgaliojimus ir ribojamąsias priemones, nukreiptas prieš pilietinės visuomenės organizacijas; </w:t>
            </w:r>
            <w:r w:rsidRPr="006C000D">
              <w:rPr>
                <w:b/>
                <w:bCs/>
                <w:i/>
                <w:iCs/>
              </w:rPr>
              <w:t>yra tvirtai įsitikinęs</w:t>
            </w:r>
            <w:r w:rsidRPr="006C000D">
              <w:t xml:space="preserve">, kad Komisija turėtų </w:t>
            </w:r>
            <w:r w:rsidRPr="006C000D">
              <w:rPr>
                <w:b/>
                <w:bCs/>
                <w:i/>
                <w:iCs/>
              </w:rPr>
              <w:lastRenderedPageBreak/>
              <w:t>įvertinti, kiek</w:t>
            </w:r>
            <w:r w:rsidRPr="006C000D">
              <w:t xml:space="preserve"> valstybės narės sprendžia </w:t>
            </w:r>
            <w:r w:rsidRPr="006C000D">
              <w:rPr>
                <w:b/>
                <w:bCs/>
                <w:i/>
                <w:iCs/>
              </w:rPr>
              <w:t>šias</w:t>
            </w:r>
            <w:r w:rsidRPr="006C000D">
              <w:t xml:space="preserve"> problemas, siekdamos užtikrinti, kad teisingumo sistema būtų prieinama, veiksminga ir nešališka;</w:t>
            </w:r>
          </w:p>
        </w:tc>
        <w:tc>
          <w:tcPr>
            <w:tcW w:w="4876" w:type="dxa"/>
            <w:tcBorders>
              <w:top w:val="nil"/>
              <w:left w:val="nil"/>
              <w:bottom w:val="nil"/>
              <w:right w:val="nil"/>
            </w:tcBorders>
          </w:tcPr>
          <w:p w14:paraId="0005131A" w14:textId="77777777" w:rsidR="009F3C7E" w:rsidRPr="006C000D" w:rsidRDefault="009F3C7E" w:rsidP="008C6ECE">
            <w:pPr>
              <w:pStyle w:val="Normal6a"/>
            </w:pPr>
            <w:r w:rsidRPr="006C000D">
              <w:lastRenderedPageBreak/>
              <w:t>3.</w:t>
            </w:r>
            <w:r w:rsidRPr="006C000D">
              <w:tab/>
            </w:r>
            <w:r w:rsidRPr="006C000D">
              <w:rPr>
                <w:b/>
                <w:bCs/>
                <w:i/>
                <w:iCs/>
              </w:rPr>
              <w:t>pabrėžia, kad kai kuriose valstybėse narėse buvo vykdomos nacionalinės reformos tokiose srityse kaip teismų nepriklausomumas</w:t>
            </w:r>
            <w:r w:rsidRPr="006C000D">
              <w:t xml:space="preserve">, ir mano, kad Komisija turėtų </w:t>
            </w:r>
            <w:r w:rsidRPr="006C000D">
              <w:rPr>
                <w:b/>
                <w:bCs/>
                <w:i/>
                <w:iCs/>
              </w:rPr>
              <w:t>toliau vertinti, kaip</w:t>
            </w:r>
            <w:r w:rsidRPr="006C000D">
              <w:t xml:space="preserve"> valstybės narės sprendžia </w:t>
            </w:r>
            <w:r w:rsidRPr="006C000D">
              <w:rPr>
                <w:b/>
                <w:bCs/>
                <w:i/>
                <w:iCs/>
              </w:rPr>
              <w:t>teisinės valstybės principų ir pagrindinių teisių pažeidimų</w:t>
            </w:r>
            <w:r w:rsidRPr="006C000D">
              <w:t xml:space="preserve"> problemas, </w:t>
            </w:r>
            <w:r w:rsidRPr="006C000D">
              <w:rPr>
                <w:b/>
                <w:bCs/>
                <w:i/>
                <w:iCs/>
              </w:rPr>
              <w:t>ir dėti daugiau pastangų,</w:t>
            </w:r>
            <w:r w:rsidRPr="006C000D">
              <w:rPr>
                <w:b/>
                <w:bCs/>
              </w:rPr>
              <w:t xml:space="preserve"> </w:t>
            </w:r>
            <w:r w:rsidRPr="006C000D">
              <w:t xml:space="preserve">siekdamos užtikrinti, kad teisingumo sistema būtų prieinama, veiksminga ir </w:t>
            </w:r>
            <w:r w:rsidRPr="006C000D">
              <w:lastRenderedPageBreak/>
              <w:t>nešališka;</w:t>
            </w:r>
          </w:p>
        </w:tc>
      </w:tr>
    </w:tbl>
    <w:p w14:paraId="58E3DA39"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837A096" w14:textId="77777777" w:rsidR="009F3C7E" w:rsidRPr="006C000D" w:rsidRDefault="009F3C7E" w:rsidP="009F3C7E">
      <w:r w:rsidRPr="006C000D">
        <w:rPr>
          <w:rStyle w:val="HideTWBExt"/>
        </w:rPr>
        <w:t>&lt;/Amend&gt;</w:t>
      </w:r>
    </w:p>
    <w:p w14:paraId="4918793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244</w:t>
      </w:r>
      <w:r w:rsidRPr="006C000D">
        <w:rPr>
          <w:rStyle w:val="HideTWBExt"/>
          <w:b w:val="0"/>
        </w:rPr>
        <w:t>&lt;/NumAm&gt;</w:t>
      </w:r>
    </w:p>
    <w:p w14:paraId="4AEE8A25"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3C368781" w14:textId="77777777" w:rsidR="009F3C7E" w:rsidRPr="006C000D" w:rsidRDefault="009F3C7E" w:rsidP="009F3C7E">
      <w:pPr>
        <w:pStyle w:val="NormalBold"/>
      </w:pPr>
      <w:r w:rsidRPr="006C000D">
        <w:rPr>
          <w:rStyle w:val="HideTWBExt"/>
          <w:b w:val="0"/>
        </w:rPr>
        <w:t>&lt;/RepeatBlock-By&gt;</w:t>
      </w:r>
    </w:p>
    <w:p w14:paraId="12F9467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0102A15" w14:textId="77777777" w:rsidR="009F3C7E" w:rsidRPr="006C000D" w:rsidRDefault="009F3C7E" w:rsidP="009F3C7E">
      <w:pPr>
        <w:pStyle w:val="NormalBold"/>
      </w:pPr>
      <w:r w:rsidRPr="006C000D">
        <w:rPr>
          <w:rStyle w:val="HideTWBExt"/>
          <w:b w:val="0"/>
        </w:rPr>
        <w:t>&lt;Article&gt;</w:t>
      </w:r>
      <w:r w:rsidRPr="006C000D">
        <w:t>3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A293E97" w14:textId="77777777" w:rsidTr="008C6ECE">
        <w:trPr>
          <w:trHeight w:hRule="exact" w:val="240"/>
          <w:jc w:val="center"/>
        </w:trPr>
        <w:tc>
          <w:tcPr>
            <w:tcW w:w="9752" w:type="dxa"/>
            <w:gridSpan w:val="2"/>
            <w:tcBorders>
              <w:top w:val="nil"/>
              <w:left w:val="nil"/>
              <w:bottom w:val="nil"/>
              <w:right w:val="nil"/>
            </w:tcBorders>
          </w:tcPr>
          <w:p w14:paraId="072B109E" w14:textId="77777777" w:rsidR="009F3C7E" w:rsidRPr="006C000D" w:rsidRDefault="009F3C7E" w:rsidP="008C6ECE"/>
        </w:tc>
      </w:tr>
      <w:tr w:rsidR="009F3C7E" w:rsidRPr="006C000D" w14:paraId="2CF867A3" w14:textId="77777777" w:rsidTr="008C6ECE">
        <w:trPr>
          <w:trHeight w:val="240"/>
          <w:jc w:val="center"/>
        </w:trPr>
        <w:tc>
          <w:tcPr>
            <w:tcW w:w="4876" w:type="dxa"/>
            <w:tcBorders>
              <w:top w:val="nil"/>
              <w:left w:val="nil"/>
              <w:bottom w:val="nil"/>
              <w:right w:val="nil"/>
            </w:tcBorders>
          </w:tcPr>
          <w:p w14:paraId="3B52E90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6C2DF2B" w14:textId="77777777" w:rsidR="009F3C7E" w:rsidRPr="006C000D" w:rsidRDefault="009F3C7E" w:rsidP="008C6ECE">
            <w:pPr>
              <w:pStyle w:val="AmColumnHeading"/>
            </w:pPr>
            <w:r w:rsidRPr="006C000D">
              <w:t>Pakeitimas</w:t>
            </w:r>
          </w:p>
        </w:tc>
      </w:tr>
      <w:tr w:rsidR="009F3C7E" w:rsidRPr="006C000D" w14:paraId="2A04A1ED" w14:textId="77777777" w:rsidTr="008C6ECE">
        <w:trPr>
          <w:jc w:val="center"/>
        </w:trPr>
        <w:tc>
          <w:tcPr>
            <w:tcW w:w="4876" w:type="dxa"/>
            <w:tcBorders>
              <w:top w:val="nil"/>
              <w:left w:val="nil"/>
              <w:bottom w:val="nil"/>
              <w:right w:val="nil"/>
            </w:tcBorders>
          </w:tcPr>
          <w:p w14:paraId="50ACAB29" w14:textId="77777777" w:rsidR="009F3C7E" w:rsidRPr="006C000D" w:rsidRDefault="009F3C7E" w:rsidP="008C6ECE">
            <w:pPr>
              <w:pStyle w:val="Normal6a"/>
            </w:pPr>
          </w:p>
        </w:tc>
        <w:tc>
          <w:tcPr>
            <w:tcW w:w="4876" w:type="dxa"/>
            <w:tcBorders>
              <w:top w:val="nil"/>
              <w:left w:val="nil"/>
              <w:bottom w:val="nil"/>
              <w:right w:val="nil"/>
            </w:tcBorders>
          </w:tcPr>
          <w:p w14:paraId="0B2F20A9" w14:textId="77777777" w:rsidR="009F3C7E" w:rsidRPr="006C000D" w:rsidRDefault="009F3C7E" w:rsidP="008C6ECE">
            <w:pPr>
              <w:pStyle w:val="Normal6a"/>
            </w:pPr>
            <w:r w:rsidRPr="006C000D">
              <w:rPr>
                <w:b/>
                <w:i/>
              </w:rPr>
              <w:t>3a.</w:t>
            </w:r>
            <w:r w:rsidRPr="006C000D">
              <w:tab/>
            </w:r>
            <w:r w:rsidRPr="006C000D">
              <w:rPr>
                <w:b/>
                <w:i/>
              </w:rPr>
              <w:t>ragina Donaldo Tusko vyriausybę susilaikyti nuo tolesnių Lenkijos Respublikos Konstitucijos pažeidimų ir tolesnio nepriklausomų institucijų, kuriomis grindžiama Lenkijos teisinė tvarka, panaikinimo, įskaitant išpuolius prieš Konstitucinį Teismą, kuris yra Lenkijos teisinės sistemos pagrindas;</w:t>
            </w:r>
            <w:r w:rsidRPr="006C000D">
              <w:t xml:space="preserve"> </w:t>
            </w:r>
            <w:r w:rsidRPr="006C000D">
              <w:rPr>
                <w:b/>
                <w:i/>
              </w:rPr>
              <w:t>atkreipia dėmesį į raginimus Donaldo Tusko vyriausybei teisiškai atsakyti už radikalius įsikišimus į Lenkijos Respublikos konstitucinę tvarką ir sistemingo neteisėtumo diegimą;</w:t>
            </w:r>
          </w:p>
        </w:tc>
      </w:tr>
    </w:tbl>
    <w:p w14:paraId="0EC4D33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2FE7E82E" w14:textId="77777777" w:rsidR="009F3C7E" w:rsidRPr="006C000D" w:rsidRDefault="009F3C7E" w:rsidP="009F3C7E">
      <w:r w:rsidRPr="006C000D">
        <w:rPr>
          <w:rStyle w:val="HideTWBExt"/>
        </w:rPr>
        <w:t>&lt;/Amend&gt;</w:t>
      </w:r>
    </w:p>
    <w:p w14:paraId="6EC3089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245</w:t>
      </w:r>
      <w:r w:rsidRPr="006C000D">
        <w:rPr>
          <w:rStyle w:val="HideTWBExt"/>
          <w:b w:val="0"/>
        </w:rPr>
        <w:t>&lt;/NumAm&gt;</w:t>
      </w:r>
    </w:p>
    <w:p w14:paraId="4B2CBD67"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0E6AF5B5" w14:textId="77777777" w:rsidR="009F3C7E" w:rsidRPr="006C000D" w:rsidRDefault="009F3C7E" w:rsidP="009F3C7E">
      <w:pPr>
        <w:pStyle w:val="NormalBold"/>
      </w:pPr>
      <w:r w:rsidRPr="006C000D">
        <w:rPr>
          <w:rStyle w:val="HideTWBExt"/>
          <w:b w:val="0"/>
        </w:rPr>
        <w:t>&lt;/RepeatBlock-By&gt;</w:t>
      </w:r>
    </w:p>
    <w:p w14:paraId="3860D9B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68C83A9" w14:textId="77777777" w:rsidR="009F3C7E" w:rsidRPr="006C000D" w:rsidRDefault="009F3C7E" w:rsidP="009F3C7E">
      <w:pPr>
        <w:pStyle w:val="NormalBold"/>
      </w:pPr>
      <w:r w:rsidRPr="006C000D">
        <w:rPr>
          <w:rStyle w:val="HideTWBExt"/>
          <w:b w:val="0"/>
        </w:rPr>
        <w:t>&lt;Article&gt;</w:t>
      </w:r>
      <w:r w:rsidRPr="006C000D">
        <w:t>3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74357B5" w14:textId="77777777" w:rsidTr="008C6ECE">
        <w:trPr>
          <w:trHeight w:hRule="exact" w:val="240"/>
          <w:jc w:val="center"/>
        </w:trPr>
        <w:tc>
          <w:tcPr>
            <w:tcW w:w="9752" w:type="dxa"/>
            <w:gridSpan w:val="2"/>
            <w:tcBorders>
              <w:top w:val="nil"/>
              <w:left w:val="nil"/>
              <w:bottom w:val="nil"/>
              <w:right w:val="nil"/>
            </w:tcBorders>
          </w:tcPr>
          <w:p w14:paraId="07A3F038" w14:textId="77777777" w:rsidR="009F3C7E" w:rsidRPr="006C000D" w:rsidRDefault="009F3C7E" w:rsidP="008C6ECE"/>
        </w:tc>
      </w:tr>
      <w:tr w:rsidR="009F3C7E" w:rsidRPr="006C000D" w14:paraId="3FE21DB0" w14:textId="77777777" w:rsidTr="008C6ECE">
        <w:trPr>
          <w:trHeight w:val="240"/>
          <w:jc w:val="center"/>
        </w:trPr>
        <w:tc>
          <w:tcPr>
            <w:tcW w:w="4876" w:type="dxa"/>
            <w:tcBorders>
              <w:top w:val="nil"/>
              <w:left w:val="nil"/>
              <w:bottom w:val="nil"/>
              <w:right w:val="nil"/>
            </w:tcBorders>
          </w:tcPr>
          <w:p w14:paraId="2D88798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7ABAB93" w14:textId="77777777" w:rsidR="009F3C7E" w:rsidRPr="006C000D" w:rsidRDefault="009F3C7E" w:rsidP="008C6ECE">
            <w:pPr>
              <w:pStyle w:val="AmColumnHeading"/>
            </w:pPr>
            <w:r w:rsidRPr="006C000D">
              <w:t>Pakeitimas</w:t>
            </w:r>
          </w:p>
        </w:tc>
      </w:tr>
      <w:tr w:rsidR="009F3C7E" w:rsidRPr="006C000D" w14:paraId="5108CC7F" w14:textId="77777777" w:rsidTr="008C6ECE">
        <w:trPr>
          <w:jc w:val="center"/>
        </w:trPr>
        <w:tc>
          <w:tcPr>
            <w:tcW w:w="4876" w:type="dxa"/>
            <w:tcBorders>
              <w:top w:val="nil"/>
              <w:left w:val="nil"/>
              <w:bottom w:val="nil"/>
              <w:right w:val="nil"/>
            </w:tcBorders>
          </w:tcPr>
          <w:p w14:paraId="6099C95E" w14:textId="77777777" w:rsidR="009F3C7E" w:rsidRPr="006C000D" w:rsidRDefault="009F3C7E" w:rsidP="008C6ECE">
            <w:pPr>
              <w:pStyle w:val="Normal6a"/>
            </w:pPr>
          </w:p>
        </w:tc>
        <w:tc>
          <w:tcPr>
            <w:tcW w:w="4876" w:type="dxa"/>
            <w:tcBorders>
              <w:top w:val="nil"/>
              <w:left w:val="nil"/>
              <w:bottom w:val="nil"/>
              <w:right w:val="nil"/>
            </w:tcBorders>
          </w:tcPr>
          <w:p w14:paraId="06CF1297" w14:textId="77777777" w:rsidR="009F3C7E" w:rsidRPr="006C000D" w:rsidRDefault="009F3C7E" w:rsidP="008C6ECE">
            <w:pPr>
              <w:pStyle w:val="Normal6a"/>
            </w:pPr>
            <w:r w:rsidRPr="006C000D">
              <w:rPr>
                <w:b/>
                <w:i/>
              </w:rPr>
              <w:t>3b.</w:t>
            </w:r>
            <w:r w:rsidRPr="006C000D">
              <w:tab/>
            </w:r>
            <w:r w:rsidRPr="006C000D">
              <w:rPr>
                <w:b/>
                <w:i/>
              </w:rPr>
              <w:t xml:space="preserve">apgailestauja, kad Donaldo Tusko vyriausybė neteisėtai veikė, paversdama prokuratūrą politinės kontrolės objektu, įskaitant neteisėtą nacionalinio prokuroro </w:t>
            </w:r>
            <w:r w:rsidRPr="006C000D">
              <w:rPr>
                <w:b/>
                <w:i/>
              </w:rPr>
              <w:lastRenderedPageBreak/>
              <w:t>atleidimą, kuris pagal Prokuratūros įstatymą gali būti atleistas tik gavus Lenkijos Respublikos Prezidento raštišką sutikimą, o tai reiškia, kad šiuo veiksmu pažeidė Lenkijos Konstituciją ir įstatymus bei teisėtumo principą;</w:t>
            </w:r>
            <w:r w:rsidRPr="006C000D">
              <w:t xml:space="preserve"> </w:t>
            </w:r>
            <w:r w:rsidRPr="006C000D">
              <w:rPr>
                <w:b/>
                <w:i/>
              </w:rPr>
              <w:t>pažymi, kad Lenkijos ombudsmenas išreiškė teisines abejones dėl procedūros, kuria buvo pakeistas nacionalinis prokuroras, ir atkreipė dėmesį, kad nėra jokio teismo sprendimo, kuriuo būtų pripažintos negaliojančiomis Darjušo Barskio atleidimo iš nacionalinio prokuroro pareigų arba Darjušo Korneliuko paskyrimo į šias pareigas pasekmės;</w:t>
            </w:r>
            <w:r w:rsidRPr="006C000D">
              <w:t xml:space="preserve"> </w:t>
            </w:r>
            <w:r w:rsidRPr="006C000D">
              <w:rPr>
                <w:b/>
                <w:i/>
              </w:rPr>
              <w:t>ragina Donaldo Tusko vyriausybę nutraukti puolimą prieš prokuratūrą ir pabrėžia, kad reikia leisti teisėtam nacionaliniam prokurorui nedelsiant vykdyti savo teisės aktais nustatytas pareigas;</w:t>
            </w:r>
          </w:p>
        </w:tc>
      </w:tr>
    </w:tbl>
    <w:p w14:paraId="599A1354"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06E46CA3" w14:textId="77777777" w:rsidR="009F3C7E" w:rsidRPr="006C000D" w:rsidRDefault="009F3C7E" w:rsidP="009F3C7E">
      <w:r w:rsidRPr="006C000D">
        <w:rPr>
          <w:rStyle w:val="HideTWBExt"/>
        </w:rPr>
        <w:t>&lt;/Amend&gt;</w:t>
      </w:r>
    </w:p>
    <w:p w14:paraId="04286B0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246</w:t>
      </w:r>
      <w:r w:rsidRPr="006C000D">
        <w:rPr>
          <w:rStyle w:val="HideTWBExt"/>
          <w:b w:val="0"/>
        </w:rPr>
        <w:t>&lt;/NumAm&gt;</w:t>
      </w:r>
    </w:p>
    <w:p w14:paraId="1D9DCB46"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498C01F6" w14:textId="77777777" w:rsidR="009F3C7E" w:rsidRPr="006C000D" w:rsidRDefault="009F3C7E" w:rsidP="009F3C7E">
      <w:pPr>
        <w:pStyle w:val="NormalBold"/>
      </w:pPr>
      <w:r w:rsidRPr="006C000D">
        <w:rPr>
          <w:rStyle w:val="HideTWBExt"/>
          <w:b w:val="0"/>
        </w:rPr>
        <w:t>&lt;/RepeatBlock-By&gt;</w:t>
      </w:r>
    </w:p>
    <w:p w14:paraId="1B3429C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B33E1AE" w14:textId="77777777" w:rsidR="009F3C7E" w:rsidRPr="006C000D" w:rsidRDefault="009F3C7E" w:rsidP="009F3C7E">
      <w:pPr>
        <w:pStyle w:val="NormalBold"/>
      </w:pPr>
      <w:r w:rsidRPr="006C000D">
        <w:rPr>
          <w:rStyle w:val="HideTWBExt"/>
          <w:b w:val="0"/>
        </w:rPr>
        <w:t>&lt;Article&gt;</w:t>
      </w:r>
      <w:r w:rsidRPr="006C000D">
        <w:t>3 c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7844308" w14:textId="77777777" w:rsidTr="008C6ECE">
        <w:trPr>
          <w:trHeight w:hRule="exact" w:val="240"/>
          <w:jc w:val="center"/>
        </w:trPr>
        <w:tc>
          <w:tcPr>
            <w:tcW w:w="9752" w:type="dxa"/>
            <w:gridSpan w:val="2"/>
            <w:tcBorders>
              <w:top w:val="nil"/>
              <w:left w:val="nil"/>
              <w:bottom w:val="nil"/>
              <w:right w:val="nil"/>
            </w:tcBorders>
          </w:tcPr>
          <w:p w14:paraId="5065ABFF" w14:textId="77777777" w:rsidR="009F3C7E" w:rsidRPr="006C000D" w:rsidRDefault="009F3C7E" w:rsidP="008C6ECE"/>
        </w:tc>
      </w:tr>
      <w:tr w:rsidR="009F3C7E" w:rsidRPr="006C000D" w14:paraId="57353DE7" w14:textId="77777777" w:rsidTr="008C6ECE">
        <w:trPr>
          <w:trHeight w:val="240"/>
          <w:jc w:val="center"/>
        </w:trPr>
        <w:tc>
          <w:tcPr>
            <w:tcW w:w="4876" w:type="dxa"/>
            <w:tcBorders>
              <w:top w:val="nil"/>
              <w:left w:val="nil"/>
              <w:bottom w:val="nil"/>
              <w:right w:val="nil"/>
            </w:tcBorders>
          </w:tcPr>
          <w:p w14:paraId="580C6B3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F7ADB20" w14:textId="77777777" w:rsidR="009F3C7E" w:rsidRPr="006C000D" w:rsidRDefault="009F3C7E" w:rsidP="008C6ECE">
            <w:pPr>
              <w:pStyle w:val="AmColumnHeading"/>
            </w:pPr>
            <w:r w:rsidRPr="006C000D">
              <w:t>Pakeitimas</w:t>
            </w:r>
          </w:p>
        </w:tc>
      </w:tr>
      <w:tr w:rsidR="009F3C7E" w:rsidRPr="006C000D" w14:paraId="7B1F1D5C" w14:textId="77777777" w:rsidTr="008C6ECE">
        <w:trPr>
          <w:jc w:val="center"/>
        </w:trPr>
        <w:tc>
          <w:tcPr>
            <w:tcW w:w="4876" w:type="dxa"/>
            <w:tcBorders>
              <w:top w:val="nil"/>
              <w:left w:val="nil"/>
              <w:bottom w:val="nil"/>
              <w:right w:val="nil"/>
            </w:tcBorders>
          </w:tcPr>
          <w:p w14:paraId="3094BAAF" w14:textId="77777777" w:rsidR="009F3C7E" w:rsidRPr="006C000D" w:rsidRDefault="009F3C7E" w:rsidP="008C6ECE">
            <w:pPr>
              <w:pStyle w:val="Normal6a"/>
            </w:pPr>
          </w:p>
        </w:tc>
        <w:tc>
          <w:tcPr>
            <w:tcW w:w="4876" w:type="dxa"/>
            <w:tcBorders>
              <w:top w:val="nil"/>
              <w:left w:val="nil"/>
              <w:bottom w:val="nil"/>
              <w:right w:val="nil"/>
            </w:tcBorders>
          </w:tcPr>
          <w:p w14:paraId="54CA9767" w14:textId="77777777" w:rsidR="009F3C7E" w:rsidRPr="006C000D" w:rsidRDefault="009F3C7E" w:rsidP="008C6ECE">
            <w:pPr>
              <w:pStyle w:val="Normal6a"/>
            </w:pPr>
            <w:r w:rsidRPr="006C000D">
              <w:rPr>
                <w:b/>
                <w:i/>
              </w:rPr>
              <w:t>3c.</w:t>
            </w:r>
            <w:r w:rsidRPr="006C000D">
              <w:tab/>
            </w:r>
            <w:r w:rsidRPr="006C000D">
              <w:rPr>
                <w:b/>
                <w:i/>
              </w:rPr>
              <w:t>apgailestauja, kad tokiose šalyse kaip Lenkija, po to, kai valdžią perėmė politinė grupė, save pristatanti kaip vadinamoji karingoji demokratija, demokratinės valstybės, kurioje laikomasi teisinės valstybės principų, principai keičiami revanšistine politika, opozicijos persekiojimu, politiniais teismais, vadinamaisiais areštais priverčiant prisipažinti ir net kankinimais;</w:t>
            </w:r>
          </w:p>
        </w:tc>
      </w:tr>
    </w:tbl>
    <w:p w14:paraId="73B6558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34FCB0E7" w14:textId="77777777" w:rsidR="009F3C7E" w:rsidRPr="006C000D" w:rsidRDefault="009F3C7E" w:rsidP="009F3C7E">
      <w:r w:rsidRPr="006C000D">
        <w:rPr>
          <w:rStyle w:val="HideTWBExt"/>
        </w:rPr>
        <w:lastRenderedPageBreak/>
        <w:t>&lt;/Amend&gt;</w:t>
      </w:r>
    </w:p>
    <w:p w14:paraId="5D1B6E0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247</w:t>
      </w:r>
      <w:r w:rsidRPr="006C000D">
        <w:rPr>
          <w:rStyle w:val="HideTWBExt"/>
          <w:b w:val="0"/>
        </w:rPr>
        <w:t>&lt;/NumAm&gt;</w:t>
      </w:r>
    </w:p>
    <w:p w14:paraId="0059C44A"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0ECBFD03" w14:textId="77777777" w:rsidR="009F3C7E" w:rsidRPr="006C000D" w:rsidRDefault="009F3C7E" w:rsidP="009F3C7E">
      <w:pPr>
        <w:pStyle w:val="NormalBold"/>
      </w:pPr>
      <w:r w:rsidRPr="006C000D">
        <w:rPr>
          <w:rStyle w:val="HideTWBExt"/>
          <w:b w:val="0"/>
        </w:rPr>
        <w:t>&lt;/RepeatBlock-By&gt;</w:t>
      </w:r>
    </w:p>
    <w:p w14:paraId="42B6236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079CB71" w14:textId="77777777" w:rsidR="009F3C7E" w:rsidRPr="006C000D" w:rsidRDefault="009F3C7E" w:rsidP="009F3C7E">
      <w:pPr>
        <w:pStyle w:val="NormalBold"/>
      </w:pPr>
      <w:r w:rsidRPr="006C000D">
        <w:rPr>
          <w:rStyle w:val="HideTWBExt"/>
          <w:b w:val="0"/>
        </w:rPr>
        <w:t>&lt;Article&gt;</w:t>
      </w:r>
      <w:r w:rsidRPr="006C000D">
        <w:t>3 d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3A55FAC" w14:textId="77777777" w:rsidTr="008C6ECE">
        <w:trPr>
          <w:trHeight w:hRule="exact" w:val="240"/>
          <w:jc w:val="center"/>
        </w:trPr>
        <w:tc>
          <w:tcPr>
            <w:tcW w:w="9752" w:type="dxa"/>
            <w:gridSpan w:val="2"/>
            <w:tcBorders>
              <w:top w:val="nil"/>
              <w:left w:val="nil"/>
              <w:bottom w:val="nil"/>
              <w:right w:val="nil"/>
            </w:tcBorders>
          </w:tcPr>
          <w:p w14:paraId="3B7E9EF8" w14:textId="77777777" w:rsidR="009F3C7E" w:rsidRPr="006C000D" w:rsidRDefault="009F3C7E" w:rsidP="008C6ECE"/>
        </w:tc>
      </w:tr>
      <w:tr w:rsidR="009F3C7E" w:rsidRPr="006C000D" w14:paraId="6351197D" w14:textId="77777777" w:rsidTr="008C6ECE">
        <w:trPr>
          <w:trHeight w:val="240"/>
          <w:jc w:val="center"/>
        </w:trPr>
        <w:tc>
          <w:tcPr>
            <w:tcW w:w="4876" w:type="dxa"/>
            <w:tcBorders>
              <w:top w:val="nil"/>
              <w:left w:val="nil"/>
              <w:bottom w:val="nil"/>
              <w:right w:val="nil"/>
            </w:tcBorders>
          </w:tcPr>
          <w:p w14:paraId="7A53F93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28C8182" w14:textId="77777777" w:rsidR="009F3C7E" w:rsidRPr="006C000D" w:rsidRDefault="009F3C7E" w:rsidP="008C6ECE">
            <w:pPr>
              <w:pStyle w:val="AmColumnHeading"/>
            </w:pPr>
            <w:r w:rsidRPr="006C000D">
              <w:t>Pakeitimas</w:t>
            </w:r>
          </w:p>
        </w:tc>
      </w:tr>
      <w:tr w:rsidR="009F3C7E" w:rsidRPr="006C000D" w14:paraId="0F8F33BA" w14:textId="77777777" w:rsidTr="008C6ECE">
        <w:trPr>
          <w:jc w:val="center"/>
        </w:trPr>
        <w:tc>
          <w:tcPr>
            <w:tcW w:w="4876" w:type="dxa"/>
            <w:tcBorders>
              <w:top w:val="nil"/>
              <w:left w:val="nil"/>
              <w:bottom w:val="nil"/>
              <w:right w:val="nil"/>
            </w:tcBorders>
          </w:tcPr>
          <w:p w14:paraId="394BB245" w14:textId="77777777" w:rsidR="009F3C7E" w:rsidRPr="006C000D" w:rsidRDefault="009F3C7E" w:rsidP="008C6ECE">
            <w:pPr>
              <w:pStyle w:val="Normal6a"/>
            </w:pPr>
          </w:p>
        </w:tc>
        <w:tc>
          <w:tcPr>
            <w:tcW w:w="4876" w:type="dxa"/>
            <w:tcBorders>
              <w:top w:val="nil"/>
              <w:left w:val="nil"/>
              <w:bottom w:val="nil"/>
              <w:right w:val="nil"/>
            </w:tcBorders>
          </w:tcPr>
          <w:p w14:paraId="2802D417" w14:textId="77777777" w:rsidR="009F3C7E" w:rsidRPr="006C000D" w:rsidRDefault="009F3C7E" w:rsidP="008C6ECE">
            <w:pPr>
              <w:pStyle w:val="Normal6a"/>
            </w:pPr>
            <w:r w:rsidRPr="006C000D">
              <w:rPr>
                <w:b/>
                <w:i/>
              </w:rPr>
              <w:t>3d.</w:t>
            </w:r>
            <w:r w:rsidRPr="006C000D">
              <w:tab/>
            </w:r>
            <w:r w:rsidRPr="006C000D">
              <w:rPr>
                <w:b/>
                <w:i/>
              </w:rPr>
              <w:t>atkreipia dėmesį į demokratijos principų ir teisinės valstybės principo erozijos pasekmes, kurias sukelia karingosios demokratijos smurtiniai veiksmai;</w:t>
            </w:r>
            <w:r w:rsidRPr="006C000D">
              <w:t xml:space="preserve"> </w:t>
            </w:r>
            <w:r w:rsidRPr="006C000D">
              <w:rPr>
                <w:b/>
                <w:i/>
              </w:rPr>
              <w:t>įspėja apie neteisėto generalinio prokuroro paskyrimo Lenkijoje pasekmes;</w:t>
            </w:r>
            <w:r w:rsidRPr="006C000D">
              <w:t xml:space="preserve"> </w:t>
            </w:r>
            <w:r w:rsidRPr="006C000D">
              <w:rPr>
                <w:b/>
                <w:i/>
              </w:rPr>
              <w:t>ragina Lenkijos pareigūnus, atsižvelgiant į politinio revanšizmo bangą, veikti pagal įstatymus ir savo užimant pareigas duotą priesaiką;</w:t>
            </w:r>
          </w:p>
        </w:tc>
      </w:tr>
    </w:tbl>
    <w:p w14:paraId="03C010F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7A583FAD" w14:textId="77777777" w:rsidR="009F3C7E" w:rsidRPr="006C000D" w:rsidRDefault="009F3C7E" w:rsidP="009F3C7E">
      <w:r w:rsidRPr="006C000D">
        <w:rPr>
          <w:rStyle w:val="HideTWBExt"/>
        </w:rPr>
        <w:t>&lt;/Amend&gt;</w:t>
      </w:r>
    </w:p>
    <w:p w14:paraId="268FCF8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248</w:t>
      </w:r>
      <w:r w:rsidRPr="006C000D">
        <w:rPr>
          <w:rStyle w:val="HideTWBExt"/>
          <w:b w:val="0"/>
        </w:rPr>
        <w:t>&lt;/NumAm&gt;</w:t>
      </w:r>
    </w:p>
    <w:p w14:paraId="7619354C"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401E9AD9" w14:textId="77777777" w:rsidR="009F3C7E" w:rsidRPr="006C000D" w:rsidRDefault="009F3C7E" w:rsidP="009F3C7E">
      <w:pPr>
        <w:pStyle w:val="NormalBold"/>
      </w:pPr>
      <w:r w:rsidRPr="006C000D">
        <w:rPr>
          <w:rStyle w:val="HideTWBExt"/>
          <w:b w:val="0"/>
        </w:rPr>
        <w:t>&lt;/RepeatBlock-By&gt;</w:t>
      </w:r>
    </w:p>
    <w:p w14:paraId="7127429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A324079" w14:textId="77777777" w:rsidR="009F3C7E" w:rsidRPr="006C000D" w:rsidRDefault="009F3C7E" w:rsidP="009F3C7E">
      <w:pPr>
        <w:pStyle w:val="NormalBold"/>
      </w:pPr>
      <w:r w:rsidRPr="006C000D">
        <w:rPr>
          <w:rStyle w:val="HideTWBExt"/>
          <w:b w:val="0"/>
        </w:rPr>
        <w:t>&lt;Article&gt;</w:t>
      </w:r>
      <w:r w:rsidRPr="006C000D">
        <w:t>4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4B70894" w14:textId="77777777" w:rsidTr="008C6ECE">
        <w:trPr>
          <w:trHeight w:hRule="exact" w:val="240"/>
          <w:jc w:val="center"/>
        </w:trPr>
        <w:tc>
          <w:tcPr>
            <w:tcW w:w="9752" w:type="dxa"/>
            <w:gridSpan w:val="2"/>
            <w:tcBorders>
              <w:top w:val="nil"/>
              <w:left w:val="nil"/>
              <w:bottom w:val="nil"/>
              <w:right w:val="nil"/>
            </w:tcBorders>
          </w:tcPr>
          <w:p w14:paraId="44E01CA0" w14:textId="77777777" w:rsidR="009F3C7E" w:rsidRPr="006C000D" w:rsidRDefault="009F3C7E" w:rsidP="008C6ECE"/>
        </w:tc>
      </w:tr>
      <w:tr w:rsidR="009F3C7E" w:rsidRPr="006C000D" w14:paraId="4D963ABE" w14:textId="77777777" w:rsidTr="008C6ECE">
        <w:trPr>
          <w:trHeight w:val="240"/>
          <w:jc w:val="center"/>
        </w:trPr>
        <w:tc>
          <w:tcPr>
            <w:tcW w:w="4876" w:type="dxa"/>
            <w:tcBorders>
              <w:top w:val="nil"/>
              <w:left w:val="nil"/>
              <w:bottom w:val="nil"/>
              <w:right w:val="nil"/>
            </w:tcBorders>
          </w:tcPr>
          <w:p w14:paraId="5CD1098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A67723B" w14:textId="77777777" w:rsidR="009F3C7E" w:rsidRPr="006C000D" w:rsidRDefault="009F3C7E" w:rsidP="008C6ECE">
            <w:pPr>
              <w:pStyle w:val="AmColumnHeading"/>
            </w:pPr>
            <w:r w:rsidRPr="006C000D">
              <w:t>Pakeitimas</w:t>
            </w:r>
          </w:p>
        </w:tc>
      </w:tr>
      <w:tr w:rsidR="009F3C7E" w:rsidRPr="006C000D" w14:paraId="4B500921" w14:textId="77777777" w:rsidTr="008C6ECE">
        <w:trPr>
          <w:jc w:val="center"/>
        </w:trPr>
        <w:tc>
          <w:tcPr>
            <w:tcW w:w="4876" w:type="dxa"/>
            <w:tcBorders>
              <w:top w:val="nil"/>
              <w:left w:val="nil"/>
              <w:bottom w:val="nil"/>
              <w:right w:val="nil"/>
            </w:tcBorders>
          </w:tcPr>
          <w:p w14:paraId="175867CA" w14:textId="77777777" w:rsidR="009F3C7E" w:rsidRPr="006C000D" w:rsidRDefault="009F3C7E" w:rsidP="008C6ECE">
            <w:pPr>
              <w:pStyle w:val="Normal6a"/>
            </w:pPr>
            <w:r w:rsidRPr="006C000D">
              <w:rPr>
                <w:b/>
                <w:i/>
              </w:rPr>
              <w:t>4.</w:t>
            </w:r>
            <w:r w:rsidRPr="006C000D">
              <w:tab/>
            </w:r>
            <w:r w:rsidRPr="006C000D">
              <w:rPr>
                <w:b/>
                <w:i/>
              </w:rPr>
              <w:t>ragina Komisiją spręsti kalinimo sąlygų klausimą kaip teisinės valstybės problemą, atsižvelgiant į plačiai paplitusį kalėjimų perpildymą, netinkamas gyvenimo sąlygas juose ir didėjantį savižudybių skaičių, kurie pažeidžia kalinių pagrindines teises visose valstybių narių kalinimo įstaigų sistemose;</w:t>
            </w:r>
          </w:p>
        </w:tc>
        <w:tc>
          <w:tcPr>
            <w:tcW w:w="4876" w:type="dxa"/>
            <w:tcBorders>
              <w:top w:val="nil"/>
              <w:left w:val="nil"/>
              <w:bottom w:val="nil"/>
              <w:right w:val="nil"/>
            </w:tcBorders>
          </w:tcPr>
          <w:p w14:paraId="35925EEA" w14:textId="77777777" w:rsidR="009F3C7E" w:rsidRPr="006C000D" w:rsidRDefault="009F3C7E" w:rsidP="008C6ECE">
            <w:pPr>
              <w:pStyle w:val="Normal6a"/>
            </w:pPr>
            <w:r w:rsidRPr="006C000D">
              <w:rPr>
                <w:b/>
                <w:i/>
              </w:rPr>
              <w:t>Išbraukta.</w:t>
            </w:r>
          </w:p>
        </w:tc>
      </w:tr>
    </w:tbl>
    <w:p w14:paraId="587B13D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04B46185" w14:textId="77777777" w:rsidR="009F3C7E" w:rsidRPr="006C000D" w:rsidRDefault="009F3C7E" w:rsidP="009F3C7E">
      <w:r w:rsidRPr="006C000D">
        <w:rPr>
          <w:rStyle w:val="HideTWBExt"/>
        </w:rPr>
        <w:t>&lt;/Amend&gt;</w:t>
      </w:r>
    </w:p>
    <w:p w14:paraId="170DD2F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249</w:t>
      </w:r>
      <w:r w:rsidRPr="006C000D">
        <w:rPr>
          <w:rStyle w:val="HideTWBExt"/>
          <w:b w:val="0"/>
        </w:rPr>
        <w:t>&lt;/NumAm&gt;</w:t>
      </w:r>
    </w:p>
    <w:p w14:paraId="0862B7DB"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4E33FE89" w14:textId="77777777" w:rsidR="009F3C7E" w:rsidRPr="006C000D" w:rsidRDefault="009F3C7E" w:rsidP="009F3C7E">
      <w:pPr>
        <w:pStyle w:val="NormalBold"/>
      </w:pPr>
      <w:r w:rsidRPr="006C000D">
        <w:rPr>
          <w:rStyle w:val="HideTWBExt"/>
          <w:b w:val="0"/>
        </w:rPr>
        <w:lastRenderedPageBreak/>
        <w:t>&lt;/RepeatBlock-By&gt;</w:t>
      </w:r>
    </w:p>
    <w:p w14:paraId="3BB8AD8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6E5F321" w14:textId="77777777" w:rsidR="009F3C7E" w:rsidRPr="006C000D" w:rsidRDefault="009F3C7E" w:rsidP="009F3C7E">
      <w:pPr>
        <w:pStyle w:val="NormalBold"/>
      </w:pPr>
      <w:r w:rsidRPr="006C000D">
        <w:rPr>
          <w:rStyle w:val="HideTWBExt"/>
          <w:b w:val="0"/>
        </w:rPr>
        <w:t>&lt;Article&gt;</w:t>
      </w:r>
      <w:r w:rsidRPr="006C000D">
        <w:t>4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DDB21AB" w14:textId="77777777" w:rsidTr="008C6ECE">
        <w:trPr>
          <w:trHeight w:hRule="exact" w:val="240"/>
          <w:jc w:val="center"/>
        </w:trPr>
        <w:tc>
          <w:tcPr>
            <w:tcW w:w="9752" w:type="dxa"/>
            <w:gridSpan w:val="2"/>
            <w:tcBorders>
              <w:top w:val="nil"/>
              <w:left w:val="nil"/>
              <w:bottom w:val="nil"/>
              <w:right w:val="nil"/>
            </w:tcBorders>
          </w:tcPr>
          <w:p w14:paraId="2EACFFB9" w14:textId="77777777" w:rsidR="009F3C7E" w:rsidRPr="006C000D" w:rsidRDefault="009F3C7E" w:rsidP="008C6ECE"/>
        </w:tc>
      </w:tr>
      <w:tr w:rsidR="009F3C7E" w:rsidRPr="006C000D" w14:paraId="687D72AE" w14:textId="77777777" w:rsidTr="008C6ECE">
        <w:trPr>
          <w:trHeight w:val="240"/>
          <w:jc w:val="center"/>
        </w:trPr>
        <w:tc>
          <w:tcPr>
            <w:tcW w:w="4876" w:type="dxa"/>
            <w:tcBorders>
              <w:top w:val="nil"/>
              <w:left w:val="nil"/>
              <w:bottom w:val="nil"/>
              <w:right w:val="nil"/>
            </w:tcBorders>
          </w:tcPr>
          <w:p w14:paraId="1AA75F3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1FC560A" w14:textId="77777777" w:rsidR="009F3C7E" w:rsidRPr="006C000D" w:rsidRDefault="009F3C7E" w:rsidP="008C6ECE">
            <w:pPr>
              <w:pStyle w:val="AmColumnHeading"/>
            </w:pPr>
            <w:r w:rsidRPr="006C000D">
              <w:t>Pakeitimas</w:t>
            </w:r>
          </w:p>
        </w:tc>
      </w:tr>
      <w:tr w:rsidR="009F3C7E" w:rsidRPr="006C000D" w14:paraId="3054E568" w14:textId="77777777" w:rsidTr="008C6ECE">
        <w:trPr>
          <w:jc w:val="center"/>
        </w:trPr>
        <w:tc>
          <w:tcPr>
            <w:tcW w:w="4876" w:type="dxa"/>
            <w:tcBorders>
              <w:top w:val="nil"/>
              <w:left w:val="nil"/>
              <w:bottom w:val="nil"/>
              <w:right w:val="nil"/>
            </w:tcBorders>
          </w:tcPr>
          <w:p w14:paraId="2FA56E21" w14:textId="77777777" w:rsidR="009F3C7E" w:rsidRPr="006C000D" w:rsidRDefault="009F3C7E" w:rsidP="008C6ECE">
            <w:pPr>
              <w:pStyle w:val="Normal6a"/>
            </w:pPr>
            <w:r w:rsidRPr="006C000D">
              <w:rPr>
                <w:b/>
                <w:i/>
              </w:rPr>
              <w:t>4.</w:t>
            </w:r>
            <w:r w:rsidRPr="006C000D">
              <w:tab/>
            </w:r>
            <w:r w:rsidRPr="006C000D">
              <w:rPr>
                <w:b/>
                <w:i/>
              </w:rPr>
              <w:t>ragina Komisiją spręsti kalinimo sąlygų klausimą kaip teisinės valstybės problemą, atsižvelgiant į plačiai paplitusį kalėjimų perpildymą, netinkamas gyvenimo sąlygas juose ir didėjantį savižudybių skaičių, kurie pažeidžia kalinių pagrindines teises visose valstybių narių kalinimo įstaigų sistemose;</w:t>
            </w:r>
          </w:p>
        </w:tc>
        <w:tc>
          <w:tcPr>
            <w:tcW w:w="4876" w:type="dxa"/>
            <w:tcBorders>
              <w:top w:val="nil"/>
              <w:left w:val="nil"/>
              <w:bottom w:val="nil"/>
              <w:right w:val="nil"/>
            </w:tcBorders>
          </w:tcPr>
          <w:p w14:paraId="787EB78F" w14:textId="77777777" w:rsidR="009F3C7E" w:rsidRPr="006C000D" w:rsidRDefault="009F3C7E" w:rsidP="008C6ECE">
            <w:pPr>
              <w:pStyle w:val="Normal6a"/>
            </w:pPr>
            <w:r w:rsidRPr="006C000D">
              <w:rPr>
                <w:b/>
                <w:i/>
              </w:rPr>
              <w:t>Išbraukta.</w:t>
            </w:r>
          </w:p>
        </w:tc>
      </w:tr>
    </w:tbl>
    <w:p w14:paraId="43F19562"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5FC98D6" w14:textId="77777777" w:rsidR="009F3C7E" w:rsidRPr="006C000D" w:rsidRDefault="009F3C7E" w:rsidP="009F3C7E">
      <w:r w:rsidRPr="006C000D">
        <w:rPr>
          <w:rStyle w:val="HideTWBExt"/>
        </w:rPr>
        <w:t>&lt;/Amend&gt;</w:t>
      </w:r>
    </w:p>
    <w:p w14:paraId="6680011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250</w:t>
      </w:r>
      <w:r w:rsidRPr="006C000D">
        <w:rPr>
          <w:rStyle w:val="HideTWBExt"/>
          <w:b w:val="0"/>
        </w:rPr>
        <w:t>&lt;/NumAm&gt;</w:t>
      </w:r>
    </w:p>
    <w:p w14:paraId="57B7984A" w14:textId="77777777" w:rsidR="009F3C7E" w:rsidRPr="006C000D" w:rsidRDefault="009F3C7E" w:rsidP="009F3C7E">
      <w:pPr>
        <w:pStyle w:val="NormalBold"/>
      </w:pPr>
      <w:r w:rsidRPr="006C000D">
        <w:rPr>
          <w:rStyle w:val="HideTWBExt"/>
          <w:b w:val="0"/>
        </w:rPr>
        <w:t>&lt;RepeatBlock-By&gt;&lt;Members&gt;</w:t>
      </w:r>
      <w:r w:rsidRPr="006C000D">
        <w:t>Nicolas Bay, Paolo Inselvini, Georgiana Teodorescu, Guillaume Peltier, Laurence Trochu, Jacek Ozdoba, Stephen Nikola Bartulica</w:t>
      </w:r>
      <w:r w:rsidRPr="006C000D">
        <w:rPr>
          <w:rStyle w:val="HideTWBExt"/>
          <w:b w:val="0"/>
        </w:rPr>
        <w:t>&lt;/Members&gt;</w:t>
      </w:r>
    </w:p>
    <w:p w14:paraId="395A3828" w14:textId="77777777" w:rsidR="009F3C7E" w:rsidRPr="006C000D" w:rsidRDefault="009F3C7E" w:rsidP="009F3C7E">
      <w:pPr>
        <w:pStyle w:val="NormalBold"/>
      </w:pPr>
      <w:r w:rsidRPr="006C000D">
        <w:rPr>
          <w:rStyle w:val="HideTWBExt"/>
          <w:b w:val="0"/>
        </w:rPr>
        <w:t>&lt;/RepeatBlock-By&gt;</w:t>
      </w:r>
    </w:p>
    <w:p w14:paraId="5529383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95F509B" w14:textId="77777777" w:rsidR="009F3C7E" w:rsidRPr="006C000D" w:rsidRDefault="009F3C7E" w:rsidP="009F3C7E">
      <w:pPr>
        <w:pStyle w:val="NormalBold"/>
      </w:pPr>
      <w:r w:rsidRPr="006C000D">
        <w:rPr>
          <w:rStyle w:val="HideTWBExt"/>
          <w:b w:val="0"/>
        </w:rPr>
        <w:t>&lt;Article&gt;</w:t>
      </w:r>
      <w:r w:rsidRPr="006C000D">
        <w:t>4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A5F4ABF" w14:textId="77777777" w:rsidTr="008C6ECE">
        <w:trPr>
          <w:trHeight w:hRule="exact" w:val="240"/>
          <w:jc w:val="center"/>
        </w:trPr>
        <w:tc>
          <w:tcPr>
            <w:tcW w:w="9752" w:type="dxa"/>
            <w:gridSpan w:val="2"/>
            <w:tcBorders>
              <w:top w:val="nil"/>
              <w:left w:val="nil"/>
              <w:bottom w:val="nil"/>
              <w:right w:val="nil"/>
            </w:tcBorders>
          </w:tcPr>
          <w:p w14:paraId="48A418FC" w14:textId="77777777" w:rsidR="009F3C7E" w:rsidRPr="006C000D" w:rsidRDefault="009F3C7E" w:rsidP="008C6ECE"/>
        </w:tc>
      </w:tr>
      <w:tr w:rsidR="009F3C7E" w:rsidRPr="006C000D" w14:paraId="4503C1BE" w14:textId="77777777" w:rsidTr="008C6ECE">
        <w:trPr>
          <w:trHeight w:val="240"/>
          <w:jc w:val="center"/>
        </w:trPr>
        <w:tc>
          <w:tcPr>
            <w:tcW w:w="4876" w:type="dxa"/>
            <w:tcBorders>
              <w:top w:val="nil"/>
              <w:left w:val="nil"/>
              <w:bottom w:val="nil"/>
              <w:right w:val="nil"/>
            </w:tcBorders>
          </w:tcPr>
          <w:p w14:paraId="14C35B0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586F222" w14:textId="77777777" w:rsidR="009F3C7E" w:rsidRPr="006C000D" w:rsidRDefault="009F3C7E" w:rsidP="008C6ECE">
            <w:pPr>
              <w:pStyle w:val="AmColumnHeading"/>
            </w:pPr>
            <w:r w:rsidRPr="006C000D">
              <w:t>Pakeitimas</w:t>
            </w:r>
          </w:p>
        </w:tc>
      </w:tr>
      <w:tr w:rsidR="009F3C7E" w:rsidRPr="006C000D" w14:paraId="6F6F38FA" w14:textId="77777777" w:rsidTr="008C6ECE">
        <w:trPr>
          <w:jc w:val="center"/>
        </w:trPr>
        <w:tc>
          <w:tcPr>
            <w:tcW w:w="4876" w:type="dxa"/>
            <w:tcBorders>
              <w:top w:val="nil"/>
              <w:left w:val="nil"/>
              <w:bottom w:val="nil"/>
              <w:right w:val="nil"/>
            </w:tcBorders>
          </w:tcPr>
          <w:p w14:paraId="3C2C6320" w14:textId="77777777" w:rsidR="009F3C7E" w:rsidRPr="006C000D" w:rsidRDefault="009F3C7E" w:rsidP="008C6ECE">
            <w:pPr>
              <w:pStyle w:val="Normal6a"/>
            </w:pPr>
            <w:r w:rsidRPr="006C000D">
              <w:rPr>
                <w:b/>
                <w:i/>
              </w:rPr>
              <w:t>4.</w:t>
            </w:r>
            <w:r w:rsidRPr="006C000D">
              <w:tab/>
            </w:r>
            <w:r w:rsidRPr="006C000D">
              <w:rPr>
                <w:b/>
                <w:i/>
              </w:rPr>
              <w:t>ragina Komisiją spręsti kalinimo sąlygų klausimą kaip teisinės valstybės problemą, atsižvelgiant į plačiai paplitusį kalėjimų perpildymą, netinkamas gyvenimo sąlygas juose ir didėjantį savižudybių skaičių, kurie pažeidžia kalinių pagrindines teises visose valstybių narių kalinimo įstaigų sistemose;</w:t>
            </w:r>
          </w:p>
        </w:tc>
        <w:tc>
          <w:tcPr>
            <w:tcW w:w="4876" w:type="dxa"/>
            <w:tcBorders>
              <w:top w:val="nil"/>
              <w:left w:val="nil"/>
              <w:bottom w:val="nil"/>
              <w:right w:val="nil"/>
            </w:tcBorders>
          </w:tcPr>
          <w:p w14:paraId="0DE398F2" w14:textId="77777777" w:rsidR="009F3C7E" w:rsidRPr="006C000D" w:rsidRDefault="009F3C7E" w:rsidP="008C6ECE">
            <w:pPr>
              <w:pStyle w:val="Normal6a"/>
            </w:pPr>
            <w:r w:rsidRPr="006C000D">
              <w:rPr>
                <w:b/>
                <w:i/>
              </w:rPr>
              <w:t>Išbraukta.</w:t>
            </w:r>
          </w:p>
        </w:tc>
      </w:tr>
    </w:tbl>
    <w:p w14:paraId="18E9D07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CEE888B" w14:textId="77777777" w:rsidR="009F3C7E" w:rsidRPr="006C000D" w:rsidRDefault="009F3C7E" w:rsidP="009F3C7E">
      <w:r w:rsidRPr="006C000D">
        <w:rPr>
          <w:rStyle w:val="HideTWBExt"/>
        </w:rPr>
        <w:t>&lt;/Amend&gt;</w:t>
      </w:r>
    </w:p>
    <w:p w14:paraId="45F9224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251</w:t>
      </w:r>
      <w:r w:rsidRPr="006C000D">
        <w:rPr>
          <w:rStyle w:val="HideTWBExt"/>
          <w:b w:val="0"/>
        </w:rPr>
        <w:t>&lt;/NumAm&gt;</w:t>
      </w:r>
    </w:p>
    <w:p w14:paraId="01A3BE5B"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01CA5904" w14:textId="77777777" w:rsidR="009F3C7E" w:rsidRPr="006C000D" w:rsidRDefault="009F3C7E" w:rsidP="009F3C7E">
      <w:pPr>
        <w:pStyle w:val="NormalBold"/>
      </w:pPr>
      <w:r w:rsidRPr="006C000D">
        <w:rPr>
          <w:rStyle w:val="HideTWBExt"/>
          <w:b w:val="0"/>
        </w:rPr>
        <w:t>&lt;/RepeatBlock-By&gt;</w:t>
      </w:r>
    </w:p>
    <w:p w14:paraId="4AC5AB8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C51F415" w14:textId="77777777" w:rsidR="009F3C7E" w:rsidRPr="006C000D" w:rsidRDefault="009F3C7E" w:rsidP="009F3C7E">
      <w:pPr>
        <w:pStyle w:val="NormalBold"/>
      </w:pPr>
      <w:r w:rsidRPr="006C000D">
        <w:rPr>
          <w:rStyle w:val="HideTWBExt"/>
          <w:b w:val="0"/>
        </w:rPr>
        <w:t>&lt;Article&gt;</w:t>
      </w:r>
      <w:r w:rsidRPr="006C000D">
        <w:t>4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3A4E510" w14:textId="77777777" w:rsidTr="008C6ECE">
        <w:trPr>
          <w:trHeight w:hRule="exact" w:val="240"/>
          <w:jc w:val="center"/>
        </w:trPr>
        <w:tc>
          <w:tcPr>
            <w:tcW w:w="9752" w:type="dxa"/>
            <w:gridSpan w:val="2"/>
            <w:tcBorders>
              <w:top w:val="nil"/>
              <w:left w:val="nil"/>
              <w:bottom w:val="nil"/>
              <w:right w:val="nil"/>
            </w:tcBorders>
          </w:tcPr>
          <w:p w14:paraId="0F0D7DEF" w14:textId="77777777" w:rsidR="009F3C7E" w:rsidRPr="006C000D" w:rsidRDefault="009F3C7E" w:rsidP="008C6ECE"/>
        </w:tc>
      </w:tr>
      <w:tr w:rsidR="009F3C7E" w:rsidRPr="006C000D" w14:paraId="59768FCC" w14:textId="77777777" w:rsidTr="008C6ECE">
        <w:trPr>
          <w:trHeight w:val="240"/>
          <w:jc w:val="center"/>
        </w:trPr>
        <w:tc>
          <w:tcPr>
            <w:tcW w:w="4876" w:type="dxa"/>
            <w:tcBorders>
              <w:top w:val="nil"/>
              <w:left w:val="nil"/>
              <w:bottom w:val="nil"/>
              <w:right w:val="nil"/>
            </w:tcBorders>
          </w:tcPr>
          <w:p w14:paraId="37F442D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0B6375C" w14:textId="77777777" w:rsidR="009F3C7E" w:rsidRPr="006C000D" w:rsidRDefault="009F3C7E" w:rsidP="008C6ECE">
            <w:pPr>
              <w:pStyle w:val="AmColumnHeading"/>
            </w:pPr>
            <w:r w:rsidRPr="006C000D">
              <w:t>Pakeitimas</w:t>
            </w:r>
          </w:p>
        </w:tc>
      </w:tr>
      <w:tr w:rsidR="009F3C7E" w:rsidRPr="006C000D" w14:paraId="59D333C6" w14:textId="77777777" w:rsidTr="008C6ECE">
        <w:trPr>
          <w:jc w:val="center"/>
        </w:trPr>
        <w:tc>
          <w:tcPr>
            <w:tcW w:w="4876" w:type="dxa"/>
            <w:tcBorders>
              <w:top w:val="nil"/>
              <w:left w:val="nil"/>
              <w:bottom w:val="nil"/>
              <w:right w:val="nil"/>
            </w:tcBorders>
          </w:tcPr>
          <w:p w14:paraId="34777AF9" w14:textId="77777777" w:rsidR="009F3C7E" w:rsidRPr="006C000D" w:rsidRDefault="009F3C7E" w:rsidP="008C6ECE">
            <w:pPr>
              <w:pStyle w:val="Normal6a"/>
            </w:pPr>
            <w:r w:rsidRPr="006C000D">
              <w:t>4.</w:t>
            </w:r>
            <w:r w:rsidRPr="006C000D">
              <w:tab/>
            </w:r>
            <w:r w:rsidRPr="006C000D">
              <w:rPr>
                <w:b/>
                <w:bCs/>
                <w:i/>
                <w:iCs/>
              </w:rPr>
              <w:t>ragina Komisiją spręsti</w:t>
            </w:r>
            <w:r w:rsidRPr="006C000D">
              <w:t xml:space="preserve"> kalinimo </w:t>
            </w:r>
            <w:r w:rsidRPr="006C000D">
              <w:rPr>
                <w:b/>
                <w:bCs/>
                <w:i/>
                <w:iCs/>
              </w:rPr>
              <w:t>sąlygų klausimą kaip teisinės valstybės problemą, atsižvelgiant į plačiai paplitusį kalėjimų perpildymą, netinkamas gyvenimo sąlygas juose ir didėjantį savižudybių skaičių, kurie pažeidžia kalinių pagrindines teises visose valstybių narių kalinimo įstaigų sistemose</w:t>
            </w:r>
            <w:r w:rsidRPr="006C000D">
              <w:t>;</w:t>
            </w:r>
          </w:p>
        </w:tc>
        <w:tc>
          <w:tcPr>
            <w:tcW w:w="4876" w:type="dxa"/>
            <w:tcBorders>
              <w:top w:val="nil"/>
              <w:left w:val="nil"/>
              <w:bottom w:val="nil"/>
              <w:right w:val="nil"/>
            </w:tcBorders>
          </w:tcPr>
          <w:p w14:paraId="66B57194" w14:textId="77777777" w:rsidR="009F3C7E" w:rsidRPr="006C000D" w:rsidRDefault="009F3C7E" w:rsidP="008C6ECE">
            <w:pPr>
              <w:pStyle w:val="Normal6a"/>
            </w:pPr>
            <w:r w:rsidRPr="006C000D">
              <w:t>4.</w:t>
            </w:r>
            <w:r w:rsidRPr="006C000D">
              <w:tab/>
            </w:r>
            <w:r w:rsidRPr="006C000D">
              <w:rPr>
                <w:b/>
                <w:bCs/>
                <w:i/>
                <w:iCs/>
              </w:rPr>
              <w:t>primena, kad</w:t>
            </w:r>
            <w:r w:rsidRPr="006C000D">
              <w:t xml:space="preserve"> kalinimo </w:t>
            </w:r>
            <w:r w:rsidRPr="006C000D">
              <w:rPr>
                <w:b/>
                <w:bCs/>
                <w:i/>
                <w:iCs/>
              </w:rPr>
              <w:t>sąlygos ir toliau visų pirma priklauso valstybių narių kompetencijai</w:t>
            </w:r>
            <w:r w:rsidRPr="006C000D">
              <w:t>;</w:t>
            </w:r>
          </w:p>
        </w:tc>
      </w:tr>
    </w:tbl>
    <w:p w14:paraId="16761A2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BD73C17" w14:textId="77777777" w:rsidR="009F3C7E" w:rsidRPr="006C000D" w:rsidRDefault="009F3C7E" w:rsidP="009F3C7E">
      <w:r w:rsidRPr="006C000D">
        <w:rPr>
          <w:rStyle w:val="HideTWBExt"/>
        </w:rPr>
        <w:t>&lt;/Amend&gt;</w:t>
      </w:r>
    </w:p>
    <w:p w14:paraId="1B290EF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252</w:t>
      </w:r>
      <w:r w:rsidRPr="006C000D">
        <w:rPr>
          <w:rStyle w:val="HideTWBExt"/>
          <w:b w:val="0"/>
        </w:rPr>
        <w:t>&lt;/NumAm&gt;</w:t>
      </w:r>
    </w:p>
    <w:p w14:paraId="113077BF"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0B6E9595" w14:textId="77777777" w:rsidR="009F3C7E" w:rsidRPr="006C000D" w:rsidRDefault="009F3C7E" w:rsidP="009F3C7E">
      <w:pPr>
        <w:pStyle w:val="NormalBold"/>
      </w:pPr>
      <w:r w:rsidRPr="006C000D">
        <w:rPr>
          <w:rStyle w:val="HideTWBExt"/>
          <w:b w:val="0"/>
        </w:rPr>
        <w:t>&lt;/RepeatBlock-By&gt;</w:t>
      </w:r>
    </w:p>
    <w:p w14:paraId="2C6D3BA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595B321" w14:textId="77777777" w:rsidR="009F3C7E" w:rsidRPr="006C000D" w:rsidRDefault="009F3C7E" w:rsidP="009F3C7E">
      <w:pPr>
        <w:pStyle w:val="NormalBold"/>
      </w:pPr>
      <w:r w:rsidRPr="006C000D">
        <w:rPr>
          <w:rStyle w:val="HideTWBExt"/>
          <w:b w:val="0"/>
        </w:rPr>
        <w:t>&lt;Article&gt;</w:t>
      </w:r>
      <w:r w:rsidRPr="006C000D">
        <w:t>4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D80B234" w14:textId="77777777" w:rsidTr="008C6ECE">
        <w:trPr>
          <w:trHeight w:hRule="exact" w:val="240"/>
          <w:jc w:val="center"/>
        </w:trPr>
        <w:tc>
          <w:tcPr>
            <w:tcW w:w="9752" w:type="dxa"/>
            <w:gridSpan w:val="2"/>
            <w:tcBorders>
              <w:top w:val="nil"/>
              <w:left w:val="nil"/>
              <w:bottom w:val="nil"/>
              <w:right w:val="nil"/>
            </w:tcBorders>
          </w:tcPr>
          <w:p w14:paraId="0B05EDCE" w14:textId="77777777" w:rsidR="009F3C7E" w:rsidRPr="006C000D" w:rsidRDefault="009F3C7E" w:rsidP="008C6ECE"/>
        </w:tc>
      </w:tr>
      <w:tr w:rsidR="009F3C7E" w:rsidRPr="006C000D" w14:paraId="71E9A68E" w14:textId="77777777" w:rsidTr="008C6ECE">
        <w:trPr>
          <w:trHeight w:val="240"/>
          <w:jc w:val="center"/>
        </w:trPr>
        <w:tc>
          <w:tcPr>
            <w:tcW w:w="4876" w:type="dxa"/>
            <w:tcBorders>
              <w:top w:val="nil"/>
              <w:left w:val="nil"/>
              <w:bottom w:val="nil"/>
              <w:right w:val="nil"/>
            </w:tcBorders>
          </w:tcPr>
          <w:p w14:paraId="4D4161D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0532CC7" w14:textId="77777777" w:rsidR="009F3C7E" w:rsidRPr="006C000D" w:rsidRDefault="009F3C7E" w:rsidP="008C6ECE">
            <w:pPr>
              <w:pStyle w:val="AmColumnHeading"/>
            </w:pPr>
            <w:r w:rsidRPr="006C000D">
              <w:t>Pakeitimas</w:t>
            </w:r>
          </w:p>
        </w:tc>
      </w:tr>
      <w:tr w:rsidR="009F3C7E" w:rsidRPr="006C000D" w14:paraId="01DE5FE2" w14:textId="77777777" w:rsidTr="008C6ECE">
        <w:trPr>
          <w:jc w:val="center"/>
        </w:trPr>
        <w:tc>
          <w:tcPr>
            <w:tcW w:w="4876" w:type="dxa"/>
            <w:tcBorders>
              <w:top w:val="nil"/>
              <w:left w:val="nil"/>
              <w:bottom w:val="nil"/>
              <w:right w:val="nil"/>
            </w:tcBorders>
          </w:tcPr>
          <w:p w14:paraId="2BA794BE" w14:textId="77777777" w:rsidR="009F3C7E" w:rsidRPr="006C000D" w:rsidRDefault="009F3C7E" w:rsidP="008C6ECE">
            <w:pPr>
              <w:pStyle w:val="Normal6a"/>
            </w:pPr>
            <w:r w:rsidRPr="006C000D">
              <w:t>4.</w:t>
            </w:r>
            <w:r w:rsidRPr="006C000D">
              <w:tab/>
            </w:r>
            <w:r w:rsidRPr="006C000D">
              <w:rPr>
                <w:b/>
                <w:bCs/>
                <w:i/>
                <w:iCs/>
              </w:rPr>
              <w:t>ragina Komisiją spręsti</w:t>
            </w:r>
            <w:r w:rsidRPr="006C000D">
              <w:t xml:space="preserve"> kalinimo </w:t>
            </w:r>
            <w:r w:rsidRPr="006C000D">
              <w:rPr>
                <w:b/>
                <w:bCs/>
                <w:i/>
                <w:iCs/>
              </w:rPr>
              <w:t>sąlygų klausimą kaip teisinės valstybės problemą, atsižvelgiant į</w:t>
            </w:r>
            <w:r w:rsidRPr="006C000D">
              <w:t xml:space="preserve"> plačiai paplitusį kalėjimų perpildymą, netinkamas gyvenimo sąlygas juose ir didėjantį savižudybių skaičių, kurie pažeidžia kalinių pagrindines teises visose valstybių narių kalinimo įstaigų sistemose;</w:t>
            </w:r>
          </w:p>
        </w:tc>
        <w:tc>
          <w:tcPr>
            <w:tcW w:w="4876" w:type="dxa"/>
            <w:tcBorders>
              <w:top w:val="nil"/>
              <w:left w:val="nil"/>
              <w:bottom w:val="nil"/>
              <w:right w:val="nil"/>
            </w:tcBorders>
          </w:tcPr>
          <w:p w14:paraId="5701F9F0" w14:textId="77777777" w:rsidR="009F3C7E" w:rsidRPr="006C000D" w:rsidRDefault="009F3C7E" w:rsidP="008C6ECE">
            <w:pPr>
              <w:pStyle w:val="Normal6a"/>
            </w:pPr>
            <w:r w:rsidRPr="006C000D">
              <w:t>4.</w:t>
            </w:r>
            <w:r w:rsidRPr="006C000D">
              <w:tab/>
            </w:r>
            <w:r w:rsidRPr="006C000D">
              <w:rPr>
                <w:b/>
                <w:bCs/>
                <w:i/>
                <w:iCs/>
              </w:rPr>
              <w:t>atkreipia dėmesį į</w:t>
            </w:r>
            <w:r w:rsidRPr="006C000D">
              <w:t xml:space="preserve"> kalinimo </w:t>
            </w:r>
            <w:r w:rsidRPr="006C000D">
              <w:rPr>
                <w:b/>
                <w:bCs/>
                <w:i/>
                <w:iCs/>
              </w:rPr>
              <w:t>sąlygas, įskaitant</w:t>
            </w:r>
            <w:r w:rsidRPr="006C000D">
              <w:t xml:space="preserve"> paplitusį kalėjimų perpildymą, netinkamas gyvenimo sąlygas juose</w:t>
            </w:r>
            <w:r w:rsidRPr="006C000D">
              <w:rPr>
                <w:b/>
                <w:bCs/>
                <w:i/>
                <w:iCs/>
              </w:rPr>
              <w:t>, kankinimus, įskaitant priverstinį maitinimą, tais atvejais, kai nėra būtina taikyti drastiškų ir skausmingų metodų,</w:t>
            </w:r>
            <w:r w:rsidRPr="006C000D">
              <w:t xml:space="preserve"> ir didėjantį savižudybių skaičių, kurie pažeidžia kalinių pagrindines teises visose valstybių narių kalinimo įstaigų sistemose;</w:t>
            </w:r>
          </w:p>
        </w:tc>
      </w:tr>
    </w:tbl>
    <w:p w14:paraId="4B10FF9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662A67A6" w14:textId="77777777" w:rsidR="009F3C7E" w:rsidRPr="006C000D" w:rsidRDefault="009F3C7E" w:rsidP="009F3C7E">
      <w:r w:rsidRPr="006C000D">
        <w:rPr>
          <w:rStyle w:val="HideTWBExt"/>
        </w:rPr>
        <w:t>&lt;/Amend&gt;</w:t>
      </w:r>
    </w:p>
    <w:p w14:paraId="03D73EB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253</w:t>
      </w:r>
      <w:r w:rsidRPr="006C000D">
        <w:rPr>
          <w:rStyle w:val="HideTWBExt"/>
          <w:b w:val="0"/>
        </w:rPr>
        <w:t>&lt;/NumAm&gt;</w:t>
      </w:r>
    </w:p>
    <w:p w14:paraId="738D0203" w14:textId="77777777" w:rsidR="009F3C7E" w:rsidRPr="006C000D" w:rsidRDefault="009F3C7E" w:rsidP="009F3C7E">
      <w:pPr>
        <w:pStyle w:val="NormalBold"/>
      </w:pPr>
      <w:r w:rsidRPr="006C000D">
        <w:rPr>
          <w:rStyle w:val="HideTWBExt"/>
          <w:b w:val="0"/>
        </w:rPr>
        <w:t>&lt;RepeatBlock-By&gt;&lt;Members&gt;</w:t>
      </w:r>
      <w:r w:rsidRPr="006C000D">
        <w:t>Javier Zarzalejos, Fredis Beleris</w:t>
      </w:r>
      <w:r w:rsidRPr="006C000D">
        <w:rPr>
          <w:rStyle w:val="HideTWBExt"/>
          <w:b w:val="0"/>
        </w:rPr>
        <w:t>&lt;/Members&gt;</w:t>
      </w:r>
    </w:p>
    <w:p w14:paraId="039314A5" w14:textId="77777777" w:rsidR="009F3C7E" w:rsidRPr="006C000D" w:rsidRDefault="009F3C7E" w:rsidP="009F3C7E">
      <w:pPr>
        <w:pStyle w:val="NormalBold"/>
      </w:pPr>
      <w:r w:rsidRPr="006C000D">
        <w:rPr>
          <w:rStyle w:val="HideTWBExt"/>
          <w:b w:val="0"/>
        </w:rPr>
        <w:t>&lt;/RepeatBlock-By&gt;</w:t>
      </w:r>
    </w:p>
    <w:p w14:paraId="3C8BB29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6502579" w14:textId="77777777" w:rsidR="009F3C7E" w:rsidRPr="006C000D" w:rsidRDefault="009F3C7E" w:rsidP="009F3C7E">
      <w:pPr>
        <w:pStyle w:val="NormalBold"/>
      </w:pPr>
      <w:r w:rsidRPr="006C000D">
        <w:rPr>
          <w:rStyle w:val="HideTWBExt"/>
          <w:b w:val="0"/>
        </w:rPr>
        <w:t>&lt;Article&gt;</w:t>
      </w:r>
      <w:r w:rsidRPr="006C000D">
        <w:t>4 dalies 1 punktas (naujas)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B794DF0" w14:textId="77777777" w:rsidTr="008C6ECE">
        <w:trPr>
          <w:trHeight w:hRule="exact" w:val="240"/>
          <w:jc w:val="center"/>
        </w:trPr>
        <w:tc>
          <w:tcPr>
            <w:tcW w:w="9752" w:type="dxa"/>
            <w:gridSpan w:val="2"/>
            <w:tcBorders>
              <w:top w:val="nil"/>
              <w:left w:val="nil"/>
              <w:bottom w:val="nil"/>
              <w:right w:val="nil"/>
            </w:tcBorders>
          </w:tcPr>
          <w:p w14:paraId="5BBA7723" w14:textId="77777777" w:rsidR="009F3C7E" w:rsidRPr="006C000D" w:rsidRDefault="009F3C7E" w:rsidP="008C6ECE"/>
        </w:tc>
      </w:tr>
      <w:tr w:rsidR="009F3C7E" w:rsidRPr="006C000D" w14:paraId="37814E2B" w14:textId="77777777" w:rsidTr="008C6ECE">
        <w:trPr>
          <w:trHeight w:val="240"/>
          <w:jc w:val="center"/>
        </w:trPr>
        <w:tc>
          <w:tcPr>
            <w:tcW w:w="4876" w:type="dxa"/>
            <w:tcBorders>
              <w:top w:val="nil"/>
              <w:left w:val="nil"/>
              <w:bottom w:val="nil"/>
              <w:right w:val="nil"/>
            </w:tcBorders>
          </w:tcPr>
          <w:p w14:paraId="17AFA9F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917F791" w14:textId="77777777" w:rsidR="009F3C7E" w:rsidRPr="006C000D" w:rsidRDefault="009F3C7E" w:rsidP="008C6ECE">
            <w:pPr>
              <w:pStyle w:val="AmColumnHeading"/>
            </w:pPr>
            <w:r w:rsidRPr="006C000D">
              <w:t>Pakeitimas</w:t>
            </w:r>
          </w:p>
        </w:tc>
      </w:tr>
      <w:tr w:rsidR="009F3C7E" w:rsidRPr="006C000D" w14:paraId="7041459A" w14:textId="77777777" w:rsidTr="008C6ECE">
        <w:trPr>
          <w:jc w:val="center"/>
        </w:trPr>
        <w:tc>
          <w:tcPr>
            <w:tcW w:w="4876" w:type="dxa"/>
            <w:tcBorders>
              <w:top w:val="nil"/>
              <w:left w:val="nil"/>
              <w:bottom w:val="nil"/>
              <w:right w:val="nil"/>
            </w:tcBorders>
          </w:tcPr>
          <w:p w14:paraId="76A08EF3" w14:textId="77777777" w:rsidR="009F3C7E" w:rsidRPr="006C000D" w:rsidRDefault="009F3C7E" w:rsidP="008C6ECE">
            <w:pPr>
              <w:pStyle w:val="Normal6a"/>
            </w:pPr>
          </w:p>
        </w:tc>
        <w:tc>
          <w:tcPr>
            <w:tcW w:w="4876" w:type="dxa"/>
            <w:tcBorders>
              <w:top w:val="nil"/>
              <w:left w:val="nil"/>
              <w:bottom w:val="nil"/>
              <w:right w:val="nil"/>
            </w:tcBorders>
          </w:tcPr>
          <w:p w14:paraId="0898FD7C" w14:textId="77777777" w:rsidR="009F3C7E" w:rsidRPr="006C000D" w:rsidRDefault="009F3C7E" w:rsidP="008C6ECE">
            <w:pPr>
              <w:pStyle w:val="Normal6a"/>
            </w:pPr>
            <w:r w:rsidRPr="006C000D">
              <w:rPr>
                <w:b/>
                <w:i/>
              </w:rPr>
              <w:t>1)</w:t>
            </w:r>
            <w:r w:rsidRPr="006C000D">
              <w:tab/>
            </w:r>
            <w:r w:rsidRPr="006C000D">
              <w:rPr>
                <w:b/>
                <w:i/>
              </w:rPr>
              <w:t xml:space="preserve">pažymi, kad prokuratūra yra vienas esminių elementų, užtikrinančių, </w:t>
            </w:r>
            <w:r w:rsidRPr="006C000D">
              <w:rPr>
                <w:b/>
                <w:i/>
              </w:rPr>
              <w:lastRenderedPageBreak/>
              <w:t>kad valstybės narės galėtų kovoti su nusikalstamumu ir korupcija; apgailestauja dėl bet kokio vyriausybės ar politinio kišimosi į korupcijos tyrimus ir primena, kad niekas nėra aukščiau įstatymo; smerkia piktnaudžiavimą teismų sistema politiniais tikslais, įskaitant politinių oponentų persekiojimą ir kišimąsi į korupcijos tyrimus; pabrėžia, kad tiek politiškai motyvuotas persekiojimas, tiek politiniais interesais grindžiami amnestijos įstatymai ir malonės procedūros kenkia visuomenės pasitikėjimui konstituciniais principais ir ES standartais; pabrėžia, kad svarbu užtikrinti prokuratūros savarankiškumą ir nepriklausomumą ir taip užkirsti kelią bet kokiam politiniam kišimuisi į jos darbą, ypač vyriausybės vykdomam kišimuisi; pabrėžia, kad skaidrūs prokurorų skyrimo procesai yra pagrindinis veiksnys, padedantis išlaikyti visuomenės pasitikėjimą baudžiamuoju teisingumu; atkreipia dėmesį į tai, kad yra susirūpinęs dėl pasikartojančių išpuolių prieš teisėjus ir prokurorus, kurie atlieka didelį atgarsį turinčius politinius tyrimus, susijusius su korupcijos ir piktnaudžiavimo įgaliojimais prieš politinius oponentus atvejais; primena, kad atvejai, kai teisėjams ir prokurorams pareikšti baudžiamieji kaltinimai, smarkiai pakenkia institucijų patikimumui ir visuomenės pasitikėjimui prokuratūros ir teismų nepriklausomumu bei sąžiningumu;</w:t>
            </w:r>
          </w:p>
        </w:tc>
      </w:tr>
    </w:tbl>
    <w:p w14:paraId="131810B2"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D4537EF" w14:textId="77777777" w:rsidR="009F3C7E" w:rsidRPr="006C000D" w:rsidRDefault="009F3C7E" w:rsidP="009F3C7E">
      <w:r w:rsidRPr="006C000D">
        <w:rPr>
          <w:rStyle w:val="HideTWBExt"/>
        </w:rPr>
        <w:t>&lt;/Amend&gt;</w:t>
      </w:r>
    </w:p>
    <w:p w14:paraId="037F994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254</w:t>
      </w:r>
      <w:r w:rsidRPr="006C000D">
        <w:rPr>
          <w:rStyle w:val="HideTWBExt"/>
          <w:b w:val="0"/>
        </w:rPr>
        <w:t>&lt;/NumAm&gt;</w:t>
      </w:r>
    </w:p>
    <w:p w14:paraId="5128F1C5"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2ACFE165" w14:textId="77777777" w:rsidR="009F3C7E" w:rsidRPr="006C000D" w:rsidRDefault="009F3C7E" w:rsidP="009F3C7E">
      <w:pPr>
        <w:pStyle w:val="NormalBold"/>
      </w:pPr>
      <w:r w:rsidRPr="006C000D">
        <w:rPr>
          <w:rStyle w:val="HideTWBExt"/>
          <w:b w:val="0"/>
        </w:rPr>
        <w:t>&lt;/RepeatBlock-By&gt;</w:t>
      </w:r>
    </w:p>
    <w:p w14:paraId="0406967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BC7249B" w14:textId="77777777" w:rsidR="009F3C7E" w:rsidRPr="006C000D" w:rsidRDefault="009F3C7E" w:rsidP="009F3C7E">
      <w:pPr>
        <w:pStyle w:val="NormalBold"/>
      </w:pPr>
      <w:r w:rsidRPr="006C000D">
        <w:rPr>
          <w:rStyle w:val="HideTWBExt"/>
          <w:b w:val="0"/>
        </w:rPr>
        <w:t>&lt;Article&gt;</w:t>
      </w:r>
      <w:r w:rsidRPr="006C000D">
        <w:t>4 dalies 1 pastraipa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ED67C5C" w14:textId="77777777" w:rsidTr="008C6ECE">
        <w:trPr>
          <w:trHeight w:hRule="exact" w:val="240"/>
          <w:jc w:val="center"/>
        </w:trPr>
        <w:tc>
          <w:tcPr>
            <w:tcW w:w="9752" w:type="dxa"/>
            <w:gridSpan w:val="2"/>
            <w:tcBorders>
              <w:top w:val="nil"/>
              <w:left w:val="nil"/>
              <w:bottom w:val="nil"/>
              <w:right w:val="nil"/>
            </w:tcBorders>
          </w:tcPr>
          <w:p w14:paraId="71D40BD2" w14:textId="77777777" w:rsidR="009F3C7E" w:rsidRPr="006C000D" w:rsidRDefault="009F3C7E" w:rsidP="008C6ECE"/>
        </w:tc>
      </w:tr>
      <w:tr w:rsidR="009F3C7E" w:rsidRPr="006C000D" w14:paraId="48F53E1D" w14:textId="77777777" w:rsidTr="008C6ECE">
        <w:trPr>
          <w:trHeight w:val="240"/>
          <w:jc w:val="center"/>
        </w:trPr>
        <w:tc>
          <w:tcPr>
            <w:tcW w:w="4876" w:type="dxa"/>
            <w:tcBorders>
              <w:top w:val="nil"/>
              <w:left w:val="nil"/>
              <w:bottom w:val="nil"/>
              <w:right w:val="nil"/>
            </w:tcBorders>
          </w:tcPr>
          <w:p w14:paraId="356DC60A"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4F5347C5" w14:textId="77777777" w:rsidR="009F3C7E" w:rsidRPr="006C000D" w:rsidRDefault="009F3C7E" w:rsidP="008C6ECE">
            <w:pPr>
              <w:pStyle w:val="AmColumnHeading"/>
            </w:pPr>
            <w:r w:rsidRPr="006C000D">
              <w:t>Pakeitimas</w:t>
            </w:r>
          </w:p>
        </w:tc>
      </w:tr>
      <w:tr w:rsidR="009F3C7E" w:rsidRPr="006C000D" w14:paraId="0336B4F7" w14:textId="77777777" w:rsidTr="008C6ECE">
        <w:trPr>
          <w:jc w:val="center"/>
        </w:trPr>
        <w:tc>
          <w:tcPr>
            <w:tcW w:w="4876" w:type="dxa"/>
            <w:tcBorders>
              <w:top w:val="nil"/>
              <w:left w:val="nil"/>
              <w:bottom w:val="nil"/>
              <w:right w:val="nil"/>
            </w:tcBorders>
          </w:tcPr>
          <w:p w14:paraId="035CA772" w14:textId="77777777" w:rsidR="009F3C7E" w:rsidRPr="006C000D" w:rsidRDefault="009F3C7E" w:rsidP="008C6ECE">
            <w:pPr>
              <w:pStyle w:val="Normal6a"/>
            </w:pPr>
          </w:p>
        </w:tc>
        <w:tc>
          <w:tcPr>
            <w:tcW w:w="4876" w:type="dxa"/>
            <w:tcBorders>
              <w:top w:val="nil"/>
              <w:left w:val="nil"/>
              <w:bottom w:val="nil"/>
              <w:right w:val="nil"/>
            </w:tcBorders>
          </w:tcPr>
          <w:p w14:paraId="149069C7" w14:textId="77777777" w:rsidR="009F3C7E" w:rsidRPr="006C000D" w:rsidRDefault="009F3C7E" w:rsidP="008C6ECE">
            <w:pPr>
              <w:pStyle w:val="Normal6a"/>
            </w:pPr>
            <w:r w:rsidRPr="006C000D">
              <w:rPr>
                <w:b/>
                <w:i/>
              </w:rPr>
              <w:t>palankiai vertina Europos ombudsmenų tinklo vaidmenį ir pabrėžia, kad bendradarbiavimas turėtų apimti ne tik keitimąsi informacija, bet ir sistemingą užklausų teikimo procedūrų taikymą, kad nacionalinės ombudsmenų tarnybos, susidūrusios su kliūtimis taikant ES teisę, galėtų kreiptis į ES lygmenį ir gauti autoritetingus atsakymus, taip sustiprindamos savo įtaką nacionalinėms institucijoms; apgailestauja, kad rengiant teisinės valstybės principo taikymo ataskaitą ne visada sistemingai konsultuojamasi su ombudsmenų tarnybomis, nepaisant jų svarbaus vaidmens nustatant ES teisės aktų įgyvendinimo trūkumus; todėl ragina labiau struktūrizuoti ir nuosekliau įtraukti nacionalinių ombudsmenų tarnybas į ES lygmens procesus, siekiant geriau nustatyti sistemines problemas, turinčias poveikio kelioms valstybėms narėms, ir padėti Komisijai šalinti ES teisės aktų veiksmingo taikymo trūkumus;</w:t>
            </w:r>
          </w:p>
        </w:tc>
      </w:tr>
    </w:tbl>
    <w:p w14:paraId="64C907A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F3753AF" w14:textId="77777777" w:rsidR="009F3C7E" w:rsidRPr="006C000D" w:rsidRDefault="009F3C7E" w:rsidP="009F3C7E">
      <w:r w:rsidRPr="006C000D">
        <w:rPr>
          <w:rStyle w:val="HideTWBExt"/>
        </w:rPr>
        <w:t>&lt;/Amend&gt;</w:t>
      </w:r>
    </w:p>
    <w:p w14:paraId="58922C0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255</w:t>
      </w:r>
      <w:r w:rsidRPr="006C000D">
        <w:rPr>
          <w:rStyle w:val="HideTWBExt"/>
          <w:b w:val="0"/>
        </w:rPr>
        <w:t>&lt;/NumAm&gt;</w:t>
      </w:r>
    </w:p>
    <w:p w14:paraId="7AAFDF02" w14:textId="77777777" w:rsidR="009F3C7E" w:rsidRPr="006C000D" w:rsidRDefault="009F3C7E" w:rsidP="009F3C7E">
      <w:pPr>
        <w:pStyle w:val="NormalBold"/>
      </w:pPr>
      <w:r w:rsidRPr="006C000D">
        <w:rPr>
          <w:rStyle w:val="HideTWBExt"/>
          <w:b w:val="0"/>
        </w:rPr>
        <w:t>&lt;RepeatBlock-By&gt;&lt;Members&gt;</w:t>
      </w:r>
      <w:r w:rsidRPr="006C000D">
        <w:t>Javier Zarzalejos, Fredis Beleris</w:t>
      </w:r>
      <w:r w:rsidRPr="006C000D">
        <w:rPr>
          <w:rStyle w:val="HideTWBExt"/>
          <w:b w:val="0"/>
        </w:rPr>
        <w:t>&lt;/Members&gt;</w:t>
      </w:r>
    </w:p>
    <w:p w14:paraId="480B4118" w14:textId="77777777" w:rsidR="009F3C7E" w:rsidRPr="006C000D" w:rsidRDefault="009F3C7E" w:rsidP="009F3C7E">
      <w:pPr>
        <w:pStyle w:val="NormalBold"/>
      </w:pPr>
      <w:r w:rsidRPr="006C000D">
        <w:rPr>
          <w:rStyle w:val="HideTWBExt"/>
          <w:b w:val="0"/>
        </w:rPr>
        <w:t>&lt;/RepeatBlock-By&gt;</w:t>
      </w:r>
    </w:p>
    <w:p w14:paraId="72CD08D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ED7FE43" w14:textId="77777777" w:rsidR="009F3C7E" w:rsidRPr="006C000D" w:rsidRDefault="009F3C7E" w:rsidP="009F3C7E">
      <w:pPr>
        <w:pStyle w:val="NormalBold"/>
      </w:pPr>
      <w:r w:rsidRPr="006C000D">
        <w:rPr>
          <w:rStyle w:val="HideTWBExt"/>
          <w:b w:val="0"/>
        </w:rPr>
        <w:t>&lt;Article&gt;</w:t>
      </w:r>
      <w:r w:rsidRPr="006C000D">
        <w:t>4 dalies 2 punktas (naujas)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65F0F25" w14:textId="77777777" w:rsidTr="008C6ECE">
        <w:trPr>
          <w:trHeight w:hRule="exact" w:val="240"/>
          <w:jc w:val="center"/>
        </w:trPr>
        <w:tc>
          <w:tcPr>
            <w:tcW w:w="9752" w:type="dxa"/>
            <w:gridSpan w:val="2"/>
            <w:tcBorders>
              <w:top w:val="nil"/>
              <w:left w:val="nil"/>
              <w:bottom w:val="nil"/>
              <w:right w:val="nil"/>
            </w:tcBorders>
          </w:tcPr>
          <w:p w14:paraId="7F421CFD" w14:textId="77777777" w:rsidR="009F3C7E" w:rsidRPr="006C000D" w:rsidRDefault="009F3C7E" w:rsidP="008C6ECE"/>
        </w:tc>
      </w:tr>
      <w:tr w:rsidR="009F3C7E" w:rsidRPr="006C000D" w14:paraId="1F0A0318" w14:textId="77777777" w:rsidTr="008C6ECE">
        <w:trPr>
          <w:trHeight w:val="240"/>
          <w:jc w:val="center"/>
        </w:trPr>
        <w:tc>
          <w:tcPr>
            <w:tcW w:w="4876" w:type="dxa"/>
            <w:tcBorders>
              <w:top w:val="nil"/>
              <w:left w:val="nil"/>
              <w:bottom w:val="nil"/>
              <w:right w:val="nil"/>
            </w:tcBorders>
          </w:tcPr>
          <w:p w14:paraId="27D4D46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AE49A8E" w14:textId="77777777" w:rsidR="009F3C7E" w:rsidRPr="006C000D" w:rsidRDefault="009F3C7E" w:rsidP="008C6ECE">
            <w:pPr>
              <w:pStyle w:val="AmColumnHeading"/>
            </w:pPr>
            <w:r w:rsidRPr="006C000D">
              <w:t>Pakeitimas</w:t>
            </w:r>
          </w:p>
        </w:tc>
      </w:tr>
      <w:tr w:rsidR="009F3C7E" w:rsidRPr="006C000D" w14:paraId="20677887" w14:textId="77777777" w:rsidTr="008C6ECE">
        <w:trPr>
          <w:jc w:val="center"/>
        </w:trPr>
        <w:tc>
          <w:tcPr>
            <w:tcW w:w="4876" w:type="dxa"/>
            <w:tcBorders>
              <w:top w:val="nil"/>
              <w:left w:val="nil"/>
              <w:bottom w:val="nil"/>
              <w:right w:val="nil"/>
            </w:tcBorders>
          </w:tcPr>
          <w:p w14:paraId="5E256A76" w14:textId="77777777" w:rsidR="009F3C7E" w:rsidRPr="006C000D" w:rsidRDefault="009F3C7E" w:rsidP="008C6ECE">
            <w:pPr>
              <w:pStyle w:val="Normal6a"/>
            </w:pPr>
          </w:p>
        </w:tc>
        <w:tc>
          <w:tcPr>
            <w:tcW w:w="4876" w:type="dxa"/>
            <w:tcBorders>
              <w:top w:val="nil"/>
              <w:left w:val="nil"/>
              <w:bottom w:val="nil"/>
              <w:right w:val="nil"/>
            </w:tcBorders>
          </w:tcPr>
          <w:p w14:paraId="5C721A4A" w14:textId="77777777" w:rsidR="009F3C7E" w:rsidRPr="006C000D" w:rsidRDefault="009F3C7E" w:rsidP="008C6ECE">
            <w:pPr>
              <w:pStyle w:val="Normal6a"/>
            </w:pPr>
            <w:r w:rsidRPr="006C000D">
              <w:rPr>
                <w:b/>
                <w:i/>
              </w:rPr>
              <w:t>2)</w:t>
            </w:r>
            <w:r w:rsidRPr="006C000D">
              <w:tab/>
            </w:r>
            <w:r w:rsidRPr="006C000D">
              <w:rPr>
                <w:b/>
                <w:i/>
              </w:rPr>
              <w:t>ragina užtikrinti, kad teisėjams ir prokurorams taikomas drausmines procedūras vykdytų nepriklausomos institucijos, kurioms nebūtų daroma politinė įtaka, ir prireikus reformuoti drausminių procedūrų sistemą, kad politinė valdžia negalėtų jomis naudotis teisminėms institucijoms kontroliuoti;</w:t>
            </w:r>
          </w:p>
        </w:tc>
      </w:tr>
    </w:tbl>
    <w:p w14:paraId="3C879F3F"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9F50350" w14:textId="77777777" w:rsidR="009F3C7E" w:rsidRPr="006C000D" w:rsidRDefault="009F3C7E" w:rsidP="009F3C7E">
      <w:r w:rsidRPr="006C000D">
        <w:rPr>
          <w:rStyle w:val="HideTWBExt"/>
        </w:rPr>
        <w:t>&lt;/Amend&gt;</w:t>
      </w:r>
    </w:p>
    <w:p w14:paraId="078CDC3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256</w:t>
      </w:r>
      <w:r w:rsidRPr="006C000D">
        <w:rPr>
          <w:rStyle w:val="HideTWBExt"/>
          <w:b w:val="0"/>
        </w:rPr>
        <w:t>&lt;/NumAm&gt;</w:t>
      </w:r>
    </w:p>
    <w:p w14:paraId="41E9271C" w14:textId="77777777" w:rsidR="009F3C7E" w:rsidRPr="006C000D" w:rsidRDefault="009F3C7E" w:rsidP="009F3C7E">
      <w:pPr>
        <w:pStyle w:val="NormalBold"/>
      </w:pPr>
      <w:r w:rsidRPr="006C000D">
        <w:rPr>
          <w:rStyle w:val="HideTWBExt"/>
          <w:b w:val="0"/>
        </w:rPr>
        <w:t>&lt;RepeatBlock-By&gt;&lt;Members&gt;</w:t>
      </w:r>
      <w:r w:rsidRPr="006C000D">
        <w:t>Javier Zarzalejos, Fredis Beleris</w:t>
      </w:r>
      <w:r w:rsidRPr="006C000D">
        <w:rPr>
          <w:rStyle w:val="HideTWBExt"/>
          <w:b w:val="0"/>
        </w:rPr>
        <w:t>&lt;/Members&gt;</w:t>
      </w:r>
    </w:p>
    <w:p w14:paraId="288E440D" w14:textId="77777777" w:rsidR="009F3C7E" w:rsidRPr="006C000D" w:rsidRDefault="009F3C7E" w:rsidP="009F3C7E">
      <w:pPr>
        <w:pStyle w:val="NormalBold"/>
      </w:pPr>
      <w:r w:rsidRPr="006C000D">
        <w:rPr>
          <w:rStyle w:val="HideTWBExt"/>
          <w:b w:val="0"/>
        </w:rPr>
        <w:t>&lt;/RepeatBlock-By&gt;</w:t>
      </w:r>
    </w:p>
    <w:p w14:paraId="74D5694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A33EE35" w14:textId="77777777" w:rsidR="009F3C7E" w:rsidRPr="006C000D" w:rsidRDefault="009F3C7E" w:rsidP="009F3C7E">
      <w:pPr>
        <w:pStyle w:val="NormalBold"/>
      </w:pPr>
      <w:r w:rsidRPr="006C000D">
        <w:rPr>
          <w:rStyle w:val="HideTWBExt"/>
          <w:b w:val="0"/>
        </w:rPr>
        <w:t>&lt;Article&gt;</w:t>
      </w:r>
      <w:r w:rsidRPr="006C000D">
        <w:t>4 dalies 3 punktas (naujas)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FC6AF3A" w14:textId="77777777" w:rsidTr="008C6ECE">
        <w:trPr>
          <w:trHeight w:hRule="exact" w:val="240"/>
          <w:jc w:val="center"/>
        </w:trPr>
        <w:tc>
          <w:tcPr>
            <w:tcW w:w="9752" w:type="dxa"/>
            <w:gridSpan w:val="2"/>
            <w:tcBorders>
              <w:top w:val="nil"/>
              <w:left w:val="nil"/>
              <w:bottom w:val="nil"/>
              <w:right w:val="nil"/>
            </w:tcBorders>
          </w:tcPr>
          <w:p w14:paraId="75462A03" w14:textId="77777777" w:rsidR="009F3C7E" w:rsidRPr="006C000D" w:rsidRDefault="009F3C7E" w:rsidP="008C6ECE"/>
        </w:tc>
      </w:tr>
      <w:tr w:rsidR="009F3C7E" w:rsidRPr="006C000D" w14:paraId="74E9D16B" w14:textId="77777777" w:rsidTr="008C6ECE">
        <w:trPr>
          <w:trHeight w:val="240"/>
          <w:jc w:val="center"/>
        </w:trPr>
        <w:tc>
          <w:tcPr>
            <w:tcW w:w="4876" w:type="dxa"/>
            <w:tcBorders>
              <w:top w:val="nil"/>
              <w:left w:val="nil"/>
              <w:bottom w:val="nil"/>
              <w:right w:val="nil"/>
            </w:tcBorders>
          </w:tcPr>
          <w:p w14:paraId="243CFA8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264825B" w14:textId="77777777" w:rsidR="009F3C7E" w:rsidRPr="006C000D" w:rsidRDefault="009F3C7E" w:rsidP="008C6ECE">
            <w:pPr>
              <w:pStyle w:val="AmColumnHeading"/>
            </w:pPr>
            <w:r w:rsidRPr="006C000D">
              <w:t>Pakeitimas</w:t>
            </w:r>
          </w:p>
        </w:tc>
      </w:tr>
      <w:tr w:rsidR="009F3C7E" w:rsidRPr="006C000D" w14:paraId="4CBA65DF" w14:textId="77777777" w:rsidTr="008C6ECE">
        <w:trPr>
          <w:jc w:val="center"/>
        </w:trPr>
        <w:tc>
          <w:tcPr>
            <w:tcW w:w="4876" w:type="dxa"/>
            <w:tcBorders>
              <w:top w:val="nil"/>
              <w:left w:val="nil"/>
              <w:bottom w:val="nil"/>
              <w:right w:val="nil"/>
            </w:tcBorders>
          </w:tcPr>
          <w:p w14:paraId="4913F972" w14:textId="77777777" w:rsidR="009F3C7E" w:rsidRPr="006C000D" w:rsidRDefault="009F3C7E" w:rsidP="008C6ECE">
            <w:pPr>
              <w:pStyle w:val="Normal6a"/>
            </w:pPr>
          </w:p>
        </w:tc>
        <w:tc>
          <w:tcPr>
            <w:tcW w:w="4876" w:type="dxa"/>
            <w:tcBorders>
              <w:top w:val="nil"/>
              <w:left w:val="nil"/>
              <w:bottom w:val="nil"/>
              <w:right w:val="nil"/>
            </w:tcBorders>
          </w:tcPr>
          <w:p w14:paraId="1E5562C2" w14:textId="77777777" w:rsidR="009F3C7E" w:rsidRPr="006C000D" w:rsidRDefault="009F3C7E" w:rsidP="008C6ECE">
            <w:pPr>
              <w:pStyle w:val="Normal6a"/>
            </w:pPr>
            <w:r w:rsidRPr="006C000D">
              <w:rPr>
                <w:b/>
                <w:i/>
              </w:rPr>
              <w:t>3)</w:t>
            </w:r>
            <w:r w:rsidRPr="006C000D">
              <w:tab/>
            </w:r>
            <w:r w:rsidRPr="006C000D">
              <w:rPr>
                <w:b/>
                <w:i/>
              </w:rPr>
              <w:t>ragina Komisiją nuolat prižiūrėti, kad teisėjai ir prokurorai išliktų nepriklausomi nuo valdžios institucijų, atsakingų už jų skyrimą ar pakartotinį skyrimą; ragina Komisiją proaktyviai stebėti ir greitai reaguoti į pavojų, kad teisinės valstybės padėtis gali blogėti teismų nepriklausomumo ir teisės kreiptis į teismą srityse, laikantis regreso vengimo principo, kaip išaiškinta pagal pastarojo meto ESTT praktiką;</w:t>
            </w:r>
          </w:p>
        </w:tc>
      </w:tr>
    </w:tbl>
    <w:p w14:paraId="25E2FB1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FC7B4D1" w14:textId="77777777" w:rsidR="009F3C7E" w:rsidRPr="006C000D" w:rsidRDefault="009F3C7E" w:rsidP="009F3C7E">
      <w:r w:rsidRPr="006C000D">
        <w:rPr>
          <w:rStyle w:val="HideTWBExt"/>
        </w:rPr>
        <w:t>&lt;/Amend&gt;</w:t>
      </w:r>
    </w:p>
    <w:p w14:paraId="7B707B6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257</w:t>
      </w:r>
      <w:r w:rsidRPr="006C000D">
        <w:rPr>
          <w:rStyle w:val="HideTWBExt"/>
          <w:b w:val="0"/>
        </w:rPr>
        <w:t>&lt;/NumAm&gt;</w:t>
      </w:r>
    </w:p>
    <w:p w14:paraId="253A470E"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6C000D">
        <w:rPr>
          <w:rStyle w:val="HideTWBExt"/>
          <w:b w:val="0"/>
        </w:rPr>
        <w:t>&lt;/Members&gt;</w:t>
      </w:r>
    </w:p>
    <w:p w14:paraId="47C49FA7" w14:textId="77777777" w:rsidR="009F3C7E" w:rsidRPr="006C000D" w:rsidRDefault="009F3C7E" w:rsidP="009F3C7E">
      <w:pPr>
        <w:pStyle w:val="NormalBold"/>
      </w:pPr>
      <w:r w:rsidRPr="006C000D">
        <w:rPr>
          <w:rStyle w:val="HideTWBExt"/>
          <w:b w:val="0"/>
        </w:rPr>
        <w:t>&lt;/RepeatBlock-By&gt;</w:t>
      </w:r>
    </w:p>
    <w:p w14:paraId="5D2DB30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D398921" w14:textId="77777777" w:rsidR="009F3C7E" w:rsidRPr="006C000D" w:rsidRDefault="009F3C7E" w:rsidP="009F3C7E">
      <w:pPr>
        <w:pStyle w:val="NormalBold"/>
      </w:pPr>
      <w:r w:rsidRPr="006C000D">
        <w:rPr>
          <w:rStyle w:val="HideTWBExt"/>
          <w:b w:val="0"/>
        </w:rPr>
        <w:t>&lt;Article&gt;</w:t>
      </w:r>
      <w:r w:rsidRPr="006C000D">
        <w:t>4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6A9D71C" w14:textId="77777777" w:rsidTr="008C6ECE">
        <w:trPr>
          <w:trHeight w:hRule="exact" w:val="240"/>
          <w:jc w:val="center"/>
        </w:trPr>
        <w:tc>
          <w:tcPr>
            <w:tcW w:w="9752" w:type="dxa"/>
            <w:gridSpan w:val="2"/>
            <w:tcBorders>
              <w:top w:val="nil"/>
              <w:left w:val="nil"/>
              <w:bottom w:val="nil"/>
              <w:right w:val="nil"/>
            </w:tcBorders>
          </w:tcPr>
          <w:p w14:paraId="634E874F" w14:textId="77777777" w:rsidR="009F3C7E" w:rsidRPr="006C000D" w:rsidRDefault="009F3C7E" w:rsidP="008C6ECE"/>
        </w:tc>
      </w:tr>
      <w:tr w:rsidR="009F3C7E" w:rsidRPr="006C000D" w14:paraId="6A72FFE9" w14:textId="77777777" w:rsidTr="008C6ECE">
        <w:trPr>
          <w:trHeight w:val="240"/>
          <w:jc w:val="center"/>
        </w:trPr>
        <w:tc>
          <w:tcPr>
            <w:tcW w:w="4876" w:type="dxa"/>
            <w:tcBorders>
              <w:top w:val="nil"/>
              <w:left w:val="nil"/>
              <w:bottom w:val="nil"/>
              <w:right w:val="nil"/>
            </w:tcBorders>
          </w:tcPr>
          <w:p w14:paraId="4CAE3F3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3BBE5FD" w14:textId="77777777" w:rsidR="009F3C7E" w:rsidRPr="006C000D" w:rsidRDefault="009F3C7E" w:rsidP="008C6ECE">
            <w:pPr>
              <w:pStyle w:val="AmColumnHeading"/>
            </w:pPr>
            <w:r w:rsidRPr="006C000D">
              <w:t>Pakeitimas</w:t>
            </w:r>
          </w:p>
        </w:tc>
      </w:tr>
      <w:tr w:rsidR="009F3C7E" w:rsidRPr="006C000D" w14:paraId="5F4CB190" w14:textId="77777777" w:rsidTr="008C6ECE">
        <w:trPr>
          <w:jc w:val="center"/>
        </w:trPr>
        <w:tc>
          <w:tcPr>
            <w:tcW w:w="4876" w:type="dxa"/>
            <w:tcBorders>
              <w:top w:val="nil"/>
              <w:left w:val="nil"/>
              <w:bottom w:val="nil"/>
              <w:right w:val="nil"/>
            </w:tcBorders>
          </w:tcPr>
          <w:p w14:paraId="58D08827" w14:textId="77777777" w:rsidR="009F3C7E" w:rsidRPr="006C000D" w:rsidRDefault="009F3C7E" w:rsidP="008C6ECE">
            <w:pPr>
              <w:pStyle w:val="Normal6a"/>
            </w:pPr>
          </w:p>
        </w:tc>
        <w:tc>
          <w:tcPr>
            <w:tcW w:w="4876" w:type="dxa"/>
            <w:tcBorders>
              <w:top w:val="nil"/>
              <w:left w:val="nil"/>
              <w:bottom w:val="nil"/>
              <w:right w:val="nil"/>
            </w:tcBorders>
          </w:tcPr>
          <w:p w14:paraId="53041955" w14:textId="77777777" w:rsidR="009F3C7E" w:rsidRPr="006C000D" w:rsidRDefault="009F3C7E" w:rsidP="008C6ECE">
            <w:pPr>
              <w:pStyle w:val="Normal6a"/>
            </w:pPr>
            <w:r w:rsidRPr="006C000D">
              <w:rPr>
                <w:b/>
                <w:i/>
              </w:rPr>
              <w:t>4a.</w:t>
            </w:r>
            <w:r w:rsidRPr="006C000D">
              <w:tab/>
            </w:r>
            <w:r w:rsidRPr="006C000D">
              <w:rPr>
                <w:b/>
                <w:i/>
              </w:rPr>
              <w:t xml:space="preserve">palankiai vertina Nusikaltimų aukų teisių direktyvos peržiūrą siekiant panaikinti teisines spragas ir užtikrinti, kad nusikaltimų aukos galėtų kreiptis į teismą ir gauti paramą, įskaitant galimybes peržiūrėti su aukomis susijusius sprendimus baudžiamosiose bylose, nuostatas dėl paramos aukoms ir jų apsaugos, galimybę gauti </w:t>
            </w:r>
            <w:r w:rsidRPr="006C000D">
              <w:rPr>
                <w:b/>
                <w:i/>
              </w:rPr>
              <w:lastRenderedPageBreak/>
              <w:t>kompensaciją, taip pat veiksmingą duomenų rinkimą, geresnį išteklių paskirstymą nusikaltimų aukų teisėms ginti, pagarbą jų privatumui ir jų asmens duomenų apsaugą, įskaitant dokumentų neturinčių migrantų ir prieglobsčio prašytojų duomenis;</w:t>
            </w:r>
          </w:p>
        </w:tc>
      </w:tr>
    </w:tbl>
    <w:p w14:paraId="1C44B96E"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38A7BD1" w14:textId="77777777" w:rsidR="009F3C7E" w:rsidRPr="006C000D" w:rsidRDefault="009F3C7E" w:rsidP="009F3C7E">
      <w:r w:rsidRPr="006C000D">
        <w:rPr>
          <w:rStyle w:val="HideTWBExt"/>
        </w:rPr>
        <w:t>&lt;/Amend&gt;</w:t>
      </w:r>
    </w:p>
    <w:p w14:paraId="42BCC60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258</w:t>
      </w:r>
      <w:r w:rsidRPr="006C000D">
        <w:rPr>
          <w:rStyle w:val="HideTWBExt"/>
          <w:b w:val="0"/>
        </w:rPr>
        <w:t>&lt;/NumAm&gt;</w:t>
      </w:r>
    </w:p>
    <w:p w14:paraId="5F0526B2"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63AA710D" w14:textId="77777777" w:rsidR="009F3C7E" w:rsidRPr="006C000D" w:rsidRDefault="009F3C7E" w:rsidP="009F3C7E">
      <w:pPr>
        <w:pStyle w:val="NormalBold"/>
      </w:pPr>
      <w:r w:rsidRPr="006C000D">
        <w:rPr>
          <w:rStyle w:val="HideTWBExt"/>
          <w:b w:val="0"/>
        </w:rPr>
        <w:t>&lt;/RepeatBlock-By&gt;</w:t>
      </w:r>
    </w:p>
    <w:p w14:paraId="1CBFD94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6FEBB81" w14:textId="77777777" w:rsidR="009F3C7E" w:rsidRPr="006C000D" w:rsidRDefault="009F3C7E" w:rsidP="009F3C7E">
      <w:pPr>
        <w:pStyle w:val="NormalBold"/>
      </w:pPr>
      <w:r w:rsidRPr="006C000D">
        <w:rPr>
          <w:rStyle w:val="HideTWBExt"/>
          <w:b w:val="0"/>
        </w:rPr>
        <w:t>&lt;Article&gt;</w:t>
      </w:r>
      <w:r w:rsidRPr="006C000D">
        <w:t>4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C63BA9A" w14:textId="77777777" w:rsidTr="008C6ECE">
        <w:trPr>
          <w:trHeight w:hRule="exact" w:val="240"/>
          <w:jc w:val="center"/>
        </w:trPr>
        <w:tc>
          <w:tcPr>
            <w:tcW w:w="9752" w:type="dxa"/>
            <w:gridSpan w:val="2"/>
            <w:tcBorders>
              <w:top w:val="nil"/>
              <w:left w:val="nil"/>
              <w:bottom w:val="nil"/>
              <w:right w:val="nil"/>
            </w:tcBorders>
          </w:tcPr>
          <w:p w14:paraId="756C075F" w14:textId="77777777" w:rsidR="009F3C7E" w:rsidRPr="006C000D" w:rsidRDefault="009F3C7E" w:rsidP="008C6ECE"/>
        </w:tc>
      </w:tr>
      <w:tr w:rsidR="009F3C7E" w:rsidRPr="006C000D" w14:paraId="36D146B1" w14:textId="77777777" w:rsidTr="008C6ECE">
        <w:trPr>
          <w:trHeight w:val="240"/>
          <w:jc w:val="center"/>
        </w:trPr>
        <w:tc>
          <w:tcPr>
            <w:tcW w:w="4876" w:type="dxa"/>
            <w:tcBorders>
              <w:top w:val="nil"/>
              <w:left w:val="nil"/>
              <w:bottom w:val="nil"/>
              <w:right w:val="nil"/>
            </w:tcBorders>
          </w:tcPr>
          <w:p w14:paraId="28FA7FC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D0513B1" w14:textId="77777777" w:rsidR="009F3C7E" w:rsidRPr="006C000D" w:rsidRDefault="009F3C7E" w:rsidP="008C6ECE">
            <w:pPr>
              <w:pStyle w:val="AmColumnHeading"/>
            </w:pPr>
            <w:r w:rsidRPr="006C000D">
              <w:t>Pakeitimas</w:t>
            </w:r>
          </w:p>
        </w:tc>
      </w:tr>
      <w:tr w:rsidR="009F3C7E" w:rsidRPr="006C000D" w14:paraId="26B9DE17" w14:textId="77777777" w:rsidTr="008C6ECE">
        <w:trPr>
          <w:jc w:val="center"/>
        </w:trPr>
        <w:tc>
          <w:tcPr>
            <w:tcW w:w="4876" w:type="dxa"/>
            <w:tcBorders>
              <w:top w:val="nil"/>
              <w:left w:val="nil"/>
              <w:bottom w:val="nil"/>
              <w:right w:val="nil"/>
            </w:tcBorders>
          </w:tcPr>
          <w:p w14:paraId="1591C287" w14:textId="77777777" w:rsidR="009F3C7E" w:rsidRPr="006C000D" w:rsidRDefault="009F3C7E" w:rsidP="008C6ECE">
            <w:pPr>
              <w:pStyle w:val="Normal6a"/>
            </w:pPr>
          </w:p>
        </w:tc>
        <w:tc>
          <w:tcPr>
            <w:tcW w:w="4876" w:type="dxa"/>
            <w:tcBorders>
              <w:top w:val="nil"/>
              <w:left w:val="nil"/>
              <w:bottom w:val="nil"/>
              <w:right w:val="nil"/>
            </w:tcBorders>
          </w:tcPr>
          <w:p w14:paraId="13E080CC" w14:textId="77777777" w:rsidR="009F3C7E" w:rsidRPr="006C000D" w:rsidRDefault="009F3C7E" w:rsidP="008C6ECE">
            <w:pPr>
              <w:pStyle w:val="Normal6a"/>
            </w:pPr>
            <w:r w:rsidRPr="006C000D">
              <w:rPr>
                <w:b/>
                <w:i/>
              </w:rPr>
              <w:t>4a.</w:t>
            </w:r>
            <w:r w:rsidRPr="006C000D">
              <w:tab/>
            </w:r>
            <w:r w:rsidRPr="006C000D">
              <w:rPr>
                <w:b/>
                <w:i/>
              </w:rPr>
              <w:t>pažymi, kad Komisija nustatė struktūrinių problemų, susijusių su kai kurių valstybių narių ir šalių kandidačių bei potencialių šalių kandidačių teisminių institucijų veiksmingumo, prieinamumo ir kokybės stiprinimu; yra tvirtai įsitikinęs, kad mokymas yra pagrindinis elementas, kuriuo užtikrinamas teisėjų nepriklausomumas, taip pat teisminės sistemos kokybė ir veiksmingumas; ragina valstybes nares investuoti į teisėjų mokymą, skaitmeninimą, teisinę pagalbą ir marginalizuotų bei pažeidžiamų grupių teisę kreiptis į teismą;</w:t>
            </w:r>
          </w:p>
        </w:tc>
      </w:tr>
    </w:tbl>
    <w:p w14:paraId="4389D2E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96BAFE6" w14:textId="77777777" w:rsidR="009F3C7E" w:rsidRPr="006C000D" w:rsidRDefault="009F3C7E" w:rsidP="009F3C7E">
      <w:r w:rsidRPr="006C000D">
        <w:rPr>
          <w:rStyle w:val="HideTWBExt"/>
        </w:rPr>
        <w:t>&lt;/Amend&gt;</w:t>
      </w:r>
    </w:p>
    <w:p w14:paraId="5347B9D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259</w:t>
      </w:r>
      <w:r w:rsidRPr="006C000D">
        <w:rPr>
          <w:rStyle w:val="HideTWBExt"/>
          <w:b w:val="0"/>
        </w:rPr>
        <w:t>&lt;/NumAm&gt;</w:t>
      </w:r>
    </w:p>
    <w:p w14:paraId="01B111D3" w14:textId="77777777" w:rsidR="009F3C7E" w:rsidRPr="006C000D" w:rsidRDefault="009F3C7E" w:rsidP="009F3C7E">
      <w:pPr>
        <w:pStyle w:val="NormalBold"/>
      </w:pPr>
      <w:r w:rsidRPr="006C000D">
        <w:rPr>
          <w:rStyle w:val="HideTWBExt"/>
          <w:b w:val="0"/>
        </w:rPr>
        <w:t>&lt;RepeatBlock-By&gt;&lt;Members&gt;</w:t>
      </w:r>
      <w:r w:rsidRPr="006C000D">
        <w:t>Loránt Vincze</w:t>
      </w:r>
      <w:r w:rsidRPr="006C000D">
        <w:rPr>
          <w:rStyle w:val="HideTWBExt"/>
          <w:b w:val="0"/>
        </w:rPr>
        <w:t>&lt;/Members&gt;</w:t>
      </w:r>
    </w:p>
    <w:p w14:paraId="01057F48" w14:textId="77777777" w:rsidR="009F3C7E" w:rsidRPr="006C000D" w:rsidRDefault="009F3C7E" w:rsidP="009F3C7E">
      <w:pPr>
        <w:pStyle w:val="NormalBold"/>
      </w:pPr>
      <w:r w:rsidRPr="006C000D">
        <w:rPr>
          <w:rStyle w:val="HideTWBExt"/>
          <w:b w:val="0"/>
        </w:rPr>
        <w:t>&lt;/RepeatBlock-By&gt;</w:t>
      </w:r>
    </w:p>
    <w:p w14:paraId="4AF0A66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D2CA591" w14:textId="77777777" w:rsidR="009F3C7E" w:rsidRPr="006C000D" w:rsidRDefault="009F3C7E" w:rsidP="009F3C7E">
      <w:pPr>
        <w:pStyle w:val="NormalBold"/>
      </w:pPr>
      <w:r w:rsidRPr="006C000D">
        <w:rPr>
          <w:rStyle w:val="HideTWBExt"/>
          <w:b w:val="0"/>
        </w:rPr>
        <w:t>&lt;Article&gt;</w:t>
      </w:r>
      <w:r w:rsidRPr="006C000D">
        <w:t>4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BAD4E00" w14:textId="77777777" w:rsidTr="008C6ECE">
        <w:trPr>
          <w:trHeight w:hRule="exact" w:val="240"/>
          <w:jc w:val="center"/>
        </w:trPr>
        <w:tc>
          <w:tcPr>
            <w:tcW w:w="9752" w:type="dxa"/>
            <w:gridSpan w:val="2"/>
            <w:tcBorders>
              <w:top w:val="nil"/>
              <w:left w:val="nil"/>
              <w:bottom w:val="nil"/>
              <w:right w:val="nil"/>
            </w:tcBorders>
          </w:tcPr>
          <w:p w14:paraId="04D85E7B" w14:textId="77777777" w:rsidR="009F3C7E" w:rsidRPr="006C000D" w:rsidRDefault="009F3C7E" w:rsidP="008C6ECE"/>
        </w:tc>
      </w:tr>
      <w:tr w:rsidR="009F3C7E" w:rsidRPr="006C000D" w14:paraId="07FB1C38" w14:textId="77777777" w:rsidTr="008C6ECE">
        <w:trPr>
          <w:trHeight w:val="240"/>
          <w:jc w:val="center"/>
        </w:trPr>
        <w:tc>
          <w:tcPr>
            <w:tcW w:w="4876" w:type="dxa"/>
            <w:tcBorders>
              <w:top w:val="nil"/>
              <w:left w:val="nil"/>
              <w:bottom w:val="nil"/>
              <w:right w:val="nil"/>
            </w:tcBorders>
          </w:tcPr>
          <w:p w14:paraId="4296547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C33BD8A" w14:textId="77777777" w:rsidR="009F3C7E" w:rsidRPr="006C000D" w:rsidRDefault="009F3C7E" w:rsidP="008C6ECE">
            <w:pPr>
              <w:pStyle w:val="AmColumnHeading"/>
            </w:pPr>
            <w:r w:rsidRPr="006C000D">
              <w:t>Pakeitimas</w:t>
            </w:r>
          </w:p>
        </w:tc>
      </w:tr>
      <w:tr w:rsidR="009F3C7E" w:rsidRPr="006C000D" w14:paraId="33FFF04C" w14:textId="77777777" w:rsidTr="008C6ECE">
        <w:trPr>
          <w:jc w:val="center"/>
        </w:trPr>
        <w:tc>
          <w:tcPr>
            <w:tcW w:w="4876" w:type="dxa"/>
            <w:tcBorders>
              <w:top w:val="nil"/>
              <w:left w:val="nil"/>
              <w:bottom w:val="nil"/>
              <w:right w:val="nil"/>
            </w:tcBorders>
          </w:tcPr>
          <w:p w14:paraId="477655F4" w14:textId="77777777" w:rsidR="009F3C7E" w:rsidRPr="006C000D" w:rsidRDefault="009F3C7E" w:rsidP="008C6ECE">
            <w:pPr>
              <w:pStyle w:val="Normal6a"/>
            </w:pPr>
          </w:p>
        </w:tc>
        <w:tc>
          <w:tcPr>
            <w:tcW w:w="4876" w:type="dxa"/>
            <w:tcBorders>
              <w:top w:val="nil"/>
              <w:left w:val="nil"/>
              <w:bottom w:val="nil"/>
              <w:right w:val="nil"/>
            </w:tcBorders>
          </w:tcPr>
          <w:p w14:paraId="21CC41AB" w14:textId="77777777" w:rsidR="009F3C7E" w:rsidRPr="006C000D" w:rsidRDefault="009F3C7E" w:rsidP="008C6ECE">
            <w:pPr>
              <w:pStyle w:val="Normal6a"/>
            </w:pPr>
            <w:r w:rsidRPr="006C000D">
              <w:rPr>
                <w:b/>
                <w:i/>
              </w:rPr>
              <w:t>4a.</w:t>
            </w:r>
            <w:r w:rsidRPr="006C000D">
              <w:tab/>
            </w:r>
            <w:r w:rsidRPr="006C000D">
              <w:rPr>
                <w:b/>
                <w:i/>
              </w:rPr>
              <w:t xml:space="preserve">reiškia susirūpinimą dėl nacionalinių teismų praktikos, dėl kurios </w:t>
            </w:r>
            <w:r w:rsidRPr="006C000D">
              <w:rPr>
                <w:b/>
                <w:i/>
              </w:rPr>
              <w:lastRenderedPageBreak/>
              <w:t>konfiskuojamas turtas nesuteikiant veiksmingos teisinės gynybos dėl priklausymo nacionalinei mažumai priežasčių; ragina Komisiją atidžiau išnagrinėti teismų ir nacionalinių institucijų veiklą šioje srityje, įskaitant kapitalo laisvo judėjimo ir tinkamo ES lėšų naudojimo užtikrinimą;</w:t>
            </w:r>
          </w:p>
        </w:tc>
      </w:tr>
    </w:tbl>
    <w:p w14:paraId="7CB26FC5"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476C270" w14:textId="77777777" w:rsidR="009F3C7E" w:rsidRPr="006C000D" w:rsidRDefault="009F3C7E" w:rsidP="009F3C7E">
      <w:r w:rsidRPr="006C000D">
        <w:rPr>
          <w:rStyle w:val="HideTWBExt"/>
        </w:rPr>
        <w:t>&lt;/Amend&gt;</w:t>
      </w:r>
    </w:p>
    <w:p w14:paraId="3B0E35D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260</w:t>
      </w:r>
      <w:r w:rsidRPr="006C000D">
        <w:rPr>
          <w:rStyle w:val="HideTWBExt"/>
          <w:b w:val="0"/>
        </w:rPr>
        <w:t>&lt;/NumAm&gt;</w:t>
      </w:r>
    </w:p>
    <w:p w14:paraId="2B34CD01"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23A96CEB" w14:textId="77777777" w:rsidR="009F3C7E" w:rsidRPr="006C000D" w:rsidRDefault="009F3C7E" w:rsidP="009F3C7E">
      <w:pPr>
        <w:pStyle w:val="NormalBold"/>
      </w:pPr>
      <w:r w:rsidRPr="006C000D">
        <w:rPr>
          <w:rStyle w:val="HideTWBExt"/>
          <w:b w:val="0"/>
        </w:rPr>
        <w:t>&lt;/RepeatBlock-By&gt;</w:t>
      </w:r>
    </w:p>
    <w:p w14:paraId="35C426C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11044A2" w14:textId="77777777" w:rsidR="009F3C7E" w:rsidRPr="006C000D" w:rsidRDefault="009F3C7E" w:rsidP="009F3C7E">
      <w:pPr>
        <w:pStyle w:val="NormalBold"/>
      </w:pPr>
      <w:r w:rsidRPr="006C000D">
        <w:rPr>
          <w:rStyle w:val="HideTWBExt"/>
          <w:b w:val="0"/>
        </w:rPr>
        <w:t>&lt;Article&gt;</w:t>
      </w:r>
      <w:r w:rsidRPr="006C000D">
        <w:t>4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EEA35A3" w14:textId="77777777" w:rsidTr="008C6ECE">
        <w:trPr>
          <w:trHeight w:hRule="exact" w:val="240"/>
          <w:jc w:val="center"/>
        </w:trPr>
        <w:tc>
          <w:tcPr>
            <w:tcW w:w="9752" w:type="dxa"/>
            <w:gridSpan w:val="2"/>
            <w:tcBorders>
              <w:top w:val="nil"/>
              <w:left w:val="nil"/>
              <w:bottom w:val="nil"/>
              <w:right w:val="nil"/>
            </w:tcBorders>
          </w:tcPr>
          <w:p w14:paraId="2825D85D" w14:textId="77777777" w:rsidR="009F3C7E" w:rsidRPr="006C000D" w:rsidRDefault="009F3C7E" w:rsidP="008C6ECE"/>
        </w:tc>
      </w:tr>
      <w:tr w:rsidR="009F3C7E" w:rsidRPr="006C000D" w14:paraId="6B336348" w14:textId="77777777" w:rsidTr="008C6ECE">
        <w:trPr>
          <w:trHeight w:val="240"/>
          <w:jc w:val="center"/>
        </w:trPr>
        <w:tc>
          <w:tcPr>
            <w:tcW w:w="4876" w:type="dxa"/>
            <w:tcBorders>
              <w:top w:val="nil"/>
              <w:left w:val="nil"/>
              <w:bottom w:val="nil"/>
              <w:right w:val="nil"/>
            </w:tcBorders>
          </w:tcPr>
          <w:p w14:paraId="0A187D7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89304FE" w14:textId="77777777" w:rsidR="009F3C7E" w:rsidRPr="006C000D" w:rsidRDefault="009F3C7E" w:rsidP="008C6ECE">
            <w:pPr>
              <w:pStyle w:val="AmColumnHeading"/>
            </w:pPr>
            <w:r w:rsidRPr="006C000D">
              <w:t>Pakeitimas</w:t>
            </w:r>
          </w:p>
        </w:tc>
      </w:tr>
      <w:tr w:rsidR="009F3C7E" w:rsidRPr="006C000D" w14:paraId="61303807" w14:textId="77777777" w:rsidTr="008C6ECE">
        <w:trPr>
          <w:jc w:val="center"/>
        </w:trPr>
        <w:tc>
          <w:tcPr>
            <w:tcW w:w="4876" w:type="dxa"/>
            <w:tcBorders>
              <w:top w:val="nil"/>
              <w:left w:val="nil"/>
              <w:bottom w:val="nil"/>
              <w:right w:val="nil"/>
            </w:tcBorders>
          </w:tcPr>
          <w:p w14:paraId="2D74A749" w14:textId="77777777" w:rsidR="009F3C7E" w:rsidRPr="006C000D" w:rsidRDefault="009F3C7E" w:rsidP="008C6ECE">
            <w:pPr>
              <w:pStyle w:val="Normal6a"/>
            </w:pPr>
          </w:p>
        </w:tc>
        <w:tc>
          <w:tcPr>
            <w:tcW w:w="4876" w:type="dxa"/>
            <w:tcBorders>
              <w:top w:val="nil"/>
              <w:left w:val="nil"/>
              <w:bottom w:val="nil"/>
              <w:right w:val="nil"/>
            </w:tcBorders>
          </w:tcPr>
          <w:p w14:paraId="6F42652C" w14:textId="77777777" w:rsidR="009F3C7E" w:rsidRPr="006C000D" w:rsidRDefault="009F3C7E" w:rsidP="008C6ECE">
            <w:pPr>
              <w:pStyle w:val="Normal6a"/>
            </w:pPr>
            <w:r w:rsidRPr="006C000D">
              <w:rPr>
                <w:b/>
                <w:i/>
              </w:rPr>
              <w:t>4a.</w:t>
            </w:r>
            <w:r w:rsidRPr="006C000D">
              <w:tab/>
            </w:r>
            <w:r w:rsidRPr="006C000D">
              <w:rPr>
                <w:b/>
                <w:i/>
              </w:rPr>
              <w:t>primena, kad būtina užtikrinti prokuratūros savarankiškumą ir taip užkirsti kelią bet kokiam politiniam kišimuisi į jos darbą; primygtinai ragina pertvarkyti drausminių procedūrų sistemą, kad politinė valdžia negalėtų jomis naudotis teisminėms institucijoms kontroliuoti; šiuo atžvilgiu primygtinai reikalauja užtikrinti, kad šias procedūras vykdytų nepriklausoma įstaiga;</w:t>
            </w:r>
          </w:p>
        </w:tc>
      </w:tr>
    </w:tbl>
    <w:p w14:paraId="11E245E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09F7A58" w14:textId="77777777" w:rsidR="009F3C7E" w:rsidRPr="006C000D" w:rsidRDefault="009F3C7E" w:rsidP="009F3C7E">
      <w:r w:rsidRPr="006C000D">
        <w:rPr>
          <w:rStyle w:val="HideTWBExt"/>
        </w:rPr>
        <w:t>&lt;/Amend&gt;</w:t>
      </w:r>
    </w:p>
    <w:p w14:paraId="71253EE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261</w:t>
      </w:r>
      <w:r w:rsidRPr="006C000D">
        <w:rPr>
          <w:rStyle w:val="HideTWBExt"/>
          <w:b w:val="0"/>
        </w:rPr>
        <w:t>&lt;/NumAm&gt;</w:t>
      </w:r>
    </w:p>
    <w:p w14:paraId="3CEA57CB"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0536CB9C" w14:textId="77777777" w:rsidR="009F3C7E" w:rsidRPr="006C000D" w:rsidRDefault="009F3C7E" w:rsidP="009F3C7E">
      <w:pPr>
        <w:pStyle w:val="NormalBold"/>
      </w:pPr>
      <w:r w:rsidRPr="006C000D">
        <w:rPr>
          <w:rStyle w:val="HideTWBExt"/>
          <w:b w:val="0"/>
        </w:rPr>
        <w:t>&lt;/RepeatBlock-By&gt;</w:t>
      </w:r>
    </w:p>
    <w:p w14:paraId="222DD06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29FCF43" w14:textId="77777777" w:rsidR="009F3C7E" w:rsidRPr="006C000D" w:rsidRDefault="009F3C7E" w:rsidP="009F3C7E">
      <w:pPr>
        <w:pStyle w:val="NormalBold"/>
      </w:pPr>
      <w:r w:rsidRPr="006C000D">
        <w:rPr>
          <w:rStyle w:val="HideTWBExt"/>
          <w:b w:val="0"/>
        </w:rPr>
        <w:t>&lt;Article&gt;</w:t>
      </w:r>
      <w:r w:rsidRPr="006C000D">
        <w:t>4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45273D8" w14:textId="77777777" w:rsidTr="008C6ECE">
        <w:trPr>
          <w:trHeight w:hRule="exact" w:val="240"/>
          <w:jc w:val="center"/>
        </w:trPr>
        <w:tc>
          <w:tcPr>
            <w:tcW w:w="9752" w:type="dxa"/>
            <w:gridSpan w:val="2"/>
            <w:tcBorders>
              <w:top w:val="nil"/>
              <w:left w:val="nil"/>
              <w:bottom w:val="nil"/>
              <w:right w:val="nil"/>
            </w:tcBorders>
          </w:tcPr>
          <w:p w14:paraId="57DF15C1" w14:textId="77777777" w:rsidR="009F3C7E" w:rsidRPr="006C000D" w:rsidRDefault="009F3C7E" w:rsidP="008C6ECE"/>
        </w:tc>
      </w:tr>
      <w:tr w:rsidR="009F3C7E" w:rsidRPr="006C000D" w14:paraId="6E99C13D" w14:textId="77777777" w:rsidTr="008C6ECE">
        <w:trPr>
          <w:trHeight w:val="240"/>
          <w:jc w:val="center"/>
        </w:trPr>
        <w:tc>
          <w:tcPr>
            <w:tcW w:w="4876" w:type="dxa"/>
            <w:tcBorders>
              <w:top w:val="nil"/>
              <w:left w:val="nil"/>
              <w:bottom w:val="nil"/>
              <w:right w:val="nil"/>
            </w:tcBorders>
          </w:tcPr>
          <w:p w14:paraId="0A32DA1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BE4ABA5" w14:textId="77777777" w:rsidR="009F3C7E" w:rsidRPr="006C000D" w:rsidRDefault="009F3C7E" w:rsidP="008C6ECE">
            <w:pPr>
              <w:pStyle w:val="AmColumnHeading"/>
            </w:pPr>
            <w:r w:rsidRPr="006C000D">
              <w:t>Pakeitimas</w:t>
            </w:r>
          </w:p>
        </w:tc>
      </w:tr>
      <w:tr w:rsidR="009F3C7E" w:rsidRPr="006C000D" w14:paraId="4A3D5083" w14:textId="77777777" w:rsidTr="008C6ECE">
        <w:trPr>
          <w:jc w:val="center"/>
        </w:trPr>
        <w:tc>
          <w:tcPr>
            <w:tcW w:w="4876" w:type="dxa"/>
            <w:tcBorders>
              <w:top w:val="nil"/>
              <w:left w:val="nil"/>
              <w:bottom w:val="nil"/>
              <w:right w:val="nil"/>
            </w:tcBorders>
          </w:tcPr>
          <w:p w14:paraId="1B973B5F" w14:textId="77777777" w:rsidR="009F3C7E" w:rsidRPr="006C000D" w:rsidRDefault="009F3C7E" w:rsidP="008C6ECE">
            <w:pPr>
              <w:pStyle w:val="Normal6a"/>
            </w:pPr>
          </w:p>
        </w:tc>
        <w:tc>
          <w:tcPr>
            <w:tcW w:w="4876" w:type="dxa"/>
            <w:tcBorders>
              <w:top w:val="nil"/>
              <w:left w:val="nil"/>
              <w:bottom w:val="nil"/>
              <w:right w:val="nil"/>
            </w:tcBorders>
          </w:tcPr>
          <w:p w14:paraId="13CD68E2" w14:textId="77777777" w:rsidR="009F3C7E" w:rsidRPr="006C000D" w:rsidRDefault="009F3C7E" w:rsidP="008C6ECE">
            <w:pPr>
              <w:pStyle w:val="Normal6a"/>
            </w:pPr>
            <w:r w:rsidRPr="006C000D">
              <w:rPr>
                <w:b/>
                <w:i/>
              </w:rPr>
              <w:t>4a.</w:t>
            </w:r>
            <w:r w:rsidRPr="006C000D">
              <w:tab/>
            </w:r>
            <w:r w:rsidRPr="006C000D">
              <w:rPr>
                <w:b/>
                <w:i/>
              </w:rPr>
              <w:t xml:space="preserve">pabrėžia, kad būtina užtikrinti teisėjų nešališkumą; primena, kad skiriant ir paaukštinant teisėjus turi būti </w:t>
            </w:r>
            <w:r w:rsidRPr="006C000D">
              <w:rPr>
                <w:b/>
                <w:i/>
              </w:rPr>
              <w:lastRenderedPageBreak/>
              <w:t>atsižvelgiama tik į jų kvalifikaciją, nes teisėjams tenka itin svarbus vaidmuo užtikrinant teismų nepriklausomumą; primena, kad kandidatų siūlymo ir skyrimo į aukšto lygio teisėjų pareigas kriterijai turi būti visiškai skaidrūs;</w:t>
            </w:r>
          </w:p>
        </w:tc>
      </w:tr>
    </w:tbl>
    <w:p w14:paraId="2D468416"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5461950" w14:textId="77777777" w:rsidR="009F3C7E" w:rsidRPr="006C000D" w:rsidRDefault="009F3C7E" w:rsidP="009F3C7E">
      <w:r w:rsidRPr="006C000D">
        <w:rPr>
          <w:rStyle w:val="HideTWBExt"/>
        </w:rPr>
        <w:t>&lt;/Amend&gt;</w:t>
      </w:r>
    </w:p>
    <w:p w14:paraId="6D45B2F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262</w:t>
      </w:r>
      <w:r w:rsidRPr="006C000D">
        <w:rPr>
          <w:rStyle w:val="HideTWBExt"/>
          <w:b w:val="0"/>
        </w:rPr>
        <w:t>&lt;/NumAm&gt;</w:t>
      </w:r>
    </w:p>
    <w:p w14:paraId="25EF30E1" w14:textId="77777777" w:rsidR="009F3C7E" w:rsidRPr="006C000D" w:rsidRDefault="009F3C7E" w:rsidP="009F3C7E">
      <w:pPr>
        <w:pStyle w:val="NormalBold"/>
      </w:pPr>
      <w:r w:rsidRPr="006C000D">
        <w:rPr>
          <w:rStyle w:val="HideTWBExt"/>
          <w:b w:val="0"/>
        </w:rPr>
        <w:t>&lt;RepeatBlock-By&gt;&lt;Members&gt;</w:t>
      </w:r>
      <w:r w:rsidRPr="006C000D">
        <w:t>Krzysztof Śmiszek, Matjaž Nemec, Sophie Wilmès</w:t>
      </w:r>
      <w:r w:rsidRPr="006C000D">
        <w:rPr>
          <w:rStyle w:val="HideTWBExt"/>
          <w:b w:val="0"/>
        </w:rPr>
        <w:t>&lt;/Members&gt;</w:t>
      </w:r>
    </w:p>
    <w:p w14:paraId="6432F37D" w14:textId="77777777" w:rsidR="009F3C7E" w:rsidRPr="006C000D" w:rsidRDefault="009F3C7E" w:rsidP="009F3C7E">
      <w:pPr>
        <w:pStyle w:val="NormalBold"/>
      </w:pPr>
      <w:r w:rsidRPr="006C000D">
        <w:rPr>
          <w:rStyle w:val="HideTWBExt"/>
          <w:b w:val="0"/>
        </w:rPr>
        <w:t>&lt;/RepeatBlock-By&gt;</w:t>
      </w:r>
    </w:p>
    <w:p w14:paraId="11B3F4C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FC14AA2" w14:textId="77777777" w:rsidR="009F3C7E" w:rsidRPr="006C000D" w:rsidRDefault="009F3C7E" w:rsidP="009F3C7E">
      <w:pPr>
        <w:pStyle w:val="NormalBold"/>
      </w:pPr>
      <w:r w:rsidRPr="006C000D">
        <w:rPr>
          <w:rStyle w:val="HideTWBExt"/>
          <w:b w:val="0"/>
        </w:rPr>
        <w:t>&lt;Article&gt;</w:t>
      </w:r>
      <w:r w:rsidRPr="006C000D">
        <w:t>4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1FCFB27" w14:textId="77777777" w:rsidTr="008C6ECE">
        <w:trPr>
          <w:trHeight w:hRule="exact" w:val="240"/>
          <w:jc w:val="center"/>
        </w:trPr>
        <w:tc>
          <w:tcPr>
            <w:tcW w:w="9752" w:type="dxa"/>
            <w:gridSpan w:val="2"/>
            <w:tcBorders>
              <w:top w:val="nil"/>
              <w:left w:val="nil"/>
              <w:bottom w:val="nil"/>
              <w:right w:val="nil"/>
            </w:tcBorders>
          </w:tcPr>
          <w:p w14:paraId="7558FD5E" w14:textId="77777777" w:rsidR="009F3C7E" w:rsidRPr="006C000D" w:rsidRDefault="009F3C7E" w:rsidP="008C6ECE"/>
        </w:tc>
      </w:tr>
      <w:tr w:rsidR="009F3C7E" w:rsidRPr="006C000D" w14:paraId="1C6246C4" w14:textId="77777777" w:rsidTr="008C6ECE">
        <w:trPr>
          <w:trHeight w:val="240"/>
          <w:jc w:val="center"/>
        </w:trPr>
        <w:tc>
          <w:tcPr>
            <w:tcW w:w="4876" w:type="dxa"/>
            <w:tcBorders>
              <w:top w:val="nil"/>
              <w:left w:val="nil"/>
              <w:bottom w:val="nil"/>
              <w:right w:val="nil"/>
            </w:tcBorders>
          </w:tcPr>
          <w:p w14:paraId="113BF8B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4C0329B" w14:textId="77777777" w:rsidR="009F3C7E" w:rsidRPr="006C000D" w:rsidRDefault="009F3C7E" w:rsidP="008C6ECE">
            <w:pPr>
              <w:pStyle w:val="AmColumnHeading"/>
            </w:pPr>
            <w:r w:rsidRPr="006C000D">
              <w:t>Pakeitimas</w:t>
            </w:r>
          </w:p>
        </w:tc>
      </w:tr>
      <w:tr w:rsidR="009F3C7E" w:rsidRPr="006C000D" w14:paraId="214029AA" w14:textId="77777777" w:rsidTr="008C6ECE">
        <w:trPr>
          <w:jc w:val="center"/>
        </w:trPr>
        <w:tc>
          <w:tcPr>
            <w:tcW w:w="4876" w:type="dxa"/>
            <w:tcBorders>
              <w:top w:val="nil"/>
              <w:left w:val="nil"/>
              <w:bottom w:val="nil"/>
              <w:right w:val="nil"/>
            </w:tcBorders>
          </w:tcPr>
          <w:p w14:paraId="01419A9C" w14:textId="77777777" w:rsidR="009F3C7E" w:rsidRPr="006C000D" w:rsidRDefault="009F3C7E" w:rsidP="008C6ECE">
            <w:pPr>
              <w:pStyle w:val="Normal6a"/>
            </w:pPr>
          </w:p>
        </w:tc>
        <w:tc>
          <w:tcPr>
            <w:tcW w:w="4876" w:type="dxa"/>
            <w:tcBorders>
              <w:top w:val="nil"/>
              <w:left w:val="nil"/>
              <w:bottom w:val="nil"/>
              <w:right w:val="nil"/>
            </w:tcBorders>
          </w:tcPr>
          <w:p w14:paraId="4CD4F823" w14:textId="77777777" w:rsidR="009F3C7E" w:rsidRPr="006C000D" w:rsidRDefault="009F3C7E" w:rsidP="008C6ECE">
            <w:pPr>
              <w:pStyle w:val="Normal6a"/>
            </w:pPr>
            <w:r w:rsidRPr="006C000D">
              <w:rPr>
                <w:b/>
                <w:i/>
              </w:rPr>
              <w:t>4a.</w:t>
            </w:r>
            <w:r w:rsidRPr="006C000D">
              <w:tab/>
            </w:r>
            <w:r w:rsidRPr="006C000D">
              <w:rPr>
                <w:b/>
                <w:i/>
              </w:rPr>
              <w:t>atkreipia dėmesį į didelį susirūpinimą keliančius klausimus dėl teismų nepriklausomumo silpnėjimo Slovakijoje, įskaitant Teisėjų tarybų restruktūrizavimą, prieš teisėjus nukreiptos plačiai apibrėžtos sąvokos „piktnaudžiavimo teise nusikaltimai“ nustatymą ir drausminių procedūrų politizavimą iš naujo, kuriais kartu sukuriamas sisteminis spaudimas teisminėms institucijoms;</w:t>
            </w:r>
          </w:p>
        </w:tc>
      </w:tr>
    </w:tbl>
    <w:p w14:paraId="358B209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56F40A4" w14:textId="77777777" w:rsidR="009F3C7E" w:rsidRPr="006C000D" w:rsidRDefault="009F3C7E" w:rsidP="009F3C7E">
      <w:r w:rsidRPr="006C000D">
        <w:rPr>
          <w:rStyle w:val="HideTWBExt"/>
        </w:rPr>
        <w:t>&lt;/Amend&gt;</w:t>
      </w:r>
    </w:p>
    <w:p w14:paraId="080F94F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263</w:t>
      </w:r>
      <w:r w:rsidRPr="006C000D">
        <w:rPr>
          <w:rStyle w:val="HideTWBExt"/>
          <w:b w:val="0"/>
        </w:rPr>
        <w:t>&lt;/NumAm&gt;</w:t>
      </w:r>
    </w:p>
    <w:p w14:paraId="58D39DB4" w14:textId="77777777" w:rsidR="009F3C7E" w:rsidRPr="006C000D" w:rsidRDefault="009F3C7E" w:rsidP="009F3C7E">
      <w:pPr>
        <w:pStyle w:val="NormalBold"/>
      </w:pPr>
      <w:r w:rsidRPr="006C000D">
        <w:rPr>
          <w:rStyle w:val="HideTWBExt"/>
          <w:b w:val="0"/>
        </w:rPr>
        <w:t>&lt;RepeatBlock-By&gt;&lt;Members&gt;</w:t>
      </w:r>
      <w:r w:rsidRPr="006C000D">
        <w:t>Sandro Ruotolo, Pina Picierno, Marco Tarquinio, Alessandro Zan, Juan Fernando López Aguilar, Cecilia Strada</w:t>
      </w:r>
      <w:r w:rsidRPr="006C000D">
        <w:rPr>
          <w:rStyle w:val="HideTWBExt"/>
          <w:b w:val="0"/>
        </w:rPr>
        <w:t>&lt;/Members&gt;</w:t>
      </w:r>
    </w:p>
    <w:p w14:paraId="4955DC87" w14:textId="77777777" w:rsidR="009F3C7E" w:rsidRPr="006C000D" w:rsidRDefault="009F3C7E" w:rsidP="009F3C7E">
      <w:pPr>
        <w:pStyle w:val="NormalBold"/>
      </w:pPr>
      <w:r w:rsidRPr="006C000D">
        <w:rPr>
          <w:rStyle w:val="HideTWBExt"/>
          <w:b w:val="0"/>
        </w:rPr>
        <w:t>&lt;/RepeatBlock-By&gt;</w:t>
      </w:r>
    </w:p>
    <w:p w14:paraId="7DFA149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DF4ADC2" w14:textId="77777777" w:rsidR="009F3C7E" w:rsidRPr="006C000D" w:rsidRDefault="009F3C7E" w:rsidP="009F3C7E">
      <w:pPr>
        <w:pStyle w:val="NormalBold"/>
      </w:pPr>
      <w:r w:rsidRPr="006C000D">
        <w:rPr>
          <w:rStyle w:val="HideTWBExt"/>
          <w:b w:val="0"/>
        </w:rPr>
        <w:t>&lt;Article&gt;</w:t>
      </w:r>
      <w:r w:rsidRPr="006C000D">
        <w:t>4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26F1549" w14:textId="77777777" w:rsidTr="008C6ECE">
        <w:trPr>
          <w:trHeight w:hRule="exact" w:val="240"/>
          <w:jc w:val="center"/>
        </w:trPr>
        <w:tc>
          <w:tcPr>
            <w:tcW w:w="9752" w:type="dxa"/>
            <w:gridSpan w:val="2"/>
            <w:tcBorders>
              <w:top w:val="nil"/>
              <w:left w:val="nil"/>
              <w:bottom w:val="nil"/>
              <w:right w:val="nil"/>
            </w:tcBorders>
          </w:tcPr>
          <w:p w14:paraId="2EBAE1A4" w14:textId="77777777" w:rsidR="009F3C7E" w:rsidRPr="006C000D" w:rsidRDefault="009F3C7E" w:rsidP="008C6ECE"/>
        </w:tc>
      </w:tr>
      <w:tr w:rsidR="009F3C7E" w:rsidRPr="006C000D" w14:paraId="239D4E83" w14:textId="77777777" w:rsidTr="008C6ECE">
        <w:trPr>
          <w:trHeight w:val="240"/>
          <w:jc w:val="center"/>
        </w:trPr>
        <w:tc>
          <w:tcPr>
            <w:tcW w:w="4876" w:type="dxa"/>
            <w:tcBorders>
              <w:top w:val="nil"/>
              <w:left w:val="nil"/>
              <w:bottom w:val="nil"/>
              <w:right w:val="nil"/>
            </w:tcBorders>
          </w:tcPr>
          <w:p w14:paraId="0A90810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4B234B7" w14:textId="77777777" w:rsidR="009F3C7E" w:rsidRPr="006C000D" w:rsidRDefault="009F3C7E" w:rsidP="008C6ECE">
            <w:pPr>
              <w:pStyle w:val="AmColumnHeading"/>
            </w:pPr>
            <w:r w:rsidRPr="006C000D">
              <w:t>Pakeitimas</w:t>
            </w:r>
          </w:p>
        </w:tc>
      </w:tr>
      <w:tr w:rsidR="009F3C7E" w:rsidRPr="006C000D" w14:paraId="43E07123" w14:textId="77777777" w:rsidTr="008C6ECE">
        <w:trPr>
          <w:jc w:val="center"/>
        </w:trPr>
        <w:tc>
          <w:tcPr>
            <w:tcW w:w="4876" w:type="dxa"/>
            <w:tcBorders>
              <w:top w:val="nil"/>
              <w:left w:val="nil"/>
              <w:bottom w:val="nil"/>
              <w:right w:val="nil"/>
            </w:tcBorders>
          </w:tcPr>
          <w:p w14:paraId="64D9BEFF" w14:textId="77777777" w:rsidR="009F3C7E" w:rsidRPr="006C000D" w:rsidRDefault="009F3C7E" w:rsidP="008C6ECE">
            <w:pPr>
              <w:pStyle w:val="Normal6a"/>
            </w:pPr>
          </w:p>
        </w:tc>
        <w:tc>
          <w:tcPr>
            <w:tcW w:w="4876" w:type="dxa"/>
            <w:tcBorders>
              <w:top w:val="nil"/>
              <w:left w:val="nil"/>
              <w:bottom w:val="nil"/>
              <w:right w:val="nil"/>
            </w:tcBorders>
          </w:tcPr>
          <w:p w14:paraId="10811A73" w14:textId="77777777" w:rsidR="009F3C7E" w:rsidRPr="006C000D" w:rsidRDefault="009F3C7E" w:rsidP="008C6ECE">
            <w:pPr>
              <w:pStyle w:val="Normal6a"/>
            </w:pPr>
            <w:r w:rsidRPr="006C000D">
              <w:rPr>
                <w:b/>
                <w:i/>
              </w:rPr>
              <w:t>4a.</w:t>
            </w:r>
            <w:r w:rsidRPr="006C000D">
              <w:tab/>
            </w:r>
            <w:r w:rsidRPr="006C000D">
              <w:rPr>
                <w:b/>
                <w:i/>
              </w:rPr>
              <w:t xml:space="preserve">ragina valstybes nares skubiai pagerinti sulaikymo sąlygas visose kalėjimuose, įskaitant nepilnamečių įstaigas, sprendžiant perpildymo problemą, užtikrinant prieigą prie </w:t>
            </w:r>
            <w:r w:rsidRPr="006C000D">
              <w:rPr>
                <w:b/>
                <w:i/>
              </w:rPr>
              <w:lastRenderedPageBreak/>
              <w:t>sveikatos priežiūros ir psichologinės pagalbos bei stiprinant savižudybių prevencijos priemones;</w:t>
            </w:r>
          </w:p>
        </w:tc>
      </w:tr>
    </w:tbl>
    <w:p w14:paraId="146130DF"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F9C96BA" w14:textId="77777777" w:rsidR="009F3C7E" w:rsidRPr="006C000D" w:rsidRDefault="009F3C7E" w:rsidP="009F3C7E">
      <w:r w:rsidRPr="006C000D">
        <w:rPr>
          <w:rStyle w:val="HideTWBExt"/>
        </w:rPr>
        <w:t>&lt;/Amend&gt;</w:t>
      </w:r>
    </w:p>
    <w:p w14:paraId="654F54D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264</w:t>
      </w:r>
      <w:r w:rsidRPr="006C000D">
        <w:rPr>
          <w:rStyle w:val="HideTWBExt"/>
          <w:b w:val="0"/>
        </w:rPr>
        <w:t>&lt;/NumAm&gt;</w:t>
      </w:r>
    </w:p>
    <w:p w14:paraId="2F7735FE" w14:textId="77777777" w:rsidR="009F3C7E" w:rsidRPr="006C000D" w:rsidRDefault="009F3C7E" w:rsidP="009F3C7E">
      <w:pPr>
        <w:pStyle w:val="NormalBold"/>
      </w:pPr>
      <w:r w:rsidRPr="006C000D">
        <w:rPr>
          <w:rStyle w:val="HideTWBExt"/>
          <w:b w:val="0"/>
        </w:rPr>
        <w:t>&lt;RepeatBlock-By&gt;&lt;Members&gt;</w:t>
      </w:r>
      <w:r w:rsidRPr="006C000D">
        <w:t>Fredis Beleris, Javier Zarzalejos, Tomáš Zdechovský</w:t>
      </w:r>
      <w:r w:rsidRPr="006C000D">
        <w:rPr>
          <w:rStyle w:val="HideTWBExt"/>
          <w:b w:val="0"/>
        </w:rPr>
        <w:t>&lt;/Members&gt;</w:t>
      </w:r>
    </w:p>
    <w:p w14:paraId="0B5F2259" w14:textId="77777777" w:rsidR="009F3C7E" w:rsidRPr="006C000D" w:rsidRDefault="009F3C7E" w:rsidP="009F3C7E">
      <w:pPr>
        <w:pStyle w:val="NormalBold"/>
      </w:pPr>
      <w:r w:rsidRPr="006C000D">
        <w:rPr>
          <w:rStyle w:val="HideTWBExt"/>
          <w:b w:val="0"/>
        </w:rPr>
        <w:t>&lt;/RepeatBlock-By&gt;</w:t>
      </w:r>
    </w:p>
    <w:p w14:paraId="5BB5785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BD66A6F" w14:textId="77777777" w:rsidR="009F3C7E" w:rsidRPr="006C000D" w:rsidRDefault="009F3C7E" w:rsidP="009F3C7E">
      <w:pPr>
        <w:pStyle w:val="NormalBold"/>
      </w:pPr>
      <w:r w:rsidRPr="006C000D">
        <w:rPr>
          <w:rStyle w:val="HideTWBExt"/>
          <w:b w:val="0"/>
        </w:rPr>
        <w:t>&lt;Article&gt;</w:t>
      </w:r>
      <w:r w:rsidRPr="006C000D">
        <w:t>4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5FCBE33" w14:textId="77777777" w:rsidTr="008C6ECE">
        <w:trPr>
          <w:trHeight w:hRule="exact" w:val="240"/>
          <w:jc w:val="center"/>
        </w:trPr>
        <w:tc>
          <w:tcPr>
            <w:tcW w:w="9752" w:type="dxa"/>
            <w:gridSpan w:val="2"/>
            <w:tcBorders>
              <w:top w:val="nil"/>
              <w:left w:val="nil"/>
              <w:bottom w:val="nil"/>
              <w:right w:val="nil"/>
            </w:tcBorders>
          </w:tcPr>
          <w:p w14:paraId="4BBE1371" w14:textId="77777777" w:rsidR="009F3C7E" w:rsidRPr="006C000D" w:rsidRDefault="009F3C7E" w:rsidP="008C6ECE"/>
        </w:tc>
      </w:tr>
      <w:tr w:rsidR="009F3C7E" w:rsidRPr="006C000D" w14:paraId="0C62A1C9" w14:textId="77777777" w:rsidTr="008C6ECE">
        <w:trPr>
          <w:trHeight w:val="240"/>
          <w:jc w:val="center"/>
        </w:trPr>
        <w:tc>
          <w:tcPr>
            <w:tcW w:w="4876" w:type="dxa"/>
            <w:tcBorders>
              <w:top w:val="nil"/>
              <w:left w:val="nil"/>
              <w:bottom w:val="nil"/>
              <w:right w:val="nil"/>
            </w:tcBorders>
          </w:tcPr>
          <w:p w14:paraId="5C1996C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CBAFC01" w14:textId="77777777" w:rsidR="009F3C7E" w:rsidRPr="006C000D" w:rsidRDefault="009F3C7E" w:rsidP="008C6ECE">
            <w:pPr>
              <w:pStyle w:val="AmColumnHeading"/>
            </w:pPr>
            <w:r w:rsidRPr="006C000D">
              <w:t>Pakeitimas</w:t>
            </w:r>
          </w:p>
        </w:tc>
      </w:tr>
      <w:tr w:rsidR="009F3C7E" w:rsidRPr="006C000D" w14:paraId="4658D303" w14:textId="77777777" w:rsidTr="008C6ECE">
        <w:trPr>
          <w:jc w:val="center"/>
        </w:trPr>
        <w:tc>
          <w:tcPr>
            <w:tcW w:w="4876" w:type="dxa"/>
            <w:tcBorders>
              <w:top w:val="nil"/>
              <w:left w:val="nil"/>
              <w:bottom w:val="nil"/>
              <w:right w:val="nil"/>
            </w:tcBorders>
          </w:tcPr>
          <w:p w14:paraId="3EE55351" w14:textId="77777777" w:rsidR="009F3C7E" w:rsidRPr="006C000D" w:rsidRDefault="009F3C7E" w:rsidP="008C6ECE">
            <w:pPr>
              <w:pStyle w:val="Normal6a"/>
            </w:pPr>
          </w:p>
        </w:tc>
        <w:tc>
          <w:tcPr>
            <w:tcW w:w="4876" w:type="dxa"/>
            <w:tcBorders>
              <w:top w:val="nil"/>
              <w:left w:val="nil"/>
              <w:bottom w:val="nil"/>
              <w:right w:val="nil"/>
            </w:tcBorders>
          </w:tcPr>
          <w:p w14:paraId="7EBA2636" w14:textId="77777777" w:rsidR="009F3C7E" w:rsidRPr="006C000D" w:rsidRDefault="009F3C7E" w:rsidP="008C6ECE">
            <w:pPr>
              <w:pStyle w:val="Normal6a"/>
            </w:pPr>
            <w:r w:rsidRPr="006C000D">
              <w:rPr>
                <w:b/>
                <w:i/>
              </w:rPr>
              <w:t>4b.</w:t>
            </w:r>
            <w:r w:rsidRPr="006C000D">
              <w:tab/>
            </w:r>
            <w:r w:rsidRPr="006C000D">
              <w:rPr>
                <w:b/>
                <w:i/>
              </w:rPr>
              <w:t>pabrėžia svarbų nacionalinių teisminių institucijų tarybų vaidmenį saugant teismų nepriklausomumą; primena, kad šių organų sudėtis ir veikimas turėtų atitikti Komisijos ir Europos Tarybos nustatytus standartus, kuriuos patvirtino ESTT;</w:t>
            </w:r>
          </w:p>
        </w:tc>
      </w:tr>
    </w:tbl>
    <w:p w14:paraId="58A3FB6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5F13634" w14:textId="77777777" w:rsidR="009F3C7E" w:rsidRPr="006C000D" w:rsidRDefault="009F3C7E" w:rsidP="009F3C7E">
      <w:r w:rsidRPr="006C000D">
        <w:rPr>
          <w:rStyle w:val="HideTWBExt"/>
        </w:rPr>
        <w:t>&lt;/Amend&gt;</w:t>
      </w:r>
    </w:p>
    <w:p w14:paraId="31B925C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265</w:t>
      </w:r>
      <w:r w:rsidRPr="006C000D">
        <w:rPr>
          <w:rStyle w:val="HideTWBExt"/>
          <w:b w:val="0"/>
        </w:rPr>
        <w:t>&lt;/NumAm&gt;</w:t>
      </w:r>
    </w:p>
    <w:p w14:paraId="26EC4387" w14:textId="77777777" w:rsidR="009F3C7E" w:rsidRPr="006C000D" w:rsidRDefault="009F3C7E" w:rsidP="009F3C7E">
      <w:pPr>
        <w:pStyle w:val="NormalBold"/>
      </w:pPr>
      <w:r w:rsidRPr="006C000D">
        <w:rPr>
          <w:rStyle w:val="HideTWBExt"/>
          <w:b w:val="0"/>
        </w:rPr>
        <w:t>&lt;RepeatBlock-By&gt;&lt;Members&gt;</w:t>
      </w:r>
      <w:r w:rsidRPr="006C000D">
        <w:t>Krzysztof Śmiszek, Matjaž Nemec</w:t>
      </w:r>
      <w:r w:rsidRPr="006C000D">
        <w:rPr>
          <w:rStyle w:val="HideTWBExt"/>
          <w:b w:val="0"/>
        </w:rPr>
        <w:t>&lt;/Members&gt;</w:t>
      </w:r>
    </w:p>
    <w:p w14:paraId="50E756E7" w14:textId="77777777" w:rsidR="009F3C7E" w:rsidRPr="006C000D" w:rsidRDefault="009F3C7E" w:rsidP="009F3C7E">
      <w:pPr>
        <w:pStyle w:val="NormalBold"/>
      </w:pPr>
      <w:r w:rsidRPr="006C000D">
        <w:rPr>
          <w:rStyle w:val="HideTWBExt"/>
          <w:b w:val="0"/>
        </w:rPr>
        <w:t>&lt;/RepeatBlock-By&gt;</w:t>
      </w:r>
    </w:p>
    <w:p w14:paraId="55FDB2F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0C849F0" w14:textId="77777777" w:rsidR="009F3C7E" w:rsidRPr="006C000D" w:rsidRDefault="009F3C7E" w:rsidP="009F3C7E">
      <w:pPr>
        <w:pStyle w:val="NormalBold"/>
      </w:pPr>
      <w:r w:rsidRPr="006C000D">
        <w:rPr>
          <w:rStyle w:val="HideTWBExt"/>
          <w:b w:val="0"/>
        </w:rPr>
        <w:t>&lt;Article&gt;</w:t>
      </w:r>
      <w:r w:rsidRPr="006C000D">
        <w:t>4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6FFC0E4" w14:textId="77777777" w:rsidTr="008C6ECE">
        <w:trPr>
          <w:trHeight w:hRule="exact" w:val="240"/>
          <w:jc w:val="center"/>
        </w:trPr>
        <w:tc>
          <w:tcPr>
            <w:tcW w:w="9752" w:type="dxa"/>
            <w:gridSpan w:val="2"/>
            <w:tcBorders>
              <w:top w:val="nil"/>
              <w:left w:val="nil"/>
              <w:bottom w:val="nil"/>
              <w:right w:val="nil"/>
            </w:tcBorders>
          </w:tcPr>
          <w:p w14:paraId="1EC92E3E" w14:textId="77777777" w:rsidR="009F3C7E" w:rsidRPr="006C000D" w:rsidRDefault="009F3C7E" w:rsidP="008C6ECE"/>
        </w:tc>
      </w:tr>
      <w:tr w:rsidR="009F3C7E" w:rsidRPr="006C000D" w14:paraId="104A20BC" w14:textId="77777777" w:rsidTr="008C6ECE">
        <w:trPr>
          <w:trHeight w:val="240"/>
          <w:jc w:val="center"/>
        </w:trPr>
        <w:tc>
          <w:tcPr>
            <w:tcW w:w="4876" w:type="dxa"/>
            <w:tcBorders>
              <w:top w:val="nil"/>
              <w:left w:val="nil"/>
              <w:bottom w:val="nil"/>
              <w:right w:val="nil"/>
            </w:tcBorders>
          </w:tcPr>
          <w:p w14:paraId="3C97AAE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1854238" w14:textId="77777777" w:rsidR="009F3C7E" w:rsidRPr="006C000D" w:rsidRDefault="009F3C7E" w:rsidP="008C6ECE">
            <w:pPr>
              <w:pStyle w:val="AmColumnHeading"/>
            </w:pPr>
            <w:r w:rsidRPr="006C000D">
              <w:t>Pakeitimas</w:t>
            </w:r>
          </w:p>
        </w:tc>
      </w:tr>
      <w:tr w:rsidR="009F3C7E" w:rsidRPr="006C000D" w14:paraId="1DF3FD0E" w14:textId="77777777" w:rsidTr="008C6ECE">
        <w:trPr>
          <w:jc w:val="center"/>
        </w:trPr>
        <w:tc>
          <w:tcPr>
            <w:tcW w:w="4876" w:type="dxa"/>
            <w:tcBorders>
              <w:top w:val="nil"/>
              <w:left w:val="nil"/>
              <w:bottom w:val="nil"/>
              <w:right w:val="nil"/>
            </w:tcBorders>
          </w:tcPr>
          <w:p w14:paraId="06D67D3B" w14:textId="77777777" w:rsidR="009F3C7E" w:rsidRPr="006C000D" w:rsidRDefault="009F3C7E" w:rsidP="008C6ECE">
            <w:pPr>
              <w:pStyle w:val="Normal6a"/>
            </w:pPr>
          </w:p>
        </w:tc>
        <w:tc>
          <w:tcPr>
            <w:tcW w:w="4876" w:type="dxa"/>
            <w:tcBorders>
              <w:top w:val="nil"/>
              <w:left w:val="nil"/>
              <w:bottom w:val="nil"/>
              <w:right w:val="nil"/>
            </w:tcBorders>
          </w:tcPr>
          <w:p w14:paraId="6D8EE4FF" w14:textId="77777777" w:rsidR="009F3C7E" w:rsidRPr="006C000D" w:rsidRDefault="009F3C7E" w:rsidP="008C6ECE">
            <w:pPr>
              <w:pStyle w:val="Normal6a"/>
            </w:pPr>
            <w:r w:rsidRPr="006C000D">
              <w:rPr>
                <w:b/>
                <w:i/>
              </w:rPr>
              <w:t>4b.</w:t>
            </w:r>
            <w:r w:rsidRPr="006C000D">
              <w:tab/>
            </w:r>
            <w:r w:rsidRPr="006C000D">
              <w:rPr>
                <w:b/>
                <w:i/>
              </w:rPr>
              <w:t>pabrėžia, kad Slovakijoje tebegaliojanti neaiškiai apibrėžta teisėjų piktnaudžiavimo teise nusikalstama veika, kuriai netaikomos tinkamos apsaugos priemonės, daro atgrasomą poveikį teismų sprendimų priėmimui ir yra nesuderinama su teismų nepriklausomumo principu;</w:t>
            </w:r>
          </w:p>
        </w:tc>
      </w:tr>
    </w:tbl>
    <w:p w14:paraId="343FC3A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D418EAD" w14:textId="77777777" w:rsidR="009F3C7E" w:rsidRPr="006C000D" w:rsidRDefault="009F3C7E" w:rsidP="009F3C7E">
      <w:r w:rsidRPr="006C000D">
        <w:rPr>
          <w:rStyle w:val="HideTWBExt"/>
        </w:rPr>
        <w:t>&lt;/Amend&gt;</w:t>
      </w:r>
    </w:p>
    <w:p w14:paraId="270B2E62"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266</w:t>
      </w:r>
      <w:r w:rsidRPr="006C000D">
        <w:rPr>
          <w:rStyle w:val="HideTWBExt"/>
          <w:b w:val="0"/>
        </w:rPr>
        <w:t>&lt;/NumAm&gt;</w:t>
      </w:r>
    </w:p>
    <w:p w14:paraId="72FF2D88"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4282A2A2" w14:textId="77777777" w:rsidR="009F3C7E" w:rsidRPr="006C000D" w:rsidRDefault="009F3C7E" w:rsidP="009F3C7E">
      <w:pPr>
        <w:pStyle w:val="NormalBold"/>
      </w:pPr>
      <w:r w:rsidRPr="006C000D">
        <w:rPr>
          <w:rStyle w:val="HideTWBExt"/>
          <w:b w:val="0"/>
        </w:rPr>
        <w:t>&lt;/RepeatBlock-By&gt;</w:t>
      </w:r>
    </w:p>
    <w:p w14:paraId="28A5EDC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0A0C039" w14:textId="77777777" w:rsidR="009F3C7E" w:rsidRPr="006C000D" w:rsidRDefault="009F3C7E" w:rsidP="009F3C7E">
      <w:pPr>
        <w:pStyle w:val="NormalBold"/>
      </w:pPr>
      <w:r w:rsidRPr="006C000D">
        <w:rPr>
          <w:rStyle w:val="HideTWBExt"/>
          <w:b w:val="0"/>
        </w:rPr>
        <w:t>&lt;Article&gt;</w:t>
      </w:r>
      <w:r w:rsidRPr="006C000D">
        <w:t>4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1E28630" w14:textId="77777777" w:rsidTr="008C6ECE">
        <w:trPr>
          <w:trHeight w:hRule="exact" w:val="240"/>
          <w:jc w:val="center"/>
        </w:trPr>
        <w:tc>
          <w:tcPr>
            <w:tcW w:w="9752" w:type="dxa"/>
            <w:gridSpan w:val="2"/>
            <w:tcBorders>
              <w:top w:val="nil"/>
              <w:left w:val="nil"/>
              <w:bottom w:val="nil"/>
              <w:right w:val="nil"/>
            </w:tcBorders>
          </w:tcPr>
          <w:p w14:paraId="31FAE9A7" w14:textId="77777777" w:rsidR="009F3C7E" w:rsidRPr="006C000D" w:rsidRDefault="009F3C7E" w:rsidP="008C6ECE"/>
        </w:tc>
      </w:tr>
      <w:tr w:rsidR="009F3C7E" w:rsidRPr="006C000D" w14:paraId="36F4CE26" w14:textId="77777777" w:rsidTr="008C6ECE">
        <w:trPr>
          <w:trHeight w:val="240"/>
          <w:jc w:val="center"/>
        </w:trPr>
        <w:tc>
          <w:tcPr>
            <w:tcW w:w="4876" w:type="dxa"/>
            <w:tcBorders>
              <w:top w:val="nil"/>
              <w:left w:val="nil"/>
              <w:bottom w:val="nil"/>
              <w:right w:val="nil"/>
            </w:tcBorders>
          </w:tcPr>
          <w:p w14:paraId="6A42883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5714F1D" w14:textId="77777777" w:rsidR="009F3C7E" w:rsidRPr="006C000D" w:rsidRDefault="009F3C7E" w:rsidP="008C6ECE">
            <w:pPr>
              <w:pStyle w:val="AmColumnHeading"/>
            </w:pPr>
            <w:r w:rsidRPr="006C000D">
              <w:t>Pakeitimas</w:t>
            </w:r>
          </w:p>
        </w:tc>
      </w:tr>
      <w:tr w:rsidR="009F3C7E" w:rsidRPr="006C000D" w14:paraId="4BDF979E" w14:textId="77777777" w:rsidTr="008C6ECE">
        <w:trPr>
          <w:jc w:val="center"/>
        </w:trPr>
        <w:tc>
          <w:tcPr>
            <w:tcW w:w="4876" w:type="dxa"/>
            <w:tcBorders>
              <w:top w:val="nil"/>
              <w:left w:val="nil"/>
              <w:bottom w:val="nil"/>
              <w:right w:val="nil"/>
            </w:tcBorders>
          </w:tcPr>
          <w:p w14:paraId="68954DA3" w14:textId="77777777" w:rsidR="009F3C7E" w:rsidRPr="006C000D" w:rsidRDefault="009F3C7E" w:rsidP="008C6ECE">
            <w:pPr>
              <w:pStyle w:val="Normal6a"/>
            </w:pPr>
          </w:p>
        </w:tc>
        <w:tc>
          <w:tcPr>
            <w:tcW w:w="4876" w:type="dxa"/>
            <w:tcBorders>
              <w:top w:val="nil"/>
              <w:left w:val="nil"/>
              <w:bottom w:val="nil"/>
              <w:right w:val="nil"/>
            </w:tcBorders>
          </w:tcPr>
          <w:p w14:paraId="42D04B25" w14:textId="77777777" w:rsidR="009F3C7E" w:rsidRPr="006C000D" w:rsidRDefault="009F3C7E" w:rsidP="008C6ECE">
            <w:pPr>
              <w:pStyle w:val="Normal6a"/>
            </w:pPr>
            <w:r w:rsidRPr="006C000D">
              <w:rPr>
                <w:b/>
                <w:i/>
              </w:rPr>
              <w:t>4b.</w:t>
            </w:r>
            <w:r w:rsidRPr="006C000D">
              <w:tab/>
            </w:r>
            <w:r w:rsidRPr="006C000D">
              <w:rPr>
                <w:b/>
                <w:i/>
              </w:rPr>
              <w:t>pabrėžia, kad būtinas skaidrus ir nuopelnais grindžiamas skyrimas į aukšto lygio teisėjų pareigas be politinio kišimosi;</w:t>
            </w:r>
          </w:p>
        </w:tc>
      </w:tr>
    </w:tbl>
    <w:p w14:paraId="5BC865A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1F1C9E2" w14:textId="77777777" w:rsidR="009F3C7E" w:rsidRPr="006C000D" w:rsidRDefault="009F3C7E" w:rsidP="009F3C7E">
      <w:r w:rsidRPr="006C000D">
        <w:rPr>
          <w:rStyle w:val="HideTWBExt"/>
        </w:rPr>
        <w:t>&lt;/Amend&gt;</w:t>
      </w:r>
    </w:p>
    <w:p w14:paraId="23DABEB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267</w:t>
      </w:r>
      <w:r w:rsidRPr="006C000D">
        <w:rPr>
          <w:rStyle w:val="HideTWBExt"/>
          <w:b w:val="0"/>
        </w:rPr>
        <w:t>&lt;/NumAm&gt;</w:t>
      </w:r>
    </w:p>
    <w:p w14:paraId="19D4381F" w14:textId="77777777" w:rsidR="009F3C7E" w:rsidRPr="006C000D" w:rsidRDefault="009F3C7E" w:rsidP="009F3C7E">
      <w:pPr>
        <w:pStyle w:val="NormalBold"/>
      </w:pPr>
      <w:r w:rsidRPr="006C000D">
        <w:rPr>
          <w:rStyle w:val="HideTWBExt"/>
          <w:b w:val="0"/>
        </w:rPr>
        <w:t>&lt;RepeatBlock-By&gt;&lt;Members&gt;</w:t>
      </w:r>
      <w:r w:rsidRPr="006C000D">
        <w:t>Sandro Ruotolo, Pina Picierno, Marco Tarquinio, Alessandro Zan, Juan Fernando López Aguilar, Cecilia Strada</w:t>
      </w:r>
      <w:r w:rsidRPr="006C000D">
        <w:rPr>
          <w:rStyle w:val="HideTWBExt"/>
          <w:b w:val="0"/>
        </w:rPr>
        <w:t>&lt;/Members&gt;</w:t>
      </w:r>
    </w:p>
    <w:p w14:paraId="7D79C078" w14:textId="77777777" w:rsidR="009F3C7E" w:rsidRPr="006C000D" w:rsidRDefault="009F3C7E" w:rsidP="009F3C7E">
      <w:pPr>
        <w:pStyle w:val="NormalBold"/>
      </w:pPr>
      <w:r w:rsidRPr="006C000D">
        <w:rPr>
          <w:rStyle w:val="HideTWBExt"/>
          <w:b w:val="0"/>
        </w:rPr>
        <w:t>&lt;/RepeatBlock-By&gt;</w:t>
      </w:r>
    </w:p>
    <w:p w14:paraId="42D9B92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5A1B74F" w14:textId="77777777" w:rsidR="009F3C7E" w:rsidRPr="006C000D" w:rsidRDefault="009F3C7E" w:rsidP="009F3C7E">
      <w:pPr>
        <w:pStyle w:val="NormalBold"/>
      </w:pPr>
      <w:r w:rsidRPr="006C000D">
        <w:rPr>
          <w:rStyle w:val="HideTWBExt"/>
          <w:b w:val="0"/>
        </w:rPr>
        <w:t>&lt;Article&gt;</w:t>
      </w:r>
      <w:r w:rsidRPr="006C000D">
        <w:t>4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4DA4F7D" w14:textId="77777777" w:rsidTr="008C6ECE">
        <w:trPr>
          <w:trHeight w:hRule="exact" w:val="240"/>
          <w:jc w:val="center"/>
        </w:trPr>
        <w:tc>
          <w:tcPr>
            <w:tcW w:w="9752" w:type="dxa"/>
            <w:gridSpan w:val="2"/>
            <w:tcBorders>
              <w:top w:val="nil"/>
              <w:left w:val="nil"/>
              <w:bottom w:val="nil"/>
              <w:right w:val="nil"/>
            </w:tcBorders>
          </w:tcPr>
          <w:p w14:paraId="180221E0" w14:textId="77777777" w:rsidR="009F3C7E" w:rsidRPr="006C000D" w:rsidRDefault="009F3C7E" w:rsidP="008C6ECE"/>
        </w:tc>
      </w:tr>
      <w:tr w:rsidR="009F3C7E" w:rsidRPr="006C000D" w14:paraId="68D1D9C2" w14:textId="77777777" w:rsidTr="008C6ECE">
        <w:trPr>
          <w:trHeight w:val="240"/>
          <w:jc w:val="center"/>
        </w:trPr>
        <w:tc>
          <w:tcPr>
            <w:tcW w:w="4876" w:type="dxa"/>
            <w:tcBorders>
              <w:top w:val="nil"/>
              <w:left w:val="nil"/>
              <w:bottom w:val="nil"/>
              <w:right w:val="nil"/>
            </w:tcBorders>
          </w:tcPr>
          <w:p w14:paraId="6628425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1857B24" w14:textId="77777777" w:rsidR="009F3C7E" w:rsidRPr="006C000D" w:rsidRDefault="009F3C7E" w:rsidP="008C6ECE">
            <w:pPr>
              <w:pStyle w:val="AmColumnHeading"/>
            </w:pPr>
            <w:r w:rsidRPr="006C000D">
              <w:t>Pakeitimas</w:t>
            </w:r>
          </w:p>
        </w:tc>
      </w:tr>
      <w:tr w:rsidR="009F3C7E" w:rsidRPr="006C000D" w14:paraId="09A732A6" w14:textId="77777777" w:rsidTr="008C6ECE">
        <w:trPr>
          <w:jc w:val="center"/>
        </w:trPr>
        <w:tc>
          <w:tcPr>
            <w:tcW w:w="4876" w:type="dxa"/>
            <w:tcBorders>
              <w:top w:val="nil"/>
              <w:left w:val="nil"/>
              <w:bottom w:val="nil"/>
              <w:right w:val="nil"/>
            </w:tcBorders>
          </w:tcPr>
          <w:p w14:paraId="559BE4D5" w14:textId="77777777" w:rsidR="009F3C7E" w:rsidRPr="006C000D" w:rsidRDefault="009F3C7E" w:rsidP="008C6ECE">
            <w:pPr>
              <w:pStyle w:val="Normal6a"/>
            </w:pPr>
          </w:p>
        </w:tc>
        <w:tc>
          <w:tcPr>
            <w:tcW w:w="4876" w:type="dxa"/>
            <w:tcBorders>
              <w:top w:val="nil"/>
              <w:left w:val="nil"/>
              <w:bottom w:val="nil"/>
              <w:right w:val="nil"/>
            </w:tcBorders>
          </w:tcPr>
          <w:p w14:paraId="58A694CC" w14:textId="77777777" w:rsidR="009F3C7E" w:rsidRPr="006C000D" w:rsidRDefault="009F3C7E" w:rsidP="008C6ECE">
            <w:pPr>
              <w:pStyle w:val="Normal6a"/>
            </w:pPr>
            <w:r w:rsidRPr="006C000D">
              <w:rPr>
                <w:b/>
                <w:i/>
              </w:rPr>
              <w:t>4b.</w:t>
            </w:r>
            <w:r w:rsidRPr="006C000D">
              <w:tab/>
            </w:r>
            <w:r w:rsidRPr="006C000D">
              <w:rPr>
                <w:b/>
                <w:i/>
              </w:rPr>
              <w:t>ragina Europos Komisiją įtraukti kalinimo sąlygas kaip atskirą kategoriją į būsimas teisinės valstybės principo taikymo ataskaitas;</w:t>
            </w:r>
          </w:p>
        </w:tc>
      </w:tr>
    </w:tbl>
    <w:p w14:paraId="6E4ECA4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FB37DBB" w14:textId="77777777" w:rsidR="009F3C7E" w:rsidRPr="006C000D" w:rsidRDefault="009F3C7E" w:rsidP="009F3C7E">
      <w:r w:rsidRPr="006C000D">
        <w:rPr>
          <w:rStyle w:val="HideTWBExt"/>
        </w:rPr>
        <w:t>&lt;/Amend&gt;</w:t>
      </w:r>
    </w:p>
    <w:p w14:paraId="03EB4AB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268</w:t>
      </w:r>
      <w:r w:rsidRPr="006C000D">
        <w:rPr>
          <w:rStyle w:val="HideTWBExt"/>
          <w:b w:val="0"/>
        </w:rPr>
        <w:t>&lt;/NumAm&gt;</w:t>
      </w:r>
    </w:p>
    <w:p w14:paraId="749E623C"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7B2B9F7D" w14:textId="77777777" w:rsidR="009F3C7E" w:rsidRPr="006C000D" w:rsidRDefault="009F3C7E" w:rsidP="009F3C7E">
      <w:pPr>
        <w:pStyle w:val="NormalBold"/>
      </w:pPr>
      <w:r w:rsidRPr="006C000D">
        <w:rPr>
          <w:rStyle w:val="HideTWBExt"/>
          <w:b w:val="0"/>
        </w:rPr>
        <w:t>&lt;/RepeatBlock-By&gt;</w:t>
      </w:r>
    </w:p>
    <w:p w14:paraId="53927CD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5CB21E3" w14:textId="77777777" w:rsidR="009F3C7E" w:rsidRPr="006C000D" w:rsidRDefault="009F3C7E" w:rsidP="009F3C7E">
      <w:pPr>
        <w:pStyle w:val="NormalBold"/>
      </w:pPr>
      <w:r w:rsidRPr="006C000D">
        <w:rPr>
          <w:rStyle w:val="HideTWBExt"/>
          <w:b w:val="0"/>
        </w:rPr>
        <w:t>&lt;Article&gt;</w:t>
      </w:r>
      <w:r w:rsidRPr="006C000D">
        <w:t>4 c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17A41B1" w14:textId="77777777" w:rsidTr="008C6ECE">
        <w:trPr>
          <w:trHeight w:hRule="exact" w:val="240"/>
          <w:jc w:val="center"/>
        </w:trPr>
        <w:tc>
          <w:tcPr>
            <w:tcW w:w="9752" w:type="dxa"/>
            <w:gridSpan w:val="2"/>
            <w:tcBorders>
              <w:top w:val="nil"/>
              <w:left w:val="nil"/>
              <w:bottom w:val="nil"/>
              <w:right w:val="nil"/>
            </w:tcBorders>
          </w:tcPr>
          <w:p w14:paraId="4CDFD1A3" w14:textId="77777777" w:rsidR="009F3C7E" w:rsidRPr="006C000D" w:rsidRDefault="009F3C7E" w:rsidP="008C6ECE"/>
        </w:tc>
      </w:tr>
      <w:tr w:rsidR="009F3C7E" w:rsidRPr="006C000D" w14:paraId="7E0634C6" w14:textId="77777777" w:rsidTr="008C6ECE">
        <w:trPr>
          <w:trHeight w:val="240"/>
          <w:jc w:val="center"/>
        </w:trPr>
        <w:tc>
          <w:tcPr>
            <w:tcW w:w="4876" w:type="dxa"/>
            <w:tcBorders>
              <w:top w:val="nil"/>
              <w:left w:val="nil"/>
              <w:bottom w:val="nil"/>
              <w:right w:val="nil"/>
            </w:tcBorders>
          </w:tcPr>
          <w:p w14:paraId="0A36F73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9B709F7" w14:textId="77777777" w:rsidR="009F3C7E" w:rsidRPr="006C000D" w:rsidRDefault="009F3C7E" w:rsidP="008C6ECE">
            <w:pPr>
              <w:pStyle w:val="AmColumnHeading"/>
            </w:pPr>
            <w:r w:rsidRPr="006C000D">
              <w:t>Pakeitimas</w:t>
            </w:r>
          </w:p>
        </w:tc>
      </w:tr>
      <w:tr w:rsidR="009F3C7E" w:rsidRPr="006C000D" w14:paraId="6BA3CD60" w14:textId="77777777" w:rsidTr="008C6ECE">
        <w:trPr>
          <w:jc w:val="center"/>
        </w:trPr>
        <w:tc>
          <w:tcPr>
            <w:tcW w:w="4876" w:type="dxa"/>
            <w:tcBorders>
              <w:top w:val="nil"/>
              <w:left w:val="nil"/>
              <w:bottom w:val="nil"/>
              <w:right w:val="nil"/>
            </w:tcBorders>
          </w:tcPr>
          <w:p w14:paraId="4F238D6F" w14:textId="77777777" w:rsidR="009F3C7E" w:rsidRPr="006C000D" w:rsidRDefault="009F3C7E" w:rsidP="008C6ECE">
            <w:pPr>
              <w:pStyle w:val="Normal6a"/>
            </w:pPr>
          </w:p>
        </w:tc>
        <w:tc>
          <w:tcPr>
            <w:tcW w:w="4876" w:type="dxa"/>
            <w:tcBorders>
              <w:top w:val="nil"/>
              <w:left w:val="nil"/>
              <w:bottom w:val="nil"/>
              <w:right w:val="nil"/>
            </w:tcBorders>
          </w:tcPr>
          <w:p w14:paraId="21F5BEC2" w14:textId="77777777" w:rsidR="009F3C7E" w:rsidRPr="006C000D" w:rsidRDefault="009F3C7E" w:rsidP="008C6ECE">
            <w:pPr>
              <w:pStyle w:val="Normal6a"/>
            </w:pPr>
            <w:r w:rsidRPr="006C000D">
              <w:rPr>
                <w:b/>
                <w:i/>
              </w:rPr>
              <w:t>4c.</w:t>
            </w:r>
            <w:r w:rsidRPr="006C000D">
              <w:tab/>
            </w:r>
            <w:r w:rsidRPr="006C000D">
              <w:rPr>
                <w:b/>
                <w:i/>
              </w:rPr>
              <w:t xml:space="preserve">apgailestauja dėl to, kad keliose valstybėse narėse vis dar nerimaujama dėl </w:t>
            </w:r>
            <w:r w:rsidRPr="006C000D">
              <w:rPr>
                <w:b/>
                <w:i/>
              </w:rPr>
              <w:lastRenderedPageBreak/>
              <w:t>teisėjų ir teismų darbuotojų atlyginimų dydžio, dėl kurio darbo vietos yra nepatrauklios ir todėl jas sunku užimti; primena, kad skaidrios teisėjų skyrimo ir atleidimo procedūros, taip pat teisėjų tarybų įgaliojimai ir sudėtis labai svarbūs siekiant užtikrinti teismų nepriklausomumą; ragina valstybes nares nustatyti tinkamas apsaugos nuo neteisėtos politinės įtakos, taip pat ir iš trečiųjų šalių, priemones;</w:t>
            </w:r>
          </w:p>
        </w:tc>
      </w:tr>
    </w:tbl>
    <w:p w14:paraId="060ABEDC"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548AF73" w14:textId="77777777" w:rsidR="009F3C7E" w:rsidRPr="006C000D" w:rsidRDefault="009F3C7E" w:rsidP="009F3C7E">
      <w:r w:rsidRPr="006C000D">
        <w:rPr>
          <w:rStyle w:val="HideTWBExt"/>
        </w:rPr>
        <w:t>&lt;/Amend&gt;</w:t>
      </w:r>
    </w:p>
    <w:p w14:paraId="307FAB1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269</w:t>
      </w:r>
      <w:r w:rsidRPr="006C000D">
        <w:rPr>
          <w:rStyle w:val="HideTWBExt"/>
          <w:b w:val="0"/>
        </w:rPr>
        <w:t>&lt;/NumAm&gt;</w:t>
      </w:r>
    </w:p>
    <w:p w14:paraId="2CD362CE" w14:textId="77777777" w:rsidR="009F3C7E" w:rsidRPr="006C000D" w:rsidRDefault="009F3C7E" w:rsidP="009F3C7E">
      <w:pPr>
        <w:pStyle w:val="NormalBold"/>
      </w:pPr>
      <w:r w:rsidRPr="006C000D">
        <w:rPr>
          <w:rStyle w:val="HideTWBExt"/>
          <w:b w:val="0"/>
        </w:rPr>
        <w:t>&lt;RepeatBlock-By&gt;&lt;Members&gt;</w:t>
      </w:r>
      <w:r w:rsidRPr="006C000D">
        <w:t>Krzysztof Śmiszek, Matjaž Nemec, Sophie Wilmès</w:t>
      </w:r>
      <w:r w:rsidRPr="006C000D">
        <w:rPr>
          <w:rStyle w:val="HideTWBExt"/>
          <w:b w:val="0"/>
        </w:rPr>
        <w:t>&lt;/Members&gt;</w:t>
      </w:r>
    </w:p>
    <w:p w14:paraId="44823D52" w14:textId="77777777" w:rsidR="009F3C7E" w:rsidRPr="006C000D" w:rsidRDefault="009F3C7E" w:rsidP="009F3C7E">
      <w:pPr>
        <w:pStyle w:val="NormalBold"/>
      </w:pPr>
      <w:r w:rsidRPr="006C000D">
        <w:rPr>
          <w:rStyle w:val="HideTWBExt"/>
          <w:b w:val="0"/>
        </w:rPr>
        <w:t>&lt;/RepeatBlock-By&gt;</w:t>
      </w:r>
    </w:p>
    <w:p w14:paraId="53774D6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2E04CDE" w14:textId="77777777" w:rsidR="009F3C7E" w:rsidRPr="006C000D" w:rsidRDefault="009F3C7E" w:rsidP="009F3C7E">
      <w:pPr>
        <w:pStyle w:val="NormalBold"/>
      </w:pPr>
      <w:r w:rsidRPr="006C000D">
        <w:rPr>
          <w:rStyle w:val="HideTWBExt"/>
          <w:b w:val="0"/>
        </w:rPr>
        <w:t>&lt;Article&gt;</w:t>
      </w:r>
      <w:r w:rsidRPr="006C000D">
        <w:t>4 c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10DA4C7" w14:textId="77777777" w:rsidTr="008C6ECE">
        <w:trPr>
          <w:trHeight w:hRule="exact" w:val="240"/>
          <w:jc w:val="center"/>
        </w:trPr>
        <w:tc>
          <w:tcPr>
            <w:tcW w:w="9752" w:type="dxa"/>
            <w:gridSpan w:val="2"/>
            <w:tcBorders>
              <w:top w:val="nil"/>
              <w:left w:val="nil"/>
              <w:bottom w:val="nil"/>
              <w:right w:val="nil"/>
            </w:tcBorders>
          </w:tcPr>
          <w:p w14:paraId="11F1B732" w14:textId="77777777" w:rsidR="009F3C7E" w:rsidRPr="006C000D" w:rsidRDefault="009F3C7E" w:rsidP="008C6ECE"/>
        </w:tc>
      </w:tr>
      <w:tr w:rsidR="009F3C7E" w:rsidRPr="006C000D" w14:paraId="2B30E103" w14:textId="77777777" w:rsidTr="008C6ECE">
        <w:trPr>
          <w:trHeight w:val="240"/>
          <w:jc w:val="center"/>
        </w:trPr>
        <w:tc>
          <w:tcPr>
            <w:tcW w:w="4876" w:type="dxa"/>
            <w:tcBorders>
              <w:top w:val="nil"/>
              <w:left w:val="nil"/>
              <w:bottom w:val="nil"/>
              <w:right w:val="nil"/>
            </w:tcBorders>
          </w:tcPr>
          <w:p w14:paraId="03770ED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980BF20" w14:textId="77777777" w:rsidR="009F3C7E" w:rsidRPr="006C000D" w:rsidRDefault="009F3C7E" w:rsidP="008C6ECE">
            <w:pPr>
              <w:pStyle w:val="AmColumnHeading"/>
            </w:pPr>
            <w:r w:rsidRPr="006C000D">
              <w:t>Pakeitimas</w:t>
            </w:r>
          </w:p>
        </w:tc>
      </w:tr>
      <w:tr w:rsidR="009F3C7E" w:rsidRPr="006C000D" w14:paraId="2111C4BE" w14:textId="77777777" w:rsidTr="008C6ECE">
        <w:trPr>
          <w:jc w:val="center"/>
        </w:trPr>
        <w:tc>
          <w:tcPr>
            <w:tcW w:w="4876" w:type="dxa"/>
            <w:tcBorders>
              <w:top w:val="nil"/>
              <w:left w:val="nil"/>
              <w:bottom w:val="nil"/>
              <w:right w:val="nil"/>
            </w:tcBorders>
          </w:tcPr>
          <w:p w14:paraId="0D34F502" w14:textId="77777777" w:rsidR="009F3C7E" w:rsidRPr="006C000D" w:rsidRDefault="009F3C7E" w:rsidP="008C6ECE">
            <w:pPr>
              <w:pStyle w:val="Normal6a"/>
            </w:pPr>
          </w:p>
        </w:tc>
        <w:tc>
          <w:tcPr>
            <w:tcW w:w="4876" w:type="dxa"/>
            <w:tcBorders>
              <w:top w:val="nil"/>
              <w:left w:val="nil"/>
              <w:bottom w:val="nil"/>
              <w:right w:val="nil"/>
            </w:tcBorders>
          </w:tcPr>
          <w:p w14:paraId="43A80D44" w14:textId="77777777" w:rsidR="009F3C7E" w:rsidRPr="006C000D" w:rsidRDefault="009F3C7E" w:rsidP="008C6ECE">
            <w:pPr>
              <w:pStyle w:val="Normal6a"/>
            </w:pPr>
            <w:r w:rsidRPr="006C000D">
              <w:rPr>
                <w:b/>
                <w:i/>
              </w:rPr>
              <w:t>4c.</w:t>
            </w:r>
            <w:r w:rsidRPr="006C000D">
              <w:tab/>
            </w:r>
            <w:r w:rsidRPr="006C000D">
              <w:rPr>
                <w:b/>
                <w:i/>
              </w:rPr>
              <w:t>labai susirūpinęs pažymi, kad Slovakijoje visi vykdomosios ir įstatymų leidžiamosios valdžios paskirti nacionalinės Teismų tarybos nariai buvo atleisti prieš pasibaigiant jų kadencijai be pakankamo teisinio pagrindo, taip sukuriant precedentą, kuriuo rimtai kenkiama teismų savivaldai, nepriklausomumui ir teisėjų nepašalinamumui iš pareigų;</w:t>
            </w:r>
          </w:p>
        </w:tc>
      </w:tr>
    </w:tbl>
    <w:p w14:paraId="41B57B1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A405242" w14:textId="77777777" w:rsidR="009F3C7E" w:rsidRPr="006C000D" w:rsidRDefault="009F3C7E" w:rsidP="009F3C7E">
      <w:r w:rsidRPr="006C000D">
        <w:rPr>
          <w:rStyle w:val="HideTWBExt"/>
        </w:rPr>
        <w:t>&lt;/Amend&gt;</w:t>
      </w:r>
    </w:p>
    <w:p w14:paraId="40A0A88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270</w:t>
      </w:r>
      <w:r w:rsidRPr="006C000D">
        <w:rPr>
          <w:rStyle w:val="HideTWBExt"/>
          <w:b w:val="0"/>
        </w:rPr>
        <w:t>&lt;/NumAm&gt;</w:t>
      </w:r>
    </w:p>
    <w:p w14:paraId="6E6F5614"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40463F31" w14:textId="77777777" w:rsidR="009F3C7E" w:rsidRPr="006C000D" w:rsidRDefault="009F3C7E" w:rsidP="009F3C7E">
      <w:pPr>
        <w:pStyle w:val="NormalBold"/>
      </w:pPr>
      <w:r w:rsidRPr="006C000D">
        <w:rPr>
          <w:rStyle w:val="HideTWBExt"/>
          <w:b w:val="0"/>
        </w:rPr>
        <w:t>&lt;/RepeatBlock-By&gt;</w:t>
      </w:r>
    </w:p>
    <w:p w14:paraId="61F3137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53DAB52" w14:textId="77777777" w:rsidR="009F3C7E" w:rsidRPr="006C000D" w:rsidRDefault="009F3C7E" w:rsidP="009F3C7E">
      <w:pPr>
        <w:pStyle w:val="NormalBold"/>
      </w:pPr>
      <w:r w:rsidRPr="006C000D">
        <w:rPr>
          <w:rStyle w:val="HideTWBExt"/>
          <w:b w:val="0"/>
        </w:rPr>
        <w:t>&lt;Article&gt;</w:t>
      </w:r>
      <w:r w:rsidRPr="006C000D">
        <w:t>4 c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673BF90" w14:textId="77777777" w:rsidTr="008C6ECE">
        <w:trPr>
          <w:trHeight w:hRule="exact" w:val="240"/>
          <w:jc w:val="center"/>
        </w:trPr>
        <w:tc>
          <w:tcPr>
            <w:tcW w:w="9752" w:type="dxa"/>
            <w:gridSpan w:val="2"/>
            <w:tcBorders>
              <w:top w:val="nil"/>
              <w:left w:val="nil"/>
              <w:bottom w:val="nil"/>
              <w:right w:val="nil"/>
            </w:tcBorders>
          </w:tcPr>
          <w:p w14:paraId="69E23763" w14:textId="77777777" w:rsidR="009F3C7E" w:rsidRPr="006C000D" w:rsidRDefault="009F3C7E" w:rsidP="008C6ECE"/>
        </w:tc>
      </w:tr>
      <w:tr w:rsidR="009F3C7E" w:rsidRPr="006C000D" w14:paraId="753D49C9" w14:textId="77777777" w:rsidTr="008C6ECE">
        <w:trPr>
          <w:trHeight w:val="240"/>
          <w:jc w:val="center"/>
        </w:trPr>
        <w:tc>
          <w:tcPr>
            <w:tcW w:w="4876" w:type="dxa"/>
            <w:tcBorders>
              <w:top w:val="nil"/>
              <w:left w:val="nil"/>
              <w:bottom w:val="nil"/>
              <w:right w:val="nil"/>
            </w:tcBorders>
          </w:tcPr>
          <w:p w14:paraId="4188AEA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3A25255" w14:textId="77777777" w:rsidR="009F3C7E" w:rsidRPr="006C000D" w:rsidRDefault="009F3C7E" w:rsidP="008C6ECE">
            <w:pPr>
              <w:pStyle w:val="AmColumnHeading"/>
            </w:pPr>
            <w:r w:rsidRPr="006C000D">
              <w:t>Pakeitimas</w:t>
            </w:r>
          </w:p>
        </w:tc>
      </w:tr>
      <w:tr w:rsidR="009F3C7E" w:rsidRPr="006C000D" w14:paraId="7A600125" w14:textId="77777777" w:rsidTr="008C6ECE">
        <w:trPr>
          <w:jc w:val="center"/>
        </w:trPr>
        <w:tc>
          <w:tcPr>
            <w:tcW w:w="4876" w:type="dxa"/>
            <w:tcBorders>
              <w:top w:val="nil"/>
              <w:left w:val="nil"/>
              <w:bottom w:val="nil"/>
              <w:right w:val="nil"/>
            </w:tcBorders>
          </w:tcPr>
          <w:p w14:paraId="4B44AC17" w14:textId="77777777" w:rsidR="009F3C7E" w:rsidRPr="006C000D" w:rsidRDefault="009F3C7E" w:rsidP="008C6ECE">
            <w:pPr>
              <w:pStyle w:val="Normal6a"/>
            </w:pPr>
          </w:p>
        </w:tc>
        <w:tc>
          <w:tcPr>
            <w:tcW w:w="4876" w:type="dxa"/>
            <w:tcBorders>
              <w:top w:val="nil"/>
              <w:left w:val="nil"/>
              <w:bottom w:val="nil"/>
              <w:right w:val="nil"/>
            </w:tcBorders>
          </w:tcPr>
          <w:p w14:paraId="248AC2CD" w14:textId="77777777" w:rsidR="009F3C7E" w:rsidRPr="006C000D" w:rsidRDefault="009F3C7E" w:rsidP="008C6ECE">
            <w:pPr>
              <w:pStyle w:val="Normal6a"/>
            </w:pPr>
            <w:r w:rsidRPr="006C000D">
              <w:rPr>
                <w:b/>
                <w:i/>
              </w:rPr>
              <w:t>4c.</w:t>
            </w:r>
            <w:r w:rsidRPr="006C000D">
              <w:tab/>
            </w:r>
            <w:r w:rsidRPr="006C000D">
              <w:rPr>
                <w:b/>
                <w:i/>
              </w:rPr>
              <w:t xml:space="preserve">ragina užtikrinti, kad teisėjams ir prokurorams taikomas drausmines </w:t>
            </w:r>
            <w:r w:rsidRPr="006C000D">
              <w:rPr>
                <w:b/>
                <w:i/>
              </w:rPr>
              <w:lastRenderedPageBreak/>
              <w:t>procedūras vykdytų nepriklausomos institucijos, kurioms nebūtų daroma politinė įtaka, ir prireikus reformuoti drausminių procedūrų sistemą, kad politinė valdžia negalėtų jomis naudotis teisminėms institucijoms kontroliuoti;</w:t>
            </w:r>
          </w:p>
        </w:tc>
      </w:tr>
    </w:tbl>
    <w:p w14:paraId="5018DE01"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509A60D" w14:textId="77777777" w:rsidR="009F3C7E" w:rsidRPr="006C000D" w:rsidRDefault="009F3C7E" w:rsidP="009F3C7E">
      <w:r w:rsidRPr="006C000D">
        <w:rPr>
          <w:rStyle w:val="HideTWBExt"/>
        </w:rPr>
        <w:t>&lt;/Amend&gt;</w:t>
      </w:r>
    </w:p>
    <w:p w14:paraId="3E342AD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271</w:t>
      </w:r>
      <w:r w:rsidRPr="006C000D">
        <w:rPr>
          <w:rStyle w:val="HideTWBExt"/>
          <w:b w:val="0"/>
        </w:rPr>
        <w:t>&lt;/NumAm&gt;</w:t>
      </w:r>
    </w:p>
    <w:p w14:paraId="725B9BEB" w14:textId="77777777" w:rsidR="009F3C7E" w:rsidRPr="006C000D" w:rsidRDefault="009F3C7E" w:rsidP="009F3C7E">
      <w:pPr>
        <w:pStyle w:val="NormalBold"/>
      </w:pPr>
      <w:r w:rsidRPr="006C000D">
        <w:rPr>
          <w:rStyle w:val="HideTWBExt"/>
          <w:b w:val="0"/>
        </w:rPr>
        <w:t>&lt;RepeatBlock-By&gt;&lt;Members&gt;</w:t>
      </w:r>
      <w:r w:rsidRPr="006C000D">
        <w:t>Fredis Beleris, Tomáš Zdechovský, Javier Zarzalejos, Emil Radev</w:t>
      </w:r>
      <w:r w:rsidRPr="006C000D">
        <w:rPr>
          <w:rStyle w:val="HideTWBExt"/>
          <w:b w:val="0"/>
        </w:rPr>
        <w:t>&lt;/Members&gt;</w:t>
      </w:r>
    </w:p>
    <w:p w14:paraId="3F797A36" w14:textId="77777777" w:rsidR="009F3C7E" w:rsidRPr="006C000D" w:rsidRDefault="009F3C7E" w:rsidP="009F3C7E">
      <w:pPr>
        <w:pStyle w:val="NormalBold"/>
      </w:pPr>
      <w:r w:rsidRPr="006C000D">
        <w:rPr>
          <w:rStyle w:val="HideTWBExt"/>
          <w:b w:val="0"/>
        </w:rPr>
        <w:t>&lt;/RepeatBlock-By&gt;</w:t>
      </w:r>
    </w:p>
    <w:p w14:paraId="32523C9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7EA3D14" w14:textId="77777777" w:rsidR="009F3C7E" w:rsidRPr="006C000D" w:rsidRDefault="009F3C7E" w:rsidP="009F3C7E">
      <w:pPr>
        <w:pStyle w:val="NormalBold"/>
      </w:pPr>
      <w:r w:rsidRPr="006C000D">
        <w:rPr>
          <w:rStyle w:val="HideTWBExt"/>
          <w:b w:val="0"/>
        </w:rPr>
        <w:t>&lt;Article&gt;</w:t>
      </w:r>
      <w:r w:rsidRPr="006C000D">
        <w:t>4 d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C7E223A" w14:textId="77777777" w:rsidTr="008C6ECE">
        <w:trPr>
          <w:trHeight w:hRule="exact" w:val="240"/>
          <w:jc w:val="center"/>
        </w:trPr>
        <w:tc>
          <w:tcPr>
            <w:tcW w:w="9752" w:type="dxa"/>
            <w:gridSpan w:val="2"/>
            <w:tcBorders>
              <w:top w:val="nil"/>
              <w:left w:val="nil"/>
              <w:bottom w:val="nil"/>
              <w:right w:val="nil"/>
            </w:tcBorders>
          </w:tcPr>
          <w:p w14:paraId="1035D6CD" w14:textId="77777777" w:rsidR="009F3C7E" w:rsidRPr="006C000D" w:rsidRDefault="009F3C7E" w:rsidP="008C6ECE"/>
        </w:tc>
      </w:tr>
      <w:tr w:rsidR="009F3C7E" w:rsidRPr="006C000D" w14:paraId="79018054" w14:textId="77777777" w:rsidTr="008C6ECE">
        <w:trPr>
          <w:trHeight w:val="240"/>
          <w:jc w:val="center"/>
        </w:trPr>
        <w:tc>
          <w:tcPr>
            <w:tcW w:w="4876" w:type="dxa"/>
            <w:tcBorders>
              <w:top w:val="nil"/>
              <w:left w:val="nil"/>
              <w:bottom w:val="nil"/>
              <w:right w:val="nil"/>
            </w:tcBorders>
          </w:tcPr>
          <w:p w14:paraId="0DF40E4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6D44900" w14:textId="77777777" w:rsidR="009F3C7E" w:rsidRPr="006C000D" w:rsidRDefault="009F3C7E" w:rsidP="008C6ECE">
            <w:pPr>
              <w:pStyle w:val="AmColumnHeading"/>
            </w:pPr>
            <w:r w:rsidRPr="006C000D">
              <w:t>Pakeitimas</w:t>
            </w:r>
          </w:p>
        </w:tc>
      </w:tr>
      <w:tr w:rsidR="009F3C7E" w:rsidRPr="006C000D" w14:paraId="46C3F84E" w14:textId="77777777" w:rsidTr="008C6ECE">
        <w:trPr>
          <w:jc w:val="center"/>
        </w:trPr>
        <w:tc>
          <w:tcPr>
            <w:tcW w:w="4876" w:type="dxa"/>
            <w:tcBorders>
              <w:top w:val="nil"/>
              <w:left w:val="nil"/>
              <w:bottom w:val="nil"/>
              <w:right w:val="nil"/>
            </w:tcBorders>
          </w:tcPr>
          <w:p w14:paraId="49A515F8" w14:textId="77777777" w:rsidR="009F3C7E" w:rsidRPr="006C000D" w:rsidRDefault="009F3C7E" w:rsidP="008C6ECE">
            <w:pPr>
              <w:pStyle w:val="Normal6a"/>
            </w:pPr>
          </w:p>
        </w:tc>
        <w:tc>
          <w:tcPr>
            <w:tcW w:w="4876" w:type="dxa"/>
            <w:tcBorders>
              <w:top w:val="nil"/>
              <w:left w:val="nil"/>
              <w:bottom w:val="nil"/>
              <w:right w:val="nil"/>
            </w:tcBorders>
          </w:tcPr>
          <w:p w14:paraId="5D48A3E2" w14:textId="77777777" w:rsidR="009F3C7E" w:rsidRPr="006C000D" w:rsidRDefault="009F3C7E" w:rsidP="008C6ECE">
            <w:pPr>
              <w:pStyle w:val="Normal6a"/>
            </w:pPr>
            <w:r w:rsidRPr="006C000D">
              <w:rPr>
                <w:b/>
                <w:i/>
              </w:rPr>
              <w:t>4d.</w:t>
            </w:r>
            <w:r w:rsidRPr="006C000D">
              <w:tab/>
            </w:r>
            <w:r w:rsidRPr="006C000D">
              <w:rPr>
                <w:b/>
                <w:i/>
              </w:rPr>
              <w:t>ragina valstybes nares užtikrinti teisėjų mokymo galimybes; yra tvirtai įsitikinęs, kad mokymas turėtų būti daugiadalykis; pakartoja, kad pakankami ištekliai, įskaitant finansavimą, infrastruktūrą ir kvalifikuotus darbuotojus, yra labai svarbūs teisingumo sistemos veiksmingumui ir prieinamumui užtikrinti; pripažįsta teismų darbuotojų, įskaitant notarus, vaidmenį daugelyje valstybių narių; ragina valstybes nares pasinaudoti skaitmeninimo teikiamomis galimybėmis siekiant supaprastinti procedūras ir procesus, padidinti veiksmingumą ir prieinamumą, sutaupyti laiko ir sumažinti saugojimo išlaidas;</w:t>
            </w:r>
          </w:p>
        </w:tc>
      </w:tr>
    </w:tbl>
    <w:p w14:paraId="6719B50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043C96D" w14:textId="77777777" w:rsidR="009F3C7E" w:rsidRPr="006C000D" w:rsidRDefault="009F3C7E" w:rsidP="009F3C7E">
      <w:r w:rsidRPr="006C000D">
        <w:rPr>
          <w:rStyle w:val="HideTWBExt"/>
        </w:rPr>
        <w:t>&lt;/Amend&gt;</w:t>
      </w:r>
    </w:p>
    <w:p w14:paraId="239357A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272</w:t>
      </w:r>
      <w:r w:rsidRPr="006C000D">
        <w:rPr>
          <w:rStyle w:val="HideTWBExt"/>
          <w:b w:val="0"/>
        </w:rPr>
        <w:t>&lt;/NumAm&gt;</w:t>
      </w:r>
    </w:p>
    <w:p w14:paraId="66968193"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36F5D16D" w14:textId="77777777" w:rsidR="009F3C7E" w:rsidRPr="006C000D" w:rsidRDefault="009F3C7E" w:rsidP="009F3C7E">
      <w:pPr>
        <w:pStyle w:val="NormalBold"/>
      </w:pPr>
      <w:r w:rsidRPr="006C000D">
        <w:rPr>
          <w:rStyle w:val="HideTWBExt"/>
          <w:b w:val="0"/>
        </w:rPr>
        <w:t>&lt;/RepeatBlock-By&gt;</w:t>
      </w:r>
    </w:p>
    <w:p w14:paraId="0F70011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6E69590" w14:textId="77777777" w:rsidR="009F3C7E" w:rsidRPr="006C000D" w:rsidRDefault="009F3C7E" w:rsidP="009F3C7E">
      <w:pPr>
        <w:pStyle w:val="NormalBold"/>
      </w:pPr>
      <w:r w:rsidRPr="006C000D">
        <w:rPr>
          <w:rStyle w:val="HideTWBExt"/>
          <w:b w:val="0"/>
        </w:rPr>
        <w:t>&lt;Article&gt;</w:t>
      </w:r>
      <w:r w:rsidRPr="006C000D">
        <w:t>4 d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616EFC7" w14:textId="77777777" w:rsidTr="008C6ECE">
        <w:trPr>
          <w:trHeight w:hRule="exact" w:val="240"/>
          <w:jc w:val="center"/>
        </w:trPr>
        <w:tc>
          <w:tcPr>
            <w:tcW w:w="9752" w:type="dxa"/>
            <w:gridSpan w:val="2"/>
            <w:tcBorders>
              <w:top w:val="nil"/>
              <w:left w:val="nil"/>
              <w:bottom w:val="nil"/>
              <w:right w:val="nil"/>
            </w:tcBorders>
          </w:tcPr>
          <w:p w14:paraId="670496B8" w14:textId="77777777" w:rsidR="009F3C7E" w:rsidRPr="006C000D" w:rsidRDefault="009F3C7E" w:rsidP="008C6ECE"/>
        </w:tc>
      </w:tr>
      <w:tr w:rsidR="009F3C7E" w:rsidRPr="006C000D" w14:paraId="4E7AD6CE" w14:textId="77777777" w:rsidTr="008C6ECE">
        <w:trPr>
          <w:trHeight w:val="240"/>
          <w:jc w:val="center"/>
        </w:trPr>
        <w:tc>
          <w:tcPr>
            <w:tcW w:w="4876" w:type="dxa"/>
            <w:tcBorders>
              <w:top w:val="nil"/>
              <w:left w:val="nil"/>
              <w:bottom w:val="nil"/>
              <w:right w:val="nil"/>
            </w:tcBorders>
          </w:tcPr>
          <w:p w14:paraId="28F98474"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075B23D8" w14:textId="77777777" w:rsidR="009F3C7E" w:rsidRPr="006C000D" w:rsidRDefault="009F3C7E" w:rsidP="008C6ECE">
            <w:pPr>
              <w:pStyle w:val="AmColumnHeading"/>
            </w:pPr>
            <w:r w:rsidRPr="006C000D">
              <w:t>Pakeitimas</w:t>
            </w:r>
          </w:p>
        </w:tc>
      </w:tr>
      <w:tr w:rsidR="009F3C7E" w:rsidRPr="006C000D" w14:paraId="252C2DD7" w14:textId="77777777" w:rsidTr="008C6ECE">
        <w:trPr>
          <w:jc w:val="center"/>
        </w:trPr>
        <w:tc>
          <w:tcPr>
            <w:tcW w:w="4876" w:type="dxa"/>
            <w:tcBorders>
              <w:top w:val="nil"/>
              <w:left w:val="nil"/>
              <w:bottom w:val="nil"/>
              <w:right w:val="nil"/>
            </w:tcBorders>
          </w:tcPr>
          <w:p w14:paraId="598F85A9" w14:textId="77777777" w:rsidR="009F3C7E" w:rsidRPr="006C000D" w:rsidRDefault="009F3C7E" w:rsidP="008C6ECE">
            <w:pPr>
              <w:pStyle w:val="Normal6a"/>
            </w:pPr>
          </w:p>
        </w:tc>
        <w:tc>
          <w:tcPr>
            <w:tcW w:w="4876" w:type="dxa"/>
            <w:tcBorders>
              <w:top w:val="nil"/>
              <w:left w:val="nil"/>
              <w:bottom w:val="nil"/>
              <w:right w:val="nil"/>
            </w:tcBorders>
          </w:tcPr>
          <w:p w14:paraId="720782A7" w14:textId="77777777" w:rsidR="009F3C7E" w:rsidRPr="006C000D" w:rsidRDefault="009F3C7E" w:rsidP="008C6ECE">
            <w:pPr>
              <w:pStyle w:val="Normal6a"/>
            </w:pPr>
            <w:r w:rsidRPr="006C000D">
              <w:rPr>
                <w:b/>
                <w:i/>
              </w:rPr>
              <w:t>4d.</w:t>
            </w:r>
            <w:r w:rsidRPr="006C000D">
              <w:tab/>
            </w:r>
            <w:r w:rsidRPr="006C000D">
              <w:rPr>
                <w:b/>
                <w:i/>
              </w:rPr>
              <w:t>primena, kad tvirtos nacionalinės teisinės sistemos yra būtinos, nes Komisija remiasi nacionalinėmis teisminėmis institucijomis siekdama užtikrinti ES teisės aktų vykdymą, ir kad jos labai svarbios teisminiam bendradarbiavimui visoje ES ir siekiant stiprinti tarpusavio pasitikėjimą;</w:t>
            </w:r>
          </w:p>
        </w:tc>
      </w:tr>
    </w:tbl>
    <w:p w14:paraId="2AE75D9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8FEEE9C" w14:textId="77777777" w:rsidR="009F3C7E" w:rsidRPr="006C000D" w:rsidRDefault="009F3C7E" w:rsidP="009F3C7E">
      <w:r w:rsidRPr="006C000D">
        <w:rPr>
          <w:rStyle w:val="HideTWBExt"/>
        </w:rPr>
        <w:t>&lt;/Amend&gt;</w:t>
      </w:r>
    </w:p>
    <w:p w14:paraId="37148E5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273</w:t>
      </w:r>
      <w:r w:rsidRPr="006C000D">
        <w:rPr>
          <w:rStyle w:val="HideTWBExt"/>
          <w:b w:val="0"/>
        </w:rPr>
        <w:t>&lt;/NumAm&gt;</w:t>
      </w:r>
    </w:p>
    <w:p w14:paraId="2AA59E3C" w14:textId="77777777" w:rsidR="009F3C7E" w:rsidRPr="006C000D" w:rsidRDefault="009F3C7E" w:rsidP="009F3C7E">
      <w:pPr>
        <w:pStyle w:val="NormalBold"/>
      </w:pPr>
      <w:r w:rsidRPr="006C000D">
        <w:rPr>
          <w:rStyle w:val="HideTWBExt"/>
          <w:b w:val="0"/>
        </w:rPr>
        <w:t>&lt;RepeatBlock-By&gt;&lt;Members&gt;</w:t>
      </w:r>
      <w:r w:rsidRPr="006C000D">
        <w:t>Krzysztof Śmiszek, Matjaž Nemec</w:t>
      </w:r>
      <w:r w:rsidRPr="006C000D">
        <w:rPr>
          <w:rStyle w:val="HideTWBExt"/>
          <w:b w:val="0"/>
        </w:rPr>
        <w:t>&lt;/Members&gt;</w:t>
      </w:r>
    </w:p>
    <w:p w14:paraId="2EB43C97" w14:textId="77777777" w:rsidR="009F3C7E" w:rsidRPr="006C000D" w:rsidRDefault="009F3C7E" w:rsidP="009F3C7E">
      <w:pPr>
        <w:pStyle w:val="NormalBold"/>
      </w:pPr>
      <w:r w:rsidRPr="006C000D">
        <w:rPr>
          <w:rStyle w:val="HideTWBExt"/>
          <w:b w:val="0"/>
        </w:rPr>
        <w:t>&lt;/RepeatBlock-By&gt;</w:t>
      </w:r>
    </w:p>
    <w:p w14:paraId="538529B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69D7E63" w14:textId="77777777" w:rsidR="009F3C7E" w:rsidRPr="006C000D" w:rsidRDefault="009F3C7E" w:rsidP="009F3C7E">
      <w:pPr>
        <w:pStyle w:val="NormalBold"/>
      </w:pPr>
      <w:r w:rsidRPr="006C000D">
        <w:rPr>
          <w:rStyle w:val="HideTWBExt"/>
          <w:b w:val="0"/>
        </w:rPr>
        <w:t>&lt;Article&gt;</w:t>
      </w:r>
      <w:r w:rsidRPr="006C000D">
        <w:t>4 d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75B6E9B" w14:textId="77777777" w:rsidTr="008C6ECE">
        <w:trPr>
          <w:trHeight w:hRule="exact" w:val="240"/>
          <w:jc w:val="center"/>
        </w:trPr>
        <w:tc>
          <w:tcPr>
            <w:tcW w:w="9752" w:type="dxa"/>
            <w:gridSpan w:val="2"/>
            <w:tcBorders>
              <w:top w:val="nil"/>
              <w:left w:val="nil"/>
              <w:bottom w:val="nil"/>
              <w:right w:val="nil"/>
            </w:tcBorders>
          </w:tcPr>
          <w:p w14:paraId="530664F2" w14:textId="77777777" w:rsidR="009F3C7E" w:rsidRPr="006C000D" w:rsidRDefault="009F3C7E" w:rsidP="008C6ECE"/>
        </w:tc>
      </w:tr>
      <w:tr w:rsidR="009F3C7E" w:rsidRPr="006C000D" w14:paraId="1F6313DB" w14:textId="77777777" w:rsidTr="008C6ECE">
        <w:trPr>
          <w:trHeight w:val="240"/>
          <w:jc w:val="center"/>
        </w:trPr>
        <w:tc>
          <w:tcPr>
            <w:tcW w:w="4876" w:type="dxa"/>
            <w:tcBorders>
              <w:top w:val="nil"/>
              <w:left w:val="nil"/>
              <w:bottom w:val="nil"/>
              <w:right w:val="nil"/>
            </w:tcBorders>
          </w:tcPr>
          <w:p w14:paraId="49AF103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C0DFB00" w14:textId="77777777" w:rsidR="009F3C7E" w:rsidRPr="006C000D" w:rsidRDefault="009F3C7E" w:rsidP="008C6ECE">
            <w:pPr>
              <w:pStyle w:val="AmColumnHeading"/>
            </w:pPr>
            <w:r w:rsidRPr="006C000D">
              <w:t>Pakeitimas</w:t>
            </w:r>
          </w:p>
        </w:tc>
      </w:tr>
      <w:tr w:rsidR="009F3C7E" w:rsidRPr="006C000D" w14:paraId="140B6D9C" w14:textId="77777777" w:rsidTr="008C6ECE">
        <w:trPr>
          <w:jc w:val="center"/>
        </w:trPr>
        <w:tc>
          <w:tcPr>
            <w:tcW w:w="4876" w:type="dxa"/>
            <w:tcBorders>
              <w:top w:val="nil"/>
              <w:left w:val="nil"/>
              <w:bottom w:val="nil"/>
              <w:right w:val="nil"/>
            </w:tcBorders>
          </w:tcPr>
          <w:p w14:paraId="36FD7EC4" w14:textId="77777777" w:rsidR="009F3C7E" w:rsidRPr="006C000D" w:rsidRDefault="009F3C7E" w:rsidP="008C6ECE">
            <w:pPr>
              <w:pStyle w:val="Normal6a"/>
            </w:pPr>
          </w:p>
        </w:tc>
        <w:tc>
          <w:tcPr>
            <w:tcW w:w="4876" w:type="dxa"/>
            <w:tcBorders>
              <w:top w:val="nil"/>
              <w:left w:val="nil"/>
              <w:bottom w:val="nil"/>
              <w:right w:val="nil"/>
            </w:tcBorders>
          </w:tcPr>
          <w:p w14:paraId="35F5069C" w14:textId="77777777" w:rsidR="009F3C7E" w:rsidRPr="006C000D" w:rsidRDefault="009F3C7E" w:rsidP="008C6ECE">
            <w:pPr>
              <w:pStyle w:val="Normal6a"/>
            </w:pPr>
            <w:r w:rsidRPr="006C000D">
              <w:rPr>
                <w:b/>
                <w:i/>
              </w:rPr>
              <w:t>4d.</w:t>
            </w:r>
            <w:r w:rsidRPr="006C000D">
              <w:tab/>
            </w:r>
            <w:r w:rsidRPr="006C000D">
              <w:rPr>
                <w:b/>
                <w:i/>
              </w:rPr>
              <w:t>įspėja, kad naujai priimtais teisės aktais Teismų tarybai suteikiama neproporcingai didelė įtaka drausminių komisijų atžvilgiu, taip didinant vykdomosios valdžios kišimosi į drausminių komisijų sprendimus riziką ir pakenkiant nešališkumo garantijoms;</w:t>
            </w:r>
          </w:p>
        </w:tc>
      </w:tr>
    </w:tbl>
    <w:p w14:paraId="1578B27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263734B" w14:textId="77777777" w:rsidR="009F3C7E" w:rsidRPr="006C000D" w:rsidRDefault="009F3C7E" w:rsidP="009F3C7E">
      <w:r w:rsidRPr="006C000D">
        <w:rPr>
          <w:rStyle w:val="HideTWBExt"/>
        </w:rPr>
        <w:t>&lt;/Amend&gt;</w:t>
      </w:r>
    </w:p>
    <w:p w14:paraId="4C4AEBF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274</w:t>
      </w:r>
      <w:r w:rsidRPr="006C000D">
        <w:rPr>
          <w:rStyle w:val="HideTWBExt"/>
          <w:b w:val="0"/>
        </w:rPr>
        <w:t>&lt;/NumAm&gt;</w:t>
      </w:r>
    </w:p>
    <w:p w14:paraId="714A8BBC" w14:textId="77777777" w:rsidR="009F3C7E" w:rsidRPr="006C000D" w:rsidRDefault="009F3C7E" w:rsidP="009F3C7E">
      <w:pPr>
        <w:pStyle w:val="NormalBold"/>
      </w:pPr>
      <w:r w:rsidRPr="006C000D">
        <w:rPr>
          <w:rStyle w:val="HideTWBExt"/>
          <w:b w:val="0"/>
        </w:rPr>
        <w:t>&lt;RepeatBlock-By&gt;&lt;Members&gt;</w:t>
      </w:r>
      <w:r w:rsidRPr="006C000D">
        <w:t>Krzysztof Śmiszek, Matjaž Nemec</w:t>
      </w:r>
      <w:r w:rsidRPr="006C000D">
        <w:rPr>
          <w:rStyle w:val="HideTWBExt"/>
          <w:b w:val="0"/>
        </w:rPr>
        <w:t>&lt;/Members&gt;</w:t>
      </w:r>
    </w:p>
    <w:p w14:paraId="53DFAFEB" w14:textId="77777777" w:rsidR="009F3C7E" w:rsidRPr="006C000D" w:rsidRDefault="009F3C7E" w:rsidP="009F3C7E">
      <w:pPr>
        <w:pStyle w:val="NormalBold"/>
      </w:pPr>
      <w:r w:rsidRPr="006C000D">
        <w:rPr>
          <w:rStyle w:val="HideTWBExt"/>
          <w:b w:val="0"/>
        </w:rPr>
        <w:t>&lt;/RepeatBlock-By&gt;</w:t>
      </w:r>
    </w:p>
    <w:p w14:paraId="476CB7B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0CFDBAA" w14:textId="77777777" w:rsidR="009F3C7E" w:rsidRPr="006C000D" w:rsidRDefault="009F3C7E" w:rsidP="009F3C7E">
      <w:pPr>
        <w:pStyle w:val="NormalBold"/>
      </w:pPr>
      <w:r w:rsidRPr="006C000D">
        <w:rPr>
          <w:rStyle w:val="HideTWBExt"/>
          <w:b w:val="0"/>
        </w:rPr>
        <w:t>&lt;Article&gt;</w:t>
      </w:r>
      <w:r w:rsidRPr="006C000D">
        <w:t>4 e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59A1560" w14:textId="77777777" w:rsidTr="008C6ECE">
        <w:trPr>
          <w:trHeight w:hRule="exact" w:val="240"/>
          <w:jc w:val="center"/>
        </w:trPr>
        <w:tc>
          <w:tcPr>
            <w:tcW w:w="9752" w:type="dxa"/>
            <w:gridSpan w:val="2"/>
            <w:tcBorders>
              <w:top w:val="nil"/>
              <w:left w:val="nil"/>
              <w:bottom w:val="nil"/>
              <w:right w:val="nil"/>
            </w:tcBorders>
          </w:tcPr>
          <w:p w14:paraId="312AE4D9" w14:textId="77777777" w:rsidR="009F3C7E" w:rsidRPr="006C000D" w:rsidRDefault="009F3C7E" w:rsidP="008C6ECE"/>
        </w:tc>
      </w:tr>
      <w:tr w:rsidR="009F3C7E" w:rsidRPr="006C000D" w14:paraId="43FC19AE" w14:textId="77777777" w:rsidTr="008C6ECE">
        <w:trPr>
          <w:trHeight w:val="240"/>
          <w:jc w:val="center"/>
        </w:trPr>
        <w:tc>
          <w:tcPr>
            <w:tcW w:w="4876" w:type="dxa"/>
            <w:tcBorders>
              <w:top w:val="nil"/>
              <w:left w:val="nil"/>
              <w:bottom w:val="nil"/>
              <w:right w:val="nil"/>
            </w:tcBorders>
          </w:tcPr>
          <w:p w14:paraId="1332D4B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01796AC" w14:textId="77777777" w:rsidR="009F3C7E" w:rsidRPr="006C000D" w:rsidRDefault="009F3C7E" w:rsidP="008C6ECE">
            <w:pPr>
              <w:pStyle w:val="AmColumnHeading"/>
            </w:pPr>
            <w:r w:rsidRPr="006C000D">
              <w:t>Pakeitimas</w:t>
            </w:r>
          </w:p>
        </w:tc>
      </w:tr>
      <w:tr w:rsidR="009F3C7E" w:rsidRPr="006C000D" w14:paraId="37B83EA7" w14:textId="77777777" w:rsidTr="008C6ECE">
        <w:trPr>
          <w:jc w:val="center"/>
        </w:trPr>
        <w:tc>
          <w:tcPr>
            <w:tcW w:w="4876" w:type="dxa"/>
            <w:tcBorders>
              <w:top w:val="nil"/>
              <w:left w:val="nil"/>
              <w:bottom w:val="nil"/>
              <w:right w:val="nil"/>
            </w:tcBorders>
          </w:tcPr>
          <w:p w14:paraId="3971EFD8" w14:textId="77777777" w:rsidR="009F3C7E" w:rsidRPr="006C000D" w:rsidRDefault="009F3C7E" w:rsidP="008C6ECE">
            <w:pPr>
              <w:pStyle w:val="Normal6a"/>
            </w:pPr>
          </w:p>
        </w:tc>
        <w:tc>
          <w:tcPr>
            <w:tcW w:w="4876" w:type="dxa"/>
            <w:tcBorders>
              <w:top w:val="nil"/>
              <w:left w:val="nil"/>
              <w:bottom w:val="nil"/>
              <w:right w:val="nil"/>
            </w:tcBorders>
          </w:tcPr>
          <w:p w14:paraId="630AFDD2" w14:textId="77777777" w:rsidR="009F3C7E" w:rsidRPr="006C000D" w:rsidRDefault="009F3C7E" w:rsidP="008C6ECE">
            <w:pPr>
              <w:pStyle w:val="Normal6a"/>
            </w:pPr>
            <w:r w:rsidRPr="006C000D">
              <w:rPr>
                <w:b/>
                <w:i/>
              </w:rPr>
              <w:t>4e.</w:t>
            </w:r>
            <w:r w:rsidRPr="006C000D">
              <w:tab/>
            </w:r>
            <w:r w:rsidRPr="006C000D">
              <w:rPr>
                <w:b/>
                <w:i/>
              </w:rPr>
              <w:t xml:space="preserve">ragina visas valstybes nares nedelsiant pasirašyti, ratifikuoti ir visapusiškai įgyvendinti Europos Tarybos konvenciją dėl teisininko profesijos apsaugos, pripažindamas jos svarbą užtikrinant teisininkų profesijos atstovų </w:t>
            </w:r>
            <w:r w:rsidRPr="006C000D">
              <w:rPr>
                <w:b/>
                <w:i/>
              </w:rPr>
              <w:lastRenderedPageBreak/>
              <w:t>nepriklausomumą ir sąžiningumą, kurie yra teisinės valstybės pagrindas; ragina Komisiją nedelsiant pateikti Tarybos sprendimo, kuriuo būtų leista Sąjungai pasirašyti ir sudaryti konvenciją, projektą ir pabrėžia, kad būtina greitai susitarti dėl šio sprendimo;</w:t>
            </w:r>
          </w:p>
        </w:tc>
      </w:tr>
    </w:tbl>
    <w:p w14:paraId="32484C95"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AAEC7A6" w14:textId="77777777" w:rsidR="009F3C7E" w:rsidRPr="006C000D" w:rsidRDefault="009F3C7E" w:rsidP="009F3C7E">
      <w:r w:rsidRPr="006C000D">
        <w:rPr>
          <w:rStyle w:val="HideTWBExt"/>
        </w:rPr>
        <w:t>&lt;/Amend&gt;</w:t>
      </w:r>
    </w:p>
    <w:p w14:paraId="3E2DE4C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275</w:t>
      </w:r>
      <w:r w:rsidRPr="006C000D">
        <w:rPr>
          <w:rStyle w:val="HideTWBExt"/>
          <w:b w:val="0"/>
        </w:rPr>
        <w:t>&lt;/NumAm&gt;</w:t>
      </w:r>
    </w:p>
    <w:p w14:paraId="01AE65FC"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1A8B3729" w14:textId="77777777" w:rsidR="009F3C7E" w:rsidRPr="006C000D" w:rsidRDefault="009F3C7E" w:rsidP="009F3C7E">
      <w:pPr>
        <w:pStyle w:val="NormalBold"/>
      </w:pPr>
      <w:r w:rsidRPr="006C000D">
        <w:rPr>
          <w:rStyle w:val="HideTWBExt"/>
          <w:b w:val="0"/>
        </w:rPr>
        <w:t>&lt;/RepeatBlock-By&gt;</w:t>
      </w:r>
    </w:p>
    <w:p w14:paraId="69CFE5B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7AD0C80" w14:textId="77777777" w:rsidR="009F3C7E" w:rsidRPr="006C000D" w:rsidRDefault="009F3C7E" w:rsidP="009F3C7E">
      <w:pPr>
        <w:pStyle w:val="NormalBold"/>
      </w:pPr>
      <w:r w:rsidRPr="006C000D">
        <w:rPr>
          <w:rStyle w:val="HideTWBExt"/>
          <w:b w:val="0"/>
        </w:rPr>
        <w:t>&lt;Article&gt;</w:t>
      </w:r>
      <w:r w:rsidRPr="006C000D">
        <w:t>4 e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6255291" w14:textId="77777777" w:rsidTr="008C6ECE">
        <w:trPr>
          <w:trHeight w:hRule="exact" w:val="240"/>
          <w:jc w:val="center"/>
        </w:trPr>
        <w:tc>
          <w:tcPr>
            <w:tcW w:w="9752" w:type="dxa"/>
            <w:gridSpan w:val="2"/>
            <w:tcBorders>
              <w:top w:val="nil"/>
              <w:left w:val="nil"/>
              <w:bottom w:val="nil"/>
              <w:right w:val="nil"/>
            </w:tcBorders>
          </w:tcPr>
          <w:p w14:paraId="74C574F8" w14:textId="77777777" w:rsidR="009F3C7E" w:rsidRPr="006C000D" w:rsidRDefault="009F3C7E" w:rsidP="008C6ECE"/>
        </w:tc>
      </w:tr>
      <w:tr w:rsidR="009F3C7E" w:rsidRPr="006C000D" w14:paraId="7EB4FECA" w14:textId="77777777" w:rsidTr="008C6ECE">
        <w:trPr>
          <w:trHeight w:val="240"/>
          <w:jc w:val="center"/>
        </w:trPr>
        <w:tc>
          <w:tcPr>
            <w:tcW w:w="4876" w:type="dxa"/>
            <w:tcBorders>
              <w:top w:val="nil"/>
              <w:left w:val="nil"/>
              <w:bottom w:val="nil"/>
              <w:right w:val="nil"/>
            </w:tcBorders>
          </w:tcPr>
          <w:p w14:paraId="70DD63E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84EB64F" w14:textId="77777777" w:rsidR="009F3C7E" w:rsidRPr="006C000D" w:rsidRDefault="009F3C7E" w:rsidP="008C6ECE">
            <w:pPr>
              <w:pStyle w:val="AmColumnHeading"/>
            </w:pPr>
            <w:r w:rsidRPr="006C000D">
              <w:t>Pakeitimas</w:t>
            </w:r>
          </w:p>
        </w:tc>
      </w:tr>
      <w:tr w:rsidR="009F3C7E" w:rsidRPr="006C000D" w14:paraId="7F1220A3" w14:textId="77777777" w:rsidTr="008C6ECE">
        <w:trPr>
          <w:jc w:val="center"/>
        </w:trPr>
        <w:tc>
          <w:tcPr>
            <w:tcW w:w="4876" w:type="dxa"/>
            <w:tcBorders>
              <w:top w:val="nil"/>
              <w:left w:val="nil"/>
              <w:bottom w:val="nil"/>
              <w:right w:val="nil"/>
            </w:tcBorders>
          </w:tcPr>
          <w:p w14:paraId="009F8299" w14:textId="77777777" w:rsidR="009F3C7E" w:rsidRPr="006C000D" w:rsidRDefault="009F3C7E" w:rsidP="008C6ECE">
            <w:pPr>
              <w:pStyle w:val="Normal6a"/>
            </w:pPr>
          </w:p>
        </w:tc>
        <w:tc>
          <w:tcPr>
            <w:tcW w:w="4876" w:type="dxa"/>
            <w:tcBorders>
              <w:top w:val="nil"/>
              <w:left w:val="nil"/>
              <w:bottom w:val="nil"/>
              <w:right w:val="nil"/>
            </w:tcBorders>
          </w:tcPr>
          <w:p w14:paraId="0261DAC3" w14:textId="77777777" w:rsidR="009F3C7E" w:rsidRPr="006C000D" w:rsidRDefault="009F3C7E" w:rsidP="008C6ECE">
            <w:pPr>
              <w:pStyle w:val="Normal6a"/>
            </w:pPr>
            <w:r w:rsidRPr="006C000D">
              <w:rPr>
                <w:b/>
                <w:i/>
              </w:rPr>
              <w:t>4e.</w:t>
            </w:r>
            <w:r w:rsidRPr="006C000D">
              <w:tab/>
            </w:r>
            <w:r w:rsidRPr="006C000D">
              <w:rPr>
                <w:b/>
                <w:i/>
              </w:rPr>
              <w:t>pabrėžia, kad teismų neveiksmingumas veikia kaip netarifinė kliūtis bendrojoje rinkoje, atgraso nuo tarpvalstybinių investicijų ir kenkia sutarčių vykdymui; atkreipia dėmesį į 2025 m. teisingumo rezultatų suvestinės duomenis, kurie rodo, kad kai kuriose valstybėse narėse yra ypatingai didelių vėlavimų; ragina Komisiją nuolatinį teismų neveiksmingumą vertinti ne tik kaip administracinę klaidą, bet ir kaip Chartijoje numatytos laisvės užsiimti verslu pažeidimą;</w:t>
            </w:r>
          </w:p>
        </w:tc>
      </w:tr>
    </w:tbl>
    <w:p w14:paraId="757B029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B1F1F45" w14:textId="77777777" w:rsidR="009F3C7E" w:rsidRPr="006C000D" w:rsidRDefault="009F3C7E" w:rsidP="009F3C7E">
      <w:r w:rsidRPr="006C000D">
        <w:rPr>
          <w:rStyle w:val="HideTWBExt"/>
        </w:rPr>
        <w:t>&lt;/Amend&gt;</w:t>
      </w:r>
    </w:p>
    <w:p w14:paraId="43FF476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276</w:t>
      </w:r>
      <w:r w:rsidRPr="006C000D">
        <w:rPr>
          <w:rStyle w:val="HideTWBExt"/>
          <w:b w:val="0"/>
        </w:rPr>
        <w:t>&lt;/NumAm&gt;</w:t>
      </w:r>
    </w:p>
    <w:p w14:paraId="3362E9C6" w14:textId="77777777" w:rsidR="009F3C7E" w:rsidRPr="006C000D" w:rsidRDefault="009F3C7E" w:rsidP="009F3C7E">
      <w:pPr>
        <w:pStyle w:val="NormalBold"/>
      </w:pPr>
      <w:r w:rsidRPr="006C000D">
        <w:rPr>
          <w:rStyle w:val="HideTWBExt"/>
          <w:b w:val="0"/>
        </w:rPr>
        <w:t>&lt;RepeatBlock-By&gt;&lt;Members&gt;</w:t>
      </w:r>
      <w:r w:rsidRPr="006C000D">
        <w:t>Fredis Beleris, Tomáš Zdechovský, Emil Radev</w:t>
      </w:r>
      <w:r w:rsidRPr="006C000D">
        <w:rPr>
          <w:rStyle w:val="HideTWBExt"/>
          <w:b w:val="0"/>
        </w:rPr>
        <w:t>&lt;/Members&gt;</w:t>
      </w:r>
    </w:p>
    <w:p w14:paraId="74AF22F9" w14:textId="77777777" w:rsidR="009F3C7E" w:rsidRPr="006C000D" w:rsidRDefault="009F3C7E" w:rsidP="009F3C7E">
      <w:pPr>
        <w:pStyle w:val="NormalBold"/>
      </w:pPr>
      <w:r w:rsidRPr="006C000D">
        <w:rPr>
          <w:rStyle w:val="HideTWBExt"/>
          <w:b w:val="0"/>
        </w:rPr>
        <w:t>&lt;/RepeatBlock-By&gt;</w:t>
      </w:r>
    </w:p>
    <w:p w14:paraId="7DDDA6A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B508E12" w14:textId="77777777" w:rsidR="009F3C7E" w:rsidRPr="006C000D" w:rsidRDefault="009F3C7E" w:rsidP="009F3C7E">
      <w:pPr>
        <w:pStyle w:val="NormalBold"/>
      </w:pPr>
      <w:r w:rsidRPr="006C000D">
        <w:rPr>
          <w:rStyle w:val="HideTWBExt"/>
          <w:b w:val="0"/>
        </w:rPr>
        <w:t>&lt;Article&gt;</w:t>
      </w:r>
      <w:r w:rsidRPr="006C000D">
        <w:t>4 e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BE3B1CF" w14:textId="77777777" w:rsidTr="008C6ECE">
        <w:trPr>
          <w:trHeight w:hRule="exact" w:val="240"/>
          <w:jc w:val="center"/>
        </w:trPr>
        <w:tc>
          <w:tcPr>
            <w:tcW w:w="9752" w:type="dxa"/>
            <w:gridSpan w:val="2"/>
            <w:tcBorders>
              <w:top w:val="nil"/>
              <w:left w:val="nil"/>
              <w:bottom w:val="nil"/>
              <w:right w:val="nil"/>
            </w:tcBorders>
          </w:tcPr>
          <w:p w14:paraId="1C67242E" w14:textId="77777777" w:rsidR="009F3C7E" w:rsidRPr="006C000D" w:rsidRDefault="009F3C7E" w:rsidP="008C6ECE"/>
        </w:tc>
      </w:tr>
      <w:tr w:rsidR="009F3C7E" w:rsidRPr="006C000D" w14:paraId="031097C0" w14:textId="77777777" w:rsidTr="008C6ECE">
        <w:trPr>
          <w:trHeight w:val="240"/>
          <w:jc w:val="center"/>
        </w:trPr>
        <w:tc>
          <w:tcPr>
            <w:tcW w:w="4876" w:type="dxa"/>
            <w:tcBorders>
              <w:top w:val="nil"/>
              <w:left w:val="nil"/>
              <w:bottom w:val="nil"/>
              <w:right w:val="nil"/>
            </w:tcBorders>
          </w:tcPr>
          <w:p w14:paraId="2929156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827345D" w14:textId="77777777" w:rsidR="009F3C7E" w:rsidRPr="006C000D" w:rsidRDefault="009F3C7E" w:rsidP="008C6ECE">
            <w:pPr>
              <w:pStyle w:val="AmColumnHeading"/>
            </w:pPr>
            <w:r w:rsidRPr="006C000D">
              <w:t>Pakeitimas</w:t>
            </w:r>
          </w:p>
        </w:tc>
      </w:tr>
      <w:tr w:rsidR="009F3C7E" w:rsidRPr="006C000D" w14:paraId="44FA3B85" w14:textId="77777777" w:rsidTr="008C6ECE">
        <w:trPr>
          <w:jc w:val="center"/>
        </w:trPr>
        <w:tc>
          <w:tcPr>
            <w:tcW w:w="4876" w:type="dxa"/>
            <w:tcBorders>
              <w:top w:val="nil"/>
              <w:left w:val="nil"/>
              <w:bottom w:val="nil"/>
              <w:right w:val="nil"/>
            </w:tcBorders>
          </w:tcPr>
          <w:p w14:paraId="2E9A4A90" w14:textId="77777777" w:rsidR="009F3C7E" w:rsidRPr="006C000D" w:rsidRDefault="009F3C7E" w:rsidP="008C6ECE">
            <w:pPr>
              <w:pStyle w:val="Normal6a"/>
            </w:pPr>
          </w:p>
        </w:tc>
        <w:tc>
          <w:tcPr>
            <w:tcW w:w="4876" w:type="dxa"/>
            <w:tcBorders>
              <w:top w:val="nil"/>
              <w:left w:val="nil"/>
              <w:bottom w:val="nil"/>
              <w:right w:val="nil"/>
            </w:tcBorders>
          </w:tcPr>
          <w:p w14:paraId="702B376D" w14:textId="77777777" w:rsidR="009F3C7E" w:rsidRPr="006C000D" w:rsidRDefault="009F3C7E" w:rsidP="008C6ECE">
            <w:pPr>
              <w:pStyle w:val="Normal6a"/>
            </w:pPr>
            <w:r w:rsidRPr="006C000D">
              <w:rPr>
                <w:b/>
                <w:i/>
              </w:rPr>
              <w:t>4e.</w:t>
            </w:r>
            <w:r w:rsidRPr="006C000D">
              <w:tab/>
            </w:r>
            <w:r w:rsidRPr="006C000D">
              <w:rPr>
                <w:b/>
                <w:i/>
              </w:rPr>
              <w:t>pabrėžia nepriklausomų teismų sistemų ir galimybės gauti nemokamą teisinę pagalbą svarbą siekiant užtikrinti vienodas galimybes kreiptis į teismą; pakartoja, kad tinkami ištekliai, įskaitant infrastruktūrą ir personalą, yra labai svarbūs siekiant patobulinti teisingumo sistemas; rekomenduoja valstybėms narėms imtis konkrečių veiksmų, kad būtų sudarytos geresnės galimybės kreiptis į teismą;</w:t>
            </w:r>
          </w:p>
        </w:tc>
      </w:tr>
    </w:tbl>
    <w:p w14:paraId="4ECA3EF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FDDBDC1" w14:textId="77777777" w:rsidR="009F3C7E" w:rsidRPr="006C000D" w:rsidRDefault="009F3C7E" w:rsidP="009F3C7E">
      <w:r w:rsidRPr="006C000D">
        <w:rPr>
          <w:rStyle w:val="HideTWBExt"/>
        </w:rPr>
        <w:t>&lt;/Amend&gt;</w:t>
      </w:r>
    </w:p>
    <w:p w14:paraId="38C567E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277</w:t>
      </w:r>
      <w:r w:rsidRPr="006C000D">
        <w:rPr>
          <w:rStyle w:val="HideTWBExt"/>
          <w:b w:val="0"/>
        </w:rPr>
        <w:t>&lt;/NumAm&gt;</w:t>
      </w:r>
    </w:p>
    <w:p w14:paraId="08302479" w14:textId="77777777" w:rsidR="009F3C7E" w:rsidRPr="006C000D" w:rsidRDefault="009F3C7E" w:rsidP="009F3C7E">
      <w:pPr>
        <w:pStyle w:val="NormalBold"/>
      </w:pPr>
      <w:r w:rsidRPr="006C000D">
        <w:rPr>
          <w:rStyle w:val="HideTWBExt"/>
          <w:b w:val="0"/>
        </w:rPr>
        <w:t>&lt;RepeatBlock-By&gt;&lt;Members&gt;</w:t>
      </w:r>
      <w:r w:rsidRPr="006C000D">
        <w:t>Krzysztof Śmiszek, Matjaž Nemec, Juan Fernando López Aguilar</w:t>
      </w:r>
      <w:r w:rsidRPr="006C000D">
        <w:rPr>
          <w:rStyle w:val="HideTWBExt"/>
          <w:b w:val="0"/>
        </w:rPr>
        <w:t>&lt;/Members&gt;</w:t>
      </w:r>
    </w:p>
    <w:p w14:paraId="39F3ECBB" w14:textId="77777777" w:rsidR="009F3C7E" w:rsidRPr="006C000D" w:rsidRDefault="009F3C7E" w:rsidP="009F3C7E">
      <w:pPr>
        <w:pStyle w:val="NormalBold"/>
      </w:pPr>
      <w:r w:rsidRPr="006C000D">
        <w:rPr>
          <w:rStyle w:val="HideTWBExt"/>
          <w:b w:val="0"/>
        </w:rPr>
        <w:t>&lt;/RepeatBlock-By&gt;</w:t>
      </w:r>
    </w:p>
    <w:p w14:paraId="5DCD934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298FB37" w14:textId="77777777" w:rsidR="009F3C7E" w:rsidRPr="006C000D" w:rsidRDefault="009F3C7E" w:rsidP="009F3C7E">
      <w:pPr>
        <w:pStyle w:val="NormalBold"/>
      </w:pPr>
      <w:r w:rsidRPr="006C000D">
        <w:rPr>
          <w:rStyle w:val="HideTWBExt"/>
          <w:b w:val="0"/>
        </w:rPr>
        <w:t>&lt;Article&gt;</w:t>
      </w:r>
      <w:r w:rsidRPr="006C000D">
        <w:t>4 f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4668F8F" w14:textId="77777777" w:rsidTr="008C6ECE">
        <w:trPr>
          <w:trHeight w:hRule="exact" w:val="240"/>
          <w:jc w:val="center"/>
        </w:trPr>
        <w:tc>
          <w:tcPr>
            <w:tcW w:w="9752" w:type="dxa"/>
            <w:gridSpan w:val="2"/>
            <w:tcBorders>
              <w:top w:val="nil"/>
              <w:left w:val="nil"/>
              <w:bottom w:val="nil"/>
              <w:right w:val="nil"/>
            </w:tcBorders>
          </w:tcPr>
          <w:p w14:paraId="31EA4BB1" w14:textId="77777777" w:rsidR="009F3C7E" w:rsidRPr="006C000D" w:rsidRDefault="009F3C7E" w:rsidP="008C6ECE"/>
        </w:tc>
      </w:tr>
      <w:tr w:rsidR="009F3C7E" w:rsidRPr="006C000D" w14:paraId="452D4D34" w14:textId="77777777" w:rsidTr="008C6ECE">
        <w:trPr>
          <w:trHeight w:val="240"/>
          <w:jc w:val="center"/>
        </w:trPr>
        <w:tc>
          <w:tcPr>
            <w:tcW w:w="4876" w:type="dxa"/>
            <w:tcBorders>
              <w:top w:val="nil"/>
              <w:left w:val="nil"/>
              <w:bottom w:val="nil"/>
              <w:right w:val="nil"/>
            </w:tcBorders>
          </w:tcPr>
          <w:p w14:paraId="6D9E14A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48B0AE1" w14:textId="77777777" w:rsidR="009F3C7E" w:rsidRPr="006C000D" w:rsidRDefault="009F3C7E" w:rsidP="008C6ECE">
            <w:pPr>
              <w:pStyle w:val="AmColumnHeading"/>
            </w:pPr>
            <w:r w:rsidRPr="006C000D">
              <w:t>Pakeitimas</w:t>
            </w:r>
          </w:p>
        </w:tc>
      </w:tr>
      <w:tr w:rsidR="009F3C7E" w:rsidRPr="006C000D" w14:paraId="5B4A02E9" w14:textId="77777777" w:rsidTr="008C6ECE">
        <w:trPr>
          <w:jc w:val="center"/>
        </w:trPr>
        <w:tc>
          <w:tcPr>
            <w:tcW w:w="4876" w:type="dxa"/>
            <w:tcBorders>
              <w:top w:val="nil"/>
              <w:left w:val="nil"/>
              <w:bottom w:val="nil"/>
              <w:right w:val="nil"/>
            </w:tcBorders>
          </w:tcPr>
          <w:p w14:paraId="75F79A34" w14:textId="77777777" w:rsidR="009F3C7E" w:rsidRPr="006C000D" w:rsidRDefault="009F3C7E" w:rsidP="008C6ECE">
            <w:pPr>
              <w:pStyle w:val="Normal6a"/>
            </w:pPr>
          </w:p>
        </w:tc>
        <w:tc>
          <w:tcPr>
            <w:tcW w:w="4876" w:type="dxa"/>
            <w:tcBorders>
              <w:top w:val="nil"/>
              <w:left w:val="nil"/>
              <w:bottom w:val="nil"/>
              <w:right w:val="nil"/>
            </w:tcBorders>
          </w:tcPr>
          <w:p w14:paraId="36E3C6AF" w14:textId="77777777" w:rsidR="009F3C7E" w:rsidRPr="006C000D" w:rsidRDefault="009F3C7E" w:rsidP="008C6ECE">
            <w:pPr>
              <w:pStyle w:val="Normal6a"/>
            </w:pPr>
            <w:r w:rsidRPr="006C000D">
              <w:rPr>
                <w:b/>
                <w:i/>
              </w:rPr>
              <w:t>4f.</w:t>
            </w:r>
            <w:r w:rsidRPr="006C000D">
              <w:tab/>
            </w:r>
            <w:r w:rsidRPr="006C000D">
              <w:rPr>
                <w:b/>
                <w:i/>
              </w:rPr>
              <w:t>pabrėžia, kad informacijos laisvė ir galimybė susipažinti su viešojo intereso informacija yra pagrindinė teisė ir esminė skaidrumo, demokratinės atskaitomybės ir kovos su korupcija sudedamoji dalis; pažymi, kad Komisijos teisinės valstybės principo taikymo ataskaitoje sistemingai nagrinėjama ši sritis, įskaitant nepagrįstus apribojimus, vėlavimus ar kliūtis, trukdančias susipažinti su viešąja informacija; ragina valstybes nares užtikrinti laiku suteikiamas, veiksmingas ir nediskriminacines galimybes susipažinti su valdžios institucijų turimos informacijos ir susilaikyti nuo teisėkūros ar administracinių priemonių, kuriomis ribojamas skaidrumas ar trukdoma visuomenės kontrolei;</w:t>
            </w:r>
          </w:p>
        </w:tc>
      </w:tr>
    </w:tbl>
    <w:p w14:paraId="415E8E9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39130E9" w14:textId="77777777" w:rsidR="009F3C7E" w:rsidRPr="006C000D" w:rsidRDefault="009F3C7E" w:rsidP="009F3C7E">
      <w:r w:rsidRPr="006C000D">
        <w:rPr>
          <w:rStyle w:val="HideTWBExt"/>
        </w:rPr>
        <w:t>&lt;/Amend&gt;</w:t>
      </w:r>
    </w:p>
    <w:p w14:paraId="540E56BA"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278</w:t>
      </w:r>
      <w:r w:rsidRPr="006C000D">
        <w:rPr>
          <w:rStyle w:val="HideTWBExt"/>
          <w:b w:val="0"/>
        </w:rPr>
        <w:t>&lt;/NumAm&gt;</w:t>
      </w:r>
    </w:p>
    <w:p w14:paraId="4521EF9E"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41F25644" w14:textId="77777777" w:rsidR="009F3C7E" w:rsidRPr="006C000D" w:rsidRDefault="009F3C7E" w:rsidP="009F3C7E">
      <w:pPr>
        <w:pStyle w:val="NormalBold"/>
      </w:pPr>
      <w:r w:rsidRPr="006C000D">
        <w:rPr>
          <w:rStyle w:val="HideTWBExt"/>
          <w:b w:val="0"/>
        </w:rPr>
        <w:t>&lt;/RepeatBlock-By&gt;</w:t>
      </w:r>
    </w:p>
    <w:p w14:paraId="08E44EB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9AB8390" w14:textId="77777777" w:rsidR="009F3C7E" w:rsidRPr="006C000D" w:rsidRDefault="009F3C7E" w:rsidP="009F3C7E">
      <w:pPr>
        <w:pStyle w:val="NormalBold"/>
      </w:pPr>
      <w:r w:rsidRPr="006C000D">
        <w:rPr>
          <w:rStyle w:val="HideTWBExt"/>
          <w:b w:val="0"/>
        </w:rPr>
        <w:t>&lt;Article&gt;</w:t>
      </w:r>
      <w:r w:rsidRPr="006C000D">
        <w:t>4 f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851EEF1" w14:textId="77777777" w:rsidTr="008C6ECE">
        <w:trPr>
          <w:trHeight w:hRule="exact" w:val="240"/>
          <w:jc w:val="center"/>
        </w:trPr>
        <w:tc>
          <w:tcPr>
            <w:tcW w:w="9752" w:type="dxa"/>
            <w:gridSpan w:val="2"/>
            <w:tcBorders>
              <w:top w:val="nil"/>
              <w:left w:val="nil"/>
              <w:bottom w:val="nil"/>
              <w:right w:val="nil"/>
            </w:tcBorders>
          </w:tcPr>
          <w:p w14:paraId="03E30C0D" w14:textId="77777777" w:rsidR="009F3C7E" w:rsidRPr="006C000D" w:rsidRDefault="009F3C7E" w:rsidP="008C6ECE"/>
        </w:tc>
      </w:tr>
      <w:tr w:rsidR="009F3C7E" w:rsidRPr="006C000D" w14:paraId="65EB9A7C" w14:textId="77777777" w:rsidTr="008C6ECE">
        <w:trPr>
          <w:trHeight w:val="240"/>
          <w:jc w:val="center"/>
        </w:trPr>
        <w:tc>
          <w:tcPr>
            <w:tcW w:w="4876" w:type="dxa"/>
            <w:tcBorders>
              <w:top w:val="nil"/>
              <w:left w:val="nil"/>
              <w:bottom w:val="nil"/>
              <w:right w:val="nil"/>
            </w:tcBorders>
          </w:tcPr>
          <w:p w14:paraId="3A48717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834A005" w14:textId="77777777" w:rsidR="009F3C7E" w:rsidRPr="006C000D" w:rsidRDefault="009F3C7E" w:rsidP="008C6ECE">
            <w:pPr>
              <w:pStyle w:val="AmColumnHeading"/>
            </w:pPr>
            <w:r w:rsidRPr="006C000D">
              <w:t>Pakeitimas</w:t>
            </w:r>
          </w:p>
        </w:tc>
      </w:tr>
      <w:tr w:rsidR="009F3C7E" w:rsidRPr="006C000D" w14:paraId="0648C789" w14:textId="77777777" w:rsidTr="008C6ECE">
        <w:trPr>
          <w:jc w:val="center"/>
        </w:trPr>
        <w:tc>
          <w:tcPr>
            <w:tcW w:w="4876" w:type="dxa"/>
            <w:tcBorders>
              <w:top w:val="nil"/>
              <w:left w:val="nil"/>
              <w:bottom w:val="nil"/>
              <w:right w:val="nil"/>
            </w:tcBorders>
          </w:tcPr>
          <w:p w14:paraId="1A926981" w14:textId="77777777" w:rsidR="009F3C7E" w:rsidRPr="006C000D" w:rsidRDefault="009F3C7E" w:rsidP="008C6ECE">
            <w:pPr>
              <w:pStyle w:val="Normal6a"/>
            </w:pPr>
          </w:p>
        </w:tc>
        <w:tc>
          <w:tcPr>
            <w:tcW w:w="4876" w:type="dxa"/>
            <w:tcBorders>
              <w:top w:val="nil"/>
              <w:left w:val="nil"/>
              <w:bottom w:val="nil"/>
              <w:right w:val="nil"/>
            </w:tcBorders>
          </w:tcPr>
          <w:p w14:paraId="7DE64743" w14:textId="77777777" w:rsidR="009F3C7E" w:rsidRPr="006C000D" w:rsidRDefault="009F3C7E" w:rsidP="008C6ECE">
            <w:pPr>
              <w:pStyle w:val="Normal6a"/>
            </w:pPr>
            <w:r w:rsidRPr="006C000D">
              <w:rPr>
                <w:b/>
                <w:i/>
              </w:rPr>
              <w:t>4f.</w:t>
            </w:r>
            <w:r w:rsidRPr="006C000D">
              <w:tab/>
            </w:r>
            <w:r w:rsidRPr="006C000D">
              <w:rPr>
                <w:b/>
                <w:i/>
              </w:rPr>
              <w:t>primena, kad 2025 m. teisinės valstybės principo taikymo ataskaitoje parodoma, kad Vengrijoje tebėra daugelis šių ankstesniais metais nustatytų giliai įsišaknijusių trūkumų: teismų nepriklausomumas tebėra kvestionuojamas, prokuratūra vis dar neturi patikimų apsaugos priemonių nuo politinės įtakos, teisėkūros procesai tebėra neskaidrūs, o viešos konsultacijos ribotos, ir pastangos užtikrinti žiniasklaidos laisvę, pliuralizmą ir pilietinės visuomenės erdvę nedavė reikšmingų rezultatų;</w:t>
            </w:r>
          </w:p>
        </w:tc>
      </w:tr>
    </w:tbl>
    <w:p w14:paraId="311B7F5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6F17C76" w14:textId="77777777" w:rsidR="009F3C7E" w:rsidRPr="006C000D" w:rsidRDefault="009F3C7E" w:rsidP="009F3C7E">
      <w:r w:rsidRPr="006C000D">
        <w:rPr>
          <w:rStyle w:val="HideTWBExt"/>
        </w:rPr>
        <w:t>&lt;/Amend&gt;</w:t>
      </w:r>
    </w:p>
    <w:p w14:paraId="7940696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279</w:t>
      </w:r>
      <w:r w:rsidRPr="006C000D">
        <w:rPr>
          <w:rStyle w:val="HideTWBExt"/>
          <w:b w:val="0"/>
        </w:rPr>
        <w:t>&lt;/NumAm&gt;</w:t>
      </w:r>
    </w:p>
    <w:p w14:paraId="3718402D"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3862DB2F" w14:textId="77777777" w:rsidR="009F3C7E" w:rsidRPr="006C000D" w:rsidRDefault="009F3C7E" w:rsidP="009F3C7E">
      <w:pPr>
        <w:pStyle w:val="NormalBold"/>
      </w:pPr>
      <w:r w:rsidRPr="006C000D">
        <w:rPr>
          <w:rStyle w:val="HideTWBExt"/>
          <w:b w:val="0"/>
        </w:rPr>
        <w:t>&lt;/RepeatBlock-By&gt;</w:t>
      </w:r>
    </w:p>
    <w:p w14:paraId="437F75F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BDC4631" w14:textId="77777777" w:rsidR="009F3C7E" w:rsidRPr="006C000D" w:rsidRDefault="009F3C7E" w:rsidP="009F3C7E">
      <w:pPr>
        <w:pStyle w:val="NormalBold"/>
      </w:pPr>
      <w:r w:rsidRPr="006C000D">
        <w:rPr>
          <w:rStyle w:val="HideTWBExt"/>
          <w:b w:val="0"/>
        </w:rPr>
        <w:t>&lt;Article&gt;</w:t>
      </w:r>
      <w:r w:rsidRPr="006C000D">
        <w:t>4 g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523C4A6" w14:textId="77777777" w:rsidTr="008C6ECE">
        <w:trPr>
          <w:trHeight w:hRule="exact" w:val="240"/>
          <w:jc w:val="center"/>
        </w:trPr>
        <w:tc>
          <w:tcPr>
            <w:tcW w:w="9752" w:type="dxa"/>
            <w:gridSpan w:val="2"/>
            <w:tcBorders>
              <w:top w:val="nil"/>
              <w:left w:val="nil"/>
              <w:bottom w:val="nil"/>
              <w:right w:val="nil"/>
            </w:tcBorders>
          </w:tcPr>
          <w:p w14:paraId="1C7D7CA7" w14:textId="77777777" w:rsidR="009F3C7E" w:rsidRPr="006C000D" w:rsidRDefault="009F3C7E" w:rsidP="008C6ECE"/>
        </w:tc>
      </w:tr>
      <w:tr w:rsidR="009F3C7E" w:rsidRPr="006C000D" w14:paraId="7D35BE44" w14:textId="77777777" w:rsidTr="008C6ECE">
        <w:trPr>
          <w:trHeight w:val="240"/>
          <w:jc w:val="center"/>
        </w:trPr>
        <w:tc>
          <w:tcPr>
            <w:tcW w:w="4876" w:type="dxa"/>
            <w:tcBorders>
              <w:top w:val="nil"/>
              <w:left w:val="nil"/>
              <w:bottom w:val="nil"/>
              <w:right w:val="nil"/>
            </w:tcBorders>
          </w:tcPr>
          <w:p w14:paraId="183BCDB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94F2B1C" w14:textId="77777777" w:rsidR="009F3C7E" w:rsidRPr="006C000D" w:rsidRDefault="009F3C7E" w:rsidP="008C6ECE">
            <w:pPr>
              <w:pStyle w:val="AmColumnHeading"/>
            </w:pPr>
            <w:r w:rsidRPr="006C000D">
              <w:t>Pakeitimas</w:t>
            </w:r>
          </w:p>
        </w:tc>
      </w:tr>
      <w:tr w:rsidR="009F3C7E" w:rsidRPr="006C000D" w14:paraId="1CEC4EA5" w14:textId="77777777" w:rsidTr="008C6ECE">
        <w:trPr>
          <w:jc w:val="center"/>
        </w:trPr>
        <w:tc>
          <w:tcPr>
            <w:tcW w:w="4876" w:type="dxa"/>
            <w:tcBorders>
              <w:top w:val="nil"/>
              <w:left w:val="nil"/>
              <w:bottom w:val="nil"/>
              <w:right w:val="nil"/>
            </w:tcBorders>
          </w:tcPr>
          <w:p w14:paraId="11D12287" w14:textId="77777777" w:rsidR="009F3C7E" w:rsidRPr="006C000D" w:rsidRDefault="009F3C7E" w:rsidP="008C6ECE">
            <w:pPr>
              <w:pStyle w:val="Normal6a"/>
            </w:pPr>
          </w:p>
        </w:tc>
        <w:tc>
          <w:tcPr>
            <w:tcW w:w="4876" w:type="dxa"/>
            <w:tcBorders>
              <w:top w:val="nil"/>
              <w:left w:val="nil"/>
              <w:bottom w:val="nil"/>
              <w:right w:val="nil"/>
            </w:tcBorders>
          </w:tcPr>
          <w:p w14:paraId="1F265735" w14:textId="77777777" w:rsidR="009F3C7E" w:rsidRPr="006C000D" w:rsidRDefault="009F3C7E" w:rsidP="008C6ECE">
            <w:pPr>
              <w:pStyle w:val="Normal6a"/>
            </w:pPr>
            <w:r w:rsidRPr="006C000D">
              <w:rPr>
                <w:b/>
                <w:i/>
              </w:rPr>
              <w:t>4g.</w:t>
            </w:r>
            <w:r w:rsidRPr="006C000D">
              <w:tab/>
            </w:r>
            <w:r w:rsidRPr="006C000D">
              <w:rPr>
                <w:b/>
                <w:i/>
              </w:rPr>
              <w:t>pabrėžia esminį ESTT vaidmenį užtikrinant teisinės valstybės principo laikymąsi visoje ES; pritaria tolesnėms iniciatyvoms, kuriomis siekiama padidinti ESTT išteklius ir pajėgumus, kad būtų galima veiksmingai spręsti tolesnius su teisine valstybe susijusius uždavinius;</w:t>
            </w:r>
          </w:p>
        </w:tc>
      </w:tr>
    </w:tbl>
    <w:p w14:paraId="3091C0D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2A0F5F0" w14:textId="77777777" w:rsidR="009F3C7E" w:rsidRPr="006C000D" w:rsidRDefault="009F3C7E" w:rsidP="009F3C7E">
      <w:r w:rsidRPr="006C000D">
        <w:rPr>
          <w:rStyle w:val="HideTWBExt"/>
        </w:rPr>
        <w:t>&lt;/Amend&gt;</w:t>
      </w:r>
    </w:p>
    <w:p w14:paraId="5407EA9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280</w:t>
      </w:r>
      <w:r w:rsidRPr="006C000D">
        <w:rPr>
          <w:rStyle w:val="HideTWBExt"/>
          <w:b w:val="0"/>
        </w:rPr>
        <w:t>&lt;/NumAm&gt;</w:t>
      </w:r>
    </w:p>
    <w:p w14:paraId="4EBFFDCC"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36784B82" w14:textId="77777777" w:rsidR="009F3C7E" w:rsidRPr="006C000D" w:rsidRDefault="009F3C7E" w:rsidP="009F3C7E">
      <w:pPr>
        <w:pStyle w:val="NormalBold"/>
      </w:pPr>
      <w:r w:rsidRPr="006C000D">
        <w:rPr>
          <w:rStyle w:val="HideTWBExt"/>
          <w:b w:val="0"/>
        </w:rPr>
        <w:t>&lt;/RepeatBlock-By&gt;</w:t>
      </w:r>
    </w:p>
    <w:p w14:paraId="3FF5903F" w14:textId="77777777" w:rsidR="009F3C7E" w:rsidRPr="006C000D" w:rsidRDefault="009F3C7E" w:rsidP="009F3C7E">
      <w:pPr>
        <w:pStyle w:val="NormalBold"/>
      </w:pPr>
      <w:r w:rsidRPr="006C000D">
        <w:rPr>
          <w:rStyle w:val="HideTWBExt"/>
          <w:b w:val="0"/>
        </w:rPr>
        <w:lastRenderedPageBreak/>
        <w:t>&lt;DocAmend&gt;</w:t>
      </w:r>
      <w:r w:rsidRPr="006C000D">
        <w:t>Pasiūlymas dėl rezoliucijos</w:t>
      </w:r>
      <w:r w:rsidRPr="006C000D">
        <w:rPr>
          <w:rStyle w:val="HideTWBExt"/>
          <w:b w:val="0"/>
        </w:rPr>
        <w:t>&lt;/DocAmend&gt;</w:t>
      </w:r>
    </w:p>
    <w:p w14:paraId="4AAB8871" w14:textId="77777777" w:rsidR="009F3C7E" w:rsidRPr="006C000D" w:rsidRDefault="009F3C7E" w:rsidP="009F3C7E">
      <w:pPr>
        <w:pStyle w:val="NormalBold"/>
      </w:pPr>
      <w:r w:rsidRPr="006C000D">
        <w:rPr>
          <w:rStyle w:val="HideTWBExt"/>
          <w:b w:val="0"/>
        </w:rPr>
        <w:t>&lt;Article&gt;</w:t>
      </w:r>
      <w:r w:rsidRPr="006C000D">
        <w:t>4 h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F756D98" w14:textId="77777777" w:rsidTr="008C6ECE">
        <w:trPr>
          <w:trHeight w:hRule="exact" w:val="240"/>
          <w:jc w:val="center"/>
        </w:trPr>
        <w:tc>
          <w:tcPr>
            <w:tcW w:w="9752" w:type="dxa"/>
            <w:gridSpan w:val="2"/>
            <w:tcBorders>
              <w:top w:val="nil"/>
              <w:left w:val="nil"/>
              <w:bottom w:val="nil"/>
              <w:right w:val="nil"/>
            </w:tcBorders>
          </w:tcPr>
          <w:p w14:paraId="319E42CD" w14:textId="77777777" w:rsidR="009F3C7E" w:rsidRPr="006C000D" w:rsidRDefault="009F3C7E" w:rsidP="008C6ECE"/>
        </w:tc>
      </w:tr>
      <w:tr w:rsidR="009F3C7E" w:rsidRPr="006C000D" w14:paraId="66CF061A" w14:textId="77777777" w:rsidTr="008C6ECE">
        <w:trPr>
          <w:trHeight w:val="240"/>
          <w:jc w:val="center"/>
        </w:trPr>
        <w:tc>
          <w:tcPr>
            <w:tcW w:w="4876" w:type="dxa"/>
            <w:tcBorders>
              <w:top w:val="nil"/>
              <w:left w:val="nil"/>
              <w:bottom w:val="nil"/>
              <w:right w:val="nil"/>
            </w:tcBorders>
          </w:tcPr>
          <w:p w14:paraId="76FA1FC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4A13083" w14:textId="77777777" w:rsidR="009F3C7E" w:rsidRPr="006C000D" w:rsidRDefault="009F3C7E" w:rsidP="008C6ECE">
            <w:pPr>
              <w:pStyle w:val="AmColumnHeading"/>
            </w:pPr>
            <w:r w:rsidRPr="006C000D">
              <w:t>Pakeitimas</w:t>
            </w:r>
          </w:p>
        </w:tc>
      </w:tr>
      <w:tr w:rsidR="009F3C7E" w:rsidRPr="006C000D" w14:paraId="3835B6D3" w14:textId="77777777" w:rsidTr="008C6ECE">
        <w:trPr>
          <w:jc w:val="center"/>
        </w:trPr>
        <w:tc>
          <w:tcPr>
            <w:tcW w:w="4876" w:type="dxa"/>
            <w:tcBorders>
              <w:top w:val="nil"/>
              <w:left w:val="nil"/>
              <w:bottom w:val="nil"/>
              <w:right w:val="nil"/>
            </w:tcBorders>
          </w:tcPr>
          <w:p w14:paraId="2F29FEAB" w14:textId="77777777" w:rsidR="009F3C7E" w:rsidRPr="006C000D" w:rsidRDefault="009F3C7E" w:rsidP="008C6ECE">
            <w:pPr>
              <w:pStyle w:val="Normal6a"/>
            </w:pPr>
          </w:p>
        </w:tc>
        <w:tc>
          <w:tcPr>
            <w:tcW w:w="4876" w:type="dxa"/>
            <w:tcBorders>
              <w:top w:val="nil"/>
              <w:left w:val="nil"/>
              <w:bottom w:val="nil"/>
              <w:right w:val="nil"/>
            </w:tcBorders>
          </w:tcPr>
          <w:p w14:paraId="791BBD2F" w14:textId="77777777" w:rsidR="009F3C7E" w:rsidRPr="006C000D" w:rsidRDefault="009F3C7E" w:rsidP="008C6ECE">
            <w:pPr>
              <w:pStyle w:val="Normal6a"/>
            </w:pPr>
            <w:r w:rsidRPr="006C000D">
              <w:rPr>
                <w:b/>
                <w:i/>
              </w:rPr>
              <w:t>4h.</w:t>
            </w:r>
            <w:r w:rsidRPr="006C000D">
              <w:tab/>
            </w:r>
            <w:r w:rsidRPr="006C000D">
              <w:rPr>
                <w:b/>
                <w:i/>
              </w:rPr>
              <w:t>primena, kad tvirtos nacionalinės teisinės sistemos yra būtinos valstybėse narėse, šalyse kandidatėse ir potencialiose šalyse kandidatėse, nes Komisija remiasi nacionalinėmis teisminėmis institucijomis siekdama užtikrinti ES teisės aktų vykdymą, ir kad jos labai svarbios siekiant vykdyti teisminį bendradarbiavimą visoje ES ir stiprinti tarpusavio pasitikėjimą;</w:t>
            </w:r>
          </w:p>
        </w:tc>
      </w:tr>
    </w:tbl>
    <w:p w14:paraId="7FB3952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76D73C6" w14:textId="77777777" w:rsidR="009F3C7E" w:rsidRPr="006C000D" w:rsidRDefault="009F3C7E" w:rsidP="009F3C7E">
      <w:r w:rsidRPr="006C000D">
        <w:rPr>
          <w:rStyle w:val="HideTWBExt"/>
        </w:rPr>
        <w:t>&lt;/Amend&gt;</w:t>
      </w:r>
    </w:p>
    <w:p w14:paraId="2CFF49C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281</w:t>
      </w:r>
      <w:r w:rsidRPr="006C000D">
        <w:rPr>
          <w:rStyle w:val="HideTWBExt"/>
          <w:b w:val="0"/>
        </w:rPr>
        <w:t>&lt;/NumAm&gt;</w:t>
      </w:r>
    </w:p>
    <w:p w14:paraId="58BDF869"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6C000D">
        <w:rPr>
          <w:rStyle w:val="HideTWBExt"/>
          <w:b w:val="0"/>
        </w:rPr>
        <w:t>&lt;/Members&gt;</w:t>
      </w:r>
    </w:p>
    <w:p w14:paraId="0AEFB8ED" w14:textId="77777777" w:rsidR="009F3C7E" w:rsidRPr="006C000D" w:rsidRDefault="009F3C7E" w:rsidP="009F3C7E">
      <w:pPr>
        <w:pStyle w:val="NormalBold"/>
      </w:pPr>
      <w:r w:rsidRPr="006C000D">
        <w:rPr>
          <w:rStyle w:val="HideTWBExt"/>
          <w:b w:val="0"/>
        </w:rPr>
        <w:t>&lt;/RepeatBlock-By&gt;</w:t>
      </w:r>
    </w:p>
    <w:p w14:paraId="29961B5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EA397C4" w14:textId="77777777" w:rsidR="009F3C7E" w:rsidRPr="006C000D" w:rsidRDefault="009F3C7E" w:rsidP="009F3C7E">
      <w:pPr>
        <w:pStyle w:val="NormalBold"/>
      </w:pPr>
      <w:r w:rsidRPr="006C000D">
        <w:rPr>
          <w:rStyle w:val="HideTWBExt"/>
          <w:b w:val="0"/>
        </w:rPr>
        <w:t>&lt;Article&gt;</w:t>
      </w:r>
      <w:r w:rsidRPr="006C000D">
        <w:t>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23C9175" w14:textId="77777777" w:rsidTr="008C6ECE">
        <w:trPr>
          <w:trHeight w:hRule="exact" w:val="240"/>
          <w:jc w:val="center"/>
        </w:trPr>
        <w:tc>
          <w:tcPr>
            <w:tcW w:w="9752" w:type="dxa"/>
            <w:gridSpan w:val="2"/>
            <w:tcBorders>
              <w:top w:val="nil"/>
              <w:left w:val="nil"/>
              <w:bottom w:val="nil"/>
              <w:right w:val="nil"/>
            </w:tcBorders>
          </w:tcPr>
          <w:p w14:paraId="65023F20" w14:textId="77777777" w:rsidR="009F3C7E" w:rsidRPr="006C000D" w:rsidRDefault="009F3C7E" w:rsidP="008C6ECE"/>
        </w:tc>
      </w:tr>
      <w:tr w:rsidR="009F3C7E" w:rsidRPr="006C000D" w14:paraId="65D37641" w14:textId="77777777" w:rsidTr="008C6ECE">
        <w:trPr>
          <w:trHeight w:val="240"/>
          <w:jc w:val="center"/>
        </w:trPr>
        <w:tc>
          <w:tcPr>
            <w:tcW w:w="4876" w:type="dxa"/>
            <w:tcBorders>
              <w:top w:val="nil"/>
              <w:left w:val="nil"/>
              <w:bottom w:val="nil"/>
              <w:right w:val="nil"/>
            </w:tcBorders>
          </w:tcPr>
          <w:p w14:paraId="08A4FF6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CE63030" w14:textId="77777777" w:rsidR="009F3C7E" w:rsidRPr="006C000D" w:rsidRDefault="009F3C7E" w:rsidP="008C6ECE">
            <w:pPr>
              <w:pStyle w:val="AmColumnHeading"/>
            </w:pPr>
            <w:r w:rsidRPr="006C000D">
              <w:t>Pakeitimas</w:t>
            </w:r>
          </w:p>
        </w:tc>
      </w:tr>
      <w:tr w:rsidR="009F3C7E" w:rsidRPr="006C000D" w14:paraId="1E2A1E8E" w14:textId="77777777" w:rsidTr="008C6ECE">
        <w:trPr>
          <w:jc w:val="center"/>
        </w:trPr>
        <w:tc>
          <w:tcPr>
            <w:tcW w:w="4876" w:type="dxa"/>
            <w:tcBorders>
              <w:top w:val="nil"/>
              <w:left w:val="nil"/>
              <w:bottom w:val="nil"/>
              <w:right w:val="nil"/>
            </w:tcBorders>
          </w:tcPr>
          <w:p w14:paraId="7C6C8D20" w14:textId="77777777" w:rsidR="009F3C7E" w:rsidRPr="006C000D" w:rsidRDefault="009F3C7E" w:rsidP="008C6ECE">
            <w:pPr>
              <w:pStyle w:val="Normal6a"/>
            </w:pPr>
            <w:r w:rsidRPr="006C000D">
              <w:t>5.</w:t>
            </w:r>
            <w:r w:rsidRPr="006C000D">
              <w:tab/>
              <w:t xml:space="preserve">pakartoja, kad korupcija kelia didelę grėsmę demokratijai, </w:t>
            </w:r>
            <w:r w:rsidRPr="006C000D">
              <w:rPr>
                <w:b/>
                <w:bCs/>
                <w:i/>
                <w:iCs/>
              </w:rPr>
              <w:t>teisinės valstybės principui ir vienodam požiūriui į visus piliečius</w:t>
            </w:r>
            <w:r w:rsidRPr="006C000D">
              <w:t>;</w:t>
            </w:r>
          </w:p>
        </w:tc>
        <w:tc>
          <w:tcPr>
            <w:tcW w:w="4876" w:type="dxa"/>
            <w:tcBorders>
              <w:top w:val="nil"/>
              <w:left w:val="nil"/>
              <w:bottom w:val="nil"/>
              <w:right w:val="nil"/>
            </w:tcBorders>
          </w:tcPr>
          <w:p w14:paraId="6B6F0BF1" w14:textId="77777777" w:rsidR="009F3C7E" w:rsidRPr="006C000D" w:rsidRDefault="009F3C7E" w:rsidP="008C6ECE">
            <w:pPr>
              <w:pStyle w:val="Normal6a"/>
            </w:pPr>
            <w:r w:rsidRPr="006C000D">
              <w:t>5.</w:t>
            </w:r>
            <w:r w:rsidRPr="006C000D">
              <w:tab/>
              <w:t xml:space="preserve">primena, kad korupcija kelia didelę grėsmę demokratijai, </w:t>
            </w:r>
            <w:r w:rsidRPr="006C000D">
              <w:rPr>
                <w:b/>
                <w:bCs/>
                <w:i/>
                <w:iCs/>
              </w:rPr>
              <w:t>teisinei valstybei ir sąžiningam elgesiui su visais piliečiais</w:t>
            </w:r>
            <w:r w:rsidRPr="006C000D">
              <w:t xml:space="preserve">; </w:t>
            </w:r>
            <w:r w:rsidRPr="006C000D">
              <w:rPr>
                <w:b/>
                <w:i/>
              </w:rPr>
              <w:t xml:space="preserve">pabrėžia, kad dėl to mažėja visuomenės pasitikėjimas institucijomis; apgailestauja dėl to, kad „Eurobarometro“ 2025 metais atliktų apklausų dėl korupcijos rezultatai rodo, jog korupcija tebekelia didelį susirūpinimą ES piliečiams, ir 69 % Europos gyventojų mano, kad korupcija yra plačiai paplitusi jų šalyje, o du trečdaliai jų mano, kad aukšto lygio korupcijos bylos nėra pakankamai tiriamos; pažymi, kad daugiau nei pusė respondentų nemano, kad vyriausybės pastangos kovoti su korupcija yra veiksmingos; mano, kad tai yra aiškus raginimas ES intensyvinti savo veiklą </w:t>
            </w:r>
            <w:r w:rsidRPr="006C000D">
              <w:rPr>
                <w:b/>
                <w:i/>
              </w:rPr>
              <w:lastRenderedPageBreak/>
              <w:t>korupcijos prevencijos ir kovos su ja srityje;</w:t>
            </w:r>
          </w:p>
        </w:tc>
      </w:tr>
    </w:tbl>
    <w:p w14:paraId="50E2E6C1"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BBB6AA8" w14:textId="77777777" w:rsidR="009F3C7E" w:rsidRPr="006C000D" w:rsidRDefault="009F3C7E" w:rsidP="009F3C7E">
      <w:r w:rsidRPr="006C000D">
        <w:rPr>
          <w:rStyle w:val="HideTWBExt"/>
        </w:rPr>
        <w:t>&lt;/Amend&gt;</w:t>
      </w:r>
    </w:p>
    <w:p w14:paraId="4FF7822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282</w:t>
      </w:r>
      <w:r w:rsidRPr="006C000D">
        <w:rPr>
          <w:rStyle w:val="HideTWBExt"/>
          <w:b w:val="0"/>
        </w:rPr>
        <w:t>&lt;/NumAm&gt;</w:t>
      </w:r>
    </w:p>
    <w:p w14:paraId="6547F052"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13DB6CCF" w14:textId="77777777" w:rsidR="009F3C7E" w:rsidRPr="006C000D" w:rsidRDefault="009F3C7E" w:rsidP="009F3C7E">
      <w:pPr>
        <w:pStyle w:val="NormalBold"/>
      </w:pPr>
      <w:r w:rsidRPr="006C000D">
        <w:rPr>
          <w:rStyle w:val="HideTWBExt"/>
          <w:b w:val="0"/>
        </w:rPr>
        <w:t>&lt;/RepeatBlock-By&gt;</w:t>
      </w:r>
    </w:p>
    <w:p w14:paraId="63E9EDB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0510E8D" w14:textId="77777777" w:rsidR="009F3C7E" w:rsidRPr="006C000D" w:rsidRDefault="009F3C7E" w:rsidP="009F3C7E">
      <w:pPr>
        <w:pStyle w:val="NormalBold"/>
      </w:pPr>
      <w:r w:rsidRPr="006C000D">
        <w:rPr>
          <w:rStyle w:val="HideTWBExt"/>
          <w:b w:val="0"/>
        </w:rPr>
        <w:t>&lt;Article&gt;</w:t>
      </w:r>
      <w:r w:rsidRPr="006C000D">
        <w:t>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4C40820" w14:textId="77777777" w:rsidTr="008C6ECE">
        <w:trPr>
          <w:trHeight w:hRule="exact" w:val="240"/>
          <w:jc w:val="center"/>
        </w:trPr>
        <w:tc>
          <w:tcPr>
            <w:tcW w:w="9752" w:type="dxa"/>
            <w:gridSpan w:val="2"/>
            <w:tcBorders>
              <w:top w:val="nil"/>
              <w:left w:val="nil"/>
              <w:bottom w:val="nil"/>
              <w:right w:val="nil"/>
            </w:tcBorders>
          </w:tcPr>
          <w:p w14:paraId="60A7E9DF" w14:textId="77777777" w:rsidR="009F3C7E" w:rsidRPr="006C000D" w:rsidRDefault="009F3C7E" w:rsidP="008C6ECE"/>
        </w:tc>
      </w:tr>
      <w:tr w:rsidR="009F3C7E" w:rsidRPr="006C000D" w14:paraId="47CFAEC7" w14:textId="77777777" w:rsidTr="008C6ECE">
        <w:trPr>
          <w:trHeight w:val="240"/>
          <w:jc w:val="center"/>
        </w:trPr>
        <w:tc>
          <w:tcPr>
            <w:tcW w:w="4876" w:type="dxa"/>
            <w:tcBorders>
              <w:top w:val="nil"/>
              <w:left w:val="nil"/>
              <w:bottom w:val="nil"/>
              <w:right w:val="nil"/>
            </w:tcBorders>
          </w:tcPr>
          <w:p w14:paraId="0F786D9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A1236DE" w14:textId="77777777" w:rsidR="009F3C7E" w:rsidRPr="006C000D" w:rsidRDefault="009F3C7E" w:rsidP="008C6ECE">
            <w:pPr>
              <w:pStyle w:val="AmColumnHeading"/>
            </w:pPr>
            <w:r w:rsidRPr="006C000D">
              <w:t>Pakeitimas</w:t>
            </w:r>
          </w:p>
        </w:tc>
      </w:tr>
      <w:tr w:rsidR="009F3C7E" w:rsidRPr="006C000D" w14:paraId="63F73CEF" w14:textId="77777777" w:rsidTr="008C6ECE">
        <w:trPr>
          <w:jc w:val="center"/>
        </w:trPr>
        <w:tc>
          <w:tcPr>
            <w:tcW w:w="4876" w:type="dxa"/>
            <w:tcBorders>
              <w:top w:val="nil"/>
              <w:left w:val="nil"/>
              <w:bottom w:val="nil"/>
              <w:right w:val="nil"/>
            </w:tcBorders>
          </w:tcPr>
          <w:p w14:paraId="0570D0C1" w14:textId="77777777" w:rsidR="009F3C7E" w:rsidRPr="006C000D" w:rsidRDefault="009F3C7E" w:rsidP="008C6ECE">
            <w:pPr>
              <w:pStyle w:val="Normal6a"/>
            </w:pPr>
            <w:r w:rsidRPr="006C000D">
              <w:t>5.</w:t>
            </w:r>
            <w:r w:rsidRPr="006C000D">
              <w:tab/>
              <w:t>pakartoja, kad korupcija kelia didelę grėsmę demokratijai, teisinės valstybės principui ir vienodam požiūriui į visus piliečius;</w:t>
            </w:r>
          </w:p>
        </w:tc>
        <w:tc>
          <w:tcPr>
            <w:tcW w:w="4876" w:type="dxa"/>
            <w:tcBorders>
              <w:top w:val="nil"/>
              <w:left w:val="nil"/>
              <w:bottom w:val="nil"/>
              <w:right w:val="nil"/>
            </w:tcBorders>
          </w:tcPr>
          <w:p w14:paraId="54052207" w14:textId="77777777" w:rsidR="009F3C7E" w:rsidRPr="006C000D" w:rsidRDefault="009F3C7E" w:rsidP="008C6ECE">
            <w:pPr>
              <w:pStyle w:val="Normal6a"/>
            </w:pPr>
            <w:r w:rsidRPr="006C000D">
              <w:t>5.</w:t>
            </w:r>
            <w:r w:rsidRPr="006C000D">
              <w:tab/>
              <w:t>pakartoja, kad korupcija kelia didelę grėsmę demokratijai, teisinės valstybės principui ir vienodam požiūriui į visus piliečius</w:t>
            </w:r>
            <w:r w:rsidRPr="006C000D">
              <w:rPr>
                <w:b/>
                <w:bCs/>
                <w:i/>
                <w:iCs/>
              </w:rPr>
              <w:t xml:space="preserve"> ir yra pagrindinis strateginio užsienio kišimosi veiksnys tiek nacionaliniu, tiek Sąjungos lygmeniu</w:t>
            </w:r>
            <w:r w:rsidRPr="006C000D">
              <w:t xml:space="preserve">; </w:t>
            </w:r>
            <w:r w:rsidRPr="006C000D">
              <w:rPr>
                <w:b/>
                <w:i/>
              </w:rPr>
              <w:t>pabrėžia, kad pagal teisinės valstybės principą reikalaujama, kad viešąsias pareigas einantys asmenys negalėtų veikti savavališkai arba piktnaudžiauti savo galia siekdami asmeninės naudos;</w:t>
            </w:r>
          </w:p>
        </w:tc>
      </w:tr>
    </w:tbl>
    <w:p w14:paraId="1EE9873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FF56CD8" w14:textId="77777777" w:rsidR="009F3C7E" w:rsidRPr="006C000D" w:rsidRDefault="009F3C7E" w:rsidP="009F3C7E">
      <w:r w:rsidRPr="006C000D">
        <w:rPr>
          <w:rStyle w:val="HideTWBExt"/>
        </w:rPr>
        <w:t>&lt;/Amend&gt;</w:t>
      </w:r>
    </w:p>
    <w:p w14:paraId="055DA43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283</w:t>
      </w:r>
      <w:r w:rsidRPr="006C000D">
        <w:rPr>
          <w:rStyle w:val="HideTWBExt"/>
          <w:b w:val="0"/>
        </w:rPr>
        <w:t>&lt;/NumAm&gt;</w:t>
      </w:r>
    </w:p>
    <w:p w14:paraId="747099E1" w14:textId="77777777" w:rsidR="009F3C7E" w:rsidRPr="006C000D" w:rsidRDefault="009F3C7E" w:rsidP="009F3C7E">
      <w:pPr>
        <w:pStyle w:val="NormalBold"/>
      </w:pPr>
      <w:r w:rsidRPr="006C000D">
        <w:rPr>
          <w:rStyle w:val="HideTWBExt"/>
          <w:b w:val="0"/>
        </w:rPr>
        <w:t>&lt;RepeatBlock-By&gt;&lt;Members&gt;</w:t>
      </w:r>
      <w:r w:rsidRPr="006C000D">
        <w:t>Krzysztof Śmiszek, Matjaž Nemec, Klára Dobrev</w:t>
      </w:r>
      <w:r w:rsidRPr="006C000D">
        <w:rPr>
          <w:rStyle w:val="HideTWBExt"/>
          <w:b w:val="0"/>
        </w:rPr>
        <w:t>&lt;/Members&gt;</w:t>
      </w:r>
    </w:p>
    <w:p w14:paraId="1ECC41C7" w14:textId="77777777" w:rsidR="009F3C7E" w:rsidRPr="006C000D" w:rsidRDefault="009F3C7E" w:rsidP="009F3C7E">
      <w:pPr>
        <w:pStyle w:val="NormalBold"/>
      </w:pPr>
      <w:r w:rsidRPr="006C000D">
        <w:rPr>
          <w:rStyle w:val="HideTWBExt"/>
          <w:b w:val="0"/>
        </w:rPr>
        <w:t>&lt;/RepeatBlock-By&gt;</w:t>
      </w:r>
    </w:p>
    <w:p w14:paraId="1D043EA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6E40121" w14:textId="77777777" w:rsidR="009F3C7E" w:rsidRPr="006C000D" w:rsidRDefault="009F3C7E" w:rsidP="009F3C7E">
      <w:pPr>
        <w:pStyle w:val="NormalBold"/>
      </w:pPr>
      <w:r w:rsidRPr="006C000D">
        <w:rPr>
          <w:rStyle w:val="HideTWBExt"/>
          <w:b w:val="0"/>
        </w:rPr>
        <w:t>&lt;Article&gt;</w:t>
      </w:r>
      <w:r w:rsidRPr="006C000D">
        <w:t>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1AF5CE0" w14:textId="77777777" w:rsidTr="008C6ECE">
        <w:trPr>
          <w:trHeight w:hRule="exact" w:val="240"/>
          <w:jc w:val="center"/>
        </w:trPr>
        <w:tc>
          <w:tcPr>
            <w:tcW w:w="9752" w:type="dxa"/>
            <w:gridSpan w:val="2"/>
            <w:tcBorders>
              <w:top w:val="nil"/>
              <w:left w:val="nil"/>
              <w:bottom w:val="nil"/>
              <w:right w:val="nil"/>
            </w:tcBorders>
          </w:tcPr>
          <w:p w14:paraId="340C29E1" w14:textId="77777777" w:rsidR="009F3C7E" w:rsidRPr="006C000D" w:rsidRDefault="009F3C7E" w:rsidP="008C6ECE"/>
        </w:tc>
      </w:tr>
      <w:tr w:rsidR="009F3C7E" w:rsidRPr="006C000D" w14:paraId="43FAB6F1" w14:textId="77777777" w:rsidTr="008C6ECE">
        <w:trPr>
          <w:trHeight w:val="240"/>
          <w:jc w:val="center"/>
        </w:trPr>
        <w:tc>
          <w:tcPr>
            <w:tcW w:w="4876" w:type="dxa"/>
            <w:tcBorders>
              <w:top w:val="nil"/>
              <w:left w:val="nil"/>
              <w:bottom w:val="nil"/>
              <w:right w:val="nil"/>
            </w:tcBorders>
          </w:tcPr>
          <w:p w14:paraId="4F8AE9C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F380A95" w14:textId="77777777" w:rsidR="009F3C7E" w:rsidRPr="006C000D" w:rsidRDefault="009F3C7E" w:rsidP="008C6ECE">
            <w:pPr>
              <w:pStyle w:val="AmColumnHeading"/>
            </w:pPr>
            <w:r w:rsidRPr="006C000D">
              <w:t>Pakeitimas</w:t>
            </w:r>
          </w:p>
        </w:tc>
      </w:tr>
      <w:tr w:rsidR="009F3C7E" w:rsidRPr="006C000D" w14:paraId="586467B8" w14:textId="77777777" w:rsidTr="008C6ECE">
        <w:trPr>
          <w:jc w:val="center"/>
        </w:trPr>
        <w:tc>
          <w:tcPr>
            <w:tcW w:w="4876" w:type="dxa"/>
            <w:tcBorders>
              <w:top w:val="nil"/>
              <w:left w:val="nil"/>
              <w:bottom w:val="nil"/>
              <w:right w:val="nil"/>
            </w:tcBorders>
          </w:tcPr>
          <w:p w14:paraId="044919F7" w14:textId="77777777" w:rsidR="009F3C7E" w:rsidRPr="006C000D" w:rsidRDefault="009F3C7E" w:rsidP="008C6ECE">
            <w:pPr>
              <w:pStyle w:val="Normal6a"/>
            </w:pPr>
            <w:r w:rsidRPr="006C000D">
              <w:t>5.</w:t>
            </w:r>
            <w:r w:rsidRPr="006C000D">
              <w:tab/>
              <w:t>pakartoja, kad korupcija kelia didelę grėsmę demokratijai, teisinės valstybės principui ir vienodam požiūriui į visus piliečius;</w:t>
            </w:r>
          </w:p>
        </w:tc>
        <w:tc>
          <w:tcPr>
            <w:tcW w:w="4876" w:type="dxa"/>
            <w:tcBorders>
              <w:top w:val="nil"/>
              <w:left w:val="nil"/>
              <w:bottom w:val="nil"/>
              <w:right w:val="nil"/>
            </w:tcBorders>
          </w:tcPr>
          <w:p w14:paraId="0375C71D" w14:textId="77777777" w:rsidR="009F3C7E" w:rsidRPr="006C000D" w:rsidRDefault="009F3C7E" w:rsidP="008C6ECE">
            <w:pPr>
              <w:pStyle w:val="Normal6a"/>
            </w:pPr>
            <w:r w:rsidRPr="006C000D">
              <w:t>5.</w:t>
            </w:r>
            <w:r w:rsidRPr="006C000D">
              <w:tab/>
              <w:t xml:space="preserve">pakartoja, kad korupcija kelia didelę grėsmę demokratijai, teisinės valstybės principui ir vienodam požiūriui į visus piliečius; </w:t>
            </w:r>
            <w:r w:rsidRPr="006C000D">
              <w:rPr>
                <w:b/>
                <w:i/>
              </w:rPr>
              <w:t xml:space="preserve">pabrėžia, kad visapusiškas partnerystės principo laikymasis ES programose yra pagrindinis skaidrumo ir kovos su ES lėšų netinkamu naudojimu elementas, todėl Europos Komisija turi </w:t>
            </w:r>
            <w:r w:rsidRPr="006C000D">
              <w:rPr>
                <w:b/>
                <w:i/>
              </w:rPr>
              <w:lastRenderedPageBreak/>
              <w:t>griežtai ir nuolat užtikrinti jo laikymąsi visose programose;</w:t>
            </w:r>
          </w:p>
        </w:tc>
      </w:tr>
    </w:tbl>
    <w:p w14:paraId="1EEBE2ED"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A6D52D9" w14:textId="77777777" w:rsidR="009F3C7E" w:rsidRPr="006C000D" w:rsidRDefault="009F3C7E" w:rsidP="009F3C7E">
      <w:r w:rsidRPr="006C000D">
        <w:rPr>
          <w:rStyle w:val="HideTWBExt"/>
        </w:rPr>
        <w:t>&lt;/Amend&gt;</w:t>
      </w:r>
    </w:p>
    <w:p w14:paraId="2F1023E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284</w:t>
      </w:r>
      <w:r w:rsidRPr="006C000D">
        <w:rPr>
          <w:rStyle w:val="HideTWBExt"/>
          <w:b w:val="0"/>
        </w:rPr>
        <w:t>&lt;/NumAm&gt;</w:t>
      </w:r>
    </w:p>
    <w:p w14:paraId="193D2870"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5A44FEEB" w14:textId="77777777" w:rsidR="009F3C7E" w:rsidRPr="006C000D" w:rsidRDefault="009F3C7E" w:rsidP="009F3C7E">
      <w:pPr>
        <w:pStyle w:val="NormalBold"/>
      </w:pPr>
      <w:r w:rsidRPr="006C000D">
        <w:rPr>
          <w:rStyle w:val="HideTWBExt"/>
          <w:b w:val="0"/>
        </w:rPr>
        <w:t>&lt;/RepeatBlock-By&gt;</w:t>
      </w:r>
    </w:p>
    <w:p w14:paraId="23F459F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02CDF80" w14:textId="77777777" w:rsidR="009F3C7E" w:rsidRPr="006C000D" w:rsidRDefault="009F3C7E" w:rsidP="009F3C7E">
      <w:pPr>
        <w:pStyle w:val="NormalBold"/>
      </w:pPr>
      <w:r w:rsidRPr="006C000D">
        <w:rPr>
          <w:rStyle w:val="HideTWBExt"/>
          <w:b w:val="0"/>
        </w:rPr>
        <w:t>&lt;Article&gt;</w:t>
      </w:r>
      <w:r w:rsidRPr="006C000D">
        <w:t>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19EB74E" w14:textId="77777777" w:rsidTr="008C6ECE">
        <w:trPr>
          <w:trHeight w:hRule="exact" w:val="240"/>
          <w:jc w:val="center"/>
        </w:trPr>
        <w:tc>
          <w:tcPr>
            <w:tcW w:w="9752" w:type="dxa"/>
            <w:gridSpan w:val="2"/>
            <w:tcBorders>
              <w:top w:val="nil"/>
              <w:left w:val="nil"/>
              <w:bottom w:val="nil"/>
              <w:right w:val="nil"/>
            </w:tcBorders>
          </w:tcPr>
          <w:p w14:paraId="0487323B" w14:textId="77777777" w:rsidR="009F3C7E" w:rsidRPr="006C000D" w:rsidRDefault="009F3C7E" w:rsidP="008C6ECE"/>
        </w:tc>
      </w:tr>
      <w:tr w:rsidR="009F3C7E" w:rsidRPr="006C000D" w14:paraId="5D31D2A3" w14:textId="77777777" w:rsidTr="008C6ECE">
        <w:trPr>
          <w:trHeight w:val="240"/>
          <w:jc w:val="center"/>
        </w:trPr>
        <w:tc>
          <w:tcPr>
            <w:tcW w:w="4876" w:type="dxa"/>
            <w:tcBorders>
              <w:top w:val="nil"/>
              <w:left w:val="nil"/>
              <w:bottom w:val="nil"/>
              <w:right w:val="nil"/>
            </w:tcBorders>
          </w:tcPr>
          <w:p w14:paraId="50EB1C2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6A4D950" w14:textId="77777777" w:rsidR="009F3C7E" w:rsidRPr="006C000D" w:rsidRDefault="009F3C7E" w:rsidP="008C6ECE">
            <w:pPr>
              <w:pStyle w:val="AmColumnHeading"/>
            </w:pPr>
            <w:r w:rsidRPr="006C000D">
              <w:t>Pakeitimas</w:t>
            </w:r>
          </w:p>
        </w:tc>
      </w:tr>
      <w:tr w:rsidR="009F3C7E" w:rsidRPr="006C000D" w14:paraId="22F507F2" w14:textId="77777777" w:rsidTr="008C6ECE">
        <w:trPr>
          <w:jc w:val="center"/>
        </w:trPr>
        <w:tc>
          <w:tcPr>
            <w:tcW w:w="4876" w:type="dxa"/>
            <w:tcBorders>
              <w:top w:val="nil"/>
              <w:left w:val="nil"/>
              <w:bottom w:val="nil"/>
              <w:right w:val="nil"/>
            </w:tcBorders>
          </w:tcPr>
          <w:p w14:paraId="5B6AABBA" w14:textId="77777777" w:rsidR="009F3C7E" w:rsidRPr="006C000D" w:rsidRDefault="009F3C7E" w:rsidP="008C6ECE">
            <w:pPr>
              <w:pStyle w:val="Normal6a"/>
            </w:pPr>
            <w:r w:rsidRPr="006C000D">
              <w:t>5.</w:t>
            </w:r>
            <w:r w:rsidRPr="006C000D">
              <w:tab/>
              <w:t>pakartoja, kad korupcija kelia didelę grėsmę demokratijai, teisinės valstybės principui ir vienodam požiūriui į visus piliečius;</w:t>
            </w:r>
          </w:p>
        </w:tc>
        <w:tc>
          <w:tcPr>
            <w:tcW w:w="4876" w:type="dxa"/>
            <w:tcBorders>
              <w:top w:val="nil"/>
              <w:left w:val="nil"/>
              <w:bottom w:val="nil"/>
              <w:right w:val="nil"/>
            </w:tcBorders>
          </w:tcPr>
          <w:p w14:paraId="264AE9B8" w14:textId="77777777" w:rsidR="009F3C7E" w:rsidRPr="006C000D" w:rsidRDefault="009F3C7E" w:rsidP="008C6ECE">
            <w:pPr>
              <w:pStyle w:val="Normal6a"/>
            </w:pPr>
            <w:r w:rsidRPr="006C000D">
              <w:t>5.</w:t>
            </w:r>
            <w:r w:rsidRPr="006C000D">
              <w:tab/>
              <w:t xml:space="preserve">pakartoja, kad korupcija kelia didelę grėsmę demokratijai, teisinės valstybės principui ir vienodam požiūriui į visus piliečius; </w:t>
            </w:r>
            <w:r w:rsidRPr="006C000D">
              <w:rPr>
                <w:b/>
                <w:i/>
              </w:rPr>
              <w:t>pakartoja, kad pastaraisiais metais labai rimti įtarimai korupcija kilo ir Europos institucijose, įskaitant Europos Parlamentą;</w:t>
            </w:r>
          </w:p>
        </w:tc>
      </w:tr>
    </w:tbl>
    <w:p w14:paraId="2D3E890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531CDC7D" w14:textId="77777777" w:rsidR="009F3C7E" w:rsidRPr="006C000D" w:rsidRDefault="009F3C7E" w:rsidP="009F3C7E">
      <w:r w:rsidRPr="006C000D">
        <w:rPr>
          <w:rStyle w:val="HideTWBExt"/>
        </w:rPr>
        <w:t>&lt;/Amend&gt;</w:t>
      </w:r>
    </w:p>
    <w:p w14:paraId="154391A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285</w:t>
      </w:r>
      <w:r w:rsidRPr="006C000D">
        <w:rPr>
          <w:rStyle w:val="HideTWBExt"/>
          <w:b w:val="0"/>
        </w:rPr>
        <w:t>&lt;/NumAm&gt;</w:t>
      </w:r>
    </w:p>
    <w:p w14:paraId="5C37C999" w14:textId="77777777" w:rsidR="009F3C7E" w:rsidRPr="006C000D" w:rsidRDefault="009F3C7E" w:rsidP="009F3C7E">
      <w:pPr>
        <w:pStyle w:val="NormalBold"/>
      </w:pPr>
      <w:r w:rsidRPr="006C000D">
        <w:rPr>
          <w:rStyle w:val="HideTWBExt"/>
          <w:b w:val="0"/>
        </w:rPr>
        <w:t>&lt;RepeatBlock-By&gt;&lt;Members&gt;</w:t>
      </w:r>
      <w:r w:rsidRPr="006C000D">
        <w:t>Milan Uhrík</w:t>
      </w:r>
      <w:r w:rsidRPr="006C000D">
        <w:rPr>
          <w:rStyle w:val="HideTWBExt"/>
          <w:b w:val="0"/>
        </w:rPr>
        <w:t>&lt;/Members&gt;</w:t>
      </w:r>
    </w:p>
    <w:p w14:paraId="633DDE2D" w14:textId="77777777" w:rsidR="009F3C7E" w:rsidRPr="006C000D" w:rsidRDefault="009F3C7E" w:rsidP="009F3C7E">
      <w:pPr>
        <w:pStyle w:val="NormalBold"/>
      </w:pPr>
      <w:r w:rsidRPr="006C000D">
        <w:rPr>
          <w:rStyle w:val="HideTWBExt"/>
          <w:b w:val="0"/>
        </w:rPr>
        <w:t>&lt;/RepeatBlock-By&gt;</w:t>
      </w:r>
    </w:p>
    <w:p w14:paraId="57815E4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909D1C3" w14:textId="77777777" w:rsidR="009F3C7E" w:rsidRPr="006C000D" w:rsidRDefault="009F3C7E" w:rsidP="009F3C7E">
      <w:pPr>
        <w:pStyle w:val="NormalBold"/>
      </w:pPr>
      <w:r w:rsidRPr="006C000D">
        <w:rPr>
          <w:rStyle w:val="HideTWBExt"/>
          <w:b w:val="0"/>
        </w:rPr>
        <w:t>&lt;Article&gt;</w:t>
      </w:r>
      <w:r w:rsidRPr="006C000D">
        <w:t>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96F0953" w14:textId="77777777" w:rsidTr="008C6ECE">
        <w:trPr>
          <w:trHeight w:hRule="exact" w:val="240"/>
          <w:jc w:val="center"/>
        </w:trPr>
        <w:tc>
          <w:tcPr>
            <w:tcW w:w="9752" w:type="dxa"/>
            <w:gridSpan w:val="2"/>
            <w:tcBorders>
              <w:top w:val="nil"/>
              <w:left w:val="nil"/>
              <w:bottom w:val="nil"/>
              <w:right w:val="nil"/>
            </w:tcBorders>
          </w:tcPr>
          <w:p w14:paraId="28C0D9C4" w14:textId="77777777" w:rsidR="009F3C7E" w:rsidRPr="006C000D" w:rsidRDefault="009F3C7E" w:rsidP="008C6ECE"/>
        </w:tc>
      </w:tr>
      <w:tr w:rsidR="009F3C7E" w:rsidRPr="006C000D" w14:paraId="0F9A5D0B" w14:textId="77777777" w:rsidTr="008C6ECE">
        <w:trPr>
          <w:trHeight w:val="240"/>
          <w:jc w:val="center"/>
        </w:trPr>
        <w:tc>
          <w:tcPr>
            <w:tcW w:w="4876" w:type="dxa"/>
            <w:tcBorders>
              <w:top w:val="nil"/>
              <w:left w:val="nil"/>
              <w:bottom w:val="nil"/>
              <w:right w:val="nil"/>
            </w:tcBorders>
          </w:tcPr>
          <w:p w14:paraId="03C575D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945A366" w14:textId="77777777" w:rsidR="009F3C7E" w:rsidRPr="006C000D" w:rsidRDefault="009F3C7E" w:rsidP="008C6ECE">
            <w:pPr>
              <w:pStyle w:val="AmColumnHeading"/>
            </w:pPr>
            <w:r w:rsidRPr="006C000D">
              <w:t>Pakeitimas</w:t>
            </w:r>
          </w:p>
        </w:tc>
      </w:tr>
      <w:tr w:rsidR="009F3C7E" w:rsidRPr="006C000D" w14:paraId="18B00D97" w14:textId="77777777" w:rsidTr="008C6ECE">
        <w:trPr>
          <w:jc w:val="center"/>
        </w:trPr>
        <w:tc>
          <w:tcPr>
            <w:tcW w:w="4876" w:type="dxa"/>
            <w:tcBorders>
              <w:top w:val="nil"/>
              <w:left w:val="nil"/>
              <w:bottom w:val="nil"/>
              <w:right w:val="nil"/>
            </w:tcBorders>
          </w:tcPr>
          <w:p w14:paraId="2FF0326F" w14:textId="77777777" w:rsidR="009F3C7E" w:rsidRPr="006C000D" w:rsidRDefault="009F3C7E" w:rsidP="008C6ECE">
            <w:pPr>
              <w:pStyle w:val="Normal6a"/>
            </w:pPr>
            <w:r w:rsidRPr="006C000D">
              <w:t>5.</w:t>
            </w:r>
            <w:r w:rsidRPr="006C000D">
              <w:tab/>
              <w:t>pakartoja, kad korupcija kelia didelę grėsmę demokratijai, teisinės valstybės principui ir vienodam požiūriui į visus piliečius;</w:t>
            </w:r>
          </w:p>
        </w:tc>
        <w:tc>
          <w:tcPr>
            <w:tcW w:w="4876" w:type="dxa"/>
            <w:tcBorders>
              <w:top w:val="nil"/>
              <w:left w:val="nil"/>
              <w:bottom w:val="nil"/>
              <w:right w:val="nil"/>
            </w:tcBorders>
          </w:tcPr>
          <w:p w14:paraId="2CCB9215" w14:textId="77777777" w:rsidR="009F3C7E" w:rsidRPr="006C000D" w:rsidRDefault="009F3C7E" w:rsidP="008C6ECE">
            <w:pPr>
              <w:pStyle w:val="Normal6a"/>
            </w:pPr>
            <w:r w:rsidRPr="006C000D">
              <w:t>5.</w:t>
            </w:r>
            <w:r w:rsidRPr="006C000D">
              <w:tab/>
              <w:t>pakartoja, kad korupcija</w:t>
            </w:r>
            <w:r w:rsidRPr="006C000D">
              <w:rPr>
                <w:b/>
                <w:bCs/>
                <w:i/>
                <w:iCs/>
              </w:rPr>
              <w:t>, įskaitant atvejus, kai korupcija ir (arba) skaidrumo trūkumas gali būti susiję su Europos Sąjungos ir jos institucijų bei organų atstovais,</w:t>
            </w:r>
            <w:r w:rsidRPr="006C000D">
              <w:t xml:space="preserve"> kelia didelę grėsmę demokratijai, teisinės valstybės principui ir vienodam požiūriui į visus piliečius;</w:t>
            </w:r>
          </w:p>
        </w:tc>
      </w:tr>
    </w:tbl>
    <w:p w14:paraId="35062B27"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8B25414" w14:textId="77777777" w:rsidR="009F3C7E" w:rsidRPr="006C000D" w:rsidRDefault="009F3C7E" w:rsidP="009F3C7E">
      <w:r w:rsidRPr="006C000D">
        <w:rPr>
          <w:rStyle w:val="HideTWBExt"/>
        </w:rPr>
        <w:t>&lt;/Amend&gt;</w:t>
      </w:r>
    </w:p>
    <w:p w14:paraId="7C50661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286</w:t>
      </w:r>
      <w:r w:rsidRPr="006C000D">
        <w:rPr>
          <w:rStyle w:val="HideTWBExt"/>
          <w:b w:val="0"/>
        </w:rPr>
        <w:t>&lt;/NumAm&gt;</w:t>
      </w:r>
    </w:p>
    <w:p w14:paraId="336996F6"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74D13919" w14:textId="77777777" w:rsidR="009F3C7E" w:rsidRPr="006C000D" w:rsidRDefault="009F3C7E" w:rsidP="009F3C7E">
      <w:pPr>
        <w:pStyle w:val="NormalBold"/>
      </w:pPr>
      <w:r w:rsidRPr="006C000D">
        <w:rPr>
          <w:rStyle w:val="HideTWBExt"/>
          <w:b w:val="0"/>
        </w:rPr>
        <w:lastRenderedPageBreak/>
        <w:t>&lt;/RepeatBlock-By&gt;</w:t>
      </w:r>
    </w:p>
    <w:p w14:paraId="19887D3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437F6F4" w14:textId="77777777" w:rsidR="009F3C7E" w:rsidRPr="006C000D" w:rsidRDefault="009F3C7E" w:rsidP="009F3C7E">
      <w:pPr>
        <w:pStyle w:val="NormalBold"/>
      </w:pPr>
      <w:r w:rsidRPr="006C000D">
        <w:rPr>
          <w:rStyle w:val="HideTWBExt"/>
          <w:b w:val="0"/>
        </w:rPr>
        <w:t>&lt;Article&gt;</w:t>
      </w:r>
      <w:r w:rsidRPr="006C000D">
        <w:t>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9E1A4F0" w14:textId="77777777" w:rsidTr="008C6ECE">
        <w:trPr>
          <w:trHeight w:hRule="exact" w:val="240"/>
          <w:jc w:val="center"/>
        </w:trPr>
        <w:tc>
          <w:tcPr>
            <w:tcW w:w="9752" w:type="dxa"/>
            <w:gridSpan w:val="2"/>
            <w:tcBorders>
              <w:top w:val="nil"/>
              <w:left w:val="nil"/>
              <w:bottom w:val="nil"/>
              <w:right w:val="nil"/>
            </w:tcBorders>
          </w:tcPr>
          <w:p w14:paraId="1209B7EC" w14:textId="77777777" w:rsidR="009F3C7E" w:rsidRPr="006C000D" w:rsidRDefault="009F3C7E" w:rsidP="008C6ECE"/>
        </w:tc>
      </w:tr>
      <w:tr w:rsidR="009F3C7E" w:rsidRPr="006C000D" w14:paraId="66008B91" w14:textId="77777777" w:rsidTr="008C6ECE">
        <w:trPr>
          <w:trHeight w:val="240"/>
          <w:jc w:val="center"/>
        </w:trPr>
        <w:tc>
          <w:tcPr>
            <w:tcW w:w="4876" w:type="dxa"/>
            <w:tcBorders>
              <w:top w:val="nil"/>
              <w:left w:val="nil"/>
              <w:bottom w:val="nil"/>
              <w:right w:val="nil"/>
            </w:tcBorders>
          </w:tcPr>
          <w:p w14:paraId="00815A9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D7E0130" w14:textId="77777777" w:rsidR="009F3C7E" w:rsidRPr="006C000D" w:rsidRDefault="009F3C7E" w:rsidP="008C6ECE">
            <w:pPr>
              <w:pStyle w:val="AmColumnHeading"/>
            </w:pPr>
            <w:r w:rsidRPr="006C000D">
              <w:t>Pakeitimas</w:t>
            </w:r>
          </w:p>
        </w:tc>
      </w:tr>
      <w:tr w:rsidR="009F3C7E" w:rsidRPr="006C000D" w14:paraId="53EEFFA7" w14:textId="77777777" w:rsidTr="008C6ECE">
        <w:trPr>
          <w:jc w:val="center"/>
        </w:trPr>
        <w:tc>
          <w:tcPr>
            <w:tcW w:w="4876" w:type="dxa"/>
            <w:tcBorders>
              <w:top w:val="nil"/>
              <w:left w:val="nil"/>
              <w:bottom w:val="nil"/>
              <w:right w:val="nil"/>
            </w:tcBorders>
          </w:tcPr>
          <w:p w14:paraId="3DF72C17" w14:textId="77777777" w:rsidR="009F3C7E" w:rsidRPr="006C000D" w:rsidRDefault="009F3C7E" w:rsidP="008C6ECE">
            <w:pPr>
              <w:pStyle w:val="Normal6a"/>
            </w:pPr>
            <w:r w:rsidRPr="006C000D">
              <w:t>5.</w:t>
            </w:r>
            <w:r w:rsidRPr="006C000D">
              <w:tab/>
              <w:t>pakartoja, kad korupcija kelia didelę grėsmę demokratijai, teisinės valstybės principui ir vienodam požiūriui į visus piliečius;</w:t>
            </w:r>
          </w:p>
        </w:tc>
        <w:tc>
          <w:tcPr>
            <w:tcW w:w="4876" w:type="dxa"/>
            <w:tcBorders>
              <w:top w:val="nil"/>
              <w:left w:val="nil"/>
              <w:bottom w:val="nil"/>
              <w:right w:val="nil"/>
            </w:tcBorders>
          </w:tcPr>
          <w:p w14:paraId="4E635635" w14:textId="77777777" w:rsidR="009F3C7E" w:rsidRPr="006C000D" w:rsidRDefault="009F3C7E" w:rsidP="008C6ECE">
            <w:pPr>
              <w:pStyle w:val="Normal6a"/>
            </w:pPr>
            <w:r w:rsidRPr="006C000D">
              <w:t>5.</w:t>
            </w:r>
            <w:r w:rsidRPr="006C000D">
              <w:tab/>
              <w:t>pakartoja, kad korupcija kelia didelę grėsmę demokratijai, teisinės valstybės principui ir vienodam požiūriui į visus piliečius</w:t>
            </w:r>
            <w:r w:rsidRPr="006C000D">
              <w:rPr>
                <w:b/>
                <w:bCs/>
                <w:i/>
                <w:iCs/>
              </w:rPr>
              <w:t xml:space="preserve"> bei trukdo ekonominiam vystymuisi</w:t>
            </w:r>
            <w:r w:rsidRPr="006C000D">
              <w:t>;</w:t>
            </w:r>
          </w:p>
        </w:tc>
      </w:tr>
    </w:tbl>
    <w:p w14:paraId="12D27FB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0794A7F" w14:textId="77777777" w:rsidR="009F3C7E" w:rsidRPr="006C000D" w:rsidRDefault="009F3C7E" w:rsidP="009F3C7E">
      <w:r w:rsidRPr="006C000D">
        <w:rPr>
          <w:rStyle w:val="HideTWBExt"/>
        </w:rPr>
        <w:t>&lt;/Amend&gt;</w:t>
      </w:r>
    </w:p>
    <w:p w14:paraId="382BAF8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287</w:t>
      </w:r>
      <w:r w:rsidRPr="006C000D">
        <w:rPr>
          <w:rStyle w:val="HideTWBExt"/>
          <w:b w:val="0"/>
        </w:rPr>
        <w:t>&lt;/NumAm&gt;</w:t>
      </w:r>
    </w:p>
    <w:p w14:paraId="7EF962CB"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40501203" w14:textId="77777777" w:rsidR="009F3C7E" w:rsidRPr="006C000D" w:rsidRDefault="009F3C7E" w:rsidP="009F3C7E">
      <w:pPr>
        <w:pStyle w:val="NormalBold"/>
      </w:pPr>
      <w:r w:rsidRPr="006C000D">
        <w:rPr>
          <w:rStyle w:val="HideTWBExt"/>
          <w:b w:val="0"/>
        </w:rPr>
        <w:t>&lt;/RepeatBlock-By&gt;</w:t>
      </w:r>
    </w:p>
    <w:p w14:paraId="5ACFD82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2A33810" w14:textId="77777777" w:rsidR="009F3C7E" w:rsidRPr="006C000D" w:rsidRDefault="009F3C7E" w:rsidP="009F3C7E">
      <w:pPr>
        <w:pStyle w:val="NormalBold"/>
      </w:pPr>
      <w:r w:rsidRPr="006C000D">
        <w:rPr>
          <w:rStyle w:val="HideTWBExt"/>
          <w:b w:val="0"/>
        </w:rPr>
        <w:t>&lt;Article&gt;</w:t>
      </w:r>
      <w:r w:rsidRPr="006C000D">
        <w:t>5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F156190" w14:textId="77777777" w:rsidTr="008C6ECE">
        <w:trPr>
          <w:trHeight w:hRule="exact" w:val="240"/>
          <w:jc w:val="center"/>
        </w:trPr>
        <w:tc>
          <w:tcPr>
            <w:tcW w:w="9752" w:type="dxa"/>
            <w:gridSpan w:val="2"/>
            <w:tcBorders>
              <w:top w:val="nil"/>
              <w:left w:val="nil"/>
              <w:bottom w:val="nil"/>
              <w:right w:val="nil"/>
            </w:tcBorders>
          </w:tcPr>
          <w:p w14:paraId="7AAAA1FD" w14:textId="77777777" w:rsidR="009F3C7E" w:rsidRPr="006C000D" w:rsidRDefault="009F3C7E" w:rsidP="008C6ECE"/>
        </w:tc>
      </w:tr>
      <w:tr w:rsidR="009F3C7E" w:rsidRPr="006C000D" w14:paraId="5D4801FF" w14:textId="77777777" w:rsidTr="008C6ECE">
        <w:trPr>
          <w:trHeight w:val="240"/>
          <w:jc w:val="center"/>
        </w:trPr>
        <w:tc>
          <w:tcPr>
            <w:tcW w:w="4876" w:type="dxa"/>
            <w:tcBorders>
              <w:top w:val="nil"/>
              <w:left w:val="nil"/>
              <w:bottom w:val="nil"/>
              <w:right w:val="nil"/>
            </w:tcBorders>
          </w:tcPr>
          <w:p w14:paraId="724CDED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A0E2FAF" w14:textId="77777777" w:rsidR="009F3C7E" w:rsidRPr="006C000D" w:rsidRDefault="009F3C7E" w:rsidP="008C6ECE">
            <w:pPr>
              <w:pStyle w:val="AmColumnHeading"/>
            </w:pPr>
            <w:r w:rsidRPr="006C000D">
              <w:t>Pakeitimas</w:t>
            </w:r>
          </w:p>
        </w:tc>
      </w:tr>
      <w:tr w:rsidR="009F3C7E" w:rsidRPr="006C000D" w14:paraId="65168920" w14:textId="77777777" w:rsidTr="008C6ECE">
        <w:trPr>
          <w:jc w:val="center"/>
        </w:trPr>
        <w:tc>
          <w:tcPr>
            <w:tcW w:w="4876" w:type="dxa"/>
            <w:tcBorders>
              <w:top w:val="nil"/>
              <w:left w:val="nil"/>
              <w:bottom w:val="nil"/>
              <w:right w:val="nil"/>
            </w:tcBorders>
          </w:tcPr>
          <w:p w14:paraId="2E818109" w14:textId="77777777" w:rsidR="009F3C7E" w:rsidRPr="006C000D" w:rsidRDefault="009F3C7E" w:rsidP="008C6ECE">
            <w:pPr>
              <w:pStyle w:val="Normal6a"/>
            </w:pPr>
          </w:p>
        </w:tc>
        <w:tc>
          <w:tcPr>
            <w:tcW w:w="4876" w:type="dxa"/>
            <w:tcBorders>
              <w:top w:val="nil"/>
              <w:left w:val="nil"/>
              <w:bottom w:val="nil"/>
              <w:right w:val="nil"/>
            </w:tcBorders>
          </w:tcPr>
          <w:p w14:paraId="393FF13D" w14:textId="77777777" w:rsidR="009F3C7E" w:rsidRPr="006C000D" w:rsidRDefault="009F3C7E" w:rsidP="008C6ECE">
            <w:pPr>
              <w:pStyle w:val="Normal6a"/>
            </w:pPr>
            <w:r w:rsidRPr="006C000D">
              <w:rPr>
                <w:b/>
                <w:i/>
              </w:rPr>
              <w:t>5a.</w:t>
            </w:r>
            <w:r w:rsidRPr="006C000D">
              <w:tab/>
            </w:r>
            <w:r w:rsidRPr="006C000D">
              <w:rPr>
                <w:b/>
                <w:i/>
              </w:rPr>
              <w:t xml:space="preserve">atkreipia dėmesį į naujausios „Eurobarometro“ apklausos dėl korupcijos, kuri reguliariai atliekama nuo 2005 m., rezultatus, kurie rodo, kad korupcija tebekelia didelį ES piliečių susirūpinimą; visų pirma atkreipia dėmesį į tai, kad 69 % europiečių mano, jog korupcija jų šalyje yra plačiai paplitusi, o 51 % jų mano, kad ji plačiai paplitusi politinėse partijose; vis dėto pabrėžia, kad korupcinė veikla yra kategoriškai atmetama – 71 % respondentų mano, kad visada nepriimtina teikti paslaugas mainais už valdžios institucijų teikiamas lengvatas, 74 % nepritaria dovanų teikimui, o 80 % nepritaria pinigų davimui siekiant gauti tokias lengvatas; apgailestauja, kad visuomenės pasitikėjimas kova su korupcija tebėra mažas, nes du trečdaliai europiečių mano, kad aukšto lygio korupcijos bylos nėra pakankamai tiriamos, daugiau nei pusė jų mano, kad vyriausybės veiksmai yra </w:t>
            </w:r>
            <w:r w:rsidRPr="006C000D">
              <w:rPr>
                <w:b/>
                <w:i/>
              </w:rPr>
              <w:lastRenderedPageBreak/>
              <w:t>neveiksmingi, o beveik pusė jų abejoja, ar kovos su korupcija priemonės taikomos nešališkai; be to, pažymi, kad nors 5 % respondentų ES lygiu teigia, kad per pastaruosius 12 mėnesių patyrė korupcijos atvejus arba apie juos žinojo, tik vienas iš penkių apie tai pranešė, ir kad mažiau nei pusė europiečių žino, kur pranešti apie korupcijos atvejus, o tai rodo, kad pranešimo mechanizmų ir visuomenės informuotumo srityse esama didelių spragų;</w:t>
            </w:r>
          </w:p>
        </w:tc>
      </w:tr>
    </w:tbl>
    <w:p w14:paraId="2C9773E8"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946589B" w14:textId="77777777" w:rsidR="009F3C7E" w:rsidRPr="006C000D" w:rsidRDefault="009F3C7E" w:rsidP="009F3C7E">
      <w:r w:rsidRPr="006C000D">
        <w:rPr>
          <w:rStyle w:val="HideTWBExt"/>
        </w:rPr>
        <w:t>&lt;/Amend&gt;</w:t>
      </w:r>
    </w:p>
    <w:p w14:paraId="2AC21D8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288</w:t>
      </w:r>
      <w:r w:rsidRPr="006C000D">
        <w:rPr>
          <w:rStyle w:val="HideTWBExt"/>
          <w:b w:val="0"/>
        </w:rPr>
        <w:t>&lt;/NumAm&gt;</w:t>
      </w:r>
    </w:p>
    <w:p w14:paraId="73F3C178"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69521B57" w14:textId="77777777" w:rsidR="009F3C7E" w:rsidRPr="006C000D" w:rsidRDefault="009F3C7E" w:rsidP="009F3C7E">
      <w:pPr>
        <w:pStyle w:val="NormalBold"/>
      </w:pPr>
      <w:r w:rsidRPr="006C000D">
        <w:rPr>
          <w:rStyle w:val="HideTWBExt"/>
          <w:b w:val="0"/>
        </w:rPr>
        <w:t>&lt;/RepeatBlock-By&gt;</w:t>
      </w:r>
    </w:p>
    <w:p w14:paraId="0DEFD77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5299133" w14:textId="77777777" w:rsidR="009F3C7E" w:rsidRPr="006C000D" w:rsidRDefault="009F3C7E" w:rsidP="009F3C7E">
      <w:pPr>
        <w:pStyle w:val="NormalBold"/>
      </w:pPr>
      <w:r w:rsidRPr="006C000D">
        <w:rPr>
          <w:rStyle w:val="HideTWBExt"/>
          <w:b w:val="0"/>
        </w:rPr>
        <w:t>&lt;Article&gt;</w:t>
      </w:r>
      <w:r w:rsidRPr="006C000D">
        <w:t>5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87D8BFF" w14:textId="77777777" w:rsidTr="008C6ECE">
        <w:trPr>
          <w:trHeight w:hRule="exact" w:val="240"/>
          <w:jc w:val="center"/>
        </w:trPr>
        <w:tc>
          <w:tcPr>
            <w:tcW w:w="9752" w:type="dxa"/>
            <w:gridSpan w:val="2"/>
            <w:tcBorders>
              <w:top w:val="nil"/>
              <w:left w:val="nil"/>
              <w:bottom w:val="nil"/>
              <w:right w:val="nil"/>
            </w:tcBorders>
          </w:tcPr>
          <w:p w14:paraId="66B4285E" w14:textId="77777777" w:rsidR="009F3C7E" w:rsidRPr="006C000D" w:rsidRDefault="009F3C7E" w:rsidP="008C6ECE"/>
        </w:tc>
      </w:tr>
      <w:tr w:rsidR="009F3C7E" w:rsidRPr="006C000D" w14:paraId="587CE1AE" w14:textId="77777777" w:rsidTr="008C6ECE">
        <w:trPr>
          <w:trHeight w:val="240"/>
          <w:jc w:val="center"/>
        </w:trPr>
        <w:tc>
          <w:tcPr>
            <w:tcW w:w="4876" w:type="dxa"/>
            <w:tcBorders>
              <w:top w:val="nil"/>
              <w:left w:val="nil"/>
              <w:bottom w:val="nil"/>
              <w:right w:val="nil"/>
            </w:tcBorders>
          </w:tcPr>
          <w:p w14:paraId="7370740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C20FC53" w14:textId="77777777" w:rsidR="009F3C7E" w:rsidRPr="006C000D" w:rsidRDefault="009F3C7E" w:rsidP="008C6ECE">
            <w:pPr>
              <w:pStyle w:val="AmColumnHeading"/>
            </w:pPr>
            <w:r w:rsidRPr="006C000D">
              <w:t>Pakeitimas</w:t>
            </w:r>
          </w:p>
        </w:tc>
      </w:tr>
      <w:tr w:rsidR="009F3C7E" w:rsidRPr="006C000D" w14:paraId="62A6B931" w14:textId="77777777" w:rsidTr="008C6ECE">
        <w:trPr>
          <w:jc w:val="center"/>
        </w:trPr>
        <w:tc>
          <w:tcPr>
            <w:tcW w:w="4876" w:type="dxa"/>
            <w:tcBorders>
              <w:top w:val="nil"/>
              <w:left w:val="nil"/>
              <w:bottom w:val="nil"/>
              <w:right w:val="nil"/>
            </w:tcBorders>
          </w:tcPr>
          <w:p w14:paraId="49EAAEC5" w14:textId="77777777" w:rsidR="009F3C7E" w:rsidRPr="006C000D" w:rsidRDefault="009F3C7E" w:rsidP="008C6ECE">
            <w:pPr>
              <w:pStyle w:val="Normal6a"/>
            </w:pPr>
          </w:p>
        </w:tc>
        <w:tc>
          <w:tcPr>
            <w:tcW w:w="4876" w:type="dxa"/>
            <w:tcBorders>
              <w:top w:val="nil"/>
              <w:left w:val="nil"/>
              <w:bottom w:val="nil"/>
              <w:right w:val="nil"/>
            </w:tcBorders>
          </w:tcPr>
          <w:p w14:paraId="4B3F9E3F" w14:textId="77777777" w:rsidR="009F3C7E" w:rsidRPr="006C000D" w:rsidRDefault="009F3C7E" w:rsidP="008C6ECE">
            <w:pPr>
              <w:pStyle w:val="Normal6a"/>
            </w:pPr>
            <w:r w:rsidRPr="006C000D">
              <w:rPr>
                <w:b/>
                <w:i/>
              </w:rPr>
              <w:t>5a.</w:t>
            </w:r>
            <w:r w:rsidRPr="006C000D">
              <w:tab/>
            </w:r>
            <w:r w:rsidRPr="006C000D">
              <w:rPr>
                <w:b/>
                <w:i/>
              </w:rPr>
              <w:t>ragina Komisiją nedelsiant užbaigti derybas dėl visavertės ES narystės GRECO; yra tvirtai įsitikinęs, kad visateisė narystė GRECO padėtų dar labiau įtvirtinti ES teisinės valstybės principą ir sustiprinti jos bendradarbiavimą su valstybėmis narėmis, šalimis kandidatėmis ir kaimyninėmis šalimis kovojant su korupcija; ragina valstybes nares visapusiškai įgyvendinti visas Europos Tarybos GRECO rekomendacijas ir vykdyti visus EŽTT sprendimus;</w:t>
            </w:r>
          </w:p>
        </w:tc>
      </w:tr>
    </w:tbl>
    <w:p w14:paraId="311B72A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5095E90" w14:textId="77777777" w:rsidR="009F3C7E" w:rsidRPr="006C000D" w:rsidRDefault="009F3C7E" w:rsidP="009F3C7E">
      <w:r w:rsidRPr="006C000D">
        <w:rPr>
          <w:rStyle w:val="HideTWBExt"/>
        </w:rPr>
        <w:t>&lt;/Amend&gt;</w:t>
      </w:r>
    </w:p>
    <w:p w14:paraId="537D662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289</w:t>
      </w:r>
      <w:r w:rsidRPr="006C000D">
        <w:rPr>
          <w:rStyle w:val="HideTWBExt"/>
          <w:b w:val="0"/>
        </w:rPr>
        <w:t>&lt;/NumAm&gt;</w:t>
      </w:r>
    </w:p>
    <w:p w14:paraId="0CC47D40" w14:textId="77777777" w:rsidR="009F3C7E" w:rsidRPr="006C000D" w:rsidRDefault="009F3C7E" w:rsidP="009F3C7E">
      <w:pPr>
        <w:pStyle w:val="NormalBold"/>
      </w:pPr>
      <w:r w:rsidRPr="006C000D">
        <w:rPr>
          <w:rStyle w:val="HideTWBExt"/>
          <w:b w:val="0"/>
        </w:rPr>
        <w:t>&lt;RepeatBlock-By&gt;&lt;Members&gt;</w:t>
      </w:r>
      <w:r w:rsidRPr="006C000D">
        <w:t>Krzysztof Śmiszek, Matjaž Nemec</w:t>
      </w:r>
      <w:r w:rsidRPr="006C000D">
        <w:rPr>
          <w:rStyle w:val="HideTWBExt"/>
          <w:b w:val="0"/>
        </w:rPr>
        <w:t>&lt;/Members&gt;</w:t>
      </w:r>
    </w:p>
    <w:p w14:paraId="6905B1A0" w14:textId="77777777" w:rsidR="009F3C7E" w:rsidRPr="006C000D" w:rsidRDefault="009F3C7E" w:rsidP="009F3C7E">
      <w:pPr>
        <w:pStyle w:val="NormalBold"/>
      </w:pPr>
      <w:r w:rsidRPr="006C000D">
        <w:rPr>
          <w:rStyle w:val="HideTWBExt"/>
          <w:b w:val="0"/>
        </w:rPr>
        <w:t>&lt;/RepeatBlock-By&gt;</w:t>
      </w:r>
    </w:p>
    <w:p w14:paraId="1A7C3BD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B1166FA" w14:textId="77777777" w:rsidR="009F3C7E" w:rsidRPr="006C000D" w:rsidRDefault="009F3C7E" w:rsidP="009F3C7E">
      <w:pPr>
        <w:pStyle w:val="NormalBold"/>
      </w:pPr>
      <w:r w:rsidRPr="006C000D">
        <w:rPr>
          <w:rStyle w:val="HideTWBExt"/>
          <w:b w:val="0"/>
        </w:rPr>
        <w:t>&lt;Article&gt;</w:t>
      </w:r>
      <w:r w:rsidRPr="006C000D">
        <w:t>5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3F45138" w14:textId="77777777" w:rsidTr="008C6ECE">
        <w:trPr>
          <w:trHeight w:hRule="exact" w:val="240"/>
          <w:jc w:val="center"/>
        </w:trPr>
        <w:tc>
          <w:tcPr>
            <w:tcW w:w="9752" w:type="dxa"/>
            <w:gridSpan w:val="2"/>
            <w:tcBorders>
              <w:top w:val="nil"/>
              <w:left w:val="nil"/>
              <w:bottom w:val="nil"/>
              <w:right w:val="nil"/>
            </w:tcBorders>
          </w:tcPr>
          <w:p w14:paraId="55A8488E" w14:textId="77777777" w:rsidR="009F3C7E" w:rsidRPr="006C000D" w:rsidRDefault="009F3C7E" w:rsidP="008C6ECE"/>
        </w:tc>
      </w:tr>
      <w:tr w:rsidR="009F3C7E" w:rsidRPr="006C000D" w14:paraId="2B2767D1" w14:textId="77777777" w:rsidTr="008C6ECE">
        <w:trPr>
          <w:trHeight w:val="240"/>
          <w:jc w:val="center"/>
        </w:trPr>
        <w:tc>
          <w:tcPr>
            <w:tcW w:w="4876" w:type="dxa"/>
            <w:tcBorders>
              <w:top w:val="nil"/>
              <w:left w:val="nil"/>
              <w:bottom w:val="nil"/>
              <w:right w:val="nil"/>
            </w:tcBorders>
          </w:tcPr>
          <w:p w14:paraId="3EDC9ED2"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30C5B116" w14:textId="77777777" w:rsidR="009F3C7E" w:rsidRPr="006C000D" w:rsidRDefault="009F3C7E" w:rsidP="008C6ECE">
            <w:pPr>
              <w:pStyle w:val="AmColumnHeading"/>
            </w:pPr>
            <w:r w:rsidRPr="006C000D">
              <w:t>Pakeitimas</w:t>
            </w:r>
          </w:p>
        </w:tc>
      </w:tr>
      <w:tr w:rsidR="009F3C7E" w:rsidRPr="006C000D" w14:paraId="3C65D3F4" w14:textId="77777777" w:rsidTr="008C6ECE">
        <w:trPr>
          <w:jc w:val="center"/>
        </w:trPr>
        <w:tc>
          <w:tcPr>
            <w:tcW w:w="4876" w:type="dxa"/>
            <w:tcBorders>
              <w:top w:val="nil"/>
              <w:left w:val="nil"/>
              <w:bottom w:val="nil"/>
              <w:right w:val="nil"/>
            </w:tcBorders>
          </w:tcPr>
          <w:p w14:paraId="21C69A10" w14:textId="77777777" w:rsidR="009F3C7E" w:rsidRPr="006C000D" w:rsidRDefault="009F3C7E" w:rsidP="008C6ECE">
            <w:pPr>
              <w:pStyle w:val="Normal6a"/>
            </w:pPr>
          </w:p>
        </w:tc>
        <w:tc>
          <w:tcPr>
            <w:tcW w:w="4876" w:type="dxa"/>
            <w:tcBorders>
              <w:top w:val="nil"/>
              <w:left w:val="nil"/>
              <w:bottom w:val="nil"/>
              <w:right w:val="nil"/>
            </w:tcBorders>
          </w:tcPr>
          <w:p w14:paraId="5B11292F" w14:textId="77777777" w:rsidR="009F3C7E" w:rsidRPr="006C000D" w:rsidRDefault="009F3C7E" w:rsidP="008C6ECE">
            <w:pPr>
              <w:pStyle w:val="Normal6a"/>
            </w:pPr>
            <w:r w:rsidRPr="006C000D">
              <w:rPr>
                <w:b/>
                <w:i/>
              </w:rPr>
              <w:t>5a.</w:t>
            </w:r>
            <w:r w:rsidRPr="006C000D">
              <w:tab/>
            </w:r>
            <w:r w:rsidRPr="006C000D">
              <w:rPr>
                <w:b/>
                <w:i/>
              </w:rPr>
              <w:t>susirūpinęs pažymi, kad kelios specializuotos kovos su korupcija struktūros buvo panaikintos arba įtrauktos į mažiau nepriklausomas institucijas, dėl to, kaip rodo naujausios ekspertų analizės, smarkiai sumažėjo korupcijos bylų, įskaitant aukšto lygio korupcijos bylas, tyrimų ir baudžiamųjų persekiojimų skaičius;</w:t>
            </w:r>
          </w:p>
        </w:tc>
      </w:tr>
    </w:tbl>
    <w:p w14:paraId="2981165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84344F3" w14:textId="77777777" w:rsidR="009F3C7E" w:rsidRPr="006C000D" w:rsidRDefault="009F3C7E" w:rsidP="009F3C7E">
      <w:r w:rsidRPr="006C000D">
        <w:rPr>
          <w:rStyle w:val="HideTWBExt"/>
        </w:rPr>
        <w:t>&lt;/Amend&gt;</w:t>
      </w:r>
    </w:p>
    <w:p w14:paraId="27B8F85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290</w:t>
      </w:r>
      <w:r w:rsidRPr="006C000D">
        <w:rPr>
          <w:rStyle w:val="HideTWBExt"/>
          <w:b w:val="0"/>
        </w:rPr>
        <w:t>&lt;/NumAm&gt;</w:t>
      </w:r>
    </w:p>
    <w:p w14:paraId="7E1C082E"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6C000D">
        <w:rPr>
          <w:rStyle w:val="HideTWBExt"/>
          <w:b w:val="0"/>
        </w:rPr>
        <w:t>&lt;/Members&gt;</w:t>
      </w:r>
    </w:p>
    <w:p w14:paraId="1472C01A" w14:textId="77777777" w:rsidR="009F3C7E" w:rsidRPr="006C000D" w:rsidRDefault="009F3C7E" w:rsidP="009F3C7E">
      <w:pPr>
        <w:pStyle w:val="NormalBold"/>
      </w:pPr>
      <w:r w:rsidRPr="006C000D">
        <w:rPr>
          <w:rStyle w:val="HideTWBExt"/>
          <w:b w:val="0"/>
        </w:rPr>
        <w:t>&lt;/RepeatBlock-By&gt;</w:t>
      </w:r>
    </w:p>
    <w:p w14:paraId="114074C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0CD774B" w14:textId="77777777" w:rsidR="009F3C7E" w:rsidRPr="006C000D" w:rsidRDefault="009F3C7E" w:rsidP="009F3C7E">
      <w:pPr>
        <w:pStyle w:val="NormalBold"/>
      </w:pPr>
      <w:r w:rsidRPr="006C000D">
        <w:rPr>
          <w:rStyle w:val="HideTWBExt"/>
          <w:b w:val="0"/>
        </w:rPr>
        <w:t>&lt;Article&gt;</w:t>
      </w:r>
      <w:r w:rsidRPr="006C000D">
        <w:t>5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74FE3B7" w14:textId="77777777" w:rsidTr="008C6ECE">
        <w:trPr>
          <w:trHeight w:hRule="exact" w:val="240"/>
          <w:jc w:val="center"/>
        </w:trPr>
        <w:tc>
          <w:tcPr>
            <w:tcW w:w="9752" w:type="dxa"/>
            <w:gridSpan w:val="2"/>
            <w:tcBorders>
              <w:top w:val="nil"/>
              <w:left w:val="nil"/>
              <w:bottom w:val="nil"/>
              <w:right w:val="nil"/>
            </w:tcBorders>
          </w:tcPr>
          <w:p w14:paraId="15667980" w14:textId="77777777" w:rsidR="009F3C7E" w:rsidRPr="006C000D" w:rsidRDefault="009F3C7E" w:rsidP="008C6ECE"/>
        </w:tc>
      </w:tr>
      <w:tr w:rsidR="009F3C7E" w:rsidRPr="006C000D" w14:paraId="436B0107" w14:textId="77777777" w:rsidTr="008C6ECE">
        <w:trPr>
          <w:trHeight w:val="240"/>
          <w:jc w:val="center"/>
        </w:trPr>
        <w:tc>
          <w:tcPr>
            <w:tcW w:w="4876" w:type="dxa"/>
            <w:tcBorders>
              <w:top w:val="nil"/>
              <w:left w:val="nil"/>
              <w:bottom w:val="nil"/>
              <w:right w:val="nil"/>
            </w:tcBorders>
          </w:tcPr>
          <w:p w14:paraId="6EDFB08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6833A94" w14:textId="77777777" w:rsidR="009F3C7E" w:rsidRPr="006C000D" w:rsidRDefault="009F3C7E" w:rsidP="008C6ECE">
            <w:pPr>
              <w:pStyle w:val="AmColumnHeading"/>
            </w:pPr>
            <w:r w:rsidRPr="006C000D">
              <w:t>Pakeitimas</w:t>
            </w:r>
          </w:p>
        </w:tc>
      </w:tr>
      <w:tr w:rsidR="009F3C7E" w:rsidRPr="006C000D" w14:paraId="78401131" w14:textId="77777777" w:rsidTr="008C6ECE">
        <w:trPr>
          <w:jc w:val="center"/>
        </w:trPr>
        <w:tc>
          <w:tcPr>
            <w:tcW w:w="4876" w:type="dxa"/>
            <w:tcBorders>
              <w:top w:val="nil"/>
              <w:left w:val="nil"/>
              <w:bottom w:val="nil"/>
              <w:right w:val="nil"/>
            </w:tcBorders>
          </w:tcPr>
          <w:p w14:paraId="7B134B65" w14:textId="77777777" w:rsidR="009F3C7E" w:rsidRPr="006C000D" w:rsidRDefault="009F3C7E" w:rsidP="008C6ECE">
            <w:pPr>
              <w:pStyle w:val="Normal6a"/>
            </w:pPr>
          </w:p>
        </w:tc>
        <w:tc>
          <w:tcPr>
            <w:tcW w:w="4876" w:type="dxa"/>
            <w:tcBorders>
              <w:top w:val="nil"/>
              <w:left w:val="nil"/>
              <w:bottom w:val="nil"/>
              <w:right w:val="nil"/>
            </w:tcBorders>
          </w:tcPr>
          <w:p w14:paraId="2E406A70" w14:textId="77777777" w:rsidR="009F3C7E" w:rsidRPr="006C000D" w:rsidRDefault="009F3C7E" w:rsidP="008C6ECE">
            <w:pPr>
              <w:pStyle w:val="Normal6a"/>
            </w:pPr>
            <w:r w:rsidRPr="006C000D">
              <w:rPr>
                <w:b/>
                <w:i/>
              </w:rPr>
              <w:t>5a.</w:t>
            </w:r>
            <w:r w:rsidRPr="006C000D">
              <w:tab/>
            </w:r>
            <w:r w:rsidRPr="006C000D">
              <w:rPr>
                <w:b/>
                <w:i/>
              </w:rPr>
              <w:t>pakartoja savo raginimą Komisijai skubiai užbaigti derybas dėl ES narystės Europos Tarybos Kovos su korupcija valstybių grupėje (GRECO);</w:t>
            </w:r>
          </w:p>
        </w:tc>
      </w:tr>
    </w:tbl>
    <w:p w14:paraId="4CE0821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BEB2E14" w14:textId="77777777" w:rsidR="009F3C7E" w:rsidRPr="006C000D" w:rsidRDefault="009F3C7E" w:rsidP="009F3C7E">
      <w:r w:rsidRPr="006C000D">
        <w:rPr>
          <w:rStyle w:val="HideTWBExt"/>
        </w:rPr>
        <w:t>&lt;/Amend&gt;</w:t>
      </w:r>
    </w:p>
    <w:p w14:paraId="685395E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291</w:t>
      </w:r>
      <w:r w:rsidRPr="006C000D">
        <w:rPr>
          <w:rStyle w:val="HideTWBExt"/>
          <w:b w:val="0"/>
        </w:rPr>
        <w:t>&lt;/NumAm&gt;</w:t>
      </w:r>
    </w:p>
    <w:p w14:paraId="69AB64B6"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6F437C1F" w14:textId="77777777" w:rsidR="009F3C7E" w:rsidRPr="006C000D" w:rsidRDefault="009F3C7E" w:rsidP="009F3C7E">
      <w:pPr>
        <w:pStyle w:val="NormalBold"/>
      </w:pPr>
      <w:r w:rsidRPr="006C000D">
        <w:rPr>
          <w:rStyle w:val="HideTWBExt"/>
          <w:b w:val="0"/>
        </w:rPr>
        <w:t>&lt;/RepeatBlock-By&gt;</w:t>
      </w:r>
    </w:p>
    <w:p w14:paraId="0AFDA19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F2C8F65" w14:textId="77777777" w:rsidR="009F3C7E" w:rsidRPr="006C000D" w:rsidRDefault="009F3C7E" w:rsidP="009F3C7E">
      <w:pPr>
        <w:pStyle w:val="NormalBold"/>
      </w:pPr>
      <w:r w:rsidRPr="006C000D">
        <w:rPr>
          <w:rStyle w:val="HideTWBExt"/>
          <w:b w:val="0"/>
        </w:rPr>
        <w:t>&lt;Article&gt;</w:t>
      </w:r>
      <w:r w:rsidRPr="006C000D">
        <w:t>5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BEFA9D4" w14:textId="77777777" w:rsidTr="008C6ECE">
        <w:trPr>
          <w:trHeight w:hRule="exact" w:val="240"/>
          <w:jc w:val="center"/>
        </w:trPr>
        <w:tc>
          <w:tcPr>
            <w:tcW w:w="9752" w:type="dxa"/>
            <w:gridSpan w:val="2"/>
            <w:tcBorders>
              <w:top w:val="nil"/>
              <w:left w:val="nil"/>
              <w:bottom w:val="nil"/>
              <w:right w:val="nil"/>
            </w:tcBorders>
          </w:tcPr>
          <w:p w14:paraId="2B85ED5C" w14:textId="77777777" w:rsidR="009F3C7E" w:rsidRPr="006C000D" w:rsidRDefault="009F3C7E" w:rsidP="008C6ECE"/>
        </w:tc>
      </w:tr>
      <w:tr w:rsidR="009F3C7E" w:rsidRPr="006C000D" w14:paraId="40D42F07" w14:textId="77777777" w:rsidTr="008C6ECE">
        <w:trPr>
          <w:trHeight w:val="240"/>
          <w:jc w:val="center"/>
        </w:trPr>
        <w:tc>
          <w:tcPr>
            <w:tcW w:w="4876" w:type="dxa"/>
            <w:tcBorders>
              <w:top w:val="nil"/>
              <w:left w:val="nil"/>
              <w:bottom w:val="nil"/>
              <w:right w:val="nil"/>
            </w:tcBorders>
          </w:tcPr>
          <w:p w14:paraId="445307D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0601360" w14:textId="77777777" w:rsidR="009F3C7E" w:rsidRPr="006C000D" w:rsidRDefault="009F3C7E" w:rsidP="008C6ECE">
            <w:pPr>
              <w:pStyle w:val="AmColumnHeading"/>
            </w:pPr>
            <w:r w:rsidRPr="006C000D">
              <w:t>Pakeitimas</w:t>
            </w:r>
          </w:p>
        </w:tc>
      </w:tr>
      <w:tr w:rsidR="009F3C7E" w:rsidRPr="006C000D" w14:paraId="4C1134CB" w14:textId="77777777" w:rsidTr="008C6ECE">
        <w:trPr>
          <w:jc w:val="center"/>
        </w:trPr>
        <w:tc>
          <w:tcPr>
            <w:tcW w:w="4876" w:type="dxa"/>
            <w:tcBorders>
              <w:top w:val="nil"/>
              <w:left w:val="nil"/>
              <w:bottom w:val="nil"/>
              <w:right w:val="nil"/>
            </w:tcBorders>
          </w:tcPr>
          <w:p w14:paraId="271D01A0" w14:textId="77777777" w:rsidR="009F3C7E" w:rsidRPr="006C000D" w:rsidRDefault="009F3C7E" w:rsidP="008C6ECE">
            <w:pPr>
              <w:pStyle w:val="Normal6a"/>
            </w:pPr>
          </w:p>
        </w:tc>
        <w:tc>
          <w:tcPr>
            <w:tcW w:w="4876" w:type="dxa"/>
            <w:tcBorders>
              <w:top w:val="nil"/>
              <w:left w:val="nil"/>
              <w:bottom w:val="nil"/>
              <w:right w:val="nil"/>
            </w:tcBorders>
          </w:tcPr>
          <w:p w14:paraId="1ED4280D" w14:textId="77777777" w:rsidR="009F3C7E" w:rsidRPr="006C000D" w:rsidRDefault="009F3C7E" w:rsidP="008C6ECE">
            <w:pPr>
              <w:pStyle w:val="Normal6a"/>
            </w:pPr>
            <w:r w:rsidRPr="006C000D">
              <w:rPr>
                <w:b/>
                <w:i/>
              </w:rPr>
              <w:t>5b.</w:t>
            </w:r>
            <w:r w:rsidRPr="006C000D">
              <w:tab/>
            </w:r>
            <w:r w:rsidRPr="006C000D">
              <w:rPr>
                <w:b/>
                <w:i/>
              </w:rPr>
              <w:t xml:space="preserve">ragina valstybes nares paskelbti, priimti, atnaujinti, stebėti, įgyvendinti ir </w:t>
            </w:r>
            <w:r w:rsidRPr="006C000D">
              <w:rPr>
                <w:b/>
                <w:i/>
              </w:rPr>
              <w:lastRenderedPageBreak/>
              <w:t>peržiūrėti savo nacionalinę strategiją dėl korupcijos prevencijos ir kovos su ja, nustatant tikslus, prioritetus ir atitinkamas priemones bei būdus šiems tikslams pasiekti, siekiant užtikrinti, kad kovos korupcija veiksmai būtų įtraukti į visus susijusius politikos sektorius; primena, koks svarbus nacionalinių institucijų ir Europos prokuratūros (EPPO) bendradarbiavimas; rekomenduoja užtikrinti, kad EPPO nedalyvaujančios valstybės narės negalėtų tiesiogiai valdyti lėšų;</w:t>
            </w:r>
          </w:p>
        </w:tc>
      </w:tr>
    </w:tbl>
    <w:p w14:paraId="4B2320D1"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DAEE04C" w14:textId="77777777" w:rsidR="009F3C7E" w:rsidRPr="006C000D" w:rsidRDefault="009F3C7E" w:rsidP="009F3C7E">
      <w:r w:rsidRPr="006C000D">
        <w:rPr>
          <w:rStyle w:val="HideTWBExt"/>
        </w:rPr>
        <w:t>&lt;/Amend&gt;</w:t>
      </w:r>
    </w:p>
    <w:p w14:paraId="58DF8C7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292</w:t>
      </w:r>
      <w:r w:rsidRPr="006C000D">
        <w:rPr>
          <w:rStyle w:val="HideTWBExt"/>
          <w:b w:val="0"/>
        </w:rPr>
        <w:t>&lt;/NumAm&gt;</w:t>
      </w:r>
    </w:p>
    <w:p w14:paraId="131B93CF" w14:textId="77777777" w:rsidR="009F3C7E" w:rsidRPr="006C000D" w:rsidRDefault="009F3C7E" w:rsidP="009F3C7E">
      <w:pPr>
        <w:pStyle w:val="NormalBold"/>
      </w:pPr>
      <w:r w:rsidRPr="006C000D">
        <w:rPr>
          <w:rStyle w:val="HideTWBExt"/>
          <w:b w:val="0"/>
        </w:rPr>
        <w:t>&lt;RepeatBlock-By&gt;&lt;Members&gt;</w:t>
      </w:r>
      <w:r w:rsidRPr="006C000D">
        <w:t>Krzysztof Śmiszek, Matjaž Nemec, Sophie Wilmès</w:t>
      </w:r>
      <w:r w:rsidRPr="006C000D">
        <w:rPr>
          <w:rStyle w:val="HideTWBExt"/>
          <w:b w:val="0"/>
        </w:rPr>
        <w:t>&lt;/Members&gt;</w:t>
      </w:r>
    </w:p>
    <w:p w14:paraId="24022DFD" w14:textId="77777777" w:rsidR="009F3C7E" w:rsidRPr="006C000D" w:rsidRDefault="009F3C7E" w:rsidP="009F3C7E">
      <w:pPr>
        <w:pStyle w:val="NormalBold"/>
      </w:pPr>
      <w:r w:rsidRPr="006C000D">
        <w:rPr>
          <w:rStyle w:val="HideTWBExt"/>
          <w:b w:val="0"/>
        </w:rPr>
        <w:t>&lt;/RepeatBlock-By&gt;</w:t>
      </w:r>
    </w:p>
    <w:p w14:paraId="02AB08D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67E25D2" w14:textId="77777777" w:rsidR="009F3C7E" w:rsidRPr="006C000D" w:rsidRDefault="009F3C7E" w:rsidP="009F3C7E">
      <w:pPr>
        <w:pStyle w:val="NormalBold"/>
      </w:pPr>
      <w:r w:rsidRPr="006C000D">
        <w:rPr>
          <w:rStyle w:val="HideTWBExt"/>
          <w:b w:val="0"/>
        </w:rPr>
        <w:t>&lt;Article&gt;</w:t>
      </w:r>
      <w:r w:rsidRPr="006C000D">
        <w:t>5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6EF8C6B" w14:textId="77777777" w:rsidTr="008C6ECE">
        <w:trPr>
          <w:trHeight w:hRule="exact" w:val="240"/>
          <w:jc w:val="center"/>
        </w:trPr>
        <w:tc>
          <w:tcPr>
            <w:tcW w:w="9752" w:type="dxa"/>
            <w:gridSpan w:val="2"/>
            <w:tcBorders>
              <w:top w:val="nil"/>
              <w:left w:val="nil"/>
              <w:bottom w:val="nil"/>
              <w:right w:val="nil"/>
            </w:tcBorders>
          </w:tcPr>
          <w:p w14:paraId="607DD8B5" w14:textId="77777777" w:rsidR="009F3C7E" w:rsidRPr="006C000D" w:rsidRDefault="009F3C7E" w:rsidP="008C6ECE"/>
        </w:tc>
      </w:tr>
      <w:tr w:rsidR="009F3C7E" w:rsidRPr="006C000D" w14:paraId="76995C28" w14:textId="77777777" w:rsidTr="008C6ECE">
        <w:trPr>
          <w:trHeight w:val="240"/>
          <w:jc w:val="center"/>
        </w:trPr>
        <w:tc>
          <w:tcPr>
            <w:tcW w:w="4876" w:type="dxa"/>
            <w:tcBorders>
              <w:top w:val="nil"/>
              <w:left w:val="nil"/>
              <w:bottom w:val="nil"/>
              <w:right w:val="nil"/>
            </w:tcBorders>
          </w:tcPr>
          <w:p w14:paraId="3EEAB79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D920A13" w14:textId="77777777" w:rsidR="009F3C7E" w:rsidRPr="006C000D" w:rsidRDefault="009F3C7E" w:rsidP="008C6ECE">
            <w:pPr>
              <w:pStyle w:val="AmColumnHeading"/>
            </w:pPr>
            <w:r w:rsidRPr="006C000D">
              <w:t>Pakeitimas</w:t>
            </w:r>
          </w:p>
        </w:tc>
      </w:tr>
      <w:tr w:rsidR="009F3C7E" w:rsidRPr="006C000D" w14:paraId="78803754" w14:textId="77777777" w:rsidTr="008C6ECE">
        <w:trPr>
          <w:jc w:val="center"/>
        </w:trPr>
        <w:tc>
          <w:tcPr>
            <w:tcW w:w="4876" w:type="dxa"/>
            <w:tcBorders>
              <w:top w:val="nil"/>
              <w:left w:val="nil"/>
              <w:bottom w:val="nil"/>
              <w:right w:val="nil"/>
            </w:tcBorders>
          </w:tcPr>
          <w:p w14:paraId="747161E4" w14:textId="77777777" w:rsidR="009F3C7E" w:rsidRPr="006C000D" w:rsidRDefault="009F3C7E" w:rsidP="008C6ECE">
            <w:pPr>
              <w:pStyle w:val="Normal6a"/>
            </w:pPr>
          </w:p>
        </w:tc>
        <w:tc>
          <w:tcPr>
            <w:tcW w:w="4876" w:type="dxa"/>
            <w:tcBorders>
              <w:top w:val="nil"/>
              <w:left w:val="nil"/>
              <w:bottom w:val="nil"/>
              <w:right w:val="nil"/>
            </w:tcBorders>
          </w:tcPr>
          <w:p w14:paraId="3CC54F4E" w14:textId="77777777" w:rsidR="009F3C7E" w:rsidRPr="006C000D" w:rsidRDefault="009F3C7E" w:rsidP="008C6ECE">
            <w:pPr>
              <w:pStyle w:val="Normal6a"/>
            </w:pPr>
            <w:r w:rsidRPr="006C000D">
              <w:rPr>
                <w:b/>
                <w:i/>
              </w:rPr>
              <w:t>5b.</w:t>
            </w:r>
            <w:r w:rsidRPr="006C000D">
              <w:tab/>
            </w:r>
            <w:r w:rsidRPr="006C000D">
              <w:rPr>
                <w:b/>
                <w:i/>
              </w:rPr>
              <w:t>pabrėžia, kad Slovakijos generalinis prokuroras toliau naudojasi ypatingais įgaliojimais siekdamas panaikinti prokuratūros sprendimus, įskaitant priimtus didelio atgarsio sulaukusiose korupcijos bylose, taip pakenkdamas visuomenės pasitikėjimui ir lygiateisiškumui teisingumo sistemoje; pažymi, kad nepaisant ES rekomendacijų, tebėra trūkumų korupcijos prevencijos, tyrimo ir baudžiamojo persekiojimo srityse, įskaitant susirūpinimą keliančius klausimus dėl viešųjų pirkimų, interesų konflikto taisyklių ir nevykdomos nepriklausomos priežiūros;</w:t>
            </w:r>
          </w:p>
        </w:tc>
      </w:tr>
    </w:tbl>
    <w:p w14:paraId="69D7831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BCD8ABD" w14:textId="77777777" w:rsidR="009F3C7E" w:rsidRPr="006C000D" w:rsidRDefault="009F3C7E" w:rsidP="009F3C7E">
      <w:r w:rsidRPr="006C000D">
        <w:rPr>
          <w:rStyle w:val="HideTWBExt"/>
        </w:rPr>
        <w:t>&lt;/Amend&gt;</w:t>
      </w:r>
    </w:p>
    <w:p w14:paraId="675025A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293</w:t>
      </w:r>
      <w:r w:rsidRPr="006C000D">
        <w:rPr>
          <w:rStyle w:val="HideTWBExt"/>
          <w:b w:val="0"/>
        </w:rPr>
        <w:t>&lt;/NumAm&gt;</w:t>
      </w:r>
    </w:p>
    <w:p w14:paraId="08C1BCA8"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0B6F40F7" w14:textId="77777777" w:rsidR="009F3C7E" w:rsidRPr="006C000D" w:rsidRDefault="009F3C7E" w:rsidP="009F3C7E">
      <w:pPr>
        <w:pStyle w:val="NormalBold"/>
      </w:pPr>
      <w:r w:rsidRPr="006C000D">
        <w:rPr>
          <w:rStyle w:val="HideTWBExt"/>
          <w:b w:val="0"/>
        </w:rPr>
        <w:t>&lt;/RepeatBlock-By&gt;</w:t>
      </w:r>
    </w:p>
    <w:p w14:paraId="461C0598" w14:textId="77777777" w:rsidR="009F3C7E" w:rsidRPr="006C000D" w:rsidRDefault="009F3C7E" w:rsidP="009F3C7E">
      <w:pPr>
        <w:pStyle w:val="NormalBold"/>
      </w:pPr>
      <w:r w:rsidRPr="006C000D">
        <w:rPr>
          <w:rStyle w:val="HideTWBExt"/>
          <w:b w:val="0"/>
        </w:rPr>
        <w:lastRenderedPageBreak/>
        <w:t>&lt;DocAmend&gt;</w:t>
      </w:r>
      <w:r w:rsidRPr="006C000D">
        <w:t>Pasiūlymas dėl rezoliucijos</w:t>
      </w:r>
      <w:r w:rsidRPr="006C000D">
        <w:rPr>
          <w:rStyle w:val="HideTWBExt"/>
          <w:b w:val="0"/>
        </w:rPr>
        <w:t>&lt;/DocAmend&gt;</w:t>
      </w:r>
    </w:p>
    <w:p w14:paraId="3C0F6519" w14:textId="77777777" w:rsidR="009F3C7E" w:rsidRPr="006C000D" w:rsidRDefault="009F3C7E" w:rsidP="009F3C7E">
      <w:pPr>
        <w:pStyle w:val="NormalBold"/>
      </w:pPr>
      <w:r w:rsidRPr="006C000D">
        <w:rPr>
          <w:rStyle w:val="HideTWBExt"/>
          <w:b w:val="0"/>
        </w:rPr>
        <w:t>&lt;Article&gt;</w:t>
      </w:r>
      <w:r w:rsidRPr="006C000D">
        <w:t>6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3C59E91" w14:textId="77777777" w:rsidTr="008C6ECE">
        <w:trPr>
          <w:trHeight w:hRule="exact" w:val="240"/>
          <w:jc w:val="center"/>
        </w:trPr>
        <w:tc>
          <w:tcPr>
            <w:tcW w:w="9752" w:type="dxa"/>
            <w:gridSpan w:val="2"/>
            <w:tcBorders>
              <w:top w:val="nil"/>
              <w:left w:val="nil"/>
              <w:bottom w:val="nil"/>
              <w:right w:val="nil"/>
            </w:tcBorders>
          </w:tcPr>
          <w:p w14:paraId="35A6317F" w14:textId="77777777" w:rsidR="009F3C7E" w:rsidRPr="006C000D" w:rsidRDefault="009F3C7E" w:rsidP="008C6ECE"/>
        </w:tc>
      </w:tr>
      <w:tr w:rsidR="009F3C7E" w:rsidRPr="006C000D" w14:paraId="37825A14" w14:textId="77777777" w:rsidTr="008C6ECE">
        <w:trPr>
          <w:trHeight w:val="240"/>
          <w:jc w:val="center"/>
        </w:trPr>
        <w:tc>
          <w:tcPr>
            <w:tcW w:w="4876" w:type="dxa"/>
            <w:tcBorders>
              <w:top w:val="nil"/>
              <w:left w:val="nil"/>
              <w:bottom w:val="nil"/>
              <w:right w:val="nil"/>
            </w:tcBorders>
          </w:tcPr>
          <w:p w14:paraId="0F60FAD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682EB1C" w14:textId="77777777" w:rsidR="009F3C7E" w:rsidRPr="006C000D" w:rsidRDefault="009F3C7E" w:rsidP="008C6ECE">
            <w:pPr>
              <w:pStyle w:val="AmColumnHeading"/>
            </w:pPr>
            <w:r w:rsidRPr="006C000D">
              <w:t>Pakeitimas</w:t>
            </w:r>
          </w:p>
        </w:tc>
      </w:tr>
      <w:tr w:rsidR="009F3C7E" w:rsidRPr="006C000D" w14:paraId="3D6DDCD6" w14:textId="77777777" w:rsidTr="008C6ECE">
        <w:trPr>
          <w:jc w:val="center"/>
        </w:trPr>
        <w:tc>
          <w:tcPr>
            <w:tcW w:w="4876" w:type="dxa"/>
            <w:tcBorders>
              <w:top w:val="nil"/>
              <w:left w:val="nil"/>
              <w:bottom w:val="nil"/>
              <w:right w:val="nil"/>
            </w:tcBorders>
          </w:tcPr>
          <w:p w14:paraId="1EC680FE" w14:textId="77777777" w:rsidR="009F3C7E" w:rsidRPr="006C000D" w:rsidRDefault="009F3C7E" w:rsidP="008C6ECE">
            <w:pPr>
              <w:pStyle w:val="Normal6a"/>
            </w:pPr>
            <w:r w:rsidRPr="006C000D">
              <w:t>6.</w:t>
            </w:r>
            <w:r w:rsidRPr="006C000D">
              <w:tab/>
              <w:t>ragina valstybes nares, šalis kandidates ir potencialias šalis kandidates, taip pat ES institucijas, organus, įstaigas ir agentūras stiprinti prevencines priemones prieš korupciją, be kita ko, skaidrų ES lėšų valdymą, valstybės pareigūnų elgesio kodeksus, privalomas turto deklaracijas, interesų konflikto taisykles, išankstinio perspėjimo sistemas ir ribojimus dėl „sukamųjų durų“ praktikos;</w:t>
            </w:r>
          </w:p>
        </w:tc>
        <w:tc>
          <w:tcPr>
            <w:tcW w:w="4876" w:type="dxa"/>
            <w:tcBorders>
              <w:top w:val="nil"/>
              <w:left w:val="nil"/>
              <w:bottom w:val="nil"/>
              <w:right w:val="nil"/>
            </w:tcBorders>
          </w:tcPr>
          <w:p w14:paraId="404F4DF1" w14:textId="77777777" w:rsidR="009F3C7E" w:rsidRPr="006C000D" w:rsidRDefault="009F3C7E" w:rsidP="008C6ECE">
            <w:pPr>
              <w:pStyle w:val="Normal6a"/>
            </w:pPr>
            <w:r w:rsidRPr="006C000D">
              <w:t>6.</w:t>
            </w:r>
            <w:r w:rsidRPr="006C000D">
              <w:tab/>
              <w:t xml:space="preserve">ragina valstybes nares, šalis kandidates ir potencialias šalis kandidates, taip pat ES institucijas, organus, įstaigas ir agentūras stiprinti prevencines priemones prieš korupciją, be kita ko, skaidrų ES lėšų valdymą, valstybės pareigūnų elgesio kodeksus, privalomas turto deklaracijas, interesų konflikto taisykles, išankstinio perspėjimo sistemas ir ribojimus dėl „sukamųjų durų“ praktikos; </w:t>
            </w:r>
            <w:r w:rsidRPr="006C000D">
              <w:rPr>
                <w:b/>
                <w:i/>
              </w:rPr>
              <w:t>ragina Komisiją griežtai užtikrinti skaidrumą visose politikos srityse;</w:t>
            </w:r>
            <w:r w:rsidRPr="006C000D">
              <w:t xml:space="preserve"> </w:t>
            </w:r>
            <w:r w:rsidRPr="006C000D">
              <w:rPr>
                <w:b/>
                <w:i/>
              </w:rPr>
              <w:t>primena rimtus kaltinimus korupcija, pareikštus dabartiniams ir buvusiems Komisijos darbuotojams;</w:t>
            </w:r>
          </w:p>
        </w:tc>
      </w:tr>
    </w:tbl>
    <w:p w14:paraId="3ABDBFC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1C7229EE" w14:textId="77777777" w:rsidR="009F3C7E" w:rsidRPr="006C000D" w:rsidRDefault="009F3C7E" w:rsidP="009F3C7E">
      <w:r w:rsidRPr="006C000D">
        <w:rPr>
          <w:rStyle w:val="HideTWBExt"/>
        </w:rPr>
        <w:t>&lt;/Amend&gt;</w:t>
      </w:r>
    </w:p>
    <w:p w14:paraId="62BF48A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294</w:t>
      </w:r>
      <w:r w:rsidRPr="006C000D">
        <w:rPr>
          <w:rStyle w:val="HideTWBExt"/>
          <w:b w:val="0"/>
        </w:rPr>
        <w:t>&lt;/NumAm&gt;</w:t>
      </w:r>
    </w:p>
    <w:p w14:paraId="5F523907"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7062BB00" w14:textId="77777777" w:rsidR="009F3C7E" w:rsidRPr="006C000D" w:rsidRDefault="009F3C7E" w:rsidP="009F3C7E">
      <w:pPr>
        <w:pStyle w:val="NormalBold"/>
      </w:pPr>
      <w:r w:rsidRPr="006C000D">
        <w:rPr>
          <w:rStyle w:val="HideTWBExt"/>
          <w:b w:val="0"/>
        </w:rPr>
        <w:t>&lt;/RepeatBlock-By&gt;</w:t>
      </w:r>
    </w:p>
    <w:p w14:paraId="16ACD9B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02874AF" w14:textId="77777777" w:rsidR="009F3C7E" w:rsidRPr="006C000D" w:rsidRDefault="009F3C7E" w:rsidP="009F3C7E">
      <w:pPr>
        <w:pStyle w:val="NormalBold"/>
      </w:pPr>
      <w:r w:rsidRPr="006C000D">
        <w:rPr>
          <w:rStyle w:val="HideTWBExt"/>
          <w:b w:val="0"/>
        </w:rPr>
        <w:t>&lt;Article&gt;</w:t>
      </w:r>
      <w:r w:rsidRPr="006C000D">
        <w:t>6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7BC9D6C" w14:textId="77777777" w:rsidTr="008C6ECE">
        <w:trPr>
          <w:trHeight w:hRule="exact" w:val="240"/>
          <w:jc w:val="center"/>
        </w:trPr>
        <w:tc>
          <w:tcPr>
            <w:tcW w:w="9752" w:type="dxa"/>
            <w:gridSpan w:val="2"/>
            <w:tcBorders>
              <w:top w:val="nil"/>
              <w:left w:val="nil"/>
              <w:bottom w:val="nil"/>
              <w:right w:val="nil"/>
            </w:tcBorders>
          </w:tcPr>
          <w:p w14:paraId="2B110A15" w14:textId="77777777" w:rsidR="009F3C7E" w:rsidRPr="006C000D" w:rsidRDefault="009F3C7E" w:rsidP="008C6ECE"/>
        </w:tc>
      </w:tr>
      <w:tr w:rsidR="009F3C7E" w:rsidRPr="006C000D" w14:paraId="53A0A300" w14:textId="77777777" w:rsidTr="008C6ECE">
        <w:trPr>
          <w:trHeight w:val="240"/>
          <w:jc w:val="center"/>
        </w:trPr>
        <w:tc>
          <w:tcPr>
            <w:tcW w:w="4876" w:type="dxa"/>
            <w:tcBorders>
              <w:top w:val="nil"/>
              <w:left w:val="nil"/>
              <w:bottom w:val="nil"/>
              <w:right w:val="nil"/>
            </w:tcBorders>
          </w:tcPr>
          <w:p w14:paraId="29F01FA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BFA7D2A" w14:textId="77777777" w:rsidR="009F3C7E" w:rsidRPr="006C000D" w:rsidRDefault="009F3C7E" w:rsidP="008C6ECE">
            <w:pPr>
              <w:pStyle w:val="AmColumnHeading"/>
            </w:pPr>
            <w:r w:rsidRPr="006C000D">
              <w:t>Pakeitimas</w:t>
            </w:r>
          </w:p>
        </w:tc>
      </w:tr>
      <w:tr w:rsidR="009F3C7E" w:rsidRPr="006C000D" w14:paraId="26A6C672" w14:textId="77777777" w:rsidTr="008C6ECE">
        <w:trPr>
          <w:jc w:val="center"/>
        </w:trPr>
        <w:tc>
          <w:tcPr>
            <w:tcW w:w="4876" w:type="dxa"/>
            <w:tcBorders>
              <w:top w:val="nil"/>
              <w:left w:val="nil"/>
              <w:bottom w:val="nil"/>
              <w:right w:val="nil"/>
            </w:tcBorders>
          </w:tcPr>
          <w:p w14:paraId="549A22D2" w14:textId="77777777" w:rsidR="009F3C7E" w:rsidRPr="006C000D" w:rsidRDefault="009F3C7E" w:rsidP="008C6ECE">
            <w:pPr>
              <w:pStyle w:val="Normal6a"/>
            </w:pPr>
            <w:r w:rsidRPr="006C000D">
              <w:t>6.</w:t>
            </w:r>
            <w:r w:rsidRPr="006C000D">
              <w:tab/>
              <w:t>ragina valstybes nares, šalis kandidates ir potencialias šalis kandidates, taip pat ES institucijas, organus, įstaigas ir agentūras stiprinti prevencines priemones</w:t>
            </w:r>
            <w:r w:rsidRPr="006C000D">
              <w:rPr>
                <w:b/>
                <w:bCs/>
                <w:i/>
                <w:iCs/>
              </w:rPr>
              <w:t xml:space="preserve"> prieš korupciją</w:t>
            </w:r>
            <w:r w:rsidRPr="006C000D">
              <w:t>, be kita ko, skaidrų ES lėšų valdymą, valstybės pareigūnų elgesio kodeksus, privalomas turto deklaracijas, interesų konflikto taisykles, išankstinio perspėjimo sistemas ir ribojimus dėl „sukamųjų durų“ praktikos;</w:t>
            </w:r>
          </w:p>
        </w:tc>
        <w:tc>
          <w:tcPr>
            <w:tcW w:w="4876" w:type="dxa"/>
            <w:tcBorders>
              <w:top w:val="nil"/>
              <w:left w:val="nil"/>
              <w:bottom w:val="nil"/>
              <w:right w:val="nil"/>
            </w:tcBorders>
          </w:tcPr>
          <w:p w14:paraId="3836BABD" w14:textId="77777777" w:rsidR="009F3C7E" w:rsidRPr="006C000D" w:rsidRDefault="009F3C7E" w:rsidP="008C6ECE">
            <w:pPr>
              <w:pStyle w:val="Normal6a"/>
            </w:pPr>
            <w:r w:rsidRPr="006C000D">
              <w:t>6.</w:t>
            </w:r>
            <w:r w:rsidRPr="006C000D">
              <w:tab/>
              <w:t xml:space="preserve">ragina valstybes nares, šalis kandidates ir potencialias šalis kandidates, taip pat ES institucijas, organus, įstaigas ir agentūras </w:t>
            </w:r>
            <w:r w:rsidRPr="006C000D">
              <w:rPr>
                <w:b/>
                <w:bCs/>
                <w:i/>
                <w:iCs/>
              </w:rPr>
              <w:t xml:space="preserve">nustatyti ar </w:t>
            </w:r>
            <w:r w:rsidRPr="006C000D">
              <w:t xml:space="preserve">stiprinti prevencines </w:t>
            </w:r>
            <w:r w:rsidRPr="006C000D">
              <w:rPr>
                <w:b/>
                <w:bCs/>
                <w:i/>
                <w:iCs/>
              </w:rPr>
              <w:t>ir kovos su korupcija</w:t>
            </w:r>
            <w:r w:rsidRPr="006C000D">
              <w:rPr>
                <w:b/>
                <w:bCs/>
              </w:rPr>
              <w:t xml:space="preserve"> </w:t>
            </w:r>
            <w:r w:rsidRPr="006C000D">
              <w:t xml:space="preserve">priemones, be kita ko, </w:t>
            </w:r>
            <w:r w:rsidRPr="006C000D">
              <w:rPr>
                <w:b/>
                <w:bCs/>
                <w:i/>
                <w:iCs/>
              </w:rPr>
              <w:t xml:space="preserve">kovos su korupcija institucijų specializacijos ir nepriklausomumo išlaikymą, </w:t>
            </w:r>
            <w:r w:rsidRPr="006C000D">
              <w:t>skaidrų ES lėšų valdymą, valstybės pareigūnų elgesio kodeksus, privalomas turto deklaracijas</w:t>
            </w:r>
            <w:r w:rsidRPr="006C000D">
              <w:rPr>
                <w:b/>
                <w:bCs/>
                <w:i/>
                <w:iCs/>
              </w:rPr>
              <w:t xml:space="preserve"> ir jų tikrinimą</w:t>
            </w:r>
            <w:r w:rsidRPr="006C000D">
              <w:t>, interesų konflikto taisykles, išankstinio perspėjimo sistemas ir ribojimus dėl „sukamųjų durų“ praktikos;</w:t>
            </w:r>
          </w:p>
        </w:tc>
      </w:tr>
    </w:tbl>
    <w:p w14:paraId="6717B876"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140C77CA" w14:textId="77777777" w:rsidR="009F3C7E" w:rsidRPr="006C000D" w:rsidRDefault="009F3C7E" w:rsidP="009F3C7E">
      <w:r w:rsidRPr="006C000D">
        <w:rPr>
          <w:rStyle w:val="HideTWBExt"/>
        </w:rPr>
        <w:t>&lt;/Amend&gt;</w:t>
      </w:r>
    </w:p>
    <w:p w14:paraId="3D5C299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295</w:t>
      </w:r>
      <w:r w:rsidRPr="006C000D">
        <w:rPr>
          <w:rStyle w:val="HideTWBExt"/>
          <w:b w:val="0"/>
        </w:rPr>
        <w:t>&lt;/NumAm&gt;</w:t>
      </w:r>
    </w:p>
    <w:p w14:paraId="13B48250"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0EF80597" w14:textId="77777777" w:rsidR="009F3C7E" w:rsidRPr="006C000D" w:rsidRDefault="009F3C7E" w:rsidP="009F3C7E">
      <w:pPr>
        <w:pStyle w:val="NormalBold"/>
      </w:pPr>
      <w:r w:rsidRPr="006C000D">
        <w:rPr>
          <w:rStyle w:val="HideTWBExt"/>
          <w:b w:val="0"/>
        </w:rPr>
        <w:t>&lt;/RepeatBlock-By&gt;</w:t>
      </w:r>
    </w:p>
    <w:p w14:paraId="5BFB331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EE4E7C1" w14:textId="77777777" w:rsidR="009F3C7E" w:rsidRPr="006C000D" w:rsidRDefault="009F3C7E" w:rsidP="009F3C7E">
      <w:pPr>
        <w:pStyle w:val="NormalBold"/>
      </w:pPr>
      <w:r w:rsidRPr="006C000D">
        <w:rPr>
          <w:rStyle w:val="HideTWBExt"/>
          <w:b w:val="0"/>
        </w:rPr>
        <w:t>&lt;Article&gt;</w:t>
      </w:r>
      <w:r w:rsidRPr="006C000D">
        <w:t>6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7280391" w14:textId="77777777" w:rsidTr="008C6ECE">
        <w:trPr>
          <w:trHeight w:hRule="exact" w:val="240"/>
          <w:jc w:val="center"/>
        </w:trPr>
        <w:tc>
          <w:tcPr>
            <w:tcW w:w="9752" w:type="dxa"/>
            <w:gridSpan w:val="2"/>
            <w:tcBorders>
              <w:top w:val="nil"/>
              <w:left w:val="nil"/>
              <w:bottom w:val="nil"/>
              <w:right w:val="nil"/>
            </w:tcBorders>
          </w:tcPr>
          <w:p w14:paraId="3E9BB97F" w14:textId="77777777" w:rsidR="009F3C7E" w:rsidRPr="006C000D" w:rsidRDefault="009F3C7E" w:rsidP="008C6ECE"/>
        </w:tc>
      </w:tr>
      <w:tr w:rsidR="009F3C7E" w:rsidRPr="006C000D" w14:paraId="4DC4B9D6" w14:textId="77777777" w:rsidTr="008C6ECE">
        <w:trPr>
          <w:trHeight w:val="240"/>
          <w:jc w:val="center"/>
        </w:trPr>
        <w:tc>
          <w:tcPr>
            <w:tcW w:w="4876" w:type="dxa"/>
            <w:tcBorders>
              <w:top w:val="nil"/>
              <w:left w:val="nil"/>
              <w:bottom w:val="nil"/>
              <w:right w:val="nil"/>
            </w:tcBorders>
          </w:tcPr>
          <w:p w14:paraId="551DC7F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28E078E" w14:textId="77777777" w:rsidR="009F3C7E" w:rsidRPr="006C000D" w:rsidRDefault="009F3C7E" w:rsidP="008C6ECE">
            <w:pPr>
              <w:pStyle w:val="AmColumnHeading"/>
            </w:pPr>
            <w:r w:rsidRPr="006C000D">
              <w:t>Pakeitimas</w:t>
            </w:r>
          </w:p>
        </w:tc>
      </w:tr>
      <w:tr w:rsidR="009F3C7E" w:rsidRPr="006C000D" w14:paraId="6679A9CE" w14:textId="77777777" w:rsidTr="008C6ECE">
        <w:trPr>
          <w:jc w:val="center"/>
        </w:trPr>
        <w:tc>
          <w:tcPr>
            <w:tcW w:w="4876" w:type="dxa"/>
            <w:tcBorders>
              <w:top w:val="nil"/>
              <w:left w:val="nil"/>
              <w:bottom w:val="nil"/>
              <w:right w:val="nil"/>
            </w:tcBorders>
          </w:tcPr>
          <w:p w14:paraId="0F1A2C46" w14:textId="77777777" w:rsidR="009F3C7E" w:rsidRPr="006C000D" w:rsidRDefault="009F3C7E" w:rsidP="008C6ECE">
            <w:pPr>
              <w:pStyle w:val="Normal6a"/>
            </w:pPr>
            <w:r w:rsidRPr="006C000D">
              <w:t>6.</w:t>
            </w:r>
            <w:r w:rsidRPr="006C000D">
              <w:tab/>
              <w:t xml:space="preserve">ragina valstybes nares, šalis kandidates ir potencialias šalis kandidates, taip pat ES institucijas, organus, įstaigas ir agentūras stiprinti prevencines priemones prieš korupciją, be kita ko, skaidrų ES lėšų valdymą, valstybės pareigūnų elgesio kodeksus, </w:t>
            </w:r>
            <w:r w:rsidRPr="006C000D">
              <w:rPr>
                <w:b/>
                <w:bCs/>
                <w:i/>
                <w:iCs/>
              </w:rPr>
              <w:t>privalomas</w:t>
            </w:r>
            <w:r w:rsidRPr="006C000D">
              <w:t xml:space="preserve"> turto </w:t>
            </w:r>
            <w:r w:rsidRPr="006C000D">
              <w:rPr>
                <w:b/>
                <w:bCs/>
                <w:i/>
                <w:iCs/>
              </w:rPr>
              <w:t>deklaracijas</w:t>
            </w:r>
            <w:r w:rsidRPr="006C000D">
              <w:t>, interesų konflikto taisykles</w:t>
            </w:r>
            <w:r w:rsidRPr="006C000D">
              <w:rPr>
                <w:b/>
                <w:bCs/>
                <w:i/>
                <w:iCs/>
              </w:rPr>
              <w:t>, išankstinio perspėjimo sistemas ir ribojimus dėl</w:t>
            </w:r>
            <w:r w:rsidRPr="006C000D">
              <w:t xml:space="preserve"> „sukamųjų durų“ praktikos;</w:t>
            </w:r>
          </w:p>
        </w:tc>
        <w:tc>
          <w:tcPr>
            <w:tcW w:w="4876" w:type="dxa"/>
            <w:tcBorders>
              <w:top w:val="nil"/>
              <w:left w:val="nil"/>
              <w:bottom w:val="nil"/>
              <w:right w:val="nil"/>
            </w:tcBorders>
          </w:tcPr>
          <w:p w14:paraId="7A21319F" w14:textId="77777777" w:rsidR="009F3C7E" w:rsidRPr="006C000D" w:rsidRDefault="009F3C7E" w:rsidP="008C6ECE">
            <w:pPr>
              <w:pStyle w:val="Normal6a"/>
            </w:pPr>
            <w:r w:rsidRPr="006C000D">
              <w:t>6.</w:t>
            </w:r>
            <w:r w:rsidRPr="006C000D">
              <w:tab/>
              <w:t xml:space="preserve">ragina </w:t>
            </w:r>
            <w:r w:rsidRPr="006C000D">
              <w:rPr>
                <w:b/>
                <w:bCs/>
                <w:i/>
                <w:iCs/>
              </w:rPr>
              <w:t xml:space="preserve">ne tik </w:t>
            </w:r>
            <w:r w:rsidRPr="006C000D">
              <w:t xml:space="preserve">valstybes nares, </w:t>
            </w:r>
            <w:r w:rsidRPr="006C000D">
              <w:rPr>
                <w:b/>
                <w:bCs/>
                <w:i/>
                <w:iCs/>
              </w:rPr>
              <w:t xml:space="preserve">bet ir </w:t>
            </w:r>
            <w:r w:rsidRPr="006C000D">
              <w:t xml:space="preserve">šalis kandidates ir potencialias šalis kandidates stiprinti prevencines priemones prieš korupciją, be kita ko, skaidrų ES lėšų valdymą, valstybės pareigūnų elgesio kodeksus, </w:t>
            </w:r>
            <w:r w:rsidRPr="006C000D">
              <w:rPr>
                <w:b/>
                <w:bCs/>
                <w:i/>
                <w:iCs/>
              </w:rPr>
              <w:t>aiškias</w:t>
            </w:r>
            <w:r w:rsidRPr="006C000D">
              <w:t xml:space="preserve"> turto </w:t>
            </w:r>
            <w:r w:rsidRPr="006C000D">
              <w:rPr>
                <w:b/>
                <w:bCs/>
                <w:i/>
                <w:iCs/>
              </w:rPr>
              <w:t>deklaravimo taisykles</w:t>
            </w:r>
            <w:r w:rsidRPr="006C000D">
              <w:t>, interesų konflikto taisykles</w:t>
            </w:r>
            <w:r w:rsidRPr="006C000D">
              <w:rPr>
                <w:b/>
                <w:bCs/>
                <w:i/>
                <w:iCs/>
              </w:rPr>
              <w:t xml:space="preserve"> ir</w:t>
            </w:r>
            <w:r w:rsidRPr="006C000D">
              <w:t xml:space="preserve"> „sukamųjų durų“ praktikos</w:t>
            </w:r>
            <w:r w:rsidRPr="006C000D">
              <w:rPr>
                <w:b/>
                <w:bCs/>
                <w:i/>
                <w:iCs/>
              </w:rPr>
              <w:t xml:space="preserve"> ribojimą</w:t>
            </w:r>
            <w:r w:rsidRPr="006C000D">
              <w:t>;</w:t>
            </w:r>
          </w:p>
        </w:tc>
      </w:tr>
    </w:tbl>
    <w:p w14:paraId="64742637"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6EAF8C6" w14:textId="77777777" w:rsidR="009F3C7E" w:rsidRPr="006C000D" w:rsidRDefault="009F3C7E" w:rsidP="009F3C7E">
      <w:r w:rsidRPr="006C000D">
        <w:rPr>
          <w:rStyle w:val="HideTWBExt"/>
        </w:rPr>
        <w:t>&lt;/Amend&gt;</w:t>
      </w:r>
    </w:p>
    <w:p w14:paraId="0F56BA3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296</w:t>
      </w:r>
      <w:r w:rsidRPr="006C000D">
        <w:rPr>
          <w:rStyle w:val="HideTWBExt"/>
          <w:b w:val="0"/>
        </w:rPr>
        <w:t>&lt;/NumAm&gt;</w:t>
      </w:r>
    </w:p>
    <w:p w14:paraId="0D33AF19"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 Juan Fernando López Aguilar</w:t>
      </w:r>
      <w:r w:rsidRPr="006C000D">
        <w:rPr>
          <w:rStyle w:val="HideTWBExt"/>
          <w:b w:val="0"/>
        </w:rPr>
        <w:t>&lt;/Members&gt;</w:t>
      </w:r>
    </w:p>
    <w:p w14:paraId="12D10C01" w14:textId="77777777" w:rsidR="009F3C7E" w:rsidRPr="006C000D" w:rsidRDefault="009F3C7E" w:rsidP="009F3C7E">
      <w:pPr>
        <w:pStyle w:val="NormalBold"/>
      </w:pPr>
      <w:r w:rsidRPr="006C000D">
        <w:rPr>
          <w:rStyle w:val="HideTWBExt"/>
          <w:b w:val="0"/>
        </w:rPr>
        <w:t>&lt;/RepeatBlock-By&gt;</w:t>
      </w:r>
    </w:p>
    <w:p w14:paraId="78C6457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9650FBF" w14:textId="77777777" w:rsidR="009F3C7E" w:rsidRPr="006C000D" w:rsidRDefault="009F3C7E" w:rsidP="009F3C7E">
      <w:pPr>
        <w:pStyle w:val="NormalBold"/>
      </w:pPr>
      <w:r w:rsidRPr="006C000D">
        <w:rPr>
          <w:rStyle w:val="HideTWBExt"/>
          <w:b w:val="0"/>
        </w:rPr>
        <w:t>&lt;Article&gt;</w:t>
      </w:r>
      <w:r w:rsidRPr="006C000D">
        <w:t>6 dalies 1 pastraipa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1A19B0D" w14:textId="77777777" w:rsidTr="008C6ECE">
        <w:trPr>
          <w:trHeight w:hRule="exact" w:val="240"/>
          <w:jc w:val="center"/>
        </w:trPr>
        <w:tc>
          <w:tcPr>
            <w:tcW w:w="9752" w:type="dxa"/>
            <w:gridSpan w:val="2"/>
            <w:tcBorders>
              <w:top w:val="nil"/>
              <w:left w:val="nil"/>
              <w:bottom w:val="nil"/>
              <w:right w:val="nil"/>
            </w:tcBorders>
          </w:tcPr>
          <w:p w14:paraId="651A00E7" w14:textId="77777777" w:rsidR="009F3C7E" w:rsidRPr="006C000D" w:rsidRDefault="009F3C7E" w:rsidP="008C6ECE"/>
        </w:tc>
      </w:tr>
      <w:tr w:rsidR="009F3C7E" w:rsidRPr="006C000D" w14:paraId="5231B1E4" w14:textId="77777777" w:rsidTr="008C6ECE">
        <w:trPr>
          <w:trHeight w:val="240"/>
          <w:jc w:val="center"/>
        </w:trPr>
        <w:tc>
          <w:tcPr>
            <w:tcW w:w="4876" w:type="dxa"/>
            <w:tcBorders>
              <w:top w:val="nil"/>
              <w:left w:val="nil"/>
              <w:bottom w:val="nil"/>
              <w:right w:val="nil"/>
            </w:tcBorders>
          </w:tcPr>
          <w:p w14:paraId="1FC6023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A50A0B3" w14:textId="77777777" w:rsidR="009F3C7E" w:rsidRPr="006C000D" w:rsidRDefault="009F3C7E" w:rsidP="008C6ECE">
            <w:pPr>
              <w:pStyle w:val="AmColumnHeading"/>
            </w:pPr>
            <w:r w:rsidRPr="006C000D">
              <w:t>Pakeitimas</w:t>
            </w:r>
          </w:p>
        </w:tc>
      </w:tr>
      <w:tr w:rsidR="009F3C7E" w:rsidRPr="006C000D" w14:paraId="78DCE2F0" w14:textId="77777777" w:rsidTr="008C6ECE">
        <w:trPr>
          <w:jc w:val="center"/>
        </w:trPr>
        <w:tc>
          <w:tcPr>
            <w:tcW w:w="4876" w:type="dxa"/>
            <w:tcBorders>
              <w:top w:val="nil"/>
              <w:left w:val="nil"/>
              <w:bottom w:val="nil"/>
              <w:right w:val="nil"/>
            </w:tcBorders>
          </w:tcPr>
          <w:p w14:paraId="578260E0" w14:textId="77777777" w:rsidR="009F3C7E" w:rsidRPr="006C000D" w:rsidRDefault="009F3C7E" w:rsidP="008C6ECE">
            <w:pPr>
              <w:pStyle w:val="Normal6a"/>
            </w:pPr>
          </w:p>
        </w:tc>
        <w:tc>
          <w:tcPr>
            <w:tcW w:w="4876" w:type="dxa"/>
            <w:tcBorders>
              <w:top w:val="nil"/>
              <w:left w:val="nil"/>
              <w:bottom w:val="nil"/>
              <w:right w:val="nil"/>
            </w:tcBorders>
          </w:tcPr>
          <w:p w14:paraId="3FCB648A" w14:textId="77777777" w:rsidR="009F3C7E" w:rsidRPr="006C000D" w:rsidRDefault="009F3C7E" w:rsidP="008C6ECE">
            <w:pPr>
              <w:pStyle w:val="Normal6a"/>
            </w:pPr>
            <w:r w:rsidRPr="006C000D">
              <w:rPr>
                <w:b/>
                <w:i/>
              </w:rPr>
              <w:t xml:space="preserve">pakartoja savo raginimą Komisijai nedelsiant užbaigti derybas dėl Europos Sąjungos narystės Europos Tarybos Kovos su korupcija valstybių grupėje (GRECO); pabrėžia, kad norint panaikinti esamą asimetriją, kai visas ES valstybes nares vertina GRECO, o pačias ES institucijas – ne, ir taip ribojamas Europos sąžiningumo sistemos darnumas, būtina visavertė ES narystė, o ne dabartinis stebėtojo statusas; pabrėžia, kad negalima pagrįstai tikėtis, jog </w:t>
            </w:r>
            <w:r w:rsidRPr="006C000D">
              <w:rPr>
                <w:b/>
                <w:i/>
              </w:rPr>
              <w:lastRenderedPageBreak/>
              <w:t>Komisija pati įsivertins sąžiningumo ir kovos su korupcija klausimus, ir kad norint užtikrinti patikimumą, skaidrumą ir visuomenės pasitikėjimą būtina kreiptis į pripažintą nepriklausomą išorės stebėsenos instituciją; pabrėžia, kad svarbu pasiųsti aiškų politinį signalą, jog ES institucijos pačios yra vertinamos pagal tuos pačius standartus ir joms taikomi tokie patys reikalavimai kaip ir nacionalinėms institucijoms; primena, kad ES narystė GRECO padėtų sustiprinti taisyklių suderinimą, pagerinti bendradarbiavimą, užtikrinti metodologinį nuoseklumą ir išvengti dubliavimosi; pažymi, kad ES narystė gali būti įgyvendinta dviem teisėtais būdais – tiesiogiai pateikiant prašymą prisijungti prie GRECO susitarimo arba, paprasčiau, prisijungiant prie vienos ar abiejų Europos Tarybos kovos su korupcija konvencijų (ETS Nr. 173 ir (arba) 174), o tai automatiškai reikštų narystę GRECO; todėl ragina Komisiją nedelsiant pasirinkti veiksmingiausią teisinį kelią siekiant visateisės narystės GRECO ir užtikrinti, kad metinėje teisinės valstybės principo taikymo ataskaitoje būtų aptariamos ir ES institucijos;</w:t>
            </w:r>
          </w:p>
        </w:tc>
      </w:tr>
    </w:tbl>
    <w:p w14:paraId="4CFB051A"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4FF9049" w14:textId="77777777" w:rsidR="009F3C7E" w:rsidRPr="006C000D" w:rsidRDefault="009F3C7E" w:rsidP="009F3C7E">
      <w:r w:rsidRPr="006C000D">
        <w:rPr>
          <w:rStyle w:val="HideTWBExt"/>
        </w:rPr>
        <w:t>&lt;/Amend&gt;</w:t>
      </w:r>
    </w:p>
    <w:p w14:paraId="6B4F123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297</w:t>
      </w:r>
      <w:r w:rsidRPr="006C000D">
        <w:rPr>
          <w:rStyle w:val="HideTWBExt"/>
          <w:b w:val="0"/>
        </w:rPr>
        <w:t>&lt;/NumAm&gt;</w:t>
      </w:r>
    </w:p>
    <w:p w14:paraId="5379BB30"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6C000D">
        <w:rPr>
          <w:rStyle w:val="HideTWBExt"/>
          <w:b w:val="0"/>
        </w:rPr>
        <w:t>&lt;/Members&gt;</w:t>
      </w:r>
    </w:p>
    <w:p w14:paraId="000F151B" w14:textId="77777777" w:rsidR="009F3C7E" w:rsidRPr="006C000D" w:rsidRDefault="009F3C7E" w:rsidP="009F3C7E">
      <w:pPr>
        <w:pStyle w:val="NormalBold"/>
      </w:pPr>
      <w:r w:rsidRPr="006C000D">
        <w:rPr>
          <w:rStyle w:val="HideTWBExt"/>
          <w:b w:val="0"/>
        </w:rPr>
        <w:t>&lt;/RepeatBlock-By&gt;</w:t>
      </w:r>
    </w:p>
    <w:p w14:paraId="5DA9592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4CE8E7B" w14:textId="77777777" w:rsidR="009F3C7E" w:rsidRPr="006C000D" w:rsidRDefault="009F3C7E" w:rsidP="009F3C7E">
      <w:pPr>
        <w:pStyle w:val="NormalBold"/>
      </w:pPr>
      <w:r w:rsidRPr="006C000D">
        <w:rPr>
          <w:rStyle w:val="HideTWBExt"/>
          <w:b w:val="0"/>
        </w:rPr>
        <w:t>&lt;Article&gt;</w:t>
      </w:r>
      <w:r w:rsidRPr="006C000D">
        <w:t>6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E998A3B" w14:textId="77777777" w:rsidTr="008C6ECE">
        <w:trPr>
          <w:trHeight w:hRule="exact" w:val="240"/>
          <w:jc w:val="center"/>
        </w:trPr>
        <w:tc>
          <w:tcPr>
            <w:tcW w:w="9752" w:type="dxa"/>
            <w:gridSpan w:val="2"/>
            <w:tcBorders>
              <w:top w:val="nil"/>
              <w:left w:val="nil"/>
              <w:bottom w:val="nil"/>
              <w:right w:val="nil"/>
            </w:tcBorders>
          </w:tcPr>
          <w:p w14:paraId="433CCD37" w14:textId="77777777" w:rsidR="009F3C7E" w:rsidRPr="006C000D" w:rsidRDefault="009F3C7E" w:rsidP="008C6ECE"/>
        </w:tc>
      </w:tr>
      <w:tr w:rsidR="009F3C7E" w:rsidRPr="006C000D" w14:paraId="2B2B8DDC" w14:textId="77777777" w:rsidTr="008C6ECE">
        <w:trPr>
          <w:trHeight w:val="240"/>
          <w:jc w:val="center"/>
        </w:trPr>
        <w:tc>
          <w:tcPr>
            <w:tcW w:w="4876" w:type="dxa"/>
            <w:tcBorders>
              <w:top w:val="nil"/>
              <w:left w:val="nil"/>
              <w:bottom w:val="nil"/>
              <w:right w:val="nil"/>
            </w:tcBorders>
          </w:tcPr>
          <w:p w14:paraId="3358A55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ACBE560" w14:textId="77777777" w:rsidR="009F3C7E" w:rsidRPr="006C000D" w:rsidRDefault="009F3C7E" w:rsidP="008C6ECE">
            <w:pPr>
              <w:pStyle w:val="AmColumnHeading"/>
            </w:pPr>
            <w:r w:rsidRPr="006C000D">
              <w:t>Pakeitimas</w:t>
            </w:r>
          </w:p>
        </w:tc>
      </w:tr>
      <w:tr w:rsidR="009F3C7E" w:rsidRPr="006C000D" w14:paraId="2474BF2A" w14:textId="77777777" w:rsidTr="008C6ECE">
        <w:trPr>
          <w:jc w:val="center"/>
        </w:trPr>
        <w:tc>
          <w:tcPr>
            <w:tcW w:w="4876" w:type="dxa"/>
            <w:tcBorders>
              <w:top w:val="nil"/>
              <w:left w:val="nil"/>
              <w:bottom w:val="nil"/>
              <w:right w:val="nil"/>
            </w:tcBorders>
          </w:tcPr>
          <w:p w14:paraId="40EDFFAC" w14:textId="77777777" w:rsidR="009F3C7E" w:rsidRPr="006C000D" w:rsidRDefault="009F3C7E" w:rsidP="008C6ECE">
            <w:pPr>
              <w:pStyle w:val="Normal6a"/>
            </w:pPr>
          </w:p>
        </w:tc>
        <w:tc>
          <w:tcPr>
            <w:tcW w:w="4876" w:type="dxa"/>
            <w:tcBorders>
              <w:top w:val="nil"/>
              <w:left w:val="nil"/>
              <w:bottom w:val="nil"/>
              <w:right w:val="nil"/>
            </w:tcBorders>
          </w:tcPr>
          <w:p w14:paraId="05763FA8" w14:textId="77777777" w:rsidR="009F3C7E" w:rsidRPr="006C000D" w:rsidRDefault="009F3C7E" w:rsidP="008C6ECE">
            <w:pPr>
              <w:pStyle w:val="Normal6a"/>
            </w:pPr>
            <w:r w:rsidRPr="006C000D">
              <w:rPr>
                <w:b/>
                <w:i/>
              </w:rPr>
              <w:t>6a.</w:t>
            </w:r>
            <w:r w:rsidRPr="006C000D">
              <w:tab/>
            </w:r>
            <w:r w:rsidRPr="006C000D">
              <w:rPr>
                <w:b/>
                <w:i/>
              </w:rPr>
              <w:t xml:space="preserve">pripažįsta, kad Europos prokuratūrai tenka svarbus vaidmuo </w:t>
            </w:r>
            <w:r w:rsidRPr="006C000D">
              <w:rPr>
                <w:b/>
                <w:i/>
              </w:rPr>
              <w:lastRenderedPageBreak/>
              <w:t>užtikrinant teisinės valstybės apsaugą ir kovojant su korupcija Sąjungoje ir ragina Komisiją tolesnėse ataskaitose atidžiai stebėti valstybių narių bendradarbiavimo su Europos prokuratūra lygį;</w:t>
            </w:r>
          </w:p>
        </w:tc>
      </w:tr>
    </w:tbl>
    <w:p w14:paraId="2DD66B67"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5E30A4A" w14:textId="77777777" w:rsidR="009F3C7E" w:rsidRPr="006C000D" w:rsidRDefault="009F3C7E" w:rsidP="009F3C7E">
      <w:r w:rsidRPr="006C000D">
        <w:rPr>
          <w:rStyle w:val="HideTWBExt"/>
        </w:rPr>
        <w:t>&lt;/Amend&gt;</w:t>
      </w:r>
    </w:p>
    <w:p w14:paraId="420E716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298</w:t>
      </w:r>
      <w:r w:rsidRPr="006C000D">
        <w:rPr>
          <w:rStyle w:val="HideTWBExt"/>
          <w:b w:val="0"/>
        </w:rPr>
        <w:t>&lt;/NumAm&gt;</w:t>
      </w:r>
    </w:p>
    <w:p w14:paraId="3F206E6E"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6C000D">
        <w:rPr>
          <w:rStyle w:val="HideTWBExt"/>
          <w:b w:val="0"/>
        </w:rPr>
        <w:t>&lt;/Members&gt;</w:t>
      </w:r>
    </w:p>
    <w:p w14:paraId="5A3943C8" w14:textId="77777777" w:rsidR="009F3C7E" w:rsidRPr="006C000D" w:rsidRDefault="009F3C7E" w:rsidP="009F3C7E">
      <w:pPr>
        <w:pStyle w:val="NormalBold"/>
      </w:pPr>
      <w:r w:rsidRPr="006C000D">
        <w:rPr>
          <w:rStyle w:val="HideTWBExt"/>
          <w:b w:val="0"/>
        </w:rPr>
        <w:t>&lt;/RepeatBlock-By&gt;</w:t>
      </w:r>
    </w:p>
    <w:p w14:paraId="61EA36F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14C2787" w14:textId="77777777" w:rsidR="009F3C7E" w:rsidRPr="006C000D" w:rsidRDefault="009F3C7E" w:rsidP="009F3C7E">
      <w:pPr>
        <w:pStyle w:val="NormalBold"/>
      </w:pPr>
      <w:r w:rsidRPr="006C000D">
        <w:rPr>
          <w:rStyle w:val="HideTWBExt"/>
          <w:b w:val="0"/>
        </w:rPr>
        <w:t>&lt;Article&gt;</w:t>
      </w:r>
      <w:r w:rsidRPr="006C000D">
        <w:t>7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980A7A8" w14:textId="77777777" w:rsidTr="008C6ECE">
        <w:trPr>
          <w:trHeight w:hRule="exact" w:val="240"/>
          <w:jc w:val="center"/>
        </w:trPr>
        <w:tc>
          <w:tcPr>
            <w:tcW w:w="9752" w:type="dxa"/>
            <w:gridSpan w:val="2"/>
            <w:tcBorders>
              <w:top w:val="nil"/>
              <w:left w:val="nil"/>
              <w:bottom w:val="nil"/>
              <w:right w:val="nil"/>
            </w:tcBorders>
          </w:tcPr>
          <w:p w14:paraId="119558E9" w14:textId="77777777" w:rsidR="009F3C7E" w:rsidRPr="006C000D" w:rsidRDefault="009F3C7E" w:rsidP="008C6ECE"/>
        </w:tc>
      </w:tr>
      <w:tr w:rsidR="009F3C7E" w:rsidRPr="006C000D" w14:paraId="4E46B1A7" w14:textId="77777777" w:rsidTr="008C6ECE">
        <w:trPr>
          <w:trHeight w:val="240"/>
          <w:jc w:val="center"/>
        </w:trPr>
        <w:tc>
          <w:tcPr>
            <w:tcW w:w="4876" w:type="dxa"/>
            <w:tcBorders>
              <w:top w:val="nil"/>
              <w:left w:val="nil"/>
              <w:bottom w:val="nil"/>
              <w:right w:val="nil"/>
            </w:tcBorders>
          </w:tcPr>
          <w:p w14:paraId="47AC96A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31D18A1" w14:textId="77777777" w:rsidR="009F3C7E" w:rsidRPr="006C000D" w:rsidRDefault="009F3C7E" w:rsidP="008C6ECE">
            <w:pPr>
              <w:pStyle w:val="AmColumnHeading"/>
            </w:pPr>
            <w:r w:rsidRPr="006C000D">
              <w:t>Pakeitimas</w:t>
            </w:r>
          </w:p>
        </w:tc>
      </w:tr>
      <w:tr w:rsidR="009F3C7E" w:rsidRPr="006C000D" w14:paraId="666D856A" w14:textId="77777777" w:rsidTr="008C6ECE">
        <w:trPr>
          <w:jc w:val="center"/>
        </w:trPr>
        <w:tc>
          <w:tcPr>
            <w:tcW w:w="4876" w:type="dxa"/>
            <w:tcBorders>
              <w:top w:val="nil"/>
              <w:left w:val="nil"/>
              <w:bottom w:val="nil"/>
              <w:right w:val="nil"/>
            </w:tcBorders>
          </w:tcPr>
          <w:p w14:paraId="091A335B" w14:textId="77777777" w:rsidR="009F3C7E" w:rsidRPr="006C000D" w:rsidRDefault="009F3C7E" w:rsidP="008C6ECE">
            <w:pPr>
              <w:pStyle w:val="Normal6a"/>
            </w:pPr>
            <w:r w:rsidRPr="006C000D">
              <w:t>7.</w:t>
            </w:r>
            <w:r w:rsidRPr="006C000D">
              <w:tab/>
              <w:t>ragina valstybes nares užtikrinti drausmės komisijų, prokuratūros, kovos su korupcija agentūrų ir teismų nepriklausomumą, nešališkumą ir pakankamą finansavimą;</w:t>
            </w:r>
          </w:p>
        </w:tc>
        <w:tc>
          <w:tcPr>
            <w:tcW w:w="4876" w:type="dxa"/>
            <w:tcBorders>
              <w:top w:val="nil"/>
              <w:left w:val="nil"/>
              <w:bottom w:val="nil"/>
              <w:right w:val="nil"/>
            </w:tcBorders>
          </w:tcPr>
          <w:p w14:paraId="4D30DBCF" w14:textId="77777777" w:rsidR="009F3C7E" w:rsidRPr="006C000D" w:rsidRDefault="009F3C7E" w:rsidP="008C6ECE">
            <w:pPr>
              <w:pStyle w:val="Normal6a"/>
            </w:pPr>
            <w:r w:rsidRPr="006C000D">
              <w:t>7.</w:t>
            </w:r>
            <w:r w:rsidRPr="006C000D">
              <w:tab/>
            </w:r>
            <w:r w:rsidRPr="006C000D">
              <w:rPr>
                <w:b/>
                <w:i/>
              </w:rPr>
              <w:t>reiškia didelį susirūpinimą dėl pastarojo meto tendencijų valstybėse narėse likviduoti arba susilpninti kovos su korupcija institucijas, perskirstyti jų kompetencijas taip, kad sumažėtų jų nepriklausomumas, arba naudoti prokuratūros ar policijos įgaliojimus politiniais tikslais, o tai kenkia nacionalinių kovos su korupcija sistemų veiksmingumui;</w:t>
            </w:r>
            <w:r w:rsidRPr="006C000D">
              <w:t xml:space="preserve"> ragina valstybes nares užtikrinti drausmės komisijų, prokuratūros, kovos su korupcija agentūrų ir teismų nepriklausomumą, nešališkumą ir pakankamą finansavimą;</w:t>
            </w:r>
          </w:p>
        </w:tc>
      </w:tr>
    </w:tbl>
    <w:p w14:paraId="12A41EF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D44629D" w14:textId="77777777" w:rsidR="009F3C7E" w:rsidRPr="006C000D" w:rsidRDefault="009F3C7E" w:rsidP="009F3C7E">
      <w:r w:rsidRPr="006C000D">
        <w:rPr>
          <w:rStyle w:val="HideTWBExt"/>
        </w:rPr>
        <w:t>&lt;/Amend&gt;</w:t>
      </w:r>
    </w:p>
    <w:p w14:paraId="0387F11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299</w:t>
      </w:r>
      <w:r w:rsidRPr="006C000D">
        <w:rPr>
          <w:rStyle w:val="HideTWBExt"/>
          <w:b w:val="0"/>
        </w:rPr>
        <w:t>&lt;/NumAm&gt;</w:t>
      </w:r>
    </w:p>
    <w:p w14:paraId="1137A5FE"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1EE7B713" w14:textId="77777777" w:rsidR="009F3C7E" w:rsidRPr="006C000D" w:rsidRDefault="009F3C7E" w:rsidP="009F3C7E">
      <w:pPr>
        <w:pStyle w:val="NormalBold"/>
      </w:pPr>
      <w:r w:rsidRPr="006C000D">
        <w:rPr>
          <w:rStyle w:val="HideTWBExt"/>
          <w:b w:val="0"/>
        </w:rPr>
        <w:t>&lt;/RepeatBlock-By&gt;</w:t>
      </w:r>
    </w:p>
    <w:p w14:paraId="3A67176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FFA0A3D" w14:textId="77777777" w:rsidR="009F3C7E" w:rsidRPr="006C000D" w:rsidRDefault="009F3C7E" w:rsidP="009F3C7E">
      <w:pPr>
        <w:pStyle w:val="NormalBold"/>
      </w:pPr>
      <w:r w:rsidRPr="006C000D">
        <w:rPr>
          <w:rStyle w:val="HideTWBExt"/>
          <w:b w:val="0"/>
        </w:rPr>
        <w:t>&lt;Article&gt;</w:t>
      </w:r>
      <w:r w:rsidRPr="006C000D">
        <w:t>7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AB233E3" w14:textId="77777777" w:rsidTr="008C6ECE">
        <w:trPr>
          <w:trHeight w:hRule="exact" w:val="240"/>
          <w:jc w:val="center"/>
        </w:trPr>
        <w:tc>
          <w:tcPr>
            <w:tcW w:w="9752" w:type="dxa"/>
            <w:gridSpan w:val="2"/>
            <w:tcBorders>
              <w:top w:val="nil"/>
              <w:left w:val="nil"/>
              <w:bottom w:val="nil"/>
              <w:right w:val="nil"/>
            </w:tcBorders>
          </w:tcPr>
          <w:p w14:paraId="566779A3" w14:textId="77777777" w:rsidR="009F3C7E" w:rsidRPr="006C000D" w:rsidRDefault="009F3C7E" w:rsidP="008C6ECE"/>
        </w:tc>
      </w:tr>
      <w:tr w:rsidR="009F3C7E" w:rsidRPr="006C000D" w14:paraId="1A9F31C7" w14:textId="77777777" w:rsidTr="008C6ECE">
        <w:trPr>
          <w:trHeight w:val="240"/>
          <w:jc w:val="center"/>
        </w:trPr>
        <w:tc>
          <w:tcPr>
            <w:tcW w:w="4876" w:type="dxa"/>
            <w:tcBorders>
              <w:top w:val="nil"/>
              <w:left w:val="nil"/>
              <w:bottom w:val="nil"/>
              <w:right w:val="nil"/>
            </w:tcBorders>
          </w:tcPr>
          <w:p w14:paraId="017D64D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292F3C9" w14:textId="77777777" w:rsidR="009F3C7E" w:rsidRPr="006C000D" w:rsidRDefault="009F3C7E" w:rsidP="008C6ECE">
            <w:pPr>
              <w:pStyle w:val="AmColumnHeading"/>
            </w:pPr>
            <w:r w:rsidRPr="006C000D">
              <w:t>Pakeitimas</w:t>
            </w:r>
          </w:p>
        </w:tc>
      </w:tr>
      <w:tr w:rsidR="009F3C7E" w:rsidRPr="006C000D" w14:paraId="338BBE0D" w14:textId="77777777" w:rsidTr="008C6ECE">
        <w:trPr>
          <w:jc w:val="center"/>
        </w:trPr>
        <w:tc>
          <w:tcPr>
            <w:tcW w:w="4876" w:type="dxa"/>
            <w:tcBorders>
              <w:top w:val="nil"/>
              <w:left w:val="nil"/>
              <w:bottom w:val="nil"/>
              <w:right w:val="nil"/>
            </w:tcBorders>
          </w:tcPr>
          <w:p w14:paraId="6845505E" w14:textId="77777777" w:rsidR="009F3C7E" w:rsidRPr="006C000D" w:rsidRDefault="009F3C7E" w:rsidP="008C6ECE">
            <w:pPr>
              <w:pStyle w:val="Normal6a"/>
            </w:pPr>
            <w:r w:rsidRPr="006C000D">
              <w:lastRenderedPageBreak/>
              <w:t>7.</w:t>
            </w:r>
            <w:r w:rsidRPr="006C000D">
              <w:tab/>
              <w:t>ragina valstybes nares užtikrinti drausmės komisijų, prokuratūros, kovos su korupcija agentūrų ir teismų nepriklausomumą, nešališkumą ir pakankamą finansavimą;</w:t>
            </w:r>
          </w:p>
        </w:tc>
        <w:tc>
          <w:tcPr>
            <w:tcW w:w="4876" w:type="dxa"/>
            <w:tcBorders>
              <w:top w:val="nil"/>
              <w:left w:val="nil"/>
              <w:bottom w:val="nil"/>
              <w:right w:val="nil"/>
            </w:tcBorders>
          </w:tcPr>
          <w:p w14:paraId="46292560" w14:textId="77777777" w:rsidR="009F3C7E" w:rsidRPr="006C000D" w:rsidRDefault="009F3C7E" w:rsidP="008C6ECE">
            <w:pPr>
              <w:pStyle w:val="Normal6a"/>
            </w:pPr>
            <w:r w:rsidRPr="006C000D">
              <w:t>7.</w:t>
            </w:r>
            <w:r w:rsidRPr="006C000D">
              <w:tab/>
              <w:t xml:space="preserve">ragina valstybes nares užtikrinti drausmės komisijų, prokuratūros, kovos su korupcija agentūrų ir teismų nepriklausomumą, nešališkumą ir pakankamą finansavimą; </w:t>
            </w:r>
            <w:r w:rsidRPr="006C000D">
              <w:rPr>
                <w:b/>
                <w:i/>
              </w:rPr>
              <w:t>ragina ES užtikrinti pakankamus išteklius Europos kovos su sukčiavimu tarnybai (OLAF);</w:t>
            </w:r>
          </w:p>
        </w:tc>
      </w:tr>
    </w:tbl>
    <w:p w14:paraId="1306BAF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043F38BA" w14:textId="77777777" w:rsidR="009F3C7E" w:rsidRPr="006C000D" w:rsidRDefault="009F3C7E" w:rsidP="009F3C7E">
      <w:r w:rsidRPr="006C000D">
        <w:rPr>
          <w:rStyle w:val="HideTWBExt"/>
        </w:rPr>
        <w:t>&lt;/Amend&gt;</w:t>
      </w:r>
    </w:p>
    <w:p w14:paraId="086FE46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300</w:t>
      </w:r>
      <w:r w:rsidRPr="006C000D">
        <w:rPr>
          <w:rStyle w:val="HideTWBExt"/>
          <w:b w:val="0"/>
        </w:rPr>
        <w:t>&lt;/NumAm&gt;</w:t>
      </w:r>
    </w:p>
    <w:p w14:paraId="4799288B"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59B52507" w14:textId="77777777" w:rsidR="009F3C7E" w:rsidRPr="006C000D" w:rsidRDefault="009F3C7E" w:rsidP="009F3C7E">
      <w:pPr>
        <w:pStyle w:val="NormalBold"/>
      </w:pPr>
      <w:r w:rsidRPr="006C000D">
        <w:rPr>
          <w:rStyle w:val="HideTWBExt"/>
          <w:b w:val="0"/>
        </w:rPr>
        <w:t>&lt;/RepeatBlock-By&gt;</w:t>
      </w:r>
    </w:p>
    <w:p w14:paraId="155A50C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4DA27A7" w14:textId="77777777" w:rsidR="009F3C7E" w:rsidRPr="006C000D" w:rsidRDefault="009F3C7E" w:rsidP="009F3C7E">
      <w:pPr>
        <w:pStyle w:val="NormalBold"/>
      </w:pPr>
      <w:r w:rsidRPr="006C000D">
        <w:rPr>
          <w:rStyle w:val="HideTWBExt"/>
          <w:b w:val="0"/>
        </w:rPr>
        <w:t>&lt;Article&gt;</w:t>
      </w:r>
      <w:r w:rsidRPr="006C000D">
        <w:t>7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0BFEEAC" w14:textId="77777777" w:rsidTr="008C6ECE">
        <w:trPr>
          <w:trHeight w:hRule="exact" w:val="240"/>
          <w:jc w:val="center"/>
        </w:trPr>
        <w:tc>
          <w:tcPr>
            <w:tcW w:w="9752" w:type="dxa"/>
            <w:gridSpan w:val="2"/>
            <w:tcBorders>
              <w:top w:val="nil"/>
              <w:left w:val="nil"/>
              <w:bottom w:val="nil"/>
              <w:right w:val="nil"/>
            </w:tcBorders>
          </w:tcPr>
          <w:p w14:paraId="00301C72" w14:textId="77777777" w:rsidR="009F3C7E" w:rsidRPr="006C000D" w:rsidRDefault="009F3C7E" w:rsidP="008C6ECE"/>
        </w:tc>
      </w:tr>
      <w:tr w:rsidR="009F3C7E" w:rsidRPr="006C000D" w14:paraId="59950A8B" w14:textId="77777777" w:rsidTr="008C6ECE">
        <w:trPr>
          <w:trHeight w:val="240"/>
          <w:jc w:val="center"/>
        </w:trPr>
        <w:tc>
          <w:tcPr>
            <w:tcW w:w="4876" w:type="dxa"/>
            <w:tcBorders>
              <w:top w:val="nil"/>
              <w:left w:val="nil"/>
              <w:bottom w:val="nil"/>
              <w:right w:val="nil"/>
            </w:tcBorders>
          </w:tcPr>
          <w:p w14:paraId="6E340B3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D9FE159" w14:textId="77777777" w:rsidR="009F3C7E" w:rsidRPr="006C000D" w:rsidRDefault="009F3C7E" w:rsidP="008C6ECE">
            <w:pPr>
              <w:pStyle w:val="AmColumnHeading"/>
            </w:pPr>
            <w:r w:rsidRPr="006C000D">
              <w:t>Pakeitimas</w:t>
            </w:r>
          </w:p>
        </w:tc>
      </w:tr>
      <w:tr w:rsidR="009F3C7E" w:rsidRPr="006C000D" w14:paraId="077F0CF3" w14:textId="77777777" w:rsidTr="008C6ECE">
        <w:trPr>
          <w:jc w:val="center"/>
        </w:trPr>
        <w:tc>
          <w:tcPr>
            <w:tcW w:w="4876" w:type="dxa"/>
            <w:tcBorders>
              <w:top w:val="nil"/>
              <w:left w:val="nil"/>
              <w:bottom w:val="nil"/>
              <w:right w:val="nil"/>
            </w:tcBorders>
          </w:tcPr>
          <w:p w14:paraId="45C24FF6" w14:textId="77777777" w:rsidR="009F3C7E" w:rsidRPr="006C000D" w:rsidRDefault="009F3C7E" w:rsidP="008C6ECE">
            <w:pPr>
              <w:pStyle w:val="Normal6a"/>
            </w:pPr>
            <w:r w:rsidRPr="006C000D">
              <w:t>7.</w:t>
            </w:r>
            <w:r w:rsidRPr="006C000D">
              <w:tab/>
              <w:t>ragina valstybes nares užtikrinti drausmės komisijų, prokuratūros, kovos su korupcija agentūrų ir teismų nepriklausomumą, nešališkumą ir pakankamą finansavimą;</w:t>
            </w:r>
          </w:p>
        </w:tc>
        <w:tc>
          <w:tcPr>
            <w:tcW w:w="4876" w:type="dxa"/>
            <w:tcBorders>
              <w:top w:val="nil"/>
              <w:left w:val="nil"/>
              <w:bottom w:val="nil"/>
              <w:right w:val="nil"/>
            </w:tcBorders>
          </w:tcPr>
          <w:p w14:paraId="4A82658F" w14:textId="77777777" w:rsidR="009F3C7E" w:rsidRPr="006C000D" w:rsidRDefault="009F3C7E" w:rsidP="008C6ECE">
            <w:pPr>
              <w:pStyle w:val="Normal6a"/>
            </w:pPr>
            <w:r w:rsidRPr="006C000D">
              <w:t>7.</w:t>
            </w:r>
            <w:r w:rsidRPr="006C000D">
              <w:tab/>
              <w:t xml:space="preserve">ragina valstybes nares užtikrinti drausmės komisijų, prokuratūros, kovos su korupcija agentūrų ir teismų </w:t>
            </w:r>
            <w:r w:rsidRPr="006C000D">
              <w:rPr>
                <w:b/>
                <w:bCs/>
                <w:i/>
                <w:iCs/>
              </w:rPr>
              <w:t xml:space="preserve">specializaciją, </w:t>
            </w:r>
            <w:r w:rsidRPr="006C000D">
              <w:t>nepriklausomumą, nešališkumą ir pakankamą finansavimą</w:t>
            </w:r>
            <w:r w:rsidRPr="006C000D">
              <w:rPr>
                <w:b/>
                <w:bCs/>
                <w:i/>
                <w:iCs/>
              </w:rPr>
              <w:t>, laikantis Jungtinių Tautų konvencijos prieš korupciją (UNCAC) įpareigojimų ir GRECO rekomendacijų</w:t>
            </w:r>
            <w:r w:rsidRPr="006C000D">
              <w:t>;</w:t>
            </w:r>
          </w:p>
        </w:tc>
      </w:tr>
    </w:tbl>
    <w:p w14:paraId="30206C4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66E64A10" w14:textId="77777777" w:rsidR="009F3C7E" w:rsidRPr="006C000D" w:rsidRDefault="009F3C7E" w:rsidP="009F3C7E">
      <w:r w:rsidRPr="006C000D">
        <w:rPr>
          <w:rStyle w:val="HideTWBExt"/>
        </w:rPr>
        <w:t>&lt;/Amend&gt;</w:t>
      </w:r>
    </w:p>
    <w:p w14:paraId="2BB42E1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301</w:t>
      </w:r>
      <w:r w:rsidRPr="006C000D">
        <w:rPr>
          <w:rStyle w:val="HideTWBExt"/>
          <w:b w:val="0"/>
        </w:rPr>
        <w:t>&lt;/NumAm&gt;</w:t>
      </w:r>
    </w:p>
    <w:p w14:paraId="3A58FFDF"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035CEDD9" w14:textId="77777777" w:rsidR="009F3C7E" w:rsidRPr="006C000D" w:rsidRDefault="009F3C7E" w:rsidP="009F3C7E">
      <w:pPr>
        <w:pStyle w:val="NormalBold"/>
      </w:pPr>
      <w:r w:rsidRPr="006C000D">
        <w:rPr>
          <w:rStyle w:val="HideTWBExt"/>
          <w:b w:val="0"/>
        </w:rPr>
        <w:t>&lt;/RepeatBlock-By&gt;</w:t>
      </w:r>
    </w:p>
    <w:p w14:paraId="1F1D5D8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499A04A" w14:textId="77777777" w:rsidR="009F3C7E" w:rsidRPr="006C000D" w:rsidRDefault="009F3C7E" w:rsidP="009F3C7E">
      <w:pPr>
        <w:pStyle w:val="NormalBold"/>
      </w:pPr>
      <w:r w:rsidRPr="006C000D">
        <w:rPr>
          <w:rStyle w:val="HideTWBExt"/>
          <w:b w:val="0"/>
        </w:rPr>
        <w:t>&lt;Article&gt;</w:t>
      </w:r>
      <w:r w:rsidRPr="006C000D">
        <w:t>7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AF99B32" w14:textId="77777777" w:rsidTr="008C6ECE">
        <w:trPr>
          <w:trHeight w:hRule="exact" w:val="240"/>
          <w:jc w:val="center"/>
        </w:trPr>
        <w:tc>
          <w:tcPr>
            <w:tcW w:w="9752" w:type="dxa"/>
            <w:gridSpan w:val="2"/>
            <w:tcBorders>
              <w:top w:val="nil"/>
              <w:left w:val="nil"/>
              <w:bottom w:val="nil"/>
              <w:right w:val="nil"/>
            </w:tcBorders>
          </w:tcPr>
          <w:p w14:paraId="54A72314" w14:textId="77777777" w:rsidR="009F3C7E" w:rsidRPr="006C000D" w:rsidRDefault="009F3C7E" w:rsidP="008C6ECE"/>
        </w:tc>
      </w:tr>
      <w:tr w:rsidR="009F3C7E" w:rsidRPr="006C000D" w14:paraId="18018224" w14:textId="77777777" w:rsidTr="008C6ECE">
        <w:trPr>
          <w:trHeight w:val="240"/>
          <w:jc w:val="center"/>
        </w:trPr>
        <w:tc>
          <w:tcPr>
            <w:tcW w:w="4876" w:type="dxa"/>
            <w:tcBorders>
              <w:top w:val="nil"/>
              <w:left w:val="nil"/>
              <w:bottom w:val="nil"/>
              <w:right w:val="nil"/>
            </w:tcBorders>
          </w:tcPr>
          <w:p w14:paraId="44C39A5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F04D8E5" w14:textId="77777777" w:rsidR="009F3C7E" w:rsidRPr="006C000D" w:rsidRDefault="009F3C7E" w:rsidP="008C6ECE">
            <w:pPr>
              <w:pStyle w:val="AmColumnHeading"/>
            </w:pPr>
            <w:r w:rsidRPr="006C000D">
              <w:t>Pakeitimas</w:t>
            </w:r>
          </w:p>
        </w:tc>
      </w:tr>
      <w:tr w:rsidR="009F3C7E" w:rsidRPr="006C000D" w14:paraId="2D4E21BE" w14:textId="77777777" w:rsidTr="008C6ECE">
        <w:trPr>
          <w:jc w:val="center"/>
        </w:trPr>
        <w:tc>
          <w:tcPr>
            <w:tcW w:w="4876" w:type="dxa"/>
            <w:tcBorders>
              <w:top w:val="nil"/>
              <w:left w:val="nil"/>
              <w:bottom w:val="nil"/>
              <w:right w:val="nil"/>
            </w:tcBorders>
          </w:tcPr>
          <w:p w14:paraId="0CEA545B" w14:textId="77777777" w:rsidR="009F3C7E" w:rsidRPr="006C000D" w:rsidRDefault="009F3C7E" w:rsidP="008C6ECE">
            <w:pPr>
              <w:pStyle w:val="Normal6a"/>
            </w:pPr>
            <w:r w:rsidRPr="006C000D">
              <w:t>7.</w:t>
            </w:r>
            <w:r w:rsidRPr="006C000D">
              <w:tab/>
              <w:t xml:space="preserve">ragina valstybes nares užtikrinti drausmės komisijų, prokuratūros, kovos su korupcija agentūrų ir teismų nepriklausomumą, nešališkumą ir </w:t>
            </w:r>
            <w:r w:rsidRPr="006C000D">
              <w:lastRenderedPageBreak/>
              <w:t>pakankamą finansavimą;</w:t>
            </w:r>
          </w:p>
        </w:tc>
        <w:tc>
          <w:tcPr>
            <w:tcW w:w="4876" w:type="dxa"/>
            <w:tcBorders>
              <w:top w:val="nil"/>
              <w:left w:val="nil"/>
              <w:bottom w:val="nil"/>
              <w:right w:val="nil"/>
            </w:tcBorders>
          </w:tcPr>
          <w:p w14:paraId="14B2E028" w14:textId="77777777" w:rsidR="009F3C7E" w:rsidRPr="006C000D" w:rsidRDefault="009F3C7E" w:rsidP="008C6ECE">
            <w:pPr>
              <w:pStyle w:val="Normal6a"/>
            </w:pPr>
            <w:r w:rsidRPr="006C000D">
              <w:lastRenderedPageBreak/>
              <w:t>7.</w:t>
            </w:r>
            <w:r w:rsidRPr="006C000D">
              <w:tab/>
              <w:t xml:space="preserve">ragina </w:t>
            </w:r>
            <w:r w:rsidRPr="006C000D">
              <w:rPr>
                <w:b/>
                <w:bCs/>
                <w:i/>
                <w:iCs/>
              </w:rPr>
              <w:t xml:space="preserve">ES institucijas ir </w:t>
            </w:r>
            <w:r w:rsidRPr="006C000D">
              <w:t xml:space="preserve">valstybes nares užtikrinti drausmės komisijų, prokuratūros, kovos su korupcija agentūrų ir teismų nepriklausomumą, nešališkumą ir </w:t>
            </w:r>
            <w:r w:rsidRPr="006C000D">
              <w:lastRenderedPageBreak/>
              <w:t>pakankamą finansavimą;</w:t>
            </w:r>
          </w:p>
        </w:tc>
      </w:tr>
    </w:tbl>
    <w:p w14:paraId="29714D3E"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AAD077B" w14:textId="77777777" w:rsidR="009F3C7E" w:rsidRPr="006C000D" w:rsidRDefault="009F3C7E" w:rsidP="009F3C7E">
      <w:r w:rsidRPr="006C000D">
        <w:rPr>
          <w:rStyle w:val="HideTWBExt"/>
        </w:rPr>
        <w:t>&lt;/Amend&gt;</w:t>
      </w:r>
    </w:p>
    <w:p w14:paraId="5B04F03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302</w:t>
      </w:r>
      <w:r w:rsidRPr="006C000D">
        <w:rPr>
          <w:rStyle w:val="HideTWBExt"/>
          <w:b w:val="0"/>
        </w:rPr>
        <w:t>&lt;/NumAm&gt;</w:t>
      </w:r>
    </w:p>
    <w:p w14:paraId="67807BF8"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4720BAF3" w14:textId="77777777" w:rsidR="009F3C7E" w:rsidRPr="006C000D" w:rsidRDefault="009F3C7E" w:rsidP="009F3C7E">
      <w:pPr>
        <w:pStyle w:val="NormalBold"/>
      </w:pPr>
      <w:r w:rsidRPr="006C000D">
        <w:rPr>
          <w:rStyle w:val="HideTWBExt"/>
          <w:b w:val="0"/>
        </w:rPr>
        <w:t>&lt;/RepeatBlock-By&gt;</w:t>
      </w:r>
    </w:p>
    <w:p w14:paraId="4DB0DEA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55ABFD4" w14:textId="77777777" w:rsidR="009F3C7E" w:rsidRPr="006C000D" w:rsidRDefault="009F3C7E" w:rsidP="009F3C7E">
      <w:pPr>
        <w:pStyle w:val="NormalBold"/>
      </w:pPr>
      <w:r w:rsidRPr="006C000D">
        <w:rPr>
          <w:rStyle w:val="HideTWBExt"/>
          <w:b w:val="0"/>
        </w:rPr>
        <w:t>&lt;Article&gt;</w:t>
      </w:r>
      <w:r w:rsidRPr="006C000D">
        <w:t>7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C9E914D" w14:textId="77777777" w:rsidTr="008C6ECE">
        <w:trPr>
          <w:trHeight w:hRule="exact" w:val="240"/>
          <w:jc w:val="center"/>
        </w:trPr>
        <w:tc>
          <w:tcPr>
            <w:tcW w:w="9752" w:type="dxa"/>
            <w:gridSpan w:val="2"/>
            <w:tcBorders>
              <w:top w:val="nil"/>
              <w:left w:val="nil"/>
              <w:bottom w:val="nil"/>
              <w:right w:val="nil"/>
            </w:tcBorders>
          </w:tcPr>
          <w:p w14:paraId="557DF7F7" w14:textId="77777777" w:rsidR="009F3C7E" w:rsidRPr="006C000D" w:rsidRDefault="009F3C7E" w:rsidP="008C6ECE"/>
        </w:tc>
      </w:tr>
      <w:tr w:rsidR="009F3C7E" w:rsidRPr="006C000D" w14:paraId="64E3E2C8" w14:textId="77777777" w:rsidTr="008C6ECE">
        <w:trPr>
          <w:trHeight w:val="240"/>
          <w:jc w:val="center"/>
        </w:trPr>
        <w:tc>
          <w:tcPr>
            <w:tcW w:w="4876" w:type="dxa"/>
            <w:tcBorders>
              <w:top w:val="nil"/>
              <w:left w:val="nil"/>
              <w:bottom w:val="nil"/>
              <w:right w:val="nil"/>
            </w:tcBorders>
          </w:tcPr>
          <w:p w14:paraId="4A39174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B3E021E" w14:textId="77777777" w:rsidR="009F3C7E" w:rsidRPr="006C000D" w:rsidRDefault="009F3C7E" w:rsidP="008C6ECE">
            <w:pPr>
              <w:pStyle w:val="AmColumnHeading"/>
            </w:pPr>
            <w:r w:rsidRPr="006C000D">
              <w:t>Pakeitimas</w:t>
            </w:r>
          </w:p>
        </w:tc>
      </w:tr>
      <w:tr w:rsidR="009F3C7E" w:rsidRPr="006C000D" w14:paraId="0C43BF86" w14:textId="77777777" w:rsidTr="008C6ECE">
        <w:trPr>
          <w:jc w:val="center"/>
        </w:trPr>
        <w:tc>
          <w:tcPr>
            <w:tcW w:w="4876" w:type="dxa"/>
            <w:tcBorders>
              <w:top w:val="nil"/>
              <w:left w:val="nil"/>
              <w:bottom w:val="nil"/>
              <w:right w:val="nil"/>
            </w:tcBorders>
          </w:tcPr>
          <w:p w14:paraId="1580011A" w14:textId="77777777" w:rsidR="009F3C7E" w:rsidRPr="006C000D" w:rsidRDefault="009F3C7E" w:rsidP="008C6ECE">
            <w:pPr>
              <w:pStyle w:val="Normal6a"/>
            </w:pPr>
            <w:r w:rsidRPr="006C000D">
              <w:t>7.</w:t>
            </w:r>
            <w:r w:rsidRPr="006C000D">
              <w:tab/>
            </w:r>
            <w:r w:rsidRPr="006C000D">
              <w:rPr>
                <w:b/>
                <w:bCs/>
                <w:i/>
                <w:iCs/>
              </w:rPr>
              <w:t>ragina valstybes nares užtikrinti</w:t>
            </w:r>
            <w:r w:rsidRPr="006C000D">
              <w:t xml:space="preserve"> drausmės komisijų, prokuratūros, kovos su korupcija agentūrų ir teismų nepriklausomumą</w:t>
            </w:r>
            <w:r w:rsidRPr="006C000D">
              <w:rPr>
                <w:b/>
                <w:bCs/>
                <w:i/>
                <w:iCs/>
              </w:rPr>
              <w:t>,</w:t>
            </w:r>
            <w:r w:rsidRPr="006C000D">
              <w:t xml:space="preserve"> nešališkumą</w:t>
            </w:r>
            <w:r w:rsidRPr="006C000D">
              <w:rPr>
                <w:b/>
                <w:bCs/>
                <w:i/>
                <w:iCs/>
              </w:rPr>
              <w:t xml:space="preserve"> ir pakankamą finansavimą</w:t>
            </w:r>
            <w:r w:rsidRPr="006C000D">
              <w:t>;</w:t>
            </w:r>
          </w:p>
        </w:tc>
        <w:tc>
          <w:tcPr>
            <w:tcW w:w="4876" w:type="dxa"/>
            <w:tcBorders>
              <w:top w:val="nil"/>
              <w:left w:val="nil"/>
              <w:bottom w:val="nil"/>
              <w:right w:val="nil"/>
            </w:tcBorders>
          </w:tcPr>
          <w:p w14:paraId="6AB7123E" w14:textId="77777777" w:rsidR="009F3C7E" w:rsidRPr="006C000D" w:rsidRDefault="009F3C7E" w:rsidP="008C6ECE">
            <w:pPr>
              <w:pStyle w:val="Normal6a"/>
            </w:pPr>
            <w:r w:rsidRPr="006C000D">
              <w:t>7.</w:t>
            </w:r>
            <w:r w:rsidRPr="006C000D">
              <w:tab/>
            </w:r>
            <w:r w:rsidRPr="006C000D">
              <w:rPr>
                <w:b/>
                <w:bCs/>
                <w:i/>
                <w:iCs/>
              </w:rPr>
              <w:t>palankiai vertina valstybių narių požiūrį į</w:t>
            </w:r>
            <w:r w:rsidRPr="006C000D">
              <w:t xml:space="preserve"> drausmės komisijų, prokuratūros, kovos su korupcija agentūrų ir teismų nepriklausomumą</w:t>
            </w:r>
            <w:r w:rsidRPr="006C000D">
              <w:rPr>
                <w:b/>
                <w:bCs/>
                <w:i/>
                <w:iCs/>
              </w:rPr>
              <w:t xml:space="preserve"> ir</w:t>
            </w:r>
            <w:r w:rsidRPr="006C000D">
              <w:t xml:space="preserve"> nešališkumą;</w:t>
            </w:r>
          </w:p>
        </w:tc>
      </w:tr>
    </w:tbl>
    <w:p w14:paraId="1E1739D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7C12D5DA" w14:textId="77777777" w:rsidR="009F3C7E" w:rsidRPr="006C000D" w:rsidRDefault="009F3C7E" w:rsidP="009F3C7E">
      <w:r w:rsidRPr="006C000D">
        <w:rPr>
          <w:rStyle w:val="HideTWBExt"/>
        </w:rPr>
        <w:t>&lt;/Amend&gt;</w:t>
      </w:r>
    </w:p>
    <w:p w14:paraId="79A309D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303</w:t>
      </w:r>
      <w:r w:rsidRPr="006C000D">
        <w:rPr>
          <w:rStyle w:val="HideTWBExt"/>
          <w:b w:val="0"/>
        </w:rPr>
        <w:t>&lt;/NumAm&gt;</w:t>
      </w:r>
    </w:p>
    <w:p w14:paraId="7EBDBB32"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4FC3669F" w14:textId="77777777" w:rsidR="009F3C7E" w:rsidRPr="006C000D" w:rsidRDefault="009F3C7E" w:rsidP="009F3C7E">
      <w:pPr>
        <w:pStyle w:val="NormalBold"/>
      </w:pPr>
      <w:r w:rsidRPr="006C000D">
        <w:rPr>
          <w:rStyle w:val="HideTWBExt"/>
          <w:b w:val="0"/>
        </w:rPr>
        <w:t>&lt;/RepeatBlock-By&gt;</w:t>
      </w:r>
    </w:p>
    <w:p w14:paraId="1644CC8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8677763" w14:textId="77777777" w:rsidR="009F3C7E" w:rsidRPr="006C000D" w:rsidRDefault="009F3C7E" w:rsidP="009F3C7E">
      <w:pPr>
        <w:pStyle w:val="NormalBold"/>
      </w:pPr>
      <w:r w:rsidRPr="006C000D">
        <w:rPr>
          <w:rStyle w:val="HideTWBExt"/>
          <w:b w:val="0"/>
        </w:rPr>
        <w:t>&lt;Article&gt;</w:t>
      </w:r>
      <w:r w:rsidRPr="006C000D">
        <w:t>7 dalies 1 pastraipa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962036F" w14:textId="77777777" w:rsidTr="008C6ECE">
        <w:trPr>
          <w:trHeight w:hRule="exact" w:val="240"/>
          <w:jc w:val="center"/>
        </w:trPr>
        <w:tc>
          <w:tcPr>
            <w:tcW w:w="9752" w:type="dxa"/>
            <w:gridSpan w:val="2"/>
            <w:tcBorders>
              <w:top w:val="nil"/>
              <w:left w:val="nil"/>
              <w:bottom w:val="nil"/>
              <w:right w:val="nil"/>
            </w:tcBorders>
          </w:tcPr>
          <w:p w14:paraId="645C0613" w14:textId="77777777" w:rsidR="009F3C7E" w:rsidRPr="006C000D" w:rsidRDefault="009F3C7E" w:rsidP="008C6ECE"/>
        </w:tc>
      </w:tr>
      <w:tr w:rsidR="009F3C7E" w:rsidRPr="006C000D" w14:paraId="084A1D32" w14:textId="77777777" w:rsidTr="008C6ECE">
        <w:trPr>
          <w:trHeight w:val="240"/>
          <w:jc w:val="center"/>
        </w:trPr>
        <w:tc>
          <w:tcPr>
            <w:tcW w:w="4876" w:type="dxa"/>
            <w:tcBorders>
              <w:top w:val="nil"/>
              <w:left w:val="nil"/>
              <w:bottom w:val="nil"/>
              <w:right w:val="nil"/>
            </w:tcBorders>
          </w:tcPr>
          <w:p w14:paraId="002A8ED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BB5CB6D" w14:textId="77777777" w:rsidR="009F3C7E" w:rsidRPr="006C000D" w:rsidRDefault="009F3C7E" w:rsidP="008C6ECE">
            <w:pPr>
              <w:pStyle w:val="AmColumnHeading"/>
            </w:pPr>
            <w:r w:rsidRPr="006C000D">
              <w:t>Pakeitimas</w:t>
            </w:r>
          </w:p>
        </w:tc>
      </w:tr>
      <w:tr w:rsidR="009F3C7E" w:rsidRPr="006C000D" w14:paraId="354FB736" w14:textId="77777777" w:rsidTr="008C6ECE">
        <w:trPr>
          <w:jc w:val="center"/>
        </w:trPr>
        <w:tc>
          <w:tcPr>
            <w:tcW w:w="4876" w:type="dxa"/>
            <w:tcBorders>
              <w:top w:val="nil"/>
              <w:left w:val="nil"/>
              <w:bottom w:val="nil"/>
              <w:right w:val="nil"/>
            </w:tcBorders>
          </w:tcPr>
          <w:p w14:paraId="1E4ECE20" w14:textId="77777777" w:rsidR="009F3C7E" w:rsidRPr="006C000D" w:rsidRDefault="009F3C7E" w:rsidP="008C6ECE">
            <w:pPr>
              <w:pStyle w:val="Normal6a"/>
            </w:pPr>
          </w:p>
        </w:tc>
        <w:tc>
          <w:tcPr>
            <w:tcW w:w="4876" w:type="dxa"/>
            <w:tcBorders>
              <w:top w:val="nil"/>
              <w:left w:val="nil"/>
              <w:bottom w:val="nil"/>
              <w:right w:val="nil"/>
            </w:tcBorders>
          </w:tcPr>
          <w:p w14:paraId="504655A0" w14:textId="77777777" w:rsidR="009F3C7E" w:rsidRPr="006C000D" w:rsidRDefault="009F3C7E" w:rsidP="008C6ECE">
            <w:pPr>
              <w:pStyle w:val="Normal6a"/>
            </w:pPr>
            <w:r w:rsidRPr="006C000D">
              <w:rPr>
                <w:b/>
                <w:i/>
              </w:rPr>
              <w:t>ragina Europos Sąjungos įstaigas, tokias kaip Europolas, Eurojustas, Europos Audito Rūmai, Europos prokuratūra ir Europos kovos su sukčiavimu tarnyba (OLAF), gerinti bendradarbiavimą, visų pirma peržiūrint ir stiprinant ES kovos su sukčiavimu struktūrą, siekiant užtikrinti veiksmingesnį teisinės valstybės principo pažeidimų, turinčių tiesioginį ar netiesioginį poveikį Sąjungos finansiniams interesams, nustatymą, prevenciją ir baudžiamąjį persekiojimą;</w:t>
            </w:r>
          </w:p>
        </w:tc>
      </w:tr>
    </w:tbl>
    <w:p w14:paraId="4E34758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D8D6687" w14:textId="77777777" w:rsidR="009F3C7E" w:rsidRPr="006C000D" w:rsidRDefault="009F3C7E" w:rsidP="009F3C7E">
      <w:r w:rsidRPr="006C000D">
        <w:rPr>
          <w:rStyle w:val="HideTWBExt"/>
        </w:rPr>
        <w:lastRenderedPageBreak/>
        <w:t>&lt;/Amend&gt;</w:t>
      </w:r>
    </w:p>
    <w:p w14:paraId="44A3228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304</w:t>
      </w:r>
      <w:r w:rsidRPr="006C000D">
        <w:rPr>
          <w:rStyle w:val="HideTWBExt"/>
          <w:b w:val="0"/>
        </w:rPr>
        <w:t>&lt;/NumAm&gt;</w:t>
      </w:r>
    </w:p>
    <w:p w14:paraId="416FAA6C" w14:textId="77777777" w:rsidR="009F3C7E" w:rsidRPr="006C000D" w:rsidRDefault="009F3C7E" w:rsidP="009F3C7E">
      <w:pPr>
        <w:pStyle w:val="NormalBold"/>
      </w:pPr>
      <w:r w:rsidRPr="006C000D">
        <w:rPr>
          <w:rStyle w:val="HideTWBExt"/>
          <w:b w:val="0"/>
        </w:rPr>
        <w:t>&lt;RepeatBlock-By&gt;&lt;Members&gt;</w:t>
      </w:r>
      <w:r w:rsidRPr="006C000D">
        <w:t>Javier Zarzalejos, Fredis Beleris</w:t>
      </w:r>
      <w:r w:rsidRPr="006C000D">
        <w:rPr>
          <w:rStyle w:val="HideTWBExt"/>
          <w:b w:val="0"/>
        </w:rPr>
        <w:t>&lt;/Members&gt;</w:t>
      </w:r>
    </w:p>
    <w:p w14:paraId="73E9B8DD" w14:textId="77777777" w:rsidR="009F3C7E" w:rsidRPr="006C000D" w:rsidRDefault="009F3C7E" w:rsidP="009F3C7E">
      <w:pPr>
        <w:pStyle w:val="NormalBold"/>
      </w:pPr>
      <w:r w:rsidRPr="006C000D">
        <w:rPr>
          <w:rStyle w:val="HideTWBExt"/>
          <w:b w:val="0"/>
        </w:rPr>
        <w:t>&lt;/RepeatBlock-By&gt;</w:t>
      </w:r>
    </w:p>
    <w:p w14:paraId="6865E90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8A88270" w14:textId="77777777" w:rsidR="009F3C7E" w:rsidRPr="006C000D" w:rsidRDefault="009F3C7E" w:rsidP="009F3C7E">
      <w:pPr>
        <w:pStyle w:val="NormalBold"/>
      </w:pPr>
      <w:r w:rsidRPr="006C000D">
        <w:rPr>
          <w:rStyle w:val="HideTWBExt"/>
          <w:b w:val="0"/>
        </w:rPr>
        <w:t>&lt;Article&gt;</w:t>
      </w:r>
      <w:r w:rsidRPr="006C000D">
        <w:t>7 dalies 1 punktas (naujas)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A61B970" w14:textId="77777777" w:rsidTr="008C6ECE">
        <w:trPr>
          <w:trHeight w:hRule="exact" w:val="240"/>
          <w:jc w:val="center"/>
        </w:trPr>
        <w:tc>
          <w:tcPr>
            <w:tcW w:w="9752" w:type="dxa"/>
            <w:gridSpan w:val="2"/>
            <w:tcBorders>
              <w:top w:val="nil"/>
              <w:left w:val="nil"/>
              <w:bottom w:val="nil"/>
              <w:right w:val="nil"/>
            </w:tcBorders>
          </w:tcPr>
          <w:p w14:paraId="63A0C991" w14:textId="77777777" w:rsidR="009F3C7E" w:rsidRPr="006C000D" w:rsidRDefault="009F3C7E" w:rsidP="008C6ECE"/>
        </w:tc>
      </w:tr>
      <w:tr w:rsidR="009F3C7E" w:rsidRPr="006C000D" w14:paraId="1ECDD190" w14:textId="77777777" w:rsidTr="008C6ECE">
        <w:trPr>
          <w:trHeight w:val="240"/>
          <w:jc w:val="center"/>
        </w:trPr>
        <w:tc>
          <w:tcPr>
            <w:tcW w:w="4876" w:type="dxa"/>
            <w:tcBorders>
              <w:top w:val="nil"/>
              <w:left w:val="nil"/>
              <w:bottom w:val="nil"/>
              <w:right w:val="nil"/>
            </w:tcBorders>
          </w:tcPr>
          <w:p w14:paraId="0213B78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974BEF0" w14:textId="77777777" w:rsidR="009F3C7E" w:rsidRPr="006C000D" w:rsidRDefault="009F3C7E" w:rsidP="008C6ECE">
            <w:pPr>
              <w:pStyle w:val="AmColumnHeading"/>
            </w:pPr>
            <w:r w:rsidRPr="006C000D">
              <w:t>Pakeitimas</w:t>
            </w:r>
          </w:p>
        </w:tc>
      </w:tr>
      <w:tr w:rsidR="009F3C7E" w:rsidRPr="006C000D" w14:paraId="1CA3045F" w14:textId="77777777" w:rsidTr="008C6ECE">
        <w:trPr>
          <w:jc w:val="center"/>
        </w:trPr>
        <w:tc>
          <w:tcPr>
            <w:tcW w:w="4876" w:type="dxa"/>
            <w:tcBorders>
              <w:top w:val="nil"/>
              <w:left w:val="nil"/>
              <w:bottom w:val="nil"/>
              <w:right w:val="nil"/>
            </w:tcBorders>
          </w:tcPr>
          <w:p w14:paraId="58ED39A8" w14:textId="77777777" w:rsidR="009F3C7E" w:rsidRPr="006C000D" w:rsidRDefault="009F3C7E" w:rsidP="008C6ECE">
            <w:pPr>
              <w:pStyle w:val="Normal6a"/>
            </w:pPr>
          </w:p>
        </w:tc>
        <w:tc>
          <w:tcPr>
            <w:tcW w:w="4876" w:type="dxa"/>
            <w:tcBorders>
              <w:top w:val="nil"/>
              <w:left w:val="nil"/>
              <w:bottom w:val="nil"/>
              <w:right w:val="nil"/>
            </w:tcBorders>
          </w:tcPr>
          <w:p w14:paraId="1FC9D2A7" w14:textId="77777777" w:rsidR="009F3C7E" w:rsidRPr="006C000D" w:rsidRDefault="009F3C7E" w:rsidP="008C6ECE">
            <w:pPr>
              <w:pStyle w:val="Normal6a"/>
            </w:pPr>
            <w:r w:rsidRPr="006C000D">
              <w:rPr>
                <w:b/>
                <w:i/>
              </w:rPr>
              <w:t>1)</w:t>
            </w:r>
            <w:r w:rsidRPr="006C000D">
              <w:tab/>
            </w:r>
            <w:r w:rsidRPr="006C000D">
              <w:rPr>
                <w:b/>
                <w:i/>
              </w:rPr>
              <w:t>mano, kad neturi būti piktnaudžiaujama amnestijomis ar malonės suteikimu siekiant apsaugoti politikus, nes tai gali pakenkti visuomenės pasitikėjimui; todėl ragina visas valstybes nares visapusiškai įgyvendinti Kovos su korupcija direktyvą;</w:t>
            </w:r>
          </w:p>
        </w:tc>
      </w:tr>
    </w:tbl>
    <w:p w14:paraId="34EB70B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7505C99" w14:textId="77777777" w:rsidR="009F3C7E" w:rsidRPr="006C000D" w:rsidRDefault="009F3C7E" w:rsidP="009F3C7E">
      <w:r w:rsidRPr="006C000D">
        <w:rPr>
          <w:rStyle w:val="HideTWBExt"/>
        </w:rPr>
        <w:t>&lt;/Amend&gt;</w:t>
      </w:r>
    </w:p>
    <w:p w14:paraId="70FD28E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305</w:t>
      </w:r>
      <w:r w:rsidRPr="006C000D">
        <w:rPr>
          <w:rStyle w:val="HideTWBExt"/>
          <w:b w:val="0"/>
        </w:rPr>
        <w:t>&lt;/NumAm&gt;</w:t>
      </w:r>
    </w:p>
    <w:p w14:paraId="3B181A03"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26AAC021" w14:textId="77777777" w:rsidR="009F3C7E" w:rsidRPr="006C000D" w:rsidRDefault="009F3C7E" w:rsidP="009F3C7E">
      <w:pPr>
        <w:pStyle w:val="NormalBold"/>
      </w:pPr>
      <w:r w:rsidRPr="006C000D">
        <w:rPr>
          <w:rStyle w:val="HideTWBExt"/>
          <w:b w:val="0"/>
        </w:rPr>
        <w:t>&lt;/RepeatBlock-By&gt;</w:t>
      </w:r>
    </w:p>
    <w:p w14:paraId="7F99800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ED2C9FE" w14:textId="77777777" w:rsidR="009F3C7E" w:rsidRPr="006C000D" w:rsidRDefault="009F3C7E" w:rsidP="009F3C7E">
      <w:pPr>
        <w:pStyle w:val="NormalBold"/>
      </w:pPr>
      <w:r w:rsidRPr="006C000D">
        <w:rPr>
          <w:rStyle w:val="HideTWBExt"/>
          <w:b w:val="0"/>
        </w:rPr>
        <w:t>&lt;Article&gt;</w:t>
      </w:r>
      <w:r w:rsidRPr="006C000D">
        <w:t>7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35C46C6" w14:textId="77777777" w:rsidTr="008C6ECE">
        <w:trPr>
          <w:trHeight w:hRule="exact" w:val="240"/>
          <w:jc w:val="center"/>
        </w:trPr>
        <w:tc>
          <w:tcPr>
            <w:tcW w:w="9752" w:type="dxa"/>
            <w:gridSpan w:val="2"/>
            <w:tcBorders>
              <w:top w:val="nil"/>
              <w:left w:val="nil"/>
              <w:bottom w:val="nil"/>
              <w:right w:val="nil"/>
            </w:tcBorders>
          </w:tcPr>
          <w:p w14:paraId="379BE992" w14:textId="77777777" w:rsidR="009F3C7E" w:rsidRPr="006C000D" w:rsidRDefault="009F3C7E" w:rsidP="008C6ECE"/>
        </w:tc>
      </w:tr>
      <w:tr w:rsidR="009F3C7E" w:rsidRPr="006C000D" w14:paraId="037BCEF1" w14:textId="77777777" w:rsidTr="008C6ECE">
        <w:trPr>
          <w:trHeight w:val="240"/>
          <w:jc w:val="center"/>
        </w:trPr>
        <w:tc>
          <w:tcPr>
            <w:tcW w:w="4876" w:type="dxa"/>
            <w:tcBorders>
              <w:top w:val="nil"/>
              <w:left w:val="nil"/>
              <w:bottom w:val="nil"/>
              <w:right w:val="nil"/>
            </w:tcBorders>
          </w:tcPr>
          <w:p w14:paraId="361417B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BDF603D" w14:textId="77777777" w:rsidR="009F3C7E" w:rsidRPr="006C000D" w:rsidRDefault="009F3C7E" w:rsidP="008C6ECE">
            <w:pPr>
              <w:pStyle w:val="AmColumnHeading"/>
            </w:pPr>
            <w:r w:rsidRPr="006C000D">
              <w:t>Pakeitimas</w:t>
            </w:r>
          </w:p>
        </w:tc>
      </w:tr>
      <w:tr w:rsidR="009F3C7E" w:rsidRPr="006C000D" w14:paraId="101D98D9" w14:textId="77777777" w:rsidTr="008C6ECE">
        <w:trPr>
          <w:jc w:val="center"/>
        </w:trPr>
        <w:tc>
          <w:tcPr>
            <w:tcW w:w="4876" w:type="dxa"/>
            <w:tcBorders>
              <w:top w:val="nil"/>
              <w:left w:val="nil"/>
              <w:bottom w:val="nil"/>
              <w:right w:val="nil"/>
            </w:tcBorders>
          </w:tcPr>
          <w:p w14:paraId="3FBEB1AB" w14:textId="77777777" w:rsidR="009F3C7E" w:rsidRPr="006C000D" w:rsidRDefault="009F3C7E" w:rsidP="008C6ECE">
            <w:pPr>
              <w:pStyle w:val="Normal6a"/>
            </w:pPr>
          </w:p>
        </w:tc>
        <w:tc>
          <w:tcPr>
            <w:tcW w:w="4876" w:type="dxa"/>
            <w:tcBorders>
              <w:top w:val="nil"/>
              <w:left w:val="nil"/>
              <w:bottom w:val="nil"/>
              <w:right w:val="nil"/>
            </w:tcBorders>
          </w:tcPr>
          <w:p w14:paraId="11B2B6DB" w14:textId="77777777" w:rsidR="009F3C7E" w:rsidRPr="006C000D" w:rsidRDefault="009F3C7E" w:rsidP="008C6ECE">
            <w:pPr>
              <w:pStyle w:val="Normal6a"/>
            </w:pPr>
            <w:r w:rsidRPr="006C000D">
              <w:rPr>
                <w:b/>
                <w:i/>
              </w:rPr>
              <w:t>7a.</w:t>
            </w:r>
            <w:r w:rsidRPr="006C000D">
              <w:tab/>
            </w:r>
            <w:r w:rsidRPr="006C000D">
              <w:rPr>
                <w:b/>
                <w:i/>
              </w:rPr>
              <w:t xml:space="preserve">pripažįsta esminį Europos prokuratūros vaidmenį kaip pagrindinį ES teisinės valstybės ir kovos su korupcija priemonių rinkinio ramstį, visų pirma siekiant veiksmingai apsaugoti Sąjungos finansinius interesus; ragina Komisiją atidžiai ir nuolat stebėti visų valstybių narių bendradarbiavimo su Europos prokuratūra lygį ir kokybę bei visapusiškai naudotis savo įgaliojimais, jei bendradarbiavimas yra nepakankamas; remia Europos prokuratūros stebėsenos, veiksmų koordinavimo ir operatyvinių įgaliojimų stiprinimą, siekiant sustiprinti jos gebėjimus tirti korupciją valstybėse narėse ir vykdyti baudžiamąjį persekiojimą už juos; be to, ragina </w:t>
            </w:r>
            <w:r w:rsidRPr="006C000D">
              <w:rPr>
                <w:b/>
                <w:i/>
              </w:rPr>
              <w:lastRenderedPageBreak/>
              <w:t>Komisiją pirmumo tvarka paspartinti Europos prokuratūros reglamento peržiūrą; pabrėžia, kad reikia stiprinti Europos prokuratūros ir Europolo operatyvinį bendradarbiavimą ir paramą atliekant duomenų analizę, siekiant palengvinti Europos prokuratūros su duomenų analize susijusią naštą;</w:t>
            </w:r>
          </w:p>
        </w:tc>
      </w:tr>
    </w:tbl>
    <w:p w14:paraId="5A7D7387"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9C5F2D0" w14:textId="77777777" w:rsidR="009F3C7E" w:rsidRPr="006C000D" w:rsidRDefault="009F3C7E" w:rsidP="009F3C7E">
      <w:r w:rsidRPr="006C000D">
        <w:rPr>
          <w:rStyle w:val="HideTWBExt"/>
        </w:rPr>
        <w:t>&lt;/Amend&gt;</w:t>
      </w:r>
    </w:p>
    <w:p w14:paraId="5A00D73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306</w:t>
      </w:r>
      <w:r w:rsidRPr="006C000D">
        <w:rPr>
          <w:rStyle w:val="HideTWBExt"/>
          <w:b w:val="0"/>
        </w:rPr>
        <w:t>&lt;/NumAm&gt;</w:t>
      </w:r>
    </w:p>
    <w:p w14:paraId="6D4C9DDC" w14:textId="77777777" w:rsidR="009F3C7E" w:rsidRPr="006C000D" w:rsidRDefault="009F3C7E" w:rsidP="009F3C7E">
      <w:pPr>
        <w:pStyle w:val="NormalBold"/>
      </w:pPr>
      <w:r w:rsidRPr="006C000D">
        <w:rPr>
          <w:rStyle w:val="HideTWBExt"/>
          <w:b w:val="0"/>
        </w:rPr>
        <w:t>&lt;RepeatBlock-By&gt;&lt;Members&gt;</w:t>
      </w:r>
      <w:r w:rsidRPr="006C000D">
        <w:t>Alessandro Zan, Sandro Ruotolo, Pina Picierno, Cecilia Strada, Marco Tarquinio</w:t>
      </w:r>
      <w:r w:rsidRPr="006C000D">
        <w:rPr>
          <w:rStyle w:val="HideTWBExt"/>
          <w:b w:val="0"/>
        </w:rPr>
        <w:t>&lt;/Members&gt;</w:t>
      </w:r>
    </w:p>
    <w:p w14:paraId="2F50F510" w14:textId="77777777" w:rsidR="009F3C7E" w:rsidRPr="006C000D" w:rsidRDefault="009F3C7E" w:rsidP="009F3C7E">
      <w:pPr>
        <w:pStyle w:val="NormalBold"/>
      </w:pPr>
      <w:r w:rsidRPr="006C000D">
        <w:rPr>
          <w:rStyle w:val="HideTWBExt"/>
          <w:b w:val="0"/>
        </w:rPr>
        <w:t>&lt;/RepeatBlock-By&gt;</w:t>
      </w:r>
    </w:p>
    <w:p w14:paraId="4FD62F4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6E03657" w14:textId="77777777" w:rsidR="009F3C7E" w:rsidRPr="006C000D" w:rsidRDefault="009F3C7E" w:rsidP="009F3C7E">
      <w:pPr>
        <w:pStyle w:val="NormalBold"/>
      </w:pPr>
      <w:r w:rsidRPr="006C000D">
        <w:rPr>
          <w:rStyle w:val="HideTWBExt"/>
          <w:b w:val="0"/>
        </w:rPr>
        <w:t>&lt;Article&gt;</w:t>
      </w:r>
      <w:r w:rsidRPr="006C000D">
        <w:t>7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85B47D1" w14:textId="77777777" w:rsidTr="008C6ECE">
        <w:trPr>
          <w:trHeight w:hRule="exact" w:val="240"/>
          <w:jc w:val="center"/>
        </w:trPr>
        <w:tc>
          <w:tcPr>
            <w:tcW w:w="9752" w:type="dxa"/>
            <w:gridSpan w:val="2"/>
            <w:tcBorders>
              <w:top w:val="nil"/>
              <w:left w:val="nil"/>
              <w:bottom w:val="nil"/>
              <w:right w:val="nil"/>
            </w:tcBorders>
          </w:tcPr>
          <w:p w14:paraId="4291A45C" w14:textId="77777777" w:rsidR="009F3C7E" w:rsidRPr="006C000D" w:rsidRDefault="009F3C7E" w:rsidP="008C6ECE"/>
        </w:tc>
      </w:tr>
      <w:tr w:rsidR="009F3C7E" w:rsidRPr="006C000D" w14:paraId="2C3BE4B9" w14:textId="77777777" w:rsidTr="008C6ECE">
        <w:trPr>
          <w:trHeight w:val="240"/>
          <w:jc w:val="center"/>
        </w:trPr>
        <w:tc>
          <w:tcPr>
            <w:tcW w:w="4876" w:type="dxa"/>
            <w:tcBorders>
              <w:top w:val="nil"/>
              <w:left w:val="nil"/>
              <w:bottom w:val="nil"/>
              <w:right w:val="nil"/>
            </w:tcBorders>
          </w:tcPr>
          <w:p w14:paraId="10DF1A6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A05D151" w14:textId="77777777" w:rsidR="009F3C7E" w:rsidRPr="006C000D" w:rsidRDefault="009F3C7E" w:rsidP="008C6ECE">
            <w:pPr>
              <w:pStyle w:val="AmColumnHeading"/>
            </w:pPr>
            <w:r w:rsidRPr="006C000D">
              <w:t>Pakeitimas</w:t>
            </w:r>
          </w:p>
        </w:tc>
      </w:tr>
      <w:tr w:rsidR="009F3C7E" w:rsidRPr="006C000D" w14:paraId="545ABFEC" w14:textId="77777777" w:rsidTr="008C6ECE">
        <w:trPr>
          <w:jc w:val="center"/>
        </w:trPr>
        <w:tc>
          <w:tcPr>
            <w:tcW w:w="4876" w:type="dxa"/>
            <w:tcBorders>
              <w:top w:val="nil"/>
              <w:left w:val="nil"/>
              <w:bottom w:val="nil"/>
              <w:right w:val="nil"/>
            </w:tcBorders>
          </w:tcPr>
          <w:p w14:paraId="10C24DF3" w14:textId="77777777" w:rsidR="009F3C7E" w:rsidRPr="006C000D" w:rsidRDefault="009F3C7E" w:rsidP="008C6ECE">
            <w:pPr>
              <w:pStyle w:val="Normal6a"/>
            </w:pPr>
          </w:p>
        </w:tc>
        <w:tc>
          <w:tcPr>
            <w:tcW w:w="4876" w:type="dxa"/>
            <w:tcBorders>
              <w:top w:val="nil"/>
              <w:left w:val="nil"/>
              <w:bottom w:val="nil"/>
              <w:right w:val="nil"/>
            </w:tcBorders>
          </w:tcPr>
          <w:p w14:paraId="0935145C" w14:textId="77777777" w:rsidR="009F3C7E" w:rsidRPr="006C000D" w:rsidRDefault="009F3C7E" w:rsidP="008C6ECE">
            <w:pPr>
              <w:pStyle w:val="Normal6a"/>
            </w:pPr>
            <w:r w:rsidRPr="006C000D">
              <w:rPr>
                <w:b/>
                <w:i/>
              </w:rPr>
              <w:t>7a.</w:t>
            </w:r>
            <w:r w:rsidRPr="006C000D">
              <w:tab/>
            </w:r>
            <w:r w:rsidRPr="006C000D">
              <w:rPr>
                <w:b/>
                <w:i/>
              </w:rPr>
              <w:t>apgailestauja, kad kai kurios valstybės narės neįgyvendino Komisijos 2025 m. teisinės valstybės principo taikymo ataskaitoje pateiktų rekomendacijų dėl korupcijos, politinių partijų ir rinkimų kampanijų finansavimo taisyklių bei lobistinės veiklos reguliavimo; atkreipia dėmesį, kad, pagal Susitarimą dėl Europos Parlamento ir Tarybos direktyvos dėl kovos su korupcija, visos valstybės narės turi prisitaikyti prie šio teisės akto ir reglamentuodamos piktnaudžiavimo tarnyba nusikalstamą veiką; primena, kad tokios nusikalstamos veikos patenka į šios direktyvos taikymo sritį, yra neatskiriama kovos su korupcija ir skaidrumo reglamentavimo sistemos dalis ir prieštarauja tarptautinėms konvencijoms dėl kovos su korupcija;</w:t>
            </w:r>
          </w:p>
        </w:tc>
      </w:tr>
    </w:tbl>
    <w:p w14:paraId="3881AAE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{IT}</w:t>
      </w:r>
      <w:r w:rsidRPr="006C000D">
        <w:t>it</w:t>
      </w:r>
      <w:r w:rsidRPr="006C000D">
        <w:rPr>
          <w:rStyle w:val="HideTWBExt"/>
        </w:rPr>
        <w:t>&lt;/Original&gt;</w:t>
      </w:r>
    </w:p>
    <w:p w14:paraId="61866EE1" w14:textId="77777777" w:rsidR="009F3C7E" w:rsidRPr="006C000D" w:rsidRDefault="009F3C7E" w:rsidP="009F3C7E">
      <w:r w:rsidRPr="006C000D">
        <w:rPr>
          <w:rStyle w:val="HideTWBExt"/>
        </w:rPr>
        <w:t>&lt;/Amend&gt;</w:t>
      </w:r>
    </w:p>
    <w:p w14:paraId="7D589D7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307</w:t>
      </w:r>
      <w:r w:rsidRPr="006C000D">
        <w:rPr>
          <w:rStyle w:val="HideTWBExt"/>
          <w:b w:val="0"/>
        </w:rPr>
        <w:t>&lt;/NumAm&gt;</w:t>
      </w:r>
    </w:p>
    <w:p w14:paraId="4B9D64AD"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702C0C4C" w14:textId="77777777" w:rsidR="009F3C7E" w:rsidRPr="006C000D" w:rsidRDefault="009F3C7E" w:rsidP="009F3C7E">
      <w:pPr>
        <w:pStyle w:val="NormalBold"/>
      </w:pPr>
      <w:r w:rsidRPr="006C000D">
        <w:rPr>
          <w:rStyle w:val="HideTWBExt"/>
          <w:b w:val="0"/>
        </w:rPr>
        <w:t>&lt;/RepeatBlock-By&gt;</w:t>
      </w:r>
    </w:p>
    <w:p w14:paraId="64E0BC70" w14:textId="77777777" w:rsidR="009F3C7E" w:rsidRPr="006C000D" w:rsidRDefault="009F3C7E" w:rsidP="009F3C7E">
      <w:pPr>
        <w:pStyle w:val="NormalBold"/>
      </w:pPr>
      <w:r w:rsidRPr="006C000D">
        <w:rPr>
          <w:rStyle w:val="HideTWBExt"/>
          <w:b w:val="0"/>
        </w:rPr>
        <w:lastRenderedPageBreak/>
        <w:t>&lt;DocAmend&gt;</w:t>
      </w:r>
      <w:r w:rsidRPr="006C000D">
        <w:t>Pasiūlymas dėl rezoliucijos</w:t>
      </w:r>
      <w:r w:rsidRPr="006C000D">
        <w:rPr>
          <w:rStyle w:val="HideTWBExt"/>
          <w:b w:val="0"/>
        </w:rPr>
        <w:t>&lt;/DocAmend&gt;</w:t>
      </w:r>
    </w:p>
    <w:p w14:paraId="1CAA0635" w14:textId="77777777" w:rsidR="009F3C7E" w:rsidRPr="006C000D" w:rsidRDefault="009F3C7E" w:rsidP="009F3C7E">
      <w:pPr>
        <w:pStyle w:val="NormalBold"/>
      </w:pPr>
      <w:r w:rsidRPr="006C000D">
        <w:rPr>
          <w:rStyle w:val="HideTWBExt"/>
          <w:b w:val="0"/>
        </w:rPr>
        <w:t>&lt;Article&gt;</w:t>
      </w:r>
      <w:r w:rsidRPr="006C000D">
        <w:t>8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4FE3553" w14:textId="77777777" w:rsidTr="008C6ECE">
        <w:trPr>
          <w:trHeight w:hRule="exact" w:val="240"/>
          <w:jc w:val="center"/>
        </w:trPr>
        <w:tc>
          <w:tcPr>
            <w:tcW w:w="9752" w:type="dxa"/>
            <w:gridSpan w:val="2"/>
            <w:tcBorders>
              <w:top w:val="nil"/>
              <w:left w:val="nil"/>
              <w:bottom w:val="nil"/>
              <w:right w:val="nil"/>
            </w:tcBorders>
          </w:tcPr>
          <w:p w14:paraId="41BCD9D9" w14:textId="77777777" w:rsidR="009F3C7E" w:rsidRPr="006C000D" w:rsidRDefault="009F3C7E" w:rsidP="008C6ECE"/>
        </w:tc>
      </w:tr>
      <w:tr w:rsidR="009F3C7E" w:rsidRPr="006C000D" w14:paraId="76D5826B" w14:textId="77777777" w:rsidTr="008C6ECE">
        <w:trPr>
          <w:trHeight w:val="240"/>
          <w:jc w:val="center"/>
        </w:trPr>
        <w:tc>
          <w:tcPr>
            <w:tcW w:w="4876" w:type="dxa"/>
            <w:tcBorders>
              <w:top w:val="nil"/>
              <w:left w:val="nil"/>
              <w:bottom w:val="nil"/>
              <w:right w:val="nil"/>
            </w:tcBorders>
          </w:tcPr>
          <w:p w14:paraId="27505C5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0F23484" w14:textId="77777777" w:rsidR="009F3C7E" w:rsidRPr="006C000D" w:rsidRDefault="009F3C7E" w:rsidP="008C6ECE">
            <w:pPr>
              <w:pStyle w:val="AmColumnHeading"/>
            </w:pPr>
            <w:r w:rsidRPr="006C000D">
              <w:t>Pakeitimas</w:t>
            </w:r>
          </w:p>
        </w:tc>
      </w:tr>
      <w:tr w:rsidR="009F3C7E" w:rsidRPr="006C000D" w14:paraId="2EC93763" w14:textId="77777777" w:rsidTr="008C6ECE">
        <w:trPr>
          <w:jc w:val="center"/>
        </w:trPr>
        <w:tc>
          <w:tcPr>
            <w:tcW w:w="4876" w:type="dxa"/>
            <w:tcBorders>
              <w:top w:val="nil"/>
              <w:left w:val="nil"/>
              <w:bottom w:val="nil"/>
              <w:right w:val="nil"/>
            </w:tcBorders>
          </w:tcPr>
          <w:p w14:paraId="77F9343C" w14:textId="77777777" w:rsidR="009F3C7E" w:rsidRPr="006C000D" w:rsidRDefault="009F3C7E" w:rsidP="008C6ECE">
            <w:pPr>
              <w:pStyle w:val="Normal6a"/>
            </w:pPr>
            <w:r w:rsidRPr="006C000D">
              <w:t>8.</w:t>
            </w:r>
            <w:r w:rsidRPr="006C000D">
              <w:tab/>
              <w:t>pabrėžia, kad pagal teisinės valstybės principą reikalaujama, kad valstybės pareigūnai veiktų skaidriai ir viešojo intereso labui, nepiktnaudžiaudami savo įgaliojimais ir nepriimdami savavališkų sprendimų; ragina valstybes nares skatinti sąžiningumo kultūrą, reguliariai rengiant kovos su korupcija mokymus valstybės pareigūnams, teisėsaugos ir teisminių institucijų darbuotojams, taip pat aktyviai įtraukiant pilietinę visuomenę į vyriausybės veiksmų stebėseną;</w:t>
            </w:r>
          </w:p>
        </w:tc>
        <w:tc>
          <w:tcPr>
            <w:tcW w:w="4876" w:type="dxa"/>
            <w:tcBorders>
              <w:top w:val="nil"/>
              <w:left w:val="nil"/>
              <w:bottom w:val="nil"/>
              <w:right w:val="nil"/>
            </w:tcBorders>
          </w:tcPr>
          <w:p w14:paraId="2E55DB42" w14:textId="77777777" w:rsidR="009F3C7E" w:rsidRPr="006C000D" w:rsidRDefault="009F3C7E" w:rsidP="008C6ECE">
            <w:pPr>
              <w:pStyle w:val="Normal6a"/>
            </w:pPr>
            <w:r w:rsidRPr="006C000D">
              <w:t>8.</w:t>
            </w:r>
            <w:r w:rsidRPr="006C000D">
              <w:tab/>
              <w:t xml:space="preserve">pabrėžia, kad pagal teisinės valstybės principą reikalaujama, kad valstybės pareigūnai </w:t>
            </w:r>
            <w:r w:rsidRPr="006C000D">
              <w:rPr>
                <w:b/>
                <w:bCs/>
                <w:i/>
                <w:iCs/>
              </w:rPr>
              <w:t xml:space="preserve">tiek ES, tiek valstybėse narėse </w:t>
            </w:r>
            <w:r w:rsidRPr="006C000D">
              <w:t>veiktų skaidriai ir viešojo intereso labui, nepiktnaudžiaudami savo įgaliojimais ir nepriimdami savavališkų sprendimų</w:t>
            </w:r>
            <w:r w:rsidRPr="006C000D">
              <w:rPr>
                <w:b/>
                <w:bCs/>
                <w:i/>
                <w:iCs/>
              </w:rPr>
              <w:t>;</w:t>
            </w:r>
            <w:r w:rsidRPr="006C000D">
              <w:t xml:space="preserve"> </w:t>
            </w:r>
            <w:r w:rsidRPr="006C000D">
              <w:rPr>
                <w:b/>
                <w:bCs/>
                <w:i/>
                <w:iCs/>
              </w:rPr>
              <w:t>ragina ES nedelsiant atskleisti savo institucijose paaiškėjusius piktnaudžiavimo valdžia atvejus ir prireikus į juos reaguoti</w:t>
            </w:r>
            <w:r w:rsidRPr="006C000D">
              <w:t>; ragina valstybes nares skatinti sąžiningumo kultūrą, reguliariai rengiant kovos su korupcija mokymus valstybės pareigūnams, teisėsaugos ir teisminių institucijų darbuotojams, taip pat aktyviai įtraukiant pilietinę visuomenę į vyriausybės veiksmų stebėseną;</w:t>
            </w:r>
          </w:p>
        </w:tc>
      </w:tr>
    </w:tbl>
    <w:p w14:paraId="785EA49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61DCDD3D" w14:textId="77777777" w:rsidR="009F3C7E" w:rsidRPr="006C000D" w:rsidRDefault="009F3C7E" w:rsidP="009F3C7E">
      <w:r w:rsidRPr="006C000D">
        <w:rPr>
          <w:rStyle w:val="HideTWBExt"/>
        </w:rPr>
        <w:t>&lt;/Amend&gt;</w:t>
      </w:r>
    </w:p>
    <w:p w14:paraId="712069C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308</w:t>
      </w:r>
      <w:r w:rsidRPr="006C000D">
        <w:rPr>
          <w:rStyle w:val="HideTWBExt"/>
          <w:b w:val="0"/>
        </w:rPr>
        <w:t>&lt;/NumAm&gt;</w:t>
      </w:r>
    </w:p>
    <w:p w14:paraId="038660AB"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5537394A" w14:textId="77777777" w:rsidR="009F3C7E" w:rsidRPr="006C000D" w:rsidRDefault="009F3C7E" w:rsidP="009F3C7E">
      <w:pPr>
        <w:pStyle w:val="NormalBold"/>
      </w:pPr>
      <w:r w:rsidRPr="006C000D">
        <w:rPr>
          <w:rStyle w:val="HideTWBExt"/>
          <w:b w:val="0"/>
        </w:rPr>
        <w:t>&lt;/RepeatBlock-By&gt;</w:t>
      </w:r>
    </w:p>
    <w:p w14:paraId="429DBC6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85274B2" w14:textId="77777777" w:rsidR="009F3C7E" w:rsidRPr="006C000D" w:rsidRDefault="009F3C7E" w:rsidP="009F3C7E">
      <w:pPr>
        <w:pStyle w:val="NormalBold"/>
      </w:pPr>
      <w:r w:rsidRPr="006C000D">
        <w:rPr>
          <w:rStyle w:val="HideTWBExt"/>
          <w:b w:val="0"/>
        </w:rPr>
        <w:t>&lt;Article&gt;</w:t>
      </w:r>
      <w:r w:rsidRPr="006C000D">
        <w:t>8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787EDA6" w14:textId="77777777" w:rsidTr="008C6ECE">
        <w:trPr>
          <w:trHeight w:hRule="exact" w:val="240"/>
          <w:jc w:val="center"/>
        </w:trPr>
        <w:tc>
          <w:tcPr>
            <w:tcW w:w="9752" w:type="dxa"/>
            <w:gridSpan w:val="2"/>
            <w:tcBorders>
              <w:top w:val="nil"/>
              <w:left w:val="nil"/>
              <w:bottom w:val="nil"/>
              <w:right w:val="nil"/>
            </w:tcBorders>
          </w:tcPr>
          <w:p w14:paraId="4E539500" w14:textId="77777777" w:rsidR="009F3C7E" w:rsidRPr="006C000D" w:rsidRDefault="009F3C7E" w:rsidP="008C6ECE"/>
        </w:tc>
      </w:tr>
      <w:tr w:rsidR="009F3C7E" w:rsidRPr="006C000D" w14:paraId="7690B5DA" w14:textId="77777777" w:rsidTr="008C6ECE">
        <w:trPr>
          <w:trHeight w:val="240"/>
          <w:jc w:val="center"/>
        </w:trPr>
        <w:tc>
          <w:tcPr>
            <w:tcW w:w="4876" w:type="dxa"/>
            <w:tcBorders>
              <w:top w:val="nil"/>
              <w:left w:val="nil"/>
              <w:bottom w:val="nil"/>
              <w:right w:val="nil"/>
            </w:tcBorders>
          </w:tcPr>
          <w:p w14:paraId="34B4F28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CC96E14" w14:textId="77777777" w:rsidR="009F3C7E" w:rsidRPr="006C000D" w:rsidRDefault="009F3C7E" w:rsidP="008C6ECE">
            <w:pPr>
              <w:pStyle w:val="AmColumnHeading"/>
            </w:pPr>
            <w:r w:rsidRPr="006C000D">
              <w:t>Pakeitimas</w:t>
            </w:r>
          </w:p>
        </w:tc>
      </w:tr>
      <w:tr w:rsidR="009F3C7E" w:rsidRPr="006C000D" w14:paraId="689CAAAA" w14:textId="77777777" w:rsidTr="008C6ECE">
        <w:trPr>
          <w:jc w:val="center"/>
        </w:trPr>
        <w:tc>
          <w:tcPr>
            <w:tcW w:w="4876" w:type="dxa"/>
            <w:tcBorders>
              <w:top w:val="nil"/>
              <w:left w:val="nil"/>
              <w:bottom w:val="nil"/>
              <w:right w:val="nil"/>
            </w:tcBorders>
          </w:tcPr>
          <w:p w14:paraId="289D5C11" w14:textId="77777777" w:rsidR="009F3C7E" w:rsidRPr="006C000D" w:rsidRDefault="009F3C7E" w:rsidP="008C6ECE">
            <w:pPr>
              <w:pStyle w:val="Normal6a"/>
            </w:pPr>
            <w:r w:rsidRPr="006C000D">
              <w:t>8.</w:t>
            </w:r>
            <w:r w:rsidRPr="006C000D">
              <w:tab/>
              <w:t>pabrėžia, kad pagal teisinės valstybės principą reikalaujama, kad valstybės pareigūnai veiktų skaidriai ir viešojo intereso labui, nepiktnaudžiaudami savo įgaliojimais ir nepriimdami savavališkų sprendimų; ragina valstybes nares skatinti sąžiningumo kultūrą, reguliariai rengiant kovos su korupcija mokymus valstybės pareigūnams, teisėsaugos ir teisminių institucijų darbuotojams</w:t>
            </w:r>
            <w:r w:rsidRPr="006C000D">
              <w:rPr>
                <w:b/>
                <w:bCs/>
                <w:i/>
                <w:iCs/>
              </w:rPr>
              <w:t>, taip pat aktyviai įtraukiant pilietinę visuomenę į vyriausybės veiksmų stebėseną</w:t>
            </w:r>
            <w:r w:rsidRPr="006C000D">
              <w:t>;</w:t>
            </w:r>
          </w:p>
        </w:tc>
        <w:tc>
          <w:tcPr>
            <w:tcW w:w="4876" w:type="dxa"/>
            <w:tcBorders>
              <w:top w:val="nil"/>
              <w:left w:val="nil"/>
              <w:bottom w:val="nil"/>
              <w:right w:val="nil"/>
            </w:tcBorders>
          </w:tcPr>
          <w:p w14:paraId="37E1B2FF" w14:textId="77777777" w:rsidR="009F3C7E" w:rsidRPr="006C000D" w:rsidRDefault="009F3C7E" w:rsidP="008C6ECE">
            <w:pPr>
              <w:pStyle w:val="Normal6a"/>
            </w:pPr>
            <w:r w:rsidRPr="006C000D">
              <w:t>8.</w:t>
            </w:r>
            <w:r w:rsidRPr="006C000D">
              <w:tab/>
              <w:t>pabrėžia, kad pagal teisinės valstybės principą reikalaujama, kad valstybės pareigūnai veiktų skaidriai ir viešojo intereso labui, nepiktnaudžiaudami savo įgaliojimais ir nepriimdami savavališkų sprendimų; ragina valstybes nares skatinti sąžiningumo kultūrą, reguliariai rengiant kovos su korupcija mokymus valstybės pareigūnams, teisėsaugos ir teisminių institucijų darbuotojams;</w:t>
            </w:r>
          </w:p>
        </w:tc>
      </w:tr>
    </w:tbl>
    <w:p w14:paraId="5D4C2747"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D8BC1BC" w14:textId="77777777" w:rsidR="009F3C7E" w:rsidRPr="006C000D" w:rsidRDefault="009F3C7E" w:rsidP="009F3C7E">
      <w:r w:rsidRPr="006C000D">
        <w:rPr>
          <w:rStyle w:val="HideTWBExt"/>
        </w:rPr>
        <w:t>&lt;/Amend&gt;</w:t>
      </w:r>
    </w:p>
    <w:p w14:paraId="0594153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309</w:t>
      </w:r>
      <w:r w:rsidRPr="006C000D">
        <w:rPr>
          <w:rStyle w:val="HideTWBExt"/>
          <w:b w:val="0"/>
        </w:rPr>
        <w:t>&lt;/NumAm&gt;</w:t>
      </w:r>
    </w:p>
    <w:p w14:paraId="1CFE1F72"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5C090AB1" w14:textId="77777777" w:rsidR="009F3C7E" w:rsidRPr="006C000D" w:rsidRDefault="009F3C7E" w:rsidP="009F3C7E">
      <w:pPr>
        <w:pStyle w:val="NormalBold"/>
      </w:pPr>
      <w:r w:rsidRPr="006C000D">
        <w:rPr>
          <w:rStyle w:val="HideTWBExt"/>
          <w:b w:val="0"/>
        </w:rPr>
        <w:t>&lt;/RepeatBlock-By&gt;</w:t>
      </w:r>
    </w:p>
    <w:p w14:paraId="61EBFD9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56B98A4" w14:textId="77777777" w:rsidR="009F3C7E" w:rsidRPr="006C000D" w:rsidRDefault="009F3C7E" w:rsidP="009F3C7E">
      <w:pPr>
        <w:pStyle w:val="NormalBold"/>
      </w:pPr>
      <w:r w:rsidRPr="006C000D">
        <w:rPr>
          <w:rStyle w:val="HideTWBExt"/>
          <w:b w:val="0"/>
        </w:rPr>
        <w:t>&lt;Article&gt;</w:t>
      </w:r>
      <w:r w:rsidRPr="006C000D">
        <w:t>8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BF249EF" w14:textId="77777777" w:rsidTr="008C6ECE">
        <w:trPr>
          <w:trHeight w:hRule="exact" w:val="240"/>
          <w:jc w:val="center"/>
        </w:trPr>
        <w:tc>
          <w:tcPr>
            <w:tcW w:w="9752" w:type="dxa"/>
            <w:gridSpan w:val="2"/>
            <w:tcBorders>
              <w:top w:val="nil"/>
              <w:left w:val="nil"/>
              <w:bottom w:val="nil"/>
              <w:right w:val="nil"/>
            </w:tcBorders>
          </w:tcPr>
          <w:p w14:paraId="7BCB93CE" w14:textId="77777777" w:rsidR="009F3C7E" w:rsidRPr="006C000D" w:rsidRDefault="009F3C7E" w:rsidP="008C6ECE"/>
        </w:tc>
      </w:tr>
      <w:tr w:rsidR="009F3C7E" w:rsidRPr="006C000D" w14:paraId="64A51E3A" w14:textId="77777777" w:rsidTr="008C6ECE">
        <w:trPr>
          <w:trHeight w:val="240"/>
          <w:jc w:val="center"/>
        </w:trPr>
        <w:tc>
          <w:tcPr>
            <w:tcW w:w="4876" w:type="dxa"/>
            <w:tcBorders>
              <w:top w:val="nil"/>
              <w:left w:val="nil"/>
              <w:bottom w:val="nil"/>
              <w:right w:val="nil"/>
            </w:tcBorders>
          </w:tcPr>
          <w:p w14:paraId="290B38A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E894EE9" w14:textId="77777777" w:rsidR="009F3C7E" w:rsidRPr="006C000D" w:rsidRDefault="009F3C7E" w:rsidP="008C6ECE">
            <w:pPr>
              <w:pStyle w:val="AmColumnHeading"/>
            </w:pPr>
            <w:r w:rsidRPr="006C000D">
              <w:t>Pakeitimas</w:t>
            </w:r>
          </w:p>
        </w:tc>
      </w:tr>
      <w:tr w:rsidR="009F3C7E" w:rsidRPr="006C000D" w14:paraId="13334A2A" w14:textId="77777777" w:rsidTr="008C6ECE">
        <w:trPr>
          <w:jc w:val="center"/>
        </w:trPr>
        <w:tc>
          <w:tcPr>
            <w:tcW w:w="4876" w:type="dxa"/>
            <w:tcBorders>
              <w:top w:val="nil"/>
              <w:left w:val="nil"/>
              <w:bottom w:val="nil"/>
              <w:right w:val="nil"/>
            </w:tcBorders>
          </w:tcPr>
          <w:p w14:paraId="2D859241" w14:textId="77777777" w:rsidR="009F3C7E" w:rsidRPr="006C000D" w:rsidRDefault="009F3C7E" w:rsidP="008C6ECE">
            <w:pPr>
              <w:pStyle w:val="Normal6a"/>
            </w:pPr>
            <w:r w:rsidRPr="006C000D">
              <w:t>8.</w:t>
            </w:r>
            <w:r w:rsidRPr="006C000D">
              <w:tab/>
              <w:t>pabrėžia, kad pagal teisinės valstybės principą reikalaujama, kad valstybės pareigūnai veiktų skaidriai ir viešojo intereso labui, nepiktnaudžiaudami savo įgaliojimais ir nepriimdami savavališkų sprendimų; ragina valstybes nares skatinti sąžiningumo kultūrą, reguliariai rengiant kovos su korupcija mokymus valstybės pareigūnams, teisėsaugos ir teisminių institucijų darbuotojams</w:t>
            </w:r>
            <w:r w:rsidRPr="006C000D">
              <w:rPr>
                <w:b/>
                <w:bCs/>
                <w:i/>
                <w:iCs/>
              </w:rPr>
              <w:t>, taip pat aktyviai įtraukiant pilietinę visuomenę į vyriausybės veiksmų stebėseną</w:t>
            </w:r>
            <w:r w:rsidRPr="006C000D">
              <w:t>;</w:t>
            </w:r>
          </w:p>
        </w:tc>
        <w:tc>
          <w:tcPr>
            <w:tcW w:w="4876" w:type="dxa"/>
            <w:tcBorders>
              <w:top w:val="nil"/>
              <w:left w:val="nil"/>
              <w:bottom w:val="nil"/>
              <w:right w:val="nil"/>
            </w:tcBorders>
          </w:tcPr>
          <w:p w14:paraId="784892C3" w14:textId="77777777" w:rsidR="009F3C7E" w:rsidRPr="006C000D" w:rsidRDefault="009F3C7E" w:rsidP="008C6ECE">
            <w:pPr>
              <w:pStyle w:val="Normal6a"/>
            </w:pPr>
            <w:r w:rsidRPr="006C000D">
              <w:t>8.</w:t>
            </w:r>
            <w:r w:rsidRPr="006C000D">
              <w:tab/>
              <w:t>pabrėžia, kad pagal teisinės valstybės principą reikalaujama, kad valstybės pareigūnai veiktų skaidriai ir viešojo intereso labui, nepiktnaudžiaudami savo įgaliojimais ir nepriimdami savavališkų sprendimų; ragina valstybes nares skatinti sąžiningumo kultūrą, reguliariai rengiant kovos su korupcija mokymus valstybės pareigūnams, teisėsaugos ir teisminių institucijų darbuotojams;</w:t>
            </w:r>
          </w:p>
        </w:tc>
      </w:tr>
    </w:tbl>
    <w:p w14:paraId="31B0E28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9EF5ADD" w14:textId="77777777" w:rsidR="009F3C7E" w:rsidRPr="006C000D" w:rsidRDefault="009F3C7E" w:rsidP="009F3C7E">
      <w:r w:rsidRPr="006C000D">
        <w:rPr>
          <w:rStyle w:val="HideTWBExt"/>
        </w:rPr>
        <w:t>&lt;/Amend&gt;</w:t>
      </w:r>
    </w:p>
    <w:p w14:paraId="1E7DB9D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310</w:t>
      </w:r>
      <w:r w:rsidRPr="006C000D">
        <w:rPr>
          <w:rStyle w:val="HideTWBExt"/>
          <w:b w:val="0"/>
        </w:rPr>
        <w:t>&lt;/NumAm&gt;</w:t>
      </w:r>
    </w:p>
    <w:p w14:paraId="58500423"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10BB9D0B" w14:textId="77777777" w:rsidR="009F3C7E" w:rsidRPr="006C000D" w:rsidRDefault="009F3C7E" w:rsidP="009F3C7E">
      <w:pPr>
        <w:pStyle w:val="NormalBold"/>
      </w:pPr>
      <w:r w:rsidRPr="006C000D">
        <w:rPr>
          <w:rStyle w:val="HideTWBExt"/>
          <w:b w:val="0"/>
        </w:rPr>
        <w:t>&lt;/RepeatBlock-By&gt;</w:t>
      </w:r>
    </w:p>
    <w:p w14:paraId="088458C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84FBE50" w14:textId="77777777" w:rsidR="009F3C7E" w:rsidRPr="006C000D" w:rsidRDefault="009F3C7E" w:rsidP="009F3C7E">
      <w:pPr>
        <w:pStyle w:val="NormalBold"/>
      </w:pPr>
      <w:r w:rsidRPr="006C000D">
        <w:rPr>
          <w:rStyle w:val="HideTWBExt"/>
          <w:b w:val="0"/>
        </w:rPr>
        <w:t>&lt;Article&gt;</w:t>
      </w:r>
      <w:r w:rsidRPr="006C000D">
        <w:t>8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9F845CF" w14:textId="77777777" w:rsidTr="008C6ECE">
        <w:trPr>
          <w:trHeight w:hRule="exact" w:val="240"/>
          <w:jc w:val="center"/>
        </w:trPr>
        <w:tc>
          <w:tcPr>
            <w:tcW w:w="9752" w:type="dxa"/>
            <w:gridSpan w:val="2"/>
            <w:tcBorders>
              <w:top w:val="nil"/>
              <w:left w:val="nil"/>
              <w:bottom w:val="nil"/>
              <w:right w:val="nil"/>
            </w:tcBorders>
          </w:tcPr>
          <w:p w14:paraId="0644D6FC" w14:textId="77777777" w:rsidR="009F3C7E" w:rsidRPr="006C000D" w:rsidRDefault="009F3C7E" w:rsidP="008C6ECE"/>
        </w:tc>
      </w:tr>
      <w:tr w:rsidR="009F3C7E" w:rsidRPr="006C000D" w14:paraId="202B2224" w14:textId="77777777" w:rsidTr="008C6ECE">
        <w:trPr>
          <w:trHeight w:val="240"/>
          <w:jc w:val="center"/>
        </w:trPr>
        <w:tc>
          <w:tcPr>
            <w:tcW w:w="4876" w:type="dxa"/>
            <w:tcBorders>
              <w:top w:val="nil"/>
              <w:left w:val="nil"/>
              <w:bottom w:val="nil"/>
              <w:right w:val="nil"/>
            </w:tcBorders>
          </w:tcPr>
          <w:p w14:paraId="649ADBE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3F24418" w14:textId="77777777" w:rsidR="009F3C7E" w:rsidRPr="006C000D" w:rsidRDefault="009F3C7E" w:rsidP="008C6ECE">
            <w:pPr>
              <w:pStyle w:val="AmColumnHeading"/>
            </w:pPr>
            <w:r w:rsidRPr="006C000D">
              <w:t>Pakeitimas</w:t>
            </w:r>
          </w:p>
        </w:tc>
      </w:tr>
      <w:tr w:rsidR="009F3C7E" w:rsidRPr="006C000D" w14:paraId="666B386E" w14:textId="77777777" w:rsidTr="008C6ECE">
        <w:trPr>
          <w:jc w:val="center"/>
        </w:trPr>
        <w:tc>
          <w:tcPr>
            <w:tcW w:w="4876" w:type="dxa"/>
            <w:tcBorders>
              <w:top w:val="nil"/>
              <w:left w:val="nil"/>
              <w:bottom w:val="nil"/>
              <w:right w:val="nil"/>
            </w:tcBorders>
          </w:tcPr>
          <w:p w14:paraId="31C97541" w14:textId="77777777" w:rsidR="009F3C7E" w:rsidRPr="006C000D" w:rsidRDefault="009F3C7E" w:rsidP="008C6ECE">
            <w:pPr>
              <w:pStyle w:val="Normal6a"/>
            </w:pPr>
          </w:p>
        </w:tc>
        <w:tc>
          <w:tcPr>
            <w:tcW w:w="4876" w:type="dxa"/>
            <w:tcBorders>
              <w:top w:val="nil"/>
              <w:left w:val="nil"/>
              <w:bottom w:val="nil"/>
              <w:right w:val="nil"/>
            </w:tcBorders>
          </w:tcPr>
          <w:p w14:paraId="18A3FE9B" w14:textId="77777777" w:rsidR="009F3C7E" w:rsidRPr="006C000D" w:rsidRDefault="009F3C7E" w:rsidP="008C6ECE">
            <w:pPr>
              <w:pStyle w:val="Normal6a"/>
            </w:pPr>
            <w:r w:rsidRPr="006C000D">
              <w:rPr>
                <w:b/>
                <w:i/>
              </w:rPr>
              <w:t>8a.</w:t>
            </w:r>
            <w:r w:rsidRPr="006C000D">
              <w:tab/>
            </w:r>
            <w:r w:rsidRPr="006C000D">
              <w:rPr>
                <w:b/>
                <w:i/>
              </w:rPr>
              <w:t>pabrėžia, kad pagal teisinės valstybės principą reikalaujama skaidrumo ir sąžiningumo ne tik iš valstybių narių, bet ir iš ES institucijų;</w:t>
            </w:r>
            <w:r w:rsidRPr="006C000D">
              <w:t xml:space="preserve"> </w:t>
            </w:r>
            <w:r w:rsidRPr="006C000D">
              <w:rPr>
                <w:b/>
                <w:i/>
              </w:rPr>
              <w:t xml:space="preserve">pažymi, kad piktnaudžiavimo atvejai ES institucijose, įskaitant įtarimus dėl interesų konflikto, korupcijos, neaiškių įdarbinimo procedūrų ir nepakankamos </w:t>
            </w:r>
            <w:r w:rsidRPr="006C000D">
              <w:rPr>
                <w:b/>
                <w:i/>
              </w:rPr>
              <w:lastRenderedPageBreak/>
              <w:t>administracinės atskaitomybės, kenkia ES patikimumui vertinant valstybes nares;</w:t>
            </w:r>
            <w:r w:rsidRPr="006C000D">
              <w:t xml:space="preserve"> </w:t>
            </w:r>
            <w:r w:rsidRPr="006C000D">
              <w:rPr>
                <w:b/>
                <w:i/>
              </w:rPr>
              <w:t>ragina ES institucijas visapusiškai taikyti gero valdymo principus;</w:t>
            </w:r>
          </w:p>
        </w:tc>
      </w:tr>
    </w:tbl>
    <w:p w14:paraId="3A60AFAD"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2A403FEA" w14:textId="77777777" w:rsidR="009F3C7E" w:rsidRPr="006C000D" w:rsidRDefault="009F3C7E" w:rsidP="009F3C7E">
      <w:r w:rsidRPr="006C000D">
        <w:rPr>
          <w:rStyle w:val="HideTWBExt"/>
        </w:rPr>
        <w:t>&lt;/Amend&gt;</w:t>
      </w:r>
    </w:p>
    <w:p w14:paraId="7DE0B31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311</w:t>
      </w:r>
      <w:r w:rsidRPr="006C000D">
        <w:rPr>
          <w:rStyle w:val="HideTWBExt"/>
          <w:b w:val="0"/>
        </w:rPr>
        <w:t>&lt;/NumAm&gt;</w:t>
      </w:r>
    </w:p>
    <w:p w14:paraId="30439DAD" w14:textId="77777777" w:rsidR="009F3C7E" w:rsidRPr="006C000D" w:rsidRDefault="009F3C7E" w:rsidP="009F3C7E">
      <w:pPr>
        <w:pStyle w:val="NormalBold"/>
      </w:pPr>
      <w:r w:rsidRPr="006C000D">
        <w:rPr>
          <w:rStyle w:val="HideTWBExt"/>
          <w:b w:val="0"/>
        </w:rPr>
        <w:t>&lt;RepeatBlock-By&gt;&lt;Members&gt;</w:t>
      </w:r>
      <w:r w:rsidRPr="006C000D">
        <w:t>Marco Tarquinio, Sandro Ruotolo, Alessandro Zan, Juan Fernando López Aguilar, Cecilia Strada</w:t>
      </w:r>
      <w:r w:rsidRPr="006C000D">
        <w:rPr>
          <w:rStyle w:val="HideTWBExt"/>
          <w:b w:val="0"/>
        </w:rPr>
        <w:t>&lt;/Members&gt;</w:t>
      </w:r>
    </w:p>
    <w:p w14:paraId="2D04B65D" w14:textId="77777777" w:rsidR="009F3C7E" w:rsidRPr="006C000D" w:rsidRDefault="009F3C7E" w:rsidP="009F3C7E">
      <w:pPr>
        <w:pStyle w:val="NormalBold"/>
      </w:pPr>
      <w:r w:rsidRPr="006C000D">
        <w:rPr>
          <w:rStyle w:val="HideTWBExt"/>
          <w:b w:val="0"/>
        </w:rPr>
        <w:t>&lt;/RepeatBlock-By&gt;</w:t>
      </w:r>
    </w:p>
    <w:p w14:paraId="28D4D05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748BF05" w14:textId="77777777" w:rsidR="009F3C7E" w:rsidRPr="006C000D" w:rsidRDefault="009F3C7E" w:rsidP="009F3C7E">
      <w:pPr>
        <w:pStyle w:val="NormalBold"/>
      </w:pPr>
      <w:r w:rsidRPr="006C000D">
        <w:rPr>
          <w:rStyle w:val="HideTWBExt"/>
          <w:b w:val="0"/>
        </w:rPr>
        <w:t>&lt;Article&gt;</w:t>
      </w:r>
      <w:r w:rsidRPr="006C000D">
        <w:t>8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E7552AA" w14:textId="77777777" w:rsidTr="008C6ECE">
        <w:trPr>
          <w:trHeight w:hRule="exact" w:val="240"/>
          <w:jc w:val="center"/>
        </w:trPr>
        <w:tc>
          <w:tcPr>
            <w:tcW w:w="9752" w:type="dxa"/>
            <w:gridSpan w:val="2"/>
            <w:tcBorders>
              <w:top w:val="nil"/>
              <w:left w:val="nil"/>
              <w:bottom w:val="nil"/>
              <w:right w:val="nil"/>
            </w:tcBorders>
          </w:tcPr>
          <w:p w14:paraId="0CD4E582" w14:textId="77777777" w:rsidR="009F3C7E" w:rsidRPr="006C000D" w:rsidRDefault="009F3C7E" w:rsidP="008C6ECE"/>
        </w:tc>
      </w:tr>
      <w:tr w:rsidR="009F3C7E" w:rsidRPr="006C000D" w14:paraId="74BA36D5" w14:textId="77777777" w:rsidTr="008C6ECE">
        <w:trPr>
          <w:trHeight w:val="240"/>
          <w:jc w:val="center"/>
        </w:trPr>
        <w:tc>
          <w:tcPr>
            <w:tcW w:w="4876" w:type="dxa"/>
            <w:tcBorders>
              <w:top w:val="nil"/>
              <w:left w:val="nil"/>
              <w:bottom w:val="nil"/>
              <w:right w:val="nil"/>
            </w:tcBorders>
          </w:tcPr>
          <w:p w14:paraId="55F1249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F149C3B" w14:textId="77777777" w:rsidR="009F3C7E" w:rsidRPr="006C000D" w:rsidRDefault="009F3C7E" w:rsidP="008C6ECE">
            <w:pPr>
              <w:pStyle w:val="AmColumnHeading"/>
            </w:pPr>
            <w:r w:rsidRPr="006C000D">
              <w:t>Pakeitimas</w:t>
            </w:r>
          </w:p>
        </w:tc>
      </w:tr>
      <w:tr w:rsidR="009F3C7E" w:rsidRPr="006C000D" w14:paraId="4377E5D2" w14:textId="77777777" w:rsidTr="008C6ECE">
        <w:trPr>
          <w:jc w:val="center"/>
        </w:trPr>
        <w:tc>
          <w:tcPr>
            <w:tcW w:w="4876" w:type="dxa"/>
            <w:tcBorders>
              <w:top w:val="nil"/>
              <w:left w:val="nil"/>
              <w:bottom w:val="nil"/>
              <w:right w:val="nil"/>
            </w:tcBorders>
          </w:tcPr>
          <w:p w14:paraId="26D67A73" w14:textId="77777777" w:rsidR="009F3C7E" w:rsidRPr="006C000D" w:rsidRDefault="009F3C7E" w:rsidP="008C6ECE">
            <w:pPr>
              <w:pStyle w:val="Normal6a"/>
            </w:pPr>
          </w:p>
        </w:tc>
        <w:tc>
          <w:tcPr>
            <w:tcW w:w="4876" w:type="dxa"/>
            <w:tcBorders>
              <w:top w:val="nil"/>
              <w:left w:val="nil"/>
              <w:bottom w:val="nil"/>
              <w:right w:val="nil"/>
            </w:tcBorders>
          </w:tcPr>
          <w:p w14:paraId="0D244501" w14:textId="77777777" w:rsidR="009F3C7E" w:rsidRPr="006C000D" w:rsidRDefault="009F3C7E" w:rsidP="008C6ECE">
            <w:pPr>
              <w:pStyle w:val="Normal6a"/>
            </w:pPr>
            <w:r w:rsidRPr="006C000D">
              <w:rPr>
                <w:b/>
                <w:i/>
              </w:rPr>
              <w:t>8a.</w:t>
            </w:r>
            <w:r w:rsidRPr="006C000D">
              <w:tab/>
            </w:r>
            <w:r w:rsidRPr="006C000D">
              <w:rPr>
                <w:b/>
                <w:i/>
              </w:rPr>
              <w:t>ragina valstybes nares sugriežtinti skaidrumo reikalavimus viešojo sprendimo priėmimo procese, įskaitant privalomus lobistų registrus, politinio finansavimo ataskaitų teikimo prievoles ir interesų konfliktų prevencijos taisykles; pabrėžia, kad neskaidri ir nereguliuojama lobistinė veikla kenkia demokratinei atskaitomybei ir teisinei valstybei;</w:t>
            </w:r>
          </w:p>
        </w:tc>
      </w:tr>
    </w:tbl>
    <w:p w14:paraId="69B8747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457F402" w14:textId="77777777" w:rsidR="009F3C7E" w:rsidRPr="006C000D" w:rsidRDefault="009F3C7E" w:rsidP="009F3C7E">
      <w:r w:rsidRPr="006C000D">
        <w:rPr>
          <w:rStyle w:val="HideTWBExt"/>
        </w:rPr>
        <w:t>&lt;/Amend&gt;</w:t>
      </w:r>
    </w:p>
    <w:p w14:paraId="1D38CC3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312</w:t>
      </w:r>
      <w:r w:rsidRPr="006C000D">
        <w:rPr>
          <w:rStyle w:val="HideTWBExt"/>
          <w:b w:val="0"/>
        </w:rPr>
        <w:t>&lt;/NumAm&gt;</w:t>
      </w:r>
    </w:p>
    <w:p w14:paraId="26FF2B81" w14:textId="77777777" w:rsidR="009F3C7E" w:rsidRPr="006C000D" w:rsidRDefault="009F3C7E" w:rsidP="009F3C7E">
      <w:pPr>
        <w:pStyle w:val="NormalBold"/>
      </w:pPr>
      <w:r w:rsidRPr="006C000D">
        <w:rPr>
          <w:rStyle w:val="HideTWBExt"/>
          <w:b w:val="0"/>
        </w:rPr>
        <w:t>&lt;RepeatBlock-By&gt;&lt;Members&gt;</w:t>
      </w:r>
      <w:r w:rsidRPr="006C000D">
        <w:t>Krzysztof Śmiszek, Matjaž Nemec</w:t>
      </w:r>
      <w:r w:rsidRPr="006C000D">
        <w:rPr>
          <w:rStyle w:val="HideTWBExt"/>
          <w:b w:val="0"/>
        </w:rPr>
        <w:t>&lt;/Members&gt;</w:t>
      </w:r>
    </w:p>
    <w:p w14:paraId="2634BF51" w14:textId="77777777" w:rsidR="009F3C7E" w:rsidRPr="006C000D" w:rsidRDefault="009F3C7E" w:rsidP="009F3C7E">
      <w:pPr>
        <w:pStyle w:val="NormalBold"/>
      </w:pPr>
      <w:r w:rsidRPr="006C000D">
        <w:rPr>
          <w:rStyle w:val="HideTWBExt"/>
          <w:b w:val="0"/>
        </w:rPr>
        <w:t>&lt;/RepeatBlock-By&gt;</w:t>
      </w:r>
    </w:p>
    <w:p w14:paraId="509C5CE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9A48833" w14:textId="77777777" w:rsidR="009F3C7E" w:rsidRPr="006C000D" w:rsidRDefault="009F3C7E" w:rsidP="009F3C7E">
      <w:pPr>
        <w:pStyle w:val="NormalBold"/>
      </w:pPr>
      <w:r w:rsidRPr="006C000D">
        <w:rPr>
          <w:rStyle w:val="HideTWBExt"/>
          <w:b w:val="0"/>
        </w:rPr>
        <w:t>&lt;Article&gt;</w:t>
      </w:r>
      <w:r w:rsidRPr="006C000D">
        <w:t>8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81223CF" w14:textId="77777777" w:rsidTr="008C6ECE">
        <w:trPr>
          <w:trHeight w:hRule="exact" w:val="240"/>
          <w:jc w:val="center"/>
        </w:trPr>
        <w:tc>
          <w:tcPr>
            <w:tcW w:w="9752" w:type="dxa"/>
            <w:gridSpan w:val="2"/>
            <w:tcBorders>
              <w:top w:val="nil"/>
              <w:left w:val="nil"/>
              <w:bottom w:val="nil"/>
              <w:right w:val="nil"/>
            </w:tcBorders>
          </w:tcPr>
          <w:p w14:paraId="5809B92F" w14:textId="77777777" w:rsidR="009F3C7E" w:rsidRPr="006C000D" w:rsidRDefault="009F3C7E" w:rsidP="008C6ECE"/>
        </w:tc>
      </w:tr>
      <w:tr w:rsidR="009F3C7E" w:rsidRPr="006C000D" w14:paraId="29FDE7F0" w14:textId="77777777" w:rsidTr="008C6ECE">
        <w:trPr>
          <w:trHeight w:val="240"/>
          <w:jc w:val="center"/>
        </w:trPr>
        <w:tc>
          <w:tcPr>
            <w:tcW w:w="4876" w:type="dxa"/>
            <w:tcBorders>
              <w:top w:val="nil"/>
              <w:left w:val="nil"/>
              <w:bottom w:val="nil"/>
              <w:right w:val="nil"/>
            </w:tcBorders>
          </w:tcPr>
          <w:p w14:paraId="3AF4669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D11412B" w14:textId="77777777" w:rsidR="009F3C7E" w:rsidRPr="006C000D" w:rsidRDefault="009F3C7E" w:rsidP="008C6ECE">
            <w:pPr>
              <w:pStyle w:val="AmColumnHeading"/>
            </w:pPr>
            <w:r w:rsidRPr="006C000D">
              <w:t>Pakeitimas</w:t>
            </w:r>
          </w:p>
        </w:tc>
      </w:tr>
      <w:tr w:rsidR="009F3C7E" w:rsidRPr="006C000D" w14:paraId="0FEAC47D" w14:textId="77777777" w:rsidTr="008C6ECE">
        <w:trPr>
          <w:jc w:val="center"/>
        </w:trPr>
        <w:tc>
          <w:tcPr>
            <w:tcW w:w="4876" w:type="dxa"/>
            <w:tcBorders>
              <w:top w:val="nil"/>
              <w:left w:val="nil"/>
              <w:bottom w:val="nil"/>
              <w:right w:val="nil"/>
            </w:tcBorders>
          </w:tcPr>
          <w:p w14:paraId="0CB7A973" w14:textId="77777777" w:rsidR="009F3C7E" w:rsidRPr="006C000D" w:rsidRDefault="009F3C7E" w:rsidP="008C6ECE">
            <w:pPr>
              <w:pStyle w:val="Normal6a"/>
            </w:pPr>
          </w:p>
        </w:tc>
        <w:tc>
          <w:tcPr>
            <w:tcW w:w="4876" w:type="dxa"/>
            <w:tcBorders>
              <w:top w:val="nil"/>
              <w:left w:val="nil"/>
              <w:bottom w:val="nil"/>
              <w:right w:val="nil"/>
            </w:tcBorders>
          </w:tcPr>
          <w:p w14:paraId="7CEC4A49" w14:textId="77777777" w:rsidR="009F3C7E" w:rsidRPr="006C000D" w:rsidRDefault="009F3C7E" w:rsidP="008C6ECE">
            <w:pPr>
              <w:pStyle w:val="Normal6a"/>
            </w:pPr>
            <w:r w:rsidRPr="006C000D">
              <w:rPr>
                <w:b/>
                <w:i/>
              </w:rPr>
              <w:t>8a.</w:t>
            </w:r>
            <w:r w:rsidRPr="006C000D">
              <w:tab/>
            </w:r>
            <w:r w:rsidRPr="006C000D">
              <w:rPr>
                <w:b/>
                <w:i/>
              </w:rPr>
              <w:t xml:space="preserve">reiškia susirūpinimą dėl to, kad dėl neseniai įvykdytų baudžiamosios teisės reformų, kuriomis sumažintos sankcijos ir senaties terminai už korupcijos nusikaltimus, buvo nutraukta šimtai su korupcija susijusių bylų, įskaitant bylas dėl sunkių nusikaltimų, ir taip buvo silpninamas atgrasomasis poveikis, skatinama nebaudžiamumo atmosfera ir </w:t>
            </w:r>
            <w:r w:rsidRPr="006C000D">
              <w:rPr>
                <w:b/>
                <w:i/>
              </w:rPr>
              <w:lastRenderedPageBreak/>
              <w:t>mažinamas pasitikėjimas valdžios institucijomis;</w:t>
            </w:r>
          </w:p>
        </w:tc>
      </w:tr>
    </w:tbl>
    <w:p w14:paraId="3C80AD87"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F8DDDC6" w14:textId="77777777" w:rsidR="009F3C7E" w:rsidRPr="006C000D" w:rsidRDefault="009F3C7E" w:rsidP="009F3C7E">
      <w:r w:rsidRPr="006C000D">
        <w:rPr>
          <w:rStyle w:val="HideTWBExt"/>
        </w:rPr>
        <w:t>&lt;/Amend&gt;</w:t>
      </w:r>
    </w:p>
    <w:p w14:paraId="7081C49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313</w:t>
      </w:r>
      <w:r w:rsidRPr="006C000D">
        <w:rPr>
          <w:rStyle w:val="HideTWBExt"/>
          <w:b w:val="0"/>
        </w:rPr>
        <w:t>&lt;/NumAm&gt;</w:t>
      </w:r>
    </w:p>
    <w:p w14:paraId="3D5F3ED4"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09FA1593" w14:textId="77777777" w:rsidR="009F3C7E" w:rsidRPr="006C000D" w:rsidRDefault="009F3C7E" w:rsidP="009F3C7E">
      <w:pPr>
        <w:pStyle w:val="NormalBold"/>
      </w:pPr>
      <w:r w:rsidRPr="006C000D">
        <w:rPr>
          <w:rStyle w:val="HideTWBExt"/>
          <w:b w:val="0"/>
        </w:rPr>
        <w:t>&lt;/RepeatBlock-By&gt;</w:t>
      </w:r>
    </w:p>
    <w:p w14:paraId="5A1A519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EB9CA21" w14:textId="77777777" w:rsidR="009F3C7E" w:rsidRPr="006C000D" w:rsidRDefault="009F3C7E" w:rsidP="009F3C7E">
      <w:pPr>
        <w:pStyle w:val="NormalBold"/>
      </w:pPr>
      <w:r w:rsidRPr="006C000D">
        <w:rPr>
          <w:rStyle w:val="HideTWBExt"/>
          <w:b w:val="0"/>
        </w:rPr>
        <w:t>&lt;Article&gt;</w:t>
      </w:r>
      <w:r w:rsidRPr="006C000D">
        <w:t>9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314E337" w14:textId="77777777" w:rsidTr="008C6ECE">
        <w:trPr>
          <w:trHeight w:hRule="exact" w:val="240"/>
          <w:jc w:val="center"/>
        </w:trPr>
        <w:tc>
          <w:tcPr>
            <w:tcW w:w="9752" w:type="dxa"/>
            <w:gridSpan w:val="2"/>
            <w:tcBorders>
              <w:top w:val="nil"/>
              <w:left w:val="nil"/>
              <w:bottom w:val="nil"/>
              <w:right w:val="nil"/>
            </w:tcBorders>
          </w:tcPr>
          <w:p w14:paraId="788C2283" w14:textId="77777777" w:rsidR="009F3C7E" w:rsidRPr="006C000D" w:rsidRDefault="009F3C7E" w:rsidP="008C6ECE"/>
        </w:tc>
      </w:tr>
      <w:tr w:rsidR="009F3C7E" w:rsidRPr="006C000D" w14:paraId="7B1D65F2" w14:textId="77777777" w:rsidTr="008C6ECE">
        <w:trPr>
          <w:trHeight w:val="240"/>
          <w:jc w:val="center"/>
        </w:trPr>
        <w:tc>
          <w:tcPr>
            <w:tcW w:w="4876" w:type="dxa"/>
            <w:tcBorders>
              <w:top w:val="nil"/>
              <w:left w:val="nil"/>
              <w:bottom w:val="nil"/>
              <w:right w:val="nil"/>
            </w:tcBorders>
          </w:tcPr>
          <w:p w14:paraId="435D96E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87351FE" w14:textId="77777777" w:rsidR="009F3C7E" w:rsidRPr="006C000D" w:rsidRDefault="009F3C7E" w:rsidP="008C6ECE">
            <w:pPr>
              <w:pStyle w:val="AmColumnHeading"/>
            </w:pPr>
            <w:r w:rsidRPr="006C000D">
              <w:t>Pakeitimas</w:t>
            </w:r>
          </w:p>
        </w:tc>
      </w:tr>
      <w:tr w:rsidR="009F3C7E" w:rsidRPr="006C000D" w14:paraId="4E04E913" w14:textId="77777777" w:rsidTr="008C6ECE">
        <w:trPr>
          <w:jc w:val="center"/>
        </w:trPr>
        <w:tc>
          <w:tcPr>
            <w:tcW w:w="4876" w:type="dxa"/>
            <w:tcBorders>
              <w:top w:val="nil"/>
              <w:left w:val="nil"/>
              <w:bottom w:val="nil"/>
              <w:right w:val="nil"/>
            </w:tcBorders>
          </w:tcPr>
          <w:p w14:paraId="31DCEBAD" w14:textId="77777777" w:rsidR="009F3C7E" w:rsidRPr="006C000D" w:rsidRDefault="009F3C7E" w:rsidP="008C6ECE">
            <w:pPr>
              <w:pStyle w:val="Normal6a"/>
            </w:pPr>
            <w:r w:rsidRPr="006C000D">
              <w:t>9.</w:t>
            </w:r>
            <w:r w:rsidRPr="006C000D">
              <w:tab/>
              <w:t xml:space="preserve">primygtinai ragina valstybes nares užtikrinti, kad korupcijos atvejai būtų tiriami greitai, išsamiai ir nešališkai, ypatingą </w:t>
            </w:r>
            <w:r w:rsidRPr="006C000D">
              <w:rPr>
                <w:b/>
                <w:bCs/>
                <w:i/>
                <w:iCs/>
              </w:rPr>
              <w:t>pirmenybę teikiant</w:t>
            </w:r>
            <w:r w:rsidRPr="006C000D">
              <w:rPr>
                <w:b/>
                <w:bCs/>
              </w:rPr>
              <w:t xml:space="preserve"> </w:t>
            </w:r>
            <w:r w:rsidRPr="006C000D">
              <w:t>atvejams, kuriuose figūruoja aukšto rango pareigūnai, siekiant apsaugoti teisinės valstybės principą, išlaikyti visuomenės pasitikėjimą ir užtikrinti atskaitomybę visuose valdžios lygmenyse</w:t>
            </w:r>
          </w:p>
        </w:tc>
        <w:tc>
          <w:tcPr>
            <w:tcW w:w="4876" w:type="dxa"/>
            <w:tcBorders>
              <w:top w:val="nil"/>
              <w:left w:val="nil"/>
              <w:bottom w:val="nil"/>
              <w:right w:val="nil"/>
            </w:tcBorders>
          </w:tcPr>
          <w:p w14:paraId="034A21F2" w14:textId="77777777" w:rsidR="009F3C7E" w:rsidRPr="006C000D" w:rsidRDefault="009F3C7E" w:rsidP="008C6ECE">
            <w:pPr>
              <w:pStyle w:val="Normal6a"/>
            </w:pPr>
            <w:r w:rsidRPr="006C000D">
              <w:t>9.</w:t>
            </w:r>
            <w:r w:rsidRPr="006C000D">
              <w:tab/>
              <w:t xml:space="preserve">primygtinai ragina valstybes nares užtikrinti, kad korupcijos atvejai būtų tiriami greitai, išsamiai ir nešališkai, ypatingą </w:t>
            </w:r>
            <w:r w:rsidRPr="006C000D">
              <w:rPr>
                <w:b/>
                <w:bCs/>
                <w:i/>
                <w:iCs/>
              </w:rPr>
              <w:t>dėmesį skiriant</w:t>
            </w:r>
            <w:r w:rsidRPr="006C000D">
              <w:t xml:space="preserve"> atvejams, kuriuose figūruoja aukšto rango pareigūnai, siekiant apsaugoti teisinės valstybės principą, išlaikyti visuomenės pasitikėjimą ir užtikrinti atskaitomybę visuose valdžios lygmenyse</w:t>
            </w:r>
            <w:r w:rsidRPr="006C000D">
              <w:rPr>
                <w:b/>
                <w:bCs/>
                <w:i/>
                <w:iCs/>
              </w:rPr>
              <w:t>;</w:t>
            </w:r>
            <w:r w:rsidRPr="006C000D">
              <w:t xml:space="preserve"> </w:t>
            </w:r>
            <w:r w:rsidRPr="006C000D">
              <w:rPr>
                <w:b/>
                <w:i/>
              </w:rPr>
              <w:t>ragina valstybes nares per pagrįstą laikotarpį imtis tolesnių veiksmų dėl tokių atvejų, kad nebūtų skatinamas nebaudžiamumo jausmas tarp jų piliečių; ragina Komisiją sistemingai teikti ataskaitas apie kiekvienos valstybės narės aukšto lygio korupcijos bylų tyrimų, kaltinamųjų aktų ir galutinių nuosprendžių rezultatus, juos diferencijuoti ir nustatyti nuolatinio nebaudžiamumo atvejus kaip struktūrinius pažeidžiamumus, turinčius didelę įtaką Sąjungos biudžeto apsaugai;</w:t>
            </w:r>
          </w:p>
        </w:tc>
      </w:tr>
    </w:tbl>
    <w:p w14:paraId="2D6E658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F39E4E6" w14:textId="77777777" w:rsidR="009F3C7E" w:rsidRPr="006C000D" w:rsidRDefault="009F3C7E" w:rsidP="009F3C7E">
      <w:r w:rsidRPr="006C000D">
        <w:rPr>
          <w:rStyle w:val="HideTWBExt"/>
        </w:rPr>
        <w:t>&lt;/Amend&gt;</w:t>
      </w:r>
    </w:p>
    <w:p w14:paraId="6B0F4B3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314</w:t>
      </w:r>
      <w:r w:rsidRPr="006C000D">
        <w:rPr>
          <w:rStyle w:val="HideTWBExt"/>
          <w:b w:val="0"/>
        </w:rPr>
        <w:t>&lt;/NumAm&gt;</w:t>
      </w:r>
    </w:p>
    <w:p w14:paraId="44C6040E"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7B965D08" w14:textId="77777777" w:rsidR="009F3C7E" w:rsidRPr="006C000D" w:rsidRDefault="009F3C7E" w:rsidP="009F3C7E">
      <w:pPr>
        <w:pStyle w:val="NormalBold"/>
      </w:pPr>
      <w:r w:rsidRPr="006C000D">
        <w:rPr>
          <w:rStyle w:val="HideTWBExt"/>
          <w:b w:val="0"/>
        </w:rPr>
        <w:t>&lt;/RepeatBlock-By&gt;</w:t>
      </w:r>
    </w:p>
    <w:p w14:paraId="527BF4D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86CBC89" w14:textId="77777777" w:rsidR="009F3C7E" w:rsidRPr="006C000D" w:rsidRDefault="009F3C7E" w:rsidP="009F3C7E">
      <w:pPr>
        <w:pStyle w:val="NormalBold"/>
      </w:pPr>
      <w:r w:rsidRPr="006C000D">
        <w:rPr>
          <w:rStyle w:val="HideTWBExt"/>
          <w:b w:val="0"/>
        </w:rPr>
        <w:t>&lt;Article&gt;</w:t>
      </w:r>
      <w:r w:rsidRPr="006C000D">
        <w:t>9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745786A" w14:textId="77777777" w:rsidTr="008C6ECE">
        <w:trPr>
          <w:trHeight w:hRule="exact" w:val="240"/>
          <w:jc w:val="center"/>
        </w:trPr>
        <w:tc>
          <w:tcPr>
            <w:tcW w:w="9752" w:type="dxa"/>
            <w:gridSpan w:val="2"/>
            <w:tcBorders>
              <w:top w:val="nil"/>
              <w:left w:val="nil"/>
              <w:bottom w:val="nil"/>
              <w:right w:val="nil"/>
            </w:tcBorders>
          </w:tcPr>
          <w:p w14:paraId="7E89CB34" w14:textId="77777777" w:rsidR="009F3C7E" w:rsidRPr="006C000D" w:rsidRDefault="009F3C7E" w:rsidP="008C6ECE"/>
        </w:tc>
      </w:tr>
      <w:tr w:rsidR="009F3C7E" w:rsidRPr="006C000D" w14:paraId="2420281C" w14:textId="77777777" w:rsidTr="008C6ECE">
        <w:trPr>
          <w:trHeight w:val="240"/>
          <w:jc w:val="center"/>
        </w:trPr>
        <w:tc>
          <w:tcPr>
            <w:tcW w:w="4876" w:type="dxa"/>
            <w:tcBorders>
              <w:top w:val="nil"/>
              <w:left w:val="nil"/>
              <w:bottom w:val="nil"/>
              <w:right w:val="nil"/>
            </w:tcBorders>
          </w:tcPr>
          <w:p w14:paraId="0F292AF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962F364" w14:textId="77777777" w:rsidR="009F3C7E" w:rsidRPr="006C000D" w:rsidRDefault="009F3C7E" w:rsidP="008C6ECE">
            <w:pPr>
              <w:pStyle w:val="AmColumnHeading"/>
            </w:pPr>
            <w:r w:rsidRPr="006C000D">
              <w:t>Pakeitimas</w:t>
            </w:r>
          </w:p>
        </w:tc>
      </w:tr>
      <w:tr w:rsidR="009F3C7E" w:rsidRPr="006C000D" w14:paraId="118E230C" w14:textId="77777777" w:rsidTr="008C6ECE">
        <w:trPr>
          <w:jc w:val="center"/>
        </w:trPr>
        <w:tc>
          <w:tcPr>
            <w:tcW w:w="4876" w:type="dxa"/>
            <w:tcBorders>
              <w:top w:val="nil"/>
              <w:left w:val="nil"/>
              <w:bottom w:val="nil"/>
              <w:right w:val="nil"/>
            </w:tcBorders>
          </w:tcPr>
          <w:p w14:paraId="00AF796A" w14:textId="77777777" w:rsidR="009F3C7E" w:rsidRPr="006C000D" w:rsidRDefault="009F3C7E" w:rsidP="008C6ECE">
            <w:pPr>
              <w:pStyle w:val="Normal6a"/>
            </w:pPr>
            <w:r w:rsidRPr="006C000D">
              <w:t>9.</w:t>
            </w:r>
            <w:r w:rsidRPr="006C000D">
              <w:tab/>
              <w:t>primygtinai ragina valstybes nares užtikrinti, kad korupcijos atvejai būtų tiriami greitai, išsamiai ir nešališkai, ypatingą pirmenybę teikiant atvejams, kuriuose figūruoja aukšto rango pareigūnai, siekiant apsaugoti teisinės valstybės principą, išlaikyti visuomenės pasitikėjimą ir užtikrinti atskaitomybę visuose valdžios lygmenyse</w:t>
            </w:r>
          </w:p>
        </w:tc>
        <w:tc>
          <w:tcPr>
            <w:tcW w:w="4876" w:type="dxa"/>
            <w:tcBorders>
              <w:top w:val="nil"/>
              <w:left w:val="nil"/>
              <w:bottom w:val="nil"/>
              <w:right w:val="nil"/>
            </w:tcBorders>
          </w:tcPr>
          <w:p w14:paraId="66D196AC" w14:textId="77777777" w:rsidR="009F3C7E" w:rsidRPr="006C000D" w:rsidRDefault="009F3C7E" w:rsidP="008C6ECE">
            <w:pPr>
              <w:pStyle w:val="Normal6a"/>
            </w:pPr>
            <w:r w:rsidRPr="006C000D">
              <w:t>9.</w:t>
            </w:r>
            <w:r w:rsidRPr="006C000D">
              <w:tab/>
              <w:t xml:space="preserve">primygtinai ragina valstybes nares užtikrinti, kad korupcijos atvejai būtų tiriami greitai, išsamiai ir nešališkai, ypatingą pirmenybę teikiant atvejams, kuriuose figūruoja aukšto rango pareigūnai, </w:t>
            </w:r>
            <w:r w:rsidRPr="006C000D">
              <w:rPr>
                <w:b/>
                <w:bCs/>
                <w:i/>
                <w:iCs/>
              </w:rPr>
              <w:t xml:space="preserve">įskaitant tarptautinių institucijų ir organizacijų, pvz., ES, darbuotojus, </w:t>
            </w:r>
            <w:r w:rsidRPr="006C000D">
              <w:t>siekiant apsaugoti teisinės valstybės principą, išlaikyti visuomenės pasitikėjimą ir užtikrinti atskaitomybę visuose valdžios lygmenyse</w:t>
            </w:r>
            <w:r w:rsidRPr="006C000D">
              <w:rPr>
                <w:b/>
                <w:bCs/>
                <w:i/>
                <w:iCs/>
              </w:rPr>
              <w:t>;</w:t>
            </w:r>
            <w:r w:rsidRPr="006C000D">
              <w:t xml:space="preserve"> </w:t>
            </w:r>
            <w:r w:rsidRPr="006C000D">
              <w:rPr>
                <w:b/>
                <w:i/>
              </w:rPr>
              <w:t>apgailestauja dėl to, kad tam tikrose valstybėse narėse, įskaitant Lenkiją, asmenys, kovojantys su korupcija, susiduria su revanšizmu ir yra persekiojami net praėjus dešimtmečiams po to, kai jie atskleidė korupcijos atvejus aukščiausiais valdžios lygmenimis;</w:t>
            </w:r>
          </w:p>
        </w:tc>
      </w:tr>
    </w:tbl>
    <w:p w14:paraId="14E34B2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6EC67E5D" w14:textId="77777777" w:rsidR="009F3C7E" w:rsidRPr="006C000D" w:rsidRDefault="009F3C7E" w:rsidP="009F3C7E">
      <w:r w:rsidRPr="006C000D">
        <w:rPr>
          <w:rStyle w:val="HideTWBExt"/>
        </w:rPr>
        <w:t>&lt;/Amend&gt;</w:t>
      </w:r>
    </w:p>
    <w:p w14:paraId="4FEAB14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315</w:t>
      </w:r>
      <w:r w:rsidRPr="006C000D">
        <w:rPr>
          <w:rStyle w:val="HideTWBExt"/>
          <w:b w:val="0"/>
        </w:rPr>
        <w:t>&lt;/NumAm&gt;</w:t>
      </w:r>
    </w:p>
    <w:p w14:paraId="799F64BA"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72E82A67" w14:textId="77777777" w:rsidR="009F3C7E" w:rsidRPr="006C000D" w:rsidRDefault="009F3C7E" w:rsidP="009F3C7E">
      <w:pPr>
        <w:pStyle w:val="NormalBold"/>
      </w:pPr>
      <w:r w:rsidRPr="006C000D">
        <w:rPr>
          <w:rStyle w:val="HideTWBExt"/>
          <w:b w:val="0"/>
        </w:rPr>
        <w:t>&lt;/RepeatBlock-By&gt;</w:t>
      </w:r>
    </w:p>
    <w:p w14:paraId="4FAFB4E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2BC6CD2" w14:textId="77777777" w:rsidR="009F3C7E" w:rsidRPr="006C000D" w:rsidRDefault="009F3C7E" w:rsidP="009F3C7E">
      <w:pPr>
        <w:pStyle w:val="NormalBold"/>
      </w:pPr>
      <w:r w:rsidRPr="006C000D">
        <w:rPr>
          <w:rStyle w:val="HideTWBExt"/>
          <w:b w:val="0"/>
        </w:rPr>
        <w:t>&lt;Article&gt;</w:t>
      </w:r>
      <w:r w:rsidRPr="006C000D">
        <w:t>9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0D11E86" w14:textId="77777777" w:rsidTr="008C6ECE">
        <w:trPr>
          <w:trHeight w:hRule="exact" w:val="240"/>
          <w:jc w:val="center"/>
        </w:trPr>
        <w:tc>
          <w:tcPr>
            <w:tcW w:w="9752" w:type="dxa"/>
            <w:gridSpan w:val="2"/>
            <w:tcBorders>
              <w:top w:val="nil"/>
              <w:left w:val="nil"/>
              <w:bottom w:val="nil"/>
              <w:right w:val="nil"/>
            </w:tcBorders>
          </w:tcPr>
          <w:p w14:paraId="31A778C6" w14:textId="77777777" w:rsidR="009F3C7E" w:rsidRPr="006C000D" w:rsidRDefault="009F3C7E" w:rsidP="008C6ECE"/>
        </w:tc>
      </w:tr>
      <w:tr w:rsidR="009F3C7E" w:rsidRPr="006C000D" w14:paraId="1FDEE617" w14:textId="77777777" w:rsidTr="008C6ECE">
        <w:trPr>
          <w:trHeight w:val="240"/>
          <w:jc w:val="center"/>
        </w:trPr>
        <w:tc>
          <w:tcPr>
            <w:tcW w:w="4876" w:type="dxa"/>
            <w:tcBorders>
              <w:top w:val="nil"/>
              <w:left w:val="nil"/>
              <w:bottom w:val="nil"/>
              <w:right w:val="nil"/>
            </w:tcBorders>
          </w:tcPr>
          <w:p w14:paraId="718C9EF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ABA8075" w14:textId="77777777" w:rsidR="009F3C7E" w:rsidRPr="006C000D" w:rsidRDefault="009F3C7E" w:rsidP="008C6ECE">
            <w:pPr>
              <w:pStyle w:val="AmColumnHeading"/>
            </w:pPr>
            <w:r w:rsidRPr="006C000D">
              <w:t>Pakeitimas</w:t>
            </w:r>
          </w:p>
        </w:tc>
      </w:tr>
      <w:tr w:rsidR="009F3C7E" w:rsidRPr="006C000D" w14:paraId="69CC1174" w14:textId="77777777" w:rsidTr="008C6ECE">
        <w:trPr>
          <w:jc w:val="center"/>
        </w:trPr>
        <w:tc>
          <w:tcPr>
            <w:tcW w:w="4876" w:type="dxa"/>
            <w:tcBorders>
              <w:top w:val="nil"/>
              <w:left w:val="nil"/>
              <w:bottom w:val="nil"/>
              <w:right w:val="nil"/>
            </w:tcBorders>
          </w:tcPr>
          <w:p w14:paraId="452DD52D" w14:textId="77777777" w:rsidR="009F3C7E" w:rsidRPr="006C000D" w:rsidRDefault="009F3C7E" w:rsidP="008C6ECE">
            <w:pPr>
              <w:pStyle w:val="Normal6a"/>
            </w:pPr>
            <w:r w:rsidRPr="006C000D">
              <w:t>9.</w:t>
            </w:r>
            <w:r w:rsidRPr="006C000D">
              <w:tab/>
              <w:t>primygtinai ragina valstybes nares užtikrinti, kad korupcijos atvejai būtų tiriami greitai, išsamiai ir nešališkai, ypatingą pirmenybę teikiant atvejams, kuriuose figūruoja aukšto rango pareigūnai, siekiant apsaugoti teisinės valstybės principą, išlaikyti visuomenės pasitikėjimą ir užtikrinti atskaitomybę visuose valdžios lygmenyse</w:t>
            </w:r>
          </w:p>
        </w:tc>
        <w:tc>
          <w:tcPr>
            <w:tcW w:w="4876" w:type="dxa"/>
            <w:tcBorders>
              <w:top w:val="nil"/>
              <w:left w:val="nil"/>
              <w:bottom w:val="nil"/>
              <w:right w:val="nil"/>
            </w:tcBorders>
          </w:tcPr>
          <w:p w14:paraId="0A57EA81" w14:textId="77777777" w:rsidR="009F3C7E" w:rsidRPr="006C000D" w:rsidRDefault="009F3C7E" w:rsidP="008C6ECE">
            <w:pPr>
              <w:pStyle w:val="Normal6a"/>
            </w:pPr>
            <w:r w:rsidRPr="006C000D">
              <w:t>9.</w:t>
            </w:r>
            <w:r w:rsidRPr="006C000D">
              <w:tab/>
              <w:t xml:space="preserve">primygtinai ragina valstybes nares užtikrinti, kad korupcijos atvejai būtų tiriami greitai, išsamiai ir nešališkai, ypatingą pirmenybę teikiant atvejams, kuriuose figūruoja aukšto rango pareigūnai, siekiant apsaugoti teisinės valstybės principą, išlaikyti visuomenės pasitikėjimą ir užtikrinti atskaitomybę visuose valdžios lygmenyse </w:t>
            </w:r>
            <w:r w:rsidRPr="006C000D">
              <w:rPr>
                <w:b/>
                <w:i/>
              </w:rPr>
              <w:t>pabrėžia, kad toks požiūris yra absoliučiai būtinas, taip pat ir pačiai ES;</w:t>
            </w:r>
          </w:p>
        </w:tc>
      </w:tr>
    </w:tbl>
    <w:p w14:paraId="54C690F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60B531CB" w14:textId="77777777" w:rsidR="009F3C7E" w:rsidRPr="006C000D" w:rsidRDefault="009F3C7E" w:rsidP="009F3C7E">
      <w:r w:rsidRPr="006C000D">
        <w:rPr>
          <w:rStyle w:val="HideTWBExt"/>
        </w:rPr>
        <w:t>&lt;/Amend&gt;</w:t>
      </w:r>
    </w:p>
    <w:p w14:paraId="22442A9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316</w:t>
      </w:r>
      <w:r w:rsidRPr="006C000D">
        <w:rPr>
          <w:rStyle w:val="HideTWBExt"/>
          <w:b w:val="0"/>
        </w:rPr>
        <w:t>&lt;/NumAm&gt;</w:t>
      </w:r>
    </w:p>
    <w:p w14:paraId="2C21ACC8" w14:textId="77777777" w:rsidR="009F3C7E" w:rsidRPr="006C000D" w:rsidRDefault="009F3C7E" w:rsidP="009F3C7E">
      <w:pPr>
        <w:pStyle w:val="NormalBold"/>
      </w:pPr>
      <w:r w:rsidRPr="006C000D">
        <w:rPr>
          <w:rStyle w:val="HideTWBExt"/>
          <w:b w:val="0"/>
        </w:rPr>
        <w:lastRenderedPageBreak/>
        <w:t>&lt;RepeatBlock-By&gt;&lt;Members&gt;</w:t>
      </w:r>
      <w:r w:rsidRPr="006C000D">
        <w:t>Fredis Beleris, Tomáš Zdechovský</w:t>
      </w:r>
      <w:r w:rsidRPr="006C000D">
        <w:rPr>
          <w:rStyle w:val="HideTWBExt"/>
          <w:b w:val="0"/>
        </w:rPr>
        <w:t>&lt;/Members&gt;</w:t>
      </w:r>
    </w:p>
    <w:p w14:paraId="22EE3FA9" w14:textId="77777777" w:rsidR="009F3C7E" w:rsidRPr="006C000D" w:rsidRDefault="009F3C7E" w:rsidP="009F3C7E">
      <w:pPr>
        <w:pStyle w:val="NormalBold"/>
      </w:pPr>
      <w:r w:rsidRPr="006C000D">
        <w:rPr>
          <w:rStyle w:val="HideTWBExt"/>
          <w:b w:val="0"/>
        </w:rPr>
        <w:t>&lt;/RepeatBlock-By&gt;</w:t>
      </w:r>
    </w:p>
    <w:p w14:paraId="290D096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42F0B3C" w14:textId="77777777" w:rsidR="009F3C7E" w:rsidRPr="006C000D" w:rsidRDefault="009F3C7E" w:rsidP="009F3C7E">
      <w:pPr>
        <w:pStyle w:val="NormalBold"/>
      </w:pPr>
      <w:r w:rsidRPr="006C000D">
        <w:rPr>
          <w:rStyle w:val="HideTWBExt"/>
          <w:b w:val="0"/>
        </w:rPr>
        <w:t>&lt;Article&gt;</w:t>
      </w:r>
      <w:r w:rsidRPr="006C000D">
        <w:t>9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D70EA78" w14:textId="77777777" w:rsidTr="008C6ECE">
        <w:trPr>
          <w:trHeight w:hRule="exact" w:val="240"/>
          <w:jc w:val="center"/>
        </w:trPr>
        <w:tc>
          <w:tcPr>
            <w:tcW w:w="9752" w:type="dxa"/>
            <w:gridSpan w:val="2"/>
            <w:tcBorders>
              <w:top w:val="nil"/>
              <w:left w:val="nil"/>
              <w:bottom w:val="nil"/>
              <w:right w:val="nil"/>
            </w:tcBorders>
          </w:tcPr>
          <w:p w14:paraId="4BCEF3EF" w14:textId="77777777" w:rsidR="009F3C7E" w:rsidRPr="006C000D" w:rsidRDefault="009F3C7E" w:rsidP="008C6ECE"/>
        </w:tc>
      </w:tr>
      <w:tr w:rsidR="009F3C7E" w:rsidRPr="006C000D" w14:paraId="50AEB074" w14:textId="77777777" w:rsidTr="008C6ECE">
        <w:trPr>
          <w:trHeight w:val="240"/>
          <w:jc w:val="center"/>
        </w:trPr>
        <w:tc>
          <w:tcPr>
            <w:tcW w:w="4876" w:type="dxa"/>
            <w:tcBorders>
              <w:top w:val="nil"/>
              <w:left w:val="nil"/>
              <w:bottom w:val="nil"/>
              <w:right w:val="nil"/>
            </w:tcBorders>
          </w:tcPr>
          <w:p w14:paraId="4FDFE4D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B5B17D8" w14:textId="77777777" w:rsidR="009F3C7E" w:rsidRPr="006C000D" w:rsidRDefault="009F3C7E" w:rsidP="008C6ECE">
            <w:pPr>
              <w:pStyle w:val="AmColumnHeading"/>
            </w:pPr>
            <w:r w:rsidRPr="006C000D">
              <w:t>Pakeitimas</w:t>
            </w:r>
          </w:p>
        </w:tc>
      </w:tr>
      <w:tr w:rsidR="009F3C7E" w:rsidRPr="006C000D" w14:paraId="6DBEB304" w14:textId="77777777" w:rsidTr="008C6ECE">
        <w:trPr>
          <w:jc w:val="center"/>
        </w:trPr>
        <w:tc>
          <w:tcPr>
            <w:tcW w:w="4876" w:type="dxa"/>
            <w:tcBorders>
              <w:top w:val="nil"/>
              <w:left w:val="nil"/>
              <w:bottom w:val="nil"/>
              <w:right w:val="nil"/>
            </w:tcBorders>
          </w:tcPr>
          <w:p w14:paraId="58B43D10" w14:textId="77777777" w:rsidR="009F3C7E" w:rsidRPr="006C000D" w:rsidRDefault="009F3C7E" w:rsidP="008C6ECE">
            <w:pPr>
              <w:pStyle w:val="Normal6a"/>
            </w:pPr>
            <w:r w:rsidRPr="006C000D">
              <w:t>9.</w:t>
            </w:r>
            <w:r w:rsidRPr="006C000D">
              <w:tab/>
              <w:t xml:space="preserve">primygtinai ragina valstybes nares užtikrinti, kad korupcijos atvejai būtų tiriami greitai, išsamiai ir nešališkai, </w:t>
            </w:r>
            <w:r w:rsidRPr="006C000D">
              <w:rPr>
                <w:b/>
                <w:bCs/>
                <w:i/>
                <w:iCs/>
              </w:rPr>
              <w:t>ypatingą pirmenybę teikiant atvejams, kuriuose figūruoja aukšto rango pareigūnai,</w:t>
            </w:r>
            <w:r w:rsidRPr="006C000D">
              <w:rPr>
                <w:b/>
                <w:bCs/>
              </w:rPr>
              <w:t xml:space="preserve"> </w:t>
            </w:r>
            <w:r w:rsidRPr="006C000D">
              <w:t>siekiant apsaugoti teisinės valstybės principą, išlaikyti visuomenės pasitikėjimą ir užtikrinti atskaitomybę visuose valdžios lygmenyse</w:t>
            </w:r>
          </w:p>
        </w:tc>
        <w:tc>
          <w:tcPr>
            <w:tcW w:w="4876" w:type="dxa"/>
            <w:tcBorders>
              <w:top w:val="nil"/>
              <w:left w:val="nil"/>
              <w:bottom w:val="nil"/>
              <w:right w:val="nil"/>
            </w:tcBorders>
          </w:tcPr>
          <w:p w14:paraId="1597705F" w14:textId="77777777" w:rsidR="009F3C7E" w:rsidRPr="006C000D" w:rsidRDefault="009F3C7E" w:rsidP="008C6ECE">
            <w:pPr>
              <w:pStyle w:val="Normal6a"/>
            </w:pPr>
            <w:r w:rsidRPr="006C000D">
              <w:t>9.</w:t>
            </w:r>
            <w:r w:rsidRPr="006C000D">
              <w:tab/>
              <w:t xml:space="preserve">primygtinai ragina valstybes nares užtikrinti, kad </w:t>
            </w:r>
            <w:r w:rsidRPr="006C000D">
              <w:rPr>
                <w:b/>
                <w:bCs/>
                <w:i/>
                <w:iCs/>
              </w:rPr>
              <w:t xml:space="preserve">visi </w:t>
            </w:r>
            <w:r w:rsidRPr="006C000D">
              <w:t>korupcijos atvejai būtų tiriami greitai, išsamiai ir nešališkai, siekiant apsaugoti teisinės valstybės principą, išlaikyti visuomenės pasitikėjimą ir užtikrinti atskaitomybę visuose valdžios lygmenyse</w:t>
            </w:r>
            <w:r w:rsidRPr="006C000D">
              <w:rPr>
                <w:b/>
                <w:bCs/>
                <w:i/>
                <w:iCs/>
              </w:rPr>
              <w:t>;</w:t>
            </w:r>
          </w:p>
        </w:tc>
      </w:tr>
    </w:tbl>
    <w:p w14:paraId="47E69DB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53E03BE" w14:textId="77777777" w:rsidR="009F3C7E" w:rsidRPr="006C000D" w:rsidRDefault="009F3C7E" w:rsidP="009F3C7E">
      <w:r w:rsidRPr="006C000D">
        <w:rPr>
          <w:rStyle w:val="HideTWBExt"/>
        </w:rPr>
        <w:t>&lt;/Amend&gt;</w:t>
      </w:r>
    </w:p>
    <w:p w14:paraId="6722970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317</w:t>
      </w:r>
      <w:r w:rsidRPr="006C000D">
        <w:rPr>
          <w:rStyle w:val="HideTWBExt"/>
          <w:b w:val="0"/>
        </w:rPr>
        <w:t>&lt;/NumAm&gt;</w:t>
      </w:r>
    </w:p>
    <w:p w14:paraId="35096720" w14:textId="77777777" w:rsidR="009F3C7E" w:rsidRPr="006C000D" w:rsidRDefault="009F3C7E" w:rsidP="009F3C7E">
      <w:pPr>
        <w:pStyle w:val="NormalBold"/>
      </w:pPr>
      <w:r w:rsidRPr="006C000D">
        <w:rPr>
          <w:rStyle w:val="HideTWBExt"/>
          <w:b w:val="0"/>
        </w:rPr>
        <w:t>&lt;RepeatBlock-By&gt;&lt;Members&gt;</w:t>
      </w:r>
      <w:r w:rsidRPr="006C000D">
        <w:t>Nikola Minchev, Moritz Körner, Irena Joveva, Malik Azmani</w:t>
      </w:r>
      <w:r w:rsidRPr="006C000D">
        <w:rPr>
          <w:rStyle w:val="HideTWBExt"/>
          <w:b w:val="0"/>
        </w:rPr>
        <w:t>&lt;/Members&gt;</w:t>
      </w:r>
    </w:p>
    <w:p w14:paraId="44C60034" w14:textId="77777777" w:rsidR="009F3C7E" w:rsidRPr="006C000D" w:rsidRDefault="009F3C7E" w:rsidP="009F3C7E">
      <w:pPr>
        <w:pStyle w:val="NormalBold"/>
      </w:pPr>
      <w:r w:rsidRPr="006C000D">
        <w:rPr>
          <w:rStyle w:val="HideTWBExt"/>
          <w:b w:val="0"/>
        </w:rPr>
        <w:t>&lt;/RepeatBlock-By&gt;</w:t>
      </w:r>
    </w:p>
    <w:p w14:paraId="7B02B2F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1989309" w14:textId="77777777" w:rsidR="009F3C7E" w:rsidRPr="006C000D" w:rsidRDefault="009F3C7E" w:rsidP="009F3C7E">
      <w:pPr>
        <w:pStyle w:val="NormalBold"/>
      </w:pPr>
      <w:r w:rsidRPr="006C000D">
        <w:rPr>
          <w:rStyle w:val="HideTWBExt"/>
          <w:b w:val="0"/>
        </w:rPr>
        <w:t>&lt;Article&gt;</w:t>
      </w:r>
      <w:r w:rsidRPr="006C000D">
        <w:t>9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AB111C7" w14:textId="77777777" w:rsidTr="008C6ECE">
        <w:trPr>
          <w:trHeight w:hRule="exact" w:val="240"/>
          <w:jc w:val="center"/>
        </w:trPr>
        <w:tc>
          <w:tcPr>
            <w:tcW w:w="9752" w:type="dxa"/>
            <w:gridSpan w:val="2"/>
            <w:tcBorders>
              <w:top w:val="nil"/>
              <w:left w:val="nil"/>
              <w:bottom w:val="nil"/>
              <w:right w:val="nil"/>
            </w:tcBorders>
          </w:tcPr>
          <w:p w14:paraId="454D89ED" w14:textId="77777777" w:rsidR="009F3C7E" w:rsidRPr="006C000D" w:rsidRDefault="009F3C7E" w:rsidP="008C6ECE"/>
        </w:tc>
      </w:tr>
      <w:tr w:rsidR="009F3C7E" w:rsidRPr="006C000D" w14:paraId="477AABDB" w14:textId="77777777" w:rsidTr="008C6ECE">
        <w:trPr>
          <w:trHeight w:val="240"/>
          <w:jc w:val="center"/>
        </w:trPr>
        <w:tc>
          <w:tcPr>
            <w:tcW w:w="4876" w:type="dxa"/>
            <w:tcBorders>
              <w:top w:val="nil"/>
              <w:left w:val="nil"/>
              <w:bottom w:val="nil"/>
              <w:right w:val="nil"/>
            </w:tcBorders>
          </w:tcPr>
          <w:p w14:paraId="0603E07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DC77259" w14:textId="77777777" w:rsidR="009F3C7E" w:rsidRPr="006C000D" w:rsidRDefault="009F3C7E" w:rsidP="008C6ECE">
            <w:pPr>
              <w:pStyle w:val="AmColumnHeading"/>
            </w:pPr>
            <w:r w:rsidRPr="006C000D">
              <w:t>Pakeitimas</w:t>
            </w:r>
          </w:p>
        </w:tc>
      </w:tr>
      <w:tr w:rsidR="009F3C7E" w:rsidRPr="006C000D" w14:paraId="30A28E50" w14:textId="77777777" w:rsidTr="008C6ECE">
        <w:trPr>
          <w:jc w:val="center"/>
        </w:trPr>
        <w:tc>
          <w:tcPr>
            <w:tcW w:w="4876" w:type="dxa"/>
            <w:tcBorders>
              <w:top w:val="nil"/>
              <w:left w:val="nil"/>
              <w:bottom w:val="nil"/>
              <w:right w:val="nil"/>
            </w:tcBorders>
          </w:tcPr>
          <w:p w14:paraId="481FBD23" w14:textId="77777777" w:rsidR="009F3C7E" w:rsidRPr="006C000D" w:rsidRDefault="009F3C7E" w:rsidP="008C6ECE">
            <w:pPr>
              <w:pStyle w:val="Normal6a"/>
            </w:pPr>
          </w:p>
        </w:tc>
        <w:tc>
          <w:tcPr>
            <w:tcW w:w="4876" w:type="dxa"/>
            <w:tcBorders>
              <w:top w:val="nil"/>
              <w:left w:val="nil"/>
              <w:bottom w:val="nil"/>
              <w:right w:val="nil"/>
            </w:tcBorders>
          </w:tcPr>
          <w:p w14:paraId="04A7B39F" w14:textId="77777777" w:rsidR="009F3C7E" w:rsidRPr="006C000D" w:rsidRDefault="009F3C7E" w:rsidP="008C6ECE">
            <w:pPr>
              <w:pStyle w:val="Normal6a"/>
            </w:pPr>
            <w:r w:rsidRPr="006C000D">
              <w:rPr>
                <w:b/>
                <w:i/>
              </w:rPr>
              <w:t>9a.</w:t>
            </w:r>
            <w:r w:rsidRPr="006C000D">
              <w:tab/>
            </w:r>
            <w:r w:rsidRPr="006C000D">
              <w:rPr>
                <w:b/>
                <w:i/>
              </w:rPr>
              <w:t>ragina Komisiją kovos su korupcija skyriuje skirti daugiau dėmesio tyrimų ir baudžiamojo persekiojimo rezultatams, įskaitant požymius, kad kovos su korupcija ir sąžiningumo mechanizmai yra taikomi atrankiai arba naudojami prieš politinius oponentus ar kritišką nuomonę; primygtinai ragina Komisiją ypač analizuoti specializuotų kovos su korupcija institucijų ir prokurorų paskyrimą, veiklą ir nepriklausomumą ir pateikti aiškias rekomendacijas, jei nustatomi atrankaus teisės aktų taikymo atvejai;</w:t>
            </w:r>
          </w:p>
        </w:tc>
      </w:tr>
    </w:tbl>
    <w:p w14:paraId="673A6BB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742ADA9" w14:textId="77777777" w:rsidR="009F3C7E" w:rsidRPr="006C000D" w:rsidRDefault="009F3C7E" w:rsidP="009F3C7E">
      <w:r w:rsidRPr="006C000D">
        <w:rPr>
          <w:rStyle w:val="HideTWBExt"/>
        </w:rPr>
        <w:t>&lt;/Amend&gt;</w:t>
      </w:r>
    </w:p>
    <w:p w14:paraId="640CFAFE"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318</w:t>
      </w:r>
      <w:r w:rsidRPr="006C000D">
        <w:rPr>
          <w:rStyle w:val="HideTWBExt"/>
          <w:b w:val="0"/>
        </w:rPr>
        <w:t>&lt;/NumAm&gt;</w:t>
      </w:r>
    </w:p>
    <w:p w14:paraId="6105D0DE"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372AB262" w14:textId="77777777" w:rsidR="009F3C7E" w:rsidRPr="006C000D" w:rsidRDefault="009F3C7E" w:rsidP="009F3C7E">
      <w:pPr>
        <w:pStyle w:val="NormalBold"/>
      </w:pPr>
      <w:r w:rsidRPr="006C000D">
        <w:rPr>
          <w:rStyle w:val="HideTWBExt"/>
          <w:b w:val="0"/>
        </w:rPr>
        <w:t>&lt;/RepeatBlock-By&gt;</w:t>
      </w:r>
    </w:p>
    <w:p w14:paraId="7C0A3C5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FBA5856" w14:textId="77777777" w:rsidR="009F3C7E" w:rsidRPr="006C000D" w:rsidRDefault="009F3C7E" w:rsidP="009F3C7E">
      <w:pPr>
        <w:pStyle w:val="NormalBold"/>
      </w:pPr>
      <w:r w:rsidRPr="006C000D">
        <w:rPr>
          <w:rStyle w:val="HideTWBExt"/>
          <w:b w:val="0"/>
        </w:rPr>
        <w:t>&lt;Article&gt;</w:t>
      </w:r>
      <w:r w:rsidRPr="006C000D">
        <w:t>9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52FACCE" w14:textId="77777777" w:rsidTr="008C6ECE">
        <w:trPr>
          <w:trHeight w:hRule="exact" w:val="240"/>
          <w:jc w:val="center"/>
        </w:trPr>
        <w:tc>
          <w:tcPr>
            <w:tcW w:w="9752" w:type="dxa"/>
            <w:gridSpan w:val="2"/>
            <w:tcBorders>
              <w:top w:val="nil"/>
              <w:left w:val="nil"/>
              <w:bottom w:val="nil"/>
              <w:right w:val="nil"/>
            </w:tcBorders>
          </w:tcPr>
          <w:p w14:paraId="1ADB96AA" w14:textId="77777777" w:rsidR="009F3C7E" w:rsidRPr="006C000D" w:rsidRDefault="009F3C7E" w:rsidP="008C6ECE"/>
        </w:tc>
      </w:tr>
      <w:tr w:rsidR="009F3C7E" w:rsidRPr="006C000D" w14:paraId="159BE7E7" w14:textId="77777777" w:rsidTr="008C6ECE">
        <w:trPr>
          <w:trHeight w:val="240"/>
          <w:jc w:val="center"/>
        </w:trPr>
        <w:tc>
          <w:tcPr>
            <w:tcW w:w="4876" w:type="dxa"/>
            <w:tcBorders>
              <w:top w:val="nil"/>
              <w:left w:val="nil"/>
              <w:bottom w:val="nil"/>
              <w:right w:val="nil"/>
            </w:tcBorders>
          </w:tcPr>
          <w:p w14:paraId="41054BC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337FAC4" w14:textId="77777777" w:rsidR="009F3C7E" w:rsidRPr="006C000D" w:rsidRDefault="009F3C7E" w:rsidP="008C6ECE">
            <w:pPr>
              <w:pStyle w:val="AmColumnHeading"/>
            </w:pPr>
            <w:r w:rsidRPr="006C000D">
              <w:t>Pakeitimas</w:t>
            </w:r>
          </w:p>
        </w:tc>
      </w:tr>
      <w:tr w:rsidR="009F3C7E" w:rsidRPr="006C000D" w14:paraId="418E9404" w14:textId="77777777" w:rsidTr="008C6ECE">
        <w:trPr>
          <w:jc w:val="center"/>
        </w:trPr>
        <w:tc>
          <w:tcPr>
            <w:tcW w:w="4876" w:type="dxa"/>
            <w:tcBorders>
              <w:top w:val="nil"/>
              <w:left w:val="nil"/>
              <w:bottom w:val="nil"/>
              <w:right w:val="nil"/>
            </w:tcBorders>
          </w:tcPr>
          <w:p w14:paraId="191C5354" w14:textId="77777777" w:rsidR="009F3C7E" w:rsidRPr="006C000D" w:rsidRDefault="009F3C7E" w:rsidP="008C6ECE">
            <w:pPr>
              <w:pStyle w:val="Normal6a"/>
            </w:pPr>
          </w:p>
        </w:tc>
        <w:tc>
          <w:tcPr>
            <w:tcW w:w="4876" w:type="dxa"/>
            <w:tcBorders>
              <w:top w:val="nil"/>
              <w:left w:val="nil"/>
              <w:bottom w:val="nil"/>
              <w:right w:val="nil"/>
            </w:tcBorders>
          </w:tcPr>
          <w:p w14:paraId="6EB56FCA" w14:textId="77777777" w:rsidR="009F3C7E" w:rsidRPr="006C000D" w:rsidRDefault="009F3C7E" w:rsidP="008C6ECE">
            <w:pPr>
              <w:pStyle w:val="Normal6a"/>
            </w:pPr>
            <w:r w:rsidRPr="006C000D">
              <w:rPr>
                <w:b/>
                <w:i/>
              </w:rPr>
              <w:t>9a.</w:t>
            </w:r>
            <w:r w:rsidRPr="006C000D">
              <w:tab/>
            </w:r>
            <w:r w:rsidRPr="006C000D">
              <w:rPr>
                <w:b/>
                <w:i/>
              </w:rPr>
              <w:t>ragina valstybes nares suderinti savo teisės nuostatas dėl vyriausybės narių baudžiamosios atsakomybės su ES teisės aktais ir panaikinti esmines ir procedūrines kliūtis, kurios trukdo veiksmingai vykdyti teisingumą atitinkamais atvejais ir praktiškai sudaro sąlygas nebaudžiamumui;</w:t>
            </w:r>
          </w:p>
        </w:tc>
      </w:tr>
    </w:tbl>
    <w:p w14:paraId="15D12C3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4999D10" w14:textId="77777777" w:rsidR="009F3C7E" w:rsidRPr="006C000D" w:rsidRDefault="009F3C7E" w:rsidP="009F3C7E">
      <w:r w:rsidRPr="006C000D">
        <w:rPr>
          <w:rStyle w:val="HideTWBExt"/>
        </w:rPr>
        <w:t>&lt;/Amend&gt;</w:t>
      </w:r>
    </w:p>
    <w:p w14:paraId="642B1DF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319</w:t>
      </w:r>
      <w:r w:rsidRPr="006C000D">
        <w:rPr>
          <w:rStyle w:val="HideTWBExt"/>
          <w:b w:val="0"/>
        </w:rPr>
        <w:t>&lt;/NumAm&gt;</w:t>
      </w:r>
    </w:p>
    <w:p w14:paraId="65288A0E"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5F451D51" w14:textId="77777777" w:rsidR="009F3C7E" w:rsidRPr="006C000D" w:rsidRDefault="009F3C7E" w:rsidP="009F3C7E">
      <w:pPr>
        <w:pStyle w:val="NormalBold"/>
      </w:pPr>
      <w:r w:rsidRPr="006C000D">
        <w:rPr>
          <w:rStyle w:val="HideTWBExt"/>
          <w:b w:val="0"/>
        </w:rPr>
        <w:t>&lt;/RepeatBlock-By&gt;</w:t>
      </w:r>
    </w:p>
    <w:p w14:paraId="79828B4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02647B6" w14:textId="77777777" w:rsidR="009F3C7E" w:rsidRPr="006C000D" w:rsidRDefault="009F3C7E" w:rsidP="009F3C7E">
      <w:pPr>
        <w:pStyle w:val="NormalBold"/>
      </w:pPr>
      <w:r w:rsidRPr="006C000D">
        <w:rPr>
          <w:rStyle w:val="HideTWBExt"/>
          <w:b w:val="0"/>
        </w:rPr>
        <w:t>&lt;Article&gt;</w:t>
      </w:r>
      <w:r w:rsidRPr="006C000D">
        <w:t>9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5A6D862" w14:textId="77777777" w:rsidTr="008C6ECE">
        <w:trPr>
          <w:trHeight w:hRule="exact" w:val="240"/>
          <w:jc w:val="center"/>
        </w:trPr>
        <w:tc>
          <w:tcPr>
            <w:tcW w:w="9752" w:type="dxa"/>
            <w:gridSpan w:val="2"/>
            <w:tcBorders>
              <w:top w:val="nil"/>
              <w:left w:val="nil"/>
              <w:bottom w:val="nil"/>
              <w:right w:val="nil"/>
            </w:tcBorders>
          </w:tcPr>
          <w:p w14:paraId="7799E303" w14:textId="77777777" w:rsidR="009F3C7E" w:rsidRPr="006C000D" w:rsidRDefault="009F3C7E" w:rsidP="008C6ECE"/>
        </w:tc>
      </w:tr>
      <w:tr w:rsidR="009F3C7E" w:rsidRPr="006C000D" w14:paraId="450C869B" w14:textId="77777777" w:rsidTr="008C6ECE">
        <w:trPr>
          <w:trHeight w:val="240"/>
          <w:jc w:val="center"/>
        </w:trPr>
        <w:tc>
          <w:tcPr>
            <w:tcW w:w="4876" w:type="dxa"/>
            <w:tcBorders>
              <w:top w:val="nil"/>
              <w:left w:val="nil"/>
              <w:bottom w:val="nil"/>
              <w:right w:val="nil"/>
            </w:tcBorders>
          </w:tcPr>
          <w:p w14:paraId="4CC80FD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21404E5" w14:textId="77777777" w:rsidR="009F3C7E" w:rsidRPr="006C000D" w:rsidRDefault="009F3C7E" w:rsidP="008C6ECE">
            <w:pPr>
              <w:pStyle w:val="AmColumnHeading"/>
            </w:pPr>
            <w:r w:rsidRPr="006C000D">
              <w:t>Pakeitimas</w:t>
            </w:r>
          </w:p>
        </w:tc>
      </w:tr>
      <w:tr w:rsidR="009F3C7E" w:rsidRPr="006C000D" w14:paraId="4C1474A7" w14:textId="77777777" w:rsidTr="008C6ECE">
        <w:trPr>
          <w:jc w:val="center"/>
        </w:trPr>
        <w:tc>
          <w:tcPr>
            <w:tcW w:w="4876" w:type="dxa"/>
            <w:tcBorders>
              <w:top w:val="nil"/>
              <w:left w:val="nil"/>
              <w:bottom w:val="nil"/>
              <w:right w:val="nil"/>
            </w:tcBorders>
          </w:tcPr>
          <w:p w14:paraId="0C94B1BE" w14:textId="77777777" w:rsidR="009F3C7E" w:rsidRPr="006C000D" w:rsidRDefault="009F3C7E" w:rsidP="008C6ECE">
            <w:pPr>
              <w:pStyle w:val="Normal6a"/>
            </w:pPr>
          </w:p>
        </w:tc>
        <w:tc>
          <w:tcPr>
            <w:tcW w:w="4876" w:type="dxa"/>
            <w:tcBorders>
              <w:top w:val="nil"/>
              <w:left w:val="nil"/>
              <w:bottom w:val="nil"/>
              <w:right w:val="nil"/>
            </w:tcBorders>
          </w:tcPr>
          <w:p w14:paraId="3F7379CD" w14:textId="77777777" w:rsidR="009F3C7E" w:rsidRPr="006C000D" w:rsidRDefault="009F3C7E" w:rsidP="008C6ECE">
            <w:pPr>
              <w:pStyle w:val="Normal6a"/>
            </w:pPr>
            <w:r w:rsidRPr="006C000D">
              <w:rPr>
                <w:b/>
                <w:i/>
              </w:rPr>
              <w:t>9a.</w:t>
            </w:r>
            <w:r w:rsidRPr="006C000D">
              <w:tab/>
            </w:r>
            <w:r w:rsidRPr="006C000D">
              <w:rPr>
                <w:b/>
                <w:i/>
              </w:rPr>
              <w:t>pritaria GRECO raginimams užtikrinti kovos su korupcija institucijų specializaciją ir nepriklausomumą;</w:t>
            </w:r>
          </w:p>
        </w:tc>
      </w:tr>
    </w:tbl>
    <w:p w14:paraId="47CC19F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7C0BDBE8" w14:textId="77777777" w:rsidR="009F3C7E" w:rsidRPr="006C000D" w:rsidRDefault="009F3C7E" w:rsidP="009F3C7E">
      <w:r w:rsidRPr="006C000D">
        <w:rPr>
          <w:rStyle w:val="HideTWBExt"/>
        </w:rPr>
        <w:t>&lt;/Amend&gt;</w:t>
      </w:r>
    </w:p>
    <w:p w14:paraId="6E005DA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320</w:t>
      </w:r>
      <w:r w:rsidRPr="006C000D">
        <w:rPr>
          <w:rStyle w:val="HideTWBExt"/>
          <w:b w:val="0"/>
        </w:rPr>
        <w:t>&lt;/NumAm&gt;</w:t>
      </w:r>
    </w:p>
    <w:p w14:paraId="1F167C35"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6C000D">
        <w:rPr>
          <w:rStyle w:val="HideTWBExt"/>
          <w:b w:val="0"/>
        </w:rPr>
        <w:t>&lt;/Members&gt;</w:t>
      </w:r>
    </w:p>
    <w:p w14:paraId="3CA7C64F" w14:textId="77777777" w:rsidR="009F3C7E" w:rsidRPr="006C000D" w:rsidRDefault="009F3C7E" w:rsidP="009F3C7E">
      <w:pPr>
        <w:pStyle w:val="NormalBold"/>
      </w:pPr>
      <w:r w:rsidRPr="006C000D">
        <w:rPr>
          <w:rStyle w:val="HideTWBExt"/>
          <w:b w:val="0"/>
        </w:rPr>
        <w:t>&lt;/RepeatBlock-By&gt;</w:t>
      </w:r>
    </w:p>
    <w:p w14:paraId="0B6FA25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4B47F35" w14:textId="77777777" w:rsidR="009F3C7E" w:rsidRPr="006C000D" w:rsidRDefault="009F3C7E" w:rsidP="009F3C7E">
      <w:pPr>
        <w:pStyle w:val="NormalBold"/>
      </w:pPr>
      <w:r w:rsidRPr="006C000D">
        <w:rPr>
          <w:rStyle w:val="HideTWBExt"/>
          <w:b w:val="0"/>
        </w:rPr>
        <w:t>&lt;Article&gt;</w:t>
      </w:r>
      <w:r w:rsidRPr="006C000D">
        <w:t>10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F291EA4" w14:textId="77777777" w:rsidTr="008C6ECE">
        <w:trPr>
          <w:trHeight w:hRule="exact" w:val="240"/>
          <w:jc w:val="center"/>
        </w:trPr>
        <w:tc>
          <w:tcPr>
            <w:tcW w:w="9752" w:type="dxa"/>
            <w:gridSpan w:val="2"/>
            <w:tcBorders>
              <w:top w:val="nil"/>
              <w:left w:val="nil"/>
              <w:bottom w:val="nil"/>
              <w:right w:val="nil"/>
            </w:tcBorders>
          </w:tcPr>
          <w:p w14:paraId="2B8101A7" w14:textId="77777777" w:rsidR="009F3C7E" w:rsidRPr="006C000D" w:rsidRDefault="009F3C7E" w:rsidP="008C6ECE"/>
        </w:tc>
      </w:tr>
      <w:tr w:rsidR="009F3C7E" w:rsidRPr="006C000D" w14:paraId="555DEB99" w14:textId="77777777" w:rsidTr="008C6ECE">
        <w:trPr>
          <w:trHeight w:val="240"/>
          <w:jc w:val="center"/>
        </w:trPr>
        <w:tc>
          <w:tcPr>
            <w:tcW w:w="4876" w:type="dxa"/>
            <w:tcBorders>
              <w:top w:val="nil"/>
              <w:left w:val="nil"/>
              <w:bottom w:val="nil"/>
              <w:right w:val="nil"/>
            </w:tcBorders>
          </w:tcPr>
          <w:p w14:paraId="37892B2E"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244A66FE" w14:textId="77777777" w:rsidR="009F3C7E" w:rsidRPr="006C000D" w:rsidRDefault="009F3C7E" w:rsidP="008C6ECE">
            <w:pPr>
              <w:pStyle w:val="AmColumnHeading"/>
            </w:pPr>
            <w:r w:rsidRPr="006C000D">
              <w:t>Pakeitimas</w:t>
            </w:r>
          </w:p>
        </w:tc>
      </w:tr>
      <w:tr w:rsidR="009F3C7E" w:rsidRPr="006C000D" w14:paraId="1FF86A4F" w14:textId="77777777" w:rsidTr="008C6ECE">
        <w:trPr>
          <w:jc w:val="center"/>
        </w:trPr>
        <w:tc>
          <w:tcPr>
            <w:tcW w:w="4876" w:type="dxa"/>
            <w:tcBorders>
              <w:top w:val="nil"/>
              <w:left w:val="nil"/>
              <w:bottom w:val="nil"/>
              <w:right w:val="nil"/>
            </w:tcBorders>
          </w:tcPr>
          <w:p w14:paraId="0F2437CF" w14:textId="77777777" w:rsidR="009F3C7E" w:rsidRPr="006C000D" w:rsidRDefault="009F3C7E" w:rsidP="008C6ECE">
            <w:pPr>
              <w:pStyle w:val="Normal6a"/>
            </w:pPr>
            <w:r w:rsidRPr="006C000D">
              <w:t>10.</w:t>
            </w:r>
            <w:r w:rsidRPr="006C000D">
              <w:tab/>
            </w:r>
            <w:r w:rsidRPr="006C000D">
              <w:rPr>
                <w:b/>
                <w:bCs/>
                <w:i/>
                <w:iCs/>
              </w:rPr>
              <w:t>ragina</w:t>
            </w:r>
            <w:r w:rsidRPr="006C000D">
              <w:t xml:space="preserve"> valstybes nares apsaugoti pranešėjus ir žurnalistus, pranešančius apie korupciją ar netinkamą ES lėšų valdymą, </w:t>
            </w:r>
            <w:r w:rsidRPr="006C000D">
              <w:rPr>
                <w:b/>
                <w:bCs/>
                <w:i/>
                <w:iCs/>
              </w:rPr>
              <w:t>užtikrinant</w:t>
            </w:r>
            <w:r w:rsidRPr="006C000D">
              <w:t xml:space="preserve"> konfidencialius pranešimų teikimo kanalus, veiksmingas priemones nuo atsakomųjų veiksmų ir tiriamosios žurnalistikos bei žodžio laisvės apsaugą;</w:t>
            </w:r>
          </w:p>
        </w:tc>
        <w:tc>
          <w:tcPr>
            <w:tcW w:w="4876" w:type="dxa"/>
            <w:tcBorders>
              <w:top w:val="nil"/>
              <w:left w:val="nil"/>
              <w:bottom w:val="nil"/>
              <w:right w:val="nil"/>
            </w:tcBorders>
          </w:tcPr>
          <w:p w14:paraId="7B7DB0E6" w14:textId="77777777" w:rsidR="009F3C7E" w:rsidRPr="006C000D" w:rsidRDefault="009F3C7E" w:rsidP="008C6ECE">
            <w:pPr>
              <w:pStyle w:val="Normal6a"/>
            </w:pPr>
            <w:r w:rsidRPr="006C000D">
              <w:t>10.</w:t>
            </w:r>
            <w:r w:rsidRPr="006C000D">
              <w:tab/>
            </w:r>
            <w:r w:rsidRPr="006C000D">
              <w:rPr>
                <w:b/>
                <w:i/>
              </w:rPr>
              <w:t>pripažįsta, kad pranešėjai apie pažeidimus atlieka svarbų vaidmenį atskleidžiant korupciją ir skatinant skaidrumą tiek viešajame, tiek privačiajame sektoriuose; pabrėžia, kad būtina užtikrinti veiksmingą jų apsaugą nuo keršto ir priekabiavimo;</w:t>
            </w:r>
            <w:r w:rsidRPr="006C000D">
              <w:t xml:space="preserve"> ragina </w:t>
            </w:r>
            <w:r w:rsidRPr="006C000D">
              <w:rPr>
                <w:b/>
                <w:bCs/>
                <w:i/>
                <w:iCs/>
              </w:rPr>
              <w:t>toliau stiprinti nepriklausomas ir savarankiškas pranešėjų apsaugos institucijas ir toliau integruoti jas į platesnes nacionalines kovos su korupcija sistemas, užtikrinant vieningą ir tvirtą požiūrį visose valstybėse narėse;</w:t>
            </w:r>
            <w:r w:rsidRPr="006C000D">
              <w:rPr>
                <w:b/>
                <w:i/>
              </w:rPr>
              <w:t xml:space="preserve"> </w:t>
            </w:r>
            <w:r w:rsidRPr="006C000D">
              <w:rPr>
                <w:b/>
                <w:bCs/>
                <w:i/>
                <w:iCs/>
              </w:rPr>
              <w:t>primygtinai ragina</w:t>
            </w:r>
            <w:r w:rsidRPr="006C000D">
              <w:t xml:space="preserve"> valstybes nares </w:t>
            </w:r>
            <w:r w:rsidRPr="006C000D">
              <w:rPr>
                <w:b/>
                <w:bCs/>
                <w:i/>
                <w:iCs/>
              </w:rPr>
              <w:t xml:space="preserve">geriau </w:t>
            </w:r>
            <w:r w:rsidRPr="006C000D">
              <w:t xml:space="preserve">apsaugoti pranešėjus ir žurnalistus, pranešančius apie korupciją ar netinkamą ES lėšų valdymą, </w:t>
            </w:r>
            <w:r w:rsidRPr="006C000D">
              <w:rPr>
                <w:b/>
                <w:bCs/>
                <w:i/>
                <w:iCs/>
              </w:rPr>
              <w:t>be kita ko, pasitelkiant</w:t>
            </w:r>
            <w:r w:rsidRPr="006C000D">
              <w:t xml:space="preserve"> konfidencialius pranešimų teikimo kanalus, veiksmingas priemones nuo atsakomųjų veiksmų ir tiriamosios žurnalistikos bei žodžio laisvės apsaugą; </w:t>
            </w:r>
            <w:r w:rsidRPr="006C000D">
              <w:rPr>
                <w:b/>
                <w:i/>
              </w:rPr>
              <w:t>ragina baudžiamojoje teisėje nustatyti konkrečias sunkinančias aplinkybes už nusikaltimus, įvykdytus prieš žurnalistus, kai tokios veikos yra motyvuotos jų profesine veikla arba susijusios su ja;</w:t>
            </w:r>
          </w:p>
        </w:tc>
      </w:tr>
    </w:tbl>
    <w:p w14:paraId="18130AD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D932E59" w14:textId="77777777" w:rsidR="009F3C7E" w:rsidRPr="006C000D" w:rsidRDefault="009F3C7E" w:rsidP="009F3C7E">
      <w:r w:rsidRPr="006C000D">
        <w:rPr>
          <w:rStyle w:val="HideTWBExt"/>
        </w:rPr>
        <w:t>&lt;/Amend&gt;</w:t>
      </w:r>
    </w:p>
    <w:p w14:paraId="0265E32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321</w:t>
      </w:r>
      <w:r w:rsidRPr="006C000D">
        <w:rPr>
          <w:rStyle w:val="HideTWBExt"/>
          <w:b w:val="0"/>
        </w:rPr>
        <w:t>&lt;/NumAm&gt;</w:t>
      </w:r>
    </w:p>
    <w:p w14:paraId="19C8FCD5"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4E9835CC" w14:textId="77777777" w:rsidR="009F3C7E" w:rsidRPr="006C000D" w:rsidRDefault="009F3C7E" w:rsidP="009F3C7E">
      <w:pPr>
        <w:pStyle w:val="NormalBold"/>
      </w:pPr>
      <w:r w:rsidRPr="006C000D">
        <w:rPr>
          <w:rStyle w:val="HideTWBExt"/>
          <w:b w:val="0"/>
        </w:rPr>
        <w:t>&lt;/RepeatBlock-By&gt;</w:t>
      </w:r>
    </w:p>
    <w:p w14:paraId="4054A95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AF1BE29" w14:textId="77777777" w:rsidR="009F3C7E" w:rsidRPr="006C000D" w:rsidRDefault="009F3C7E" w:rsidP="009F3C7E">
      <w:pPr>
        <w:pStyle w:val="NormalBold"/>
      </w:pPr>
      <w:r w:rsidRPr="006C000D">
        <w:rPr>
          <w:rStyle w:val="HideTWBExt"/>
          <w:b w:val="0"/>
        </w:rPr>
        <w:t>&lt;Article&gt;</w:t>
      </w:r>
      <w:r w:rsidRPr="006C000D">
        <w:t>10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0EC6A9E" w14:textId="77777777" w:rsidTr="008C6ECE">
        <w:trPr>
          <w:trHeight w:hRule="exact" w:val="240"/>
          <w:jc w:val="center"/>
        </w:trPr>
        <w:tc>
          <w:tcPr>
            <w:tcW w:w="9752" w:type="dxa"/>
            <w:gridSpan w:val="2"/>
            <w:tcBorders>
              <w:top w:val="nil"/>
              <w:left w:val="nil"/>
              <w:bottom w:val="nil"/>
              <w:right w:val="nil"/>
            </w:tcBorders>
          </w:tcPr>
          <w:p w14:paraId="7718E3E9" w14:textId="77777777" w:rsidR="009F3C7E" w:rsidRPr="006C000D" w:rsidRDefault="009F3C7E" w:rsidP="008C6ECE"/>
        </w:tc>
      </w:tr>
      <w:tr w:rsidR="009F3C7E" w:rsidRPr="006C000D" w14:paraId="2AF85490" w14:textId="77777777" w:rsidTr="008C6ECE">
        <w:trPr>
          <w:trHeight w:val="240"/>
          <w:jc w:val="center"/>
        </w:trPr>
        <w:tc>
          <w:tcPr>
            <w:tcW w:w="4876" w:type="dxa"/>
            <w:tcBorders>
              <w:top w:val="nil"/>
              <w:left w:val="nil"/>
              <w:bottom w:val="nil"/>
              <w:right w:val="nil"/>
            </w:tcBorders>
          </w:tcPr>
          <w:p w14:paraId="58C2E45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7BFFA76" w14:textId="77777777" w:rsidR="009F3C7E" w:rsidRPr="006C000D" w:rsidRDefault="009F3C7E" w:rsidP="008C6ECE">
            <w:pPr>
              <w:pStyle w:val="AmColumnHeading"/>
            </w:pPr>
            <w:r w:rsidRPr="006C000D">
              <w:t>Pakeitimas</w:t>
            </w:r>
          </w:p>
        </w:tc>
      </w:tr>
      <w:tr w:rsidR="009F3C7E" w:rsidRPr="006C000D" w14:paraId="64A1B882" w14:textId="77777777" w:rsidTr="008C6ECE">
        <w:trPr>
          <w:jc w:val="center"/>
        </w:trPr>
        <w:tc>
          <w:tcPr>
            <w:tcW w:w="4876" w:type="dxa"/>
            <w:tcBorders>
              <w:top w:val="nil"/>
              <w:left w:val="nil"/>
              <w:bottom w:val="nil"/>
              <w:right w:val="nil"/>
            </w:tcBorders>
          </w:tcPr>
          <w:p w14:paraId="13D0EE09" w14:textId="77777777" w:rsidR="009F3C7E" w:rsidRPr="006C000D" w:rsidRDefault="009F3C7E" w:rsidP="008C6ECE">
            <w:pPr>
              <w:pStyle w:val="Normal6a"/>
            </w:pPr>
            <w:r w:rsidRPr="006C000D">
              <w:t>10.</w:t>
            </w:r>
            <w:r w:rsidRPr="006C000D">
              <w:tab/>
              <w:t>ragina valstybes nares apsaugoti pranešėjus</w:t>
            </w:r>
            <w:r w:rsidRPr="006C000D">
              <w:rPr>
                <w:b/>
                <w:bCs/>
                <w:i/>
                <w:iCs/>
              </w:rPr>
              <w:t xml:space="preserve"> ir žurnalistus</w:t>
            </w:r>
            <w:r w:rsidRPr="006C000D">
              <w:t>, pranešančius apie korupciją ar netinkamą ES lėšų valdymą, užtikrinant konfidencialius pranešimų teikimo kanalus, veiksmingas priemones nuo atsakomųjų veiksmų ir tiriamosios žurnalistikos bei žodžio laisvės apsaugą;</w:t>
            </w:r>
          </w:p>
        </w:tc>
        <w:tc>
          <w:tcPr>
            <w:tcW w:w="4876" w:type="dxa"/>
            <w:tcBorders>
              <w:top w:val="nil"/>
              <w:left w:val="nil"/>
              <w:bottom w:val="nil"/>
              <w:right w:val="nil"/>
            </w:tcBorders>
          </w:tcPr>
          <w:p w14:paraId="51487AF4" w14:textId="77777777" w:rsidR="009F3C7E" w:rsidRPr="006C000D" w:rsidRDefault="009F3C7E" w:rsidP="008C6ECE">
            <w:pPr>
              <w:pStyle w:val="Normal6a"/>
            </w:pPr>
            <w:r w:rsidRPr="006C000D">
              <w:t>10.</w:t>
            </w:r>
            <w:r w:rsidRPr="006C000D">
              <w:tab/>
              <w:t xml:space="preserve">ragina valstybes nares apsaugoti pranešėjus, pranešančius apie korupciją ar netinkamą ES lėšų valdymą, užtikrinant konfidencialius pranešimų teikimo kanalus, veiksmingas priemones nuo atsakomųjų veiksmų ir tiriamosios žurnalistikos bei žodžio laisvės apsaugą; </w:t>
            </w:r>
            <w:r w:rsidRPr="006C000D">
              <w:rPr>
                <w:b/>
                <w:i/>
              </w:rPr>
              <w:t xml:space="preserve">tvirtai pabrėžia, kad pranešėjų apsaugos mechanizmu </w:t>
            </w:r>
            <w:r w:rsidRPr="006C000D">
              <w:rPr>
                <w:b/>
                <w:i/>
              </w:rPr>
              <w:lastRenderedPageBreak/>
              <w:t>neturi būti piktnaudžiaujama kitais tikslais, pavyzdžiui, siekiant užsitikrinti imunitetą nuo baudžiamojo persekiojimo baudžiamajame procese;</w:t>
            </w:r>
          </w:p>
        </w:tc>
      </w:tr>
    </w:tbl>
    <w:p w14:paraId="2B303336"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73296C3D" w14:textId="77777777" w:rsidR="009F3C7E" w:rsidRPr="006C000D" w:rsidRDefault="009F3C7E" w:rsidP="009F3C7E">
      <w:r w:rsidRPr="006C000D">
        <w:rPr>
          <w:rStyle w:val="HideTWBExt"/>
        </w:rPr>
        <w:t>&lt;/Amend&gt;</w:t>
      </w:r>
    </w:p>
    <w:p w14:paraId="172A674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322</w:t>
      </w:r>
      <w:r w:rsidRPr="006C000D">
        <w:rPr>
          <w:rStyle w:val="HideTWBExt"/>
          <w:b w:val="0"/>
        </w:rPr>
        <w:t>&lt;/NumAm&gt;</w:t>
      </w:r>
    </w:p>
    <w:p w14:paraId="50C815A2"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26F2CCB5" w14:textId="77777777" w:rsidR="009F3C7E" w:rsidRPr="006C000D" w:rsidRDefault="009F3C7E" w:rsidP="009F3C7E">
      <w:pPr>
        <w:pStyle w:val="NormalBold"/>
      </w:pPr>
      <w:r w:rsidRPr="006C000D">
        <w:rPr>
          <w:rStyle w:val="HideTWBExt"/>
          <w:b w:val="0"/>
        </w:rPr>
        <w:t>&lt;/RepeatBlock-By&gt;</w:t>
      </w:r>
    </w:p>
    <w:p w14:paraId="4BA401F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DEC1BC6" w14:textId="77777777" w:rsidR="009F3C7E" w:rsidRPr="006C000D" w:rsidRDefault="009F3C7E" w:rsidP="009F3C7E">
      <w:pPr>
        <w:pStyle w:val="NormalBold"/>
      </w:pPr>
      <w:r w:rsidRPr="006C000D">
        <w:rPr>
          <w:rStyle w:val="HideTWBExt"/>
          <w:b w:val="0"/>
        </w:rPr>
        <w:t>&lt;Article&gt;</w:t>
      </w:r>
      <w:r w:rsidRPr="006C000D">
        <w:t>10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D6E5286" w14:textId="77777777" w:rsidTr="008C6ECE">
        <w:trPr>
          <w:trHeight w:hRule="exact" w:val="240"/>
          <w:jc w:val="center"/>
        </w:trPr>
        <w:tc>
          <w:tcPr>
            <w:tcW w:w="9752" w:type="dxa"/>
            <w:gridSpan w:val="2"/>
            <w:tcBorders>
              <w:top w:val="nil"/>
              <w:left w:val="nil"/>
              <w:bottom w:val="nil"/>
              <w:right w:val="nil"/>
            </w:tcBorders>
          </w:tcPr>
          <w:p w14:paraId="15F259DE" w14:textId="77777777" w:rsidR="009F3C7E" w:rsidRPr="006C000D" w:rsidRDefault="009F3C7E" w:rsidP="008C6ECE"/>
        </w:tc>
      </w:tr>
      <w:tr w:rsidR="009F3C7E" w:rsidRPr="006C000D" w14:paraId="446C4BD3" w14:textId="77777777" w:rsidTr="008C6ECE">
        <w:trPr>
          <w:trHeight w:val="240"/>
          <w:jc w:val="center"/>
        </w:trPr>
        <w:tc>
          <w:tcPr>
            <w:tcW w:w="4876" w:type="dxa"/>
            <w:tcBorders>
              <w:top w:val="nil"/>
              <w:left w:val="nil"/>
              <w:bottom w:val="nil"/>
              <w:right w:val="nil"/>
            </w:tcBorders>
          </w:tcPr>
          <w:p w14:paraId="5C608CF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F0D8320" w14:textId="77777777" w:rsidR="009F3C7E" w:rsidRPr="006C000D" w:rsidRDefault="009F3C7E" w:rsidP="008C6ECE">
            <w:pPr>
              <w:pStyle w:val="AmColumnHeading"/>
            </w:pPr>
            <w:r w:rsidRPr="006C000D">
              <w:t>Pakeitimas</w:t>
            </w:r>
          </w:p>
        </w:tc>
      </w:tr>
      <w:tr w:rsidR="009F3C7E" w:rsidRPr="006C000D" w14:paraId="49B89B7E" w14:textId="77777777" w:rsidTr="008C6ECE">
        <w:trPr>
          <w:jc w:val="center"/>
        </w:trPr>
        <w:tc>
          <w:tcPr>
            <w:tcW w:w="4876" w:type="dxa"/>
            <w:tcBorders>
              <w:top w:val="nil"/>
              <w:left w:val="nil"/>
              <w:bottom w:val="nil"/>
              <w:right w:val="nil"/>
            </w:tcBorders>
          </w:tcPr>
          <w:p w14:paraId="09A5B865" w14:textId="77777777" w:rsidR="009F3C7E" w:rsidRPr="006C000D" w:rsidRDefault="009F3C7E" w:rsidP="008C6ECE">
            <w:pPr>
              <w:pStyle w:val="Normal6a"/>
            </w:pPr>
            <w:r w:rsidRPr="006C000D">
              <w:t>10.</w:t>
            </w:r>
            <w:r w:rsidRPr="006C000D">
              <w:tab/>
              <w:t>ragina valstybes nares apsaugoti pranešėjus ir žurnalistus, pranešančius apie korupciją ar netinkamą ES lėšų valdymą, užtikrinant konfidencialius pranešimų teikimo kanalus, veiksmingas priemones nuo atsakomųjų veiksmų ir tiriamosios žurnalistikos bei žodžio laisvės apsaugą;</w:t>
            </w:r>
          </w:p>
        </w:tc>
        <w:tc>
          <w:tcPr>
            <w:tcW w:w="4876" w:type="dxa"/>
            <w:tcBorders>
              <w:top w:val="nil"/>
              <w:left w:val="nil"/>
              <w:bottom w:val="nil"/>
              <w:right w:val="nil"/>
            </w:tcBorders>
          </w:tcPr>
          <w:p w14:paraId="359FACE5" w14:textId="77777777" w:rsidR="009F3C7E" w:rsidRPr="006C000D" w:rsidRDefault="009F3C7E" w:rsidP="008C6ECE">
            <w:pPr>
              <w:pStyle w:val="Normal6a"/>
            </w:pPr>
            <w:r w:rsidRPr="006C000D">
              <w:t>10.</w:t>
            </w:r>
            <w:r w:rsidRPr="006C000D">
              <w:tab/>
            </w:r>
            <w:r w:rsidRPr="006C000D">
              <w:rPr>
                <w:b/>
                <w:i/>
              </w:rPr>
              <w:t>ragina ES ir valstybes nares užtikrinti, kad pranešimas apie pažeidimus būtų kuo paprastesnis;</w:t>
            </w:r>
            <w:r w:rsidRPr="006C000D">
              <w:t xml:space="preserve"> ragina valstybes nares apsaugoti pranešėjus ir žurnalistus, pranešančius apie korupciją ar netinkamą ES lėšų valdymą, užtikrinant konfidencialius pranešimų teikimo kanalus, veiksmingas priemones nuo atsakomųjų veiksmų ir tiriamosios žurnalistikos bei žodžio laisvės apsaugą;</w:t>
            </w:r>
          </w:p>
        </w:tc>
      </w:tr>
    </w:tbl>
    <w:p w14:paraId="4A32037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7BBCE6FD" w14:textId="77777777" w:rsidR="009F3C7E" w:rsidRPr="006C000D" w:rsidRDefault="009F3C7E" w:rsidP="009F3C7E">
      <w:r w:rsidRPr="006C000D">
        <w:rPr>
          <w:rStyle w:val="HideTWBExt"/>
        </w:rPr>
        <w:t>&lt;/Amend&gt;</w:t>
      </w:r>
    </w:p>
    <w:p w14:paraId="18F67F8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323</w:t>
      </w:r>
      <w:r w:rsidRPr="006C000D">
        <w:rPr>
          <w:rStyle w:val="HideTWBExt"/>
          <w:b w:val="0"/>
        </w:rPr>
        <w:t>&lt;/NumAm&gt;</w:t>
      </w:r>
    </w:p>
    <w:p w14:paraId="4387558E"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39E9F790" w14:textId="77777777" w:rsidR="009F3C7E" w:rsidRPr="006C000D" w:rsidRDefault="009F3C7E" w:rsidP="009F3C7E">
      <w:pPr>
        <w:pStyle w:val="NormalBold"/>
      </w:pPr>
      <w:r w:rsidRPr="006C000D">
        <w:rPr>
          <w:rStyle w:val="HideTWBExt"/>
          <w:b w:val="0"/>
        </w:rPr>
        <w:t>&lt;/RepeatBlock-By&gt;</w:t>
      </w:r>
    </w:p>
    <w:p w14:paraId="5FCB140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CCBF350" w14:textId="77777777" w:rsidR="009F3C7E" w:rsidRPr="006C000D" w:rsidRDefault="009F3C7E" w:rsidP="009F3C7E">
      <w:pPr>
        <w:pStyle w:val="NormalBold"/>
      </w:pPr>
      <w:r w:rsidRPr="006C000D">
        <w:rPr>
          <w:rStyle w:val="HideTWBExt"/>
          <w:b w:val="0"/>
        </w:rPr>
        <w:t>&lt;Article&gt;</w:t>
      </w:r>
      <w:r w:rsidRPr="006C000D">
        <w:t>10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A60282F" w14:textId="77777777" w:rsidTr="008C6ECE">
        <w:trPr>
          <w:trHeight w:hRule="exact" w:val="240"/>
          <w:jc w:val="center"/>
        </w:trPr>
        <w:tc>
          <w:tcPr>
            <w:tcW w:w="9752" w:type="dxa"/>
            <w:gridSpan w:val="2"/>
            <w:tcBorders>
              <w:top w:val="nil"/>
              <w:left w:val="nil"/>
              <w:bottom w:val="nil"/>
              <w:right w:val="nil"/>
            </w:tcBorders>
          </w:tcPr>
          <w:p w14:paraId="07420255" w14:textId="77777777" w:rsidR="009F3C7E" w:rsidRPr="006C000D" w:rsidRDefault="009F3C7E" w:rsidP="008C6ECE"/>
        </w:tc>
      </w:tr>
      <w:tr w:rsidR="009F3C7E" w:rsidRPr="006C000D" w14:paraId="7881117E" w14:textId="77777777" w:rsidTr="008C6ECE">
        <w:trPr>
          <w:trHeight w:val="240"/>
          <w:jc w:val="center"/>
        </w:trPr>
        <w:tc>
          <w:tcPr>
            <w:tcW w:w="4876" w:type="dxa"/>
            <w:tcBorders>
              <w:top w:val="nil"/>
              <w:left w:val="nil"/>
              <w:bottom w:val="nil"/>
              <w:right w:val="nil"/>
            </w:tcBorders>
          </w:tcPr>
          <w:p w14:paraId="25F25A7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D85FE7E" w14:textId="77777777" w:rsidR="009F3C7E" w:rsidRPr="006C000D" w:rsidRDefault="009F3C7E" w:rsidP="008C6ECE">
            <w:pPr>
              <w:pStyle w:val="AmColumnHeading"/>
            </w:pPr>
            <w:r w:rsidRPr="006C000D">
              <w:t>Pakeitimas</w:t>
            </w:r>
          </w:p>
        </w:tc>
      </w:tr>
      <w:tr w:rsidR="009F3C7E" w:rsidRPr="006C000D" w14:paraId="65941664" w14:textId="77777777" w:rsidTr="008C6ECE">
        <w:trPr>
          <w:jc w:val="center"/>
        </w:trPr>
        <w:tc>
          <w:tcPr>
            <w:tcW w:w="4876" w:type="dxa"/>
            <w:tcBorders>
              <w:top w:val="nil"/>
              <w:left w:val="nil"/>
              <w:bottom w:val="nil"/>
              <w:right w:val="nil"/>
            </w:tcBorders>
          </w:tcPr>
          <w:p w14:paraId="0A891A4B" w14:textId="77777777" w:rsidR="009F3C7E" w:rsidRPr="006C000D" w:rsidRDefault="009F3C7E" w:rsidP="008C6ECE">
            <w:pPr>
              <w:pStyle w:val="Normal6a"/>
            </w:pPr>
            <w:r w:rsidRPr="006C000D">
              <w:t>10.</w:t>
            </w:r>
            <w:r w:rsidRPr="006C000D">
              <w:tab/>
              <w:t>ragina valstybes nares apsaugoti pranešėjus ir žurnalistus, pranešančius apie korupciją ar netinkamą ES lėšų valdymą, užtikrinant konfidencialius pranešimų teikimo kanalus, veiksmingas priemones nuo atsakomųjų veiksmų ir tiriamosios žurnalistikos bei žodžio laisvės apsaugą;</w:t>
            </w:r>
          </w:p>
        </w:tc>
        <w:tc>
          <w:tcPr>
            <w:tcW w:w="4876" w:type="dxa"/>
            <w:tcBorders>
              <w:top w:val="nil"/>
              <w:left w:val="nil"/>
              <w:bottom w:val="nil"/>
              <w:right w:val="nil"/>
            </w:tcBorders>
          </w:tcPr>
          <w:p w14:paraId="48C26B1D" w14:textId="77777777" w:rsidR="009F3C7E" w:rsidRPr="006C000D" w:rsidRDefault="009F3C7E" w:rsidP="008C6ECE">
            <w:pPr>
              <w:pStyle w:val="Normal6a"/>
            </w:pPr>
            <w:r w:rsidRPr="006C000D">
              <w:t>10.</w:t>
            </w:r>
            <w:r w:rsidRPr="006C000D">
              <w:tab/>
              <w:t xml:space="preserve">ragina valstybes nares </w:t>
            </w:r>
            <w:r w:rsidRPr="006C000D">
              <w:rPr>
                <w:b/>
                <w:bCs/>
                <w:i/>
                <w:iCs/>
              </w:rPr>
              <w:t xml:space="preserve">ir šalis kandidates </w:t>
            </w:r>
            <w:r w:rsidRPr="006C000D">
              <w:t>apsaugoti pranešėjus ir žurnalistus, pranešančius apie korupciją ar netinkamą ES lėšų valdymą, užtikrinant konfidencialius pranešimų teikimo kanalus, veiksmingas priemones nuo atsakomųjų veiksmų ir tiriamosios žurnalistikos bei žodžio laisvės apsaugą;</w:t>
            </w:r>
          </w:p>
        </w:tc>
      </w:tr>
    </w:tbl>
    <w:p w14:paraId="7D2BF8E1"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AF7C7ED" w14:textId="77777777" w:rsidR="009F3C7E" w:rsidRPr="006C000D" w:rsidRDefault="009F3C7E" w:rsidP="009F3C7E">
      <w:r w:rsidRPr="006C000D">
        <w:rPr>
          <w:rStyle w:val="HideTWBExt"/>
        </w:rPr>
        <w:t>&lt;/Amend&gt;</w:t>
      </w:r>
    </w:p>
    <w:p w14:paraId="2EBD901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324</w:t>
      </w:r>
      <w:r w:rsidRPr="006C000D">
        <w:rPr>
          <w:rStyle w:val="HideTWBExt"/>
          <w:b w:val="0"/>
        </w:rPr>
        <w:t>&lt;/NumAm&gt;</w:t>
      </w:r>
    </w:p>
    <w:p w14:paraId="394C7BCC" w14:textId="77777777" w:rsidR="009F3C7E" w:rsidRPr="006C000D" w:rsidRDefault="009F3C7E" w:rsidP="009F3C7E">
      <w:pPr>
        <w:pStyle w:val="NormalBold"/>
      </w:pPr>
      <w:r w:rsidRPr="006C000D">
        <w:rPr>
          <w:rStyle w:val="HideTWBExt"/>
          <w:b w:val="0"/>
        </w:rPr>
        <w:t>&lt;RepeatBlock-By&gt;&lt;Members&gt;</w:t>
      </w:r>
      <w:r w:rsidRPr="006C000D">
        <w:t>Javier Zarzalejos, Fredis Beleris</w:t>
      </w:r>
      <w:r w:rsidRPr="006C000D">
        <w:rPr>
          <w:rStyle w:val="HideTWBExt"/>
          <w:b w:val="0"/>
        </w:rPr>
        <w:t>&lt;/Members&gt;</w:t>
      </w:r>
    </w:p>
    <w:p w14:paraId="46360D9C" w14:textId="77777777" w:rsidR="009F3C7E" w:rsidRPr="006C000D" w:rsidRDefault="009F3C7E" w:rsidP="009F3C7E">
      <w:pPr>
        <w:pStyle w:val="NormalBold"/>
      </w:pPr>
      <w:r w:rsidRPr="006C000D">
        <w:rPr>
          <w:rStyle w:val="HideTWBExt"/>
          <w:b w:val="0"/>
        </w:rPr>
        <w:t>&lt;/RepeatBlock-By&gt;</w:t>
      </w:r>
    </w:p>
    <w:p w14:paraId="22B504F9"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58C7C22" w14:textId="77777777" w:rsidR="009F3C7E" w:rsidRPr="006C000D" w:rsidRDefault="009F3C7E" w:rsidP="009F3C7E">
      <w:pPr>
        <w:pStyle w:val="NormalBold"/>
      </w:pPr>
      <w:r w:rsidRPr="006C000D">
        <w:rPr>
          <w:rStyle w:val="HideTWBExt"/>
          <w:b w:val="0"/>
        </w:rPr>
        <w:t>&lt;Article&gt;</w:t>
      </w:r>
      <w:r w:rsidRPr="006C000D">
        <w:t>10 dalies 1 punktas (naujas)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B625467" w14:textId="77777777" w:rsidTr="008C6ECE">
        <w:trPr>
          <w:trHeight w:hRule="exact" w:val="240"/>
          <w:jc w:val="center"/>
        </w:trPr>
        <w:tc>
          <w:tcPr>
            <w:tcW w:w="9752" w:type="dxa"/>
            <w:gridSpan w:val="2"/>
            <w:tcBorders>
              <w:top w:val="nil"/>
              <w:left w:val="nil"/>
              <w:bottom w:val="nil"/>
              <w:right w:val="nil"/>
            </w:tcBorders>
          </w:tcPr>
          <w:p w14:paraId="4982D641" w14:textId="77777777" w:rsidR="009F3C7E" w:rsidRPr="006C000D" w:rsidRDefault="009F3C7E" w:rsidP="008C6ECE"/>
        </w:tc>
      </w:tr>
      <w:tr w:rsidR="009F3C7E" w:rsidRPr="006C000D" w14:paraId="024B2408" w14:textId="77777777" w:rsidTr="008C6ECE">
        <w:trPr>
          <w:trHeight w:val="240"/>
          <w:jc w:val="center"/>
        </w:trPr>
        <w:tc>
          <w:tcPr>
            <w:tcW w:w="4876" w:type="dxa"/>
            <w:tcBorders>
              <w:top w:val="nil"/>
              <w:left w:val="nil"/>
              <w:bottom w:val="nil"/>
              <w:right w:val="nil"/>
            </w:tcBorders>
          </w:tcPr>
          <w:p w14:paraId="464CD69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CD27E7C" w14:textId="77777777" w:rsidR="009F3C7E" w:rsidRPr="006C000D" w:rsidRDefault="009F3C7E" w:rsidP="008C6ECE">
            <w:pPr>
              <w:pStyle w:val="AmColumnHeading"/>
            </w:pPr>
            <w:r w:rsidRPr="006C000D">
              <w:t>Pakeitimas</w:t>
            </w:r>
          </w:p>
        </w:tc>
      </w:tr>
      <w:tr w:rsidR="009F3C7E" w:rsidRPr="006C000D" w14:paraId="77FD3569" w14:textId="77777777" w:rsidTr="008C6ECE">
        <w:trPr>
          <w:jc w:val="center"/>
        </w:trPr>
        <w:tc>
          <w:tcPr>
            <w:tcW w:w="4876" w:type="dxa"/>
            <w:tcBorders>
              <w:top w:val="nil"/>
              <w:left w:val="nil"/>
              <w:bottom w:val="nil"/>
              <w:right w:val="nil"/>
            </w:tcBorders>
          </w:tcPr>
          <w:p w14:paraId="17B1F73D" w14:textId="77777777" w:rsidR="009F3C7E" w:rsidRPr="006C000D" w:rsidRDefault="009F3C7E" w:rsidP="008C6ECE">
            <w:pPr>
              <w:pStyle w:val="Normal6a"/>
            </w:pPr>
          </w:p>
        </w:tc>
        <w:tc>
          <w:tcPr>
            <w:tcW w:w="4876" w:type="dxa"/>
            <w:tcBorders>
              <w:top w:val="nil"/>
              <w:left w:val="nil"/>
              <w:bottom w:val="nil"/>
              <w:right w:val="nil"/>
            </w:tcBorders>
          </w:tcPr>
          <w:p w14:paraId="216698B6" w14:textId="77777777" w:rsidR="009F3C7E" w:rsidRPr="006C000D" w:rsidRDefault="009F3C7E" w:rsidP="008C6ECE">
            <w:pPr>
              <w:pStyle w:val="Normal6a"/>
            </w:pPr>
            <w:r w:rsidRPr="006C000D">
              <w:rPr>
                <w:b/>
                <w:i/>
              </w:rPr>
              <w:t>1)</w:t>
            </w:r>
            <w:r w:rsidRPr="006C000D">
              <w:tab/>
            </w:r>
            <w:r w:rsidRPr="006C000D">
              <w:rPr>
                <w:b/>
                <w:i/>
              </w:rPr>
              <w:t>pakartoja savo raginimą Komisijai nedelsiant užbaigti derybas dėl ES narystės Europos Tarybos Kovos su korupcija valstybių grupėje (GRECO); pažymi, kad tokia narystė užtikrins didesnį ES lėšų valdymo, teisėkūros proceso ir ES institucijų darbo skaidrumą, atskaitomybę ir veiksmingumą, ir reikalauja, kad metinė teisinės valstybės principo taikymo ataskaita apimtų ES institucijų vertinimą; pakartoja savo raginimą visoms valstybėms narėms priimti GRECO rekomendacijas ir jų laikytis;</w:t>
            </w:r>
          </w:p>
        </w:tc>
      </w:tr>
    </w:tbl>
    <w:p w14:paraId="47F6FF4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9ACCDB7" w14:textId="77777777" w:rsidR="009F3C7E" w:rsidRPr="006C000D" w:rsidRDefault="009F3C7E" w:rsidP="009F3C7E">
      <w:r w:rsidRPr="006C000D">
        <w:rPr>
          <w:rStyle w:val="HideTWBExt"/>
        </w:rPr>
        <w:t>&lt;/Amend&gt;</w:t>
      </w:r>
    </w:p>
    <w:p w14:paraId="255CCDC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325</w:t>
      </w:r>
      <w:r w:rsidRPr="006C000D">
        <w:rPr>
          <w:rStyle w:val="HideTWBExt"/>
          <w:b w:val="0"/>
        </w:rPr>
        <w:t>&lt;/NumAm&gt;</w:t>
      </w:r>
    </w:p>
    <w:p w14:paraId="744F4580" w14:textId="77777777" w:rsidR="009F3C7E" w:rsidRPr="006C000D" w:rsidRDefault="009F3C7E" w:rsidP="009F3C7E">
      <w:pPr>
        <w:pStyle w:val="NormalBold"/>
      </w:pPr>
      <w:r w:rsidRPr="006C000D">
        <w:rPr>
          <w:rStyle w:val="HideTWBExt"/>
          <w:b w:val="0"/>
        </w:rPr>
        <w:t>&lt;RepeatBlock-By&gt;&lt;Members&gt;</w:t>
      </w:r>
      <w:r w:rsidRPr="006C000D">
        <w:t>Javier Zarzalejos, Fredis Beleris</w:t>
      </w:r>
      <w:r w:rsidRPr="006C000D">
        <w:rPr>
          <w:rStyle w:val="HideTWBExt"/>
          <w:b w:val="0"/>
        </w:rPr>
        <w:t>&lt;/Members&gt;</w:t>
      </w:r>
    </w:p>
    <w:p w14:paraId="202A2328" w14:textId="77777777" w:rsidR="009F3C7E" w:rsidRPr="006C000D" w:rsidRDefault="009F3C7E" w:rsidP="009F3C7E">
      <w:pPr>
        <w:pStyle w:val="NormalBold"/>
      </w:pPr>
      <w:r w:rsidRPr="006C000D">
        <w:rPr>
          <w:rStyle w:val="HideTWBExt"/>
          <w:b w:val="0"/>
        </w:rPr>
        <w:t>&lt;/RepeatBlock-By&gt;</w:t>
      </w:r>
    </w:p>
    <w:p w14:paraId="0B937F7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48E9C9A" w14:textId="77777777" w:rsidR="009F3C7E" w:rsidRPr="006C000D" w:rsidRDefault="009F3C7E" w:rsidP="009F3C7E">
      <w:pPr>
        <w:pStyle w:val="NormalBold"/>
      </w:pPr>
      <w:r w:rsidRPr="006C000D">
        <w:rPr>
          <w:rStyle w:val="HideTWBExt"/>
          <w:b w:val="0"/>
        </w:rPr>
        <w:t>&lt;Article&gt;</w:t>
      </w:r>
      <w:r w:rsidRPr="006C000D">
        <w:t>10 dalies 2 punktas (naujas)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C2BD578" w14:textId="77777777" w:rsidTr="008C6ECE">
        <w:trPr>
          <w:trHeight w:hRule="exact" w:val="240"/>
          <w:jc w:val="center"/>
        </w:trPr>
        <w:tc>
          <w:tcPr>
            <w:tcW w:w="9752" w:type="dxa"/>
            <w:gridSpan w:val="2"/>
            <w:tcBorders>
              <w:top w:val="nil"/>
              <w:left w:val="nil"/>
              <w:bottom w:val="nil"/>
              <w:right w:val="nil"/>
            </w:tcBorders>
          </w:tcPr>
          <w:p w14:paraId="5E1A90A4" w14:textId="77777777" w:rsidR="009F3C7E" w:rsidRPr="006C000D" w:rsidRDefault="009F3C7E" w:rsidP="008C6ECE"/>
        </w:tc>
      </w:tr>
      <w:tr w:rsidR="009F3C7E" w:rsidRPr="006C000D" w14:paraId="74E517ED" w14:textId="77777777" w:rsidTr="008C6ECE">
        <w:trPr>
          <w:trHeight w:val="240"/>
          <w:jc w:val="center"/>
        </w:trPr>
        <w:tc>
          <w:tcPr>
            <w:tcW w:w="4876" w:type="dxa"/>
            <w:tcBorders>
              <w:top w:val="nil"/>
              <w:left w:val="nil"/>
              <w:bottom w:val="nil"/>
              <w:right w:val="nil"/>
            </w:tcBorders>
          </w:tcPr>
          <w:p w14:paraId="78A93A0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F240BCB" w14:textId="77777777" w:rsidR="009F3C7E" w:rsidRPr="006C000D" w:rsidRDefault="009F3C7E" w:rsidP="008C6ECE">
            <w:pPr>
              <w:pStyle w:val="AmColumnHeading"/>
            </w:pPr>
            <w:r w:rsidRPr="006C000D">
              <w:t>Pakeitimas</w:t>
            </w:r>
          </w:p>
        </w:tc>
      </w:tr>
      <w:tr w:rsidR="009F3C7E" w:rsidRPr="006C000D" w14:paraId="1E39C96D" w14:textId="77777777" w:rsidTr="008C6ECE">
        <w:trPr>
          <w:jc w:val="center"/>
        </w:trPr>
        <w:tc>
          <w:tcPr>
            <w:tcW w:w="4876" w:type="dxa"/>
            <w:tcBorders>
              <w:top w:val="nil"/>
              <w:left w:val="nil"/>
              <w:bottom w:val="nil"/>
              <w:right w:val="nil"/>
            </w:tcBorders>
          </w:tcPr>
          <w:p w14:paraId="13D3CD3F" w14:textId="77777777" w:rsidR="009F3C7E" w:rsidRPr="006C000D" w:rsidRDefault="009F3C7E" w:rsidP="008C6ECE">
            <w:pPr>
              <w:pStyle w:val="Normal6a"/>
            </w:pPr>
          </w:p>
        </w:tc>
        <w:tc>
          <w:tcPr>
            <w:tcW w:w="4876" w:type="dxa"/>
            <w:tcBorders>
              <w:top w:val="nil"/>
              <w:left w:val="nil"/>
              <w:bottom w:val="nil"/>
              <w:right w:val="nil"/>
            </w:tcBorders>
          </w:tcPr>
          <w:p w14:paraId="3F759DF6" w14:textId="77777777" w:rsidR="009F3C7E" w:rsidRPr="006C000D" w:rsidRDefault="009F3C7E" w:rsidP="008C6ECE">
            <w:pPr>
              <w:pStyle w:val="Normal6a"/>
            </w:pPr>
            <w:r w:rsidRPr="006C000D">
              <w:rPr>
                <w:b/>
                <w:i/>
              </w:rPr>
              <w:t>2)</w:t>
            </w:r>
            <w:r w:rsidRPr="006C000D">
              <w:tab/>
            </w:r>
            <w:r w:rsidRPr="006C000D">
              <w:rPr>
                <w:b/>
                <w:i/>
              </w:rPr>
              <w:t>ragina Europos Sąjungos įstaigas, tokias kaip Europolas, Eurojustas, Europos Audito Rūmai, Europos prokuratūra ir Europos kovos su sukčiavimu tarnyba (OLAF), gerinti bendradarbiavimą kovojant su korupcija ir sukčiavimu, darančiais poveikį ES finansams;</w:t>
            </w:r>
          </w:p>
        </w:tc>
      </w:tr>
    </w:tbl>
    <w:p w14:paraId="29F1130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073780A" w14:textId="77777777" w:rsidR="009F3C7E" w:rsidRPr="006C000D" w:rsidRDefault="009F3C7E" w:rsidP="009F3C7E">
      <w:r w:rsidRPr="006C000D">
        <w:rPr>
          <w:rStyle w:val="HideTWBExt"/>
        </w:rPr>
        <w:lastRenderedPageBreak/>
        <w:t>&lt;/Amend&gt;</w:t>
      </w:r>
    </w:p>
    <w:p w14:paraId="08D0ED9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326</w:t>
      </w:r>
      <w:r w:rsidRPr="006C000D">
        <w:rPr>
          <w:rStyle w:val="HideTWBExt"/>
          <w:b w:val="0"/>
        </w:rPr>
        <w:t>&lt;/NumAm&gt;</w:t>
      </w:r>
    </w:p>
    <w:p w14:paraId="5237075A"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2421F791" w14:textId="77777777" w:rsidR="009F3C7E" w:rsidRPr="006C000D" w:rsidRDefault="009F3C7E" w:rsidP="009F3C7E">
      <w:pPr>
        <w:pStyle w:val="NormalBold"/>
      </w:pPr>
      <w:r w:rsidRPr="006C000D">
        <w:rPr>
          <w:rStyle w:val="HideTWBExt"/>
          <w:b w:val="0"/>
        </w:rPr>
        <w:t>&lt;/RepeatBlock-By&gt;</w:t>
      </w:r>
    </w:p>
    <w:p w14:paraId="4623306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F05624B" w14:textId="77777777" w:rsidR="009F3C7E" w:rsidRPr="006C000D" w:rsidRDefault="009F3C7E" w:rsidP="009F3C7E">
      <w:pPr>
        <w:pStyle w:val="NormalBold"/>
      </w:pPr>
      <w:r w:rsidRPr="006C000D">
        <w:rPr>
          <w:rStyle w:val="HideTWBExt"/>
          <w:b w:val="0"/>
        </w:rPr>
        <w:t>&lt;Article&gt;</w:t>
      </w:r>
      <w:r w:rsidRPr="006C000D">
        <w:t>10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C12E508" w14:textId="77777777" w:rsidTr="008C6ECE">
        <w:trPr>
          <w:trHeight w:hRule="exact" w:val="240"/>
          <w:jc w:val="center"/>
        </w:trPr>
        <w:tc>
          <w:tcPr>
            <w:tcW w:w="9752" w:type="dxa"/>
            <w:gridSpan w:val="2"/>
            <w:tcBorders>
              <w:top w:val="nil"/>
              <w:left w:val="nil"/>
              <w:bottom w:val="nil"/>
              <w:right w:val="nil"/>
            </w:tcBorders>
          </w:tcPr>
          <w:p w14:paraId="1C98C6E4" w14:textId="77777777" w:rsidR="009F3C7E" w:rsidRPr="006C000D" w:rsidRDefault="009F3C7E" w:rsidP="008C6ECE"/>
        </w:tc>
      </w:tr>
      <w:tr w:rsidR="009F3C7E" w:rsidRPr="006C000D" w14:paraId="2ED18C1D" w14:textId="77777777" w:rsidTr="008C6ECE">
        <w:trPr>
          <w:trHeight w:val="240"/>
          <w:jc w:val="center"/>
        </w:trPr>
        <w:tc>
          <w:tcPr>
            <w:tcW w:w="4876" w:type="dxa"/>
            <w:tcBorders>
              <w:top w:val="nil"/>
              <w:left w:val="nil"/>
              <w:bottom w:val="nil"/>
              <w:right w:val="nil"/>
            </w:tcBorders>
          </w:tcPr>
          <w:p w14:paraId="6BE9335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C630C08" w14:textId="77777777" w:rsidR="009F3C7E" w:rsidRPr="006C000D" w:rsidRDefault="009F3C7E" w:rsidP="008C6ECE">
            <w:pPr>
              <w:pStyle w:val="AmColumnHeading"/>
            </w:pPr>
            <w:r w:rsidRPr="006C000D">
              <w:t>Pakeitimas</w:t>
            </w:r>
          </w:p>
        </w:tc>
      </w:tr>
      <w:tr w:rsidR="009F3C7E" w:rsidRPr="006C000D" w14:paraId="2680C8EE" w14:textId="77777777" w:rsidTr="008C6ECE">
        <w:trPr>
          <w:jc w:val="center"/>
        </w:trPr>
        <w:tc>
          <w:tcPr>
            <w:tcW w:w="4876" w:type="dxa"/>
            <w:tcBorders>
              <w:top w:val="nil"/>
              <w:left w:val="nil"/>
              <w:bottom w:val="nil"/>
              <w:right w:val="nil"/>
            </w:tcBorders>
          </w:tcPr>
          <w:p w14:paraId="37F8FC18" w14:textId="77777777" w:rsidR="009F3C7E" w:rsidRPr="006C000D" w:rsidRDefault="009F3C7E" w:rsidP="008C6ECE">
            <w:pPr>
              <w:pStyle w:val="Normal6a"/>
            </w:pPr>
          </w:p>
        </w:tc>
        <w:tc>
          <w:tcPr>
            <w:tcW w:w="4876" w:type="dxa"/>
            <w:tcBorders>
              <w:top w:val="nil"/>
              <w:left w:val="nil"/>
              <w:bottom w:val="nil"/>
              <w:right w:val="nil"/>
            </w:tcBorders>
          </w:tcPr>
          <w:p w14:paraId="65EBEA1A" w14:textId="77777777" w:rsidR="009F3C7E" w:rsidRPr="006C000D" w:rsidRDefault="009F3C7E" w:rsidP="008C6ECE">
            <w:pPr>
              <w:pStyle w:val="Normal6a"/>
            </w:pPr>
            <w:r w:rsidRPr="006C000D">
              <w:rPr>
                <w:b/>
                <w:i/>
              </w:rPr>
              <w:t>10a.</w:t>
            </w:r>
            <w:r w:rsidRPr="006C000D">
              <w:tab/>
            </w:r>
            <w:r w:rsidRPr="006C000D">
              <w:rPr>
                <w:b/>
                <w:i/>
              </w:rPr>
              <w:t xml:space="preserve">palankiai vertina 2025 m. gruodžio 2 d. Tarybos ir Europos Parlamento pasiektą laikiną susitarimą dėl naujos ES direktyvos dėl kovos su korupcija, kuria atnaujinama ir stiprinama ES teisinė sistema, atitinkanti Jungtinių Tautų konvenciją prieš korupciją (UNCAC); ypač palankiai vertina ES lygmeniu suderintą pagrindinių korupcijos nusikaltimų, įskaitant kyšininkavimą viešajame ir privačiame sektoriuose, pasisavinimą, prekybą įtaka, trukdymą teisingumui, neteisėtą praturtėjimą, slėpimą ir rimtus piktnaudžiavimus einant viešąsias pareigas, apibrėžtį; palankiai vertina baudžiamųjų sankcijų fiziniams ir juridiniams asmenims sugriežtinimą, įskaitant laisvės atėmimo bausmes nuo trejų iki penkerių metų, teisės eiti viešąsias pareigas atėmimą ir teisės naudotis viešaisiais fondais atėmimą, taip pat įmonėms skiriamas apyvarta grindžiamas baudas; atkreipia dėmesį į sugriežtintas jurisdikcijos taisykles, leidžiančias valstybėms narėms traukti baudžiamojon atsakomybėn už tam tikrus užsienyje padarytus nusikaltimus; palankiai vertina sustiprintą prevencijos sistemą, įskaitant pareigą vietoje turėti specializuotas kovos su korupcija institucijas ar organizacinius padalinius, reguliariai atlikti rizikos vertinimus ir užtikrinti pranešėjų bei bendradarbiaujančių asmenų apsaugą; taip pat pabrėžia, kad svarbu greitai ir teisingai perkelti į nacionalinę teisę ir </w:t>
            </w:r>
            <w:r w:rsidRPr="006C000D">
              <w:rPr>
                <w:b/>
                <w:i/>
              </w:rPr>
              <w:lastRenderedPageBreak/>
              <w:t>veiksmingai įgyvendinti šią direktyvą visose valstybėse narėse;</w:t>
            </w:r>
          </w:p>
        </w:tc>
      </w:tr>
    </w:tbl>
    <w:p w14:paraId="35A91200"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224650A" w14:textId="77777777" w:rsidR="009F3C7E" w:rsidRPr="006C000D" w:rsidRDefault="009F3C7E" w:rsidP="009F3C7E">
      <w:r w:rsidRPr="006C000D">
        <w:rPr>
          <w:rStyle w:val="HideTWBExt"/>
        </w:rPr>
        <w:t>&lt;/Amend&gt;</w:t>
      </w:r>
    </w:p>
    <w:p w14:paraId="3944FEB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327</w:t>
      </w:r>
      <w:r w:rsidRPr="006C000D">
        <w:rPr>
          <w:rStyle w:val="HideTWBExt"/>
          <w:b w:val="0"/>
        </w:rPr>
        <w:t>&lt;/NumAm&gt;</w:t>
      </w:r>
    </w:p>
    <w:p w14:paraId="26EC49EF" w14:textId="77777777" w:rsidR="009F3C7E" w:rsidRPr="006C000D" w:rsidRDefault="009F3C7E" w:rsidP="009F3C7E">
      <w:pPr>
        <w:pStyle w:val="NormalBold"/>
      </w:pPr>
      <w:r w:rsidRPr="006C000D">
        <w:rPr>
          <w:rStyle w:val="HideTWBExt"/>
          <w:b w:val="0"/>
        </w:rPr>
        <w:t>&lt;RepeatBlock-By&gt;&lt;Members&gt;</w:t>
      </w:r>
      <w:r w:rsidRPr="006C000D">
        <w:t>Krzysztof Śmiszek, Matjaž Nemec, Sophie Wilmès</w:t>
      </w:r>
      <w:r w:rsidRPr="006C000D">
        <w:rPr>
          <w:rStyle w:val="HideTWBExt"/>
          <w:b w:val="0"/>
        </w:rPr>
        <w:t>&lt;/Members&gt;</w:t>
      </w:r>
    </w:p>
    <w:p w14:paraId="51DD2A0B" w14:textId="77777777" w:rsidR="009F3C7E" w:rsidRPr="006C000D" w:rsidRDefault="009F3C7E" w:rsidP="009F3C7E">
      <w:pPr>
        <w:pStyle w:val="NormalBold"/>
      </w:pPr>
      <w:r w:rsidRPr="006C000D">
        <w:rPr>
          <w:rStyle w:val="HideTWBExt"/>
          <w:b w:val="0"/>
        </w:rPr>
        <w:t>&lt;/RepeatBlock-By&gt;</w:t>
      </w:r>
    </w:p>
    <w:p w14:paraId="2CA2C82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BE4758C" w14:textId="77777777" w:rsidR="009F3C7E" w:rsidRPr="006C000D" w:rsidRDefault="009F3C7E" w:rsidP="009F3C7E">
      <w:pPr>
        <w:pStyle w:val="NormalBold"/>
      </w:pPr>
      <w:r w:rsidRPr="006C000D">
        <w:rPr>
          <w:rStyle w:val="HideTWBExt"/>
          <w:b w:val="0"/>
        </w:rPr>
        <w:t>&lt;Article&gt;</w:t>
      </w:r>
      <w:r w:rsidRPr="006C000D">
        <w:t>10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D3685E3" w14:textId="77777777" w:rsidTr="008C6ECE">
        <w:trPr>
          <w:trHeight w:hRule="exact" w:val="240"/>
          <w:jc w:val="center"/>
        </w:trPr>
        <w:tc>
          <w:tcPr>
            <w:tcW w:w="9752" w:type="dxa"/>
            <w:gridSpan w:val="2"/>
            <w:tcBorders>
              <w:top w:val="nil"/>
              <w:left w:val="nil"/>
              <w:bottom w:val="nil"/>
              <w:right w:val="nil"/>
            </w:tcBorders>
          </w:tcPr>
          <w:p w14:paraId="067E7AB8" w14:textId="77777777" w:rsidR="009F3C7E" w:rsidRPr="006C000D" w:rsidRDefault="009F3C7E" w:rsidP="008C6ECE"/>
        </w:tc>
      </w:tr>
      <w:tr w:rsidR="009F3C7E" w:rsidRPr="006C000D" w14:paraId="677F3365" w14:textId="77777777" w:rsidTr="008C6ECE">
        <w:trPr>
          <w:trHeight w:val="240"/>
          <w:jc w:val="center"/>
        </w:trPr>
        <w:tc>
          <w:tcPr>
            <w:tcW w:w="4876" w:type="dxa"/>
            <w:tcBorders>
              <w:top w:val="nil"/>
              <w:left w:val="nil"/>
              <w:bottom w:val="nil"/>
              <w:right w:val="nil"/>
            </w:tcBorders>
          </w:tcPr>
          <w:p w14:paraId="6FBB334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BAAEE26" w14:textId="77777777" w:rsidR="009F3C7E" w:rsidRPr="006C000D" w:rsidRDefault="009F3C7E" w:rsidP="008C6ECE">
            <w:pPr>
              <w:pStyle w:val="AmColumnHeading"/>
            </w:pPr>
            <w:r w:rsidRPr="006C000D">
              <w:t>Pakeitimas</w:t>
            </w:r>
          </w:p>
        </w:tc>
      </w:tr>
      <w:tr w:rsidR="009F3C7E" w:rsidRPr="006C000D" w14:paraId="28269C5A" w14:textId="77777777" w:rsidTr="008C6ECE">
        <w:trPr>
          <w:jc w:val="center"/>
        </w:trPr>
        <w:tc>
          <w:tcPr>
            <w:tcW w:w="4876" w:type="dxa"/>
            <w:tcBorders>
              <w:top w:val="nil"/>
              <w:left w:val="nil"/>
              <w:bottom w:val="nil"/>
              <w:right w:val="nil"/>
            </w:tcBorders>
          </w:tcPr>
          <w:p w14:paraId="15E392D2" w14:textId="77777777" w:rsidR="009F3C7E" w:rsidRPr="006C000D" w:rsidRDefault="009F3C7E" w:rsidP="008C6ECE">
            <w:pPr>
              <w:pStyle w:val="Normal6a"/>
            </w:pPr>
          </w:p>
        </w:tc>
        <w:tc>
          <w:tcPr>
            <w:tcW w:w="4876" w:type="dxa"/>
            <w:tcBorders>
              <w:top w:val="nil"/>
              <w:left w:val="nil"/>
              <w:bottom w:val="nil"/>
              <w:right w:val="nil"/>
            </w:tcBorders>
          </w:tcPr>
          <w:p w14:paraId="56842FB2" w14:textId="77777777" w:rsidR="009F3C7E" w:rsidRPr="006C000D" w:rsidRDefault="009F3C7E" w:rsidP="008C6ECE">
            <w:pPr>
              <w:pStyle w:val="Normal6a"/>
            </w:pPr>
            <w:r w:rsidRPr="006C000D">
              <w:rPr>
                <w:b/>
                <w:i/>
              </w:rPr>
              <w:t>10a.</w:t>
            </w:r>
            <w:r w:rsidRPr="006C000D">
              <w:tab/>
            </w:r>
            <w:r w:rsidRPr="006C000D">
              <w:rPr>
                <w:b/>
                <w:i/>
              </w:rPr>
              <w:t>atkreipia dėmesį į tai, kad kai kuriose valstybėse narėse, pavyzdžiui, Vengrijoje ir Slovakijoje, sutelkta vykdomosios valdžios įtaka prokurorams, kartu su teisėkūros reformomis, kuriomis sudaromos sąlygos nutraukti korupcijos bylas arba sušvelninti bausmes, atspindi sisteminio regreso tendencijas, kurias Parlamentas anksčiau nustatė pagal ES sutarties 7 straipsnio procedūrą;</w:t>
            </w:r>
          </w:p>
        </w:tc>
      </w:tr>
    </w:tbl>
    <w:p w14:paraId="6C48F69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62A0801" w14:textId="77777777" w:rsidR="009F3C7E" w:rsidRPr="006C000D" w:rsidRDefault="009F3C7E" w:rsidP="009F3C7E">
      <w:r w:rsidRPr="006C000D">
        <w:rPr>
          <w:rStyle w:val="HideTWBExt"/>
        </w:rPr>
        <w:t>&lt;/Amend&gt;</w:t>
      </w:r>
    </w:p>
    <w:p w14:paraId="5581EAE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328</w:t>
      </w:r>
      <w:r w:rsidRPr="006C000D">
        <w:rPr>
          <w:rStyle w:val="HideTWBExt"/>
          <w:b w:val="0"/>
        </w:rPr>
        <w:t>&lt;/NumAm&gt;</w:t>
      </w:r>
    </w:p>
    <w:p w14:paraId="741D5FE7"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25F525C5" w14:textId="77777777" w:rsidR="009F3C7E" w:rsidRPr="006C000D" w:rsidRDefault="009F3C7E" w:rsidP="009F3C7E">
      <w:pPr>
        <w:pStyle w:val="NormalBold"/>
      </w:pPr>
      <w:r w:rsidRPr="006C000D">
        <w:rPr>
          <w:rStyle w:val="HideTWBExt"/>
          <w:b w:val="0"/>
        </w:rPr>
        <w:t>&lt;/RepeatBlock-By&gt;</w:t>
      </w:r>
    </w:p>
    <w:p w14:paraId="48B6ABF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2F0F64F" w14:textId="77777777" w:rsidR="009F3C7E" w:rsidRPr="006C000D" w:rsidRDefault="009F3C7E" w:rsidP="009F3C7E">
      <w:pPr>
        <w:pStyle w:val="NormalBold"/>
      </w:pPr>
      <w:r w:rsidRPr="006C000D">
        <w:rPr>
          <w:rStyle w:val="HideTWBExt"/>
          <w:b w:val="0"/>
        </w:rPr>
        <w:t>&lt;Article&gt;</w:t>
      </w:r>
      <w:r w:rsidRPr="006C000D">
        <w:t>10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7684B15" w14:textId="77777777" w:rsidTr="008C6ECE">
        <w:trPr>
          <w:trHeight w:hRule="exact" w:val="240"/>
          <w:jc w:val="center"/>
        </w:trPr>
        <w:tc>
          <w:tcPr>
            <w:tcW w:w="9752" w:type="dxa"/>
            <w:gridSpan w:val="2"/>
            <w:tcBorders>
              <w:top w:val="nil"/>
              <w:left w:val="nil"/>
              <w:bottom w:val="nil"/>
              <w:right w:val="nil"/>
            </w:tcBorders>
          </w:tcPr>
          <w:p w14:paraId="1125EFAC" w14:textId="77777777" w:rsidR="009F3C7E" w:rsidRPr="006C000D" w:rsidRDefault="009F3C7E" w:rsidP="008C6ECE"/>
        </w:tc>
      </w:tr>
      <w:tr w:rsidR="009F3C7E" w:rsidRPr="006C000D" w14:paraId="4BA7F748" w14:textId="77777777" w:rsidTr="008C6ECE">
        <w:trPr>
          <w:trHeight w:val="240"/>
          <w:jc w:val="center"/>
        </w:trPr>
        <w:tc>
          <w:tcPr>
            <w:tcW w:w="4876" w:type="dxa"/>
            <w:tcBorders>
              <w:top w:val="nil"/>
              <w:left w:val="nil"/>
              <w:bottom w:val="nil"/>
              <w:right w:val="nil"/>
            </w:tcBorders>
          </w:tcPr>
          <w:p w14:paraId="77156E4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C3440D6" w14:textId="77777777" w:rsidR="009F3C7E" w:rsidRPr="006C000D" w:rsidRDefault="009F3C7E" w:rsidP="008C6ECE">
            <w:pPr>
              <w:pStyle w:val="AmColumnHeading"/>
            </w:pPr>
            <w:r w:rsidRPr="006C000D">
              <w:t>Pakeitimas</w:t>
            </w:r>
          </w:p>
        </w:tc>
      </w:tr>
      <w:tr w:rsidR="009F3C7E" w:rsidRPr="006C000D" w14:paraId="1C3ECFFB" w14:textId="77777777" w:rsidTr="008C6ECE">
        <w:trPr>
          <w:jc w:val="center"/>
        </w:trPr>
        <w:tc>
          <w:tcPr>
            <w:tcW w:w="4876" w:type="dxa"/>
            <w:tcBorders>
              <w:top w:val="nil"/>
              <w:left w:val="nil"/>
              <w:bottom w:val="nil"/>
              <w:right w:val="nil"/>
            </w:tcBorders>
          </w:tcPr>
          <w:p w14:paraId="05C65F13" w14:textId="77777777" w:rsidR="009F3C7E" w:rsidRPr="006C000D" w:rsidRDefault="009F3C7E" w:rsidP="008C6ECE">
            <w:pPr>
              <w:pStyle w:val="Normal6a"/>
            </w:pPr>
          </w:p>
        </w:tc>
        <w:tc>
          <w:tcPr>
            <w:tcW w:w="4876" w:type="dxa"/>
            <w:tcBorders>
              <w:top w:val="nil"/>
              <w:left w:val="nil"/>
              <w:bottom w:val="nil"/>
              <w:right w:val="nil"/>
            </w:tcBorders>
          </w:tcPr>
          <w:p w14:paraId="263A0E2E" w14:textId="77777777" w:rsidR="009F3C7E" w:rsidRPr="006C000D" w:rsidRDefault="009F3C7E" w:rsidP="008C6ECE">
            <w:pPr>
              <w:pStyle w:val="Normal6a"/>
            </w:pPr>
            <w:r w:rsidRPr="006C000D">
              <w:rPr>
                <w:b/>
                <w:i/>
              </w:rPr>
              <w:t>10a.</w:t>
            </w:r>
            <w:r w:rsidRPr="006C000D">
              <w:tab/>
            </w:r>
            <w:r w:rsidRPr="006C000D">
              <w:rPr>
                <w:b/>
                <w:i/>
              </w:rPr>
              <w:t>ragina visas ES institucijas, organus, įstaigas ir agentūras stiprinti kovos su korupcija priemones, susijusias su interesų konfliktų atskleidimu ir valdymu, gerinti galimybę atvirai susipažinti su informacija, tobulinti taisykles, kuriomis reglamentuojama ES institucijų, organų, įstaigų ir agentūrų sąveika su privačiuoju sektoriumi;</w:t>
            </w:r>
          </w:p>
        </w:tc>
      </w:tr>
    </w:tbl>
    <w:p w14:paraId="30BD9EC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5814D3F" w14:textId="77777777" w:rsidR="009F3C7E" w:rsidRPr="006C000D" w:rsidRDefault="009F3C7E" w:rsidP="009F3C7E">
      <w:r w:rsidRPr="006C000D">
        <w:rPr>
          <w:rStyle w:val="HideTWBExt"/>
        </w:rPr>
        <w:lastRenderedPageBreak/>
        <w:t>&lt;/Amend&gt;</w:t>
      </w:r>
    </w:p>
    <w:p w14:paraId="7C7D6DF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329</w:t>
      </w:r>
      <w:r w:rsidRPr="006C000D">
        <w:rPr>
          <w:rStyle w:val="HideTWBExt"/>
          <w:b w:val="0"/>
        </w:rPr>
        <w:t>&lt;/NumAm&gt;</w:t>
      </w:r>
    </w:p>
    <w:p w14:paraId="72F13F60"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2C193632" w14:textId="77777777" w:rsidR="009F3C7E" w:rsidRPr="006C000D" w:rsidRDefault="009F3C7E" w:rsidP="009F3C7E">
      <w:pPr>
        <w:pStyle w:val="NormalBold"/>
      </w:pPr>
      <w:r w:rsidRPr="006C000D">
        <w:rPr>
          <w:rStyle w:val="HideTWBExt"/>
          <w:b w:val="0"/>
        </w:rPr>
        <w:t>&lt;/RepeatBlock-By&gt;</w:t>
      </w:r>
    </w:p>
    <w:p w14:paraId="5E40DA6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90885A0" w14:textId="77777777" w:rsidR="009F3C7E" w:rsidRPr="006C000D" w:rsidRDefault="009F3C7E" w:rsidP="009F3C7E">
      <w:pPr>
        <w:pStyle w:val="NormalBold"/>
      </w:pPr>
      <w:r w:rsidRPr="006C000D">
        <w:rPr>
          <w:rStyle w:val="HideTWBExt"/>
          <w:b w:val="0"/>
        </w:rPr>
        <w:t>&lt;Article&gt;</w:t>
      </w:r>
      <w:r w:rsidRPr="006C000D">
        <w:t>10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EC28713" w14:textId="77777777" w:rsidTr="008C6ECE">
        <w:trPr>
          <w:trHeight w:hRule="exact" w:val="240"/>
          <w:jc w:val="center"/>
        </w:trPr>
        <w:tc>
          <w:tcPr>
            <w:tcW w:w="9752" w:type="dxa"/>
            <w:gridSpan w:val="2"/>
            <w:tcBorders>
              <w:top w:val="nil"/>
              <w:left w:val="nil"/>
              <w:bottom w:val="nil"/>
              <w:right w:val="nil"/>
            </w:tcBorders>
          </w:tcPr>
          <w:p w14:paraId="56FB38E5" w14:textId="77777777" w:rsidR="009F3C7E" w:rsidRPr="006C000D" w:rsidRDefault="009F3C7E" w:rsidP="008C6ECE"/>
        </w:tc>
      </w:tr>
      <w:tr w:rsidR="009F3C7E" w:rsidRPr="006C000D" w14:paraId="5808F5B4" w14:textId="77777777" w:rsidTr="008C6ECE">
        <w:trPr>
          <w:trHeight w:val="240"/>
          <w:jc w:val="center"/>
        </w:trPr>
        <w:tc>
          <w:tcPr>
            <w:tcW w:w="4876" w:type="dxa"/>
            <w:tcBorders>
              <w:top w:val="nil"/>
              <w:left w:val="nil"/>
              <w:bottom w:val="nil"/>
              <w:right w:val="nil"/>
            </w:tcBorders>
          </w:tcPr>
          <w:p w14:paraId="07C4D49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51CAC41" w14:textId="77777777" w:rsidR="009F3C7E" w:rsidRPr="006C000D" w:rsidRDefault="009F3C7E" w:rsidP="008C6ECE">
            <w:pPr>
              <w:pStyle w:val="AmColumnHeading"/>
            </w:pPr>
            <w:r w:rsidRPr="006C000D">
              <w:t>Pakeitimas</w:t>
            </w:r>
          </w:p>
        </w:tc>
      </w:tr>
      <w:tr w:rsidR="009F3C7E" w:rsidRPr="006C000D" w14:paraId="00D0DC5F" w14:textId="77777777" w:rsidTr="008C6ECE">
        <w:trPr>
          <w:jc w:val="center"/>
        </w:trPr>
        <w:tc>
          <w:tcPr>
            <w:tcW w:w="4876" w:type="dxa"/>
            <w:tcBorders>
              <w:top w:val="nil"/>
              <w:left w:val="nil"/>
              <w:bottom w:val="nil"/>
              <w:right w:val="nil"/>
            </w:tcBorders>
          </w:tcPr>
          <w:p w14:paraId="6AC6EE27" w14:textId="77777777" w:rsidR="009F3C7E" w:rsidRPr="006C000D" w:rsidRDefault="009F3C7E" w:rsidP="008C6ECE">
            <w:pPr>
              <w:pStyle w:val="Normal6a"/>
            </w:pPr>
          </w:p>
        </w:tc>
        <w:tc>
          <w:tcPr>
            <w:tcW w:w="4876" w:type="dxa"/>
            <w:tcBorders>
              <w:top w:val="nil"/>
              <w:left w:val="nil"/>
              <w:bottom w:val="nil"/>
              <w:right w:val="nil"/>
            </w:tcBorders>
          </w:tcPr>
          <w:p w14:paraId="6CAB405B" w14:textId="77777777" w:rsidR="009F3C7E" w:rsidRPr="006C000D" w:rsidRDefault="009F3C7E" w:rsidP="008C6ECE">
            <w:pPr>
              <w:pStyle w:val="Normal6a"/>
            </w:pPr>
            <w:r w:rsidRPr="006C000D">
              <w:rPr>
                <w:b/>
                <w:i/>
              </w:rPr>
              <w:t>10a.</w:t>
            </w:r>
            <w:r w:rsidRPr="006C000D">
              <w:tab/>
            </w:r>
            <w:r w:rsidRPr="006C000D">
              <w:rPr>
                <w:b/>
                <w:i/>
              </w:rPr>
              <w:t>pabrėžia, kad pranešėjų apsauga taip pat turi būti taikoma ES institucijų darbuotojams, kurie atskleidžia administracinio sukčiavimo, netinkamo ES lėšų naudojimo ir interesų konfliktų Komisijoje ir jos agentūrose atvejus;</w:t>
            </w:r>
          </w:p>
        </w:tc>
      </w:tr>
    </w:tbl>
    <w:p w14:paraId="67A2DEF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6E514568" w14:textId="77777777" w:rsidR="009F3C7E" w:rsidRPr="006C000D" w:rsidRDefault="009F3C7E" w:rsidP="009F3C7E">
      <w:r w:rsidRPr="006C000D">
        <w:rPr>
          <w:rStyle w:val="HideTWBExt"/>
        </w:rPr>
        <w:t>&lt;/Amend&gt;</w:t>
      </w:r>
    </w:p>
    <w:p w14:paraId="3EE0A69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330</w:t>
      </w:r>
      <w:r w:rsidRPr="006C000D">
        <w:rPr>
          <w:rStyle w:val="HideTWBExt"/>
          <w:b w:val="0"/>
        </w:rPr>
        <w:t>&lt;/NumAm&gt;</w:t>
      </w:r>
    </w:p>
    <w:p w14:paraId="4B648404" w14:textId="77777777" w:rsidR="009F3C7E" w:rsidRPr="006C000D" w:rsidRDefault="009F3C7E" w:rsidP="009F3C7E">
      <w:pPr>
        <w:pStyle w:val="NormalBold"/>
      </w:pPr>
      <w:r w:rsidRPr="006C000D">
        <w:rPr>
          <w:rStyle w:val="HideTWBExt"/>
          <w:b w:val="0"/>
        </w:rPr>
        <w:t>&lt;RepeatBlock-By&gt;&lt;Members&gt;</w:t>
      </w:r>
      <w:r w:rsidRPr="006C000D">
        <w:t>Krzysztof Śmiszek, Matjaž Nemec</w:t>
      </w:r>
      <w:r w:rsidRPr="006C000D">
        <w:rPr>
          <w:rStyle w:val="HideTWBExt"/>
          <w:b w:val="0"/>
        </w:rPr>
        <w:t>&lt;/Members&gt;</w:t>
      </w:r>
    </w:p>
    <w:p w14:paraId="6A296305" w14:textId="77777777" w:rsidR="009F3C7E" w:rsidRPr="006C000D" w:rsidRDefault="009F3C7E" w:rsidP="009F3C7E">
      <w:pPr>
        <w:pStyle w:val="NormalBold"/>
      </w:pPr>
      <w:r w:rsidRPr="006C000D">
        <w:rPr>
          <w:rStyle w:val="HideTWBExt"/>
          <w:b w:val="0"/>
        </w:rPr>
        <w:t>&lt;/RepeatBlock-By&gt;</w:t>
      </w:r>
    </w:p>
    <w:p w14:paraId="50C8A14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BE071FE" w14:textId="77777777" w:rsidR="009F3C7E" w:rsidRPr="006C000D" w:rsidRDefault="009F3C7E" w:rsidP="009F3C7E">
      <w:pPr>
        <w:pStyle w:val="NormalBold"/>
      </w:pPr>
      <w:r w:rsidRPr="006C000D">
        <w:rPr>
          <w:rStyle w:val="HideTWBExt"/>
          <w:b w:val="0"/>
        </w:rPr>
        <w:t>&lt;Article&gt;</w:t>
      </w:r>
      <w:r w:rsidRPr="006C000D">
        <w:t>10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1C0DBE6" w14:textId="77777777" w:rsidTr="008C6ECE">
        <w:trPr>
          <w:trHeight w:hRule="exact" w:val="240"/>
          <w:jc w:val="center"/>
        </w:trPr>
        <w:tc>
          <w:tcPr>
            <w:tcW w:w="9752" w:type="dxa"/>
            <w:gridSpan w:val="2"/>
            <w:tcBorders>
              <w:top w:val="nil"/>
              <w:left w:val="nil"/>
              <w:bottom w:val="nil"/>
              <w:right w:val="nil"/>
            </w:tcBorders>
          </w:tcPr>
          <w:p w14:paraId="2C81FC82" w14:textId="77777777" w:rsidR="009F3C7E" w:rsidRPr="006C000D" w:rsidRDefault="009F3C7E" w:rsidP="008C6ECE"/>
        </w:tc>
      </w:tr>
      <w:tr w:rsidR="009F3C7E" w:rsidRPr="006C000D" w14:paraId="48384AF1" w14:textId="77777777" w:rsidTr="008C6ECE">
        <w:trPr>
          <w:trHeight w:val="240"/>
          <w:jc w:val="center"/>
        </w:trPr>
        <w:tc>
          <w:tcPr>
            <w:tcW w:w="4876" w:type="dxa"/>
            <w:tcBorders>
              <w:top w:val="nil"/>
              <w:left w:val="nil"/>
              <w:bottom w:val="nil"/>
              <w:right w:val="nil"/>
            </w:tcBorders>
          </w:tcPr>
          <w:p w14:paraId="2EC0C3C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42345C4" w14:textId="77777777" w:rsidR="009F3C7E" w:rsidRPr="006C000D" w:rsidRDefault="009F3C7E" w:rsidP="008C6ECE">
            <w:pPr>
              <w:pStyle w:val="AmColumnHeading"/>
            </w:pPr>
            <w:r w:rsidRPr="006C000D">
              <w:t>Pakeitimas</w:t>
            </w:r>
          </w:p>
        </w:tc>
      </w:tr>
      <w:tr w:rsidR="009F3C7E" w:rsidRPr="006C000D" w14:paraId="6BC4083F" w14:textId="77777777" w:rsidTr="008C6ECE">
        <w:trPr>
          <w:jc w:val="center"/>
        </w:trPr>
        <w:tc>
          <w:tcPr>
            <w:tcW w:w="4876" w:type="dxa"/>
            <w:tcBorders>
              <w:top w:val="nil"/>
              <w:left w:val="nil"/>
              <w:bottom w:val="nil"/>
              <w:right w:val="nil"/>
            </w:tcBorders>
          </w:tcPr>
          <w:p w14:paraId="329FD81E" w14:textId="77777777" w:rsidR="009F3C7E" w:rsidRPr="006C000D" w:rsidRDefault="009F3C7E" w:rsidP="008C6ECE">
            <w:pPr>
              <w:pStyle w:val="Normal6a"/>
            </w:pPr>
          </w:p>
        </w:tc>
        <w:tc>
          <w:tcPr>
            <w:tcW w:w="4876" w:type="dxa"/>
            <w:tcBorders>
              <w:top w:val="nil"/>
              <w:left w:val="nil"/>
              <w:bottom w:val="nil"/>
              <w:right w:val="nil"/>
            </w:tcBorders>
          </w:tcPr>
          <w:p w14:paraId="3932C533" w14:textId="77777777" w:rsidR="009F3C7E" w:rsidRPr="006C000D" w:rsidRDefault="009F3C7E" w:rsidP="008C6ECE">
            <w:pPr>
              <w:pStyle w:val="Normal6a"/>
            </w:pPr>
            <w:r w:rsidRPr="006C000D">
              <w:rPr>
                <w:b/>
                <w:i/>
              </w:rPr>
              <w:t>10b.</w:t>
            </w:r>
            <w:r w:rsidRPr="006C000D">
              <w:tab/>
            </w:r>
            <w:r w:rsidRPr="006C000D">
              <w:rPr>
                <w:b/>
                <w:i/>
              </w:rPr>
              <w:t>mano, kad naujomis Slovakijos kovos su korupcija institucinėmis procedūromis neužtikrinamas nepriklausomumas, skaidrumas ir veiksmingas vykdymas ir netgi gali būti sustiprinama politinė kontrolė, o ne užkertamas kelias netinkamam ES lėšų valdymui;</w:t>
            </w:r>
          </w:p>
        </w:tc>
      </w:tr>
    </w:tbl>
    <w:p w14:paraId="5A7D471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31DB825" w14:textId="77777777" w:rsidR="009F3C7E" w:rsidRPr="006C000D" w:rsidRDefault="009F3C7E" w:rsidP="009F3C7E">
      <w:r w:rsidRPr="006C000D">
        <w:rPr>
          <w:rStyle w:val="HideTWBExt"/>
        </w:rPr>
        <w:t>&lt;/Amend&gt;</w:t>
      </w:r>
    </w:p>
    <w:p w14:paraId="762E150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331</w:t>
      </w:r>
      <w:r w:rsidRPr="006C000D">
        <w:rPr>
          <w:rStyle w:val="HideTWBExt"/>
          <w:b w:val="0"/>
        </w:rPr>
        <w:t>&lt;/NumAm&gt;</w:t>
      </w:r>
    </w:p>
    <w:p w14:paraId="60EA2A46"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1264B332" w14:textId="77777777" w:rsidR="009F3C7E" w:rsidRPr="006C000D" w:rsidRDefault="009F3C7E" w:rsidP="009F3C7E">
      <w:pPr>
        <w:pStyle w:val="NormalBold"/>
      </w:pPr>
      <w:r w:rsidRPr="006C000D">
        <w:rPr>
          <w:rStyle w:val="HideTWBExt"/>
          <w:b w:val="0"/>
        </w:rPr>
        <w:t>&lt;/RepeatBlock-By&gt;</w:t>
      </w:r>
    </w:p>
    <w:p w14:paraId="3C3B50F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A9EF338" w14:textId="77777777" w:rsidR="009F3C7E" w:rsidRPr="006C000D" w:rsidRDefault="009F3C7E" w:rsidP="009F3C7E">
      <w:pPr>
        <w:pStyle w:val="NormalBold"/>
      </w:pPr>
      <w:r w:rsidRPr="006C000D">
        <w:rPr>
          <w:rStyle w:val="HideTWBExt"/>
          <w:b w:val="0"/>
        </w:rPr>
        <w:lastRenderedPageBreak/>
        <w:t>&lt;Article&gt;</w:t>
      </w:r>
      <w:r w:rsidRPr="006C000D">
        <w:t>3 paantraštė</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6A348B4" w14:textId="77777777" w:rsidTr="008C6ECE">
        <w:trPr>
          <w:trHeight w:hRule="exact" w:val="240"/>
          <w:jc w:val="center"/>
        </w:trPr>
        <w:tc>
          <w:tcPr>
            <w:tcW w:w="9752" w:type="dxa"/>
            <w:gridSpan w:val="2"/>
            <w:tcBorders>
              <w:top w:val="nil"/>
              <w:left w:val="nil"/>
              <w:bottom w:val="nil"/>
              <w:right w:val="nil"/>
            </w:tcBorders>
          </w:tcPr>
          <w:p w14:paraId="4EE5881B" w14:textId="77777777" w:rsidR="009F3C7E" w:rsidRPr="006C000D" w:rsidRDefault="009F3C7E" w:rsidP="008C6ECE"/>
        </w:tc>
      </w:tr>
      <w:tr w:rsidR="009F3C7E" w:rsidRPr="006C000D" w14:paraId="0A2CC277" w14:textId="77777777" w:rsidTr="008C6ECE">
        <w:trPr>
          <w:trHeight w:val="240"/>
          <w:jc w:val="center"/>
        </w:trPr>
        <w:tc>
          <w:tcPr>
            <w:tcW w:w="4876" w:type="dxa"/>
            <w:tcBorders>
              <w:top w:val="nil"/>
              <w:left w:val="nil"/>
              <w:bottom w:val="nil"/>
              <w:right w:val="nil"/>
            </w:tcBorders>
          </w:tcPr>
          <w:p w14:paraId="5128F38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B12C56D" w14:textId="77777777" w:rsidR="009F3C7E" w:rsidRPr="006C000D" w:rsidRDefault="009F3C7E" w:rsidP="008C6ECE">
            <w:pPr>
              <w:pStyle w:val="AmColumnHeading"/>
            </w:pPr>
            <w:r w:rsidRPr="006C000D">
              <w:t>Pakeitimas</w:t>
            </w:r>
          </w:p>
        </w:tc>
      </w:tr>
      <w:tr w:rsidR="009F3C7E" w:rsidRPr="006C000D" w14:paraId="34C0F343" w14:textId="77777777" w:rsidTr="008C6ECE">
        <w:trPr>
          <w:jc w:val="center"/>
        </w:trPr>
        <w:tc>
          <w:tcPr>
            <w:tcW w:w="4876" w:type="dxa"/>
            <w:tcBorders>
              <w:top w:val="nil"/>
              <w:left w:val="nil"/>
              <w:bottom w:val="nil"/>
              <w:right w:val="nil"/>
            </w:tcBorders>
          </w:tcPr>
          <w:p w14:paraId="722CF6DD" w14:textId="77777777" w:rsidR="009F3C7E" w:rsidRPr="006C000D" w:rsidRDefault="009F3C7E" w:rsidP="008C6ECE">
            <w:pPr>
              <w:pStyle w:val="Normal6a"/>
            </w:pPr>
            <w:r w:rsidRPr="006C000D">
              <w:rPr>
                <w:b/>
                <w:bCs/>
                <w:i/>
                <w:iCs/>
              </w:rPr>
              <w:t>Žurnalistų apsauga,</w:t>
            </w:r>
            <w:r w:rsidRPr="006C000D">
              <w:rPr>
                <w:b/>
                <w:bCs/>
              </w:rPr>
              <w:t xml:space="preserve"> </w:t>
            </w:r>
            <w:r w:rsidRPr="006C000D">
              <w:t>žiniasklaidos pliuralizmas ir laisvė</w:t>
            </w:r>
          </w:p>
        </w:tc>
        <w:tc>
          <w:tcPr>
            <w:tcW w:w="4876" w:type="dxa"/>
            <w:tcBorders>
              <w:top w:val="nil"/>
              <w:left w:val="nil"/>
              <w:bottom w:val="nil"/>
              <w:right w:val="nil"/>
            </w:tcBorders>
          </w:tcPr>
          <w:p w14:paraId="42077FDC" w14:textId="77777777" w:rsidR="009F3C7E" w:rsidRPr="006C000D" w:rsidRDefault="009F3C7E" w:rsidP="008C6ECE">
            <w:pPr>
              <w:pStyle w:val="Normal6a"/>
            </w:pPr>
            <w:r w:rsidRPr="006C000D">
              <w:t xml:space="preserve">Žiniasklaidos pliuralizmas ir </w:t>
            </w:r>
            <w:r w:rsidRPr="006C000D">
              <w:rPr>
                <w:b/>
                <w:bCs/>
                <w:i/>
                <w:iCs/>
              </w:rPr>
              <w:t>žiniasklaidos</w:t>
            </w:r>
            <w:r w:rsidRPr="006C000D">
              <w:rPr>
                <w:b/>
                <w:bCs/>
              </w:rPr>
              <w:t xml:space="preserve"> </w:t>
            </w:r>
            <w:r w:rsidRPr="006C000D">
              <w:t>laisvė</w:t>
            </w:r>
          </w:p>
        </w:tc>
      </w:tr>
    </w:tbl>
    <w:p w14:paraId="6941311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5056B2C" w14:textId="77777777" w:rsidR="009F3C7E" w:rsidRPr="006C000D" w:rsidRDefault="009F3C7E" w:rsidP="009F3C7E">
      <w:r w:rsidRPr="006C000D">
        <w:rPr>
          <w:rStyle w:val="HideTWBExt"/>
        </w:rPr>
        <w:t>&lt;/Amend&gt;</w:t>
      </w:r>
    </w:p>
    <w:p w14:paraId="3BED175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332</w:t>
      </w:r>
      <w:r w:rsidRPr="006C000D">
        <w:rPr>
          <w:rStyle w:val="HideTWBExt"/>
          <w:b w:val="0"/>
        </w:rPr>
        <w:t>&lt;/NumAm&gt;</w:t>
      </w:r>
    </w:p>
    <w:p w14:paraId="11A5C385"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1F4A8768" w14:textId="77777777" w:rsidR="009F3C7E" w:rsidRPr="006C000D" w:rsidRDefault="009F3C7E" w:rsidP="009F3C7E">
      <w:pPr>
        <w:pStyle w:val="NormalBold"/>
      </w:pPr>
      <w:r w:rsidRPr="006C000D">
        <w:rPr>
          <w:rStyle w:val="HideTWBExt"/>
          <w:b w:val="0"/>
        </w:rPr>
        <w:t>&lt;/RepeatBlock-By&gt;</w:t>
      </w:r>
    </w:p>
    <w:p w14:paraId="09395C3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892EBF0" w14:textId="77777777" w:rsidR="009F3C7E" w:rsidRPr="006C000D" w:rsidRDefault="009F3C7E" w:rsidP="009F3C7E">
      <w:pPr>
        <w:pStyle w:val="NormalBold"/>
      </w:pPr>
      <w:r w:rsidRPr="006C000D">
        <w:rPr>
          <w:rStyle w:val="HideTWBExt"/>
          <w:b w:val="0"/>
        </w:rPr>
        <w:t>&lt;Article&gt;</w:t>
      </w:r>
      <w:r w:rsidRPr="006C000D">
        <w:t>10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61EA675" w14:textId="77777777" w:rsidTr="008C6ECE">
        <w:trPr>
          <w:trHeight w:hRule="exact" w:val="240"/>
          <w:jc w:val="center"/>
        </w:trPr>
        <w:tc>
          <w:tcPr>
            <w:tcW w:w="9752" w:type="dxa"/>
            <w:gridSpan w:val="2"/>
            <w:tcBorders>
              <w:top w:val="nil"/>
              <w:left w:val="nil"/>
              <w:bottom w:val="nil"/>
              <w:right w:val="nil"/>
            </w:tcBorders>
          </w:tcPr>
          <w:p w14:paraId="3772471B" w14:textId="77777777" w:rsidR="009F3C7E" w:rsidRPr="006C000D" w:rsidRDefault="009F3C7E" w:rsidP="008C6ECE"/>
        </w:tc>
      </w:tr>
      <w:tr w:rsidR="009F3C7E" w:rsidRPr="006C000D" w14:paraId="7F0FC343" w14:textId="77777777" w:rsidTr="008C6ECE">
        <w:trPr>
          <w:trHeight w:val="240"/>
          <w:jc w:val="center"/>
        </w:trPr>
        <w:tc>
          <w:tcPr>
            <w:tcW w:w="4876" w:type="dxa"/>
            <w:tcBorders>
              <w:top w:val="nil"/>
              <w:left w:val="nil"/>
              <w:bottom w:val="nil"/>
              <w:right w:val="nil"/>
            </w:tcBorders>
          </w:tcPr>
          <w:p w14:paraId="50E4B39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0C98C14" w14:textId="77777777" w:rsidR="009F3C7E" w:rsidRPr="006C000D" w:rsidRDefault="009F3C7E" w:rsidP="008C6ECE">
            <w:pPr>
              <w:pStyle w:val="AmColumnHeading"/>
            </w:pPr>
            <w:r w:rsidRPr="006C000D">
              <w:t>Pakeitimas</w:t>
            </w:r>
          </w:p>
        </w:tc>
      </w:tr>
      <w:tr w:rsidR="009F3C7E" w:rsidRPr="006C000D" w14:paraId="0F93F353" w14:textId="77777777" w:rsidTr="008C6ECE">
        <w:trPr>
          <w:jc w:val="center"/>
        </w:trPr>
        <w:tc>
          <w:tcPr>
            <w:tcW w:w="4876" w:type="dxa"/>
            <w:tcBorders>
              <w:top w:val="nil"/>
              <w:left w:val="nil"/>
              <w:bottom w:val="nil"/>
              <w:right w:val="nil"/>
            </w:tcBorders>
          </w:tcPr>
          <w:p w14:paraId="1AC2E60A" w14:textId="77777777" w:rsidR="009F3C7E" w:rsidRPr="006C000D" w:rsidRDefault="009F3C7E" w:rsidP="008C6ECE">
            <w:pPr>
              <w:pStyle w:val="Normal6a"/>
            </w:pPr>
          </w:p>
        </w:tc>
        <w:tc>
          <w:tcPr>
            <w:tcW w:w="4876" w:type="dxa"/>
            <w:tcBorders>
              <w:top w:val="nil"/>
              <w:left w:val="nil"/>
              <w:bottom w:val="nil"/>
              <w:right w:val="nil"/>
            </w:tcBorders>
          </w:tcPr>
          <w:p w14:paraId="41FFDB7C" w14:textId="77777777" w:rsidR="009F3C7E" w:rsidRPr="006C000D" w:rsidRDefault="009F3C7E" w:rsidP="008C6ECE">
            <w:pPr>
              <w:pStyle w:val="Normal6a"/>
            </w:pPr>
            <w:r w:rsidRPr="006C000D">
              <w:rPr>
                <w:b/>
                <w:i/>
              </w:rPr>
              <w:t>10b.</w:t>
            </w:r>
            <w:r w:rsidRPr="006C000D">
              <w:tab/>
            </w:r>
            <w:r w:rsidRPr="006C000D">
              <w:rPr>
                <w:b/>
                <w:i/>
              </w:rPr>
              <w:t>palankiai vertina iniciatyvas, kuriomis skatinama laisva, nepriklausoma ir pliuralistinė žiniasklaida ir saugi bei tinkama aplinka žurnalistams, tokias kaip Europos žiniasklaidos laisvės aktas (EMFA); ragina valstybes nares, šalis kandidates ir potencialias šalis kandidates didinti valstybinės reklamos internete ir neinternetinėje aplinkoje paskirstymo skaidrumą ir laikytis 2021 m. rugsėjo 16 d. Komisijos rekomendacijoje (ES) 2021/1534 dėl žurnalistų ir kitų žiniasklaidos specialistų apsaugos, saugumo ir įgalėjimo užtikrinimo Europos Sąjungoje pateiktų rekomendacijų;</w:t>
            </w:r>
          </w:p>
        </w:tc>
      </w:tr>
    </w:tbl>
    <w:p w14:paraId="39EA715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20C2885" w14:textId="77777777" w:rsidR="009F3C7E" w:rsidRPr="006C000D" w:rsidRDefault="009F3C7E" w:rsidP="009F3C7E">
      <w:r w:rsidRPr="006C000D">
        <w:rPr>
          <w:rStyle w:val="HideTWBExt"/>
        </w:rPr>
        <w:t>&lt;/Amend&gt;</w:t>
      </w:r>
    </w:p>
    <w:p w14:paraId="577B5C7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333</w:t>
      </w:r>
      <w:r w:rsidRPr="006C000D">
        <w:rPr>
          <w:rStyle w:val="HideTWBExt"/>
          <w:b w:val="0"/>
        </w:rPr>
        <w:t>&lt;/NumAm&gt;</w:t>
      </w:r>
    </w:p>
    <w:p w14:paraId="32964B12"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4ACABA38" w14:textId="77777777" w:rsidR="009F3C7E" w:rsidRPr="006C000D" w:rsidRDefault="009F3C7E" w:rsidP="009F3C7E">
      <w:pPr>
        <w:pStyle w:val="NormalBold"/>
      </w:pPr>
      <w:r w:rsidRPr="006C000D">
        <w:rPr>
          <w:rStyle w:val="HideTWBExt"/>
          <w:b w:val="0"/>
        </w:rPr>
        <w:t>&lt;/RepeatBlock-By&gt;</w:t>
      </w:r>
    </w:p>
    <w:p w14:paraId="5E56D78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4972012" w14:textId="77777777" w:rsidR="009F3C7E" w:rsidRPr="006C000D" w:rsidRDefault="009F3C7E" w:rsidP="009F3C7E">
      <w:pPr>
        <w:pStyle w:val="NormalBold"/>
      </w:pPr>
      <w:r w:rsidRPr="006C000D">
        <w:rPr>
          <w:rStyle w:val="HideTWBExt"/>
          <w:b w:val="0"/>
        </w:rPr>
        <w:t>&lt;Article&gt;</w:t>
      </w:r>
      <w:r w:rsidRPr="006C000D">
        <w:t>11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E77B865" w14:textId="77777777" w:rsidTr="008C6ECE">
        <w:trPr>
          <w:trHeight w:hRule="exact" w:val="240"/>
          <w:jc w:val="center"/>
        </w:trPr>
        <w:tc>
          <w:tcPr>
            <w:tcW w:w="9752" w:type="dxa"/>
            <w:gridSpan w:val="2"/>
            <w:tcBorders>
              <w:top w:val="nil"/>
              <w:left w:val="nil"/>
              <w:bottom w:val="nil"/>
              <w:right w:val="nil"/>
            </w:tcBorders>
          </w:tcPr>
          <w:p w14:paraId="74B63E0F" w14:textId="77777777" w:rsidR="009F3C7E" w:rsidRPr="006C000D" w:rsidRDefault="009F3C7E" w:rsidP="008C6ECE"/>
        </w:tc>
      </w:tr>
      <w:tr w:rsidR="009F3C7E" w:rsidRPr="006C000D" w14:paraId="025CEFC2" w14:textId="77777777" w:rsidTr="008C6ECE">
        <w:trPr>
          <w:trHeight w:val="240"/>
          <w:jc w:val="center"/>
        </w:trPr>
        <w:tc>
          <w:tcPr>
            <w:tcW w:w="4876" w:type="dxa"/>
            <w:tcBorders>
              <w:top w:val="nil"/>
              <w:left w:val="nil"/>
              <w:bottom w:val="nil"/>
              <w:right w:val="nil"/>
            </w:tcBorders>
          </w:tcPr>
          <w:p w14:paraId="21E9A062"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1ABA9117" w14:textId="77777777" w:rsidR="009F3C7E" w:rsidRPr="006C000D" w:rsidRDefault="009F3C7E" w:rsidP="008C6ECE">
            <w:pPr>
              <w:pStyle w:val="AmColumnHeading"/>
            </w:pPr>
            <w:r w:rsidRPr="006C000D">
              <w:t>Pakeitimas</w:t>
            </w:r>
          </w:p>
        </w:tc>
      </w:tr>
      <w:tr w:rsidR="009F3C7E" w:rsidRPr="006C000D" w14:paraId="2153C709" w14:textId="77777777" w:rsidTr="008C6ECE">
        <w:trPr>
          <w:jc w:val="center"/>
        </w:trPr>
        <w:tc>
          <w:tcPr>
            <w:tcW w:w="4876" w:type="dxa"/>
            <w:tcBorders>
              <w:top w:val="nil"/>
              <w:left w:val="nil"/>
              <w:bottom w:val="nil"/>
              <w:right w:val="nil"/>
            </w:tcBorders>
          </w:tcPr>
          <w:p w14:paraId="42669522" w14:textId="77777777" w:rsidR="009F3C7E" w:rsidRPr="006C000D" w:rsidRDefault="009F3C7E" w:rsidP="008C6ECE">
            <w:pPr>
              <w:pStyle w:val="Normal6a"/>
            </w:pPr>
            <w:r w:rsidRPr="006C000D">
              <w:t>11.</w:t>
            </w:r>
            <w:r w:rsidRPr="006C000D">
              <w:tab/>
            </w:r>
            <w:r w:rsidRPr="006C000D">
              <w:rPr>
                <w:b/>
                <w:bCs/>
                <w:i/>
                <w:iCs/>
              </w:rPr>
              <w:t>yra tvirtai įsitikinęs</w:t>
            </w:r>
            <w:r w:rsidRPr="006C000D">
              <w:t>, kad tiriančiųjų žurnalistų nužudymas yra tiesioginis išpuolis prieš teisinę valstybę, nes tai ne tik silpnina piliečių ir institucijų gebėjimą pareikalauti valdžios atstovų atsakomybės, bet ir yra viena iš ekstremaliausių cenzūros formų, kelianti tiesioginę grėsmę žodžio laisvei ir demokratinių institucijų veikimui;</w:t>
            </w:r>
          </w:p>
        </w:tc>
        <w:tc>
          <w:tcPr>
            <w:tcW w:w="4876" w:type="dxa"/>
            <w:tcBorders>
              <w:top w:val="nil"/>
              <w:left w:val="nil"/>
              <w:bottom w:val="nil"/>
              <w:right w:val="nil"/>
            </w:tcBorders>
          </w:tcPr>
          <w:p w14:paraId="747400E8" w14:textId="77777777" w:rsidR="009F3C7E" w:rsidRPr="006C000D" w:rsidRDefault="009F3C7E" w:rsidP="008C6ECE">
            <w:pPr>
              <w:pStyle w:val="Normal6a"/>
            </w:pPr>
            <w:r w:rsidRPr="006C000D">
              <w:t>11.</w:t>
            </w:r>
            <w:r w:rsidRPr="006C000D">
              <w:tab/>
            </w:r>
            <w:r w:rsidRPr="006C000D">
              <w:rPr>
                <w:b/>
                <w:bCs/>
                <w:i/>
                <w:iCs/>
              </w:rPr>
              <w:t>teigia</w:t>
            </w:r>
            <w:r w:rsidRPr="006C000D">
              <w:t xml:space="preserve">, kad tiriančiųjų žurnalistų nužudymas yra tiesioginis išpuolis prieš teisinę valstybę, nes tai ne tik silpnina piliečių ir institucijų gebėjimą pareikalauti valdžios atstovų atsakomybės, bet ir yra viena iš ekstremaliausių cenzūros formų, kelianti tiesioginę grėsmę žodžio laisvei ir demokratinių institucijų veikimui; </w:t>
            </w:r>
            <w:r w:rsidRPr="006C000D">
              <w:rPr>
                <w:b/>
                <w:i/>
              </w:rPr>
              <w:t>dar kartą pabrėžia, kad šie išpuoliai daro atgrasomąjį poveikį tiriamajai žurnalistikai ir visomis aplinkybėmis turi būti nedelsiant, išsamiai, nepriklausomai ir veiksmingai tiriami; pabrėžia, kad nepriklausoma žurnalistika ir visuomeninė žiniasklaida yra Sąjungos pažinimo infrastruktūros dalis, prilygstanti pagrindinėms viešosioms paslaugoms, todėl turi būti apsaugotos nuo vykdomosios valdžios kontrolės ir šališko užvaldymo;</w:t>
            </w:r>
          </w:p>
        </w:tc>
      </w:tr>
    </w:tbl>
    <w:p w14:paraId="2607566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28A4E64" w14:textId="77777777" w:rsidR="009F3C7E" w:rsidRPr="006C000D" w:rsidRDefault="009F3C7E" w:rsidP="009F3C7E">
      <w:r w:rsidRPr="006C000D">
        <w:rPr>
          <w:rStyle w:val="HideTWBExt"/>
        </w:rPr>
        <w:t>&lt;/Amend&gt;</w:t>
      </w:r>
    </w:p>
    <w:p w14:paraId="0EEE02C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334</w:t>
      </w:r>
      <w:r w:rsidRPr="006C000D">
        <w:rPr>
          <w:rStyle w:val="HideTWBExt"/>
          <w:b w:val="0"/>
        </w:rPr>
        <w:t>&lt;/NumAm&gt;</w:t>
      </w:r>
    </w:p>
    <w:p w14:paraId="5BEE86AF"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6C000D">
        <w:rPr>
          <w:rStyle w:val="HideTWBExt"/>
          <w:b w:val="0"/>
        </w:rPr>
        <w:t>&lt;/Members&gt;</w:t>
      </w:r>
    </w:p>
    <w:p w14:paraId="68B1BCFE" w14:textId="77777777" w:rsidR="009F3C7E" w:rsidRPr="006C000D" w:rsidRDefault="009F3C7E" w:rsidP="009F3C7E">
      <w:pPr>
        <w:pStyle w:val="NormalBold"/>
      </w:pPr>
      <w:r w:rsidRPr="006C000D">
        <w:rPr>
          <w:rStyle w:val="HideTWBExt"/>
          <w:b w:val="0"/>
        </w:rPr>
        <w:t>&lt;/RepeatBlock-By&gt;</w:t>
      </w:r>
    </w:p>
    <w:p w14:paraId="05AC38D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B0C438D" w14:textId="77777777" w:rsidR="009F3C7E" w:rsidRPr="006C000D" w:rsidRDefault="009F3C7E" w:rsidP="009F3C7E">
      <w:pPr>
        <w:pStyle w:val="NormalBold"/>
      </w:pPr>
      <w:r w:rsidRPr="006C000D">
        <w:rPr>
          <w:rStyle w:val="HideTWBExt"/>
          <w:b w:val="0"/>
        </w:rPr>
        <w:t>&lt;Article&gt;</w:t>
      </w:r>
      <w:r w:rsidRPr="006C000D">
        <w:t>11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9733977" w14:textId="77777777" w:rsidTr="008C6ECE">
        <w:trPr>
          <w:trHeight w:hRule="exact" w:val="240"/>
          <w:jc w:val="center"/>
        </w:trPr>
        <w:tc>
          <w:tcPr>
            <w:tcW w:w="9752" w:type="dxa"/>
            <w:gridSpan w:val="2"/>
            <w:tcBorders>
              <w:top w:val="nil"/>
              <w:left w:val="nil"/>
              <w:bottom w:val="nil"/>
              <w:right w:val="nil"/>
            </w:tcBorders>
          </w:tcPr>
          <w:p w14:paraId="608856B5" w14:textId="77777777" w:rsidR="009F3C7E" w:rsidRPr="006C000D" w:rsidRDefault="009F3C7E" w:rsidP="008C6ECE"/>
        </w:tc>
      </w:tr>
      <w:tr w:rsidR="009F3C7E" w:rsidRPr="006C000D" w14:paraId="2D97E6A4" w14:textId="77777777" w:rsidTr="008C6ECE">
        <w:trPr>
          <w:trHeight w:val="240"/>
          <w:jc w:val="center"/>
        </w:trPr>
        <w:tc>
          <w:tcPr>
            <w:tcW w:w="4876" w:type="dxa"/>
            <w:tcBorders>
              <w:top w:val="nil"/>
              <w:left w:val="nil"/>
              <w:bottom w:val="nil"/>
              <w:right w:val="nil"/>
            </w:tcBorders>
          </w:tcPr>
          <w:p w14:paraId="047070A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89EC27B" w14:textId="77777777" w:rsidR="009F3C7E" w:rsidRPr="006C000D" w:rsidRDefault="009F3C7E" w:rsidP="008C6ECE">
            <w:pPr>
              <w:pStyle w:val="AmColumnHeading"/>
            </w:pPr>
            <w:r w:rsidRPr="006C000D">
              <w:t>Pakeitimas</w:t>
            </w:r>
          </w:p>
        </w:tc>
      </w:tr>
      <w:tr w:rsidR="009F3C7E" w:rsidRPr="006C000D" w14:paraId="1C3DB9F4" w14:textId="77777777" w:rsidTr="008C6ECE">
        <w:trPr>
          <w:jc w:val="center"/>
        </w:trPr>
        <w:tc>
          <w:tcPr>
            <w:tcW w:w="4876" w:type="dxa"/>
            <w:tcBorders>
              <w:top w:val="nil"/>
              <w:left w:val="nil"/>
              <w:bottom w:val="nil"/>
              <w:right w:val="nil"/>
            </w:tcBorders>
          </w:tcPr>
          <w:p w14:paraId="3777E204" w14:textId="77777777" w:rsidR="009F3C7E" w:rsidRPr="006C000D" w:rsidRDefault="009F3C7E" w:rsidP="008C6ECE">
            <w:pPr>
              <w:pStyle w:val="Normal6a"/>
            </w:pPr>
            <w:r w:rsidRPr="006C000D">
              <w:t>11.</w:t>
            </w:r>
            <w:r w:rsidRPr="006C000D">
              <w:tab/>
              <w:t xml:space="preserve">yra tvirtai įsitikinęs, kad tiriančiųjų žurnalistų nužudymas yra tiesioginis išpuolis prieš teisinę valstybę, </w:t>
            </w:r>
            <w:r w:rsidRPr="006C000D">
              <w:rPr>
                <w:b/>
                <w:bCs/>
                <w:i/>
                <w:iCs/>
              </w:rPr>
              <w:t>nes tai</w:t>
            </w:r>
            <w:r w:rsidRPr="006C000D">
              <w:t xml:space="preserve"> ne tik silpnina piliečių ir institucijų gebėjimą pareikalauti valdžios atstovų atsakomybės, bet ir yra viena iš ekstremaliausių cenzūros formų, kelianti tiesioginę grėsmę žodžio laisvei ir demokratinių institucijų veikimui;</w:t>
            </w:r>
          </w:p>
        </w:tc>
        <w:tc>
          <w:tcPr>
            <w:tcW w:w="4876" w:type="dxa"/>
            <w:tcBorders>
              <w:top w:val="nil"/>
              <w:left w:val="nil"/>
              <w:bottom w:val="nil"/>
              <w:right w:val="nil"/>
            </w:tcBorders>
          </w:tcPr>
          <w:p w14:paraId="0D269563" w14:textId="77777777" w:rsidR="009F3C7E" w:rsidRPr="006C000D" w:rsidRDefault="009F3C7E" w:rsidP="008C6ECE">
            <w:pPr>
              <w:pStyle w:val="Normal6a"/>
            </w:pPr>
            <w:r w:rsidRPr="006C000D">
              <w:t>11.</w:t>
            </w:r>
            <w:r w:rsidRPr="006C000D">
              <w:tab/>
              <w:t xml:space="preserve">yra tvirtai įsitikinęs, kad tiriančiųjų žurnalistų nužudymas yra tiesioginis išpuolis prieš teisinę valstybę, </w:t>
            </w:r>
            <w:r w:rsidRPr="006C000D">
              <w:rPr>
                <w:b/>
                <w:bCs/>
                <w:i/>
                <w:iCs/>
              </w:rPr>
              <w:t>ir pabrėžia, kad grasinimai, priekabiavimas ir politiškai motyvuotos kampanijos</w:t>
            </w:r>
            <w:r w:rsidRPr="006C000D">
              <w:t xml:space="preserve"> ne tik silpnina piliečių ir institucijų gebėjimą pareikalauti valdžios atstovų atsakomybės, bet ir yra viena iš ekstremaliausių cenzūros formų, kelianti tiesioginę grėsmę žodžio </w:t>
            </w:r>
            <w:r w:rsidRPr="006C000D">
              <w:lastRenderedPageBreak/>
              <w:t xml:space="preserve">laisvei ir </w:t>
            </w:r>
            <w:r w:rsidRPr="006C000D">
              <w:rPr>
                <w:b/>
                <w:bCs/>
                <w:i/>
                <w:iCs/>
              </w:rPr>
              <w:t xml:space="preserve">tinkamam </w:t>
            </w:r>
            <w:r w:rsidRPr="006C000D">
              <w:t>demokratinių institucijų veikimui;</w:t>
            </w:r>
          </w:p>
        </w:tc>
      </w:tr>
    </w:tbl>
    <w:p w14:paraId="071387F5"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3536BF8" w14:textId="77777777" w:rsidR="009F3C7E" w:rsidRPr="006C000D" w:rsidRDefault="009F3C7E" w:rsidP="009F3C7E">
      <w:r w:rsidRPr="006C000D">
        <w:rPr>
          <w:rStyle w:val="HideTWBExt"/>
        </w:rPr>
        <w:t>&lt;/Amend&gt;</w:t>
      </w:r>
    </w:p>
    <w:p w14:paraId="0261B1C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335</w:t>
      </w:r>
      <w:r w:rsidRPr="006C000D">
        <w:rPr>
          <w:rStyle w:val="HideTWBExt"/>
          <w:b w:val="0"/>
        </w:rPr>
        <w:t>&lt;/NumAm&gt;</w:t>
      </w:r>
    </w:p>
    <w:p w14:paraId="78EE1155"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601BD540" w14:textId="77777777" w:rsidR="009F3C7E" w:rsidRPr="006C000D" w:rsidRDefault="009F3C7E" w:rsidP="009F3C7E">
      <w:pPr>
        <w:pStyle w:val="NormalBold"/>
      </w:pPr>
      <w:r w:rsidRPr="006C000D">
        <w:rPr>
          <w:rStyle w:val="HideTWBExt"/>
          <w:b w:val="0"/>
        </w:rPr>
        <w:t>&lt;/RepeatBlock-By&gt;</w:t>
      </w:r>
    </w:p>
    <w:p w14:paraId="26D0F44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937530E" w14:textId="77777777" w:rsidR="009F3C7E" w:rsidRPr="006C000D" w:rsidRDefault="009F3C7E" w:rsidP="009F3C7E">
      <w:pPr>
        <w:pStyle w:val="NormalBold"/>
      </w:pPr>
      <w:r w:rsidRPr="006C000D">
        <w:rPr>
          <w:rStyle w:val="HideTWBExt"/>
          <w:b w:val="0"/>
        </w:rPr>
        <w:t>&lt;Article&gt;</w:t>
      </w:r>
      <w:r w:rsidRPr="006C000D">
        <w:t>11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9472A82" w14:textId="77777777" w:rsidTr="008C6ECE">
        <w:trPr>
          <w:trHeight w:hRule="exact" w:val="240"/>
          <w:jc w:val="center"/>
        </w:trPr>
        <w:tc>
          <w:tcPr>
            <w:tcW w:w="9752" w:type="dxa"/>
            <w:gridSpan w:val="2"/>
            <w:tcBorders>
              <w:top w:val="nil"/>
              <w:left w:val="nil"/>
              <w:bottom w:val="nil"/>
              <w:right w:val="nil"/>
            </w:tcBorders>
          </w:tcPr>
          <w:p w14:paraId="1A7A1A14" w14:textId="77777777" w:rsidR="009F3C7E" w:rsidRPr="006C000D" w:rsidRDefault="009F3C7E" w:rsidP="008C6ECE"/>
        </w:tc>
      </w:tr>
      <w:tr w:rsidR="009F3C7E" w:rsidRPr="006C000D" w14:paraId="57D382EC" w14:textId="77777777" w:rsidTr="008C6ECE">
        <w:trPr>
          <w:trHeight w:val="240"/>
          <w:jc w:val="center"/>
        </w:trPr>
        <w:tc>
          <w:tcPr>
            <w:tcW w:w="4876" w:type="dxa"/>
            <w:tcBorders>
              <w:top w:val="nil"/>
              <w:left w:val="nil"/>
              <w:bottom w:val="nil"/>
              <w:right w:val="nil"/>
            </w:tcBorders>
          </w:tcPr>
          <w:p w14:paraId="1A36B4B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FC085A3" w14:textId="77777777" w:rsidR="009F3C7E" w:rsidRPr="006C000D" w:rsidRDefault="009F3C7E" w:rsidP="008C6ECE">
            <w:pPr>
              <w:pStyle w:val="AmColumnHeading"/>
            </w:pPr>
            <w:r w:rsidRPr="006C000D">
              <w:t>Pakeitimas</w:t>
            </w:r>
          </w:p>
        </w:tc>
      </w:tr>
      <w:tr w:rsidR="009F3C7E" w:rsidRPr="006C000D" w14:paraId="3593CAB2" w14:textId="77777777" w:rsidTr="008C6ECE">
        <w:trPr>
          <w:jc w:val="center"/>
        </w:trPr>
        <w:tc>
          <w:tcPr>
            <w:tcW w:w="4876" w:type="dxa"/>
            <w:tcBorders>
              <w:top w:val="nil"/>
              <w:left w:val="nil"/>
              <w:bottom w:val="nil"/>
              <w:right w:val="nil"/>
            </w:tcBorders>
          </w:tcPr>
          <w:p w14:paraId="6852873A" w14:textId="77777777" w:rsidR="009F3C7E" w:rsidRPr="006C000D" w:rsidRDefault="009F3C7E" w:rsidP="008C6ECE">
            <w:pPr>
              <w:pStyle w:val="Normal6a"/>
            </w:pPr>
            <w:r w:rsidRPr="006C000D">
              <w:t>11.</w:t>
            </w:r>
            <w:r w:rsidRPr="006C000D">
              <w:tab/>
              <w:t xml:space="preserve">yra tvirtai įsitikinęs, kad tiriančiųjų žurnalistų nužudymas yra tiesioginis išpuolis prieš teisinę valstybę, nes tai ne tik silpnina piliečių ir institucijų gebėjimą pareikalauti valdžios atstovų atsakomybės, bet ir yra viena iš ekstremaliausių cenzūros formų, </w:t>
            </w:r>
            <w:r w:rsidRPr="006C000D">
              <w:rPr>
                <w:b/>
                <w:bCs/>
                <w:i/>
                <w:iCs/>
              </w:rPr>
              <w:t>kelianti tiesioginę grėsmę</w:t>
            </w:r>
            <w:r w:rsidRPr="006C000D">
              <w:t xml:space="preserve"> žodžio laisvei ir demokratinių institucijų veikimui;</w:t>
            </w:r>
          </w:p>
        </w:tc>
        <w:tc>
          <w:tcPr>
            <w:tcW w:w="4876" w:type="dxa"/>
            <w:tcBorders>
              <w:top w:val="nil"/>
              <w:left w:val="nil"/>
              <w:bottom w:val="nil"/>
              <w:right w:val="nil"/>
            </w:tcBorders>
          </w:tcPr>
          <w:p w14:paraId="411AA0B3" w14:textId="77777777" w:rsidR="009F3C7E" w:rsidRPr="006C000D" w:rsidRDefault="009F3C7E" w:rsidP="008C6ECE">
            <w:pPr>
              <w:pStyle w:val="Normal6a"/>
            </w:pPr>
            <w:r w:rsidRPr="006C000D">
              <w:t>11.</w:t>
            </w:r>
            <w:r w:rsidRPr="006C000D">
              <w:tab/>
              <w:t xml:space="preserve">yra tvirtai įsitikinęs, kad tiriančiųjų žurnalistų nužudymas yra tiesioginis išpuolis prieš teisinę valstybę, nes tai ne tik silpnina piliečių ir institucijų gebėjimą pareikalauti valdžios atstovų atsakomybės, bet ir yra viena iš ekstremaliausių cenzūros formų, </w:t>
            </w:r>
            <w:r w:rsidRPr="006C000D">
              <w:rPr>
                <w:b/>
                <w:bCs/>
                <w:i/>
                <w:iCs/>
              </w:rPr>
              <w:t>iš esmės kenkianti</w:t>
            </w:r>
            <w:r w:rsidRPr="006C000D">
              <w:t xml:space="preserve"> žodžio laisvei ir </w:t>
            </w:r>
            <w:r w:rsidRPr="006C000D">
              <w:rPr>
                <w:b/>
                <w:bCs/>
                <w:i/>
                <w:iCs/>
              </w:rPr>
              <w:t xml:space="preserve">kelianti tiesioginę grėsmę </w:t>
            </w:r>
            <w:r w:rsidRPr="006C000D">
              <w:t>demokratinių institucijų veikimui;</w:t>
            </w:r>
          </w:p>
        </w:tc>
      </w:tr>
    </w:tbl>
    <w:p w14:paraId="01D3D61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36C84E5A" w14:textId="77777777" w:rsidR="009F3C7E" w:rsidRPr="006C000D" w:rsidRDefault="009F3C7E" w:rsidP="009F3C7E">
      <w:r w:rsidRPr="006C000D">
        <w:rPr>
          <w:rStyle w:val="HideTWBExt"/>
        </w:rPr>
        <w:t>&lt;/Amend&gt;</w:t>
      </w:r>
    </w:p>
    <w:p w14:paraId="3D72960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336</w:t>
      </w:r>
      <w:r w:rsidRPr="006C000D">
        <w:rPr>
          <w:rStyle w:val="HideTWBExt"/>
          <w:b w:val="0"/>
        </w:rPr>
        <w:t>&lt;/NumAm&gt;</w:t>
      </w:r>
    </w:p>
    <w:p w14:paraId="6FF3933D"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6E648A89" w14:textId="77777777" w:rsidR="009F3C7E" w:rsidRPr="006C000D" w:rsidRDefault="009F3C7E" w:rsidP="009F3C7E">
      <w:pPr>
        <w:pStyle w:val="NormalBold"/>
      </w:pPr>
      <w:r w:rsidRPr="006C000D">
        <w:rPr>
          <w:rStyle w:val="HideTWBExt"/>
          <w:b w:val="0"/>
        </w:rPr>
        <w:t>&lt;/RepeatBlock-By&gt;</w:t>
      </w:r>
    </w:p>
    <w:p w14:paraId="2223A1E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C06152C" w14:textId="77777777" w:rsidR="009F3C7E" w:rsidRPr="006C000D" w:rsidRDefault="009F3C7E" w:rsidP="009F3C7E">
      <w:pPr>
        <w:pStyle w:val="NormalBold"/>
      </w:pPr>
      <w:r w:rsidRPr="006C000D">
        <w:rPr>
          <w:rStyle w:val="HideTWBExt"/>
          <w:b w:val="0"/>
        </w:rPr>
        <w:t>&lt;Article&gt;</w:t>
      </w:r>
      <w:r w:rsidRPr="006C000D">
        <w:t>11 dalies 1 pastraipa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BF9A975" w14:textId="77777777" w:rsidTr="008C6ECE">
        <w:trPr>
          <w:trHeight w:hRule="exact" w:val="240"/>
          <w:jc w:val="center"/>
        </w:trPr>
        <w:tc>
          <w:tcPr>
            <w:tcW w:w="9752" w:type="dxa"/>
            <w:gridSpan w:val="2"/>
            <w:tcBorders>
              <w:top w:val="nil"/>
              <w:left w:val="nil"/>
              <w:bottom w:val="nil"/>
              <w:right w:val="nil"/>
            </w:tcBorders>
          </w:tcPr>
          <w:p w14:paraId="20670A0F" w14:textId="77777777" w:rsidR="009F3C7E" w:rsidRPr="006C000D" w:rsidRDefault="009F3C7E" w:rsidP="008C6ECE"/>
        </w:tc>
      </w:tr>
      <w:tr w:rsidR="009F3C7E" w:rsidRPr="006C000D" w14:paraId="116B23CA" w14:textId="77777777" w:rsidTr="008C6ECE">
        <w:trPr>
          <w:trHeight w:val="240"/>
          <w:jc w:val="center"/>
        </w:trPr>
        <w:tc>
          <w:tcPr>
            <w:tcW w:w="4876" w:type="dxa"/>
            <w:tcBorders>
              <w:top w:val="nil"/>
              <w:left w:val="nil"/>
              <w:bottom w:val="nil"/>
              <w:right w:val="nil"/>
            </w:tcBorders>
          </w:tcPr>
          <w:p w14:paraId="23E6B65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4EDC9FF" w14:textId="77777777" w:rsidR="009F3C7E" w:rsidRPr="006C000D" w:rsidRDefault="009F3C7E" w:rsidP="008C6ECE">
            <w:pPr>
              <w:pStyle w:val="AmColumnHeading"/>
            </w:pPr>
            <w:r w:rsidRPr="006C000D">
              <w:t>Pakeitimas</w:t>
            </w:r>
          </w:p>
        </w:tc>
      </w:tr>
      <w:tr w:rsidR="009F3C7E" w:rsidRPr="006C000D" w14:paraId="3789CDB6" w14:textId="77777777" w:rsidTr="008C6ECE">
        <w:trPr>
          <w:jc w:val="center"/>
        </w:trPr>
        <w:tc>
          <w:tcPr>
            <w:tcW w:w="4876" w:type="dxa"/>
            <w:tcBorders>
              <w:top w:val="nil"/>
              <w:left w:val="nil"/>
              <w:bottom w:val="nil"/>
              <w:right w:val="nil"/>
            </w:tcBorders>
          </w:tcPr>
          <w:p w14:paraId="5648C24A" w14:textId="77777777" w:rsidR="009F3C7E" w:rsidRPr="006C000D" w:rsidRDefault="009F3C7E" w:rsidP="008C6ECE">
            <w:pPr>
              <w:pStyle w:val="Normal6a"/>
            </w:pPr>
          </w:p>
        </w:tc>
        <w:tc>
          <w:tcPr>
            <w:tcW w:w="4876" w:type="dxa"/>
            <w:tcBorders>
              <w:top w:val="nil"/>
              <w:left w:val="nil"/>
              <w:bottom w:val="nil"/>
              <w:right w:val="nil"/>
            </w:tcBorders>
          </w:tcPr>
          <w:p w14:paraId="40527CC8" w14:textId="77777777" w:rsidR="009F3C7E" w:rsidRPr="006C000D" w:rsidRDefault="009F3C7E" w:rsidP="008C6ECE">
            <w:pPr>
              <w:pStyle w:val="Normal6a"/>
            </w:pPr>
            <w:r w:rsidRPr="006C000D">
              <w:rPr>
                <w:b/>
                <w:i/>
              </w:rPr>
              <w:t xml:space="preserve">ragina stiprinti ir struktūrizuoti Europos Sąjungos ir Europos Tarybos Žurnalistikos apsaugos ir žurnalistų saugumo platformos bendradarbiavimą; primena, kad platforma yra unikalus patikrintas įspėjimo mechanizmas, kurį valdo specializuotos NVO ir žurnalistų organizacijos, ir kuris skirtas pranešti apie šiurkščius žodžio laisvės pažeidimus 46 Europos Tarybos valstybėse narėse; </w:t>
            </w:r>
            <w:r w:rsidRPr="006C000D">
              <w:rPr>
                <w:b/>
                <w:i/>
              </w:rPr>
              <w:lastRenderedPageBreak/>
              <w:t>pabrėžia, kad valstybės narės turi reaguoti į įspėjimus ir informuoti platformą apie priemones, kurių imtasi, laikydamosi savo teigiamų įsipareigojimų užtikrinti žiniasklaidos pliuralizmui palankią aplinką; ragina Komisiją sistemingai atsižvelgti į šios platformos įspėjimus, tolesnių veiksmų informaciją ir išvadas savo stebėsenos veikloje, įskaitant teisinės valstybės principo taikymo ataskaitą, ir stiprinti operatyvinį bendradarbiavimą bei keitimąsi informacija su Europos Taryba ir jos partnerių organizacijomis, siekiant pagerinti grėsmių žurnalistams ir žiniasklaidos laisvei visoje Sąjungoje ankstyvojo nustatymo, prevencijos ir šalinimo priemones;</w:t>
            </w:r>
          </w:p>
        </w:tc>
      </w:tr>
    </w:tbl>
    <w:p w14:paraId="3CA59CC7"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87C5A15" w14:textId="77777777" w:rsidR="009F3C7E" w:rsidRPr="006C000D" w:rsidRDefault="009F3C7E" w:rsidP="009F3C7E">
      <w:r w:rsidRPr="006C000D">
        <w:rPr>
          <w:rStyle w:val="HideTWBExt"/>
        </w:rPr>
        <w:t>&lt;/Amend&gt;</w:t>
      </w:r>
    </w:p>
    <w:p w14:paraId="15989EA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337</w:t>
      </w:r>
      <w:r w:rsidRPr="006C000D">
        <w:rPr>
          <w:rStyle w:val="HideTWBExt"/>
          <w:b w:val="0"/>
        </w:rPr>
        <w:t>&lt;/NumAm&gt;</w:t>
      </w:r>
    </w:p>
    <w:p w14:paraId="1B0B9ABB"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273BA98A" w14:textId="77777777" w:rsidR="009F3C7E" w:rsidRPr="006C000D" w:rsidRDefault="009F3C7E" w:rsidP="009F3C7E">
      <w:pPr>
        <w:pStyle w:val="NormalBold"/>
      </w:pPr>
      <w:r w:rsidRPr="006C000D">
        <w:rPr>
          <w:rStyle w:val="HideTWBExt"/>
          <w:b w:val="0"/>
        </w:rPr>
        <w:t>&lt;/RepeatBlock-By&gt;</w:t>
      </w:r>
    </w:p>
    <w:p w14:paraId="36E3D00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CB1500C" w14:textId="77777777" w:rsidR="009F3C7E" w:rsidRPr="006C000D" w:rsidRDefault="009F3C7E" w:rsidP="009F3C7E">
      <w:pPr>
        <w:pStyle w:val="NormalBold"/>
      </w:pPr>
      <w:r w:rsidRPr="006C000D">
        <w:rPr>
          <w:rStyle w:val="HideTWBExt"/>
          <w:b w:val="0"/>
        </w:rPr>
        <w:t>&lt;Article&gt;</w:t>
      </w:r>
      <w:r w:rsidRPr="006C000D">
        <w:t>11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DED7631" w14:textId="77777777" w:rsidTr="008C6ECE">
        <w:trPr>
          <w:trHeight w:hRule="exact" w:val="240"/>
          <w:jc w:val="center"/>
        </w:trPr>
        <w:tc>
          <w:tcPr>
            <w:tcW w:w="9752" w:type="dxa"/>
            <w:gridSpan w:val="2"/>
            <w:tcBorders>
              <w:top w:val="nil"/>
              <w:left w:val="nil"/>
              <w:bottom w:val="nil"/>
              <w:right w:val="nil"/>
            </w:tcBorders>
          </w:tcPr>
          <w:p w14:paraId="1958C796" w14:textId="77777777" w:rsidR="009F3C7E" w:rsidRPr="006C000D" w:rsidRDefault="009F3C7E" w:rsidP="008C6ECE"/>
        </w:tc>
      </w:tr>
      <w:tr w:rsidR="009F3C7E" w:rsidRPr="006C000D" w14:paraId="2CB5A0D0" w14:textId="77777777" w:rsidTr="008C6ECE">
        <w:trPr>
          <w:trHeight w:val="240"/>
          <w:jc w:val="center"/>
        </w:trPr>
        <w:tc>
          <w:tcPr>
            <w:tcW w:w="4876" w:type="dxa"/>
            <w:tcBorders>
              <w:top w:val="nil"/>
              <w:left w:val="nil"/>
              <w:bottom w:val="nil"/>
              <w:right w:val="nil"/>
            </w:tcBorders>
          </w:tcPr>
          <w:p w14:paraId="19DC388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07251B7" w14:textId="77777777" w:rsidR="009F3C7E" w:rsidRPr="006C000D" w:rsidRDefault="009F3C7E" w:rsidP="008C6ECE">
            <w:pPr>
              <w:pStyle w:val="AmColumnHeading"/>
            </w:pPr>
            <w:r w:rsidRPr="006C000D">
              <w:t>Pakeitimas</w:t>
            </w:r>
          </w:p>
        </w:tc>
      </w:tr>
      <w:tr w:rsidR="009F3C7E" w:rsidRPr="006C000D" w14:paraId="1FC66A1F" w14:textId="77777777" w:rsidTr="008C6ECE">
        <w:trPr>
          <w:jc w:val="center"/>
        </w:trPr>
        <w:tc>
          <w:tcPr>
            <w:tcW w:w="4876" w:type="dxa"/>
            <w:tcBorders>
              <w:top w:val="nil"/>
              <w:left w:val="nil"/>
              <w:bottom w:val="nil"/>
              <w:right w:val="nil"/>
            </w:tcBorders>
          </w:tcPr>
          <w:p w14:paraId="4EE72267" w14:textId="77777777" w:rsidR="009F3C7E" w:rsidRPr="006C000D" w:rsidRDefault="009F3C7E" w:rsidP="008C6ECE">
            <w:pPr>
              <w:pStyle w:val="Normal6a"/>
            </w:pPr>
          </w:p>
        </w:tc>
        <w:tc>
          <w:tcPr>
            <w:tcW w:w="4876" w:type="dxa"/>
            <w:tcBorders>
              <w:top w:val="nil"/>
              <w:left w:val="nil"/>
              <w:bottom w:val="nil"/>
              <w:right w:val="nil"/>
            </w:tcBorders>
          </w:tcPr>
          <w:p w14:paraId="141FB744" w14:textId="77777777" w:rsidR="009F3C7E" w:rsidRPr="006C000D" w:rsidRDefault="009F3C7E" w:rsidP="008C6ECE">
            <w:pPr>
              <w:pStyle w:val="Normal6a"/>
            </w:pPr>
            <w:r w:rsidRPr="006C000D">
              <w:rPr>
                <w:b/>
                <w:i/>
              </w:rPr>
              <w:t>11a.</w:t>
            </w:r>
            <w:r w:rsidRPr="006C000D">
              <w:tab/>
            </w:r>
            <w:r w:rsidRPr="006C000D">
              <w:rPr>
                <w:b/>
                <w:i/>
              </w:rPr>
              <w:t xml:space="preserve">griežtai smerkia bet kokius ES institucijų bandymus cenzūruoti teisėtą turinį arba kontroliuoti politines diskusijas socialinėje žiniasklaidoje pasitelkiant Skaitmeninių paslaugų aktą; reiškia didelį susirūpinimą, kad turinio moderavimo skatinimu ir politiškai šališkų, nepriklausomų faktų tikrintojų naudojimu kenkiama demokratinėms diskusijoms ir sukuriama savicenzūros atmosfera; be to, susirūpinęs pažymi, kad Komisija du kartus padidino visą darbo dieną dirbančių darbuotojų, atsakingų už SPA vykdymą 2025 m., skaičių, todėl kyla rimtų klausimų dėl proporcingumo ir priežiūros įgaliojimų išplėtimo; ragina </w:t>
            </w:r>
            <w:r w:rsidRPr="006C000D">
              <w:rPr>
                <w:b/>
                <w:i/>
              </w:rPr>
              <w:lastRenderedPageBreak/>
              <w:t>Komisiją nedelsiant pateikti pasiūlymą panaikinti dabartinį SPA ir pakeisti jį griežtai ribotu reglamentu, kuriuo būtų atkurta pagrindinė valstybių narių atsakomybė teisėto turinio klausimais, tuo pačiu iš tiesų skatinant saviraiškos laisvę, teisę į informaciją ir politinį pliuralizmą, taip pat nutraukiant cenzūros perdavimą neatskaitingoms organizacijoms;</w:t>
            </w:r>
          </w:p>
        </w:tc>
      </w:tr>
    </w:tbl>
    <w:p w14:paraId="19E1E681"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A54A208" w14:textId="77777777" w:rsidR="009F3C7E" w:rsidRPr="006C000D" w:rsidRDefault="009F3C7E" w:rsidP="009F3C7E">
      <w:r w:rsidRPr="006C000D">
        <w:rPr>
          <w:rStyle w:val="HideTWBExt"/>
        </w:rPr>
        <w:t>&lt;/Amend&gt;</w:t>
      </w:r>
    </w:p>
    <w:p w14:paraId="6BD8C51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338</w:t>
      </w:r>
      <w:r w:rsidRPr="006C000D">
        <w:rPr>
          <w:rStyle w:val="HideTWBExt"/>
          <w:b w:val="0"/>
        </w:rPr>
        <w:t>&lt;/NumAm&gt;</w:t>
      </w:r>
    </w:p>
    <w:p w14:paraId="760E591F"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1F7E0302" w14:textId="77777777" w:rsidR="009F3C7E" w:rsidRPr="006C000D" w:rsidRDefault="009F3C7E" w:rsidP="009F3C7E">
      <w:pPr>
        <w:pStyle w:val="NormalBold"/>
      </w:pPr>
      <w:r w:rsidRPr="006C000D">
        <w:rPr>
          <w:rStyle w:val="HideTWBExt"/>
          <w:b w:val="0"/>
        </w:rPr>
        <w:t>&lt;/RepeatBlock-By&gt;</w:t>
      </w:r>
    </w:p>
    <w:p w14:paraId="40462A3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ECF16B6" w14:textId="77777777" w:rsidR="009F3C7E" w:rsidRPr="006C000D" w:rsidRDefault="009F3C7E" w:rsidP="009F3C7E">
      <w:pPr>
        <w:pStyle w:val="NormalBold"/>
      </w:pPr>
      <w:r w:rsidRPr="006C000D">
        <w:rPr>
          <w:rStyle w:val="HideTWBExt"/>
          <w:b w:val="0"/>
        </w:rPr>
        <w:t>&lt;Article&gt;</w:t>
      </w:r>
      <w:r w:rsidRPr="006C000D">
        <w:t>11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F3FE31F" w14:textId="77777777" w:rsidTr="008C6ECE">
        <w:trPr>
          <w:trHeight w:hRule="exact" w:val="240"/>
          <w:jc w:val="center"/>
        </w:trPr>
        <w:tc>
          <w:tcPr>
            <w:tcW w:w="9752" w:type="dxa"/>
            <w:gridSpan w:val="2"/>
            <w:tcBorders>
              <w:top w:val="nil"/>
              <w:left w:val="nil"/>
              <w:bottom w:val="nil"/>
              <w:right w:val="nil"/>
            </w:tcBorders>
          </w:tcPr>
          <w:p w14:paraId="49A738EE" w14:textId="77777777" w:rsidR="009F3C7E" w:rsidRPr="006C000D" w:rsidRDefault="009F3C7E" w:rsidP="008C6ECE"/>
        </w:tc>
      </w:tr>
      <w:tr w:rsidR="009F3C7E" w:rsidRPr="006C000D" w14:paraId="0220338F" w14:textId="77777777" w:rsidTr="008C6ECE">
        <w:trPr>
          <w:trHeight w:val="240"/>
          <w:jc w:val="center"/>
        </w:trPr>
        <w:tc>
          <w:tcPr>
            <w:tcW w:w="4876" w:type="dxa"/>
            <w:tcBorders>
              <w:top w:val="nil"/>
              <w:left w:val="nil"/>
              <w:bottom w:val="nil"/>
              <w:right w:val="nil"/>
            </w:tcBorders>
          </w:tcPr>
          <w:p w14:paraId="40F8DBE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6180262" w14:textId="77777777" w:rsidR="009F3C7E" w:rsidRPr="006C000D" w:rsidRDefault="009F3C7E" w:rsidP="008C6ECE">
            <w:pPr>
              <w:pStyle w:val="AmColumnHeading"/>
            </w:pPr>
            <w:r w:rsidRPr="006C000D">
              <w:t>Pakeitimas</w:t>
            </w:r>
          </w:p>
        </w:tc>
      </w:tr>
      <w:tr w:rsidR="009F3C7E" w:rsidRPr="006C000D" w14:paraId="3C6F80D3" w14:textId="77777777" w:rsidTr="008C6ECE">
        <w:trPr>
          <w:jc w:val="center"/>
        </w:trPr>
        <w:tc>
          <w:tcPr>
            <w:tcW w:w="4876" w:type="dxa"/>
            <w:tcBorders>
              <w:top w:val="nil"/>
              <w:left w:val="nil"/>
              <w:bottom w:val="nil"/>
              <w:right w:val="nil"/>
            </w:tcBorders>
          </w:tcPr>
          <w:p w14:paraId="2866B324" w14:textId="77777777" w:rsidR="009F3C7E" w:rsidRPr="006C000D" w:rsidRDefault="009F3C7E" w:rsidP="008C6ECE">
            <w:pPr>
              <w:pStyle w:val="Normal6a"/>
            </w:pPr>
          </w:p>
        </w:tc>
        <w:tc>
          <w:tcPr>
            <w:tcW w:w="4876" w:type="dxa"/>
            <w:tcBorders>
              <w:top w:val="nil"/>
              <w:left w:val="nil"/>
              <w:bottom w:val="nil"/>
              <w:right w:val="nil"/>
            </w:tcBorders>
          </w:tcPr>
          <w:p w14:paraId="06F33CC8" w14:textId="77777777" w:rsidR="009F3C7E" w:rsidRPr="006C000D" w:rsidRDefault="009F3C7E" w:rsidP="008C6ECE">
            <w:pPr>
              <w:pStyle w:val="Normal6a"/>
            </w:pPr>
            <w:r w:rsidRPr="006C000D">
              <w:rPr>
                <w:b/>
                <w:i/>
              </w:rPr>
              <w:t>11a.</w:t>
            </w:r>
            <w:r w:rsidRPr="006C000D">
              <w:tab/>
            </w:r>
            <w:r w:rsidRPr="006C000D">
              <w:rPr>
                <w:b/>
                <w:i/>
              </w:rPr>
              <w:t>primena skandalingą Komisijos savo teisinės valstybės principo taikymo ataskaitoje pateiktą Rusijos šnipo Pablo González (Rubtsov), kuris veikė apsimesdamas žurnalistu, gynybą;</w:t>
            </w:r>
            <w:r w:rsidRPr="006C000D">
              <w:t xml:space="preserve"> </w:t>
            </w:r>
            <w:r w:rsidRPr="006C000D">
              <w:rPr>
                <w:b/>
                <w:i/>
              </w:rPr>
              <w:t>mano, kad yra nepriimtina tai, jog Komisija į savo teisinės valstybės principo taikymo ataskaitą įtraukia nepatikrintą informaciją iš politiškai motyvuotų NVO, ir ragina Komisiją pateikti paaiškinimus šiuo klausimu ir atsiimti skandalingus kaltinimus Lenkijai;</w:t>
            </w:r>
          </w:p>
        </w:tc>
      </w:tr>
    </w:tbl>
    <w:p w14:paraId="1CADF30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5850F4E3" w14:textId="77777777" w:rsidR="009F3C7E" w:rsidRPr="006C000D" w:rsidRDefault="009F3C7E" w:rsidP="009F3C7E">
      <w:r w:rsidRPr="006C000D">
        <w:rPr>
          <w:rStyle w:val="HideTWBExt"/>
        </w:rPr>
        <w:t>&lt;/Amend&gt;</w:t>
      </w:r>
    </w:p>
    <w:p w14:paraId="34CF7BC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339</w:t>
      </w:r>
      <w:r w:rsidRPr="006C000D">
        <w:rPr>
          <w:rStyle w:val="HideTWBExt"/>
          <w:b w:val="0"/>
        </w:rPr>
        <w:t>&lt;/NumAm&gt;</w:t>
      </w:r>
    </w:p>
    <w:p w14:paraId="16CCA743"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443975A1" w14:textId="77777777" w:rsidR="009F3C7E" w:rsidRPr="006C000D" w:rsidRDefault="009F3C7E" w:rsidP="009F3C7E">
      <w:pPr>
        <w:pStyle w:val="NormalBold"/>
      </w:pPr>
      <w:r w:rsidRPr="006C000D">
        <w:rPr>
          <w:rStyle w:val="HideTWBExt"/>
          <w:b w:val="0"/>
        </w:rPr>
        <w:t>&lt;/RepeatBlock-By&gt;</w:t>
      </w:r>
    </w:p>
    <w:p w14:paraId="6B62757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B41E147" w14:textId="77777777" w:rsidR="009F3C7E" w:rsidRPr="006C000D" w:rsidRDefault="009F3C7E" w:rsidP="009F3C7E">
      <w:pPr>
        <w:pStyle w:val="NormalBold"/>
      </w:pPr>
      <w:r w:rsidRPr="006C000D">
        <w:rPr>
          <w:rStyle w:val="HideTWBExt"/>
          <w:b w:val="0"/>
        </w:rPr>
        <w:t>&lt;Article&gt;</w:t>
      </w:r>
      <w:r w:rsidRPr="006C000D">
        <w:t>11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46ED46C" w14:textId="77777777" w:rsidTr="008C6ECE">
        <w:trPr>
          <w:trHeight w:hRule="exact" w:val="240"/>
          <w:jc w:val="center"/>
        </w:trPr>
        <w:tc>
          <w:tcPr>
            <w:tcW w:w="9752" w:type="dxa"/>
            <w:gridSpan w:val="2"/>
            <w:tcBorders>
              <w:top w:val="nil"/>
              <w:left w:val="nil"/>
              <w:bottom w:val="nil"/>
              <w:right w:val="nil"/>
            </w:tcBorders>
          </w:tcPr>
          <w:p w14:paraId="696C225A" w14:textId="77777777" w:rsidR="009F3C7E" w:rsidRPr="006C000D" w:rsidRDefault="009F3C7E" w:rsidP="008C6ECE"/>
        </w:tc>
      </w:tr>
      <w:tr w:rsidR="009F3C7E" w:rsidRPr="006C000D" w14:paraId="2EF9A746" w14:textId="77777777" w:rsidTr="008C6ECE">
        <w:trPr>
          <w:trHeight w:val="240"/>
          <w:jc w:val="center"/>
        </w:trPr>
        <w:tc>
          <w:tcPr>
            <w:tcW w:w="4876" w:type="dxa"/>
            <w:tcBorders>
              <w:top w:val="nil"/>
              <w:left w:val="nil"/>
              <w:bottom w:val="nil"/>
              <w:right w:val="nil"/>
            </w:tcBorders>
          </w:tcPr>
          <w:p w14:paraId="5AD82B7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2096F25" w14:textId="77777777" w:rsidR="009F3C7E" w:rsidRPr="006C000D" w:rsidRDefault="009F3C7E" w:rsidP="008C6ECE">
            <w:pPr>
              <w:pStyle w:val="AmColumnHeading"/>
            </w:pPr>
            <w:r w:rsidRPr="006C000D">
              <w:t>Pakeitimas</w:t>
            </w:r>
          </w:p>
        </w:tc>
      </w:tr>
      <w:tr w:rsidR="009F3C7E" w:rsidRPr="006C000D" w14:paraId="2FB2F6FB" w14:textId="77777777" w:rsidTr="008C6ECE">
        <w:trPr>
          <w:jc w:val="center"/>
        </w:trPr>
        <w:tc>
          <w:tcPr>
            <w:tcW w:w="4876" w:type="dxa"/>
            <w:tcBorders>
              <w:top w:val="nil"/>
              <w:left w:val="nil"/>
              <w:bottom w:val="nil"/>
              <w:right w:val="nil"/>
            </w:tcBorders>
          </w:tcPr>
          <w:p w14:paraId="3A92F130" w14:textId="77777777" w:rsidR="009F3C7E" w:rsidRPr="006C000D" w:rsidRDefault="009F3C7E" w:rsidP="008C6ECE">
            <w:pPr>
              <w:pStyle w:val="Normal6a"/>
            </w:pPr>
          </w:p>
        </w:tc>
        <w:tc>
          <w:tcPr>
            <w:tcW w:w="4876" w:type="dxa"/>
            <w:tcBorders>
              <w:top w:val="nil"/>
              <w:left w:val="nil"/>
              <w:bottom w:val="nil"/>
              <w:right w:val="nil"/>
            </w:tcBorders>
          </w:tcPr>
          <w:p w14:paraId="323B803A" w14:textId="77777777" w:rsidR="009F3C7E" w:rsidRPr="006C000D" w:rsidRDefault="009F3C7E" w:rsidP="008C6ECE">
            <w:pPr>
              <w:pStyle w:val="Normal6a"/>
            </w:pPr>
            <w:r w:rsidRPr="006C000D">
              <w:rPr>
                <w:b/>
                <w:i/>
              </w:rPr>
              <w:t>11b.</w:t>
            </w:r>
            <w:r w:rsidRPr="006C000D">
              <w:tab/>
            </w:r>
            <w:r w:rsidRPr="006C000D">
              <w:rPr>
                <w:b/>
                <w:i/>
              </w:rPr>
              <w:t>smerkia visus smurtinius veiksmus prieš žurnalistus ir pabrėžia, kad tiriančiųjų žurnalistų nužudymai yra šiurkštus žodžio laisvės ir piliečių teisės į patikimą informaciją pažeidimas;</w:t>
            </w:r>
            <w:r w:rsidRPr="006C000D">
              <w:t xml:space="preserve"> </w:t>
            </w:r>
            <w:r w:rsidRPr="006C000D">
              <w:rPr>
                <w:b/>
                <w:i/>
              </w:rPr>
              <w:t>pažymi, kad atsakomybė už tokių nusikaltimų prevenciją ir veiksmingą baudžiamąjį persekiojimą už juos tenka pirmiausia valstybėms narėms pagal jų konstitucinę tvarką;</w:t>
            </w:r>
            <w:r w:rsidRPr="006C000D">
              <w:t xml:space="preserve"> </w:t>
            </w:r>
            <w:r w:rsidRPr="006C000D">
              <w:rPr>
                <w:b/>
                <w:i/>
              </w:rPr>
              <w:t>pabrėžia, kad žurnalistų saugumo užtikrinimas ir išsamus tokių nusikaltimų tyrimas yra esminis demokratijos veikimo pagrindas, tačiau bet koks šių klausimų vertinimas turi būti grindžiamas faktais ir dėl jo negali būti plečiama teisinės valstybės apibrėžtis už Sutarčių sistemos taikymo srities ribų;</w:t>
            </w:r>
          </w:p>
        </w:tc>
      </w:tr>
    </w:tbl>
    <w:p w14:paraId="7FB9C0B7"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14231BE7" w14:textId="77777777" w:rsidR="009F3C7E" w:rsidRPr="006C000D" w:rsidRDefault="009F3C7E" w:rsidP="009F3C7E">
      <w:r w:rsidRPr="006C000D">
        <w:rPr>
          <w:rStyle w:val="HideTWBExt"/>
        </w:rPr>
        <w:t>&lt;/Amend&gt;</w:t>
      </w:r>
    </w:p>
    <w:p w14:paraId="21F2244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340</w:t>
      </w:r>
      <w:r w:rsidRPr="006C000D">
        <w:rPr>
          <w:rStyle w:val="HideTWBExt"/>
          <w:b w:val="0"/>
        </w:rPr>
        <w:t>&lt;/NumAm&gt;</w:t>
      </w:r>
    </w:p>
    <w:p w14:paraId="61670DA3"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49830F7D" w14:textId="77777777" w:rsidR="009F3C7E" w:rsidRPr="006C000D" w:rsidRDefault="009F3C7E" w:rsidP="009F3C7E">
      <w:pPr>
        <w:pStyle w:val="NormalBold"/>
      </w:pPr>
      <w:r w:rsidRPr="006C000D">
        <w:rPr>
          <w:rStyle w:val="HideTWBExt"/>
          <w:b w:val="0"/>
        </w:rPr>
        <w:t>&lt;/RepeatBlock-By&gt;</w:t>
      </w:r>
    </w:p>
    <w:p w14:paraId="43F6101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1D52358" w14:textId="77777777" w:rsidR="009F3C7E" w:rsidRPr="006C000D" w:rsidRDefault="009F3C7E" w:rsidP="009F3C7E">
      <w:pPr>
        <w:pStyle w:val="NormalBold"/>
      </w:pPr>
      <w:r w:rsidRPr="006C000D">
        <w:rPr>
          <w:rStyle w:val="HideTWBExt"/>
          <w:b w:val="0"/>
        </w:rPr>
        <w:t>&lt;Article&gt;</w:t>
      </w:r>
      <w:r w:rsidRPr="006C000D">
        <w:t>12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77A4A25" w14:textId="77777777" w:rsidTr="008C6ECE">
        <w:trPr>
          <w:trHeight w:hRule="exact" w:val="240"/>
          <w:jc w:val="center"/>
        </w:trPr>
        <w:tc>
          <w:tcPr>
            <w:tcW w:w="9752" w:type="dxa"/>
            <w:gridSpan w:val="2"/>
            <w:tcBorders>
              <w:top w:val="nil"/>
              <w:left w:val="nil"/>
              <w:bottom w:val="nil"/>
              <w:right w:val="nil"/>
            </w:tcBorders>
          </w:tcPr>
          <w:p w14:paraId="78B9B5A4" w14:textId="77777777" w:rsidR="009F3C7E" w:rsidRPr="006C000D" w:rsidRDefault="009F3C7E" w:rsidP="008C6ECE"/>
        </w:tc>
      </w:tr>
      <w:tr w:rsidR="009F3C7E" w:rsidRPr="006C000D" w14:paraId="6897109A" w14:textId="77777777" w:rsidTr="008C6ECE">
        <w:trPr>
          <w:trHeight w:val="240"/>
          <w:jc w:val="center"/>
        </w:trPr>
        <w:tc>
          <w:tcPr>
            <w:tcW w:w="4876" w:type="dxa"/>
            <w:tcBorders>
              <w:top w:val="nil"/>
              <w:left w:val="nil"/>
              <w:bottom w:val="nil"/>
              <w:right w:val="nil"/>
            </w:tcBorders>
          </w:tcPr>
          <w:p w14:paraId="797B20C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3A4E94E" w14:textId="77777777" w:rsidR="009F3C7E" w:rsidRPr="006C000D" w:rsidRDefault="009F3C7E" w:rsidP="008C6ECE">
            <w:pPr>
              <w:pStyle w:val="AmColumnHeading"/>
            </w:pPr>
            <w:r w:rsidRPr="006C000D">
              <w:t>Pakeitimas</w:t>
            </w:r>
          </w:p>
        </w:tc>
      </w:tr>
      <w:tr w:rsidR="009F3C7E" w:rsidRPr="006C000D" w14:paraId="3A737CC0" w14:textId="77777777" w:rsidTr="008C6ECE">
        <w:trPr>
          <w:jc w:val="center"/>
        </w:trPr>
        <w:tc>
          <w:tcPr>
            <w:tcW w:w="4876" w:type="dxa"/>
            <w:tcBorders>
              <w:top w:val="nil"/>
              <w:left w:val="nil"/>
              <w:bottom w:val="nil"/>
              <w:right w:val="nil"/>
            </w:tcBorders>
          </w:tcPr>
          <w:p w14:paraId="0664D7CA" w14:textId="77777777" w:rsidR="009F3C7E" w:rsidRPr="006C000D" w:rsidRDefault="009F3C7E" w:rsidP="008C6ECE">
            <w:pPr>
              <w:pStyle w:val="Normal6a"/>
            </w:pPr>
            <w:r w:rsidRPr="006C000D">
              <w:t>12.</w:t>
            </w:r>
            <w:r w:rsidRPr="006C000D">
              <w:tab/>
            </w:r>
            <w:r w:rsidRPr="006C000D">
              <w:rPr>
                <w:b/>
                <w:bCs/>
                <w:i/>
                <w:iCs/>
              </w:rPr>
              <w:t>griežtai smerkia neteisėtą žurnalistų sekimą</w:t>
            </w:r>
            <w:r w:rsidRPr="006C000D">
              <w:t>, visų pirma naudojant šnipinėjimo programas</w:t>
            </w:r>
            <w:r w:rsidRPr="006C000D">
              <w:rPr>
                <w:b/>
                <w:bCs/>
                <w:i/>
                <w:iCs/>
              </w:rPr>
              <w:t>;</w:t>
            </w:r>
            <w:r w:rsidRPr="006C000D">
              <w:rPr>
                <w:b/>
                <w:i/>
              </w:rPr>
              <w:t xml:space="preserve"> </w:t>
            </w:r>
            <w:r w:rsidRPr="006C000D">
              <w:rPr>
                <w:b/>
                <w:bCs/>
                <w:i/>
                <w:iCs/>
              </w:rPr>
              <w:t>tebėra nusivylęs Komisijos atsisakymu</w:t>
            </w:r>
            <w:r w:rsidRPr="006C000D">
              <w:t xml:space="preserve"> įgyvendinti </w:t>
            </w:r>
            <w:r w:rsidRPr="006C000D">
              <w:rPr>
                <w:b/>
                <w:bCs/>
                <w:i/>
                <w:iCs/>
              </w:rPr>
              <w:t>visas</w:t>
            </w:r>
            <w:r w:rsidRPr="006C000D">
              <w:rPr>
                <w:b/>
                <w:bCs/>
              </w:rPr>
              <w:t xml:space="preserve"> </w:t>
            </w:r>
            <w:r w:rsidRPr="006C000D">
              <w:t xml:space="preserve">Tyrimo komiteto programos „Pegasus“ ir lygiaverčių šnipinėjimo programų naudojimui tirti rekomendacijas ir </w:t>
            </w:r>
            <w:r w:rsidRPr="006C000D">
              <w:rPr>
                <w:b/>
                <w:bCs/>
                <w:i/>
                <w:iCs/>
              </w:rPr>
              <w:t>laiko tai neveikimu</w:t>
            </w:r>
            <w:r w:rsidRPr="006C000D">
              <w:t>;</w:t>
            </w:r>
          </w:p>
        </w:tc>
        <w:tc>
          <w:tcPr>
            <w:tcW w:w="4876" w:type="dxa"/>
            <w:tcBorders>
              <w:top w:val="nil"/>
              <w:left w:val="nil"/>
              <w:bottom w:val="nil"/>
              <w:right w:val="nil"/>
            </w:tcBorders>
          </w:tcPr>
          <w:p w14:paraId="65B70CD0" w14:textId="77777777" w:rsidR="009F3C7E" w:rsidRPr="006C000D" w:rsidRDefault="009F3C7E" w:rsidP="008C6ECE">
            <w:pPr>
              <w:pStyle w:val="Normal6a"/>
            </w:pPr>
            <w:r w:rsidRPr="006C000D">
              <w:t>12.</w:t>
            </w:r>
            <w:r w:rsidRPr="006C000D">
              <w:tab/>
            </w:r>
            <w:r w:rsidRPr="006C000D">
              <w:rPr>
                <w:b/>
                <w:bCs/>
                <w:i/>
                <w:iCs/>
              </w:rPr>
              <w:t>dar kartą tvirtai patvirtina, kad labai svarbu apsaugoti žurnalistus nuo bet kokios formos neteisėto sekimo</w:t>
            </w:r>
            <w:r w:rsidRPr="006C000D">
              <w:t>, visų pirma naudojant šnipinėjimo programas</w:t>
            </w:r>
            <w:r w:rsidRPr="006C000D">
              <w:rPr>
                <w:b/>
                <w:bCs/>
                <w:i/>
                <w:iCs/>
              </w:rPr>
              <w:t>, ir palankiai vertina visas pastangas, kuriomis siekiama stiprinti apsaugą nuo tokių veiksmų;</w:t>
            </w:r>
            <w:r w:rsidRPr="006C000D">
              <w:rPr>
                <w:b/>
                <w:i/>
              </w:rPr>
              <w:t xml:space="preserve"> </w:t>
            </w:r>
            <w:r w:rsidRPr="006C000D">
              <w:rPr>
                <w:b/>
                <w:bCs/>
                <w:i/>
                <w:iCs/>
              </w:rPr>
              <w:t>vis dėlto reiškia nuolatinį susirūpinimą dėl ribotų veiksmų, kurių Komisija ėmėsi siekdama</w:t>
            </w:r>
            <w:r w:rsidRPr="006C000D">
              <w:t xml:space="preserve"> įgyvendinti Tyrimo komiteto programos „Pegasus“ ir lygiaverčių šnipinėjimo programų naudojimui tirti rekomendacijas</w:t>
            </w:r>
            <w:r w:rsidRPr="006C000D">
              <w:rPr>
                <w:b/>
                <w:bCs/>
              </w:rPr>
              <w:t>,</w:t>
            </w:r>
            <w:r w:rsidRPr="006C000D">
              <w:t xml:space="preserve"> ir </w:t>
            </w:r>
            <w:r w:rsidRPr="006C000D">
              <w:rPr>
                <w:b/>
                <w:bCs/>
                <w:i/>
                <w:iCs/>
              </w:rPr>
              <w:t>mano, kad jų visapusiškas įgyvendinimas laiku padėtų žymiai sustiprinti Sąjungos gebėjimus užkirsti kelią piktnaudžiavimui ir užtikrinti pagrindines teises</w:t>
            </w:r>
            <w:r w:rsidRPr="006C000D">
              <w:t xml:space="preserve">; </w:t>
            </w:r>
            <w:r w:rsidRPr="006C000D">
              <w:rPr>
                <w:b/>
                <w:i/>
              </w:rPr>
              <w:t xml:space="preserve">todėl </w:t>
            </w:r>
            <w:r w:rsidRPr="006C000D">
              <w:rPr>
                <w:b/>
                <w:i/>
              </w:rPr>
              <w:lastRenderedPageBreak/>
              <w:t>ragina Komisiją pateikti Europos Parlamentui, visų pirma Piliečių laisvių, teisingumo ir vidaus reikalų komitetui (LIBE), ataskaitą apie konkrečią šių rekomendacijų įgyvendinimo padėtį;</w:t>
            </w:r>
          </w:p>
        </w:tc>
      </w:tr>
    </w:tbl>
    <w:p w14:paraId="7B85AEE2"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2930BD6" w14:textId="77777777" w:rsidR="009F3C7E" w:rsidRPr="006C000D" w:rsidRDefault="009F3C7E" w:rsidP="009F3C7E">
      <w:r w:rsidRPr="006C000D">
        <w:rPr>
          <w:rStyle w:val="HideTWBExt"/>
        </w:rPr>
        <w:t>&lt;/Amend&gt;</w:t>
      </w:r>
    </w:p>
    <w:p w14:paraId="6E39F4C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341</w:t>
      </w:r>
      <w:r w:rsidRPr="006C000D">
        <w:rPr>
          <w:rStyle w:val="HideTWBExt"/>
          <w:b w:val="0"/>
        </w:rPr>
        <w:t>&lt;/NumAm&gt;</w:t>
      </w:r>
    </w:p>
    <w:p w14:paraId="40701636"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2710FE25" w14:textId="77777777" w:rsidR="009F3C7E" w:rsidRPr="006C000D" w:rsidRDefault="009F3C7E" w:rsidP="009F3C7E">
      <w:pPr>
        <w:pStyle w:val="NormalBold"/>
      </w:pPr>
      <w:r w:rsidRPr="006C000D">
        <w:rPr>
          <w:rStyle w:val="HideTWBExt"/>
          <w:b w:val="0"/>
        </w:rPr>
        <w:t>&lt;/RepeatBlock-By&gt;</w:t>
      </w:r>
    </w:p>
    <w:p w14:paraId="51F293D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21E034E" w14:textId="77777777" w:rsidR="009F3C7E" w:rsidRPr="006C000D" w:rsidRDefault="009F3C7E" w:rsidP="009F3C7E">
      <w:pPr>
        <w:pStyle w:val="NormalBold"/>
      </w:pPr>
      <w:r w:rsidRPr="006C000D">
        <w:rPr>
          <w:rStyle w:val="HideTWBExt"/>
          <w:b w:val="0"/>
        </w:rPr>
        <w:t>&lt;Article&gt;</w:t>
      </w:r>
      <w:r w:rsidRPr="006C000D">
        <w:t>12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9C4C48B" w14:textId="77777777" w:rsidTr="008C6ECE">
        <w:trPr>
          <w:trHeight w:hRule="exact" w:val="240"/>
          <w:jc w:val="center"/>
        </w:trPr>
        <w:tc>
          <w:tcPr>
            <w:tcW w:w="9752" w:type="dxa"/>
            <w:gridSpan w:val="2"/>
            <w:tcBorders>
              <w:top w:val="nil"/>
              <w:left w:val="nil"/>
              <w:bottom w:val="nil"/>
              <w:right w:val="nil"/>
            </w:tcBorders>
          </w:tcPr>
          <w:p w14:paraId="3471B8A1" w14:textId="77777777" w:rsidR="009F3C7E" w:rsidRPr="006C000D" w:rsidRDefault="009F3C7E" w:rsidP="008C6ECE"/>
        </w:tc>
      </w:tr>
      <w:tr w:rsidR="009F3C7E" w:rsidRPr="006C000D" w14:paraId="37B951EF" w14:textId="77777777" w:rsidTr="008C6ECE">
        <w:trPr>
          <w:trHeight w:val="240"/>
          <w:jc w:val="center"/>
        </w:trPr>
        <w:tc>
          <w:tcPr>
            <w:tcW w:w="4876" w:type="dxa"/>
            <w:tcBorders>
              <w:top w:val="nil"/>
              <w:left w:val="nil"/>
              <w:bottom w:val="nil"/>
              <w:right w:val="nil"/>
            </w:tcBorders>
          </w:tcPr>
          <w:p w14:paraId="5CB4C9F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EB598F3" w14:textId="77777777" w:rsidR="009F3C7E" w:rsidRPr="006C000D" w:rsidRDefault="009F3C7E" w:rsidP="008C6ECE">
            <w:pPr>
              <w:pStyle w:val="AmColumnHeading"/>
            </w:pPr>
            <w:r w:rsidRPr="006C000D">
              <w:t>Pakeitimas</w:t>
            </w:r>
          </w:p>
        </w:tc>
      </w:tr>
      <w:tr w:rsidR="009F3C7E" w:rsidRPr="006C000D" w14:paraId="49A9B607" w14:textId="77777777" w:rsidTr="008C6ECE">
        <w:trPr>
          <w:jc w:val="center"/>
        </w:trPr>
        <w:tc>
          <w:tcPr>
            <w:tcW w:w="4876" w:type="dxa"/>
            <w:tcBorders>
              <w:top w:val="nil"/>
              <w:left w:val="nil"/>
              <w:bottom w:val="nil"/>
              <w:right w:val="nil"/>
            </w:tcBorders>
          </w:tcPr>
          <w:p w14:paraId="5B890561" w14:textId="77777777" w:rsidR="009F3C7E" w:rsidRPr="006C000D" w:rsidRDefault="009F3C7E" w:rsidP="008C6ECE">
            <w:pPr>
              <w:pStyle w:val="Normal6a"/>
            </w:pPr>
            <w:r w:rsidRPr="006C000D">
              <w:t>12.</w:t>
            </w:r>
            <w:r w:rsidRPr="006C000D">
              <w:tab/>
              <w:t xml:space="preserve">griežtai smerkia </w:t>
            </w:r>
            <w:r w:rsidRPr="006C000D">
              <w:rPr>
                <w:b/>
                <w:bCs/>
                <w:i/>
                <w:iCs/>
              </w:rPr>
              <w:t>neteisėtą</w:t>
            </w:r>
            <w:r w:rsidRPr="006C000D">
              <w:t xml:space="preserve"> žurnalistų </w:t>
            </w:r>
            <w:r w:rsidRPr="006C000D">
              <w:rPr>
                <w:b/>
                <w:bCs/>
                <w:i/>
                <w:iCs/>
              </w:rPr>
              <w:t>sekimą</w:t>
            </w:r>
            <w:r w:rsidRPr="006C000D">
              <w:t xml:space="preserve">, visų pirma naudojant šnipinėjimo programas; </w:t>
            </w:r>
            <w:r w:rsidRPr="006C000D">
              <w:rPr>
                <w:b/>
                <w:bCs/>
                <w:i/>
                <w:iCs/>
              </w:rPr>
              <w:t>tebėra nusivylęs Komisijos atsisakymu įgyvendinti visas Tyrimo komiteto</w:t>
            </w:r>
            <w:r w:rsidRPr="006C000D">
              <w:t xml:space="preserve"> programos „Pegasus“</w:t>
            </w:r>
            <w:r w:rsidRPr="006C000D">
              <w:rPr>
                <w:b/>
                <w:bCs/>
                <w:i/>
                <w:iCs/>
              </w:rPr>
              <w:t xml:space="preserve"> ir lygiaverčių šnipinėjimo programų naudojimui tirti rekomendacijas ir laiko tai neveikimu</w:t>
            </w:r>
            <w:r w:rsidRPr="006C000D">
              <w:t>;</w:t>
            </w:r>
          </w:p>
        </w:tc>
        <w:tc>
          <w:tcPr>
            <w:tcW w:w="4876" w:type="dxa"/>
            <w:tcBorders>
              <w:top w:val="nil"/>
              <w:left w:val="nil"/>
              <w:bottom w:val="nil"/>
              <w:right w:val="nil"/>
            </w:tcBorders>
          </w:tcPr>
          <w:p w14:paraId="32A045FC" w14:textId="77777777" w:rsidR="009F3C7E" w:rsidRPr="006C000D" w:rsidRDefault="009F3C7E" w:rsidP="008C6ECE">
            <w:pPr>
              <w:pStyle w:val="Normal6a"/>
            </w:pPr>
            <w:r w:rsidRPr="006C000D">
              <w:t>12.</w:t>
            </w:r>
            <w:r w:rsidRPr="006C000D">
              <w:tab/>
              <w:t xml:space="preserve">griežtai smerkia </w:t>
            </w:r>
            <w:r w:rsidRPr="006C000D">
              <w:rPr>
                <w:b/>
                <w:bCs/>
                <w:i/>
                <w:iCs/>
              </w:rPr>
              <w:t>neteisėto</w:t>
            </w:r>
            <w:r w:rsidRPr="006C000D">
              <w:t xml:space="preserve"> žurnalistų </w:t>
            </w:r>
            <w:r w:rsidRPr="006C000D">
              <w:rPr>
                <w:b/>
                <w:bCs/>
                <w:i/>
                <w:iCs/>
              </w:rPr>
              <w:t>sekimo atvejus</w:t>
            </w:r>
            <w:r w:rsidRPr="006C000D">
              <w:t xml:space="preserve">, visų pirma naudojant šnipinėjimo programas; </w:t>
            </w:r>
            <w:r w:rsidRPr="006C000D">
              <w:rPr>
                <w:b/>
                <w:i/>
              </w:rPr>
              <w:t>pabrėžia, kad valstybės narės turi turėti veiksmingas priemones, kuriomis galima nustatyti ir neutralizuoti užsienio tarnybų veiklą, sabotažą, terorizmą ir hibridines operacijas;</w:t>
            </w:r>
            <w:r w:rsidRPr="006C000D">
              <w:t xml:space="preserve"> </w:t>
            </w:r>
            <w:r w:rsidRPr="006C000D">
              <w:rPr>
                <w:b/>
                <w:bCs/>
                <w:i/>
                <w:iCs/>
              </w:rPr>
              <w:t>pažymi, kad diskusijose dėl stebėjimo priemonių, pavyzdžiui,</w:t>
            </w:r>
            <w:r w:rsidRPr="006C000D">
              <w:t xml:space="preserve"> programos „Pegasus“</w:t>
            </w:r>
            <w:r w:rsidRPr="006C000D">
              <w:rPr>
                <w:b/>
                <w:bCs/>
                <w:i/>
                <w:iCs/>
              </w:rPr>
              <w:t>, dažnai neatsižvelgiama į realias grėsmes, su kuriomis susiduria ES valstybės narės;</w:t>
            </w:r>
            <w:r w:rsidRPr="006C000D">
              <w:t xml:space="preserve"> </w:t>
            </w:r>
            <w:r w:rsidRPr="006C000D">
              <w:rPr>
                <w:b/>
                <w:bCs/>
                <w:i/>
                <w:iCs/>
              </w:rPr>
              <w:t>primena, kad Pablo González (Rubtsov), kuris vykdė agento veiklą apsimesdamas žurnalistu, atvejis rodo, koks didelis yra agresyvių trečiųjų šalių įsiskverbimo pavojus;</w:t>
            </w:r>
            <w:r w:rsidRPr="006C000D">
              <w:t xml:space="preserve"> </w:t>
            </w:r>
            <w:r w:rsidRPr="006C000D">
              <w:rPr>
                <w:b/>
                <w:bCs/>
                <w:i/>
                <w:iCs/>
              </w:rPr>
              <w:t>pabrėžia, kad nacionalinis saugumas – pagal Sutartis – ir toliau priklauso valstybių narių, kurios turi būti aprūpintos tinkamomis operatyvinėmis priemonėmis, kompetencijai, kartu užtikrinant įstatymuose nustatytas procedūras, demokratinę kontrolę ir piliečių teisių apsaugą</w:t>
            </w:r>
            <w:r w:rsidRPr="006C000D">
              <w:t>;</w:t>
            </w:r>
          </w:p>
        </w:tc>
      </w:tr>
    </w:tbl>
    <w:p w14:paraId="0EB9107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6CB8C073" w14:textId="77777777" w:rsidR="009F3C7E" w:rsidRPr="006C000D" w:rsidRDefault="009F3C7E" w:rsidP="009F3C7E">
      <w:r w:rsidRPr="006C000D">
        <w:rPr>
          <w:rStyle w:val="HideTWBExt"/>
        </w:rPr>
        <w:t>&lt;/Amend&gt;</w:t>
      </w:r>
    </w:p>
    <w:p w14:paraId="06BBF038"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342</w:t>
      </w:r>
      <w:r w:rsidRPr="006C000D">
        <w:rPr>
          <w:rStyle w:val="HideTWBExt"/>
          <w:b w:val="0"/>
        </w:rPr>
        <w:t>&lt;/NumAm&gt;</w:t>
      </w:r>
    </w:p>
    <w:p w14:paraId="72FB524F"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2E9182DB" w14:textId="77777777" w:rsidR="009F3C7E" w:rsidRPr="006C000D" w:rsidRDefault="009F3C7E" w:rsidP="009F3C7E">
      <w:pPr>
        <w:pStyle w:val="NormalBold"/>
      </w:pPr>
      <w:r w:rsidRPr="006C000D">
        <w:rPr>
          <w:rStyle w:val="HideTWBExt"/>
          <w:b w:val="0"/>
        </w:rPr>
        <w:t>&lt;/RepeatBlock-By&gt;</w:t>
      </w:r>
    </w:p>
    <w:p w14:paraId="1F55E39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D094ED5" w14:textId="77777777" w:rsidR="009F3C7E" w:rsidRPr="006C000D" w:rsidRDefault="009F3C7E" w:rsidP="009F3C7E">
      <w:pPr>
        <w:pStyle w:val="NormalBold"/>
      </w:pPr>
      <w:r w:rsidRPr="006C000D">
        <w:rPr>
          <w:rStyle w:val="HideTWBExt"/>
          <w:b w:val="0"/>
        </w:rPr>
        <w:t>&lt;Article&gt;</w:t>
      </w:r>
      <w:r w:rsidRPr="006C000D">
        <w:t>12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9FCE1BB" w14:textId="77777777" w:rsidTr="008C6ECE">
        <w:trPr>
          <w:trHeight w:hRule="exact" w:val="240"/>
          <w:jc w:val="center"/>
        </w:trPr>
        <w:tc>
          <w:tcPr>
            <w:tcW w:w="9752" w:type="dxa"/>
            <w:gridSpan w:val="2"/>
            <w:tcBorders>
              <w:top w:val="nil"/>
              <w:left w:val="nil"/>
              <w:bottom w:val="nil"/>
              <w:right w:val="nil"/>
            </w:tcBorders>
          </w:tcPr>
          <w:p w14:paraId="29220A96" w14:textId="77777777" w:rsidR="009F3C7E" w:rsidRPr="006C000D" w:rsidRDefault="009F3C7E" w:rsidP="008C6ECE"/>
        </w:tc>
      </w:tr>
      <w:tr w:rsidR="009F3C7E" w:rsidRPr="006C000D" w14:paraId="71A54B7F" w14:textId="77777777" w:rsidTr="008C6ECE">
        <w:trPr>
          <w:trHeight w:val="240"/>
          <w:jc w:val="center"/>
        </w:trPr>
        <w:tc>
          <w:tcPr>
            <w:tcW w:w="4876" w:type="dxa"/>
            <w:tcBorders>
              <w:top w:val="nil"/>
              <w:left w:val="nil"/>
              <w:bottom w:val="nil"/>
              <w:right w:val="nil"/>
            </w:tcBorders>
          </w:tcPr>
          <w:p w14:paraId="156C701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C15F6AD" w14:textId="77777777" w:rsidR="009F3C7E" w:rsidRPr="006C000D" w:rsidRDefault="009F3C7E" w:rsidP="008C6ECE">
            <w:pPr>
              <w:pStyle w:val="AmColumnHeading"/>
            </w:pPr>
            <w:r w:rsidRPr="006C000D">
              <w:t>Pakeitimas</w:t>
            </w:r>
          </w:p>
        </w:tc>
      </w:tr>
      <w:tr w:rsidR="009F3C7E" w:rsidRPr="006C000D" w14:paraId="2AD405E9" w14:textId="77777777" w:rsidTr="008C6ECE">
        <w:trPr>
          <w:jc w:val="center"/>
        </w:trPr>
        <w:tc>
          <w:tcPr>
            <w:tcW w:w="4876" w:type="dxa"/>
            <w:tcBorders>
              <w:top w:val="nil"/>
              <w:left w:val="nil"/>
              <w:bottom w:val="nil"/>
              <w:right w:val="nil"/>
            </w:tcBorders>
          </w:tcPr>
          <w:p w14:paraId="6D4E42B1" w14:textId="77777777" w:rsidR="009F3C7E" w:rsidRPr="006C000D" w:rsidRDefault="009F3C7E" w:rsidP="008C6ECE">
            <w:pPr>
              <w:pStyle w:val="Normal6a"/>
            </w:pPr>
            <w:r w:rsidRPr="006C000D">
              <w:t>12.</w:t>
            </w:r>
            <w:r w:rsidRPr="006C000D">
              <w:tab/>
              <w:t>griežtai smerkia neteisėtą žurnalistų sekimą, visų pirma naudojant šnipinėjimo programas; tebėra nusivylęs Komisijos atsisakymu įgyvendinti visas Tyrimo komiteto programos „Pegasus“ ir lygiaverčių šnipinėjimo programų naudojimui tirti rekomendacijas ir laiko tai neveikimu;</w:t>
            </w:r>
          </w:p>
        </w:tc>
        <w:tc>
          <w:tcPr>
            <w:tcW w:w="4876" w:type="dxa"/>
            <w:tcBorders>
              <w:top w:val="nil"/>
              <w:left w:val="nil"/>
              <w:bottom w:val="nil"/>
              <w:right w:val="nil"/>
            </w:tcBorders>
          </w:tcPr>
          <w:p w14:paraId="6E616E5E" w14:textId="77777777" w:rsidR="009F3C7E" w:rsidRPr="006C000D" w:rsidRDefault="009F3C7E" w:rsidP="008C6ECE">
            <w:pPr>
              <w:pStyle w:val="Normal6a"/>
            </w:pPr>
            <w:r w:rsidRPr="006C000D">
              <w:t>12.</w:t>
            </w:r>
            <w:r w:rsidRPr="006C000D">
              <w:tab/>
              <w:t xml:space="preserve">griežtai smerkia neteisėtą žurnalistų sekimą, visų pirma naudojant šnipinėjimo programas; tebėra nusivylęs Komisijos atsisakymu įgyvendinti visas Tyrimo komiteto programos „Pegasus“ ir lygiaverčių šnipinėjimo programų naudojimui tirti rekomendacijas ir laiko tai neveikimu; </w:t>
            </w:r>
            <w:r w:rsidRPr="006C000D">
              <w:rPr>
                <w:b/>
                <w:i/>
              </w:rPr>
              <w:t>ragina Komisiją savo būsimose teisinės valstybės principo taikymo ataskaitose aiškiau susieti nuolatinį šnipinėjimo programų naudojimą prieš žurnalistus su tiesiogine grėsme žiniasklaidos laisvei, žiniasklaidos pliuralizmui ir žurnalistų saugumui;</w:t>
            </w:r>
          </w:p>
        </w:tc>
      </w:tr>
    </w:tbl>
    <w:p w14:paraId="22F3759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0F1FECF" w14:textId="77777777" w:rsidR="009F3C7E" w:rsidRPr="006C000D" w:rsidRDefault="009F3C7E" w:rsidP="009F3C7E">
      <w:r w:rsidRPr="006C000D">
        <w:rPr>
          <w:rStyle w:val="HideTWBExt"/>
        </w:rPr>
        <w:t>&lt;/Amend&gt;</w:t>
      </w:r>
    </w:p>
    <w:p w14:paraId="0EC941D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343</w:t>
      </w:r>
      <w:r w:rsidRPr="006C000D">
        <w:rPr>
          <w:rStyle w:val="HideTWBExt"/>
          <w:b w:val="0"/>
        </w:rPr>
        <w:t>&lt;/NumAm&gt;</w:t>
      </w:r>
    </w:p>
    <w:p w14:paraId="59EE90B8"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3032B99D" w14:textId="77777777" w:rsidR="009F3C7E" w:rsidRPr="006C000D" w:rsidRDefault="009F3C7E" w:rsidP="009F3C7E">
      <w:pPr>
        <w:pStyle w:val="NormalBold"/>
      </w:pPr>
      <w:r w:rsidRPr="006C000D">
        <w:rPr>
          <w:rStyle w:val="HideTWBExt"/>
          <w:b w:val="0"/>
        </w:rPr>
        <w:t>&lt;/RepeatBlock-By&gt;</w:t>
      </w:r>
    </w:p>
    <w:p w14:paraId="25077C8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B41EFC3" w14:textId="77777777" w:rsidR="009F3C7E" w:rsidRPr="006C000D" w:rsidRDefault="009F3C7E" w:rsidP="009F3C7E">
      <w:pPr>
        <w:pStyle w:val="NormalBold"/>
      </w:pPr>
      <w:r w:rsidRPr="006C000D">
        <w:rPr>
          <w:rStyle w:val="HideTWBExt"/>
          <w:b w:val="0"/>
        </w:rPr>
        <w:t>&lt;Article&gt;</w:t>
      </w:r>
      <w:r w:rsidRPr="006C000D">
        <w:t>12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9484471" w14:textId="77777777" w:rsidTr="008C6ECE">
        <w:trPr>
          <w:trHeight w:hRule="exact" w:val="240"/>
          <w:jc w:val="center"/>
        </w:trPr>
        <w:tc>
          <w:tcPr>
            <w:tcW w:w="9752" w:type="dxa"/>
            <w:gridSpan w:val="2"/>
            <w:tcBorders>
              <w:top w:val="nil"/>
              <w:left w:val="nil"/>
              <w:bottom w:val="nil"/>
              <w:right w:val="nil"/>
            </w:tcBorders>
          </w:tcPr>
          <w:p w14:paraId="1B97CAB5" w14:textId="77777777" w:rsidR="009F3C7E" w:rsidRPr="006C000D" w:rsidRDefault="009F3C7E" w:rsidP="008C6ECE"/>
        </w:tc>
      </w:tr>
      <w:tr w:rsidR="009F3C7E" w:rsidRPr="006C000D" w14:paraId="4F50F6EA" w14:textId="77777777" w:rsidTr="008C6ECE">
        <w:trPr>
          <w:trHeight w:val="240"/>
          <w:jc w:val="center"/>
        </w:trPr>
        <w:tc>
          <w:tcPr>
            <w:tcW w:w="4876" w:type="dxa"/>
            <w:tcBorders>
              <w:top w:val="nil"/>
              <w:left w:val="nil"/>
              <w:bottom w:val="nil"/>
              <w:right w:val="nil"/>
            </w:tcBorders>
          </w:tcPr>
          <w:p w14:paraId="54766FD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EADDF00" w14:textId="77777777" w:rsidR="009F3C7E" w:rsidRPr="006C000D" w:rsidRDefault="009F3C7E" w:rsidP="008C6ECE">
            <w:pPr>
              <w:pStyle w:val="AmColumnHeading"/>
            </w:pPr>
            <w:r w:rsidRPr="006C000D">
              <w:t>Pakeitimas</w:t>
            </w:r>
          </w:p>
        </w:tc>
      </w:tr>
      <w:tr w:rsidR="009F3C7E" w:rsidRPr="006C000D" w14:paraId="243B8A70" w14:textId="77777777" w:rsidTr="008C6ECE">
        <w:trPr>
          <w:jc w:val="center"/>
        </w:trPr>
        <w:tc>
          <w:tcPr>
            <w:tcW w:w="4876" w:type="dxa"/>
            <w:tcBorders>
              <w:top w:val="nil"/>
              <w:left w:val="nil"/>
              <w:bottom w:val="nil"/>
              <w:right w:val="nil"/>
            </w:tcBorders>
          </w:tcPr>
          <w:p w14:paraId="701D48C5" w14:textId="77777777" w:rsidR="009F3C7E" w:rsidRPr="006C000D" w:rsidRDefault="009F3C7E" w:rsidP="008C6ECE">
            <w:pPr>
              <w:pStyle w:val="Normal6a"/>
            </w:pPr>
            <w:r w:rsidRPr="006C000D">
              <w:t>12.</w:t>
            </w:r>
            <w:r w:rsidRPr="006C000D">
              <w:tab/>
              <w:t xml:space="preserve">griežtai smerkia neteisėtą žurnalistų sekimą, visų pirma naudojant šnipinėjimo programas; </w:t>
            </w:r>
            <w:r w:rsidRPr="006C000D">
              <w:rPr>
                <w:b/>
                <w:i/>
              </w:rPr>
              <w:t>tebėra nusivylęs Komisijos atsisakymu įgyvendinti visas Tyrimo komiteto programos „Pegasus“ ir lygiaverčių šnipinėjimo programų naudojimui tirti rekomendacijas ir laiko tai neveikimu;</w:t>
            </w:r>
          </w:p>
        </w:tc>
        <w:tc>
          <w:tcPr>
            <w:tcW w:w="4876" w:type="dxa"/>
            <w:tcBorders>
              <w:top w:val="nil"/>
              <w:left w:val="nil"/>
              <w:bottom w:val="nil"/>
              <w:right w:val="nil"/>
            </w:tcBorders>
          </w:tcPr>
          <w:p w14:paraId="2E7D9EA2" w14:textId="77777777" w:rsidR="009F3C7E" w:rsidRPr="006C000D" w:rsidRDefault="009F3C7E" w:rsidP="008C6ECE">
            <w:pPr>
              <w:pStyle w:val="Normal6a"/>
            </w:pPr>
            <w:r w:rsidRPr="006C000D">
              <w:t>12.</w:t>
            </w:r>
            <w:r w:rsidRPr="006C000D">
              <w:tab/>
              <w:t>griežtai smerkia neteisėtą žurnalistų sekimą, visų pirma naudojant šnipinėjimo programas;</w:t>
            </w:r>
          </w:p>
        </w:tc>
      </w:tr>
    </w:tbl>
    <w:p w14:paraId="1B3ABF82"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7D1A961" w14:textId="77777777" w:rsidR="009F3C7E" w:rsidRPr="006C000D" w:rsidRDefault="009F3C7E" w:rsidP="009F3C7E">
      <w:r w:rsidRPr="006C000D">
        <w:rPr>
          <w:rStyle w:val="HideTWBExt"/>
        </w:rPr>
        <w:t>&lt;/Amend&gt;</w:t>
      </w:r>
    </w:p>
    <w:p w14:paraId="015BCF33"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344</w:t>
      </w:r>
      <w:r w:rsidRPr="006C000D">
        <w:rPr>
          <w:rStyle w:val="HideTWBExt"/>
          <w:b w:val="0"/>
        </w:rPr>
        <w:t>&lt;/NumAm&gt;</w:t>
      </w:r>
    </w:p>
    <w:p w14:paraId="3A288CA7"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40A8B431" w14:textId="77777777" w:rsidR="009F3C7E" w:rsidRPr="006C000D" w:rsidRDefault="009F3C7E" w:rsidP="009F3C7E">
      <w:pPr>
        <w:pStyle w:val="NormalBold"/>
      </w:pPr>
      <w:r w:rsidRPr="006C000D">
        <w:rPr>
          <w:rStyle w:val="HideTWBExt"/>
          <w:b w:val="0"/>
        </w:rPr>
        <w:t>&lt;/RepeatBlock-By&gt;</w:t>
      </w:r>
    </w:p>
    <w:p w14:paraId="231592B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DAA6B4C" w14:textId="77777777" w:rsidR="009F3C7E" w:rsidRPr="006C000D" w:rsidRDefault="009F3C7E" w:rsidP="009F3C7E">
      <w:pPr>
        <w:pStyle w:val="NormalBold"/>
      </w:pPr>
      <w:r w:rsidRPr="006C000D">
        <w:rPr>
          <w:rStyle w:val="HideTWBExt"/>
          <w:b w:val="0"/>
        </w:rPr>
        <w:t>&lt;Article&gt;</w:t>
      </w:r>
      <w:r w:rsidRPr="006C000D">
        <w:t>12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80D0FE5" w14:textId="77777777" w:rsidTr="008C6ECE">
        <w:trPr>
          <w:trHeight w:hRule="exact" w:val="240"/>
          <w:jc w:val="center"/>
        </w:trPr>
        <w:tc>
          <w:tcPr>
            <w:tcW w:w="9752" w:type="dxa"/>
            <w:gridSpan w:val="2"/>
            <w:tcBorders>
              <w:top w:val="nil"/>
              <w:left w:val="nil"/>
              <w:bottom w:val="nil"/>
              <w:right w:val="nil"/>
            </w:tcBorders>
          </w:tcPr>
          <w:p w14:paraId="5DE2FCE7" w14:textId="77777777" w:rsidR="009F3C7E" w:rsidRPr="006C000D" w:rsidRDefault="009F3C7E" w:rsidP="008C6ECE"/>
        </w:tc>
      </w:tr>
      <w:tr w:rsidR="009F3C7E" w:rsidRPr="006C000D" w14:paraId="508E9F3D" w14:textId="77777777" w:rsidTr="008C6ECE">
        <w:trPr>
          <w:trHeight w:val="240"/>
          <w:jc w:val="center"/>
        </w:trPr>
        <w:tc>
          <w:tcPr>
            <w:tcW w:w="4876" w:type="dxa"/>
            <w:tcBorders>
              <w:top w:val="nil"/>
              <w:left w:val="nil"/>
              <w:bottom w:val="nil"/>
              <w:right w:val="nil"/>
            </w:tcBorders>
          </w:tcPr>
          <w:p w14:paraId="5827A63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41FBC7C" w14:textId="77777777" w:rsidR="009F3C7E" w:rsidRPr="006C000D" w:rsidRDefault="009F3C7E" w:rsidP="008C6ECE">
            <w:pPr>
              <w:pStyle w:val="AmColumnHeading"/>
            </w:pPr>
            <w:r w:rsidRPr="006C000D">
              <w:t>Pakeitimas</w:t>
            </w:r>
          </w:p>
        </w:tc>
      </w:tr>
      <w:tr w:rsidR="009F3C7E" w:rsidRPr="006C000D" w14:paraId="57119F36" w14:textId="77777777" w:rsidTr="008C6ECE">
        <w:trPr>
          <w:jc w:val="center"/>
        </w:trPr>
        <w:tc>
          <w:tcPr>
            <w:tcW w:w="4876" w:type="dxa"/>
            <w:tcBorders>
              <w:top w:val="nil"/>
              <w:left w:val="nil"/>
              <w:bottom w:val="nil"/>
              <w:right w:val="nil"/>
            </w:tcBorders>
          </w:tcPr>
          <w:p w14:paraId="0A7FB7DD" w14:textId="77777777" w:rsidR="009F3C7E" w:rsidRPr="006C000D" w:rsidRDefault="009F3C7E" w:rsidP="008C6ECE">
            <w:pPr>
              <w:pStyle w:val="Normal6a"/>
            </w:pPr>
            <w:r w:rsidRPr="006C000D">
              <w:t>12.</w:t>
            </w:r>
            <w:r w:rsidRPr="006C000D">
              <w:tab/>
              <w:t>griežtai smerkia neteisėtą žurnalistų sekimą, visų pirma naudojant šnipinėjimo programas; tebėra nusivylęs Komisijos atsisakymu įgyvendinti visas Tyrimo komiteto programos „Pegasus“ ir lygiaverčių šnipinėjimo programų naudojimui tirti rekomendacijas ir laiko tai neveikimu;</w:t>
            </w:r>
          </w:p>
        </w:tc>
        <w:tc>
          <w:tcPr>
            <w:tcW w:w="4876" w:type="dxa"/>
            <w:tcBorders>
              <w:top w:val="nil"/>
              <w:left w:val="nil"/>
              <w:bottom w:val="nil"/>
              <w:right w:val="nil"/>
            </w:tcBorders>
          </w:tcPr>
          <w:p w14:paraId="60BD3E73" w14:textId="77777777" w:rsidR="009F3C7E" w:rsidRPr="006C000D" w:rsidRDefault="009F3C7E" w:rsidP="008C6ECE">
            <w:pPr>
              <w:pStyle w:val="Normal6a"/>
            </w:pPr>
            <w:r w:rsidRPr="006C000D">
              <w:t>12.</w:t>
            </w:r>
            <w:r w:rsidRPr="006C000D">
              <w:tab/>
              <w:t>griežtai smerkia neteisėtą žurnalistų sekimą, visų pirma naudojant šnipinėjimo programas</w:t>
            </w:r>
            <w:r w:rsidRPr="006C000D">
              <w:rPr>
                <w:b/>
                <w:bCs/>
                <w:i/>
                <w:iCs/>
              </w:rPr>
              <w:t>, kuris yra šiurkštus žodžio laisvės ir žiniasklaidos laisvės pažeidimas ir taip pakerta pagrindinius demokratijos ramsčius</w:t>
            </w:r>
            <w:r w:rsidRPr="006C000D">
              <w:t>; tebėra nusivylęs Komisijos atsisakymu įgyvendinti visas Tyrimo komiteto programos „Pegasus“ ir lygiaverčių šnipinėjimo programų naudojimui tirti rekomendacijas ir laiko tai neveikimu;</w:t>
            </w:r>
          </w:p>
        </w:tc>
      </w:tr>
    </w:tbl>
    <w:p w14:paraId="5A15C7D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10A13CAF" w14:textId="77777777" w:rsidR="009F3C7E" w:rsidRPr="006C000D" w:rsidRDefault="009F3C7E" w:rsidP="009F3C7E">
      <w:r w:rsidRPr="006C000D">
        <w:rPr>
          <w:rStyle w:val="HideTWBExt"/>
        </w:rPr>
        <w:t>&lt;/Amend&gt;</w:t>
      </w:r>
    </w:p>
    <w:p w14:paraId="14A1BF6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345</w:t>
      </w:r>
      <w:r w:rsidRPr="006C000D">
        <w:rPr>
          <w:rStyle w:val="HideTWBExt"/>
          <w:b w:val="0"/>
        </w:rPr>
        <w:t>&lt;/NumAm&gt;</w:t>
      </w:r>
    </w:p>
    <w:p w14:paraId="1C394E68"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5D8199C9" w14:textId="77777777" w:rsidR="009F3C7E" w:rsidRPr="006C000D" w:rsidRDefault="009F3C7E" w:rsidP="009F3C7E">
      <w:pPr>
        <w:pStyle w:val="NormalBold"/>
      </w:pPr>
      <w:r w:rsidRPr="006C000D">
        <w:rPr>
          <w:rStyle w:val="HideTWBExt"/>
          <w:b w:val="0"/>
        </w:rPr>
        <w:t>&lt;/RepeatBlock-By&gt;</w:t>
      </w:r>
    </w:p>
    <w:p w14:paraId="4FF5A21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D581FAE" w14:textId="77777777" w:rsidR="009F3C7E" w:rsidRPr="006C000D" w:rsidRDefault="009F3C7E" w:rsidP="009F3C7E">
      <w:pPr>
        <w:pStyle w:val="NormalBold"/>
      </w:pPr>
      <w:r w:rsidRPr="006C000D">
        <w:rPr>
          <w:rStyle w:val="HideTWBExt"/>
          <w:b w:val="0"/>
        </w:rPr>
        <w:t>&lt;Article&gt;</w:t>
      </w:r>
      <w:r w:rsidRPr="006C000D">
        <w:t>12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39D77A4" w14:textId="77777777" w:rsidTr="008C6ECE">
        <w:trPr>
          <w:trHeight w:hRule="exact" w:val="240"/>
          <w:jc w:val="center"/>
        </w:trPr>
        <w:tc>
          <w:tcPr>
            <w:tcW w:w="9752" w:type="dxa"/>
            <w:gridSpan w:val="2"/>
            <w:tcBorders>
              <w:top w:val="nil"/>
              <w:left w:val="nil"/>
              <w:bottom w:val="nil"/>
              <w:right w:val="nil"/>
            </w:tcBorders>
          </w:tcPr>
          <w:p w14:paraId="58C40916" w14:textId="77777777" w:rsidR="009F3C7E" w:rsidRPr="006C000D" w:rsidRDefault="009F3C7E" w:rsidP="008C6ECE"/>
        </w:tc>
      </w:tr>
      <w:tr w:rsidR="009F3C7E" w:rsidRPr="006C000D" w14:paraId="51422C61" w14:textId="77777777" w:rsidTr="008C6ECE">
        <w:trPr>
          <w:trHeight w:val="240"/>
          <w:jc w:val="center"/>
        </w:trPr>
        <w:tc>
          <w:tcPr>
            <w:tcW w:w="4876" w:type="dxa"/>
            <w:tcBorders>
              <w:top w:val="nil"/>
              <w:left w:val="nil"/>
              <w:bottom w:val="nil"/>
              <w:right w:val="nil"/>
            </w:tcBorders>
          </w:tcPr>
          <w:p w14:paraId="7B03C8E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B406A7D" w14:textId="77777777" w:rsidR="009F3C7E" w:rsidRPr="006C000D" w:rsidRDefault="009F3C7E" w:rsidP="008C6ECE">
            <w:pPr>
              <w:pStyle w:val="AmColumnHeading"/>
            </w:pPr>
            <w:r w:rsidRPr="006C000D">
              <w:t>Pakeitimas</w:t>
            </w:r>
          </w:p>
        </w:tc>
      </w:tr>
      <w:tr w:rsidR="009F3C7E" w:rsidRPr="006C000D" w14:paraId="5A72091B" w14:textId="77777777" w:rsidTr="008C6ECE">
        <w:trPr>
          <w:jc w:val="center"/>
        </w:trPr>
        <w:tc>
          <w:tcPr>
            <w:tcW w:w="4876" w:type="dxa"/>
            <w:tcBorders>
              <w:top w:val="nil"/>
              <w:left w:val="nil"/>
              <w:bottom w:val="nil"/>
              <w:right w:val="nil"/>
            </w:tcBorders>
          </w:tcPr>
          <w:p w14:paraId="72AD5F73" w14:textId="77777777" w:rsidR="009F3C7E" w:rsidRPr="006C000D" w:rsidRDefault="009F3C7E" w:rsidP="008C6ECE">
            <w:pPr>
              <w:pStyle w:val="Normal6a"/>
            </w:pPr>
            <w:r w:rsidRPr="006C000D">
              <w:t>12.</w:t>
            </w:r>
            <w:r w:rsidRPr="006C000D">
              <w:tab/>
            </w:r>
            <w:r w:rsidRPr="006C000D">
              <w:rPr>
                <w:b/>
                <w:bCs/>
                <w:i/>
                <w:iCs/>
              </w:rPr>
              <w:t>griežtai smerkia neteisėtą</w:t>
            </w:r>
            <w:r w:rsidRPr="006C000D">
              <w:t xml:space="preserve"> žurnalistų </w:t>
            </w:r>
            <w:r w:rsidRPr="006C000D">
              <w:rPr>
                <w:b/>
                <w:bCs/>
                <w:i/>
                <w:iCs/>
              </w:rPr>
              <w:t>sekimą, visų pirma naudojant šnipinėjimo programas;</w:t>
            </w:r>
            <w:r w:rsidRPr="006C000D">
              <w:rPr>
                <w:b/>
                <w:i/>
              </w:rPr>
              <w:t xml:space="preserve"> </w:t>
            </w:r>
            <w:r w:rsidRPr="006C000D">
              <w:rPr>
                <w:b/>
                <w:bCs/>
                <w:i/>
                <w:iCs/>
              </w:rPr>
              <w:t>tebėra nusivylęs Komisijos atsisakymu įgyvendinti visas Tyrimo komiteto programos „Pegasus“ ir lygiaverčių šnipinėjimo programų naudojimui tirti rekomendacijas ir laiko tai neveikimu</w:t>
            </w:r>
            <w:r w:rsidRPr="006C000D">
              <w:t>;</w:t>
            </w:r>
          </w:p>
        </w:tc>
        <w:tc>
          <w:tcPr>
            <w:tcW w:w="4876" w:type="dxa"/>
            <w:tcBorders>
              <w:top w:val="nil"/>
              <w:left w:val="nil"/>
              <w:bottom w:val="nil"/>
              <w:right w:val="nil"/>
            </w:tcBorders>
          </w:tcPr>
          <w:p w14:paraId="0033B34C" w14:textId="77777777" w:rsidR="009F3C7E" w:rsidRPr="006C000D" w:rsidRDefault="009F3C7E" w:rsidP="008C6ECE">
            <w:pPr>
              <w:pStyle w:val="Normal6a"/>
            </w:pPr>
            <w:r w:rsidRPr="006C000D">
              <w:t>12.</w:t>
            </w:r>
            <w:r w:rsidRPr="006C000D">
              <w:tab/>
            </w:r>
            <w:r w:rsidRPr="006C000D">
              <w:rPr>
                <w:b/>
                <w:bCs/>
                <w:i/>
                <w:iCs/>
              </w:rPr>
              <w:t>pabrėžia, kad svarbu apsaugoti ryšių ir</w:t>
            </w:r>
            <w:r w:rsidRPr="006C000D">
              <w:t xml:space="preserve"> žurnalistų </w:t>
            </w:r>
            <w:r w:rsidRPr="006C000D">
              <w:rPr>
                <w:b/>
                <w:bCs/>
                <w:i/>
                <w:iCs/>
              </w:rPr>
              <w:t>privatumą nuo neteisėto sekimo, ir ragina Komisiją bei valstybes nares remtis esamomis apsaugos priemonėmis, kad šios apsaugos priemonės būtų dar labiau sustiprintos</w:t>
            </w:r>
            <w:r w:rsidRPr="006C000D">
              <w:t>;</w:t>
            </w:r>
          </w:p>
        </w:tc>
      </w:tr>
    </w:tbl>
    <w:p w14:paraId="63D427E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D0AA725" w14:textId="77777777" w:rsidR="009F3C7E" w:rsidRPr="006C000D" w:rsidRDefault="009F3C7E" w:rsidP="009F3C7E">
      <w:r w:rsidRPr="006C000D">
        <w:rPr>
          <w:rStyle w:val="HideTWBExt"/>
        </w:rPr>
        <w:t>&lt;/Amend&gt;</w:t>
      </w:r>
    </w:p>
    <w:p w14:paraId="7CBB306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346</w:t>
      </w:r>
      <w:r w:rsidRPr="006C000D">
        <w:rPr>
          <w:rStyle w:val="HideTWBExt"/>
          <w:b w:val="0"/>
        </w:rPr>
        <w:t>&lt;/NumAm&gt;</w:t>
      </w:r>
    </w:p>
    <w:p w14:paraId="343D9459"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3970F093" w14:textId="77777777" w:rsidR="009F3C7E" w:rsidRPr="006C000D" w:rsidRDefault="009F3C7E" w:rsidP="009F3C7E">
      <w:pPr>
        <w:pStyle w:val="NormalBold"/>
      </w:pPr>
      <w:r w:rsidRPr="006C000D">
        <w:rPr>
          <w:rStyle w:val="HideTWBExt"/>
          <w:b w:val="0"/>
        </w:rPr>
        <w:t>&lt;/RepeatBlock-By&gt;</w:t>
      </w:r>
    </w:p>
    <w:p w14:paraId="3CCA13D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F68E4AC" w14:textId="77777777" w:rsidR="009F3C7E" w:rsidRPr="006C000D" w:rsidRDefault="009F3C7E" w:rsidP="009F3C7E">
      <w:pPr>
        <w:pStyle w:val="NormalBold"/>
      </w:pPr>
      <w:r w:rsidRPr="006C000D">
        <w:rPr>
          <w:rStyle w:val="HideTWBExt"/>
          <w:b w:val="0"/>
        </w:rPr>
        <w:lastRenderedPageBreak/>
        <w:t>&lt;Article&gt;</w:t>
      </w:r>
      <w:r w:rsidRPr="006C000D">
        <w:t>12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520F8E8" w14:textId="77777777" w:rsidTr="008C6ECE">
        <w:trPr>
          <w:trHeight w:hRule="exact" w:val="240"/>
          <w:jc w:val="center"/>
        </w:trPr>
        <w:tc>
          <w:tcPr>
            <w:tcW w:w="9752" w:type="dxa"/>
            <w:gridSpan w:val="2"/>
            <w:tcBorders>
              <w:top w:val="nil"/>
              <w:left w:val="nil"/>
              <w:bottom w:val="nil"/>
              <w:right w:val="nil"/>
            </w:tcBorders>
          </w:tcPr>
          <w:p w14:paraId="661956BA" w14:textId="77777777" w:rsidR="009F3C7E" w:rsidRPr="006C000D" w:rsidRDefault="009F3C7E" w:rsidP="008C6ECE"/>
        </w:tc>
      </w:tr>
      <w:tr w:rsidR="009F3C7E" w:rsidRPr="006C000D" w14:paraId="7AA31C72" w14:textId="77777777" w:rsidTr="008C6ECE">
        <w:trPr>
          <w:trHeight w:val="240"/>
          <w:jc w:val="center"/>
        </w:trPr>
        <w:tc>
          <w:tcPr>
            <w:tcW w:w="4876" w:type="dxa"/>
            <w:tcBorders>
              <w:top w:val="nil"/>
              <w:left w:val="nil"/>
              <w:bottom w:val="nil"/>
              <w:right w:val="nil"/>
            </w:tcBorders>
          </w:tcPr>
          <w:p w14:paraId="0CF9C63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5369947" w14:textId="77777777" w:rsidR="009F3C7E" w:rsidRPr="006C000D" w:rsidRDefault="009F3C7E" w:rsidP="008C6ECE">
            <w:pPr>
              <w:pStyle w:val="AmColumnHeading"/>
            </w:pPr>
            <w:r w:rsidRPr="006C000D">
              <w:t>Pakeitimas</w:t>
            </w:r>
          </w:p>
        </w:tc>
      </w:tr>
      <w:tr w:rsidR="009F3C7E" w:rsidRPr="006C000D" w14:paraId="45811332" w14:textId="77777777" w:rsidTr="008C6ECE">
        <w:trPr>
          <w:jc w:val="center"/>
        </w:trPr>
        <w:tc>
          <w:tcPr>
            <w:tcW w:w="4876" w:type="dxa"/>
            <w:tcBorders>
              <w:top w:val="nil"/>
              <w:left w:val="nil"/>
              <w:bottom w:val="nil"/>
              <w:right w:val="nil"/>
            </w:tcBorders>
          </w:tcPr>
          <w:p w14:paraId="5E873195" w14:textId="77777777" w:rsidR="009F3C7E" w:rsidRPr="006C000D" w:rsidRDefault="009F3C7E" w:rsidP="008C6ECE">
            <w:pPr>
              <w:pStyle w:val="Normal6a"/>
            </w:pPr>
            <w:r w:rsidRPr="006C000D">
              <w:t>12.</w:t>
            </w:r>
            <w:r w:rsidRPr="006C000D">
              <w:tab/>
            </w:r>
            <w:r w:rsidRPr="006C000D">
              <w:rPr>
                <w:b/>
                <w:bCs/>
                <w:i/>
                <w:iCs/>
              </w:rPr>
              <w:t>griežtai smerkia</w:t>
            </w:r>
            <w:r w:rsidRPr="006C000D">
              <w:t xml:space="preserve"> neteisėtą žurnalistų sekimą, visų pirma naudojant šnipinėjimo programas; i Komisijos </w:t>
            </w:r>
            <w:r w:rsidRPr="006C000D">
              <w:rPr>
                <w:b/>
                <w:bCs/>
                <w:i/>
                <w:iCs/>
              </w:rPr>
              <w:t>atsisakymu</w:t>
            </w:r>
            <w:r w:rsidRPr="006C000D">
              <w:t xml:space="preserve"> įgyvendinti visas Tyrimo komiteto programos „Pegasus“ ir lygiaverčių šnipinėjimo programų naudojimui tirti rekomendacijas</w:t>
            </w:r>
            <w:r w:rsidRPr="006C000D">
              <w:rPr>
                <w:b/>
                <w:bCs/>
                <w:i/>
                <w:iCs/>
              </w:rPr>
              <w:t xml:space="preserve"> ir laiko tai neveikimu</w:t>
            </w:r>
            <w:r w:rsidRPr="006C000D">
              <w:t>;</w:t>
            </w:r>
          </w:p>
        </w:tc>
        <w:tc>
          <w:tcPr>
            <w:tcW w:w="4876" w:type="dxa"/>
            <w:tcBorders>
              <w:top w:val="nil"/>
              <w:left w:val="nil"/>
              <w:bottom w:val="nil"/>
              <w:right w:val="nil"/>
            </w:tcBorders>
          </w:tcPr>
          <w:p w14:paraId="0385F7D3" w14:textId="77777777" w:rsidR="009F3C7E" w:rsidRPr="006C000D" w:rsidRDefault="009F3C7E" w:rsidP="008C6ECE">
            <w:pPr>
              <w:pStyle w:val="Normal6a"/>
            </w:pPr>
            <w:r w:rsidRPr="006C000D">
              <w:t>12.</w:t>
            </w:r>
            <w:r w:rsidRPr="006C000D">
              <w:tab/>
            </w:r>
            <w:r w:rsidRPr="006C000D">
              <w:rPr>
                <w:b/>
                <w:bCs/>
                <w:i/>
                <w:iCs/>
              </w:rPr>
              <w:t>pripažįsta įtarimus vykdant</w:t>
            </w:r>
            <w:r w:rsidRPr="006C000D">
              <w:rPr>
                <w:b/>
                <w:bCs/>
              </w:rPr>
              <w:t xml:space="preserve"> </w:t>
            </w:r>
            <w:r w:rsidRPr="006C000D">
              <w:t xml:space="preserve">neteisėtą žurnalistų sekimą, visų pirma naudojant šnipinėjimo programas; atkreipia dėmesį į Komisijos </w:t>
            </w:r>
            <w:r w:rsidRPr="006C000D">
              <w:rPr>
                <w:b/>
                <w:bCs/>
                <w:i/>
                <w:iCs/>
              </w:rPr>
              <w:t>atsisakymą</w:t>
            </w:r>
            <w:r w:rsidRPr="006C000D">
              <w:t xml:space="preserve"> įgyvendinti visas Tyrimo komiteto programos „Pegasus“ ir lygiaverčių šnipinėjimo programų naudojimui tirti rekomendacijas;</w:t>
            </w:r>
          </w:p>
        </w:tc>
      </w:tr>
    </w:tbl>
    <w:p w14:paraId="03CA523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03BFB9EF" w14:textId="77777777" w:rsidR="009F3C7E" w:rsidRPr="006C000D" w:rsidRDefault="009F3C7E" w:rsidP="009F3C7E">
      <w:r w:rsidRPr="006C000D">
        <w:rPr>
          <w:rStyle w:val="HideTWBExt"/>
        </w:rPr>
        <w:t>&lt;/Amend&gt;</w:t>
      </w:r>
    </w:p>
    <w:p w14:paraId="6D4CA5A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347</w:t>
      </w:r>
      <w:r w:rsidRPr="006C000D">
        <w:rPr>
          <w:rStyle w:val="HideTWBExt"/>
          <w:b w:val="0"/>
        </w:rPr>
        <w:t>&lt;/NumAm&gt;</w:t>
      </w:r>
    </w:p>
    <w:p w14:paraId="307C7287" w14:textId="77777777" w:rsidR="009F3C7E" w:rsidRPr="006C000D" w:rsidRDefault="009F3C7E" w:rsidP="009F3C7E">
      <w:pPr>
        <w:pStyle w:val="NormalBold"/>
      </w:pPr>
      <w:r w:rsidRPr="006C000D">
        <w:rPr>
          <w:rStyle w:val="HideTWBExt"/>
          <w:b w:val="0"/>
        </w:rPr>
        <w:t>&lt;RepeatBlock-By&gt;&lt;Members&gt;</w:t>
      </w:r>
      <w:r w:rsidRPr="006C000D">
        <w:t>Marco Tarquinio, Sandro Ruotolo, Alessandro Zan, Juan Fernando López Aguilar, Cecilia Strada</w:t>
      </w:r>
      <w:r w:rsidRPr="006C000D">
        <w:rPr>
          <w:rStyle w:val="HideTWBExt"/>
          <w:b w:val="0"/>
        </w:rPr>
        <w:t>&lt;/Members&gt;</w:t>
      </w:r>
    </w:p>
    <w:p w14:paraId="314283FA" w14:textId="77777777" w:rsidR="009F3C7E" w:rsidRPr="006C000D" w:rsidRDefault="009F3C7E" w:rsidP="009F3C7E">
      <w:pPr>
        <w:pStyle w:val="NormalBold"/>
      </w:pPr>
      <w:r w:rsidRPr="006C000D">
        <w:rPr>
          <w:rStyle w:val="HideTWBExt"/>
          <w:b w:val="0"/>
        </w:rPr>
        <w:t>&lt;/RepeatBlock-By&gt;</w:t>
      </w:r>
    </w:p>
    <w:p w14:paraId="5FCDECF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A0926E2" w14:textId="77777777" w:rsidR="009F3C7E" w:rsidRPr="006C000D" w:rsidRDefault="009F3C7E" w:rsidP="009F3C7E">
      <w:pPr>
        <w:pStyle w:val="NormalBold"/>
      </w:pPr>
      <w:r w:rsidRPr="006C000D">
        <w:rPr>
          <w:rStyle w:val="HideTWBExt"/>
          <w:b w:val="0"/>
        </w:rPr>
        <w:t>&lt;Article&gt;</w:t>
      </w:r>
      <w:r w:rsidRPr="006C000D">
        <w:t>12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8A4084C" w14:textId="77777777" w:rsidTr="008C6ECE">
        <w:trPr>
          <w:trHeight w:hRule="exact" w:val="240"/>
          <w:jc w:val="center"/>
        </w:trPr>
        <w:tc>
          <w:tcPr>
            <w:tcW w:w="9752" w:type="dxa"/>
            <w:gridSpan w:val="2"/>
            <w:tcBorders>
              <w:top w:val="nil"/>
              <w:left w:val="nil"/>
              <w:bottom w:val="nil"/>
              <w:right w:val="nil"/>
            </w:tcBorders>
          </w:tcPr>
          <w:p w14:paraId="4C2593CD" w14:textId="77777777" w:rsidR="009F3C7E" w:rsidRPr="006C000D" w:rsidRDefault="009F3C7E" w:rsidP="008C6ECE"/>
        </w:tc>
      </w:tr>
      <w:tr w:rsidR="009F3C7E" w:rsidRPr="006C000D" w14:paraId="7CB642B6" w14:textId="77777777" w:rsidTr="008C6ECE">
        <w:trPr>
          <w:trHeight w:val="240"/>
          <w:jc w:val="center"/>
        </w:trPr>
        <w:tc>
          <w:tcPr>
            <w:tcW w:w="4876" w:type="dxa"/>
            <w:tcBorders>
              <w:top w:val="nil"/>
              <w:left w:val="nil"/>
              <w:bottom w:val="nil"/>
              <w:right w:val="nil"/>
            </w:tcBorders>
          </w:tcPr>
          <w:p w14:paraId="27DF29D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75616D2" w14:textId="77777777" w:rsidR="009F3C7E" w:rsidRPr="006C000D" w:rsidRDefault="009F3C7E" w:rsidP="008C6ECE">
            <w:pPr>
              <w:pStyle w:val="AmColumnHeading"/>
            </w:pPr>
            <w:r w:rsidRPr="006C000D">
              <w:t>Pakeitimas</w:t>
            </w:r>
          </w:p>
        </w:tc>
      </w:tr>
      <w:tr w:rsidR="009F3C7E" w:rsidRPr="006C000D" w14:paraId="7D305FE4" w14:textId="77777777" w:rsidTr="008C6ECE">
        <w:trPr>
          <w:jc w:val="center"/>
        </w:trPr>
        <w:tc>
          <w:tcPr>
            <w:tcW w:w="4876" w:type="dxa"/>
            <w:tcBorders>
              <w:top w:val="nil"/>
              <w:left w:val="nil"/>
              <w:bottom w:val="nil"/>
              <w:right w:val="nil"/>
            </w:tcBorders>
          </w:tcPr>
          <w:p w14:paraId="772A4ACE" w14:textId="77777777" w:rsidR="009F3C7E" w:rsidRPr="006C000D" w:rsidRDefault="009F3C7E" w:rsidP="008C6ECE">
            <w:pPr>
              <w:pStyle w:val="Normal6a"/>
            </w:pPr>
          </w:p>
        </w:tc>
        <w:tc>
          <w:tcPr>
            <w:tcW w:w="4876" w:type="dxa"/>
            <w:tcBorders>
              <w:top w:val="nil"/>
              <w:left w:val="nil"/>
              <w:bottom w:val="nil"/>
              <w:right w:val="nil"/>
            </w:tcBorders>
          </w:tcPr>
          <w:p w14:paraId="2C84C96F" w14:textId="77777777" w:rsidR="009F3C7E" w:rsidRPr="006C000D" w:rsidRDefault="009F3C7E" w:rsidP="008C6ECE">
            <w:pPr>
              <w:pStyle w:val="Normal6a"/>
            </w:pPr>
            <w:r w:rsidRPr="006C000D">
              <w:rPr>
                <w:b/>
                <w:i/>
              </w:rPr>
              <w:t>12a.</w:t>
            </w:r>
            <w:r w:rsidRPr="006C000D">
              <w:tab/>
            </w:r>
            <w:r w:rsidRPr="006C000D">
              <w:rPr>
                <w:b/>
                <w:i/>
              </w:rPr>
              <w:t>ragina Komisiją sistemingai vertinti, kaip valstybės narės laikosi pagrindinių teisių apsaugos nuostatų, susijusių su šnipinėjimo programomis ir kitomis invazinėmis sekimo technologijomis, įskaitant teisminę priežiūrą, būtinumo ir proporcingumo patikrinimus bei veiksmingus teisių gynimo mechanizmus; pakartoja, kad neteisėtas ar savavališkas šnipinėjimo programų naudojimas prieš žurnalistus, teisininkus, politinius oponentus ar pilietinę visuomenę kelia grėsmę valdžių pasidalijimo principui ir kad turi būti užtikrinamas ES teisės aktų vykdymas;</w:t>
            </w:r>
          </w:p>
        </w:tc>
      </w:tr>
    </w:tbl>
    <w:p w14:paraId="43DBB35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E7C518B" w14:textId="77777777" w:rsidR="009F3C7E" w:rsidRPr="006C000D" w:rsidRDefault="009F3C7E" w:rsidP="009F3C7E">
      <w:r w:rsidRPr="006C000D">
        <w:rPr>
          <w:rStyle w:val="HideTWBExt"/>
        </w:rPr>
        <w:t>&lt;/Amend&gt;</w:t>
      </w:r>
    </w:p>
    <w:p w14:paraId="6251372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348</w:t>
      </w:r>
      <w:r w:rsidRPr="006C000D">
        <w:rPr>
          <w:rStyle w:val="HideTWBExt"/>
          <w:b w:val="0"/>
        </w:rPr>
        <w:t>&lt;/NumAm&gt;</w:t>
      </w:r>
    </w:p>
    <w:p w14:paraId="60BCF3EF" w14:textId="77777777" w:rsidR="009F3C7E" w:rsidRPr="006C000D" w:rsidRDefault="009F3C7E" w:rsidP="009F3C7E">
      <w:pPr>
        <w:pStyle w:val="NormalBold"/>
      </w:pPr>
      <w:r w:rsidRPr="006C000D">
        <w:rPr>
          <w:rStyle w:val="HideTWBExt"/>
          <w:b w:val="0"/>
        </w:rPr>
        <w:t>&lt;RepeatBlock-By&gt;&lt;Members&gt;</w:t>
      </w:r>
      <w:r w:rsidRPr="006C000D">
        <w:t>Sandro Ruotolo, Pina Picierno, Marco Tarquinio, Alessandro Zan, Juan Fernando López Aguilar, Cecilia Strada</w:t>
      </w:r>
      <w:r w:rsidRPr="006C000D">
        <w:rPr>
          <w:rStyle w:val="HideTWBExt"/>
          <w:b w:val="0"/>
        </w:rPr>
        <w:t>&lt;/Members&gt;</w:t>
      </w:r>
    </w:p>
    <w:p w14:paraId="4BE6F6D5" w14:textId="77777777" w:rsidR="009F3C7E" w:rsidRPr="006C000D" w:rsidRDefault="009F3C7E" w:rsidP="009F3C7E">
      <w:pPr>
        <w:pStyle w:val="NormalBold"/>
      </w:pPr>
      <w:r w:rsidRPr="006C000D">
        <w:rPr>
          <w:rStyle w:val="HideTWBExt"/>
          <w:b w:val="0"/>
        </w:rPr>
        <w:lastRenderedPageBreak/>
        <w:t>&lt;/RepeatBlock-By&gt;</w:t>
      </w:r>
    </w:p>
    <w:p w14:paraId="76982F8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76357CE" w14:textId="77777777" w:rsidR="009F3C7E" w:rsidRPr="006C000D" w:rsidRDefault="009F3C7E" w:rsidP="009F3C7E">
      <w:pPr>
        <w:pStyle w:val="NormalBold"/>
      </w:pPr>
      <w:r w:rsidRPr="006C000D">
        <w:rPr>
          <w:rStyle w:val="HideTWBExt"/>
          <w:b w:val="0"/>
        </w:rPr>
        <w:t>&lt;Article&gt;</w:t>
      </w:r>
      <w:r w:rsidRPr="006C000D">
        <w:t>12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6BACCB0" w14:textId="77777777" w:rsidTr="008C6ECE">
        <w:trPr>
          <w:trHeight w:hRule="exact" w:val="240"/>
          <w:jc w:val="center"/>
        </w:trPr>
        <w:tc>
          <w:tcPr>
            <w:tcW w:w="9752" w:type="dxa"/>
            <w:gridSpan w:val="2"/>
            <w:tcBorders>
              <w:top w:val="nil"/>
              <w:left w:val="nil"/>
              <w:bottom w:val="nil"/>
              <w:right w:val="nil"/>
            </w:tcBorders>
          </w:tcPr>
          <w:p w14:paraId="492C6210" w14:textId="77777777" w:rsidR="009F3C7E" w:rsidRPr="006C000D" w:rsidRDefault="009F3C7E" w:rsidP="008C6ECE"/>
        </w:tc>
      </w:tr>
      <w:tr w:rsidR="009F3C7E" w:rsidRPr="006C000D" w14:paraId="2FF0C0C9" w14:textId="77777777" w:rsidTr="008C6ECE">
        <w:trPr>
          <w:trHeight w:val="240"/>
          <w:jc w:val="center"/>
        </w:trPr>
        <w:tc>
          <w:tcPr>
            <w:tcW w:w="4876" w:type="dxa"/>
            <w:tcBorders>
              <w:top w:val="nil"/>
              <w:left w:val="nil"/>
              <w:bottom w:val="nil"/>
              <w:right w:val="nil"/>
            </w:tcBorders>
          </w:tcPr>
          <w:p w14:paraId="074B63B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23D2CE8" w14:textId="77777777" w:rsidR="009F3C7E" w:rsidRPr="006C000D" w:rsidRDefault="009F3C7E" w:rsidP="008C6ECE">
            <w:pPr>
              <w:pStyle w:val="AmColumnHeading"/>
            </w:pPr>
            <w:r w:rsidRPr="006C000D">
              <w:t>Pakeitimas</w:t>
            </w:r>
          </w:p>
        </w:tc>
      </w:tr>
      <w:tr w:rsidR="009F3C7E" w:rsidRPr="006C000D" w14:paraId="4DED88B9" w14:textId="77777777" w:rsidTr="008C6ECE">
        <w:trPr>
          <w:jc w:val="center"/>
        </w:trPr>
        <w:tc>
          <w:tcPr>
            <w:tcW w:w="4876" w:type="dxa"/>
            <w:tcBorders>
              <w:top w:val="nil"/>
              <w:left w:val="nil"/>
              <w:bottom w:val="nil"/>
              <w:right w:val="nil"/>
            </w:tcBorders>
          </w:tcPr>
          <w:p w14:paraId="4220A647" w14:textId="77777777" w:rsidR="009F3C7E" w:rsidRPr="006C000D" w:rsidRDefault="009F3C7E" w:rsidP="008C6ECE">
            <w:pPr>
              <w:pStyle w:val="Normal6a"/>
            </w:pPr>
          </w:p>
        </w:tc>
        <w:tc>
          <w:tcPr>
            <w:tcW w:w="4876" w:type="dxa"/>
            <w:tcBorders>
              <w:top w:val="nil"/>
              <w:left w:val="nil"/>
              <w:bottom w:val="nil"/>
              <w:right w:val="nil"/>
            </w:tcBorders>
          </w:tcPr>
          <w:p w14:paraId="7997C1AA" w14:textId="77777777" w:rsidR="009F3C7E" w:rsidRPr="006C000D" w:rsidRDefault="009F3C7E" w:rsidP="008C6ECE">
            <w:pPr>
              <w:pStyle w:val="Normal6a"/>
            </w:pPr>
            <w:r w:rsidRPr="006C000D">
              <w:rPr>
                <w:b/>
                <w:i/>
              </w:rPr>
              <w:t>12a.</w:t>
            </w:r>
            <w:r w:rsidRPr="006C000D">
              <w:tab/>
            </w:r>
            <w:r w:rsidRPr="006C000D">
              <w:rPr>
                <w:b/>
                <w:i/>
              </w:rPr>
              <w:t>smerkia šnipinėjimo programos „Paragon Graphite“, Izraelyje sukurtos intervencinės sekimo priemonės, kuri parduodama kaip eksportuojama išimtinai demokratinėms vyriausybėms, naudojimą; susirūpinęs atkreipia dėmesį į didelį tikslinių šios šnipinėjimo programos naudotojų skaičių, primindamas, kad „Meta“ nustatė mažiausiai 61 užkrėstą įrenginį 17 valstybių narių, o „Apple“ įspėjo apie aukas daugiau nei 150 šalių visame pasaulyje, įskaitant žurnalistus ir pilietinės visuomenės veikėjus;</w:t>
            </w:r>
          </w:p>
        </w:tc>
      </w:tr>
    </w:tbl>
    <w:p w14:paraId="2CA305B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51DFAAC" w14:textId="77777777" w:rsidR="009F3C7E" w:rsidRPr="006C000D" w:rsidRDefault="009F3C7E" w:rsidP="009F3C7E">
      <w:r w:rsidRPr="006C000D">
        <w:rPr>
          <w:rStyle w:val="HideTWBExt"/>
        </w:rPr>
        <w:t>&lt;/Amend&gt;</w:t>
      </w:r>
    </w:p>
    <w:p w14:paraId="6A2641C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349</w:t>
      </w:r>
      <w:r w:rsidRPr="006C000D">
        <w:rPr>
          <w:rStyle w:val="HideTWBExt"/>
          <w:b w:val="0"/>
        </w:rPr>
        <w:t>&lt;/NumAm&gt;</w:t>
      </w:r>
    </w:p>
    <w:p w14:paraId="58B5FFA0" w14:textId="77777777" w:rsidR="009F3C7E" w:rsidRPr="006C000D" w:rsidRDefault="009F3C7E" w:rsidP="009F3C7E">
      <w:pPr>
        <w:pStyle w:val="NormalBold"/>
      </w:pPr>
      <w:r w:rsidRPr="006C000D">
        <w:rPr>
          <w:rStyle w:val="HideTWBExt"/>
          <w:b w:val="0"/>
        </w:rPr>
        <w:t>&lt;RepeatBlock-By&gt;&lt;Members&gt;</w:t>
      </w:r>
      <w:r w:rsidRPr="006C000D">
        <w:t>Krzysztof Śmiszek, Matjaž Nemec, Juan Fernando López Aguilar, Sophie Wilmès, Klára Dobrev</w:t>
      </w:r>
      <w:r w:rsidRPr="006C000D">
        <w:rPr>
          <w:rStyle w:val="HideTWBExt"/>
          <w:b w:val="0"/>
        </w:rPr>
        <w:t>&lt;/Members&gt;</w:t>
      </w:r>
    </w:p>
    <w:p w14:paraId="591C8DE4" w14:textId="77777777" w:rsidR="009F3C7E" w:rsidRPr="006C000D" w:rsidRDefault="009F3C7E" w:rsidP="009F3C7E">
      <w:pPr>
        <w:pStyle w:val="NormalBold"/>
      </w:pPr>
      <w:r w:rsidRPr="006C000D">
        <w:rPr>
          <w:rStyle w:val="HideTWBExt"/>
          <w:b w:val="0"/>
        </w:rPr>
        <w:t>&lt;/RepeatBlock-By&gt;</w:t>
      </w:r>
    </w:p>
    <w:p w14:paraId="377C4BD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675E25A" w14:textId="77777777" w:rsidR="009F3C7E" w:rsidRPr="006C000D" w:rsidRDefault="009F3C7E" w:rsidP="009F3C7E">
      <w:pPr>
        <w:pStyle w:val="NormalBold"/>
      </w:pPr>
      <w:r w:rsidRPr="006C000D">
        <w:rPr>
          <w:rStyle w:val="HideTWBExt"/>
          <w:b w:val="0"/>
        </w:rPr>
        <w:t>&lt;Article&gt;</w:t>
      </w:r>
      <w:r w:rsidRPr="006C000D">
        <w:t>12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3103E43" w14:textId="77777777" w:rsidTr="008C6ECE">
        <w:trPr>
          <w:trHeight w:hRule="exact" w:val="240"/>
          <w:jc w:val="center"/>
        </w:trPr>
        <w:tc>
          <w:tcPr>
            <w:tcW w:w="9752" w:type="dxa"/>
            <w:gridSpan w:val="2"/>
            <w:tcBorders>
              <w:top w:val="nil"/>
              <w:left w:val="nil"/>
              <w:bottom w:val="nil"/>
              <w:right w:val="nil"/>
            </w:tcBorders>
          </w:tcPr>
          <w:p w14:paraId="63796478" w14:textId="77777777" w:rsidR="009F3C7E" w:rsidRPr="006C000D" w:rsidRDefault="009F3C7E" w:rsidP="008C6ECE"/>
        </w:tc>
      </w:tr>
      <w:tr w:rsidR="009F3C7E" w:rsidRPr="006C000D" w14:paraId="3538DB23" w14:textId="77777777" w:rsidTr="008C6ECE">
        <w:trPr>
          <w:trHeight w:val="240"/>
          <w:jc w:val="center"/>
        </w:trPr>
        <w:tc>
          <w:tcPr>
            <w:tcW w:w="4876" w:type="dxa"/>
            <w:tcBorders>
              <w:top w:val="nil"/>
              <w:left w:val="nil"/>
              <w:bottom w:val="nil"/>
              <w:right w:val="nil"/>
            </w:tcBorders>
          </w:tcPr>
          <w:p w14:paraId="6131750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16405A1" w14:textId="77777777" w:rsidR="009F3C7E" w:rsidRPr="006C000D" w:rsidRDefault="009F3C7E" w:rsidP="008C6ECE">
            <w:pPr>
              <w:pStyle w:val="AmColumnHeading"/>
            </w:pPr>
            <w:r w:rsidRPr="006C000D">
              <w:t>Pakeitimas</w:t>
            </w:r>
          </w:p>
        </w:tc>
      </w:tr>
      <w:tr w:rsidR="009F3C7E" w:rsidRPr="006C000D" w14:paraId="7D44EF05" w14:textId="77777777" w:rsidTr="008C6ECE">
        <w:trPr>
          <w:jc w:val="center"/>
        </w:trPr>
        <w:tc>
          <w:tcPr>
            <w:tcW w:w="4876" w:type="dxa"/>
            <w:tcBorders>
              <w:top w:val="nil"/>
              <w:left w:val="nil"/>
              <w:bottom w:val="nil"/>
              <w:right w:val="nil"/>
            </w:tcBorders>
          </w:tcPr>
          <w:p w14:paraId="613BABE6" w14:textId="77777777" w:rsidR="009F3C7E" w:rsidRPr="006C000D" w:rsidRDefault="009F3C7E" w:rsidP="008C6ECE">
            <w:pPr>
              <w:pStyle w:val="Normal6a"/>
            </w:pPr>
          </w:p>
        </w:tc>
        <w:tc>
          <w:tcPr>
            <w:tcW w:w="4876" w:type="dxa"/>
            <w:tcBorders>
              <w:top w:val="nil"/>
              <w:left w:val="nil"/>
              <w:bottom w:val="nil"/>
              <w:right w:val="nil"/>
            </w:tcBorders>
          </w:tcPr>
          <w:p w14:paraId="493E7CC2" w14:textId="77777777" w:rsidR="009F3C7E" w:rsidRPr="006C000D" w:rsidRDefault="009F3C7E" w:rsidP="008C6ECE">
            <w:pPr>
              <w:pStyle w:val="Normal6a"/>
            </w:pPr>
            <w:r w:rsidRPr="006C000D">
              <w:rPr>
                <w:b/>
                <w:i/>
              </w:rPr>
              <w:t>12a.</w:t>
            </w:r>
            <w:r w:rsidRPr="006C000D">
              <w:tab/>
            </w:r>
            <w:r w:rsidRPr="006C000D">
              <w:rPr>
                <w:b/>
                <w:i/>
              </w:rPr>
              <w:t>smerkia Vengrijos valdžios institucijų pakartotinius slapto sekimo ir šnipinėjimo veiksmus prieš Europos Komisijos pareigūnus ir Europos kovos su sukčiavimu tarnybą; įspėja, kad šie veiksmai kelia didelę grėsmę Europos Sąjungos interesams ir labai kenkia ES veikimui iki pat aukščiausio sprendimų priėmimo lygio; todėl reikalauja atlikti išsamų viešą tyrimą;</w:t>
            </w:r>
          </w:p>
        </w:tc>
      </w:tr>
    </w:tbl>
    <w:p w14:paraId="58929D22"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BA3072F" w14:textId="77777777" w:rsidR="009F3C7E" w:rsidRPr="006C000D" w:rsidRDefault="009F3C7E" w:rsidP="009F3C7E">
      <w:r w:rsidRPr="006C000D">
        <w:rPr>
          <w:rStyle w:val="HideTWBExt"/>
        </w:rPr>
        <w:t>&lt;/Amend&gt;</w:t>
      </w:r>
    </w:p>
    <w:p w14:paraId="085743C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350</w:t>
      </w:r>
      <w:r w:rsidRPr="006C000D">
        <w:rPr>
          <w:rStyle w:val="HideTWBExt"/>
          <w:b w:val="0"/>
        </w:rPr>
        <w:t>&lt;/NumAm&gt;</w:t>
      </w:r>
    </w:p>
    <w:p w14:paraId="16D021DB" w14:textId="77777777" w:rsidR="009F3C7E" w:rsidRPr="006C000D" w:rsidRDefault="009F3C7E" w:rsidP="009F3C7E">
      <w:pPr>
        <w:pStyle w:val="NormalBold"/>
      </w:pPr>
      <w:r w:rsidRPr="006C000D">
        <w:rPr>
          <w:rStyle w:val="HideTWBExt"/>
          <w:b w:val="0"/>
        </w:rPr>
        <w:lastRenderedPageBreak/>
        <w:t>&lt;RepeatBlock-By&gt;&lt;Members&gt;</w:t>
      </w:r>
      <w:r w:rsidRPr="006C000D">
        <w:t>Marco Tarquinio, Sandro Ruotolo, Alessandro Zan, Juan Fernando López Aguilar, Cecilia Strada</w:t>
      </w:r>
      <w:r w:rsidRPr="006C000D">
        <w:rPr>
          <w:rStyle w:val="HideTWBExt"/>
          <w:b w:val="0"/>
        </w:rPr>
        <w:t>&lt;/Members&gt;</w:t>
      </w:r>
    </w:p>
    <w:p w14:paraId="49AF8C00" w14:textId="77777777" w:rsidR="009F3C7E" w:rsidRPr="006C000D" w:rsidRDefault="009F3C7E" w:rsidP="009F3C7E">
      <w:pPr>
        <w:pStyle w:val="NormalBold"/>
      </w:pPr>
      <w:r w:rsidRPr="006C000D">
        <w:rPr>
          <w:rStyle w:val="HideTWBExt"/>
          <w:b w:val="0"/>
        </w:rPr>
        <w:t>&lt;/RepeatBlock-By&gt;</w:t>
      </w:r>
    </w:p>
    <w:p w14:paraId="6E9AB3B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FEE4E66" w14:textId="77777777" w:rsidR="009F3C7E" w:rsidRPr="006C000D" w:rsidRDefault="009F3C7E" w:rsidP="009F3C7E">
      <w:pPr>
        <w:pStyle w:val="NormalBold"/>
      </w:pPr>
      <w:r w:rsidRPr="006C000D">
        <w:rPr>
          <w:rStyle w:val="HideTWBExt"/>
          <w:b w:val="0"/>
        </w:rPr>
        <w:t>&lt;Article&gt;</w:t>
      </w:r>
      <w:r w:rsidRPr="006C000D">
        <w:t>12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524BADC" w14:textId="77777777" w:rsidTr="008C6ECE">
        <w:trPr>
          <w:trHeight w:hRule="exact" w:val="240"/>
          <w:jc w:val="center"/>
        </w:trPr>
        <w:tc>
          <w:tcPr>
            <w:tcW w:w="9752" w:type="dxa"/>
            <w:gridSpan w:val="2"/>
            <w:tcBorders>
              <w:top w:val="nil"/>
              <w:left w:val="nil"/>
              <w:bottom w:val="nil"/>
              <w:right w:val="nil"/>
            </w:tcBorders>
          </w:tcPr>
          <w:p w14:paraId="344278E5" w14:textId="77777777" w:rsidR="009F3C7E" w:rsidRPr="006C000D" w:rsidRDefault="009F3C7E" w:rsidP="008C6ECE"/>
        </w:tc>
      </w:tr>
      <w:tr w:rsidR="009F3C7E" w:rsidRPr="006C000D" w14:paraId="10600487" w14:textId="77777777" w:rsidTr="008C6ECE">
        <w:trPr>
          <w:trHeight w:val="240"/>
          <w:jc w:val="center"/>
        </w:trPr>
        <w:tc>
          <w:tcPr>
            <w:tcW w:w="4876" w:type="dxa"/>
            <w:tcBorders>
              <w:top w:val="nil"/>
              <w:left w:val="nil"/>
              <w:bottom w:val="nil"/>
              <w:right w:val="nil"/>
            </w:tcBorders>
          </w:tcPr>
          <w:p w14:paraId="1D2189A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AAB8026" w14:textId="77777777" w:rsidR="009F3C7E" w:rsidRPr="006C000D" w:rsidRDefault="009F3C7E" w:rsidP="008C6ECE">
            <w:pPr>
              <w:pStyle w:val="AmColumnHeading"/>
            </w:pPr>
            <w:r w:rsidRPr="006C000D">
              <w:t>Pakeitimas</w:t>
            </w:r>
          </w:p>
        </w:tc>
      </w:tr>
      <w:tr w:rsidR="009F3C7E" w:rsidRPr="006C000D" w14:paraId="4CD39A8F" w14:textId="77777777" w:rsidTr="008C6ECE">
        <w:trPr>
          <w:jc w:val="center"/>
        </w:trPr>
        <w:tc>
          <w:tcPr>
            <w:tcW w:w="4876" w:type="dxa"/>
            <w:tcBorders>
              <w:top w:val="nil"/>
              <w:left w:val="nil"/>
              <w:bottom w:val="nil"/>
              <w:right w:val="nil"/>
            </w:tcBorders>
          </w:tcPr>
          <w:p w14:paraId="4E9A76E6" w14:textId="77777777" w:rsidR="009F3C7E" w:rsidRPr="006C000D" w:rsidRDefault="009F3C7E" w:rsidP="008C6ECE">
            <w:pPr>
              <w:pStyle w:val="Normal6a"/>
            </w:pPr>
          </w:p>
        </w:tc>
        <w:tc>
          <w:tcPr>
            <w:tcW w:w="4876" w:type="dxa"/>
            <w:tcBorders>
              <w:top w:val="nil"/>
              <w:left w:val="nil"/>
              <w:bottom w:val="nil"/>
              <w:right w:val="nil"/>
            </w:tcBorders>
          </w:tcPr>
          <w:p w14:paraId="16D036D0" w14:textId="77777777" w:rsidR="009F3C7E" w:rsidRPr="006C000D" w:rsidRDefault="009F3C7E" w:rsidP="008C6ECE">
            <w:pPr>
              <w:pStyle w:val="Normal6a"/>
            </w:pPr>
            <w:r w:rsidRPr="006C000D">
              <w:rPr>
                <w:b/>
                <w:i/>
              </w:rPr>
              <w:t>12b.</w:t>
            </w:r>
            <w:r w:rsidRPr="006C000D">
              <w:tab/>
            </w:r>
            <w:r w:rsidRPr="006C000D">
              <w:rPr>
                <w:b/>
                <w:i/>
              </w:rPr>
              <w:t>pabrėžia, kad naudojant dirbtiniu intelektu pagrįstas sekimo priemones, įskaitant veido atpažinimą, turi būti griežtai laikomasi pagrindinių teisių, jos turi būti patvirtintos teismo ir skaidriai prižiūrimos; ragina Komisiją įvertinti, ar nacionalinė praktika, susijusi su biometriniu sekimu ar masiniu duomenų rinkimu, kelia sisteminę grėsmę teisinei valstybei;</w:t>
            </w:r>
          </w:p>
        </w:tc>
      </w:tr>
    </w:tbl>
    <w:p w14:paraId="6CDD475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00714A7" w14:textId="77777777" w:rsidR="009F3C7E" w:rsidRPr="006C000D" w:rsidRDefault="009F3C7E" w:rsidP="009F3C7E">
      <w:r w:rsidRPr="006C000D">
        <w:rPr>
          <w:rStyle w:val="HideTWBExt"/>
        </w:rPr>
        <w:t>&lt;/Amend&gt;</w:t>
      </w:r>
    </w:p>
    <w:p w14:paraId="2AAFECC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351</w:t>
      </w:r>
      <w:r w:rsidRPr="006C000D">
        <w:rPr>
          <w:rStyle w:val="HideTWBExt"/>
          <w:b w:val="0"/>
        </w:rPr>
        <w:t>&lt;/NumAm&gt;</w:t>
      </w:r>
    </w:p>
    <w:p w14:paraId="3A1AC11E" w14:textId="77777777" w:rsidR="009F3C7E" w:rsidRPr="006C000D" w:rsidRDefault="009F3C7E" w:rsidP="009F3C7E">
      <w:pPr>
        <w:pStyle w:val="NormalBold"/>
      </w:pPr>
      <w:r w:rsidRPr="006C000D">
        <w:rPr>
          <w:rStyle w:val="HideTWBExt"/>
          <w:b w:val="0"/>
        </w:rPr>
        <w:t>&lt;RepeatBlock-By&gt;&lt;Members&gt;</w:t>
      </w:r>
      <w:r w:rsidRPr="006C000D">
        <w:t>Sandro Ruotolo, Pina Picierno, Marco Tarquinio, Alessandro Zan, Juan Fernando López Aguilar, Cecilia Strada</w:t>
      </w:r>
      <w:r w:rsidRPr="006C000D">
        <w:rPr>
          <w:rStyle w:val="HideTWBExt"/>
          <w:b w:val="0"/>
        </w:rPr>
        <w:t>&lt;/Members&gt;</w:t>
      </w:r>
    </w:p>
    <w:p w14:paraId="2F6F7FEE" w14:textId="77777777" w:rsidR="009F3C7E" w:rsidRPr="006C000D" w:rsidRDefault="009F3C7E" w:rsidP="009F3C7E">
      <w:pPr>
        <w:pStyle w:val="NormalBold"/>
      </w:pPr>
      <w:r w:rsidRPr="006C000D">
        <w:rPr>
          <w:rStyle w:val="HideTWBExt"/>
          <w:b w:val="0"/>
        </w:rPr>
        <w:t>&lt;/RepeatBlock-By&gt;</w:t>
      </w:r>
    </w:p>
    <w:p w14:paraId="638B93B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CAFC865" w14:textId="77777777" w:rsidR="009F3C7E" w:rsidRPr="006C000D" w:rsidRDefault="009F3C7E" w:rsidP="009F3C7E">
      <w:pPr>
        <w:pStyle w:val="NormalBold"/>
      </w:pPr>
      <w:r w:rsidRPr="006C000D">
        <w:rPr>
          <w:rStyle w:val="HideTWBExt"/>
          <w:b w:val="0"/>
        </w:rPr>
        <w:t>&lt;Article&gt;</w:t>
      </w:r>
      <w:r w:rsidRPr="006C000D">
        <w:t>12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644E330" w14:textId="77777777" w:rsidTr="008C6ECE">
        <w:trPr>
          <w:trHeight w:hRule="exact" w:val="240"/>
          <w:jc w:val="center"/>
        </w:trPr>
        <w:tc>
          <w:tcPr>
            <w:tcW w:w="9752" w:type="dxa"/>
            <w:gridSpan w:val="2"/>
            <w:tcBorders>
              <w:top w:val="nil"/>
              <w:left w:val="nil"/>
              <w:bottom w:val="nil"/>
              <w:right w:val="nil"/>
            </w:tcBorders>
          </w:tcPr>
          <w:p w14:paraId="7EA7CBDD" w14:textId="77777777" w:rsidR="009F3C7E" w:rsidRPr="006C000D" w:rsidRDefault="009F3C7E" w:rsidP="008C6ECE"/>
        </w:tc>
      </w:tr>
      <w:tr w:rsidR="009F3C7E" w:rsidRPr="006C000D" w14:paraId="15847058" w14:textId="77777777" w:rsidTr="008C6ECE">
        <w:trPr>
          <w:trHeight w:val="240"/>
          <w:jc w:val="center"/>
        </w:trPr>
        <w:tc>
          <w:tcPr>
            <w:tcW w:w="4876" w:type="dxa"/>
            <w:tcBorders>
              <w:top w:val="nil"/>
              <w:left w:val="nil"/>
              <w:bottom w:val="nil"/>
              <w:right w:val="nil"/>
            </w:tcBorders>
          </w:tcPr>
          <w:p w14:paraId="1BCC4C5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7990C95" w14:textId="77777777" w:rsidR="009F3C7E" w:rsidRPr="006C000D" w:rsidRDefault="009F3C7E" w:rsidP="008C6ECE">
            <w:pPr>
              <w:pStyle w:val="AmColumnHeading"/>
            </w:pPr>
            <w:r w:rsidRPr="006C000D">
              <w:t>Pakeitimas</w:t>
            </w:r>
          </w:p>
        </w:tc>
      </w:tr>
      <w:tr w:rsidR="009F3C7E" w:rsidRPr="006C000D" w14:paraId="3D028819" w14:textId="77777777" w:rsidTr="008C6ECE">
        <w:trPr>
          <w:jc w:val="center"/>
        </w:trPr>
        <w:tc>
          <w:tcPr>
            <w:tcW w:w="4876" w:type="dxa"/>
            <w:tcBorders>
              <w:top w:val="nil"/>
              <w:left w:val="nil"/>
              <w:bottom w:val="nil"/>
              <w:right w:val="nil"/>
            </w:tcBorders>
          </w:tcPr>
          <w:p w14:paraId="14D6ACFF" w14:textId="77777777" w:rsidR="009F3C7E" w:rsidRPr="006C000D" w:rsidRDefault="009F3C7E" w:rsidP="008C6ECE">
            <w:pPr>
              <w:pStyle w:val="Normal6a"/>
            </w:pPr>
          </w:p>
        </w:tc>
        <w:tc>
          <w:tcPr>
            <w:tcW w:w="4876" w:type="dxa"/>
            <w:tcBorders>
              <w:top w:val="nil"/>
              <w:left w:val="nil"/>
              <w:bottom w:val="nil"/>
              <w:right w:val="nil"/>
            </w:tcBorders>
          </w:tcPr>
          <w:p w14:paraId="0AB781FD" w14:textId="77777777" w:rsidR="009F3C7E" w:rsidRPr="006C000D" w:rsidRDefault="009F3C7E" w:rsidP="008C6ECE">
            <w:pPr>
              <w:pStyle w:val="Normal6a"/>
            </w:pPr>
            <w:r w:rsidRPr="006C000D">
              <w:rPr>
                <w:b/>
                <w:i/>
              </w:rPr>
              <w:t>12b.</w:t>
            </w:r>
            <w:r w:rsidRPr="006C000D">
              <w:tab/>
            </w:r>
            <w:r w:rsidRPr="006C000D">
              <w:rPr>
                <w:b/>
                <w:i/>
              </w:rPr>
              <w:t>palankiai vertina tai, kad 2025 m. rugpjūčio 8 d. visiškai įsigaliojo Europos žiniasklaidos laisvės akto reglamentas, tačiau apgailestauja, kad, nepaisant termino, per kurį turėjo būti užtikrinta atitiktis jam, dauguma valstybių narių nesuderino savo nacionalinių sistemų su šio akto reikalavimais;</w:t>
            </w:r>
          </w:p>
        </w:tc>
      </w:tr>
    </w:tbl>
    <w:p w14:paraId="252C01F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4546D99" w14:textId="77777777" w:rsidR="009F3C7E" w:rsidRPr="006C000D" w:rsidRDefault="009F3C7E" w:rsidP="009F3C7E">
      <w:r w:rsidRPr="006C000D">
        <w:rPr>
          <w:rStyle w:val="HideTWBExt"/>
        </w:rPr>
        <w:t>&lt;/Amend&gt;</w:t>
      </w:r>
    </w:p>
    <w:p w14:paraId="55FD4CA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352</w:t>
      </w:r>
      <w:r w:rsidRPr="006C000D">
        <w:rPr>
          <w:rStyle w:val="HideTWBExt"/>
          <w:b w:val="0"/>
        </w:rPr>
        <w:t>&lt;/NumAm&gt;</w:t>
      </w:r>
    </w:p>
    <w:p w14:paraId="7172030C" w14:textId="77777777" w:rsidR="009F3C7E" w:rsidRPr="006C000D" w:rsidRDefault="009F3C7E" w:rsidP="009F3C7E">
      <w:pPr>
        <w:pStyle w:val="NormalBold"/>
      </w:pPr>
      <w:r w:rsidRPr="006C000D">
        <w:rPr>
          <w:rStyle w:val="HideTWBExt"/>
          <w:b w:val="0"/>
        </w:rPr>
        <w:t>&lt;RepeatBlock-By&gt;&lt;Members&gt;</w:t>
      </w:r>
      <w:r w:rsidRPr="006C000D">
        <w:t>Sandro Ruotolo, Pina Picierno, Marco Tarquinio, Alessandro Zan, Juan Fernando López Aguilar, Cecilia Strada</w:t>
      </w:r>
      <w:r w:rsidRPr="006C000D">
        <w:rPr>
          <w:rStyle w:val="HideTWBExt"/>
          <w:b w:val="0"/>
        </w:rPr>
        <w:t>&lt;/Members&gt;</w:t>
      </w:r>
    </w:p>
    <w:p w14:paraId="3DEBCA89" w14:textId="77777777" w:rsidR="009F3C7E" w:rsidRPr="006C000D" w:rsidRDefault="009F3C7E" w:rsidP="009F3C7E">
      <w:pPr>
        <w:pStyle w:val="NormalBold"/>
      </w:pPr>
      <w:r w:rsidRPr="006C000D">
        <w:rPr>
          <w:rStyle w:val="HideTWBExt"/>
          <w:b w:val="0"/>
        </w:rPr>
        <w:t>&lt;/RepeatBlock-By&gt;</w:t>
      </w:r>
    </w:p>
    <w:p w14:paraId="19C5C842" w14:textId="77777777" w:rsidR="009F3C7E" w:rsidRPr="006C000D" w:rsidRDefault="009F3C7E" w:rsidP="009F3C7E">
      <w:pPr>
        <w:pStyle w:val="NormalBold"/>
      </w:pPr>
      <w:r w:rsidRPr="006C000D">
        <w:rPr>
          <w:rStyle w:val="HideTWBExt"/>
          <w:b w:val="0"/>
        </w:rPr>
        <w:lastRenderedPageBreak/>
        <w:t>&lt;DocAmend&gt;</w:t>
      </w:r>
      <w:r w:rsidRPr="006C000D">
        <w:t>Pasiūlymas dėl rezoliucijos</w:t>
      </w:r>
      <w:r w:rsidRPr="006C000D">
        <w:rPr>
          <w:rStyle w:val="HideTWBExt"/>
          <w:b w:val="0"/>
        </w:rPr>
        <w:t>&lt;/DocAmend&gt;</w:t>
      </w:r>
    </w:p>
    <w:p w14:paraId="53A04153" w14:textId="77777777" w:rsidR="009F3C7E" w:rsidRPr="006C000D" w:rsidRDefault="009F3C7E" w:rsidP="009F3C7E">
      <w:pPr>
        <w:pStyle w:val="NormalBold"/>
      </w:pPr>
      <w:r w:rsidRPr="006C000D">
        <w:rPr>
          <w:rStyle w:val="HideTWBExt"/>
          <w:b w:val="0"/>
        </w:rPr>
        <w:t>&lt;Article&gt;</w:t>
      </w:r>
      <w:r w:rsidRPr="006C000D">
        <w:t>12 c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DEB5A38" w14:textId="77777777" w:rsidTr="008C6ECE">
        <w:trPr>
          <w:trHeight w:hRule="exact" w:val="240"/>
          <w:jc w:val="center"/>
        </w:trPr>
        <w:tc>
          <w:tcPr>
            <w:tcW w:w="9752" w:type="dxa"/>
            <w:gridSpan w:val="2"/>
            <w:tcBorders>
              <w:top w:val="nil"/>
              <w:left w:val="nil"/>
              <w:bottom w:val="nil"/>
              <w:right w:val="nil"/>
            </w:tcBorders>
          </w:tcPr>
          <w:p w14:paraId="45F6F394" w14:textId="77777777" w:rsidR="009F3C7E" w:rsidRPr="006C000D" w:rsidRDefault="009F3C7E" w:rsidP="008C6ECE"/>
        </w:tc>
      </w:tr>
      <w:tr w:rsidR="009F3C7E" w:rsidRPr="006C000D" w14:paraId="1E246C0F" w14:textId="77777777" w:rsidTr="008C6ECE">
        <w:trPr>
          <w:trHeight w:val="240"/>
          <w:jc w:val="center"/>
        </w:trPr>
        <w:tc>
          <w:tcPr>
            <w:tcW w:w="4876" w:type="dxa"/>
            <w:tcBorders>
              <w:top w:val="nil"/>
              <w:left w:val="nil"/>
              <w:bottom w:val="nil"/>
              <w:right w:val="nil"/>
            </w:tcBorders>
          </w:tcPr>
          <w:p w14:paraId="38F0EDF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DE4D0A1" w14:textId="77777777" w:rsidR="009F3C7E" w:rsidRPr="006C000D" w:rsidRDefault="009F3C7E" w:rsidP="008C6ECE">
            <w:pPr>
              <w:pStyle w:val="AmColumnHeading"/>
            </w:pPr>
            <w:r w:rsidRPr="006C000D">
              <w:t>Pakeitimas</w:t>
            </w:r>
          </w:p>
        </w:tc>
      </w:tr>
      <w:tr w:rsidR="009F3C7E" w:rsidRPr="006C000D" w14:paraId="37C2FD66" w14:textId="77777777" w:rsidTr="008C6ECE">
        <w:trPr>
          <w:jc w:val="center"/>
        </w:trPr>
        <w:tc>
          <w:tcPr>
            <w:tcW w:w="4876" w:type="dxa"/>
            <w:tcBorders>
              <w:top w:val="nil"/>
              <w:left w:val="nil"/>
              <w:bottom w:val="nil"/>
              <w:right w:val="nil"/>
            </w:tcBorders>
          </w:tcPr>
          <w:p w14:paraId="76523E6F" w14:textId="77777777" w:rsidR="009F3C7E" w:rsidRPr="006C000D" w:rsidRDefault="009F3C7E" w:rsidP="008C6ECE">
            <w:pPr>
              <w:pStyle w:val="Normal6a"/>
            </w:pPr>
          </w:p>
        </w:tc>
        <w:tc>
          <w:tcPr>
            <w:tcW w:w="4876" w:type="dxa"/>
            <w:tcBorders>
              <w:top w:val="nil"/>
              <w:left w:val="nil"/>
              <w:bottom w:val="nil"/>
              <w:right w:val="nil"/>
            </w:tcBorders>
          </w:tcPr>
          <w:p w14:paraId="4C321100" w14:textId="77777777" w:rsidR="009F3C7E" w:rsidRPr="006C000D" w:rsidRDefault="009F3C7E" w:rsidP="008C6ECE">
            <w:pPr>
              <w:pStyle w:val="Normal6a"/>
            </w:pPr>
            <w:r w:rsidRPr="006C000D">
              <w:rPr>
                <w:b/>
                <w:i/>
              </w:rPr>
              <w:t>12c.</w:t>
            </w:r>
            <w:r w:rsidRPr="006C000D">
              <w:tab/>
            </w:r>
            <w:r w:rsidRPr="006C000D">
              <w:rPr>
                <w:b/>
                <w:i/>
              </w:rPr>
              <w:t>ragina valstybes nares nedelsiant ir iš esmės įgyvendinti reglamentą ir ragina Europos Komisiją prireikus pradėti pažeidimo nagrinėjimo procedūras dėl reglamente nustatytų įsipareigojimų nesilaikymo;</w:t>
            </w:r>
          </w:p>
        </w:tc>
      </w:tr>
    </w:tbl>
    <w:p w14:paraId="4E800812"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0C28876" w14:textId="77777777" w:rsidR="009F3C7E" w:rsidRPr="006C000D" w:rsidRDefault="009F3C7E" w:rsidP="009F3C7E">
      <w:r w:rsidRPr="006C000D">
        <w:rPr>
          <w:rStyle w:val="HideTWBExt"/>
        </w:rPr>
        <w:t>&lt;/Amend&gt;</w:t>
      </w:r>
    </w:p>
    <w:p w14:paraId="61F9DC4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353</w:t>
      </w:r>
      <w:r w:rsidRPr="006C000D">
        <w:rPr>
          <w:rStyle w:val="HideTWBExt"/>
          <w:b w:val="0"/>
        </w:rPr>
        <w:t>&lt;/NumAm&gt;</w:t>
      </w:r>
    </w:p>
    <w:p w14:paraId="498364BB"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6C000D">
        <w:rPr>
          <w:rStyle w:val="HideTWBExt"/>
          <w:b w:val="0"/>
        </w:rPr>
        <w:t>&lt;/Members&gt;</w:t>
      </w:r>
    </w:p>
    <w:p w14:paraId="50BC3FD6" w14:textId="77777777" w:rsidR="009F3C7E" w:rsidRPr="006C000D" w:rsidRDefault="009F3C7E" w:rsidP="009F3C7E">
      <w:pPr>
        <w:pStyle w:val="NormalBold"/>
      </w:pPr>
      <w:r w:rsidRPr="006C000D">
        <w:rPr>
          <w:rStyle w:val="HideTWBExt"/>
          <w:b w:val="0"/>
        </w:rPr>
        <w:t>&lt;/RepeatBlock-By&gt;</w:t>
      </w:r>
    </w:p>
    <w:p w14:paraId="60E9CFC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4D4F9BC" w14:textId="77777777" w:rsidR="009F3C7E" w:rsidRPr="006C000D" w:rsidRDefault="009F3C7E" w:rsidP="009F3C7E">
      <w:pPr>
        <w:pStyle w:val="NormalBold"/>
      </w:pPr>
      <w:r w:rsidRPr="006C000D">
        <w:rPr>
          <w:rStyle w:val="HideTWBExt"/>
          <w:b w:val="0"/>
        </w:rPr>
        <w:t>&lt;Article&gt;</w:t>
      </w:r>
      <w:r w:rsidRPr="006C000D">
        <w:t>13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9B6AFC1" w14:textId="77777777" w:rsidTr="008C6ECE">
        <w:trPr>
          <w:trHeight w:hRule="exact" w:val="240"/>
          <w:jc w:val="center"/>
        </w:trPr>
        <w:tc>
          <w:tcPr>
            <w:tcW w:w="9752" w:type="dxa"/>
            <w:gridSpan w:val="2"/>
            <w:tcBorders>
              <w:top w:val="nil"/>
              <w:left w:val="nil"/>
              <w:bottom w:val="nil"/>
              <w:right w:val="nil"/>
            </w:tcBorders>
          </w:tcPr>
          <w:p w14:paraId="797D5F1C" w14:textId="77777777" w:rsidR="009F3C7E" w:rsidRPr="006C000D" w:rsidRDefault="009F3C7E" w:rsidP="008C6ECE"/>
        </w:tc>
      </w:tr>
      <w:tr w:rsidR="009F3C7E" w:rsidRPr="006C000D" w14:paraId="5B364744" w14:textId="77777777" w:rsidTr="008C6ECE">
        <w:trPr>
          <w:trHeight w:val="240"/>
          <w:jc w:val="center"/>
        </w:trPr>
        <w:tc>
          <w:tcPr>
            <w:tcW w:w="4876" w:type="dxa"/>
            <w:tcBorders>
              <w:top w:val="nil"/>
              <w:left w:val="nil"/>
              <w:bottom w:val="nil"/>
              <w:right w:val="nil"/>
            </w:tcBorders>
          </w:tcPr>
          <w:p w14:paraId="50815F3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E2FCF74" w14:textId="77777777" w:rsidR="009F3C7E" w:rsidRPr="006C000D" w:rsidRDefault="009F3C7E" w:rsidP="008C6ECE">
            <w:pPr>
              <w:pStyle w:val="AmColumnHeading"/>
            </w:pPr>
            <w:r w:rsidRPr="006C000D">
              <w:t>Pakeitimas</w:t>
            </w:r>
          </w:p>
        </w:tc>
      </w:tr>
      <w:tr w:rsidR="009F3C7E" w:rsidRPr="006C000D" w14:paraId="0DD4730A" w14:textId="77777777" w:rsidTr="008C6ECE">
        <w:trPr>
          <w:jc w:val="center"/>
        </w:trPr>
        <w:tc>
          <w:tcPr>
            <w:tcW w:w="4876" w:type="dxa"/>
            <w:tcBorders>
              <w:top w:val="nil"/>
              <w:left w:val="nil"/>
              <w:bottom w:val="nil"/>
              <w:right w:val="nil"/>
            </w:tcBorders>
          </w:tcPr>
          <w:p w14:paraId="4C58E966" w14:textId="77777777" w:rsidR="009F3C7E" w:rsidRPr="006C000D" w:rsidRDefault="009F3C7E" w:rsidP="008C6ECE">
            <w:pPr>
              <w:pStyle w:val="Normal6a"/>
            </w:pPr>
            <w:r w:rsidRPr="006C000D">
              <w:t>13.</w:t>
            </w:r>
            <w:r w:rsidRPr="006C000D">
              <w:tab/>
              <w:t>išlieka labai susirūpinęs, kad žiniasklaidos nuosavybė</w:t>
            </w:r>
            <w:r w:rsidRPr="006C000D">
              <w:rPr>
                <w:b/>
                <w:bCs/>
                <w:i/>
                <w:iCs/>
              </w:rPr>
              <w:t>, nesvarbu, ar ji yra viešoji, ar privati,</w:t>
            </w:r>
            <w:r w:rsidRPr="006C000D">
              <w:t xml:space="preserve"> daugelyje valstybių narių tebėra labai koncentruota, o tai kelia grėsmę informacijos ir nuomonių įvairovei; ragina valstybes nares priimti teisės aktų sistemas, kuriomis būtų užkirstas kelias horizontaliajai koncentracijai, užtikrintas nuosavybės ir valdymo skaidrumas bei garantuoti nepriklausomos priežiūros ir atitikties mechanizmai, siekiant apsaugoti redakcinę ir žurnalistinę nepriklausomybę bei žiniasklaidos, kaip viešosios priežiūros subjekto, vaidmenį;</w:t>
            </w:r>
          </w:p>
        </w:tc>
        <w:tc>
          <w:tcPr>
            <w:tcW w:w="4876" w:type="dxa"/>
            <w:tcBorders>
              <w:top w:val="nil"/>
              <w:left w:val="nil"/>
              <w:bottom w:val="nil"/>
              <w:right w:val="nil"/>
            </w:tcBorders>
          </w:tcPr>
          <w:p w14:paraId="09FEC4E6" w14:textId="77777777" w:rsidR="009F3C7E" w:rsidRPr="006C000D" w:rsidRDefault="009F3C7E" w:rsidP="008C6ECE">
            <w:pPr>
              <w:pStyle w:val="Normal6a"/>
            </w:pPr>
            <w:r w:rsidRPr="006C000D">
              <w:t>13.</w:t>
            </w:r>
            <w:r w:rsidRPr="006C000D">
              <w:tab/>
            </w:r>
            <w:r w:rsidRPr="006C000D">
              <w:rPr>
                <w:b/>
                <w:i/>
              </w:rPr>
              <w:t>reiškia susirūpinimą dėl didėjančio politinio kišimosi į visuomeninės žiniasklaidos priemonių valdymą, administravimą ir darbuotojų parinkimą keliose valstybėse narėse, kuris kenkia jų nepriklausomumui ir pliuralizmui;</w:t>
            </w:r>
            <w:r w:rsidRPr="006C000D">
              <w:t xml:space="preserve"> išlieka labai susirūpinęs, kad žiniasklaidos nuosavybė daugelyje valstybių narių tebėra labai koncentruota, o tai kelia grėsmę informacijos ir nuomonių įvairovei</w:t>
            </w:r>
            <w:r w:rsidRPr="006C000D">
              <w:rPr>
                <w:b/>
                <w:bCs/>
                <w:i/>
                <w:iCs/>
              </w:rPr>
              <w:t>;</w:t>
            </w:r>
            <w:r w:rsidRPr="006C000D">
              <w:rPr>
                <w:b/>
                <w:i/>
              </w:rPr>
              <w:t xml:space="preserve"> </w:t>
            </w:r>
            <w:r w:rsidRPr="006C000D">
              <w:rPr>
                <w:b/>
                <w:bCs/>
                <w:i/>
                <w:iCs/>
              </w:rPr>
              <w:t>pabrėžia visuomeninės žiniasklaidos svarbą</w:t>
            </w:r>
            <w:r w:rsidRPr="006C000D">
              <w:t xml:space="preserve">; ragina valstybes nares priimti teisės aktų sistemas, kuriomis būtų užkirstas kelias horizontaliajai koncentracijai, užtikrintas nuosavybės ir valdymo skaidrumas bei garantuoti nepriklausomos priežiūros ir atitikties mechanizmai, siekiant apsaugoti redakcinę ir žurnalistinę nepriklausomybę bei žiniasklaidos, kaip viešosios priežiūros subjekto, vaidmenį; </w:t>
            </w:r>
            <w:r w:rsidRPr="006C000D">
              <w:rPr>
                <w:b/>
                <w:i/>
              </w:rPr>
              <w:t xml:space="preserve">palankiai vertina </w:t>
            </w:r>
            <w:r w:rsidRPr="006C000D">
              <w:rPr>
                <w:b/>
                <w:i/>
              </w:rPr>
              <w:lastRenderedPageBreak/>
              <w:t>nacionalinio lygmens iniciatyvas sukurti žiniasklaidos registrą, į kurį būtų įtraukta vieša informacija apie nuosavybę ir investicijas į reklamą, siekiant užtikrinti skaidrumą, nešališkumą ir patikrinamumą;</w:t>
            </w:r>
          </w:p>
        </w:tc>
      </w:tr>
    </w:tbl>
    <w:p w14:paraId="2A4E050D"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E2482F7" w14:textId="77777777" w:rsidR="009F3C7E" w:rsidRPr="006C000D" w:rsidRDefault="009F3C7E" w:rsidP="009F3C7E">
      <w:r w:rsidRPr="006C000D">
        <w:rPr>
          <w:rStyle w:val="HideTWBExt"/>
        </w:rPr>
        <w:t>&lt;/Amend&gt;</w:t>
      </w:r>
    </w:p>
    <w:p w14:paraId="29C0FCE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354</w:t>
      </w:r>
      <w:r w:rsidRPr="006C000D">
        <w:rPr>
          <w:rStyle w:val="HideTWBExt"/>
          <w:b w:val="0"/>
        </w:rPr>
        <w:t>&lt;/NumAm&gt;</w:t>
      </w:r>
    </w:p>
    <w:p w14:paraId="6BB2BBC0"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42D9976E" w14:textId="77777777" w:rsidR="009F3C7E" w:rsidRPr="006C000D" w:rsidRDefault="009F3C7E" w:rsidP="009F3C7E">
      <w:pPr>
        <w:pStyle w:val="NormalBold"/>
      </w:pPr>
      <w:r w:rsidRPr="006C000D">
        <w:rPr>
          <w:rStyle w:val="HideTWBExt"/>
          <w:b w:val="0"/>
        </w:rPr>
        <w:t>&lt;/RepeatBlock-By&gt;</w:t>
      </w:r>
    </w:p>
    <w:p w14:paraId="3093395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B0BAB67" w14:textId="77777777" w:rsidR="009F3C7E" w:rsidRPr="006C000D" w:rsidRDefault="009F3C7E" w:rsidP="009F3C7E">
      <w:pPr>
        <w:pStyle w:val="NormalBold"/>
      </w:pPr>
      <w:r w:rsidRPr="006C000D">
        <w:rPr>
          <w:rStyle w:val="HideTWBExt"/>
          <w:b w:val="0"/>
        </w:rPr>
        <w:t>&lt;Article&gt;</w:t>
      </w:r>
      <w:r w:rsidRPr="006C000D">
        <w:t>13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4200EB9" w14:textId="77777777" w:rsidTr="008C6ECE">
        <w:trPr>
          <w:trHeight w:hRule="exact" w:val="240"/>
          <w:jc w:val="center"/>
        </w:trPr>
        <w:tc>
          <w:tcPr>
            <w:tcW w:w="9752" w:type="dxa"/>
            <w:gridSpan w:val="2"/>
            <w:tcBorders>
              <w:top w:val="nil"/>
              <w:left w:val="nil"/>
              <w:bottom w:val="nil"/>
              <w:right w:val="nil"/>
            </w:tcBorders>
          </w:tcPr>
          <w:p w14:paraId="29BB5E5E" w14:textId="77777777" w:rsidR="009F3C7E" w:rsidRPr="006C000D" w:rsidRDefault="009F3C7E" w:rsidP="008C6ECE"/>
        </w:tc>
      </w:tr>
      <w:tr w:rsidR="009F3C7E" w:rsidRPr="006C000D" w14:paraId="0797EDE1" w14:textId="77777777" w:rsidTr="008C6ECE">
        <w:trPr>
          <w:trHeight w:val="240"/>
          <w:jc w:val="center"/>
        </w:trPr>
        <w:tc>
          <w:tcPr>
            <w:tcW w:w="4876" w:type="dxa"/>
            <w:tcBorders>
              <w:top w:val="nil"/>
              <w:left w:val="nil"/>
              <w:bottom w:val="nil"/>
              <w:right w:val="nil"/>
            </w:tcBorders>
          </w:tcPr>
          <w:p w14:paraId="2CE1892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3567A1F" w14:textId="77777777" w:rsidR="009F3C7E" w:rsidRPr="006C000D" w:rsidRDefault="009F3C7E" w:rsidP="008C6ECE">
            <w:pPr>
              <w:pStyle w:val="AmColumnHeading"/>
            </w:pPr>
            <w:r w:rsidRPr="006C000D">
              <w:t>Pakeitimas</w:t>
            </w:r>
          </w:p>
        </w:tc>
      </w:tr>
      <w:tr w:rsidR="009F3C7E" w:rsidRPr="006C000D" w14:paraId="1A66EEF9" w14:textId="77777777" w:rsidTr="008C6ECE">
        <w:trPr>
          <w:jc w:val="center"/>
        </w:trPr>
        <w:tc>
          <w:tcPr>
            <w:tcW w:w="4876" w:type="dxa"/>
            <w:tcBorders>
              <w:top w:val="nil"/>
              <w:left w:val="nil"/>
              <w:bottom w:val="nil"/>
              <w:right w:val="nil"/>
            </w:tcBorders>
          </w:tcPr>
          <w:p w14:paraId="6A8D7274" w14:textId="77777777" w:rsidR="009F3C7E" w:rsidRPr="006C000D" w:rsidRDefault="009F3C7E" w:rsidP="008C6ECE">
            <w:pPr>
              <w:pStyle w:val="Normal6a"/>
            </w:pPr>
            <w:r w:rsidRPr="006C000D">
              <w:t>13.</w:t>
            </w:r>
            <w:r w:rsidRPr="006C000D">
              <w:tab/>
              <w:t>išlieka labai susirūpinęs, kad žiniasklaidos nuosavybė, nesvarbu, ar ji yra viešoji, ar privati, daugelyje valstybių narių tebėra labai koncentruota, o tai kelia grėsmę informacijos ir nuomonių įvairovei; ragina valstybes nares priimti teisės aktų sistemas, kuriomis būtų užkirstas kelias horizontaliajai koncentracijai, užtikrintas nuosavybės ir valdymo skaidrumas bei garantuoti nepriklausomos priežiūros ir atitikties mechanizmai, siekiant apsaugoti redakcinę ir žurnalistinę nepriklausomybę bei žiniasklaidos, kaip viešosios priežiūros subjekto, vaidmenį;</w:t>
            </w:r>
          </w:p>
        </w:tc>
        <w:tc>
          <w:tcPr>
            <w:tcW w:w="4876" w:type="dxa"/>
            <w:tcBorders>
              <w:top w:val="nil"/>
              <w:left w:val="nil"/>
              <w:bottom w:val="nil"/>
              <w:right w:val="nil"/>
            </w:tcBorders>
          </w:tcPr>
          <w:p w14:paraId="4F6CC24D" w14:textId="77777777" w:rsidR="009F3C7E" w:rsidRPr="006C000D" w:rsidRDefault="009F3C7E" w:rsidP="008C6ECE">
            <w:pPr>
              <w:pStyle w:val="Normal6a"/>
            </w:pPr>
            <w:r w:rsidRPr="006C000D">
              <w:t>13.</w:t>
            </w:r>
            <w:r w:rsidRPr="006C000D">
              <w:tab/>
              <w:t xml:space="preserve">išlieka labai susirūpinęs, kad žiniasklaidos nuosavybė, nesvarbu, ar ji yra viešoji, ar privati, daugelyje valstybių narių tebėra labai koncentruota, o tai kelia grėsmę informacijos ir nuomonių įvairovei; ragina valstybes nares priimti teisės aktų sistemas, kuriomis būtų užkirstas kelias horizontaliajai koncentracijai, užtikrintas nuosavybės ir valdymo skaidrumas bei garantuoti nepriklausomos priežiūros ir atitikties mechanizmai, siekiant apsaugoti redakcinę ir žurnalistinę nepriklausomybę bei žiniasklaidos, kaip viešosios priežiūros subjekto, vaidmenį; </w:t>
            </w:r>
            <w:r w:rsidRPr="006C000D">
              <w:rPr>
                <w:b/>
                <w:i/>
              </w:rPr>
              <w:t>mano, kad neteisėtas ir prievartinis visuomeninės žiniasklaidos priemonių perėmimas Lenkijoje, įskaitant slaptųjų tarnybų metodų naudojimą ir Donaldo Tusko vyriausybės padarytus galiojančių teisės aktų ir standartų pažeidimus, yra nesuderinamas su Europos standartais;</w:t>
            </w:r>
            <w:r w:rsidRPr="006C000D">
              <w:t xml:space="preserve"> </w:t>
            </w:r>
            <w:r w:rsidRPr="006C000D">
              <w:rPr>
                <w:b/>
                <w:i/>
              </w:rPr>
              <w:t>ragina panaikinti šiuos sprendimus, atitinkamai atlyginti už teisinius padarinius ir išmokėti kompensaciją;</w:t>
            </w:r>
          </w:p>
        </w:tc>
      </w:tr>
    </w:tbl>
    <w:p w14:paraId="79EA889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3587FE26" w14:textId="77777777" w:rsidR="009F3C7E" w:rsidRPr="006C000D" w:rsidRDefault="009F3C7E" w:rsidP="009F3C7E">
      <w:r w:rsidRPr="006C000D">
        <w:rPr>
          <w:rStyle w:val="HideTWBExt"/>
        </w:rPr>
        <w:t>&lt;/Amend&gt;</w:t>
      </w:r>
    </w:p>
    <w:p w14:paraId="3D2DCF3F"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355</w:t>
      </w:r>
      <w:r w:rsidRPr="006C000D">
        <w:rPr>
          <w:rStyle w:val="HideTWBExt"/>
          <w:b w:val="0"/>
        </w:rPr>
        <w:t>&lt;/NumAm&gt;</w:t>
      </w:r>
    </w:p>
    <w:p w14:paraId="21747CC1"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0CE2BBED" w14:textId="77777777" w:rsidR="009F3C7E" w:rsidRPr="006C000D" w:rsidRDefault="009F3C7E" w:rsidP="009F3C7E">
      <w:pPr>
        <w:pStyle w:val="NormalBold"/>
      </w:pPr>
      <w:r w:rsidRPr="006C000D">
        <w:rPr>
          <w:rStyle w:val="HideTWBExt"/>
          <w:b w:val="0"/>
        </w:rPr>
        <w:t>&lt;/RepeatBlock-By&gt;</w:t>
      </w:r>
    </w:p>
    <w:p w14:paraId="7150355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D1AED99" w14:textId="77777777" w:rsidR="009F3C7E" w:rsidRPr="006C000D" w:rsidRDefault="009F3C7E" w:rsidP="009F3C7E">
      <w:pPr>
        <w:pStyle w:val="NormalBold"/>
      </w:pPr>
      <w:r w:rsidRPr="006C000D">
        <w:rPr>
          <w:rStyle w:val="HideTWBExt"/>
          <w:b w:val="0"/>
        </w:rPr>
        <w:t>&lt;Article&gt;</w:t>
      </w:r>
      <w:r w:rsidRPr="006C000D">
        <w:t>13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3C66C49" w14:textId="77777777" w:rsidTr="008C6ECE">
        <w:trPr>
          <w:trHeight w:hRule="exact" w:val="240"/>
          <w:jc w:val="center"/>
        </w:trPr>
        <w:tc>
          <w:tcPr>
            <w:tcW w:w="9752" w:type="dxa"/>
            <w:gridSpan w:val="2"/>
            <w:tcBorders>
              <w:top w:val="nil"/>
              <w:left w:val="nil"/>
              <w:bottom w:val="nil"/>
              <w:right w:val="nil"/>
            </w:tcBorders>
          </w:tcPr>
          <w:p w14:paraId="7D19D9D3" w14:textId="77777777" w:rsidR="009F3C7E" w:rsidRPr="006C000D" w:rsidRDefault="009F3C7E" w:rsidP="008C6ECE"/>
        </w:tc>
      </w:tr>
      <w:tr w:rsidR="009F3C7E" w:rsidRPr="006C000D" w14:paraId="2482C62E" w14:textId="77777777" w:rsidTr="008C6ECE">
        <w:trPr>
          <w:trHeight w:val="240"/>
          <w:jc w:val="center"/>
        </w:trPr>
        <w:tc>
          <w:tcPr>
            <w:tcW w:w="4876" w:type="dxa"/>
            <w:tcBorders>
              <w:top w:val="nil"/>
              <w:left w:val="nil"/>
              <w:bottom w:val="nil"/>
              <w:right w:val="nil"/>
            </w:tcBorders>
          </w:tcPr>
          <w:p w14:paraId="4E35177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5D12B9B" w14:textId="77777777" w:rsidR="009F3C7E" w:rsidRPr="006C000D" w:rsidRDefault="009F3C7E" w:rsidP="008C6ECE">
            <w:pPr>
              <w:pStyle w:val="AmColumnHeading"/>
            </w:pPr>
            <w:r w:rsidRPr="006C000D">
              <w:t>Pakeitimas</w:t>
            </w:r>
          </w:p>
        </w:tc>
      </w:tr>
      <w:tr w:rsidR="009F3C7E" w:rsidRPr="006C000D" w14:paraId="5EB9FED8" w14:textId="77777777" w:rsidTr="008C6ECE">
        <w:trPr>
          <w:jc w:val="center"/>
        </w:trPr>
        <w:tc>
          <w:tcPr>
            <w:tcW w:w="4876" w:type="dxa"/>
            <w:tcBorders>
              <w:top w:val="nil"/>
              <w:left w:val="nil"/>
              <w:bottom w:val="nil"/>
              <w:right w:val="nil"/>
            </w:tcBorders>
          </w:tcPr>
          <w:p w14:paraId="47F9A9A1" w14:textId="77777777" w:rsidR="009F3C7E" w:rsidRPr="006C000D" w:rsidRDefault="009F3C7E" w:rsidP="008C6ECE">
            <w:pPr>
              <w:pStyle w:val="Normal6a"/>
            </w:pPr>
            <w:r w:rsidRPr="006C000D">
              <w:t>13.</w:t>
            </w:r>
            <w:r w:rsidRPr="006C000D">
              <w:tab/>
              <w:t>išlieka labai susirūpinęs, kad žiniasklaidos nuosavybė, nesvarbu, ar ji yra viešoji, ar privati, daugelyje valstybių narių tebėra labai koncentruota, o tai kelia grėsmę informacijos ir nuomonių įvairovei; ragina valstybes nares priimti teisės aktų sistemas, kuriomis būtų užkirstas kelias horizontaliajai koncentracijai, užtikrintas nuosavybės ir valdymo skaidrumas bei garantuoti nepriklausomos priežiūros ir atitikties mechanizmai, siekiant apsaugoti redakcinę ir žurnalistinę nepriklausomybę bei žiniasklaidos, kaip viešosios priežiūros subjekto, vaidmenį;</w:t>
            </w:r>
          </w:p>
        </w:tc>
        <w:tc>
          <w:tcPr>
            <w:tcW w:w="4876" w:type="dxa"/>
            <w:tcBorders>
              <w:top w:val="nil"/>
              <w:left w:val="nil"/>
              <w:bottom w:val="nil"/>
              <w:right w:val="nil"/>
            </w:tcBorders>
          </w:tcPr>
          <w:p w14:paraId="4FED53F0" w14:textId="77777777" w:rsidR="009F3C7E" w:rsidRPr="006C000D" w:rsidRDefault="009F3C7E" w:rsidP="008C6ECE">
            <w:pPr>
              <w:pStyle w:val="Normal6a"/>
            </w:pPr>
            <w:r w:rsidRPr="006C000D">
              <w:t>13.</w:t>
            </w:r>
            <w:r w:rsidRPr="006C000D">
              <w:tab/>
              <w:t>išlieka labai susirūpinęs, kad žiniasklaidos nuosavybė, nesvarbu, ar ji yra viešoji, ar privati, daugelyje valstybių narių tebėra labai koncentruota, o tai kelia grėsmę informacijos ir nuomonių įvairovei</w:t>
            </w:r>
            <w:r w:rsidRPr="006C000D">
              <w:rPr>
                <w:b/>
                <w:bCs/>
                <w:i/>
                <w:iCs/>
              </w:rPr>
              <w:t>;</w:t>
            </w:r>
            <w:r w:rsidRPr="006C000D">
              <w:t xml:space="preserve"> </w:t>
            </w:r>
            <w:r w:rsidRPr="006C000D">
              <w:rPr>
                <w:b/>
                <w:bCs/>
                <w:i/>
                <w:iCs/>
              </w:rPr>
              <w:t>mano, kad pernelyg didelės visuomeninės žiniasklaidos priemonės išstumia privačius žiniasklaidos veiklos vykdytojus ir taip pakenkia žiniasklaidos pliuralizmui</w:t>
            </w:r>
            <w:r w:rsidRPr="006C000D">
              <w:t>; ragina valstybes nares priimti teisės aktų sistemas, kuriomis būtų užkirstas kelias horizontaliajai koncentracijai, užtikrintas nuosavybės ir valdymo skaidrumas bei garantuoti nepriklausomos priežiūros ir atitikties mechanizmai, siekiant apsaugoti redakcinę ir žurnalistinę nepriklausomybę bei žiniasklaidos, kaip viešosios priežiūros subjekto, vaidmenį;</w:t>
            </w:r>
          </w:p>
        </w:tc>
      </w:tr>
    </w:tbl>
    <w:p w14:paraId="20728A7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6536196B" w14:textId="77777777" w:rsidR="009F3C7E" w:rsidRPr="006C000D" w:rsidRDefault="009F3C7E" w:rsidP="009F3C7E">
      <w:r w:rsidRPr="006C000D">
        <w:rPr>
          <w:rStyle w:val="HideTWBExt"/>
        </w:rPr>
        <w:t>&lt;/Amend&gt;</w:t>
      </w:r>
    </w:p>
    <w:p w14:paraId="677A0E3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356</w:t>
      </w:r>
      <w:r w:rsidRPr="006C000D">
        <w:rPr>
          <w:rStyle w:val="HideTWBExt"/>
          <w:b w:val="0"/>
        </w:rPr>
        <w:t>&lt;/NumAm&gt;</w:t>
      </w:r>
    </w:p>
    <w:p w14:paraId="507F2BFE" w14:textId="77777777" w:rsidR="009F3C7E" w:rsidRPr="006C000D" w:rsidRDefault="009F3C7E" w:rsidP="009F3C7E">
      <w:pPr>
        <w:pStyle w:val="NormalBold"/>
      </w:pPr>
      <w:r w:rsidRPr="006C000D">
        <w:rPr>
          <w:rStyle w:val="HideTWBExt"/>
          <w:b w:val="0"/>
        </w:rPr>
        <w:t>&lt;RepeatBlock-By&gt;&lt;Members&gt;</w:t>
      </w:r>
      <w:r w:rsidRPr="006C000D">
        <w:t>Diana Riba i Giner</w:t>
      </w:r>
      <w:r w:rsidRPr="006C000D">
        <w:rPr>
          <w:rStyle w:val="HideTWBExt"/>
          <w:b w:val="0"/>
        </w:rPr>
        <w:t>&lt;/Members&gt;</w:t>
      </w:r>
    </w:p>
    <w:p w14:paraId="39C77FF9" w14:textId="77777777" w:rsidR="009F3C7E" w:rsidRPr="006C000D" w:rsidRDefault="009F3C7E" w:rsidP="009F3C7E">
      <w:pPr>
        <w:pStyle w:val="NormalBold"/>
      </w:pPr>
      <w:r w:rsidRPr="006C000D">
        <w:rPr>
          <w:rStyle w:val="HideTWBExt"/>
          <w:b w:val="0"/>
        </w:rPr>
        <w:t>&lt;/RepeatBlock-By&gt;</w:t>
      </w:r>
    </w:p>
    <w:p w14:paraId="35853EF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3CE26FB" w14:textId="77777777" w:rsidR="009F3C7E" w:rsidRPr="006C000D" w:rsidRDefault="009F3C7E" w:rsidP="009F3C7E">
      <w:pPr>
        <w:pStyle w:val="NormalBold"/>
      </w:pPr>
      <w:r w:rsidRPr="006C000D">
        <w:rPr>
          <w:rStyle w:val="HideTWBExt"/>
          <w:b w:val="0"/>
        </w:rPr>
        <w:t>&lt;Article&gt;</w:t>
      </w:r>
      <w:r w:rsidRPr="006C000D">
        <w:t>13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5DF475B" w14:textId="77777777" w:rsidTr="008C6ECE">
        <w:trPr>
          <w:trHeight w:hRule="exact" w:val="240"/>
          <w:jc w:val="center"/>
        </w:trPr>
        <w:tc>
          <w:tcPr>
            <w:tcW w:w="9752" w:type="dxa"/>
            <w:gridSpan w:val="2"/>
            <w:tcBorders>
              <w:top w:val="nil"/>
              <w:left w:val="nil"/>
              <w:bottom w:val="nil"/>
              <w:right w:val="nil"/>
            </w:tcBorders>
          </w:tcPr>
          <w:p w14:paraId="26BA586E" w14:textId="77777777" w:rsidR="009F3C7E" w:rsidRPr="006C000D" w:rsidRDefault="009F3C7E" w:rsidP="008C6ECE"/>
        </w:tc>
      </w:tr>
      <w:tr w:rsidR="009F3C7E" w:rsidRPr="006C000D" w14:paraId="18A5F73E" w14:textId="77777777" w:rsidTr="008C6ECE">
        <w:trPr>
          <w:trHeight w:val="240"/>
          <w:jc w:val="center"/>
        </w:trPr>
        <w:tc>
          <w:tcPr>
            <w:tcW w:w="4876" w:type="dxa"/>
            <w:tcBorders>
              <w:top w:val="nil"/>
              <w:left w:val="nil"/>
              <w:bottom w:val="nil"/>
              <w:right w:val="nil"/>
            </w:tcBorders>
          </w:tcPr>
          <w:p w14:paraId="71C14E4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FE4693C" w14:textId="77777777" w:rsidR="009F3C7E" w:rsidRPr="006C000D" w:rsidRDefault="009F3C7E" w:rsidP="008C6ECE">
            <w:pPr>
              <w:pStyle w:val="AmColumnHeading"/>
            </w:pPr>
            <w:r w:rsidRPr="006C000D">
              <w:t>Pakeitimas</w:t>
            </w:r>
          </w:p>
        </w:tc>
      </w:tr>
      <w:tr w:rsidR="009F3C7E" w:rsidRPr="006C000D" w14:paraId="6FACF42F" w14:textId="77777777" w:rsidTr="008C6ECE">
        <w:trPr>
          <w:jc w:val="center"/>
        </w:trPr>
        <w:tc>
          <w:tcPr>
            <w:tcW w:w="4876" w:type="dxa"/>
            <w:tcBorders>
              <w:top w:val="nil"/>
              <w:left w:val="nil"/>
              <w:bottom w:val="nil"/>
              <w:right w:val="nil"/>
            </w:tcBorders>
          </w:tcPr>
          <w:p w14:paraId="320AD433" w14:textId="77777777" w:rsidR="009F3C7E" w:rsidRPr="006C000D" w:rsidRDefault="009F3C7E" w:rsidP="008C6ECE">
            <w:pPr>
              <w:pStyle w:val="Normal6a"/>
            </w:pPr>
            <w:r w:rsidRPr="006C000D">
              <w:t>13.</w:t>
            </w:r>
            <w:r w:rsidRPr="006C000D">
              <w:tab/>
              <w:t xml:space="preserve">išlieka labai susirūpinęs, kad žiniasklaidos nuosavybė, nesvarbu, ar ji yra viešoji, ar privati, daugelyje valstybių narių tebėra labai koncentruota, o tai kelia grėsmę informacijos ir nuomonių įvairovei; ragina valstybes nares priimti teisės aktų sistemas, kuriomis būtų užkirstas kelias horizontaliajai koncentracijai, užtikrintas nuosavybės ir valdymo skaidrumas bei </w:t>
            </w:r>
            <w:r w:rsidRPr="006C000D">
              <w:lastRenderedPageBreak/>
              <w:t>garantuoti nepriklausomos priežiūros ir atitikties mechanizmai, siekiant apsaugoti redakcinę ir žurnalistinę nepriklausomybę bei žiniasklaidos, kaip viešosios priežiūros subjekto, vaidmenį;</w:t>
            </w:r>
          </w:p>
        </w:tc>
        <w:tc>
          <w:tcPr>
            <w:tcW w:w="4876" w:type="dxa"/>
            <w:tcBorders>
              <w:top w:val="nil"/>
              <w:left w:val="nil"/>
              <w:bottom w:val="nil"/>
              <w:right w:val="nil"/>
            </w:tcBorders>
          </w:tcPr>
          <w:p w14:paraId="647B77BA" w14:textId="77777777" w:rsidR="009F3C7E" w:rsidRPr="006C000D" w:rsidRDefault="009F3C7E" w:rsidP="008C6ECE">
            <w:pPr>
              <w:pStyle w:val="Normal6a"/>
            </w:pPr>
            <w:r w:rsidRPr="006C000D">
              <w:lastRenderedPageBreak/>
              <w:t>13.</w:t>
            </w:r>
            <w:r w:rsidRPr="006C000D">
              <w:tab/>
              <w:t>išlieka labai susirūpinęs, kad žiniasklaidos nuosavybė, nesvarbu, ar ji yra viešoji, ar privati, daugelyje valstybių narių tebėra labai koncentruota, o tai kelia grėsmę informacijos ir nuomonių įvairovei; ragina valstybes nares priimti teisės aktų sistemas, kuriomis būtų užkirstas kelias horizontaliajai koncentracijai, užtikrintas nuosavybės ir valdymo skaidrumas</w:t>
            </w:r>
            <w:r w:rsidRPr="006C000D">
              <w:rPr>
                <w:b/>
                <w:bCs/>
                <w:i/>
                <w:iCs/>
              </w:rPr>
              <w:t xml:space="preserve">, </w:t>
            </w:r>
            <w:r w:rsidRPr="006C000D">
              <w:rPr>
                <w:b/>
                <w:bCs/>
                <w:i/>
                <w:iCs/>
              </w:rPr>
              <w:lastRenderedPageBreak/>
              <w:t>užtikrintas skaidrus viešųjų lėšų paskirstymas, apsaugota redakcinė nepriklausomybė ir kovojama su dezinformacija</w:t>
            </w:r>
            <w:r w:rsidRPr="006C000D">
              <w:t xml:space="preserve"> bei garantuoti nepriklausomos priežiūros ir atitikties mechanizmai, siekiant apsaugoti redakcinę ir žurnalistinę nepriklausomybę bei žiniasklaidos, kaip viešosios priežiūros subjekto, vaidmenį;</w:t>
            </w:r>
          </w:p>
        </w:tc>
      </w:tr>
    </w:tbl>
    <w:p w14:paraId="59209234"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195BAB8" w14:textId="77777777" w:rsidR="009F3C7E" w:rsidRPr="006C000D" w:rsidRDefault="009F3C7E" w:rsidP="009F3C7E">
      <w:r w:rsidRPr="006C000D">
        <w:rPr>
          <w:rStyle w:val="HideTWBExt"/>
        </w:rPr>
        <w:t>&lt;/Amend&gt;</w:t>
      </w:r>
    </w:p>
    <w:p w14:paraId="7828F8E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357</w:t>
      </w:r>
      <w:r w:rsidRPr="006C000D">
        <w:rPr>
          <w:rStyle w:val="HideTWBExt"/>
          <w:b w:val="0"/>
        </w:rPr>
        <w:t>&lt;/NumAm&gt;</w:t>
      </w:r>
    </w:p>
    <w:p w14:paraId="56E1FB34"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366EDDC5" w14:textId="77777777" w:rsidR="009F3C7E" w:rsidRPr="006C000D" w:rsidRDefault="009F3C7E" w:rsidP="009F3C7E">
      <w:pPr>
        <w:pStyle w:val="NormalBold"/>
      </w:pPr>
      <w:r w:rsidRPr="006C000D">
        <w:rPr>
          <w:rStyle w:val="HideTWBExt"/>
          <w:b w:val="0"/>
        </w:rPr>
        <w:t>&lt;/RepeatBlock-By&gt;</w:t>
      </w:r>
    </w:p>
    <w:p w14:paraId="563EAD4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D8A470C" w14:textId="77777777" w:rsidR="009F3C7E" w:rsidRPr="006C000D" w:rsidRDefault="009F3C7E" w:rsidP="009F3C7E">
      <w:pPr>
        <w:pStyle w:val="NormalBold"/>
      </w:pPr>
      <w:r w:rsidRPr="006C000D">
        <w:rPr>
          <w:rStyle w:val="HideTWBExt"/>
          <w:b w:val="0"/>
        </w:rPr>
        <w:t>&lt;Article&gt;</w:t>
      </w:r>
      <w:r w:rsidRPr="006C000D">
        <w:t>13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D1022CF" w14:textId="77777777" w:rsidTr="008C6ECE">
        <w:trPr>
          <w:trHeight w:hRule="exact" w:val="240"/>
          <w:jc w:val="center"/>
        </w:trPr>
        <w:tc>
          <w:tcPr>
            <w:tcW w:w="9752" w:type="dxa"/>
            <w:gridSpan w:val="2"/>
            <w:tcBorders>
              <w:top w:val="nil"/>
              <w:left w:val="nil"/>
              <w:bottom w:val="nil"/>
              <w:right w:val="nil"/>
            </w:tcBorders>
          </w:tcPr>
          <w:p w14:paraId="7CD4716B" w14:textId="77777777" w:rsidR="009F3C7E" w:rsidRPr="006C000D" w:rsidRDefault="009F3C7E" w:rsidP="008C6ECE"/>
        </w:tc>
      </w:tr>
      <w:tr w:rsidR="009F3C7E" w:rsidRPr="006C000D" w14:paraId="0D5C0E48" w14:textId="77777777" w:rsidTr="008C6ECE">
        <w:trPr>
          <w:trHeight w:val="240"/>
          <w:jc w:val="center"/>
        </w:trPr>
        <w:tc>
          <w:tcPr>
            <w:tcW w:w="4876" w:type="dxa"/>
            <w:tcBorders>
              <w:top w:val="nil"/>
              <w:left w:val="nil"/>
              <w:bottom w:val="nil"/>
              <w:right w:val="nil"/>
            </w:tcBorders>
          </w:tcPr>
          <w:p w14:paraId="6F1452A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9B41A26" w14:textId="77777777" w:rsidR="009F3C7E" w:rsidRPr="006C000D" w:rsidRDefault="009F3C7E" w:rsidP="008C6ECE">
            <w:pPr>
              <w:pStyle w:val="AmColumnHeading"/>
            </w:pPr>
            <w:r w:rsidRPr="006C000D">
              <w:t>Pakeitimas</w:t>
            </w:r>
          </w:p>
        </w:tc>
      </w:tr>
      <w:tr w:rsidR="009F3C7E" w:rsidRPr="006C000D" w14:paraId="0C950EBB" w14:textId="77777777" w:rsidTr="008C6ECE">
        <w:trPr>
          <w:jc w:val="center"/>
        </w:trPr>
        <w:tc>
          <w:tcPr>
            <w:tcW w:w="4876" w:type="dxa"/>
            <w:tcBorders>
              <w:top w:val="nil"/>
              <w:left w:val="nil"/>
              <w:bottom w:val="nil"/>
              <w:right w:val="nil"/>
            </w:tcBorders>
          </w:tcPr>
          <w:p w14:paraId="1F9C97FB" w14:textId="77777777" w:rsidR="009F3C7E" w:rsidRPr="006C000D" w:rsidRDefault="009F3C7E" w:rsidP="008C6ECE">
            <w:pPr>
              <w:pStyle w:val="Normal6a"/>
            </w:pPr>
            <w:r w:rsidRPr="006C000D">
              <w:t>13.</w:t>
            </w:r>
            <w:r w:rsidRPr="006C000D">
              <w:tab/>
              <w:t>išlieka labai susirūpinęs, kad žiniasklaidos nuosavybė, nesvarbu, ar ji yra viešoji, ar privati, daugelyje valstybių narių tebėra labai koncentruota, o tai kelia grėsmę informacijos ir nuomonių įvairovei; ragina valstybes nares priimti teisės aktų sistemas, kuriomis būtų užkirstas kelias horizontaliajai koncentracijai, užtikrintas nuosavybės ir valdymo skaidrumas bei garantuoti nepriklausomos priežiūros ir atitikties mechanizmai, siekiant apsaugoti redakcinę ir žurnalistinę nepriklausomybę bei žiniasklaidos, kaip viešosios priežiūros subjekto, vaidmenį;</w:t>
            </w:r>
          </w:p>
        </w:tc>
        <w:tc>
          <w:tcPr>
            <w:tcW w:w="4876" w:type="dxa"/>
            <w:tcBorders>
              <w:top w:val="nil"/>
              <w:left w:val="nil"/>
              <w:bottom w:val="nil"/>
              <w:right w:val="nil"/>
            </w:tcBorders>
          </w:tcPr>
          <w:p w14:paraId="557F3806" w14:textId="77777777" w:rsidR="009F3C7E" w:rsidRPr="006C000D" w:rsidRDefault="009F3C7E" w:rsidP="008C6ECE">
            <w:pPr>
              <w:pStyle w:val="Normal6a"/>
            </w:pPr>
            <w:r w:rsidRPr="006C000D">
              <w:t>13.</w:t>
            </w:r>
            <w:r w:rsidRPr="006C000D">
              <w:tab/>
              <w:t>išlieka labai susirūpinęs, kad žiniasklaidos nuosavybė, nesvarbu, ar ji yra viešoji, ar privati, daugelyje valstybių narių tebėra labai koncentruota, o tai kelia grėsmę informacijos ir nuomonių įvairovei; ragina valstybes nares priimti teisės aktų sistemas, kuriomis būtų užkirstas kelias horizontaliajai koncentracijai, užtikrintas nuosavybės</w:t>
            </w:r>
            <w:r w:rsidRPr="006C000D">
              <w:rPr>
                <w:b/>
                <w:bCs/>
                <w:i/>
                <w:iCs/>
              </w:rPr>
              <w:t>, finansavimo šaltinių</w:t>
            </w:r>
            <w:r w:rsidRPr="006C000D">
              <w:t xml:space="preserve"> ir valdymo skaidrumas bei garantuoti nepriklausomos priežiūros ir atitikties mechanizmai, siekiant apsaugoti redakcinę ir žurnalistinę nepriklausomybę bei žiniasklaidos, kaip viešosios priežiūros subjekto, vaidmenį;</w:t>
            </w:r>
          </w:p>
        </w:tc>
      </w:tr>
    </w:tbl>
    <w:p w14:paraId="4D62D98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43FCF5B" w14:textId="77777777" w:rsidR="009F3C7E" w:rsidRPr="006C000D" w:rsidRDefault="009F3C7E" w:rsidP="009F3C7E">
      <w:r w:rsidRPr="006C000D">
        <w:rPr>
          <w:rStyle w:val="HideTWBExt"/>
        </w:rPr>
        <w:t>&lt;/Amend&gt;</w:t>
      </w:r>
    </w:p>
    <w:p w14:paraId="7F02C28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358</w:t>
      </w:r>
      <w:r w:rsidRPr="006C000D">
        <w:rPr>
          <w:rStyle w:val="HideTWBExt"/>
          <w:b w:val="0"/>
        </w:rPr>
        <w:t>&lt;/NumAm&gt;</w:t>
      </w:r>
    </w:p>
    <w:p w14:paraId="27EE9C07" w14:textId="77777777" w:rsidR="009F3C7E" w:rsidRPr="006C000D" w:rsidRDefault="009F3C7E" w:rsidP="009F3C7E">
      <w:pPr>
        <w:pStyle w:val="NormalBold"/>
      </w:pPr>
      <w:r w:rsidRPr="006C000D">
        <w:rPr>
          <w:rStyle w:val="HideTWBExt"/>
          <w:b w:val="0"/>
        </w:rPr>
        <w:t>&lt;RepeatBlock-By&gt;&lt;Members&gt;</w:t>
      </w:r>
      <w:r w:rsidRPr="006C000D">
        <w:t>Fredis Beleris, Javier Zarzalejos, Tomáš Zdechovský</w:t>
      </w:r>
      <w:r w:rsidRPr="006C000D">
        <w:rPr>
          <w:rStyle w:val="HideTWBExt"/>
          <w:b w:val="0"/>
        </w:rPr>
        <w:t>&lt;/Members&gt;</w:t>
      </w:r>
    </w:p>
    <w:p w14:paraId="07E47550" w14:textId="77777777" w:rsidR="009F3C7E" w:rsidRPr="006C000D" w:rsidRDefault="009F3C7E" w:rsidP="009F3C7E">
      <w:pPr>
        <w:pStyle w:val="NormalBold"/>
      </w:pPr>
      <w:r w:rsidRPr="006C000D">
        <w:rPr>
          <w:rStyle w:val="HideTWBExt"/>
          <w:b w:val="0"/>
        </w:rPr>
        <w:t>&lt;/RepeatBlock-By&gt;</w:t>
      </w:r>
    </w:p>
    <w:p w14:paraId="62753D7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6C3583E" w14:textId="77777777" w:rsidR="009F3C7E" w:rsidRPr="006C000D" w:rsidRDefault="009F3C7E" w:rsidP="009F3C7E">
      <w:pPr>
        <w:pStyle w:val="NormalBold"/>
      </w:pPr>
      <w:r w:rsidRPr="006C000D">
        <w:rPr>
          <w:rStyle w:val="HideTWBExt"/>
          <w:b w:val="0"/>
        </w:rPr>
        <w:lastRenderedPageBreak/>
        <w:t>&lt;Article&gt;</w:t>
      </w:r>
      <w:r w:rsidRPr="006C000D">
        <w:t>13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A4ED389" w14:textId="77777777" w:rsidTr="008C6ECE">
        <w:trPr>
          <w:trHeight w:hRule="exact" w:val="240"/>
          <w:jc w:val="center"/>
        </w:trPr>
        <w:tc>
          <w:tcPr>
            <w:tcW w:w="9752" w:type="dxa"/>
            <w:gridSpan w:val="2"/>
            <w:tcBorders>
              <w:top w:val="nil"/>
              <w:left w:val="nil"/>
              <w:bottom w:val="nil"/>
              <w:right w:val="nil"/>
            </w:tcBorders>
          </w:tcPr>
          <w:p w14:paraId="4F1D18D7" w14:textId="77777777" w:rsidR="009F3C7E" w:rsidRPr="006C000D" w:rsidRDefault="009F3C7E" w:rsidP="008C6ECE"/>
        </w:tc>
      </w:tr>
      <w:tr w:rsidR="009F3C7E" w:rsidRPr="006C000D" w14:paraId="281A5748" w14:textId="77777777" w:rsidTr="008C6ECE">
        <w:trPr>
          <w:trHeight w:val="240"/>
          <w:jc w:val="center"/>
        </w:trPr>
        <w:tc>
          <w:tcPr>
            <w:tcW w:w="4876" w:type="dxa"/>
            <w:tcBorders>
              <w:top w:val="nil"/>
              <w:left w:val="nil"/>
              <w:bottom w:val="nil"/>
              <w:right w:val="nil"/>
            </w:tcBorders>
          </w:tcPr>
          <w:p w14:paraId="2D160A0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18BB7E3" w14:textId="77777777" w:rsidR="009F3C7E" w:rsidRPr="006C000D" w:rsidRDefault="009F3C7E" w:rsidP="008C6ECE">
            <w:pPr>
              <w:pStyle w:val="AmColumnHeading"/>
            </w:pPr>
            <w:r w:rsidRPr="006C000D">
              <w:t>Pakeitimas</w:t>
            </w:r>
          </w:p>
        </w:tc>
      </w:tr>
      <w:tr w:rsidR="009F3C7E" w:rsidRPr="006C000D" w14:paraId="1EB374A7" w14:textId="77777777" w:rsidTr="008C6ECE">
        <w:trPr>
          <w:jc w:val="center"/>
        </w:trPr>
        <w:tc>
          <w:tcPr>
            <w:tcW w:w="4876" w:type="dxa"/>
            <w:tcBorders>
              <w:top w:val="nil"/>
              <w:left w:val="nil"/>
              <w:bottom w:val="nil"/>
              <w:right w:val="nil"/>
            </w:tcBorders>
          </w:tcPr>
          <w:p w14:paraId="15933A81" w14:textId="77777777" w:rsidR="009F3C7E" w:rsidRPr="006C000D" w:rsidRDefault="009F3C7E" w:rsidP="008C6ECE">
            <w:pPr>
              <w:pStyle w:val="Normal6a"/>
            </w:pPr>
            <w:r w:rsidRPr="006C000D">
              <w:t>13.</w:t>
            </w:r>
            <w:r w:rsidRPr="006C000D">
              <w:tab/>
            </w:r>
            <w:r w:rsidRPr="006C000D">
              <w:rPr>
                <w:b/>
                <w:bCs/>
                <w:i/>
                <w:iCs/>
              </w:rPr>
              <w:t>išlieka labai susirūpinęs</w:t>
            </w:r>
            <w:r w:rsidRPr="006C000D">
              <w:t xml:space="preserve">, kad žiniasklaidos </w:t>
            </w:r>
            <w:r w:rsidRPr="006C000D">
              <w:rPr>
                <w:b/>
                <w:bCs/>
                <w:i/>
                <w:iCs/>
              </w:rPr>
              <w:t>nuosavybė, nesvarbu, ar ji yra viešoji, ar privati, daugelyje valstybių narių tebėra labai koncentruota, o tai kelia grėsmę informacijos ir nuomonių įvairovei;</w:t>
            </w:r>
            <w:r w:rsidRPr="006C000D">
              <w:rPr>
                <w:b/>
                <w:i/>
              </w:rPr>
              <w:t xml:space="preserve"> </w:t>
            </w:r>
            <w:r w:rsidRPr="006C000D">
              <w:t xml:space="preserve">ragina valstybes nares </w:t>
            </w:r>
            <w:r w:rsidRPr="006C000D">
              <w:rPr>
                <w:b/>
                <w:bCs/>
                <w:i/>
                <w:iCs/>
              </w:rPr>
              <w:t>priimti</w:t>
            </w:r>
            <w:r w:rsidRPr="006C000D">
              <w:t xml:space="preserve"> teisės aktų sistemas</w:t>
            </w:r>
            <w:r w:rsidRPr="006C000D">
              <w:rPr>
                <w:b/>
                <w:bCs/>
                <w:i/>
                <w:iCs/>
              </w:rPr>
              <w:t>, kuriomis būtų užkirstas kelias horizontaliajai koncentracijai, užtikrintas nuosavybės ir valdymo skaidrumas bei garantuoti nepriklausomos priežiūros ir atitikties mechanizmai, siekiant</w:t>
            </w:r>
            <w:r w:rsidRPr="006C000D">
              <w:t xml:space="preserve"> apsaugoti redakcinę ir žurnalistinę nepriklausomybę</w:t>
            </w:r>
            <w:r w:rsidRPr="006C000D">
              <w:rPr>
                <w:b/>
                <w:bCs/>
                <w:i/>
                <w:iCs/>
              </w:rPr>
              <w:t xml:space="preserve"> bei žiniasklaidos, kaip viešosios priežiūros subjekto, vaidmenį</w:t>
            </w:r>
            <w:r w:rsidRPr="006C000D">
              <w:t>;</w:t>
            </w:r>
          </w:p>
        </w:tc>
        <w:tc>
          <w:tcPr>
            <w:tcW w:w="4876" w:type="dxa"/>
            <w:tcBorders>
              <w:top w:val="nil"/>
              <w:left w:val="nil"/>
              <w:bottom w:val="nil"/>
              <w:right w:val="nil"/>
            </w:tcBorders>
          </w:tcPr>
          <w:p w14:paraId="4C381611" w14:textId="77777777" w:rsidR="009F3C7E" w:rsidRPr="006C000D" w:rsidRDefault="009F3C7E" w:rsidP="008C6ECE">
            <w:pPr>
              <w:pStyle w:val="Normal6a"/>
            </w:pPr>
            <w:r w:rsidRPr="006C000D">
              <w:t>13.</w:t>
            </w:r>
            <w:r w:rsidRPr="006C000D">
              <w:tab/>
            </w:r>
            <w:r w:rsidRPr="006C000D">
              <w:rPr>
                <w:b/>
                <w:bCs/>
                <w:i/>
                <w:iCs/>
              </w:rPr>
              <w:t>pabrėžia</w:t>
            </w:r>
            <w:r w:rsidRPr="006C000D">
              <w:t xml:space="preserve">, kad žiniasklaidos </w:t>
            </w:r>
            <w:r w:rsidRPr="006C000D">
              <w:rPr>
                <w:b/>
                <w:bCs/>
                <w:i/>
                <w:iCs/>
              </w:rPr>
              <w:t>nuosavybės skaidrumas skatina žiniasklaidos nepriklausomumą ir didina visuomenės pasitikėjimą</w:t>
            </w:r>
            <w:r w:rsidRPr="006C000D">
              <w:t>;</w:t>
            </w:r>
            <w:r w:rsidRPr="006C000D">
              <w:rPr>
                <w:b/>
                <w:i/>
              </w:rPr>
              <w:t xml:space="preserve"> </w:t>
            </w:r>
            <w:r w:rsidRPr="006C000D">
              <w:rPr>
                <w:b/>
                <w:bCs/>
                <w:i/>
                <w:iCs/>
              </w:rPr>
              <w:t>palankiai vertina teigiamus pokyčius keliose valstybėse narėse, pavyzdžiui, tai, kad buvo sukurti arba išplėsti internetiniai nuosavybės registrai arba vykdoma veiksminga jų stebėsena, ir</w:t>
            </w:r>
            <w:r w:rsidRPr="006C000D">
              <w:t xml:space="preserve"> ragina </w:t>
            </w:r>
            <w:r w:rsidRPr="006C000D">
              <w:rPr>
                <w:b/>
                <w:bCs/>
                <w:i/>
                <w:iCs/>
              </w:rPr>
              <w:t xml:space="preserve">visas </w:t>
            </w:r>
            <w:r w:rsidRPr="006C000D">
              <w:t xml:space="preserve">valstybes nares </w:t>
            </w:r>
            <w:r w:rsidRPr="006C000D">
              <w:rPr>
                <w:b/>
                <w:bCs/>
                <w:i/>
                <w:iCs/>
              </w:rPr>
              <w:t>toliau skatinti žiniasklaidos pliuralizmą, taikant</w:t>
            </w:r>
            <w:r w:rsidRPr="006C000D">
              <w:t xml:space="preserve"> teisės aktų sistemas</w:t>
            </w:r>
            <w:r w:rsidRPr="006C000D">
              <w:rPr>
                <w:b/>
                <w:bCs/>
                <w:i/>
                <w:iCs/>
              </w:rPr>
              <w:t xml:space="preserve"> ir priežiūros mechanizmus, kuriais siekiama</w:t>
            </w:r>
            <w:r w:rsidRPr="006C000D">
              <w:t xml:space="preserve"> apsaugoti redakcinę ir žurnalistinę nepriklausomybę;</w:t>
            </w:r>
          </w:p>
        </w:tc>
      </w:tr>
    </w:tbl>
    <w:p w14:paraId="658EE26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590DBBE" w14:textId="77777777" w:rsidR="009F3C7E" w:rsidRPr="006C000D" w:rsidRDefault="009F3C7E" w:rsidP="009F3C7E">
      <w:r w:rsidRPr="006C000D">
        <w:rPr>
          <w:rStyle w:val="HideTWBExt"/>
        </w:rPr>
        <w:t>&lt;/Amend&gt;</w:t>
      </w:r>
    </w:p>
    <w:p w14:paraId="114ADCB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359</w:t>
      </w:r>
      <w:r w:rsidRPr="006C000D">
        <w:rPr>
          <w:rStyle w:val="HideTWBExt"/>
          <w:b w:val="0"/>
        </w:rPr>
        <w:t>&lt;/NumAm&gt;</w:t>
      </w:r>
    </w:p>
    <w:p w14:paraId="000155E2" w14:textId="77777777" w:rsidR="009F3C7E" w:rsidRPr="006C000D" w:rsidRDefault="009F3C7E" w:rsidP="009F3C7E">
      <w:pPr>
        <w:pStyle w:val="NormalBold"/>
      </w:pPr>
      <w:r w:rsidRPr="006C000D">
        <w:rPr>
          <w:rStyle w:val="HideTWBExt"/>
          <w:b w:val="0"/>
        </w:rPr>
        <w:t>&lt;RepeatBlock-By&gt;&lt;Members&gt;</w:t>
      </w:r>
      <w:r w:rsidRPr="006C000D">
        <w:t>Javier Zarzalejos, Fredis Beleris</w:t>
      </w:r>
      <w:r w:rsidRPr="006C000D">
        <w:rPr>
          <w:rStyle w:val="HideTWBExt"/>
          <w:b w:val="0"/>
        </w:rPr>
        <w:t>&lt;/Members&gt;</w:t>
      </w:r>
    </w:p>
    <w:p w14:paraId="4E4881F0" w14:textId="77777777" w:rsidR="009F3C7E" w:rsidRPr="006C000D" w:rsidRDefault="009F3C7E" w:rsidP="009F3C7E">
      <w:pPr>
        <w:pStyle w:val="NormalBold"/>
      </w:pPr>
      <w:r w:rsidRPr="006C000D">
        <w:rPr>
          <w:rStyle w:val="HideTWBExt"/>
          <w:b w:val="0"/>
        </w:rPr>
        <w:t>&lt;/RepeatBlock-By&gt;</w:t>
      </w:r>
    </w:p>
    <w:p w14:paraId="4EADAEE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81CA086" w14:textId="77777777" w:rsidR="009F3C7E" w:rsidRPr="006C000D" w:rsidRDefault="009F3C7E" w:rsidP="009F3C7E">
      <w:pPr>
        <w:pStyle w:val="NormalBold"/>
      </w:pPr>
      <w:r w:rsidRPr="006C000D">
        <w:rPr>
          <w:rStyle w:val="HideTWBExt"/>
          <w:b w:val="0"/>
        </w:rPr>
        <w:t>&lt;Article&gt;</w:t>
      </w:r>
      <w:r w:rsidRPr="006C000D">
        <w:t>13 dalies 1 punktas (naujas)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BC26218" w14:textId="77777777" w:rsidTr="008C6ECE">
        <w:trPr>
          <w:trHeight w:hRule="exact" w:val="240"/>
          <w:jc w:val="center"/>
        </w:trPr>
        <w:tc>
          <w:tcPr>
            <w:tcW w:w="9752" w:type="dxa"/>
            <w:gridSpan w:val="2"/>
            <w:tcBorders>
              <w:top w:val="nil"/>
              <w:left w:val="nil"/>
              <w:bottom w:val="nil"/>
              <w:right w:val="nil"/>
            </w:tcBorders>
          </w:tcPr>
          <w:p w14:paraId="7D471A21" w14:textId="77777777" w:rsidR="009F3C7E" w:rsidRPr="006C000D" w:rsidRDefault="009F3C7E" w:rsidP="008C6ECE"/>
        </w:tc>
      </w:tr>
      <w:tr w:rsidR="009F3C7E" w:rsidRPr="006C000D" w14:paraId="01901CC6" w14:textId="77777777" w:rsidTr="008C6ECE">
        <w:trPr>
          <w:trHeight w:val="240"/>
          <w:jc w:val="center"/>
        </w:trPr>
        <w:tc>
          <w:tcPr>
            <w:tcW w:w="4876" w:type="dxa"/>
            <w:tcBorders>
              <w:top w:val="nil"/>
              <w:left w:val="nil"/>
              <w:bottom w:val="nil"/>
              <w:right w:val="nil"/>
            </w:tcBorders>
          </w:tcPr>
          <w:p w14:paraId="5B3A012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B4BAF47" w14:textId="77777777" w:rsidR="009F3C7E" w:rsidRPr="006C000D" w:rsidRDefault="009F3C7E" w:rsidP="008C6ECE">
            <w:pPr>
              <w:pStyle w:val="AmColumnHeading"/>
            </w:pPr>
            <w:r w:rsidRPr="006C000D">
              <w:t>Pakeitimas</w:t>
            </w:r>
          </w:p>
        </w:tc>
      </w:tr>
      <w:tr w:rsidR="009F3C7E" w:rsidRPr="006C000D" w14:paraId="4ECCEB1D" w14:textId="77777777" w:rsidTr="008C6ECE">
        <w:trPr>
          <w:jc w:val="center"/>
        </w:trPr>
        <w:tc>
          <w:tcPr>
            <w:tcW w:w="4876" w:type="dxa"/>
            <w:tcBorders>
              <w:top w:val="nil"/>
              <w:left w:val="nil"/>
              <w:bottom w:val="nil"/>
              <w:right w:val="nil"/>
            </w:tcBorders>
          </w:tcPr>
          <w:p w14:paraId="10AC9393" w14:textId="77777777" w:rsidR="009F3C7E" w:rsidRPr="006C000D" w:rsidRDefault="009F3C7E" w:rsidP="008C6ECE">
            <w:pPr>
              <w:pStyle w:val="Normal6a"/>
            </w:pPr>
          </w:p>
        </w:tc>
        <w:tc>
          <w:tcPr>
            <w:tcW w:w="4876" w:type="dxa"/>
            <w:tcBorders>
              <w:top w:val="nil"/>
              <w:left w:val="nil"/>
              <w:bottom w:val="nil"/>
              <w:right w:val="nil"/>
            </w:tcBorders>
          </w:tcPr>
          <w:p w14:paraId="47A6385C" w14:textId="77777777" w:rsidR="009F3C7E" w:rsidRPr="006C000D" w:rsidRDefault="009F3C7E" w:rsidP="008C6ECE">
            <w:pPr>
              <w:pStyle w:val="Normal6a"/>
            </w:pPr>
            <w:r w:rsidRPr="006C000D">
              <w:rPr>
                <w:b/>
                <w:i/>
              </w:rPr>
              <w:t>1)</w:t>
            </w:r>
            <w:r w:rsidRPr="006C000D">
              <w:tab/>
            </w:r>
            <w:r w:rsidRPr="006C000D">
              <w:rPr>
                <w:b/>
                <w:i/>
              </w:rPr>
              <w:t>smerkia bet kokį politinį kišimąsi į visuomeninės žiniasklaidos priemonių valdymą; ragina valstybes nares užtikrinti redakcinę nepriklausomybę ir valdymo organų skyrimo skaidrumą, taip pat nesumažinti jų rinkimams reikalingos balsų daugumos; ragina Komisiją stebėti reformas, kurios gali pakenkti žiniasklaidos pliuralizmui ir visuomeninio transliavimo paslaugų nepriklausomumui;</w:t>
            </w:r>
          </w:p>
        </w:tc>
      </w:tr>
    </w:tbl>
    <w:p w14:paraId="266496D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BFBB81A" w14:textId="77777777" w:rsidR="009F3C7E" w:rsidRPr="006C000D" w:rsidRDefault="009F3C7E" w:rsidP="009F3C7E">
      <w:r w:rsidRPr="006C000D">
        <w:rPr>
          <w:rStyle w:val="HideTWBExt"/>
        </w:rPr>
        <w:t>&lt;/Amend&gt;</w:t>
      </w:r>
    </w:p>
    <w:p w14:paraId="02D2C34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360</w:t>
      </w:r>
      <w:r w:rsidRPr="006C000D">
        <w:rPr>
          <w:rStyle w:val="HideTWBExt"/>
          <w:b w:val="0"/>
        </w:rPr>
        <w:t>&lt;/NumAm&gt;</w:t>
      </w:r>
    </w:p>
    <w:p w14:paraId="6A99F16D" w14:textId="77777777" w:rsidR="009F3C7E" w:rsidRPr="006C000D" w:rsidRDefault="009F3C7E" w:rsidP="009F3C7E">
      <w:pPr>
        <w:pStyle w:val="NormalBold"/>
      </w:pPr>
      <w:r w:rsidRPr="006C000D">
        <w:rPr>
          <w:rStyle w:val="HideTWBExt"/>
          <w:b w:val="0"/>
        </w:rPr>
        <w:lastRenderedPageBreak/>
        <w:t>&lt;RepeatBlock-By&gt;&lt;Members&gt;</w:t>
      </w:r>
      <w:r w:rsidRPr="006C000D">
        <w:t>Krzysztof Śmiszek, Matjaž Nemec, Sophie Wilmès</w:t>
      </w:r>
      <w:r w:rsidRPr="006C000D">
        <w:rPr>
          <w:rStyle w:val="HideTWBExt"/>
          <w:b w:val="0"/>
        </w:rPr>
        <w:t>&lt;/Members&gt;</w:t>
      </w:r>
    </w:p>
    <w:p w14:paraId="2ECFC7C1" w14:textId="77777777" w:rsidR="009F3C7E" w:rsidRPr="006C000D" w:rsidRDefault="009F3C7E" w:rsidP="009F3C7E">
      <w:pPr>
        <w:pStyle w:val="NormalBold"/>
      </w:pPr>
      <w:r w:rsidRPr="006C000D">
        <w:rPr>
          <w:rStyle w:val="HideTWBExt"/>
          <w:b w:val="0"/>
        </w:rPr>
        <w:t>&lt;/RepeatBlock-By&gt;</w:t>
      </w:r>
    </w:p>
    <w:p w14:paraId="742F09D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B991E99" w14:textId="77777777" w:rsidR="009F3C7E" w:rsidRPr="006C000D" w:rsidRDefault="009F3C7E" w:rsidP="009F3C7E">
      <w:pPr>
        <w:pStyle w:val="NormalBold"/>
      </w:pPr>
      <w:r w:rsidRPr="006C000D">
        <w:rPr>
          <w:rStyle w:val="HideTWBExt"/>
          <w:b w:val="0"/>
        </w:rPr>
        <w:t>&lt;Article&gt;</w:t>
      </w:r>
      <w:r w:rsidRPr="006C000D">
        <w:t>13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0244CFA" w14:textId="77777777" w:rsidTr="008C6ECE">
        <w:trPr>
          <w:trHeight w:hRule="exact" w:val="240"/>
          <w:jc w:val="center"/>
        </w:trPr>
        <w:tc>
          <w:tcPr>
            <w:tcW w:w="9752" w:type="dxa"/>
            <w:gridSpan w:val="2"/>
            <w:tcBorders>
              <w:top w:val="nil"/>
              <w:left w:val="nil"/>
              <w:bottom w:val="nil"/>
              <w:right w:val="nil"/>
            </w:tcBorders>
          </w:tcPr>
          <w:p w14:paraId="4C37B4EA" w14:textId="77777777" w:rsidR="009F3C7E" w:rsidRPr="006C000D" w:rsidRDefault="009F3C7E" w:rsidP="008C6ECE"/>
        </w:tc>
      </w:tr>
      <w:tr w:rsidR="009F3C7E" w:rsidRPr="006C000D" w14:paraId="5AE378C5" w14:textId="77777777" w:rsidTr="008C6ECE">
        <w:trPr>
          <w:trHeight w:val="240"/>
          <w:jc w:val="center"/>
        </w:trPr>
        <w:tc>
          <w:tcPr>
            <w:tcW w:w="4876" w:type="dxa"/>
            <w:tcBorders>
              <w:top w:val="nil"/>
              <w:left w:val="nil"/>
              <w:bottom w:val="nil"/>
              <w:right w:val="nil"/>
            </w:tcBorders>
          </w:tcPr>
          <w:p w14:paraId="5BA9CFB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C9352FD" w14:textId="77777777" w:rsidR="009F3C7E" w:rsidRPr="006C000D" w:rsidRDefault="009F3C7E" w:rsidP="008C6ECE">
            <w:pPr>
              <w:pStyle w:val="AmColumnHeading"/>
            </w:pPr>
            <w:r w:rsidRPr="006C000D">
              <w:t>Pakeitimas</w:t>
            </w:r>
          </w:p>
        </w:tc>
      </w:tr>
      <w:tr w:rsidR="009F3C7E" w:rsidRPr="006C000D" w14:paraId="1D254794" w14:textId="77777777" w:rsidTr="008C6ECE">
        <w:trPr>
          <w:jc w:val="center"/>
        </w:trPr>
        <w:tc>
          <w:tcPr>
            <w:tcW w:w="4876" w:type="dxa"/>
            <w:tcBorders>
              <w:top w:val="nil"/>
              <w:left w:val="nil"/>
              <w:bottom w:val="nil"/>
              <w:right w:val="nil"/>
            </w:tcBorders>
          </w:tcPr>
          <w:p w14:paraId="639CF4A2" w14:textId="77777777" w:rsidR="009F3C7E" w:rsidRPr="006C000D" w:rsidRDefault="009F3C7E" w:rsidP="008C6ECE">
            <w:pPr>
              <w:pStyle w:val="Normal6a"/>
            </w:pPr>
          </w:p>
        </w:tc>
        <w:tc>
          <w:tcPr>
            <w:tcW w:w="4876" w:type="dxa"/>
            <w:tcBorders>
              <w:top w:val="nil"/>
              <w:left w:val="nil"/>
              <w:bottom w:val="nil"/>
              <w:right w:val="nil"/>
            </w:tcBorders>
          </w:tcPr>
          <w:p w14:paraId="1761C73E" w14:textId="77777777" w:rsidR="009F3C7E" w:rsidRPr="006C000D" w:rsidRDefault="009F3C7E" w:rsidP="008C6ECE">
            <w:pPr>
              <w:pStyle w:val="Normal6a"/>
            </w:pPr>
            <w:r w:rsidRPr="006C000D">
              <w:rPr>
                <w:b/>
                <w:i/>
              </w:rPr>
              <w:t>13a.</w:t>
            </w:r>
            <w:r w:rsidRPr="006C000D">
              <w:tab/>
            </w:r>
            <w:r w:rsidRPr="006C000D">
              <w:rPr>
                <w:b/>
                <w:i/>
              </w:rPr>
              <w:t>susirūpinęs pažymi, kad tam tikrose valstybėse narėse visuomeninės žiniasklaidos priemonėse buvo įgyvendintos struktūrinės reformos, dėl kurių padidėjo politinė įtaka paskyrimo ir atleidimo procedūroms ir taip buvo pakenkta redakcinės nepriklausomybės ir pliuralizmo principams; smerkia nuolatinį žiniasklaidos pliuralizmo silpninimą pasitelkiant valstybės kontroliuojamą reklamą, politiškai įtakojamas reguliavimo institucijas ir viešųjų bei privačių žiniasklaidos priemonių konsolidaciją į vyriausybę remiančius konglomeratus, kurie žymiai riboja galimybę gauti nepriklausomą informaciją;</w:t>
            </w:r>
          </w:p>
        </w:tc>
      </w:tr>
    </w:tbl>
    <w:p w14:paraId="3A37B92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6C601F4" w14:textId="77777777" w:rsidR="009F3C7E" w:rsidRPr="006C000D" w:rsidRDefault="009F3C7E" w:rsidP="009F3C7E">
      <w:r w:rsidRPr="006C000D">
        <w:rPr>
          <w:rStyle w:val="HideTWBExt"/>
        </w:rPr>
        <w:t>&lt;/Amend&gt;</w:t>
      </w:r>
    </w:p>
    <w:p w14:paraId="7545B4B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361</w:t>
      </w:r>
      <w:r w:rsidRPr="006C000D">
        <w:rPr>
          <w:rStyle w:val="HideTWBExt"/>
          <w:b w:val="0"/>
        </w:rPr>
        <w:t>&lt;/NumAm&gt;</w:t>
      </w:r>
    </w:p>
    <w:p w14:paraId="0E33EBB1"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78E592C7" w14:textId="77777777" w:rsidR="009F3C7E" w:rsidRPr="006C000D" w:rsidRDefault="009F3C7E" w:rsidP="009F3C7E">
      <w:pPr>
        <w:pStyle w:val="NormalBold"/>
      </w:pPr>
      <w:r w:rsidRPr="006C000D">
        <w:rPr>
          <w:rStyle w:val="HideTWBExt"/>
          <w:b w:val="0"/>
        </w:rPr>
        <w:t>&lt;/RepeatBlock-By&gt;</w:t>
      </w:r>
    </w:p>
    <w:p w14:paraId="1A3CE65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D5C5505" w14:textId="77777777" w:rsidR="009F3C7E" w:rsidRPr="006C000D" w:rsidRDefault="009F3C7E" w:rsidP="009F3C7E">
      <w:pPr>
        <w:pStyle w:val="NormalBold"/>
      </w:pPr>
      <w:r w:rsidRPr="006C000D">
        <w:rPr>
          <w:rStyle w:val="HideTWBExt"/>
          <w:b w:val="0"/>
        </w:rPr>
        <w:t>&lt;Article&gt;</w:t>
      </w:r>
      <w:r w:rsidRPr="006C000D">
        <w:t>13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2E7A06D" w14:textId="77777777" w:rsidTr="008C6ECE">
        <w:trPr>
          <w:trHeight w:hRule="exact" w:val="240"/>
          <w:jc w:val="center"/>
        </w:trPr>
        <w:tc>
          <w:tcPr>
            <w:tcW w:w="9752" w:type="dxa"/>
            <w:gridSpan w:val="2"/>
            <w:tcBorders>
              <w:top w:val="nil"/>
              <w:left w:val="nil"/>
              <w:bottom w:val="nil"/>
              <w:right w:val="nil"/>
            </w:tcBorders>
          </w:tcPr>
          <w:p w14:paraId="4A365F02" w14:textId="77777777" w:rsidR="009F3C7E" w:rsidRPr="006C000D" w:rsidRDefault="009F3C7E" w:rsidP="008C6ECE"/>
        </w:tc>
      </w:tr>
      <w:tr w:rsidR="009F3C7E" w:rsidRPr="006C000D" w14:paraId="7D519AB1" w14:textId="77777777" w:rsidTr="008C6ECE">
        <w:trPr>
          <w:trHeight w:val="240"/>
          <w:jc w:val="center"/>
        </w:trPr>
        <w:tc>
          <w:tcPr>
            <w:tcW w:w="4876" w:type="dxa"/>
            <w:tcBorders>
              <w:top w:val="nil"/>
              <w:left w:val="nil"/>
              <w:bottom w:val="nil"/>
              <w:right w:val="nil"/>
            </w:tcBorders>
          </w:tcPr>
          <w:p w14:paraId="2B02412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0894610" w14:textId="77777777" w:rsidR="009F3C7E" w:rsidRPr="006C000D" w:rsidRDefault="009F3C7E" w:rsidP="008C6ECE">
            <w:pPr>
              <w:pStyle w:val="AmColumnHeading"/>
            </w:pPr>
            <w:r w:rsidRPr="006C000D">
              <w:t>Pakeitimas</w:t>
            </w:r>
          </w:p>
        </w:tc>
      </w:tr>
      <w:tr w:rsidR="009F3C7E" w:rsidRPr="006C000D" w14:paraId="4AACB46F" w14:textId="77777777" w:rsidTr="008C6ECE">
        <w:trPr>
          <w:jc w:val="center"/>
        </w:trPr>
        <w:tc>
          <w:tcPr>
            <w:tcW w:w="4876" w:type="dxa"/>
            <w:tcBorders>
              <w:top w:val="nil"/>
              <w:left w:val="nil"/>
              <w:bottom w:val="nil"/>
              <w:right w:val="nil"/>
            </w:tcBorders>
          </w:tcPr>
          <w:p w14:paraId="3EA8720F" w14:textId="77777777" w:rsidR="009F3C7E" w:rsidRPr="006C000D" w:rsidRDefault="009F3C7E" w:rsidP="008C6ECE">
            <w:pPr>
              <w:pStyle w:val="Normal6a"/>
            </w:pPr>
          </w:p>
        </w:tc>
        <w:tc>
          <w:tcPr>
            <w:tcW w:w="4876" w:type="dxa"/>
            <w:tcBorders>
              <w:top w:val="nil"/>
              <w:left w:val="nil"/>
              <w:bottom w:val="nil"/>
              <w:right w:val="nil"/>
            </w:tcBorders>
          </w:tcPr>
          <w:p w14:paraId="5F2C89BB" w14:textId="77777777" w:rsidR="009F3C7E" w:rsidRPr="006C000D" w:rsidRDefault="009F3C7E" w:rsidP="008C6ECE">
            <w:pPr>
              <w:pStyle w:val="Normal6a"/>
            </w:pPr>
            <w:r w:rsidRPr="006C000D">
              <w:rPr>
                <w:b/>
                <w:i/>
              </w:rPr>
              <w:t>13a.</w:t>
            </w:r>
            <w:r w:rsidRPr="006C000D">
              <w:tab/>
            </w:r>
            <w:r w:rsidRPr="006C000D">
              <w:rPr>
                <w:b/>
                <w:i/>
              </w:rPr>
              <w:t>yra labai susirūpinęs dėl to, kad Donaldo Tusko vyriausybė iš spaudos konferencijų pašalino opozicijos žiniasklaidą, ypač televizijos kanalą „Telewizja Republika“, o tai prieštarauja tarptautiniams standartams, riboja galimybes gauti informaciją ir silpnina vyriausybės veiksmų tikrinimo mechanizmus;</w:t>
            </w:r>
            <w:r w:rsidRPr="006C000D">
              <w:t xml:space="preserve"> </w:t>
            </w:r>
            <w:r w:rsidRPr="006C000D">
              <w:rPr>
                <w:b/>
                <w:i/>
              </w:rPr>
              <w:t xml:space="preserve">smerkia veiksmus, kurių ėmėsi Donaldo Tusko vyriausybė, siekdama daryti spaudimą valstybinėms ir </w:t>
            </w:r>
            <w:r w:rsidRPr="006C000D">
              <w:rPr>
                <w:b/>
                <w:i/>
              </w:rPr>
              <w:lastRenderedPageBreak/>
              <w:t>privačioms įmonėms, kad jos nutrauktų reklamos susitarimus, sudarytas su opozicinės žiniasklaidos priemonėmis;</w:t>
            </w:r>
          </w:p>
        </w:tc>
      </w:tr>
    </w:tbl>
    <w:p w14:paraId="5E92D692"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423E8D7C" w14:textId="77777777" w:rsidR="009F3C7E" w:rsidRPr="006C000D" w:rsidRDefault="009F3C7E" w:rsidP="009F3C7E">
      <w:r w:rsidRPr="006C000D">
        <w:rPr>
          <w:rStyle w:val="HideTWBExt"/>
        </w:rPr>
        <w:t>&lt;/Amend&gt;</w:t>
      </w:r>
    </w:p>
    <w:p w14:paraId="74C69DD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362</w:t>
      </w:r>
      <w:r w:rsidRPr="006C000D">
        <w:rPr>
          <w:rStyle w:val="HideTWBExt"/>
          <w:b w:val="0"/>
        </w:rPr>
        <w:t>&lt;/NumAm&gt;</w:t>
      </w:r>
    </w:p>
    <w:p w14:paraId="02A25278"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284287C2" w14:textId="77777777" w:rsidR="009F3C7E" w:rsidRPr="006C000D" w:rsidRDefault="009F3C7E" w:rsidP="009F3C7E">
      <w:pPr>
        <w:pStyle w:val="NormalBold"/>
      </w:pPr>
      <w:r w:rsidRPr="006C000D">
        <w:rPr>
          <w:rStyle w:val="HideTWBExt"/>
          <w:b w:val="0"/>
        </w:rPr>
        <w:t>&lt;/RepeatBlock-By&gt;</w:t>
      </w:r>
    </w:p>
    <w:p w14:paraId="1B5EDFD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1BF0F95" w14:textId="77777777" w:rsidR="009F3C7E" w:rsidRPr="006C000D" w:rsidRDefault="009F3C7E" w:rsidP="009F3C7E">
      <w:pPr>
        <w:pStyle w:val="NormalBold"/>
      </w:pPr>
      <w:r w:rsidRPr="006C000D">
        <w:rPr>
          <w:rStyle w:val="HideTWBExt"/>
          <w:b w:val="0"/>
        </w:rPr>
        <w:t>&lt;Article&gt;</w:t>
      </w:r>
      <w:r w:rsidRPr="006C000D">
        <w:t>13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A254526" w14:textId="77777777" w:rsidTr="008C6ECE">
        <w:trPr>
          <w:trHeight w:hRule="exact" w:val="240"/>
          <w:jc w:val="center"/>
        </w:trPr>
        <w:tc>
          <w:tcPr>
            <w:tcW w:w="9752" w:type="dxa"/>
            <w:gridSpan w:val="2"/>
            <w:tcBorders>
              <w:top w:val="nil"/>
              <w:left w:val="nil"/>
              <w:bottom w:val="nil"/>
              <w:right w:val="nil"/>
            </w:tcBorders>
          </w:tcPr>
          <w:p w14:paraId="39C588FE" w14:textId="77777777" w:rsidR="009F3C7E" w:rsidRPr="006C000D" w:rsidRDefault="009F3C7E" w:rsidP="008C6ECE"/>
        </w:tc>
      </w:tr>
      <w:tr w:rsidR="009F3C7E" w:rsidRPr="006C000D" w14:paraId="60634B16" w14:textId="77777777" w:rsidTr="008C6ECE">
        <w:trPr>
          <w:trHeight w:val="240"/>
          <w:jc w:val="center"/>
        </w:trPr>
        <w:tc>
          <w:tcPr>
            <w:tcW w:w="4876" w:type="dxa"/>
            <w:tcBorders>
              <w:top w:val="nil"/>
              <w:left w:val="nil"/>
              <w:bottom w:val="nil"/>
              <w:right w:val="nil"/>
            </w:tcBorders>
          </w:tcPr>
          <w:p w14:paraId="32DAAA9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9CEDF90" w14:textId="77777777" w:rsidR="009F3C7E" w:rsidRPr="006C000D" w:rsidRDefault="009F3C7E" w:rsidP="008C6ECE">
            <w:pPr>
              <w:pStyle w:val="AmColumnHeading"/>
            </w:pPr>
            <w:r w:rsidRPr="006C000D">
              <w:t>Pakeitimas</w:t>
            </w:r>
          </w:p>
        </w:tc>
      </w:tr>
      <w:tr w:rsidR="009F3C7E" w:rsidRPr="006C000D" w14:paraId="743AC25B" w14:textId="77777777" w:rsidTr="008C6ECE">
        <w:trPr>
          <w:jc w:val="center"/>
        </w:trPr>
        <w:tc>
          <w:tcPr>
            <w:tcW w:w="4876" w:type="dxa"/>
            <w:tcBorders>
              <w:top w:val="nil"/>
              <w:left w:val="nil"/>
              <w:bottom w:val="nil"/>
              <w:right w:val="nil"/>
            </w:tcBorders>
          </w:tcPr>
          <w:p w14:paraId="5C447889" w14:textId="77777777" w:rsidR="009F3C7E" w:rsidRPr="006C000D" w:rsidRDefault="009F3C7E" w:rsidP="008C6ECE">
            <w:pPr>
              <w:pStyle w:val="Normal6a"/>
            </w:pPr>
          </w:p>
        </w:tc>
        <w:tc>
          <w:tcPr>
            <w:tcW w:w="4876" w:type="dxa"/>
            <w:tcBorders>
              <w:top w:val="nil"/>
              <w:left w:val="nil"/>
              <w:bottom w:val="nil"/>
              <w:right w:val="nil"/>
            </w:tcBorders>
          </w:tcPr>
          <w:p w14:paraId="49D10F0A" w14:textId="77777777" w:rsidR="009F3C7E" w:rsidRPr="006C000D" w:rsidRDefault="009F3C7E" w:rsidP="008C6ECE">
            <w:pPr>
              <w:pStyle w:val="Normal6a"/>
            </w:pPr>
            <w:r w:rsidRPr="006C000D">
              <w:rPr>
                <w:b/>
                <w:i/>
              </w:rPr>
              <w:t>13a.</w:t>
            </w:r>
            <w:r w:rsidRPr="006C000D">
              <w:tab/>
            </w:r>
            <w:r w:rsidRPr="006C000D">
              <w:rPr>
                <w:b/>
                <w:i/>
              </w:rPr>
              <w:t>reiškia susirūpinimą dėl to, kad dėl ES teikiamo žiniasklaidos organizacijų finansavimo jos gali tapti priklausomos nuo ES, ko tai kenkia redakcinei nepriklausomybei; ragina ES institucijas nustatyti griežtas žiniasklaidos finansavimo apsaugos priemones, įskaitant reikalavimus, kad finansuojamos žiniasklaidos priemonės išlaikytų visišką redakcinį savarankiškumą, kad finansavimo skyrimo procesai būtų skaidrūs ir politiškai neutralūs, ir kad nė viena žiniasklaidos priemonė negautų finansavimo, priklausomo nuo tam tikrų politinių pažiūrų ar redakcijos pozicijos laikymosi;</w:t>
            </w:r>
          </w:p>
        </w:tc>
      </w:tr>
    </w:tbl>
    <w:p w14:paraId="0D3F0117"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51995B7" w14:textId="77777777" w:rsidR="009F3C7E" w:rsidRPr="006C000D" w:rsidRDefault="009F3C7E" w:rsidP="009F3C7E">
      <w:r w:rsidRPr="006C000D">
        <w:rPr>
          <w:rStyle w:val="HideTWBExt"/>
        </w:rPr>
        <w:t>&lt;/Amend&gt;</w:t>
      </w:r>
    </w:p>
    <w:p w14:paraId="0191567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363</w:t>
      </w:r>
      <w:r w:rsidRPr="006C000D">
        <w:rPr>
          <w:rStyle w:val="HideTWBExt"/>
          <w:b w:val="0"/>
        </w:rPr>
        <w:t>&lt;/NumAm&gt;</w:t>
      </w:r>
    </w:p>
    <w:p w14:paraId="3FAEC38F" w14:textId="77777777" w:rsidR="009F3C7E" w:rsidRPr="006C000D" w:rsidRDefault="009F3C7E" w:rsidP="009F3C7E">
      <w:pPr>
        <w:pStyle w:val="NormalBold"/>
      </w:pPr>
      <w:r w:rsidRPr="006C000D">
        <w:rPr>
          <w:rStyle w:val="HideTWBExt"/>
          <w:b w:val="0"/>
        </w:rPr>
        <w:t>&lt;RepeatBlock-By&gt;&lt;Members&gt;</w:t>
      </w:r>
      <w:r w:rsidRPr="006C000D">
        <w:t>Katarina Barley, Juan Fernando López Aguilar</w:t>
      </w:r>
      <w:r w:rsidRPr="006C000D">
        <w:rPr>
          <w:rStyle w:val="HideTWBExt"/>
          <w:b w:val="0"/>
        </w:rPr>
        <w:t>&lt;/Members&gt;</w:t>
      </w:r>
    </w:p>
    <w:p w14:paraId="2E9124DC" w14:textId="77777777" w:rsidR="009F3C7E" w:rsidRPr="006C000D" w:rsidRDefault="009F3C7E" w:rsidP="009F3C7E">
      <w:pPr>
        <w:pStyle w:val="NormalBold"/>
      </w:pPr>
      <w:r w:rsidRPr="006C000D">
        <w:rPr>
          <w:rStyle w:val="HideTWBExt"/>
          <w:b w:val="0"/>
        </w:rPr>
        <w:t>&lt;/RepeatBlock-By&gt;</w:t>
      </w:r>
    </w:p>
    <w:p w14:paraId="113FDE0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A3628D5" w14:textId="77777777" w:rsidR="009F3C7E" w:rsidRPr="006C000D" w:rsidRDefault="009F3C7E" w:rsidP="009F3C7E">
      <w:pPr>
        <w:pStyle w:val="NormalBold"/>
      </w:pPr>
      <w:r w:rsidRPr="006C000D">
        <w:rPr>
          <w:rStyle w:val="HideTWBExt"/>
          <w:b w:val="0"/>
        </w:rPr>
        <w:t>&lt;Article&gt;</w:t>
      </w:r>
      <w:r w:rsidRPr="006C000D">
        <w:t>13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7F1CB86" w14:textId="77777777" w:rsidTr="008C6ECE">
        <w:trPr>
          <w:trHeight w:hRule="exact" w:val="240"/>
          <w:jc w:val="center"/>
        </w:trPr>
        <w:tc>
          <w:tcPr>
            <w:tcW w:w="9752" w:type="dxa"/>
            <w:gridSpan w:val="2"/>
            <w:tcBorders>
              <w:top w:val="nil"/>
              <w:left w:val="nil"/>
              <w:bottom w:val="nil"/>
              <w:right w:val="nil"/>
            </w:tcBorders>
          </w:tcPr>
          <w:p w14:paraId="6AC94F3D" w14:textId="77777777" w:rsidR="009F3C7E" w:rsidRPr="006C000D" w:rsidRDefault="009F3C7E" w:rsidP="008C6ECE"/>
        </w:tc>
      </w:tr>
      <w:tr w:rsidR="009F3C7E" w:rsidRPr="006C000D" w14:paraId="70FB0244" w14:textId="77777777" w:rsidTr="008C6ECE">
        <w:trPr>
          <w:trHeight w:val="240"/>
          <w:jc w:val="center"/>
        </w:trPr>
        <w:tc>
          <w:tcPr>
            <w:tcW w:w="4876" w:type="dxa"/>
            <w:tcBorders>
              <w:top w:val="nil"/>
              <w:left w:val="nil"/>
              <w:bottom w:val="nil"/>
              <w:right w:val="nil"/>
            </w:tcBorders>
          </w:tcPr>
          <w:p w14:paraId="2219B0F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EA6D30A" w14:textId="77777777" w:rsidR="009F3C7E" w:rsidRPr="006C000D" w:rsidRDefault="009F3C7E" w:rsidP="008C6ECE">
            <w:pPr>
              <w:pStyle w:val="AmColumnHeading"/>
            </w:pPr>
            <w:r w:rsidRPr="006C000D">
              <w:t>Pakeitimas</w:t>
            </w:r>
          </w:p>
        </w:tc>
      </w:tr>
      <w:tr w:rsidR="009F3C7E" w:rsidRPr="006C000D" w14:paraId="025B0A93" w14:textId="77777777" w:rsidTr="008C6ECE">
        <w:trPr>
          <w:jc w:val="center"/>
        </w:trPr>
        <w:tc>
          <w:tcPr>
            <w:tcW w:w="4876" w:type="dxa"/>
            <w:tcBorders>
              <w:top w:val="nil"/>
              <w:left w:val="nil"/>
              <w:bottom w:val="nil"/>
              <w:right w:val="nil"/>
            </w:tcBorders>
          </w:tcPr>
          <w:p w14:paraId="6892F086" w14:textId="77777777" w:rsidR="009F3C7E" w:rsidRPr="006C000D" w:rsidRDefault="009F3C7E" w:rsidP="008C6ECE">
            <w:pPr>
              <w:pStyle w:val="Normal6a"/>
            </w:pPr>
          </w:p>
        </w:tc>
        <w:tc>
          <w:tcPr>
            <w:tcW w:w="4876" w:type="dxa"/>
            <w:tcBorders>
              <w:top w:val="nil"/>
              <w:left w:val="nil"/>
              <w:bottom w:val="nil"/>
              <w:right w:val="nil"/>
            </w:tcBorders>
          </w:tcPr>
          <w:p w14:paraId="68222E67" w14:textId="77777777" w:rsidR="009F3C7E" w:rsidRPr="006C000D" w:rsidRDefault="009F3C7E" w:rsidP="008C6ECE">
            <w:pPr>
              <w:pStyle w:val="Normal6a"/>
            </w:pPr>
            <w:r w:rsidRPr="006C000D">
              <w:rPr>
                <w:b/>
                <w:i/>
              </w:rPr>
              <w:t>13a.</w:t>
            </w:r>
            <w:r w:rsidRPr="006C000D">
              <w:tab/>
            </w:r>
            <w:r w:rsidRPr="006C000D">
              <w:rPr>
                <w:b/>
                <w:i/>
              </w:rPr>
              <w:t>primena, kad interneto platformos, tokios kaip „Instagram“, „Tiktok“ ir „X“, yra pagrindiniai naujienų šaltiniai piliečiams, ypač jaunesnei auditorijai; reiškia susirūpinimą dėl to, kad šių platformų rekomendavimo sistemomis skatinamas poliarizuojantis turinys, sukuriant vadinamuosius informacinius getus; pabrėžia, kad tai kelia didelį pavojų demokratijai; ragina Komisiją veiksmingai užtikrinti SPA nuostatų dėl platformų atsakomybės mažinti riziką žiniasklaidos pliuralizmui ir pilietinei diskusijai vykdymą;</w:t>
            </w:r>
          </w:p>
        </w:tc>
      </w:tr>
    </w:tbl>
    <w:p w14:paraId="79B1651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5812730" w14:textId="77777777" w:rsidR="009F3C7E" w:rsidRPr="006C000D" w:rsidRDefault="009F3C7E" w:rsidP="009F3C7E">
      <w:r w:rsidRPr="006C000D">
        <w:rPr>
          <w:rStyle w:val="HideTWBExt"/>
        </w:rPr>
        <w:t>&lt;/Amend&gt;</w:t>
      </w:r>
    </w:p>
    <w:p w14:paraId="66C92D9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364</w:t>
      </w:r>
      <w:r w:rsidRPr="006C000D">
        <w:rPr>
          <w:rStyle w:val="HideTWBExt"/>
          <w:b w:val="0"/>
        </w:rPr>
        <w:t>&lt;/NumAm&gt;</w:t>
      </w:r>
    </w:p>
    <w:p w14:paraId="4EE6A277"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Jadwiga Wiśniewska, Laurence Trochu, Jacek Ozdoba, Stephen Nikola Bartulica</w:t>
      </w:r>
      <w:r w:rsidRPr="006C000D">
        <w:rPr>
          <w:rStyle w:val="HideTWBExt"/>
          <w:b w:val="0"/>
        </w:rPr>
        <w:t>&lt;/Members&gt;</w:t>
      </w:r>
    </w:p>
    <w:p w14:paraId="00F39A4F" w14:textId="77777777" w:rsidR="009F3C7E" w:rsidRPr="006C000D" w:rsidRDefault="009F3C7E" w:rsidP="009F3C7E">
      <w:pPr>
        <w:pStyle w:val="NormalBold"/>
      </w:pPr>
      <w:r w:rsidRPr="006C000D">
        <w:rPr>
          <w:rStyle w:val="HideTWBExt"/>
          <w:b w:val="0"/>
        </w:rPr>
        <w:t>&lt;/RepeatBlock-By&gt;</w:t>
      </w:r>
    </w:p>
    <w:p w14:paraId="1C736B7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2EE98DD" w14:textId="77777777" w:rsidR="009F3C7E" w:rsidRPr="006C000D" w:rsidRDefault="009F3C7E" w:rsidP="009F3C7E">
      <w:pPr>
        <w:pStyle w:val="NormalBold"/>
      </w:pPr>
      <w:r w:rsidRPr="006C000D">
        <w:rPr>
          <w:rStyle w:val="HideTWBExt"/>
          <w:b w:val="0"/>
        </w:rPr>
        <w:t>&lt;Article&gt;</w:t>
      </w:r>
      <w:r w:rsidRPr="006C000D">
        <w:t>13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4C82F69" w14:textId="77777777" w:rsidTr="008C6ECE">
        <w:trPr>
          <w:trHeight w:hRule="exact" w:val="240"/>
          <w:jc w:val="center"/>
        </w:trPr>
        <w:tc>
          <w:tcPr>
            <w:tcW w:w="9752" w:type="dxa"/>
            <w:gridSpan w:val="2"/>
            <w:tcBorders>
              <w:top w:val="nil"/>
              <w:left w:val="nil"/>
              <w:bottom w:val="nil"/>
              <w:right w:val="nil"/>
            </w:tcBorders>
          </w:tcPr>
          <w:p w14:paraId="666B1316" w14:textId="77777777" w:rsidR="009F3C7E" w:rsidRPr="006C000D" w:rsidRDefault="009F3C7E" w:rsidP="008C6ECE"/>
        </w:tc>
      </w:tr>
      <w:tr w:rsidR="009F3C7E" w:rsidRPr="006C000D" w14:paraId="20E0AE5C" w14:textId="77777777" w:rsidTr="008C6ECE">
        <w:trPr>
          <w:trHeight w:val="240"/>
          <w:jc w:val="center"/>
        </w:trPr>
        <w:tc>
          <w:tcPr>
            <w:tcW w:w="4876" w:type="dxa"/>
            <w:tcBorders>
              <w:top w:val="nil"/>
              <w:left w:val="nil"/>
              <w:bottom w:val="nil"/>
              <w:right w:val="nil"/>
            </w:tcBorders>
          </w:tcPr>
          <w:p w14:paraId="7ECFAD6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03C3598" w14:textId="77777777" w:rsidR="009F3C7E" w:rsidRPr="006C000D" w:rsidRDefault="009F3C7E" w:rsidP="008C6ECE">
            <w:pPr>
              <w:pStyle w:val="AmColumnHeading"/>
            </w:pPr>
            <w:r w:rsidRPr="006C000D">
              <w:t>Pakeitimas</w:t>
            </w:r>
          </w:p>
        </w:tc>
      </w:tr>
      <w:tr w:rsidR="009F3C7E" w:rsidRPr="006C000D" w14:paraId="50021927" w14:textId="77777777" w:rsidTr="008C6ECE">
        <w:trPr>
          <w:jc w:val="center"/>
        </w:trPr>
        <w:tc>
          <w:tcPr>
            <w:tcW w:w="4876" w:type="dxa"/>
            <w:tcBorders>
              <w:top w:val="nil"/>
              <w:left w:val="nil"/>
              <w:bottom w:val="nil"/>
              <w:right w:val="nil"/>
            </w:tcBorders>
          </w:tcPr>
          <w:p w14:paraId="668DC45B" w14:textId="77777777" w:rsidR="009F3C7E" w:rsidRPr="006C000D" w:rsidRDefault="009F3C7E" w:rsidP="008C6ECE">
            <w:pPr>
              <w:pStyle w:val="Normal6a"/>
            </w:pPr>
          </w:p>
        </w:tc>
        <w:tc>
          <w:tcPr>
            <w:tcW w:w="4876" w:type="dxa"/>
            <w:tcBorders>
              <w:top w:val="nil"/>
              <w:left w:val="nil"/>
              <w:bottom w:val="nil"/>
              <w:right w:val="nil"/>
            </w:tcBorders>
          </w:tcPr>
          <w:p w14:paraId="67B2C37A" w14:textId="77777777" w:rsidR="009F3C7E" w:rsidRPr="006C000D" w:rsidRDefault="009F3C7E" w:rsidP="008C6ECE">
            <w:pPr>
              <w:pStyle w:val="Normal6a"/>
            </w:pPr>
            <w:r w:rsidRPr="006C000D">
              <w:rPr>
                <w:b/>
                <w:i/>
              </w:rPr>
              <w:t>13a.</w:t>
            </w:r>
            <w:r w:rsidRPr="006C000D">
              <w:tab/>
            </w:r>
            <w:r w:rsidRPr="006C000D">
              <w:rPr>
                <w:b/>
                <w:i/>
              </w:rPr>
              <w:t>yra susirūpinęs dėl tam tikrų valstybių narių ir Komisijos siekio nustatyti „tiesos ženklą“ kovos su dezinformacija vardu; mano, kad tokia priemonė būtų neproporcingas spaudos laisvės ir informacijos pliuralizmo pažeidimas;</w:t>
            </w:r>
          </w:p>
        </w:tc>
      </w:tr>
    </w:tbl>
    <w:p w14:paraId="7B8BD457"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E5E1261" w14:textId="77777777" w:rsidR="009F3C7E" w:rsidRPr="006C000D" w:rsidRDefault="009F3C7E" w:rsidP="009F3C7E">
      <w:r w:rsidRPr="006C000D">
        <w:rPr>
          <w:rStyle w:val="HideTWBExt"/>
        </w:rPr>
        <w:t>&lt;/Amend&gt;</w:t>
      </w:r>
    </w:p>
    <w:p w14:paraId="39F3E7F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365</w:t>
      </w:r>
      <w:r w:rsidRPr="006C000D">
        <w:rPr>
          <w:rStyle w:val="HideTWBExt"/>
          <w:b w:val="0"/>
        </w:rPr>
        <w:t>&lt;/NumAm&gt;</w:t>
      </w:r>
    </w:p>
    <w:p w14:paraId="5D1772BB" w14:textId="77777777" w:rsidR="009F3C7E" w:rsidRPr="006C000D" w:rsidRDefault="009F3C7E" w:rsidP="009F3C7E">
      <w:pPr>
        <w:pStyle w:val="NormalBold"/>
      </w:pPr>
      <w:r w:rsidRPr="006C000D">
        <w:rPr>
          <w:rStyle w:val="HideTWBExt"/>
          <w:b w:val="0"/>
        </w:rPr>
        <w:t>&lt;RepeatBlock-By&gt;&lt;Members&gt;</w:t>
      </w:r>
      <w:r w:rsidRPr="006C000D">
        <w:t>Marco Tarquinio, Sandro Ruotolo, Alessandro Zan, Juan Fernando López Aguilar, Cecilia Strada</w:t>
      </w:r>
      <w:r w:rsidRPr="006C000D">
        <w:rPr>
          <w:rStyle w:val="HideTWBExt"/>
          <w:b w:val="0"/>
        </w:rPr>
        <w:t>&lt;/Members&gt;</w:t>
      </w:r>
    </w:p>
    <w:p w14:paraId="67995503" w14:textId="77777777" w:rsidR="009F3C7E" w:rsidRPr="006C000D" w:rsidRDefault="009F3C7E" w:rsidP="009F3C7E">
      <w:pPr>
        <w:pStyle w:val="NormalBold"/>
      </w:pPr>
      <w:r w:rsidRPr="006C000D">
        <w:rPr>
          <w:rStyle w:val="HideTWBExt"/>
          <w:b w:val="0"/>
        </w:rPr>
        <w:t>&lt;/RepeatBlock-By&gt;</w:t>
      </w:r>
    </w:p>
    <w:p w14:paraId="005F2F3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EA2B2EF" w14:textId="77777777" w:rsidR="009F3C7E" w:rsidRPr="006C000D" w:rsidRDefault="009F3C7E" w:rsidP="009F3C7E">
      <w:pPr>
        <w:pStyle w:val="NormalBold"/>
      </w:pPr>
      <w:r w:rsidRPr="006C000D">
        <w:rPr>
          <w:rStyle w:val="HideTWBExt"/>
          <w:b w:val="0"/>
        </w:rPr>
        <w:t>&lt;Article&gt;</w:t>
      </w:r>
      <w:r w:rsidRPr="006C000D">
        <w:t>13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F267314" w14:textId="77777777" w:rsidTr="008C6ECE">
        <w:trPr>
          <w:trHeight w:hRule="exact" w:val="240"/>
          <w:jc w:val="center"/>
        </w:trPr>
        <w:tc>
          <w:tcPr>
            <w:tcW w:w="9752" w:type="dxa"/>
            <w:gridSpan w:val="2"/>
            <w:tcBorders>
              <w:top w:val="nil"/>
              <w:left w:val="nil"/>
              <w:bottom w:val="nil"/>
              <w:right w:val="nil"/>
            </w:tcBorders>
          </w:tcPr>
          <w:p w14:paraId="22B75AE3" w14:textId="77777777" w:rsidR="009F3C7E" w:rsidRPr="006C000D" w:rsidRDefault="009F3C7E" w:rsidP="008C6ECE"/>
        </w:tc>
      </w:tr>
      <w:tr w:rsidR="009F3C7E" w:rsidRPr="006C000D" w14:paraId="34B2CE0C" w14:textId="77777777" w:rsidTr="008C6ECE">
        <w:trPr>
          <w:trHeight w:val="240"/>
          <w:jc w:val="center"/>
        </w:trPr>
        <w:tc>
          <w:tcPr>
            <w:tcW w:w="4876" w:type="dxa"/>
            <w:tcBorders>
              <w:top w:val="nil"/>
              <w:left w:val="nil"/>
              <w:bottom w:val="nil"/>
              <w:right w:val="nil"/>
            </w:tcBorders>
          </w:tcPr>
          <w:p w14:paraId="3119C472"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44921EC2" w14:textId="77777777" w:rsidR="009F3C7E" w:rsidRPr="006C000D" w:rsidRDefault="009F3C7E" w:rsidP="008C6ECE">
            <w:pPr>
              <w:pStyle w:val="AmColumnHeading"/>
            </w:pPr>
            <w:r w:rsidRPr="006C000D">
              <w:t>Pakeitimas</w:t>
            </w:r>
          </w:p>
        </w:tc>
      </w:tr>
      <w:tr w:rsidR="009F3C7E" w:rsidRPr="006C000D" w14:paraId="7ABFC39F" w14:textId="77777777" w:rsidTr="008C6ECE">
        <w:trPr>
          <w:jc w:val="center"/>
        </w:trPr>
        <w:tc>
          <w:tcPr>
            <w:tcW w:w="4876" w:type="dxa"/>
            <w:tcBorders>
              <w:top w:val="nil"/>
              <w:left w:val="nil"/>
              <w:bottom w:val="nil"/>
              <w:right w:val="nil"/>
            </w:tcBorders>
          </w:tcPr>
          <w:p w14:paraId="4A976678" w14:textId="77777777" w:rsidR="009F3C7E" w:rsidRPr="006C000D" w:rsidRDefault="009F3C7E" w:rsidP="008C6ECE">
            <w:pPr>
              <w:pStyle w:val="Normal6a"/>
            </w:pPr>
          </w:p>
        </w:tc>
        <w:tc>
          <w:tcPr>
            <w:tcW w:w="4876" w:type="dxa"/>
            <w:tcBorders>
              <w:top w:val="nil"/>
              <w:left w:val="nil"/>
              <w:bottom w:val="nil"/>
              <w:right w:val="nil"/>
            </w:tcBorders>
          </w:tcPr>
          <w:p w14:paraId="2D42E7B5" w14:textId="77777777" w:rsidR="009F3C7E" w:rsidRPr="006C000D" w:rsidRDefault="009F3C7E" w:rsidP="008C6ECE">
            <w:pPr>
              <w:pStyle w:val="Normal6a"/>
            </w:pPr>
            <w:r w:rsidRPr="006C000D">
              <w:rPr>
                <w:b/>
                <w:i/>
              </w:rPr>
              <w:t>13a.</w:t>
            </w:r>
            <w:r w:rsidRPr="006C000D">
              <w:tab/>
            </w:r>
            <w:r w:rsidRPr="006C000D">
              <w:rPr>
                <w:b/>
                <w:i/>
              </w:rPr>
              <w:t>ragina Komisiją visapusiškai integruoti Europos žiniasklaidos laisvės akto įgyvendinimą į savo teisinės valstybės vertinimą; pabrėžia, kad Europos žiniasklaidos laisvės akto pažeidimai turi būti laikomi sistemine riziką, kylančia teisinei valstybei;</w:t>
            </w:r>
          </w:p>
        </w:tc>
      </w:tr>
    </w:tbl>
    <w:p w14:paraId="29C0A5C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EA54079" w14:textId="77777777" w:rsidR="009F3C7E" w:rsidRPr="006C000D" w:rsidRDefault="009F3C7E" w:rsidP="009F3C7E">
      <w:r w:rsidRPr="006C000D">
        <w:rPr>
          <w:rStyle w:val="HideTWBExt"/>
        </w:rPr>
        <w:t>&lt;/Amend&gt;</w:t>
      </w:r>
    </w:p>
    <w:p w14:paraId="04A7591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366</w:t>
      </w:r>
      <w:r w:rsidRPr="006C000D">
        <w:rPr>
          <w:rStyle w:val="HideTWBExt"/>
          <w:b w:val="0"/>
        </w:rPr>
        <w:t>&lt;/NumAm&gt;</w:t>
      </w:r>
    </w:p>
    <w:p w14:paraId="2311C038" w14:textId="77777777" w:rsidR="009F3C7E" w:rsidRPr="006C000D" w:rsidRDefault="009F3C7E" w:rsidP="009F3C7E">
      <w:pPr>
        <w:pStyle w:val="NormalBold"/>
      </w:pPr>
      <w:r w:rsidRPr="006C000D">
        <w:rPr>
          <w:rStyle w:val="HideTWBExt"/>
          <w:b w:val="0"/>
        </w:rPr>
        <w:t>&lt;RepeatBlock-By&gt;&lt;Members&gt;</w:t>
      </w:r>
      <w:r w:rsidRPr="006C000D">
        <w:t>Krzysztof Śmiszek, Matjaž Nemec</w:t>
      </w:r>
      <w:r w:rsidRPr="006C000D">
        <w:rPr>
          <w:rStyle w:val="HideTWBExt"/>
          <w:b w:val="0"/>
        </w:rPr>
        <w:t>&lt;/Members&gt;</w:t>
      </w:r>
    </w:p>
    <w:p w14:paraId="7B07D74B" w14:textId="77777777" w:rsidR="009F3C7E" w:rsidRPr="006C000D" w:rsidRDefault="009F3C7E" w:rsidP="009F3C7E">
      <w:pPr>
        <w:pStyle w:val="NormalBold"/>
      </w:pPr>
      <w:r w:rsidRPr="006C000D">
        <w:rPr>
          <w:rStyle w:val="HideTWBExt"/>
          <w:b w:val="0"/>
        </w:rPr>
        <w:t>&lt;/RepeatBlock-By&gt;</w:t>
      </w:r>
    </w:p>
    <w:p w14:paraId="76DB45D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5142599" w14:textId="77777777" w:rsidR="009F3C7E" w:rsidRPr="006C000D" w:rsidRDefault="009F3C7E" w:rsidP="009F3C7E">
      <w:pPr>
        <w:pStyle w:val="NormalBold"/>
      </w:pPr>
      <w:r w:rsidRPr="006C000D">
        <w:rPr>
          <w:rStyle w:val="HideTWBExt"/>
          <w:b w:val="0"/>
        </w:rPr>
        <w:t>&lt;Article&gt;</w:t>
      </w:r>
      <w:r w:rsidRPr="006C000D">
        <w:t>13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CB46553" w14:textId="77777777" w:rsidTr="008C6ECE">
        <w:trPr>
          <w:trHeight w:hRule="exact" w:val="240"/>
          <w:jc w:val="center"/>
        </w:trPr>
        <w:tc>
          <w:tcPr>
            <w:tcW w:w="9752" w:type="dxa"/>
            <w:gridSpan w:val="2"/>
            <w:tcBorders>
              <w:top w:val="nil"/>
              <w:left w:val="nil"/>
              <w:bottom w:val="nil"/>
              <w:right w:val="nil"/>
            </w:tcBorders>
          </w:tcPr>
          <w:p w14:paraId="00F3313B" w14:textId="77777777" w:rsidR="009F3C7E" w:rsidRPr="006C000D" w:rsidRDefault="009F3C7E" w:rsidP="008C6ECE"/>
        </w:tc>
      </w:tr>
      <w:tr w:rsidR="009F3C7E" w:rsidRPr="006C000D" w14:paraId="2B814BA2" w14:textId="77777777" w:rsidTr="008C6ECE">
        <w:trPr>
          <w:trHeight w:val="240"/>
          <w:jc w:val="center"/>
        </w:trPr>
        <w:tc>
          <w:tcPr>
            <w:tcW w:w="4876" w:type="dxa"/>
            <w:tcBorders>
              <w:top w:val="nil"/>
              <w:left w:val="nil"/>
              <w:bottom w:val="nil"/>
              <w:right w:val="nil"/>
            </w:tcBorders>
          </w:tcPr>
          <w:p w14:paraId="7F9FE02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367ADBF" w14:textId="77777777" w:rsidR="009F3C7E" w:rsidRPr="006C000D" w:rsidRDefault="009F3C7E" w:rsidP="008C6ECE">
            <w:pPr>
              <w:pStyle w:val="AmColumnHeading"/>
            </w:pPr>
            <w:r w:rsidRPr="006C000D">
              <w:t>Pakeitimas</w:t>
            </w:r>
          </w:p>
        </w:tc>
      </w:tr>
      <w:tr w:rsidR="009F3C7E" w:rsidRPr="006C000D" w14:paraId="138394E4" w14:textId="77777777" w:rsidTr="008C6ECE">
        <w:trPr>
          <w:jc w:val="center"/>
        </w:trPr>
        <w:tc>
          <w:tcPr>
            <w:tcW w:w="4876" w:type="dxa"/>
            <w:tcBorders>
              <w:top w:val="nil"/>
              <w:left w:val="nil"/>
              <w:bottom w:val="nil"/>
              <w:right w:val="nil"/>
            </w:tcBorders>
          </w:tcPr>
          <w:p w14:paraId="1A3F5820" w14:textId="77777777" w:rsidR="009F3C7E" w:rsidRPr="006C000D" w:rsidRDefault="009F3C7E" w:rsidP="008C6ECE">
            <w:pPr>
              <w:pStyle w:val="Normal6a"/>
            </w:pPr>
          </w:p>
        </w:tc>
        <w:tc>
          <w:tcPr>
            <w:tcW w:w="4876" w:type="dxa"/>
            <w:tcBorders>
              <w:top w:val="nil"/>
              <w:left w:val="nil"/>
              <w:bottom w:val="nil"/>
              <w:right w:val="nil"/>
            </w:tcBorders>
          </w:tcPr>
          <w:p w14:paraId="0B24880A" w14:textId="77777777" w:rsidR="009F3C7E" w:rsidRPr="006C000D" w:rsidRDefault="009F3C7E" w:rsidP="008C6ECE">
            <w:pPr>
              <w:pStyle w:val="Normal6a"/>
            </w:pPr>
            <w:r w:rsidRPr="006C000D">
              <w:rPr>
                <w:b/>
                <w:i/>
              </w:rPr>
              <w:t>13b.</w:t>
            </w:r>
            <w:r w:rsidRPr="006C000D">
              <w:tab/>
            </w:r>
            <w:r w:rsidRPr="006C000D">
              <w:rPr>
                <w:b/>
                <w:i/>
              </w:rPr>
              <w:t>pažymi, kad esamo visuomeninio transliuotojo likvidavimas ir jo pakeitimas nauja įstaiga, kuriai taikoma didesnė politinė kontrolė skiriant ir atleidžiant darbuotojus, yra didelis regresas žiniasklaidos nepriklausomybės ir pliuralizmo srityje; įspėja, kad prieigos prie informacijos teisės akto pakeitimais, įskaitant mokesčių ir pratęstų terminų nustatymą, mažinamos žurnalistų ir pilietinės visuomenės galimybės stebėti valdžios institucijas ir atskleisti korupciją;</w:t>
            </w:r>
          </w:p>
        </w:tc>
      </w:tr>
    </w:tbl>
    <w:p w14:paraId="39F3BD9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6BCACEF" w14:textId="77777777" w:rsidR="009F3C7E" w:rsidRPr="006C000D" w:rsidRDefault="009F3C7E" w:rsidP="009F3C7E">
      <w:r w:rsidRPr="006C000D">
        <w:rPr>
          <w:rStyle w:val="HideTWBExt"/>
        </w:rPr>
        <w:t>&lt;/Amend&gt;</w:t>
      </w:r>
    </w:p>
    <w:p w14:paraId="1F43225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367</w:t>
      </w:r>
      <w:r w:rsidRPr="006C000D">
        <w:rPr>
          <w:rStyle w:val="HideTWBExt"/>
          <w:b w:val="0"/>
        </w:rPr>
        <w:t>&lt;/NumAm&gt;</w:t>
      </w:r>
    </w:p>
    <w:p w14:paraId="6D8860EE"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23FB6CB2" w14:textId="77777777" w:rsidR="009F3C7E" w:rsidRPr="006C000D" w:rsidRDefault="009F3C7E" w:rsidP="009F3C7E">
      <w:pPr>
        <w:pStyle w:val="NormalBold"/>
      </w:pPr>
      <w:r w:rsidRPr="006C000D">
        <w:rPr>
          <w:rStyle w:val="HideTWBExt"/>
          <w:b w:val="0"/>
        </w:rPr>
        <w:t>&lt;/RepeatBlock-By&gt;</w:t>
      </w:r>
    </w:p>
    <w:p w14:paraId="7F85A13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48759F5" w14:textId="77777777" w:rsidR="009F3C7E" w:rsidRPr="006C000D" w:rsidRDefault="009F3C7E" w:rsidP="009F3C7E">
      <w:pPr>
        <w:pStyle w:val="NormalBold"/>
      </w:pPr>
      <w:r w:rsidRPr="006C000D">
        <w:rPr>
          <w:rStyle w:val="HideTWBExt"/>
          <w:b w:val="0"/>
        </w:rPr>
        <w:t>&lt;Article&gt;</w:t>
      </w:r>
      <w:r w:rsidRPr="006C000D">
        <w:t>13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7BC75D4" w14:textId="77777777" w:rsidTr="008C6ECE">
        <w:trPr>
          <w:trHeight w:hRule="exact" w:val="240"/>
          <w:jc w:val="center"/>
        </w:trPr>
        <w:tc>
          <w:tcPr>
            <w:tcW w:w="9752" w:type="dxa"/>
            <w:gridSpan w:val="2"/>
            <w:tcBorders>
              <w:top w:val="nil"/>
              <w:left w:val="nil"/>
              <w:bottom w:val="nil"/>
              <w:right w:val="nil"/>
            </w:tcBorders>
          </w:tcPr>
          <w:p w14:paraId="1792D9DB" w14:textId="77777777" w:rsidR="009F3C7E" w:rsidRPr="006C000D" w:rsidRDefault="009F3C7E" w:rsidP="008C6ECE"/>
        </w:tc>
      </w:tr>
      <w:tr w:rsidR="009F3C7E" w:rsidRPr="006C000D" w14:paraId="3C3820E0" w14:textId="77777777" w:rsidTr="008C6ECE">
        <w:trPr>
          <w:trHeight w:val="240"/>
          <w:jc w:val="center"/>
        </w:trPr>
        <w:tc>
          <w:tcPr>
            <w:tcW w:w="4876" w:type="dxa"/>
            <w:tcBorders>
              <w:top w:val="nil"/>
              <w:left w:val="nil"/>
              <w:bottom w:val="nil"/>
              <w:right w:val="nil"/>
            </w:tcBorders>
          </w:tcPr>
          <w:p w14:paraId="14014CF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0F25874" w14:textId="77777777" w:rsidR="009F3C7E" w:rsidRPr="006C000D" w:rsidRDefault="009F3C7E" w:rsidP="008C6ECE">
            <w:pPr>
              <w:pStyle w:val="AmColumnHeading"/>
            </w:pPr>
            <w:r w:rsidRPr="006C000D">
              <w:t>Pakeitimas</w:t>
            </w:r>
          </w:p>
        </w:tc>
      </w:tr>
      <w:tr w:rsidR="009F3C7E" w:rsidRPr="006C000D" w14:paraId="3EBF73CC" w14:textId="77777777" w:rsidTr="008C6ECE">
        <w:trPr>
          <w:jc w:val="center"/>
        </w:trPr>
        <w:tc>
          <w:tcPr>
            <w:tcW w:w="4876" w:type="dxa"/>
            <w:tcBorders>
              <w:top w:val="nil"/>
              <w:left w:val="nil"/>
              <w:bottom w:val="nil"/>
              <w:right w:val="nil"/>
            </w:tcBorders>
          </w:tcPr>
          <w:p w14:paraId="5051F6D5" w14:textId="77777777" w:rsidR="009F3C7E" w:rsidRPr="006C000D" w:rsidRDefault="009F3C7E" w:rsidP="008C6ECE">
            <w:pPr>
              <w:pStyle w:val="Normal6a"/>
            </w:pPr>
          </w:p>
        </w:tc>
        <w:tc>
          <w:tcPr>
            <w:tcW w:w="4876" w:type="dxa"/>
            <w:tcBorders>
              <w:top w:val="nil"/>
              <w:left w:val="nil"/>
              <w:bottom w:val="nil"/>
              <w:right w:val="nil"/>
            </w:tcBorders>
          </w:tcPr>
          <w:p w14:paraId="737731D3" w14:textId="77777777" w:rsidR="009F3C7E" w:rsidRPr="006C000D" w:rsidRDefault="009F3C7E" w:rsidP="008C6ECE">
            <w:pPr>
              <w:pStyle w:val="Normal6a"/>
            </w:pPr>
            <w:r w:rsidRPr="006C000D">
              <w:rPr>
                <w:b/>
                <w:i/>
              </w:rPr>
              <w:t>13b.</w:t>
            </w:r>
            <w:r w:rsidRPr="006C000D">
              <w:tab/>
            </w:r>
            <w:r w:rsidRPr="006C000D">
              <w:rPr>
                <w:b/>
                <w:i/>
              </w:rPr>
              <w:t xml:space="preserve">atkreipia dėmesį į tai, kad tiek </w:t>
            </w:r>
            <w:r w:rsidRPr="006C000D">
              <w:rPr>
                <w:b/>
                <w:i/>
              </w:rPr>
              <w:lastRenderedPageBreak/>
              <w:t>Komisijos, tiek tam tikrų ES agentūrų veiksmai rodo tendenciją teikti pirmenybę atrinktoms žiniasklaidos priemonėms ir organizacijoms, todėl kyla klausimų dėl žiniasklaidos subjektų skaidrumo ir teisingo elgesio su jais ES rinkoje;</w:t>
            </w:r>
          </w:p>
        </w:tc>
      </w:tr>
    </w:tbl>
    <w:p w14:paraId="51CA3499"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5550A31A" w14:textId="77777777" w:rsidR="009F3C7E" w:rsidRPr="006C000D" w:rsidRDefault="009F3C7E" w:rsidP="009F3C7E">
      <w:r w:rsidRPr="006C000D">
        <w:rPr>
          <w:rStyle w:val="HideTWBExt"/>
        </w:rPr>
        <w:t>&lt;/Amend&gt;</w:t>
      </w:r>
    </w:p>
    <w:p w14:paraId="118E0E4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368</w:t>
      </w:r>
      <w:r w:rsidRPr="006C000D">
        <w:rPr>
          <w:rStyle w:val="HideTWBExt"/>
          <w:b w:val="0"/>
        </w:rPr>
        <w:t>&lt;/NumAm&gt;</w:t>
      </w:r>
    </w:p>
    <w:p w14:paraId="11C5F6CF" w14:textId="77777777" w:rsidR="009F3C7E" w:rsidRPr="006C000D" w:rsidRDefault="009F3C7E" w:rsidP="009F3C7E">
      <w:pPr>
        <w:pStyle w:val="NormalBold"/>
      </w:pPr>
      <w:r w:rsidRPr="006C000D">
        <w:rPr>
          <w:rStyle w:val="HideTWBExt"/>
          <w:b w:val="0"/>
        </w:rPr>
        <w:t>&lt;RepeatBlock-By&gt;&lt;Members&gt;</w:t>
      </w:r>
      <w:r w:rsidRPr="006C000D">
        <w:t>Diana Riba i Giner</w:t>
      </w:r>
      <w:r w:rsidRPr="006C000D">
        <w:rPr>
          <w:rStyle w:val="HideTWBExt"/>
          <w:b w:val="0"/>
        </w:rPr>
        <w:t>&lt;/Members&gt;</w:t>
      </w:r>
    </w:p>
    <w:p w14:paraId="729A2E33" w14:textId="77777777" w:rsidR="009F3C7E" w:rsidRPr="006C000D" w:rsidRDefault="009F3C7E" w:rsidP="009F3C7E">
      <w:pPr>
        <w:pStyle w:val="NormalBold"/>
      </w:pPr>
      <w:r w:rsidRPr="006C000D">
        <w:rPr>
          <w:rStyle w:val="HideTWBExt"/>
          <w:b w:val="0"/>
        </w:rPr>
        <w:t>&lt;/RepeatBlock-By&gt;</w:t>
      </w:r>
    </w:p>
    <w:p w14:paraId="1FEB53E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1FEF560" w14:textId="77777777" w:rsidR="009F3C7E" w:rsidRPr="006C000D" w:rsidRDefault="009F3C7E" w:rsidP="009F3C7E">
      <w:pPr>
        <w:pStyle w:val="NormalBold"/>
      </w:pPr>
      <w:r w:rsidRPr="006C000D">
        <w:rPr>
          <w:rStyle w:val="HideTWBExt"/>
          <w:b w:val="0"/>
        </w:rPr>
        <w:t>&lt;Article&gt;</w:t>
      </w:r>
      <w:r w:rsidRPr="006C000D">
        <w:t>14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4A896CD" w14:textId="77777777" w:rsidTr="008C6ECE">
        <w:trPr>
          <w:trHeight w:hRule="exact" w:val="240"/>
          <w:jc w:val="center"/>
        </w:trPr>
        <w:tc>
          <w:tcPr>
            <w:tcW w:w="9752" w:type="dxa"/>
            <w:gridSpan w:val="2"/>
            <w:tcBorders>
              <w:top w:val="nil"/>
              <w:left w:val="nil"/>
              <w:bottom w:val="nil"/>
              <w:right w:val="nil"/>
            </w:tcBorders>
          </w:tcPr>
          <w:p w14:paraId="4D1834A6" w14:textId="77777777" w:rsidR="009F3C7E" w:rsidRPr="006C000D" w:rsidRDefault="009F3C7E" w:rsidP="008C6ECE"/>
        </w:tc>
      </w:tr>
      <w:tr w:rsidR="009F3C7E" w:rsidRPr="006C000D" w14:paraId="6A4D8673" w14:textId="77777777" w:rsidTr="008C6ECE">
        <w:trPr>
          <w:trHeight w:val="240"/>
          <w:jc w:val="center"/>
        </w:trPr>
        <w:tc>
          <w:tcPr>
            <w:tcW w:w="4876" w:type="dxa"/>
            <w:tcBorders>
              <w:top w:val="nil"/>
              <w:left w:val="nil"/>
              <w:bottom w:val="nil"/>
              <w:right w:val="nil"/>
            </w:tcBorders>
          </w:tcPr>
          <w:p w14:paraId="42AE0FC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AA07FA4" w14:textId="77777777" w:rsidR="009F3C7E" w:rsidRPr="006C000D" w:rsidRDefault="009F3C7E" w:rsidP="008C6ECE">
            <w:pPr>
              <w:pStyle w:val="AmColumnHeading"/>
            </w:pPr>
            <w:r w:rsidRPr="006C000D">
              <w:t>Pakeitimas</w:t>
            </w:r>
          </w:p>
        </w:tc>
      </w:tr>
      <w:tr w:rsidR="009F3C7E" w:rsidRPr="006C000D" w14:paraId="580FFAB9" w14:textId="77777777" w:rsidTr="008C6ECE">
        <w:trPr>
          <w:jc w:val="center"/>
        </w:trPr>
        <w:tc>
          <w:tcPr>
            <w:tcW w:w="4876" w:type="dxa"/>
            <w:tcBorders>
              <w:top w:val="nil"/>
              <w:left w:val="nil"/>
              <w:bottom w:val="nil"/>
              <w:right w:val="nil"/>
            </w:tcBorders>
          </w:tcPr>
          <w:p w14:paraId="3B2BDBBE" w14:textId="77777777" w:rsidR="009F3C7E" w:rsidRPr="006C000D" w:rsidRDefault="009F3C7E" w:rsidP="008C6ECE">
            <w:pPr>
              <w:pStyle w:val="Normal6a"/>
            </w:pPr>
            <w:r w:rsidRPr="006C000D">
              <w:t>14.</w:t>
            </w:r>
            <w:r w:rsidRPr="006C000D">
              <w:tab/>
              <w:t>ragina valstybes nares</w:t>
            </w:r>
            <w:r w:rsidRPr="006C000D">
              <w:rPr>
                <w:b/>
                <w:bCs/>
                <w:i/>
                <w:iCs/>
              </w:rPr>
              <w:t xml:space="preserve"> ir</w:t>
            </w:r>
            <w:r w:rsidRPr="006C000D">
              <w:t xml:space="preserve"> šalis kandidates </w:t>
            </w:r>
            <w:r w:rsidRPr="006C000D">
              <w:rPr>
                <w:b/>
                <w:bCs/>
                <w:i/>
                <w:iCs/>
              </w:rPr>
              <w:t>užtikrinti</w:t>
            </w:r>
            <w:r w:rsidRPr="006C000D">
              <w:t xml:space="preserve"> žurnalistų ir kitų žiniasklaidos specialistų </w:t>
            </w:r>
            <w:r w:rsidRPr="006C000D">
              <w:rPr>
                <w:b/>
                <w:bCs/>
                <w:i/>
                <w:iCs/>
              </w:rPr>
              <w:t>apsaugą ES pagal Komisijos rekomendacijas 2021/1534</w:t>
            </w:r>
            <w:r w:rsidRPr="006C000D">
              <w:rPr>
                <w:b/>
                <w:bCs/>
                <w:i/>
                <w:iCs/>
                <w:vertAlign w:val="superscript"/>
              </w:rPr>
              <w:t>46</w:t>
            </w:r>
            <w:r w:rsidRPr="006C000D">
              <w:rPr>
                <w:b/>
                <w:bCs/>
                <w:i/>
                <w:iCs/>
              </w:rPr>
              <w:t xml:space="preserve"> ir 2022/758</w:t>
            </w:r>
            <w:r w:rsidRPr="006C000D">
              <w:rPr>
                <w:b/>
                <w:i/>
                <w:vertAlign w:val="superscript"/>
              </w:rPr>
              <w:t>47</w:t>
            </w:r>
            <w:r w:rsidRPr="006C000D">
              <w:t>;</w:t>
            </w:r>
          </w:p>
        </w:tc>
        <w:tc>
          <w:tcPr>
            <w:tcW w:w="4876" w:type="dxa"/>
            <w:tcBorders>
              <w:top w:val="nil"/>
              <w:left w:val="nil"/>
              <w:bottom w:val="nil"/>
              <w:right w:val="nil"/>
            </w:tcBorders>
          </w:tcPr>
          <w:p w14:paraId="1C99EC6E" w14:textId="77777777" w:rsidR="009F3C7E" w:rsidRPr="006C000D" w:rsidRDefault="009F3C7E" w:rsidP="008C6ECE">
            <w:pPr>
              <w:pStyle w:val="Normal6a"/>
            </w:pPr>
            <w:r w:rsidRPr="006C000D">
              <w:t>14.</w:t>
            </w:r>
            <w:r w:rsidRPr="006C000D">
              <w:tab/>
            </w:r>
            <w:r w:rsidRPr="006C000D">
              <w:rPr>
                <w:b/>
                <w:i/>
              </w:rPr>
              <w:t>palankiai vertina iniciatyvas, kuriomis skatinama laisva, nepriklausoma ir pliuralistinė žiniasklaida ir saugi bei tinkama aplinka žurnalistams, tokias kaip Europos žiniasklaidos laisvės aktas, ir ragina skubiai jį įgyvendinti;</w:t>
            </w:r>
            <w:r w:rsidRPr="006C000D">
              <w:t xml:space="preserve"> ragina valstybes nares</w:t>
            </w:r>
            <w:r w:rsidRPr="006C000D">
              <w:rPr>
                <w:b/>
                <w:bCs/>
                <w:i/>
                <w:iCs/>
              </w:rPr>
              <w:t>,</w:t>
            </w:r>
            <w:r w:rsidRPr="006C000D">
              <w:t xml:space="preserve"> šalis kandidates </w:t>
            </w:r>
            <w:r w:rsidRPr="006C000D">
              <w:rPr>
                <w:b/>
                <w:bCs/>
                <w:i/>
                <w:iCs/>
              </w:rPr>
              <w:t>ir potencialias šalis kandidates didinti valstybinės reklamos internete ir neinternetinėje aplinkoje paskirstymo skaidrumą ir laikytis 2021 m. rugsėjo 16 d. Komisijos rekomendacijoje (ES) 2021/1534 dėl</w:t>
            </w:r>
            <w:r w:rsidRPr="006C000D">
              <w:t xml:space="preserve"> žurnalistų ir kitų žiniasklaidos specialistų </w:t>
            </w:r>
            <w:r w:rsidRPr="006C000D">
              <w:rPr>
                <w:b/>
                <w:bCs/>
                <w:i/>
                <w:iCs/>
              </w:rPr>
              <w:t>apsaugos, saugumo ir įgalėjimo užtikrinimo Europos Sąjungoje pateiktų rekomendacijų;</w:t>
            </w:r>
            <w:r w:rsidRPr="006C000D">
              <w:rPr>
                <w:b/>
                <w:i/>
              </w:rPr>
              <w:t xml:space="preserve"> </w:t>
            </w:r>
            <w:r w:rsidRPr="006C000D">
              <w:rPr>
                <w:b/>
                <w:bCs/>
                <w:i/>
                <w:iCs/>
              </w:rPr>
              <w:t>ragina Komisiją teikti valstybėms narėms reikiamą pagalbą perkeliant Europos žiniasklaidos laisvės aktą į nacionalinę teisę ir stebėti jo įgyvendinimą, ypač kai kuriose valstybėse narėse, kurių laisvės rodikliai yra prasti</w:t>
            </w:r>
            <w:r w:rsidRPr="006C000D">
              <w:t xml:space="preserve">; </w:t>
            </w:r>
            <w:r w:rsidRPr="006C000D">
              <w:rPr>
                <w:b/>
                <w:i/>
              </w:rPr>
              <w:t>pabrėžia, kad Europos žiniasklaidos laisvės aktas yra labai svarbus žingsnis siekiant apsaugoti žiniasklaidos aplinkos nepriklausomumą, pliuralizmą ir neliečiamumą visoje Sąjungoje;</w:t>
            </w:r>
          </w:p>
        </w:tc>
      </w:tr>
      <w:tr w:rsidR="009F3C7E" w:rsidRPr="006C000D" w14:paraId="6C8C3E39" w14:textId="77777777" w:rsidTr="008C6ECE">
        <w:trPr>
          <w:jc w:val="center"/>
        </w:trPr>
        <w:tc>
          <w:tcPr>
            <w:tcW w:w="4876" w:type="dxa"/>
            <w:tcBorders>
              <w:top w:val="nil"/>
              <w:left w:val="nil"/>
              <w:bottom w:val="nil"/>
              <w:right w:val="nil"/>
            </w:tcBorders>
          </w:tcPr>
          <w:p w14:paraId="78125EF9"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73D27981" w14:textId="77777777" w:rsidR="009F3C7E" w:rsidRPr="006C000D" w:rsidRDefault="009F3C7E" w:rsidP="008C6ECE"/>
        </w:tc>
      </w:tr>
      <w:tr w:rsidR="009F3C7E" w:rsidRPr="006C000D" w14:paraId="4BFABFA8" w14:textId="77777777" w:rsidTr="008C6ECE">
        <w:trPr>
          <w:jc w:val="center"/>
        </w:trPr>
        <w:tc>
          <w:tcPr>
            <w:tcW w:w="4876" w:type="dxa"/>
            <w:tcBorders>
              <w:top w:val="nil"/>
              <w:left w:val="nil"/>
              <w:bottom w:val="nil"/>
              <w:right w:val="nil"/>
            </w:tcBorders>
          </w:tcPr>
          <w:p w14:paraId="5B3C145B" w14:textId="77777777" w:rsidR="009F3C7E" w:rsidRPr="006C000D" w:rsidRDefault="009F3C7E" w:rsidP="008C6ECE">
            <w:pPr>
              <w:pStyle w:val="Normal6a"/>
            </w:pPr>
            <w:r w:rsidRPr="006C000D">
              <w:rPr>
                <w:b/>
                <w:i/>
                <w:vertAlign w:val="superscript"/>
              </w:rPr>
              <w:lastRenderedPageBreak/>
              <w:t>46</w:t>
            </w:r>
            <w:r w:rsidRPr="006C000D">
              <w:t xml:space="preserve"> </w:t>
            </w:r>
            <w:r w:rsidRPr="006C000D">
              <w:rPr>
                <w:b/>
                <w:bCs/>
                <w:i/>
                <w:iCs/>
              </w:rPr>
              <w:t>2021 m. rugsėjo 16 d. Komisijos rekomendacija (ES)2021/1534 dėl žurnalistų ir kitų žiniasklaidos specialistų apsaugos, saugumo ir įgalėjimo užtikrinimo Europos Sąjungoje (OL L 331, 2021 9 20, p. 8, ELI:</w:t>
            </w:r>
            <w:r w:rsidRPr="006C000D">
              <w:rPr>
                <w:b/>
                <w:i/>
              </w:rPr>
              <w:t xml:space="preserve"> https://eur-lex.europa.eu/eli/reco/2021/1534/oj).</w:t>
            </w:r>
          </w:p>
        </w:tc>
        <w:tc>
          <w:tcPr>
            <w:tcW w:w="4876" w:type="dxa"/>
            <w:tcBorders>
              <w:top w:val="nil"/>
              <w:left w:val="nil"/>
              <w:bottom w:val="nil"/>
              <w:right w:val="nil"/>
            </w:tcBorders>
          </w:tcPr>
          <w:p w14:paraId="2AE5C672" w14:textId="77777777" w:rsidR="009F3C7E" w:rsidRPr="006C000D" w:rsidRDefault="009F3C7E" w:rsidP="008C6ECE"/>
        </w:tc>
      </w:tr>
      <w:tr w:rsidR="009F3C7E" w:rsidRPr="006C000D" w14:paraId="20C195EE" w14:textId="77777777" w:rsidTr="008C6ECE">
        <w:trPr>
          <w:jc w:val="center"/>
        </w:trPr>
        <w:tc>
          <w:tcPr>
            <w:tcW w:w="4876" w:type="dxa"/>
            <w:tcBorders>
              <w:top w:val="nil"/>
              <w:left w:val="nil"/>
              <w:bottom w:val="nil"/>
              <w:right w:val="nil"/>
            </w:tcBorders>
          </w:tcPr>
          <w:p w14:paraId="6D976B5E" w14:textId="77777777" w:rsidR="009F3C7E" w:rsidRPr="006C000D" w:rsidRDefault="009F3C7E" w:rsidP="008C6ECE">
            <w:pPr>
              <w:pStyle w:val="Normal6a"/>
            </w:pPr>
            <w:r w:rsidRPr="006C000D">
              <w:rPr>
                <w:b/>
                <w:i/>
                <w:vertAlign w:val="superscript"/>
              </w:rPr>
              <w:t>47</w:t>
            </w:r>
            <w:r w:rsidRPr="006C000D">
              <w:t xml:space="preserve"> </w:t>
            </w:r>
            <w:r w:rsidRPr="006C000D">
              <w:rPr>
                <w:b/>
                <w:bCs/>
                <w:i/>
                <w:iCs/>
              </w:rPr>
              <w:t>2022 m. balandžio 27 d. Komisijos rekomendacija (ES) 2022/758 dėl žurnalistų ir žmogaus teisių gynėjų, užsiimančių visuomenine veikla, apsaugos nuo akivaizdžiai nepagrįstų ar piktnaudžiaujamojo pobūdžio teismo procesų (strateginių ieškinių dėl visuomenės dalyvavimo) (OL L 138, 2022 5 17, p. 30, ELI:</w:t>
            </w:r>
            <w:r w:rsidRPr="006C000D">
              <w:rPr>
                <w:b/>
                <w:i/>
              </w:rPr>
              <w:t xml:space="preserve"> https://eur-lex.europa.eu/eli/reco/2022/758/oj).</w:t>
            </w:r>
          </w:p>
        </w:tc>
        <w:tc>
          <w:tcPr>
            <w:tcW w:w="4876" w:type="dxa"/>
            <w:tcBorders>
              <w:top w:val="nil"/>
              <w:left w:val="nil"/>
              <w:bottom w:val="nil"/>
              <w:right w:val="nil"/>
            </w:tcBorders>
          </w:tcPr>
          <w:p w14:paraId="64FEDF18" w14:textId="77777777" w:rsidR="009F3C7E" w:rsidRPr="006C000D" w:rsidRDefault="009F3C7E" w:rsidP="008C6ECE"/>
        </w:tc>
      </w:tr>
    </w:tbl>
    <w:p w14:paraId="3DA188C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9081DEA" w14:textId="77777777" w:rsidR="009F3C7E" w:rsidRPr="006C000D" w:rsidRDefault="009F3C7E" w:rsidP="009F3C7E">
      <w:r w:rsidRPr="006C000D">
        <w:rPr>
          <w:rStyle w:val="HideTWBExt"/>
        </w:rPr>
        <w:t>&lt;/Amend&gt;</w:t>
      </w:r>
    </w:p>
    <w:p w14:paraId="477096F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369</w:t>
      </w:r>
      <w:r w:rsidRPr="006C000D">
        <w:rPr>
          <w:rStyle w:val="HideTWBExt"/>
          <w:b w:val="0"/>
        </w:rPr>
        <w:t>&lt;/NumAm&gt;</w:t>
      </w:r>
    </w:p>
    <w:p w14:paraId="455D40DA"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Juan Fernando López Aguilar</w:t>
      </w:r>
      <w:r w:rsidRPr="006C000D">
        <w:rPr>
          <w:rStyle w:val="HideTWBExt"/>
          <w:b w:val="0"/>
        </w:rPr>
        <w:t>&lt;/Members&gt;</w:t>
      </w:r>
    </w:p>
    <w:p w14:paraId="258DB5FA" w14:textId="77777777" w:rsidR="009F3C7E" w:rsidRPr="006C000D" w:rsidRDefault="009F3C7E" w:rsidP="009F3C7E">
      <w:pPr>
        <w:pStyle w:val="NormalBold"/>
      </w:pPr>
      <w:r w:rsidRPr="006C000D">
        <w:rPr>
          <w:rStyle w:val="HideTWBExt"/>
          <w:b w:val="0"/>
        </w:rPr>
        <w:t>&lt;/RepeatBlock-By&gt;</w:t>
      </w:r>
    </w:p>
    <w:p w14:paraId="488AF5F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609C1EB" w14:textId="77777777" w:rsidR="009F3C7E" w:rsidRPr="006C000D" w:rsidRDefault="009F3C7E" w:rsidP="009F3C7E">
      <w:pPr>
        <w:pStyle w:val="NormalBold"/>
      </w:pPr>
      <w:r w:rsidRPr="006C000D">
        <w:rPr>
          <w:rStyle w:val="HideTWBExt"/>
          <w:b w:val="0"/>
        </w:rPr>
        <w:t>&lt;Article&gt;</w:t>
      </w:r>
      <w:r w:rsidRPr="006C000D">
        <w:t>14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CAFB0E1" w14:textId="77777777" w:rsidTr="008C6ECE">
        <w:trPr>
          <w:trHeight w:hRule="exact" w:val="240"/>
          <w:jc w:val="center"/>
        </w:trPr>
        <w:tc>
          <w:tcPr>
            <w:tcW w:w="9752" w:type="dxa"/>
            <w:gridSpan w:val="2"/>
            <w:tcBorders>
              <w:top w:val="nil"/>
              <w:left w:val="nil"/>
              <w:bottom w:val="nil"/>
              <w:right w:val="nil"/>
            </w:tcBorders>
          </w:tcPr>
          <w:p w14:paraId="0F612406" w14:textId="77777777" w:rsidR="009F3C7E" w:rsidRPr="006C000D" w:rsidRDefault="009F3C7E" w:rsidP="008C6ECE"/>
        </w:tc>
      </w:tr>
      <w:tr w:rsidR="009F3C7E" w:rsidRPr="006C000D" w14:paraId="3490589A" w14:textId="77777777" w:rsidTr="008C6ECE">
        <w:trPr>
          <w:trHeight w:val="240"/>
          <w:jc w:val="center"/>
        </w:trPr>
        <w:tc>
          <w:tcPr>
            <w:tcW w:w="4876" w:type="dxa"/>
            <w:tcBorders>
              <w:top w:val="nil"/>
              <w:left w:val="nil"/>
              <w:bottom w:val="nil"/>
              <w:right w:val="nil"/>
            </w:tcBorders>
          </w:tcPr>
          <w:p w14:paraId="1B21722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D24B713" w14:textId="77777777" w:rsidR="009F3C7E" w:rsidRPr="006C000D" w:rsidRDefault="009F3C7E" w:rsidP="008C6ECE">
            <w:pPr>
              <w:pStyle w:val="AmColumnHeading"/>
            </w:pPr>
            <w:r w:rsidRPr="006C000D">
              <w:t>Pakeitimas</w:t>
            </w:r>
          </w:p>
        </w:tc>
      </w:tr>
      <w:tr w:rsidR="009F3C7E" w:rsidRPr="006C000D" w14:paraId="691E2E2F" w14:textId="77777777" w:rsidTr="008C6ECE">
        <w:trPr>
          <w:jc w:val="center"/>
        </w:trPr>
        <w:tc>
          <w:tcPr>
            <w:tcW w:w="4876" w:type="dxa"/>
            <w:tcBorders>
              <w:top w:val="nil"/>
              <w:left w:val="nil"/>
              <w:bottom w:val="nil"/>
              <w:right w:val="nil"/>
            </w:tcBorders>
          </w:tcPr>
          <w:p w14:paraId="20A3D9CC" w14:textId="77777777" w:rsidR="009F3C7E" w:rsidRPr="006C000D" w:rsidRDefault="009F3C7E" w:rsidP="008C6ECE">
            <w:pPr>
              <w:pStyle w:val="Normal6a"/>
            </w:pPr>
            <w:r w:rsidRPr="006C000D">
              <w:t>14.</w:t>
            </w:r>
            <w:r w:rsidRPr="006C000D">
              <w:tab/>
              <w:t>ragina valstybes nares ir šalis kandidates užtikrinti žurnalistų ir kitų žiniasklaidos specialistų apsaugą ES pagal Komisijos rekomendacijas 2021/1534</w:t>
            </w:r>
            <w:r w:rsidRPr="006C000D">
              <w:rPr>
                <w:vertAlign w:val="superscript"/>
              </w:rPr>
              <w:t>46</w:t>
            </w:r>
            <w:r w:rsidRPr="006C000D">
              <w:t xml:space="preserve"> ir 2022/758</w:t>
            </w:r>
            <w:r w:rsidRPr="006C000D">
              <w:rPr>
                <w:vertAlign w:val="superscript"/>
              </w:rPr>
              <w:t>47</w:t>
            </w:r>
            <w:r w:rsidRPr="006C000D">
              <w:t>;</w:t>
            </w:r>
          </w:p>
        </w:tc>
        <w:tc>
          <w:tcPr>
            <w:tcW w:w="4876" w:type="dxa"/>
            <w:tcBorders>
              <w:top w:val="nil"/>
              <w:left w:val="nil"/>
              <w:bottom w:val="nil"/>
              <w:right w:val="nil"/>
            </w:tcBorders>
          </w:tcPr>
          <w:p w14:paraId="48E73662" w14:textId="77777777" w:rsidR="009F3C7E" w:rsidRPr="006C000D" w:rsidRDefault="009F3C7E" w:rsidP="008C6ECE">
            <w:pPr>
              <w:pStyle w:val="Normal6a"/>
            </w:pPr>
            <w:r w:rsidRPr="006C000D">
              <w:t>14.</w:t>
            </w:r>
            <w:r w:rsidRPr="006C000D">
              <w:tab/>
              <w:t>ragina valstybes nares ir šalis kandidates užtikrinti žurnalistų ir kitų žiniasklaidos specialistų apsaugą ES pagal Komisijos rekomendacijas 2021/1534</w:t>
            </w:r>
            <w:r w:rsidRPr="006C000D">
              <w:rPr>
                <w:vertAlign w:val="superscript"/>
              </w:rPr>
              <w:t>46</w:t>
            </w:r>
            <w:r w:rsidRPr="006C000D">
              <w:t xml:space="preserve"> ir 2022/758</w:t>
            </w:r>
            <w:r w:rsidRPr="006C000D">
              <w:rPr>
                <w:vertAlign w:val="superscript"/>
              </w:rPr>
              <w:t>47</w:t>
            </w:r>
            <w:r w:rsidRPr="006C000D">
              <w:t xml:space="preserve">; </w:t>
            </w:r>
            <w:r w:rsidRPr="006C000D">
              <w:rPr>
                <w:b/>
                <w:i/>
              </w:rPr>
              <w:t>pabrėžia, kad tokia apsauga turi apimti ne tik veiksmingas fizinės saugos priemones, bet ir patikimas apsaugos priemones nuo grėsmių internete, priekabiavimo ir skaitmeninių išpuolių, taip pat saugios, palankios ir nepriešiškos darbo aplinkos sukūrimą, kurioje žurnalistai galėtų laisvai vykdyti savo profesinę veiklą, nebijodami keršto;</w:t>
            </w:r>
          </w:p>
        </w:tc>
      </w:tr>
      <w:tr w:rsidR="009F3C7E" w:rsidRPr="006C000D" w14:paraId="698B7B0E" w14:textId="77777777" w:rsidTr="008C6ECE">
        <w:trPr>
          <w:jc w:val="center"/>
        </w:trPr>
        <w:tc>
          <w:tcPr>
            <w:tcW w:w="4876" w:type="dxa"/>
            <w:tcBorders>
              <w:top w:val="nil"/>
              <w:left w:val="nil"/>
              <w:bottom w:val="nil"/>
              <w:right w:val="nil"/>
            </w:tcBorders>
          </w:tcPr>
          <w:p w14:paraId="45DEA015"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08B02BC3" w14:textId="77777777" w:rsidR="009F3C7E" w:rsidRPr="006C000D" w:rsidRDefault="009F3C7E" w:rsidP="008C6ECE">
            <w:pPr>
              <w:pStyle w:val="Normal6a"/>
            </w:pPr>
            <w:r w:rsidRPr="006C000D">
              <w:rPr>
                <w:b/>
                <w:i/>
              </w:rPr>
              <w:t>_________________</w:t>
            </w:r>
          </w:p>
        </w:tc>
      </w:tr>
      <w:tr w:rsidR="009F3C7E" w:rsidRPr="006C000D" w14:paraId="3ED1402F" w14:textId="77777777" w:rsidTr="008C6ECE">
        <w:trPr>
          <w:jc w:val="center"/>
        </w:trPr>
        <w:tc>
          <w:tcPr>
            <w:tcW w:w="4876" w:type="dxa"/>
            <w:tcBorders>
              <w:top w:val="nil"/>
              <w:left w:val="nil"/>
              <w:bottom w:val="nil"/>
              <w:right w:val="nil"/>
            </w:tcBorders>
          </w:tcPr>
          <w:p w14:paraId="26FCB02A" w14:textId="77777777" w:rsidR="009F3C7E" w:rsidRPr="006C000D" w:rsidRDefault="009F3C7E" w:rsidP="008C6ECE">
            <w:pPr>
              <w:pStyle w:val="Normal6a"/>
            </w:pPr>
            <w:r w:rsidRPr="006C000D">
              <w:rPr>
                <w:vertAlign w:val="superscript"/>
              </w:rPr>
              <w:lastRenderedPageBreak/>
              <w:t>46</w:t>
            </w:r>
            <w:r w:rsidRPr="006C000D">
              <w:t xml:space="preserve"> 2021 m. rugsėjo 16 d. Komisijos rekomendacija (ES)2021/1534 dėl žurnalistų ir kitų žiniasklaidos specialistų apsaugos, saugumo ir įgalėjimo užtikrinimo Europos Sąjungoje (OL L 331, 2021 9 20, p. 8, ELI: https://eur-lex.europa.eu/eli/reco/2021/1534/oj).</w:t>
            </w:r>
          </w:p>
        </w:tc>
        <w:tc>
          <w:tcPr>
            <w:tcW w:w="4876" w:type="dxa"/>
            <w:tcBorders>
              <w:top w:val="nil"/>
              <w:left w:val="nil"/>
              <w:bottom w:val="nil"/>
              <w:right w:val="nil"/>
            </w:tcBorders>
          </w:tcPr>
          <w:p w14:paraId="46FEFA33" w14:textId="77777777" w:rsidR="009F3C7E" w:rsidRPr="006C000D" w:rsidRDefault="009F3C7E" w:rsidP="008C6ECE">
            <w:pPr>
              <w:pStyle w:val="Normal6a"/>
            </w:pPr>
            <w:r w:rsidRPr="006C000D">
              <w:rPr>
                <w:vertAlign w:val="superscript"/>
              </w:rPr>
              <w:t>46</w:t>
            </w:r>
            <w:r w:rsidRPr="006C000D">
              <w:t xml:space="preserve"> 2021 m. rugsėjo 16 d. Komisijos rekomendacija (ES)2021/1534 dėl žurnalistų ir kitų žiniasklaidos specialistų apsaugos, saugumo ir įgalėjimo užtikrinimo Europos Sąjungoje (OL L 331, 2021 9 20, p. 8, ELI: https://eur-lex.europa.eu/eli/reco/2021/1534/oj).</w:t>
            </w:r>
          </w:p>
        </w:tc>
      </w:tr>
      <w:tr w:rsidR="009F3C7E" w:rsidRPr="006C000D" w14:paraId="742391B6" w14:textId="77777777" w:rsidTr="008C6ECE">
        <w:trPr>
          <w:jc w:val="center"/>
        </w:trPr>
        <w:tc>
          <w:tcPr>
            <w:tcW w:w="4876" w:type="dxa"/>
            <w:tcBorders>
              <w:top w:val="nil"/>
              <w:left w:val="nil"/>
              <w:bottom w:val="nil"/>
              <w:right w:val="nil"/>
            </w:tcBorders>
          </w:tcPr>
          <w:p w14:paraId="7C9813C0" w14:textId="77777777" w:rsidR="009F3C7E" w:rsidRPr="006C000D" w:rsidRDefault="009F3C7E" w:rsidP="008C6ECE">
            <w:pPr>
              <w:pStyle w:val="Normal6a"/>
            </w:pPr>
            <w:r w:rsidRPr="006C000D">
              <w:rPr>
                <w:vertAlign w:val="superscript"/>
              </w:rPr>
              <w:t>47</w:t>
            </w:r>
            <w:r w:rsidRPr="006C000D">
              <w:t xml:space="preserve"> 2022 m. balandžio 27 d. Komisijos rekomendacija (ES) 2022/758 dėl žurnalistų ir žmogaus teisių gynėjų, užsiimančių visuomenine veikla, apsaugos nuo akivaizdžiai nepagrįstų ar piktnaudžiaujamojo pobūdžio teismo procesų (strateginių ieškinių dėl visuomenės dalyvavimo) (OL L 138, 2022 5 17, p. 30, ELI: https://eur-lex.europa.eu/eli/reco/2022/758/oj).</w:t>
            </w:r>
          </w:p>
        </w:tc>
        <w:tc>
          <w:tcPr>
            <w:tcW w:w="4876" w:type="dxa"/>
            <w:tcBorders>
              <w:top w:val="nil"/>
              <w:left w:val="nil"/>
              <w:bottom w:val="nil"/>
              <w:right w:val="nil"/>
            </w:tcBorders>
          </w:tcPr>
          <w:p w14:paraId="713AB44B" w14:textId="77777777" w:rsidR="009F3C7E" w:rsidRPr="006C000D" w:rsidRDefault="009F3C7E" w:rsidP="008C6ECE">
            <w:pPr>
              <w:pStyle w:val="Normal6a"/>
            </w:pPr>
            <w:r w:rsidRPr="006C000D">
              <w:rPr>
                <w:vertAlign w:val="superscript"/>
              </w:rPr>
              <w:t>47</w:t>
            </w:r>
            <w:r w:rsidRPr="006C000D">
              <w:t xml:space="preserve"> 2022 m. balandžio 27 d. Komisijos rekomendacija (ES) 2022/758 dėl žurnalistų ir žmogaus teisių gynėjų, užsiimančių visuomenine veikla, apsaugos nuo akivaizdžiai nepagrįstų ar piktnaudžiaujamojo pobūdžio teismo procesų (strateginių ieškinių dėl visuomenės dalyvavimo) (OL L 138, 2022 5 17, p. 30, ELI: https://eur-lex.europa.eu/eli/reco/2022/758/oj).</w:t>
            </w:r>
          </w:p>
        </w:tc>
      </w:tr>
    </w:tbl>
    <w:p w14:paraId="1399E5B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20D3A14" w14:textId="77777777" w:rsidR="009F3C7E" w:rsidRPr="006C000D" w:rsidRDefault="009F3C7E" w:rsidP="009F3C7E">
      <w:r w:rsidRPr="006C000D">
        <w:rPr>
          <w:rStyle w:val="HideTWBExt"/>
        </w:rPr>
        <w:t>&lt;/Amend&gt;</w:t>
      </w:r>
    </w:p>
    <w:p w14:paraId="2079BA0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370</w:t>
      </w:r>
      <w:r w:rsidRPr="006C000D">
        <w:rPr>
          <w:rStyle w:val="HideTWBExt"/>
          <w:b w:val="0"/>
        </w:rPr>
        <w:t>&lt;/NumAm&gt;</w:t>
      </w:r>
    </w:p>
    <w:p w14:paraId="78E27130" w14:textId="77777777" w:rsidR="009F3C7E" w:rsidRPr="006C000D" w:rsidRDefault="009F3C7E" w:rsidP="009F3C7E">
      <w:pPr>
        <w:pStyle w:val="NormalBold"/>
      </w:pPr>
      <w:r w:rsidRPr="006C000D">
        <w:rPr>
          <w:rStyle w:val="HideTWBExt"/>
          <w:b w:val="0"/>
        </w:rPr>
        <w:t>&lt;RepeatBlock-By&gt;&lt;Members&gt;</w:t>
      </w:r>
      <w:r w:rsidRPr="006C000D">
        <w:t>Krzysztof Śmiszek, Matjaž Nemec</w:t>
      </w:r>
      <w:r w:rsidRPr="006C000D">
        <w:rPr>
          <w:rStyle w:val="HideTWBExt"/>
          <w:b w:val="0"/>
        </w:rPr>
        <w:t>&lt;/Members&gt;</w:t>
      </w:r>
    </w:p>
    <w:p w14:paraId="221D25B1" w14:textId="77777777" w:rsidR="009F3C7E" w:rsidRPr="006C000D" w:rsidRDefault="009F3C7E" w:rsidP="009F3C7E">
      <w:pPr>
        <w:pStyle w:val="NormalBold"/>
      </w:pPr>
      <w:r w:rsidRPr="006C000D">
        <w:rPr>
          <w:rStyle w:val="HideTWBExt"/>
          <w:b w:val="0"/>
        </w:rPr>
        <w:t>&lt;/RepeatBlock-By&gt;</w:t>
      </w:r>
    </w:p>
    <w:p w14:paraId="533BB67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4D3D1CA" w14:textId="77777777" w:rsidR="009F3C7E" w:rsidRPr="006C000D" w:rsidRDefault="009F3C7E" w:rsidP="009F3C7E">
      <w:pPr>
        <w:pStyle w:val="NormalBold"/>
      </w:pPr>
      <w:r w:rsidRPr="006C000D">
        <w:rPr>
          <w:rStyle w:val="HideTWBExt"/>
          <w:b w:val="0"/>
        </w:rPr>
        <w:t>&lt;Article&gt;</w:t>
      </w:r>
      <w:r w:rsidRPr="006C000D">
        <w:t>14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C48E91F" w14:textId="77777777" w:rsidTr="008C6ECE">
        <w:trPr>
          <w:trHeight w:hRule="exact" w:val="240"/>
          <w:jc w:val="center"/>
        </w:trPr>
        <w:tc>
          <w:tcPr>
            <w:tcW w:w="9752" w:type="dxa"/>
            <w:gridSpan w:val="2"/>
            <w:tcBorders>
              <w:top w:val="nil"/>
              <w:left w:val="nil"/>
              <w:bottom w:val="nil"/>
              <w:right w:val="nil"/>
            </w:tcBorders>
          </w:tcPr>
          <w:p w14:paraId="3D241510" w14:textId="77777777" w:rsidR="009F3C7E" w:rsidRPr="006C000D" w:rsidRDefault="009F3C7E" w:rsidP="008C6ECE"/>
        </w:tc>
      </w:tr>
      <w:tr w:rsidR="009F3C7E" w:rsidRPr="006C000D" w14:paraId="15707DC7" w14:textId="77777777" w:rsidTr="008C6ECE">
        <w:trPr>
          <w:trHeight w:val="240"/>
          <w:jc w:val="center"/>
        </w:trPr>
        <w:tc>
          <w:tcPr>
            <w:tcW w:w="4876" w:type="dxa"/>
            <w:tcBorders>
              <w:top w:val="nil"/>
              <w:left w:val="nil"/>
              <w:bottom w:val="nil"/>
              <w:right w:val="nil"/>
            </w:tcBorders>
          </w:tcPr>
          <w:p w14:paraId="042409B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595F8A3" w14:textId="77777777" w:rsidR="009F3C7E" w:rsidRPr="006C000D" w:rsidRDefault="009F3C7E" w:rsidP="008C6ECE">
            <w:pPr>
              <w:pStyle w:val="AmColumnHeading"/>
            </w:pPr>
            <w:r w:rsidRPr="006C000D">
              <w:t>Pakeitimas</w:t>
            </w:r>
          </w:p>
        </w:tc>
      </w:tr>
      <w:tr w:rsidR="009F3C7E" w:rsidRPr="006C000D" w14:paraId="42AAE3E6" w14:textId="77777777" w:rsidTr="008C6ECE">
        <w:trPr>
          <w:jc w:val="center"/>
        </w:trPr>
        <w:tc>
          <w:tcPr>
            <w:tcW w:w="4876" w:type="dxa"/>
            <w:tcBorders>
              <w:top w:val="nil"/>
              <w:left w:val="nil"/>
              <w:bottom w:val="nil"/>
              <w:right w:val="nil"/>
            </w:tcBorders>
          </w:tcPr>
          <w:p w14:paraId="1795F8D0" w14:textId="77777777" w:rsidR="009F3C7E" w:rsidRPr="006C000D" w:rsidRDefault="009F3C7E" w:rsidP="008C6ECE">
            <w:pPr>
              <w:pStyle w:val="Normal6a"/>
            </w:pPr>
            <w:r w:rsidRPr="006C000D">
              <w:t>14.</w:t>
            </w:r>
            <w:r w:rsidRPr="006C000D">
              <w:tab/>
              <w:t>ragina valstybes nares ir šalis kandidates užtikrinti žurnalistų ir kitų žiniasklaidos specialistų apsaugą ES pagal Komisijos rekomendacijas 2021/1534</w:t>
            </w:r>
            <w:r w:rsidRPr="006C000D">
              <w:rPr>
                <w:vertAlign w:val="superscript"/>
              </w:rPr>
              <w:t>46</w:t>
            </w:r>
            <w:r w:rsidRPr="006C000D">
              <w:t xml:space="preserve"> ir 2022/758</w:t>
            </w:r>
            <w:r w:rsidRPr="006C000D">
              <w:rPr>
                <w:vertAlign w:val="superscript"/>
              </w:rPr>
              <w:t>47</w:t>
            </w:r>
            <w:r w:rsidRPr="006C000D">
              <w:t>;</w:t>
            </w:r>
          </w:p>
        </w:tc>
        <w:tc>
          <w:tcPr>
            <w:tcW w:w="4876" w:type="dxa"/>
            <w:tcBorders>
              <w:top w:val="nil"/>
              <w:left w:val="nil"/>
              <w:bottom w:val="nil"/>
              <w:right w:val="nil"/>
            </w:tcBorders>
          </w:tcPr>
          <w:p w14:paraId="6F76FBE8" w14:textId="77777777" w:rsidR="009F3C7E" w:rsidRPr="006C000D" w:rsidRDefault="009F3C7E" w:rsidP="008C6ECE">
            <w:pPr>
              <w:pStyle w:val="Normal6a"/>
            </w:pPr>
            <w:r w:rsidRPr="006C000D">
              <w:t>14.</w:t>
            </w:r>
            <w:r w:rsidRPr="006C000D">
              <w:tab/>
              <w:t>ragina valstybes nares ir šalis kandidates užtikrinti žurnalistų ir kitų žiniasklaidos specialistų apsaugą ES pagal Komisijos rekomendacijas 2021/1534</w:t>
            </w:r>
            <w:r w:rsidRPr="006C000D">
              <w:rPr>
                <w:vertAlign w:val="superscript"/>
              </w:rPr>
              <w:t>46</w:t>
            </w:r>
            <w:r w:rsidRPr="006C000D">
              <w:t xml:space="preserve"> ir 2022/758</w:t>
            </w:r>
            <w:r w:rsidRPr="006C000D">
              <w:rPr>
                <w:vertAlign w:val="superscript"/>
              </w:rPr>
              <w:t>47</w:t>
            </w:r>
            <w:r w:rsidRPr="006C000D">
              <w:t xml:space="preserve">; </w:t>
            </w:r>
            <w:r w:rsidRPr="006C000D">
              <w:rPr>
                <w:b/>
                <w:i/>
              </w:rPr>
              <w:t>pabrėžia, kad kliūtys gauti informaciją, be kita ko, apie naujai nustatytus mokesčius ar pratęstus prašymų pateikimo terminus, gali trukdyti tiriamajai žurnalistikai ir silpninti demokratinę priežiūrą;</w:t>
            </w:r>
          </w:p>
        </w:tc>
      </w:tr>
      <w:tr w:rsidR="009F3C7E" w:rsidRPr="006C000D" w14:paraId="71361CBC" w14:textId="77777777" w:rsidTr="008C6ECE">
        <w:trPr>
          <w:jc w:val="center"/>
        </w:trPr>
        <w:tc>
          <w:tcPr>
            <w:tcW w:w="4876" w:type="dxa"/>
            <w:tcBorders>
              <w:top w:val="nil"/>
              <w:left w:val="nil"/>
              <w:bottom w:val="nil"/>
              <w:right w:val="nil"/>
            </w:tcBorders>
          </w:tcPr>
          <w:p w14:paraId="30F5C8B2"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60211BD8" w14:textId="77777777" w:rsidR="009F3C7E" w:rsidRPr="006C000D" w:rsidRDefault="009F3C7E" w:rsidP="008C6ECE">
            <w:pPr>
              <w:pStyle w:val="Normal6a"/>
            </w:pPr>
            <w:r w:rsidRPr="006C000D">
              <w:rPr>
                <w:b/>
                <w:i/>
              </w:rPr>
              <w:t>_________________</w:t>
            </w:r>
          </w:p>
        </w:tc>
      </w:tr>
      <w:tr w:rsidR="009F3C7E" w:rsidRPr="006C000D" w14:paraId="2B4FB223" w14:textId="77777777" w:rsidTr="008C6ECE">
        <w:trPr>
          <w:jc w:val="center"/>
        </w:trPr>
        <w:tc>
          <w:tcPr>
            <w:tcW w:w="4876" w:type="dxa"/>
            <w:tcBorders>
              <w:top w:val="nil"/>
              <w:left w:val="nil"/>
              <w:bottom w:val="nil"/>
              <w:right w:val="nil"/>
            </w:tcBorders>
          </w:tcPr>
          <w:p w14:paraId="43F94E62" w14:textId="77777777" w:rsidR="009F3C7E" w:rsidRPr="006C000D" w:rsidRDefault="009F3C7E" w:rsidP="008C6ECE">
            <w:pPr>
              <w:pStyle w:val="Normal6a"/>
            </w:pPr>
            <w:r w:rsidRPr="006C000D">
              <w:rPr>
                <w:vertAlign w:val="superscript"/>
              </w:rPr>
              <w:t>46</w:t>
            </w:r>
            <w:r w:rsidRPr="006C000D">
              <w:t xml:space="preserve"> 2021 m. rugsėjo 16 d. Komisijos rekomendacija (ES)2021/1534 dėl žurnalistų ir kitų žiniasklaidos specialistų apsaugos, saugumo ir įgalėjimo užtikrinimo Europos Sąjungoje (OL L 331, 2021 9 20, p. 8, ELI: https://eur-</w:t>
            </w:r>
            <w:r w:rsidRPr="006C000D">
              <w:lastRenderedPageBreak/>
              <w:t>lex.europa.eu/eli/reco/2021/1534/oj).</w:t>
            </w:r>
          </w:p>
        </w:tc>
        <w:tc>
          <w:tcPr>
            <w:tcW w:w="4876" w:type="dxa"/>
            <w:tcBorders>
              <w:top w:val="nil"/>
              <w:left w:val="nil"/>
              <w:bottom w:val="nil"/>
              <w:right w:val="nil"/>
            </w:tcBorders>
          </w:tcPr>
          <w:p w14:paraId="4E40E9A1" w14:textId="77777777" w:rsidR="009F3C7E" w:rsidRPr="006C000D" w:rsidRDefault="009F3C7E" w:rsidP="008C6ECE">
            <w:pPr>
              <w:pStyle w:val="Normal6a"/>
            </w:pPr>
            <w:r w:rsidRPr="006C000D">
              <w:rPr>
                <w:vertAlign w:val="superscript"/>
              </w:rPr>
              <w:lastRenderedPageBreak/>
              <w:t>46</w:t>
            </w:r>
            <w:r w:rsidRPr="006C000D">
              <w:t xml:space="preserve"> 2021 m. rugsėjo 16 d. Komisijos rekomendacija (ES)2021/1534 dėl žurnalistų ir kitų žiniasklaidos specialistų apsaugos, saugumo ir įgalėjimo užtikrinimo Europos Sąjungoje (OL L 331, 2021 9 20, p. 8, ELI: https://eur-</w:t>
            </w:r>
            <w:r w:rsidRPr="006C000D">
              <w:lastRenderedPageBreak/>
              <w:t>lex.europa.eu/eli/reco/2021/1534/oj).</w:t>
            </w:r>
          </w:p>
        </w:tc>
      </w:tr>
      <w:tr w:rsidR="009F3C7E" w:rsidRPr="006C000D" w14:paraId="61439B22" w14:textId="77777777" w:rsidTr="008C6ECE">
        <w:trPr>
          <w:jc w:val="center"/>
        </w:trPr>
        <w:tc>
          <w:tcPr>
            <w:tcW w:w="4876" w:type="dxa"/>
            <w:tcBorders>
              <w:top w:val="nil"/>
              <w:left w:val="nil"/>
              <w:bottom w:val="nil"/>
              <w:right w:val="nil"/>
            </w:tcBorders>
          </w:tcPr>
          <w:p w14:paraId="2B71AABA" w14:textId="77777777" w:rsidR="009F3C7E" w:rsidRPr="006C000D" w:rsidRDefault="009F3C7E" w:rsidP="008C6ECE">
            <w:pPr>
              <w:pStyle w:val="Normal6a"/>
            </w:pPr>
            <w:r w:rsidRPr="006C000D">
              <w:rPr>
                <w:vertAlign w:val="superscript"/>
              </w:rPr>
              <w:lastRenderedPageBreak/>
              <w:t>47</w:t>
            </w:r>
            <w:r w:rsidRPr="006C000D">
              <w:t xml:space="preserve"> 2022 m. balandžio 27 d. Komisijos rekomendacija (ES) 2022/758 dėl žurnalistų ir žmogaus teisių gynėjų, užsiimančių visuomenine veikla, apsaugos nuo akivaizdžiai nepagrįstų ar piktnaudžiaujamojo pobūdžio teismo procesų (strateginių ieškinių dėl visuomenės dalyvavimo) (OL L 138, 2022 5 17, p. 30, ELI: https://eur-lex.europa.eu/eli/reco/2022/758/oj).</w:t>
            </w:r>
          </w:p>
        </w:tc>
        <w:tc>
          <w:tcPr>
            <w:tcW w:w="4876" w:type="dxa"/>
            <w:tcBorders>
              <w:top w:val="nil"/>
              <w:left w:val="nil"/>
              <w:bottom w:val="nil"/>
              <w:right w:val="nil"/>
            </w:tcBorders>
          </w:tcPr>
          <w:p w14:paraId="42AF7C62" w14:textId="77777777" w:rsidR="009F3C7E" w:rsidRPr="006C000D" w:rsidRDefault="009F3C7E" w:rsidP="008C6ECE">
            <w:pPr>
              <w:pStyle w:val="Normal6a"/>
            </w:pPr>
            <w:r w:rsidRPr="006C000D">
              <w:rPr>
                <w:vertAlign w:val="superscript"/>
              </w:rPr>
              <w:t>47</w:t>
            </w:r>
            <w:r w:rsidRPr="006C000D">
              <w:t xml:space="preserve"> 2022 m. balandžio 27 d. Komisijos rekomendacija (ES) 2022/758 dėl žurnalistų ir žmogaus teisių gynėjų, užsiimančių visuomenine veikla, apsaugos nuo akivaizdžiai nepagrįstų ar piktnaudžiaujamojo pobūdžio teismo procesų (strateginių ieškinių dėl visuomenės dalyvavimo) (OL L 138, 2022 5 17, p. 30, ELI: https://eur-lex.europa.eu/eli/reco/2022/758/oj).</w:t>
            </w:r>
          </w:p>
        </w:tc>
      </w:tr>
    </w:tbl>
    <w:p w14:paraId="79A357E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A6FBF4A" w14:textId="77777777" w:rsidR="009F3C7E" w:rsidRPr="006C000D" w:rsidRDefault="009F3C7E" w:rsidP="009F3C7E">
      <w:r w:rsidRPr="006C000D">
        <w:rPr>
          <w:rStyle w:val="HideTWBExt"/>
        </w:rPr>
        <w:t>&lt;/Amend&gt;</w:t>
      </w:r>
    </w:p>
    <w:p w14:paraId="7C0A3E4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371</w:t>
      </w:r>
      <w:r w:rsidRPr="006C000D">
        <w:rPr>
          <w:rStyle w:val="HideTWBExt"/>
          <w:b w:val="0"/>
        </w:rPr>
        <w:t>&lt;/NumAm&gt;</w:t>
      </w:r>
    </w:p>
    <w:p w14:paraId="300496DE"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3B1C9166" w14:textId="77777777" w:rsidR="009F3C7E" w:rsidRPr="006C000D" w:rsidRDefault="009F3C7E" w:rsidP="009F3C7E">
      <w:pPr>
        <w:pStyle w:val="NormalBold"/>
      </w:pPr>
      <w:r w:rsidRPr="006C000D">
        <w:rPr>
          <w:rStyle w:val="HideTWBExt"/>
          <w:b w:val="0"/>
        </w:rPr>
        <w:t>&lt;/RepeatBlock-By&gt;</w:t>
      </w:r>
    </w:p>
    <w:p w14:paraId="5202CC39"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0617C33" w14:textId="77777777" w:rsidR="009F3C7E" w:rsidRPr="006C000D" w:rsidRDefault="009F3C7E" w:rsidP="009F3C7E">
      <w:pPr>
        <w:pStyle w:val="NormalBold"/>
      </w:pPr>
      <w:r w:rsidRPr="006C000D">
        <w:rPr>
          <w:rStyle w:val="HideTWBExt"/>
          <w:b w:val="0"/>
        </w:rPr>
        <w:t>&lt;Article&gt;</w:t>
      </w:r>
      <w:r w:rsidRPr="006C000D">
        <w:t>14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6C9D924" w14:textId="77777777" w:rsidTr="008C6ECE">
        <w:trPr>
          <w:trHeight w:hRule="exact" w:val="240"/>
          <w:jc w:val="center"/>
        </w:trPr>
        <w:tc>
          <w:tcPr>
            <w:tcW w:w="9752" w:type="dxa"/>
            <w:gridSpan w:val="2"/>
            <w:tcBorders>
              <w:top w:val="nil"/>
              <w:left w:val="nil"/>
              <w:bottom w:val="nil"/>
              <w:right w:val="nil"/>
            </w:tcBorders>
          </w:tcPr>
          <w:p w14:paraId="46E69408" w14:textId="77777777" w:rsidR="009F3C7E" w:rsidRPr="006C000D" w:rsidRDefault="009F3C7E" w:rsidP="008C6ECE"/>
        </w:tc>
      </w:tr>
      <w:tr w:rsidR="009F3C7E" w:rsidRPr="006C000D" w14:paraId="66039E0A" w14:textId="77777777" w:rsidTr="008C6ECE">
        <w:trPr>
          <w:trHeight w:val="240"/>
          <w:jc w:val="center"/>
        </w:trPr>
        <w:tc>
          <w:tcPr>
            <w:tcW w:w="4876" w:type="dxa"/>
            <w:tcBorders>
              <w:top w:val="nil"/>
              <w:left w:val="nil"/>
              <w:bottom w:val="nil"/>
              <w:right w:val="nil"/>
            </w:tcBorders>
          </w:tcPr>
          <w:p w14:paraId="589BF29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1B5C997" w14:textId="77777777" w:rsidR="009F3C7E" w:rsidRPr="006C000D" w:rsidRDefault="009F3C7E" w:rsidP="008C6ECE">
            <w:pPr>
              <w:pStyle w:val="AmColumnHeading"/>
            </w:pPr>
            <w:r w:rsidRPr="006C000D">
              <w:t>Pakeitimas</w:t>
            </w:r>
          </w:p>
        </w:tc>
      </w:tr>
      <w:tr w:rsidR="009F3C7E" w:rsidRPr="006C000D" w14:paraId="5F72AC32" w14:textId="77777777" w:rsidTr="008C6ECE">
        <w:trPr>
          <w:jc w:val="center"/>
        </w:trPr>
        <w:tc>
          <w:tcPr>
            <w:tcW w:w="4876" w:type="dxa"/>
            <w:tcBorders>
              <w:top w:val="nil"/>
              <w:left w:val="nil"/>
              <w:bottom w:val="nil"/>
              <w:right w:val="nil"/>
            </w:tcBorders>
          </w:tcPr>
          <w:p w14:paraId="33D2CCF6" w14:textId="77777777" w:rsidR="009F3C7E" w:rsidRPr="006C000D" w:rsidRDefault="009F3C7E" w:rsidP="008C6ECE">
            <w:pPr>
              <w:pStyle w:val="Normal6a"/>
            </w:pPr>
            <w:r w:rsidRPr="006C000D">
              <w:t>14.</w:t>
            </w:r>
            <w:r w:rsidRPr="006C000D">
              <w:tab/>
              <w:t>ragina valstybes nares ir šalis kandidates užtikrinti žurnalistų ir kitų žiniasklaidos specialistų apsaugą ES pagal Komisijos rekomendacijas 2021/1534</w:t>
            </w:r>
            <w:r w:rsidRPr="006C000D">
              <w:rPr>
                <w:vertAlign w:val="superscript"/>
              </w:rPr>
              <w:t>46</w:t>
            </w:r>
            <w:r w:rsidRPr="006C000D">
              <w:t xml:space="preserve"> ir 2022/758</w:t>
            </w:r>
            <w:r w:rsidRPr="006C000D">
              <w:rPr>
                <w:vertAlign w:val="superscript"/>
              </w:rPr>
              <w:t>47</w:t>
            </w:r>
            <w:r w:rsidRPr="006C000D">
              <w:t>;</w:t>
            </w:r>
          </w:p>
        </w:tc>
        <w:tc>
          <w:tcPr>
            <w:tcW w:w="4876" w:type="dxa"/>
            <w:tcBorders>
              <w:top w:val="nil"/>
              <w:left w:val="nil"/>
              <w:bottom w:val="nil"/>
              <w:right w:val="nil"/>
            </w:tcBorders>
          </w:tcPr>
          <w:p w14:paraId="390DBF5A" w14:textId="77777777" w:rsidR="009F3C7E" w:rsidRPr="006C000D" w:rsidRDefault="009F3C7E" w:rsidP="008C6ECE">
            <w:pPr>
              <w:pStyle w:val="Normal6a"/>
            </w:pPr>
            <w:r w:rsidRPr="006C000D">
              <w:t>14.</w:t>
            </w:r>
            <w:r w:rsidRPr="006C000D">
              <w:tab/>
              <w:t>ragina valstybes nares ir šalis kandidates užtikrinti žurnalistų ir kitų žiniasklaidos specialistų apsaugą ES pagal Komisijos rekomendacijas 2021/1534</w:t>
            </w:r>
            <w:r w:rsidRPr="006C000D">
              <w:rPr>
                <w:vertAlign w:val="superscript"/>
              </w:rPr>
              <w:t>46</w:t>
            </w:r>
            <w:r w:rsidRPr="006C000D">
              <w:t xml:space="preserve"> ir 2022/758</w:t>
            </w:r>
            <w:r w:rsidRPr="006C000D">
              <w:rPr>
                <w:vertAlign w:val="superscript"/>
              </w:rPr>
              <w:t>47</w:t>
            </w:r>
            <w:r w:rsidRPr="006C000D">
              <w:t xml:space="preserve">; </w:t>
            </w:r>
            <w:r w:rsidRPr="006C000D">
              <w:rPr>
                <w:b/>
                <w:i/>
              </w:rPr>
              <w:t>pabrėžia, kad tokia apsauga turi apimti apsaugos priemones nuo bet kokios formos valstybės cenzūros ar netiesioginių išraiškos laisvės apribojimų;</w:t>
            </w:r>
          </w:p>
        </w:tc>
      </w:tr>
      <w:tr w:rsidR="009F3C7E" w:rsidRPr="006C000D" w14:paraId="61391F2F" w14:textId="77777777" w:rsidTr="008C6ECE">
        <w:trPr>
          <w:jc w:val="center"/>
        </w:trPr>
        <w:tc>
          <w:tcPr>
            <w:tcW w:w="4876" w:type="dxa"/>
            <w:tcBorders>
              <w:top w:val="nil"/>
              <w:left w:val="nil"/>
              <w:bottom w:val="nil"/>
              <w:right w:val="nil"/>
            </w:tcBorders>
          </w:tcPr>
          <w:p w14:paraId="4D44E576"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6723BDE6" w14:textId="77777777" w:rsidR="009F3C7E" w:rsidRPr="006C000D" w:rsidRDefault="009F3C7E" w:rsidP="008C6ECE">
            <w:pPr>
              <w:pStyle w:val="Normal6a"/>
            </w:pPr>
            <w:r w:rsidRPr="006C000D">
              <w:rPr>
                <w:b/>
                <w:i/>
              </w:rPr>
              <w:t>_________________</w:t>
            </w:r>
          </w:p>
        </w:tc>
      </w:tr>
      <w:tr w:rsidR="009F3C7E" w:rsidRPr="006C000D" w14:paraId="3085DB22" w14:textId="77777777" w:rsidTr="008C6ECE">
        <w:trPr>
          <w:jc w:val="center"/>
        </w:trPr>
        <w:tc>
          <w:tcPr>
            <w:tcW w:w="4876" w:type="dxa"/>
            <w:tcBorders>
              <w:top w:val="nil"/>
              <w:left w:val="nil"/>
              <w:bottom w:val="nil"/>
              <w:right w:val="nil"/>
            </w:tcBorders>
          </w:tcPr>
          <w:p w14:paraId="676E26DD" w14:textId="77777777" w:rsidR="009F3C7E" w:rsidRPr="006C000D" w:rsidRDefault="009F3C7E" w:rsidP="008C6ECE">
            <w:pPr>
              <w:pStyle w:val="Normal6a"/>
            </w:pPr>
            <w:r w:rsidRPr="006C000D">
              <w:rPr>
                <w:vertAlign w:val="superscript"/>
              </w:rPr>
              <w:t>46</w:t>
            </w:r>
            <w:r w:rsidRPr="006C000D">
              <w:t xml:space="preserve"> 2021 m. rugsėjo 16 d. Komisijos rekomendacija (ES)2021/1534 dėl žurnalistų ir kitų žiniasklaidos specialistų apsaugos, saugumo ir įgalėjimo užtikrinimo Europos Sąjungoje (OL L 331, 2021 9 20, p. 8, ELI: https://eur-lex.europa.eu/eli/reco/2021/1534/oj).</w:t>
            </w:r>
          </w:p>
        </w:tc>
        <w:tc>
          <w:tcPr>
            <w:tcW w:w="4876" w:type="dxa"/>
            <w:tcBorders>
              <w:top w:val="nil"/>
              <w:left w:val="nil"/>
              <w:bottom w:val="nil"/>
              <w:right w:val="nil"/>
            </w:tcBorders>
          </w:tcPr>
          <w:p w14:paraId="07D5CF7E" w14:textId="77777777" w:rsidR="009F3C7E" w:rsidRPr="006C000D" w:rsidRDefault="009F3C7E" w:rsidP="008C6ECE">
            <w:pPr>
              <w:pStyle w:val="Normal6a"/>
            </w:pPr>
            <w:r w:rsidRPr="006C000D">
              <w:rPr>
                <w:vertAlign w:val="superscript"/>
              </w:rPr>
              <w:t>46</w:t>
            </w:r>
            <w:r w:rsidRPr="006C000D">
              <w:t xml:space="preserve"> 2021 m. rugsėjo 16 d. Komisijos rekomendacija (ES)2021/1534 dėl žurnalistų ir kitų žiniasklaidos specialistų apsaugos, saugumo ir įgalėjimo užtikrinimo Europos Sąjungoje (OL L 331, 2021 9 20, p. 8, ELI: https://eur-lex.europa.eu/eli/reco/2021/1534/oj).</w:t>
            </w:r>
          </w:p>
        </w:tc>
      </w:tr>
      <w:tr w:rsidR="009F3C7E" w:rsidRPr="006C000D" w14:paraId="191B17F3" w14:textId="77777777" w:rsidTr="008C6ECE">
        <w:trPr>
          <w:jc w:val="center"/>
        </w:trPr>
        <w:tc>
          <w:tcPr>
            <w:tcW w:w="4876" w:type="dxa"/>
            <w:tcBorders>
              <w:top w:val="nil"/>
              <w:left w:val="nil"/>
              <w:bottom w:val="nil"/>
              <w:right w:val="nil"/>
            </w:tcBorders>
          </w:tcPr>
          <w:p w14:paraId="1A347056" w14:textId="77777777" w:rsidR="009F3C7E" w:rsidRPr="006C000D" w:rsidRDefault="009F3C7E" w:rsidP="008C6ECE">
            <w:pPr>
              <w:pStyle w:val="Normal6a"/>
            </w:pPr>
            <w:r w:rsidRPr="006C000D">
              <w:rPr>
                <w:vertAlign w:val="superscript"/>
              </w:rPr>
              <w:t>47</w:t>
            </w:r>
            <w:r w:rsidRPr="006C000D">
              <w:t xml:space="preserve"> 2022 m. balandžio 27 d. Komisijos rekomendacija (ES) 2022/758 dėl žurnalistų ir žmogaus teisių gynėjų, užsiimančių visuomenine veikla, apsaugos nuo akivaizdžiai nepagrįstų ar </w:t>
            </w:r>
            <w:r w:rsidRPr="006C000D">
              <w:lastRenderedPageBreak/>
              <w:t>piktnaudžiaujamojo pobūdžio teismo procesų (strateginių ieškinių dėl visuomenės dalyvavimo) (OL L 138, 2022 5 17, p. 30, ELI: https://eur-lex.europa.eu/eli/reco/2022/758/oj).</w:t>
            </w:r>
          </w:p>
        </w:tc>
        <w:tc>
          <w:tcPr>
            <w:tcW w:w="4876" w:type="dxa"/>
            <w:tcBorders>
              <w:top w:val="nil"/>
              <w:left w:val="nil"/>
              <w:bottom w:val="nil"/>
              <w:right w:val="nil"/>
            </w:tcBorders>
          </w:tcPr>
          <w:p w14:paraId="68C64392" w14:textId="77777777" w:rsidR="009F3C7E" w:rsidRPr="006C000D" w:rsidRDefault="009F3C7E" w:rsidP="008C6ECE">
            <w:pPr>
              <w:pStyle w:val="Normal6a"/>
            </w:pPr>
            <w:r w:rsidRPr="006C000D">
              <w:rPr>
                <w:vertAlign w:val="superscript"/>
              </w:rPr>
              <w:lastRenderedPageBreak/>
              <w:t>47</w:t>
            </w:r>
            <w:r w:rsidRPr="006C000D">
              <w:t xml:space="preserve"> 2022 m. balandžio 27 d. Komisijos rekomendacija (ES) 2022/758 dėl žurnalistų ir žmogaus teisių gynėjų, užsiimančių visuomenine veikla, apsaugos nuo akivaizdžiai nepagrįstų ar </w:t>
            </w:r>
            <w:r w:rsidRPr="006C000D">
              <w:lastRenderedPageBreak/>
              <w:t>piktnaudžiaujamojo pobūdžio teismo procesų (strateginių ieškinių dėl visuomenės dalyvavimo) (OL L 138, 2022 5 17, p. 30, ELI: https://eur-lex.europa.eu/eli/reco/2022/758/oj).</w:t>
            </w:r>
          </w:p>
        </w:tc>
      </w:tr>
    </w:tbl>
    <w:p w14:paraId="3F728BEF"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86F34AE" w14:textId="77777777" w:rsidR="009F3C7E" w:rsidRPr="006C000D" w:rsidRDefault="009F3C7E" w:rsidP="009F3C7E">
      <w:r w:rsidRPr="006C000D">
        <w:rPr>
          <w:rStyle w:val="HideTWBExt"/>
        </w:rPr>
        <w:t>&lt;/Amend&gt;</w:t>
      </w:r>
    </w:p>
    <w:p w14:paraId="4D44BD6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372</w:t>
      </w:r>
      <w:r w:rsidRPr="006C000D">
        <w:rPr>
          <w:rStyle w:val="HideTWBExt"/>
          <w:b w:val="0"/>
        </w:rPr>
        <w:t>&lt;/NumAm&gt;</w:t>
      </w:r>
    </w:p>
    <w:p w14:paraId="61239347" w14:textId="77777777" w:rsidR="009F3C7E" w:rsidRPr="006C000D" w:rsidRDefault="009F3C7E" w:rsidP="009F3C7E">
      <w:pPr>
        <w:pStyle w:val="NormalBold"/>
      </w:pPr>
      <w:r w:rsidRPr="006C000D">
        <w:rPr>
          <w:rStyle w:val="HideTWBExt"/>
          <w:b w:val="0"/>
        </w:rPr>
        <w:t>&lt;RepeatBlock-By&gt;&lt;Members&gt;</w:t>
      </w:r>
      <w:r w:rsidRPr="006C000D">
        <w:t>Diana Riba i Giner</w:t>
      </w:r>
      <w:r w:rsidRPr="006C000D">
        <w:rPr>
          <w:rStyle w:val="HideTWBExt"/>
          <w:b w:val="0"/>
        </w:rPr>
        <w:t>&lt;/Members&gt;</w:t>
      </w:r>
    </w:p>
    <w:p w14:paraId="2CD5E9BB" w14:textId="77777777" w:rsidR="009F3C7E" w:rsidRPr="006C000D" w:rsidRDefault="009F3C7E" w:rsidP="009F3C7E">
      <w:pPr>
        <w:pStyle w:val="NormalBold"/>
      </w:pPr>
      <w:r w:rsidRPr="006C000D">
        <w:rPr>
          <w:rStyle w:val="HideTWBExt"/>
          <w:b w:val="0"/>
        </w:rPr>
        <w:t>&lt;/RepeatBlock-By&gt;</w:t>
      </w:r>
    </w:p>
    <w:p w14:paraId="257463B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D22CAA1" w14:textId="77777777" w:rsidR="009F3C7E" w:rsidRPr="006C000D" w:rsidRDefault="009F3C7E" w:rsidP="009F3C7E">
      <w:pPr>
        <w:pStyle w:val="NormalBold"/>
      </w:pPr>
      <w:r w:rsidRPr="006C000D">
        <w:rPr>
          <w:rStyle w:val="HideTWBExt"/>
          <w:b w:val="0"/>
        </w:rPr>
        <w:t>&lt;Article&gt;</w:t>
      </w:r>
      <w:r w:rsidRPr="006C000D">
        <w:t>14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1EA5A0D" w14:textId="77777777" w:rsidTr="008C6ECE">
        <w:trPr>
          <w:trHeight w:hRule="exact" w:val="240"/>
          <w:jc w:val="center"/>
        </w:trPr>
        <w:tc>
          <w:tcPr>
            <w:tcW w:w="9752" w:type="dxa"/>
            <w:gridSpan w:val="2"/>
            <w:tcBorders>
              <w:top w:val="nil"/>
              <w:left w:val="nil"/>
              <w:bottom w:val="nil"/>
              <w:right w:val="nil"/>
            </w:tcBorders>
          </w:tcPr>
          <w:p w14:paraId="3AC4908E" w14:textId="77777777" w:rsidR="009F3C7E" w:rsidRPr="006C000D" w:rsidRDefault="009F3C7E" w:rsidP="008C6ECE"/>
        </w:tc>
      </w:tr>
      <w:tr w:rsidR="009F3C7E" w:rsidRPr="006C000D" w14:paraId="3C33DB77" w14:textId="77777777" w:rsidTr="008C6ECE">
        <w:trPr>
          <w:trHeight w:val="240"/>
          <w:jc w:val="center"/>
        </w:trPr>
        <w:tc>
          <w:tcPr>
            <w:tcW w:w="4876" w:type="dxa"/>
            <w:tcBorders>
              <w:top w:val="nil"/>
              <w:left w:val="nil"/>
              <w:bottom w:val="nil"/>
              <w:right w:val="nil"/>
            </w:tcBorders>
          </w:tcPr>
          <w:p w14:paraId="368D5C9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8270691" w14:textId="77777777" w:rsidR="009F3C7E" w:rsidRPr="006C000D" w:rsidRDefault="009F3C7E" w:rsidP="008C6ECE">
            <w:pPr>
              <w:pStyle w:val="AmColumnHeading"/>
            </w:pPr>
            <w:r w:rsidRPr="006C000D">
              <w:t>Pakeitimas</w:t>
            </w:r>
          </w:p>
        </w:tc>
      </w:tr>
      <w:tr w:rsidR="009F3C7E" w:rsidRPr="006C000D" w14:paraId="40377BB3" w14:textId="77777777" w:rsidTr="008C6ECE">
        <w:trPr>
          <w:jc w:val="center"/>
        </w:trPr>
        <w:tc>
          <w:tcPr>
            <w:tcW w:w="4876" w:type="dxa"/>
            <w:tcBorders>
              <w:top w:val="nil"/>
              <w:left w:val="nil"/>
              <w:bottom w:val="nil"/>
              <w:right w:val="nil"/>
            </w:tcBorders>
          </w:tcPr>
          <w:p w14:paraId="2C774890" w14:textId="77777777" w:rsidR="009F3C7E" w:rsidRPr="006C000D" w:rsidRDefault="009F3C7E" w:rsidP="008C6ECE">
            <w:pPr>
              <w:pStyle w:val="Normal6a"/>
            </w:pPr>
          </w:p>
        </w:tc>
        <w:tc>
          <w:tcPr>
            <w:tcW w:w="4876" w:type="dxa"/>
            <w:tcBorders>
              <w:top w:val="nil"/>
              <w:left w:val="nil"/>
              <w:bottom w:val="nil"/>
              <w:right w:val="nil"/>
            </w:tcBorders>
          </w:tcPr>
          <w:p w14:paraId="7727781A" w14:textId="77777777" w:rsidR="009F3C7E" w:rsidRPr="006C000D" w:rsidRDefault="009F3C7E" w:rsidP="008C6ECE">
            <w:pPr>
              <w:pStyle w:val="Normal6a"/>
            </w:pPr>
            <w:r w:rsidRPr="006C000D">
              <w:rPr>
                <w:b/>
                <w:i/>
              </w:rPr>
              <w:t>14a.</w:t>
            </w:r>
            <w:r w:rsidRPr="006C000D">
              <w:tab/>
            </w:r>
            <w:r w:rsidRPr="006C000D">
              <w:rPr>
                <w:b/>
                <w:i/>
              </w:rPr>
              <w:t>smerkia neapykantą kurstančios kalbos plitimą, be kita ko, masinėse informavimo priemonėse ir socialinėje žiniasklaidoje, nes tai kelia didelę grėsmę demokratijai ir teisinei valstybei; ragina griežčiau užtikrinti teisės aktų dėl žiniasklaidos vykdymą siekiant kovoti su neapykantą kurstančia kalba ir apsaugoti įvairią ir įtraukią žiniasklaidos aplinką, vadovaujantis 2024 m. sausio 18 d. rezoliucija dėl pagrindinių teisių padėties Europos Sąjungoje; pabrėžia, kad žinomi visuomenės veikėjai ir politikai turi rodyti gerą pavyzdį ir užtikrinti pagarbius debatus; primena, kad saviraiškos laisvė yra pamatinė demokratinių visuomenių vertybė ir neturėtų būti nepagrįstai ribojama; taip pat primena, kad bet kokie teisės aktai dėl neapykantą kurstančios kalbos ir neapykantos nusikaltimų turėtų būti grindžiami būtinumo ir proporcingumo principais; pabrėžia, kad saviraiškos laisve turi būti naudojamasi laikantis teisės aktų ir Chartijos 11 straipsnio ir ja neturėtų būti prisidengiama siekiant skleisti neapykantą kurstančią kalbą ir vykdyti neapykantos nusikaltimus;</w:t>
            </w:r>
          </w:p>
        </w:tc>
      </w:tr>
    </w:tbl>
    <w:p w14:paraId="2B915E6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2DFE0ED" w14:textId="77777777" w:rsidR="009F3C7E" w:rsidRPr="006C000D" w:rsidRDefault="009F3C7E" w:rsidP="009F3C7E">
      <w:r w:rsidRPr="006C000D">
        <w:rPr>
          <w:rStyle w:val="HideTWBExt"/>
        </w:rPr>
        <w:lastRenderedPageBreak/>
        <w:t>&lt;/Amend&gt;</w:t>
      </w:r>
    </w:p>
    <w:p w14:paraId="61C4A47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373</w:t>
      </w:r>
      <w:r w:rsidRPr="006C000D">
        <w:rPr>
          <w:rStyle w:val="HideTWBExt"/>
          <w:b w:val="0"/>
        </w:rPr>
        <w:t>&lt;/NumAm&gt;</w:t>
      </w:r>
    </w:p>
    <w:p w14:paraId="4FE61DD5"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4A13527D" w14:textId="77777777" w:rsidR="009F3C7E" w:rsidRPr="006C000D" w:rsidRDefault="009F3C7E" w:rsidP="009F3C7E">
      <w:pPr>
        <w:pStyle w:val="NormalBold"/>
      </w:pPr>
      <w:r w:rsidRPr="006C000D">
        <w:rPr>
          <w:rStyle w:val="HideTWBExt"/>
          <w:b w:val="0"/>
        </w:rPr>
        <w:t>&lt;/RepeatBlock-By&gt;</w:t>
      </w:r>
    </w:p>
    <w:p w14:paraId="625064A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131E29C" w14:textId="77777777" w:rsidR="009F3C7E" w:rsidRPr="006C000D" w:rsidRDefault="009F3C7E" w:rsidP="009F3C7E">
      <w:pPr>
        <w:pStyle w:val="NormalBold"/>
      </w:pPr>
      <w:r w:rsidRPr="006C000D">
        <w:rPr>
          <w:rStyle w:val="HideTWBExt"/>
          <w:b w:val="0"/>
        </w:rPr>
        <w:t>&lt;Article&gt;</w:t>
      </w:r>
      <w:r w:rsidRPr="006C000D">
        <w:t>15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B5FA672" w14:textId="77777777" w:rsidTr="008C6ECE">
        <w:trPr>
          <w:trHeight w:hRule="exact" w:val="240"/>
          <w:jc w:val="center"/>
        </w:trPr>
        <w:tc>
          <w:tcPr>
            <w:tcW w:w="9752" w:type="dxa"/>
            <w:gridSpan w:val="2"/>
            <w:tcBorders>
              <w:top w:val="nil"/>
              <w:left w:val="nil"/>
              <w:bottom w:val="nil"/>
              <w:right w:val="nil"/>
            </w:tcBorders>
          </w:tcPr>
          <w:p w14:paraId="31CF5E41" w14:textId="77777777" w:rsidR="009F3C7E" w:rsidRPr="006C000D" w:rsidRDefault="009F3C7E" w:rsidP="008C6ECE"/>
        </w:tc>
      </w:tr>
      <w:tr w:rsidR="009F3C7E" w:rsidRPr="006C000D" w14:paraId="2D29407D" w14:textId="77777777" w:rsidTr="008C6ECE">
        <w:trPr>
          <w:trHeight w:val="240"/>
          <w:jc w:val="center"/>
        </w:trPr>
        <w:tc>
          <w:tcPr>
            <w:tcW w:w="4876" w:type="dxa"/>
            <w:tcBorders>
              <w:top w:val="nil"/>
              <w:left w:val="nil"/>
              <w:bottom w:val="nil"/>
              <w:right w:val="nil"/>
            </w:tcBorders>
          </w:tcPr>
          <w:p w14:paraId="1F81648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1F9F498" w14:textId="77777777" w:rsidR="009F3C7E" w:rsidRPr="006C000D" w:rsidRDefault="009F3C7E" w:rsidP="008C6ECE">
            <w:pPr>
              <w:pStyle w:val="AmColumnHeading"/>
            </w:pPr>
            <w:r w:rsidRPr="006C000D">
              <w:t>Pakeitimas</w:t>
            </w:r>
          </w:p>
        </w:tc>
      </w:tr>
      <w:tr w:rsidR="009F3C7E" w:rsidRPr="006C000D" w14:paraId="4C1D3086" w14:textId="77777777" w:rsidTr="008C6ECE">
        <w:trPr>
          <w:jc w:val="center"/>
        </w:trPr>
        <w:tc>
          <w:tcPr>
            <w:tcW w:w="4876" w:type="dxa"/>
            <w:tcBorders>
              <w:top w:val="nil"/>
              <w:left w:val="nil"/>
              <w:bottom w:val="nil"/>
              <w:right w:val="nil"/>
            </w:tcBorders>
          </w:tcPr>
          <w:p w14:paraId="229BCA03" w14:textId="77777777" w:rsidR="009F3C7E" w:rsidRPr="006C000D" w:rsidRDefault="009F3C7E" w:rsidP="008C6ECE">
            <w:pPr>
              <w:pStyle w:val="Normal6a"/>
            </w:pPr>
            <w:r w:rsidRPr="006C000D">
              <w:t>15.</w:t>
            </w:r>
            <w:r w:rsidRPr="006C000D">
              <w:tab/>
              <w:t>ragina valstybes nares visapusiškai</w:t>
            </w:r>
            <w:r w:rsidRPr="006C000D">
              <w:rPr>
                <w:b/>
                <w:bCs/>
                <w:i/>
                <w:iCs/>
              </w:rPr>
              <w:t xml:space="preserve"> įgyvendinti</w:t>
            </w:r>
            <w:r w:rsidRPr="006C000D">
              <w:t xml:space="preserve"> Kovos su SLAPP </w:t>
            </w:r>
            <w:r w:rsidRPr="006C000D">
              <w:rPr>
                <w:b/>
                <w:bCs/>
                <w:i/>
                <w:iCs/>
              </w:rPr>
              <w:t>direktyvą</w:t>
            </w:r>
            <w:r w:rsidRPr="006C000D">
              <w:rPr>
                <w:b/>
                <w:i/>
                <w:vertAlign w:val="superscript"/>
              </w:rPr>
              <w:t>48</w:t>
            </w:r>
            <w:r w:rsidRPr="006C000D">
              <w:t>;</w:t>
            </w:r>
          </w:p>
        </w:tc>
        <w:tc>
          <w:tcPr>
            <w:tcW w:w="4876" w:type="dxa"/>
            <w:tcBorders>
              <w:top w:val="nil"/>
              <w:left w:val="nil"/>
              <w:bottom w:val="nil"/>
              <w:right w:val="nil"/>
            </w:tcBorders>
          </w:tcPr>
          <w:p w14:paraId="4DA19D52" w14:textId="77777777" w:rsidR="009F3C7E" w:rsidRPr="006C000D" w:rsidRDefault="009F3C7E" w:rsidP="008C6ECE">
            <w:pPr>
              <w:pStyle w:val="Normal6a"/>
            </w:pPr>
            <w:r w:rsidRPr="006C000D">
              <w:t>15.</w:t>
            </w:r>
            <w:r w:rsidRPr="006C000D">
              <w:tab/>
              <w:t xml:space="preserve">ragina valstybes nares </w:t>
            </w:r>
            <w:r w:rsidRPr="006C000D">
              <w:rPr>
                <w:b/>
                <w:bCs/>
                <w:i/>
                <w:iCs/>
              </w:rPr>
              <w:t>užtikrinti, kad būtų</w:t>
            </w:r>
            <w:r w:rsidRPr="006C000D">
              <w:rPr>
                <w:b/>
                <w:bCs/>
              </w:rPr>
              <w:t xml:space="preserve"> </w:t>
            </w:r>
            <w:r w:rsidRPr="006C000D">
              <w:t>visapusiškai</w:t>
            </w:r>
            <w:r w:rsidRPr="006C000D">
              <w:rPr>
                <w:b/>
                <w:bCs/>
                <w:i/>
                <w:iCs/>
              </w:rPr>
              <w:t>, laiku ir veiksmingai įgyvendinta</w:t>
            </w:r>
            <w:r w:rsidRPr="006C000D">
              <w:t xml:space="preserve"> Kovos su SLAPP </w:t>
            </w:r>
            <w:r w:rsidRPr="006C000D">
              <w:rPr>
                <w:b/>
                <w:bCs/>
                <w:i/>
                <w:iCs/>
              </w:rPr>
              <w:t>direktyva ir 2022 m. balandžio 27 d. Komisijos rekomendacijos (ES) 2022/758 dėl žurnalistų, žmogaus teisių gynėjų ir kitų visuomenės dalyvavimo veikėjų apsaugos nuo akivaizdžiai nepagrįstų ar piktnaudžiavimo teismo procesų įgyvendinimą</w:t>
            </w:r>
            <w:r w:rsidRPr="006C000D">
              <w:t xml:space="preserve">; </w:t>
            </w:r>
            <w:r w:rsidRPr="006C000D">
              <w:rPr>
                <w:b/>
                <w:i/>
              </w:rPr>
              <w:t xml:space="preserve">ragina valstybes nares neapsiriboti minimaliu direktyvos perkėlimu į nacionalinę teisę ir priimti visapusiškas nacionalines kovos su SLAPP priemones, įskaitant ieškinio atmetimo anksčiau laiko mechanizmus, veiksmingas išlaidų perkėlimo taisykles, atgrasomąsias sankcijas piktnaudžiaujančioms bylos šalims ir patikimas apsaugos ir paramos priemones žurnalistams ir kitiems tiksliniams SLAPP objektams, kurie susiduria su bauginimu, šmeižtu ir profesiniais apribojimais; primygtinai rekomenduoja, kad perkeliant direktyvą į nacionalinę teisę valstybės narės išplėstų jos taikymo sritį, kad ji apimtų ir vien tik nacionalines bylas, nes didžioji dauguma SLAPP bylų vyksta nacionaliniu lygmeniu; pažymi, kad vis dar yra didelių spragų, susijusių su aukomis, kurių bylos nepatenka į dabartinę direktyvos taikymo sritį, todėl ragina Komisiją nepagrįstai nedelsiant pateikti pasiūlymus dėl teisėkūros procedūra priimamų aktų arba papildomas priemones, kurios būtų taikomos SLAPP byloms, kurioms </w:t>
            </w:r>
            <w:r w:rsidRPr="006C000D">
              <w:rPr>
                <w:b/>
                <w:i/>
              </w:rPr>
              <w:lastRenderedPageBreak/>
              <w:t>netaikoma esama ES sistema, užtikrinant aukštą ir vienodą apsaugos lygį visoje Sąjungoje;</w:t>
            </w:r>
          </w:p>
        </w:tc>
      </w:tr>
      <w:tr w:rsidR="009F3C7E" w:rsidRPr="006C000D" w14:paraId="1DD02D4A" w14:textId="77777777" w:rsidTr="008C6ECE">
        <w:trPr>
          <w:jc w:val="center"/>
        </w:trPr>
        <w:tc>
          <w:tcPr>
            <w:tcW w:w="4876" w:type="dxa"/>
            <w:tcBorders>
              <w:top w:val="nil"/>
              <w:left w:val="nil"/>
              <w:bottom w:val="nil"/>
              <w:right w:val="nil"/>
            </w:tcBorders>
          </w:tcPr>
          <w:p w14:paraId="16DB6770" w14:textId="77777777" w:rsidR="009F3C7E" w:rsidRPr="006C000D" w:rsidRDefault="009F3C7E" w:rsidP="008C6ECE">
            <w:pPr>
              <w:pStyle w:val="Normal6a"/>
            </w:pPr>
            <w:r w:rsidRPr="006C000D">
              <w:rPr>
                <w:b/>
                <w:i/>
              </w:rPr>
              <w:lastRenderedPageBreak/>
              <w:t>_________________</w:t>
            </w:r>
          </w:p>
        </w:tc>
        <w:tc>
          <w:tcPr>
            <w:tcW w:w="4876" w:type="dxa"/>
            <w:tcBorders>
              <w:top w:val="nil"/>
              <w:left w:val="nil"/>
              <w:bottom w:val="nil"/>
              <w:right w:val="nil"/>
            </w:tcBorders>
          </w:tcPr>
          <w:p w14:paraId="7A1BF698" w14:textId="77777777" w:rsidR="009F3C7E" w:rsidRPr="006C000D" w:rsidRDefault="009F3C7E" w:rsidP="008C6ECE"/>
        </w:tc>
      </w:tr>
      <w:tr w:rsidR="009F3C7E" w:rsidRPr="006C000D" w14:paraId="4ACB3C00" w14:textId="77777777" w:rsidTr="008C6ECE">
        <w:trPr>
          <w:jc w:val="center"/>
        </w:trPr>
        <w:tc>
          <w:tcPr>
            <w:tcW w:w="4876" w:type="dxa"/>
            <w:tcBorders>
              <w:top w:val="nil"/>
              <w:left w:val="nil"/>
              <w:bottom w:val="nil"/>
              <w:right w:val="nil"/>
            </w:tcBorders>
          </w:tcPr>
          <w:p w14:paraId="56664453" w14:textId="77777777" w:rsidR="009F3C7E" w:rsidRPr="006C000D" w:rsidRDefault="009F3C7E" w:rsidP="008C6ECE">
            <w:pPr>
              <w:pStyle w:val="Normal6a"/>
            </w:pPr>
            <w:r w:rsidRPr="006C000D">
              <w:rPr>
                <w:b/>
                <w:i/>
                <w:vertAlign w:val="superscript"/>
              </w:rPr>
              <w:t>48</w:t>
            </w:r>
            <w:r w:rsidRPr="006C000D">
              <w:t xml:space="preserve"> </w:t>
            </w:r>
            <w:r w:rsidRPr="006C000D">
              <w:rPr>
                <w:b/>
                <w:i/>
              </w:rPr>
              <w:t>2024 m. balandžio 11 d. Europos Parlamento ir Tarybos direktyva (ES) 2024/1069 dėl asmenų, užsiimančių visuomenės dalyvavimo veikla, apsaugos nuo akivaizdžiai nepagrįstų ieškinių ar piktnaudžiaujamojo pobūdžio teismo procesų (Strateginiai ieškiniai dėl visuomenės dalyvavimo) (OL L, 2024/1069, 2024 4 16, ELI: http://data.europa.eu/eli/dir/2024/1069/oj).</w:t>
            </w:r>
          </w:p>
        </w:tc>
        <w:tc>
          <w:tcPr>
            <w:tcW w:w="4876" w:type="dxa"/>
            <w:tcBorders>
              <w:top w:val="nil"/>
              <w:left w:val="nil"/>
              <w:bottom w:val="nil"/>
              <w:right w:val="nil"/>
            </w:tcBorders>
          </w:tcPr>
          <w:p w14:paraId="2C581931" w14:textId="77777777" w:rsidR="009F3C7E" w:rsidRPr="006C000D" w:rsidRDefault="009F3C7E" w:rsidP="008C6ECE"/>
        </w:tc>
      </w:tr>
    </w:tbl>
    <w:p w14:paraId="71C9A59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FE35B2A" w14:textId="77777777" w:rsidR="009F3C7E" w:rsidRPr="006C000D" w:rsidRDefault="009F3C7E" w:rsidP="009F3C7E">
      <w:r w:rsidRPr="006C000D">
        <w:rPr>
          <w:rStyle w:val="HideTWBExt"/>
        </w:rPr>
        <w:t>&lt;/Amend&gt;</w:t>
      </w:r>
    </w:p>
    <w:p w14:paraId="302D401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374</w:t>
      </w:r>
      <w:r w:rsidRPr="006C000D">
        <w:rPr>
          <w:rStyle w:val="HideTWBExt"/>
          <w:b w:val="0"/>
        </w:rPr>
        <w:t>&lt;/NumAm&gt;</w:t>
      </w:r>
    </w:p>
    <w:p w14:paraId="53006010" w14:textId="77777777" w:rsidR="009F3C7E" w:rsidRPr="006C000D" w:rsidRDefault="009F3C7E" w:rsidP="009F3C7E">
      <w:pPr>
        <w:pStyle w:val="NormalBold"/>
      </w:pPr>
      <w:r w:rsidRPr="006C000D">
        <w:rPr>
          <w:rStyle w:val="HideTWBExt"/>
          <w:b w:val="0"/>
        </w:rPr>
        <w:t>&lt;RepeatBlock-By&gt;&lt;Members&gt;</w:t>
      </w:r>
      <w:r w:rsidRPr="006C000D">
        <w:t>Diana Riba i Giner, Juan Fernando López Aguilar</w:t>
      </w:r>
      <w:r w:rsidRPr="006C000D">
        <w:rPr>
          <w:rStyle w:val="HideTWBExt"/>
          <w:b w:val="0"/>
        </w:rPr>
        <w:t>&lt;/Members&gt;</w:t>
      </w:r>
    </w:p>
    <w:p w14:paraId="50721802" w14:textId="77777777" w:rsidR="009F3C7E" w:rsidRPr="006C000D" w:rsidRDefault="009F3C7E" w:rsidP="009F3C7E">
      <w:pPr>
        <w:pStyle w:val="NormalBold"/>
      </w:pPr>
      <w:r w:rsidRPr="006C000D">
        <w:rPr>
          <w:rStyle w:val="HideTWBExt"/>
          <w:b w:val="0"/>
        </w:rPr>
        <w:t>&lt;/RepeatBlock-By&gt;</w:t>
      </w:r>
    </w:p>
    <w:p w14:paraId="440FE88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1588126" w14:textId="77777777" w:rsidR="009F3C7E" w:rsidRPr="006C000D" w:rsidRDefault="009F3C7E" w:rsidP="009F3C7E">
      <w:pPr>
        <w:pStyle w:val="NormalBold"/>
      </w:pPr>
      <w:r w:rsidRPr="006C000D">
        <w:rPr>
          <w:rStyle w:val="HideTWBExt"/>
          <w:b w:val="0"/>
        </w:rPr>
        <w:t>&lt;Article&gt;</w:t>
      </w:r>
      <w:r w:rsidRPr="006C000D">
        <w:t>15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4868767" w14:textId="77777777" w:rsidTr="008C6ECE">
        <w:trPr>
          <w:trHeight w:hRule="exact" w:val="240"/>
          <w:jc w:val="center"/>
        </w:trPr>
        <w:tc>
          <w:tcPr>
            <w:tcW w:w="9752" w:type="dxa"/>
            <w:gridSpan w:val="2"/>
            <w:tcBorders>
              <w:top w:val="nil"/>
              <w:left w:val="nil"/>
              <w:bottom w:val="nil"/>
              <w:right w:val="nil"/>
            </w:tcBorders>
          </w:tcPr>
          <w:p w14:paraId="2B5F5D2E" w14:textId="77777777" w:rsidR="009F3C7E" w:rsidRPr="006C000D" w:rsidRDefault="009F3C7E" w:rsidP="008C6ECE"/>
        </w:tc>
      </w:tr>
      <w:tr w:rsidR="009F3C7E" w:rsidRPr="006C000D" w14:paraId="555268F3" w14:textId="77777777" w:rsidTr="008C6ECE">
        <w:trPr>
          <w:trHeight w:val="240"/>
          <w:jc w:val="center"/>
        </w:trPr>
        <w:tc>
          <w:tcPr>
            <w:tcW w:w="4876" w:type="dxa"/>
            <w:tcBorders>
              <w:top w:val="nil"/>
              <w:left w:val="nil"/>
              <w:bottom w:val="nil"/>
              <w:right w:val="nil"/>
            </w:tcBorders>
          </w:tcPr>
          <w:p w14:paraId="38053E2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C2E3FCD" w14:textId="77777777" w:rsidR="009F3C7E" w:rsidRPr="006C000D" w:rsidRDefault="009F3C7E" w:rsidP="008C6ECE">
            <w:pPr>
              <w:pStyle w:val="AmColumnHeading"/>
            </w:pPr>
            <w:r w:rsidRPr="006C000D">
              <w:t>Pakeitimas</w:t>
            </w:r>
          </w:p>
        </w:tc>
      </w:tr>
      <w:tr w:rsidR="009F3C7E" w:rsidRPr="006C000D" w14:paraId="3D3054B5" w14:textId="77777777" w:rsidTr="008C6ECE">
        <w:trPr>
          <w:jc w:val="center"/>
        </w:trPr>
        <w:tc>
          <w:tcPr>
            <w:tcW w:w="4876" w:type="dxa"/>
            <w:tcBorders>
              <w:top w:val="nil"/>
              <w:left w:val="nil"/>
              <w:bottom w:val="nil"/>
              <w:right w:val="nil"/>
            </w:tcBorders>
          </w:tcPr>
          <w:p w14:paraId="55910512" w14:textId="77777777" w:rsidR="009F3C7E" w:rsidRPr="006C000D" w:rsidRDefault="009F3C7E" w:rsidP="008C6ECE">
            <w:pPr>
              <w:pStyle w:val="Normal6a"/>
            </w:pPr>
            <w:r w:rsidRPr="006C000D">
              <w:t>15.</w:t>
            </w:r>
            <w:r w:rsidRPr="006C000D">
              <w:tab/>
              <w:t>ragina valstybes nares visapusiškai įgyvendinti Kovos su SLAPP direktyvą</w:t>
            </w:r>
            <w:r w:rsidRPr="006C000D">
              <w:rPr>
                <w:b/>
                <w:i/>
                <w:vertAlign w:val="superscript"/>
              </w:rPr>
              <w:t>48</w:t>
            </w:r>
            <w:r w:rsidRPr="006C000D">
              <w:t>;</w:t>
            </w:r>
          </w:p>
        </w:tc>
        <w:tc>
          <w:tcPr>
            <w:tcW w:w="4876" w:type="dxa"/>
            <w:tcBorders>
              <w:top w:val="nil"/>
              <w:left w:val="nil"/>
              <w:bottom w:val="nil"/>
              <w:right w:val="nil"/>
            </w:tcBorders>
          </w:tcPr>
          <w:p w14:paraId="377C78BA" w14:textId="77777777" w:rsidR="009F3C7E" w:rsidRPr="006C000D" w:rsidRDefault="009F3C7E" w:rsidP="008C6ECE">
            <w:pPr>
              <w:pStyle w:val="Normal6a"/>
            </w:pPr>
            <w:r w:rsidRPr="006C000D">
              <w:t>15.</w:t>
            </w:r>
            <w:r w:rsidRPr="006C000D">
              <w:tab/>
              <w:t>ragina valstybes nares visapusiškai įgyvendinti Kovos su SLAPP direktyvą</w:t>
            </w:r>
            <w:r w:rsidRPr="006C000D">
              <w:rPr>
                <w:b/>
                <w:bCs/>
                <w:i/>
                <w:iCs/>
              </w:rPr>
              <w:t xml:space="preserve"> ir 2022 m. balandžio 27 d. Komisijos rekomendaciją (ES) 2022/758 dėl žurnalistų ir žmogaus teisių gynėjų, užsiimančių visuomenine veikla, apsaugos nuo akivaizdžiai nepagrįstų ar piktnaudžiaujamojo pobūdžio teismo procesų ir priimti visapusiškas nacionalines kovos su SLAPP priemones siekiant apsaugoti žurnalistus ir teikti paramą tiems, kurie susiduria su bauginimais, šmeižtu ir galimybės verstis profesine veikla apribojimais</w:t>
            </w:r>
            <w:r w:rsidRPr="006C000D">
              <w:t xml:space="preserve">; </w:t>
            </w:r>
            <w:r w:rsidRPr="006C000D">
              <w:rPr>
                <w:b/>
                <w:i/>
              </w:rPr>
              <w:t xml:space="preserve">rekomenduoja valstybėms narėms perkeliant šią direktyvą į nacionalinę teisę išplėsti jos taikymą, kad ji apimtų ir nacionalines bylas, nes su dauguma SLAPP atvejų susiduriama nacionaliniu </w:t>
            </w:r>
            <w:r w:rsidRPr="006C000D">
              <w:rPr>
                <w:b/>
                <w:i/>
              </w:rPr>
              <w:lastRenderedPageBreak/>
              <w:t>lygmeniu; ragina Komisiją pateikti pasiūlymų dėl to, kokių veiksmų reikėtų imtis SLAPP atvejais, kurių neapima dabartinė direktyva;</w:t>
            </w:r>
          </w:p>
        </w:tc>
      </w:tr>
      <w:tr w:rsidR="009F3C7E" w:rsidRPr="006C000D" w14:paraId="5E61A393" w14:textId="77777777" w:rsidTr="008C6ECE">
        <w:trPr>
          <w:jc w:val="center"/>
        </w:trPr>
        <w:tc>
          <w:tcPr>
            <w:tcW w:w="4876" w:type="dxa"/>
            <w:tcBorders>
              <w:top w:val="nil"/>
              <w:left w:val="nil"/>
              <w:bottom w:val="nil"/>
              <w:right w:val="nil"/>
            </w:tcBorders>
          </w:tcPr>
          <w:p w14:paraId="022E7521" w14:textId="77777777" w:rsidR="009F3C7E" w:rsidRPr="006C000D" w:rsidRDefault="009F3C7E" w:rsidP="008C6ECE">
            <w:pPr>
              <w:pStyle w:val="Normal6a"/>
            </w:pPr>
            <w:r w:rsidRPr="006C000D">
              <w:rPr>
                <w:b/>
                <w:i/>
              </w:rPr>
              <w:lastRenderedPageBreak/>
              <w:t>_________________</w:t>
            </w:r>
          </w:p>
        </w:tc>
        <w:tc>
          <w:tcPr>
            <w:tcW w:w="4876" w:type="dxa"/>
            <w:tcBorders>
              <w:top w:val="nil"/>
              <w:left w:val="nil"/>
              <w:bottom w:val="nil"/>
              <w:right w:val="nil"/>
            </w:tcBorders>
          </w:tcPr>
          <w:p w14:paraId="4B503081" w14:textId="77777777" w:rsidR="009F3C7E" w:rsidRPr="006C000D" w:rsidRDefault="009F3C7E" w:rsidP="008C6ECE"/>
        </w:tc>
      </w:tr>
      <w:tr w:rsidR="009F3C7E" w:rsidRPr="006C000D" w14:paraId="453F4EBB" w14:textId="77777777" w:rsidTr="008C6ECE">
        <w:trPr>
          <w:jc w:val="center"/>
        </w:trPr>
        <w:tc>
          <w:tcPr>
            <w:tcW w:w="4876" w:type="dxa"/>
            <w:tcBorders>
              <w:top w:val="nil"/>
              <w:left w:val="nil"/>
              <w:bottom w:val="nil"/>
              <w:right w:val="nil"/>
            </w:tcBorders>
          </w:tcPr>
          <w:p w14:paraId="62CD1FA8" w14:textId="77777777" w:rsidR="009F3C7E" w:rsidRPr="006C000D" w:rsidRDefault="009F3C7E" w:rsidP="008C6ECE">
            <w:pPr>
              <w:pStyle w:val="Normal6a"/>
            </w:pPr>
            <w:r w:rsidRPr="006C000D">
              <w:rPr>
                <w:b/>
                <w:i/>
                <w:vertAlign w:val="superscript"/>
              </w:rPr>
              <w:t>48</w:t>
            </w:r>
            <w:r w:rsidRPr="006C000D">
              <w:t xml:space="preserve"> </w:t>
            </w:r>
            <w:r w:rsidRPr="006C000D">
              <w:rPr>
                <w:b/>
                <w:i/>
              </w:rPr>
              <w:t>2024 m. balandžio 11 d. Europos Parlamento ir Tarybos direktyva (ES) 2024/1069 dėl asmenų, užsiimančių visuomenės dalyvavimo veikla, apsaugos nuo akivaizdžiai nepagrįstų ieškinių ar piktnaudžiaujamojo pobūdžio teismo procesų (Strateginiai ieškiniai dėl visuomenės dalyvavimo) (OL L, 2024/1069, 2024 4 16, ELI: http://data.europa.eu/eli/dir/2024/1069/oj).</w:t>
            </w:r>
          </w:p>
        </w:tc>
        <w:tc>
          <w:tcPr>
            <w:tcW w:w="4876" w:type="dxa"/>
            <w:tcBorders>
              <w:top w:val="nil"/>
              <w:left w:val="nil"/>
              <w:bottom w:val="nil"/>
              <w:right w:val="nil"/>
            </w:tcBorders>
          </w:tcPr>
          <w:p w14:paraId="72446764" w14:textId="77777777" w:rsidR="009F3C7E" w:rsidRPr="006C000D" w:rsidRDefault="009F3C7E" w:rsidP="008C6ECE"/>
        </w:tc>
      </w:tr>
    </w:tbl>
    <w:p w14:paraId="28BC28E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57954D8" w14:textId="77777777" w:rsidR="009F3C7E" w:rsidRPr="006C000D" w:rsidRDefault="009F3C7E" w:rsidP="009F3C7E">
      <w:r w:rsidRPr="006C000D">
        <w:rPr>
          <w:rStyle w:val="HideTWBExt"/>
        </w:rPr>
        <w:t>&lt;/Amend&gt;</w:t>
      </w:r>
    </w:p>
    <w:p w14:paraId="2AB8CE2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375</w:t>
      </w:r>
      <w:r w:rsidRPr="006C000D">
        <w:rPr>
          <w:rStyle w:val="HideTWBExt"/>
          <w:b w:val="0"/>
        </w:rPr>
        <w:t>&lt;/NumAm&gt;</w:t>
      </w:r>
    </w:p>
    <w:p w14:paraId="0EC91598" w14:textId="77777777" w:rsidR="009F3C7E" w:rsidRPr="006C000D" w:rsidRDefault="009F3C7E" w:rsidP="009F3C7E">
      <w:pPr>
        <w:pStyle w:val="NormalBold"/>
      </w:pPr>
      <w:r w:rsidRPr="006C000D">
        <w:rPr>
          <w:rStyle w:val="HideTWBExt"/>
          <w:b w:val="0"/>
        </w:rPr>
        <w:t>&lt;RepeatBlock-By&gt;&lt;Members&gt;</w:t>
      </w:r>
      <w:r w:rsidRPr="006C000D">
        <w:t>Fredis Beleris, Tomáš Zdechovský, Javier Zarzalejos</w:t>
      </w:r>
      <w:r w:rsidRPr="006C000D">
        <w:rPr>
          <w:rStyle w:val="HideTWBExt"/>
          <w:b w:val="0"/>
        </w:rPr>
        <w:t>&lt;/Members&gt;</w:t>
      </w:r>
    </w:p>
    <w:p w14:paraId="534E2BE1" w14:textId="77777777" w:rsidR="009F3C7E" w:rsidRPr="006C000D" w:rsidRDefault="009F3C7E" w:rsidP="009F3C7E">
      <w:pPr>
        <w:pStyle w:val="NormalBold"/>
      </w:pPr>
      <w:r w:rsidRPr="006C000D">
        <w:rPr>
          <w:rStyle w:val="HideTWBExt"/>
          <w:b w:val="0"/>
        </w:rPr>
        <w:t>&lt;/RepeatBlock-By&gt;</w:t>
      </w:r>
    </w:p>
    <w:p w14:paraId="78F6316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7D20E05" w14:textId="77777777" w:rsidR="009F3C7E" w:rsidRPr="006C000D" w:rsidRDefault="009F3C7E" w:rsidP="009F3C7E">
      <w:pPr>
        <w:pStyle w:val="NormalBold"/>
      </w:pPr>
      <w:r w:rsidRPr="006C000D">
        <w:rPr>
          <w:rStyle w:val="HideTWBExt"/>
          <w:b w:val="0"/>
        </w:rPr>
        <w:t>&lt;Article&gt;</w:t>
      </w:r>
      <w:r w:rsidRPr="006C000D">
        <w:t>15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7362098" w14:textId="77777777" w:rsidTr="008C6ECE">
        <w:trPr>
          <w:trHeight w:hRule="exact" w:val="240"/>
          <w:jc w:val="center"/>
        </w:trPr>
        <w:tc>
          <w:tcPr>
            <w:tcW w:w="9752" w:type="dxa"/>
            <w:gridSpan w:val="2"/>
            <w:tcBorders>
              <w:top w:val="nil"/>
              <w:left w:val="nil"/>
              <w:bottom w:val="nil"/>
              <w:right w:val="nil"/>
            </w:tcBorders>
          </w:tcPr>
          <w:p w14:paraId="707081F2" w14:textId="77777777" w:rsidR="009F3C7E" w:rsidRPr="006C000D" w:rsidRDefault="009F3C7E" w:rsidP="008C6ECE"/>
        </w:tc>
      </w:tr>
      <w:tr w:rsidR="009F3C7E" w:rsidRPr="006C000D" w14:paraId="00BF1FC5" w14:textId="77777777" w:rsidTr="008C6ECE">
        <w:trPr>
          <w:trHeight w:val="240"/>
          <w:jc w:val="center"/>
        </w:trPr>
        <w:tc>
          <w:tcPr>
            <w:tcW w:w="4876" w:type="dxa"/>
            <w:tcBorders>
              <w:top w:val="nil"/>
              <w:left w:val="nil"/>
              <w:bottom w:val="nil"/>
              <w:right w:val="nil"/>
            </w:tcBorders>
          </w:tcPr>
          <w:p w14:paraId="628D2E7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D3CCE31" w14:textId="77777777" w:rsidR="009F3C7E" w:rsidRPr="006C000D" w:rsidRDefault="009F3C7E" w:rsidP="008C6ECE">
            <w:pPr>
              <w:pStyle w:val="AmColumnHeading"/>
            </w:pPr>
            <w:r w:rsidRPr="006C000D">
              <w:t>Pakeitimas</w:t>
            </w:r>
          </w:p>
        </w:tc>
      </w:tr>
      <w:tr w:rsidR="009F3C7E" w:rsidRPr="006C000D" w14:paraId="3A096E8F" w14:textId="77777777" w:rsidTr="008C6ECE">
        <w:trPr>
          <w:jc w:val="center"/>
        </w:trPr>
        <w:tc>
          <w:tcPr>
            <w:tcW w:w="4876" w:type="dxa"/>
            <w:tcBorders>
              <w:top w:val="nil"/>
              <w:left w:val="nil"/>
              <w:bottom w:val="nil"/>
              <w:right w:val="nil"/>
            </w:tcBorders>
          </w:tcPr>
          <w:p w14:paraId="3F32869B" w14:textId="77777777" w:rsidR="009F3C7E" w:rsidRPr="006C000D" w:rsidRDefault="009F3C7E" w:rsidP="008C6ECE">
            <w:pPr>
              <w:pStyle w:val="Normal6a"/>
            </w:pPr>
            <w:r w:rsidRPr="006C000D">
              <w:t>15.</w:t>
            </w:r>
            <w:r w:rsidRPr="006C000D">
              <w:tab/>
              <w:t>ragina valstybes nares visapusiškai įgyvendinti Kovos su SLAPP direktyvą</w:t>
            </w:r>
            <w:r w:rsidRPr="006C000D">
              <w:rPr>
                <w:vertAlign w:val="superscript"/>
              </w:rPr>
              <w:t>48</w:t>
            </w:r>
            <w:r w:rsidRPr="006C000D">
              <w:t>;</w:t>
            </w:r>
          </w:p>
        </w:tc>
        <w:tc>
          <w:tcPr>
            <w:tcW w:w="4876" w:type="dxa"/>
            <w:tcBorders>
              <w:top w:val="nil"/>
              <w:left w:val="nil"/>
              <w:bottom w:val="nil"/>
              <w:right w:val="nil"/>
            </w:tcBorders>
          </w:tcPr>
          <w:p w14:paraId="1062D170" w14:textId="77777777" w:rsidR="009F3C7E" w:rsidRPr="006C000D" w:rsidRDefault="009F3C7E" w:rsidP="008C6ECE">
            <w:pPr>
              <w:pStyle w:val="Normal6a"/>
            </w:pPr>
            <w:r w:rsidRPr="006C000D">
              <w:t>15.</w:t>
            </w:r>
            <w:r w:rsidRPr="006C000D">
              <w:tab/>
              <w:t>ragina valstybes nares visapusiškai įgyvendinti Kovos su SLAPP direktyvą</w:t>
            </w:r>
            <w:r w:rsidRPr="006C000D">
              <w:rPr>
                <w:vertAlign w:val="superscript"/>
              </w:rPr>
              <w:t>48</w:t>
            </w:r>
            <w:r w:rsidRPr="006C000D">
              <w:rPr>
                <w:b/>
                <w:bCs/>
                <w:i/>
                <w:iCs/>
              </w:rPr>
              <w:t xml:space="preserve"> ir priimti visapusiškas nacionalines kovos su SLAPP priemones siekiant apsaugoti žurnalistus ir teikti paramą tiems, kurie susiduria su bauginimais, šmeižtu ir galimybės verstis profesine veikla apribojimais</w:t>
            </w:r>
            <w:r w:rsidRPr="006C000D">
              <w:t>;</w:t>
            </w:r>
          </w:p>
        </w:tc>
      </w:tr>
      <w:tr w:rsidR="009F3C7E" w:rsidRPr="006C000D" w14:paraId="6599A805" w14:textId="77777777" w:rsidTr="008C6ECE">
        <w:trPr>
          <w:jc w:val="center"/>
        </w:trPr>
        <w:tc>
          <w:tcPr>
            <w:tcW w:w="4876" w:type="dxa"/>
            <w:tcBorders>
              <w:top w:val="nil"/>
              <w:left w:val="nil"/>
              <w:bottom w:val="nil"/>
              <w:right w:val="nil"/>
            </w:tcBorders>
          </w:tcPr>
          <w:p w14:paraId="16E3389F"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25FFE8FB" w14:textId="77777777" w:rsidR="009F3C7E" w:rsidRPr="006C000D" w:rsidRDefault="009F3C7E" w:rsidP="008C6ECE">
            <w:pPr>
              <w:pStyle w:val="Normal6a"/>
            </w:pPr>
            <w:r w:rsidRPr="006C000D">
              <w:rPr>
                <w:b/>
                <w:i/>
              </w:rPr>
              <w:t>_________________</w:t>
            </w:r>
          </w:p>
        </w:tc>
      </w:tr>
      <w:tr w:rsidR="009F3C7E" w:rsidRPr="006C000D" w14:paraId="34D87878" w14:textId="77777777" w:rsidTr="008C6ECE">
        <w:trPr>
          <w:jc w:val="center"/>
        </w:trPr>
        <w:tc>
          <w:tcPr>
            <w:tcW w:w="4876" w:type="dxa"/>
            <w:tcBorders>
              <w:top w:val="nil"/>
              <w:left w:val="nil"/>
              <w:bottom w:val="nil"/>
              <w:right w:val="nil"/>
            </w:tcBorders>
          </w:tcPr>
          <w:p w14:paraId="52CFA28E" w14:textId="77777777" w:rsidR="009F3C7E" w:rsidRPr="006C000D" w:rsidRDefault="009F3C7E" w:rsidP="008C6ECE">
            <w:pPr>
              <w:pStyle w:val="Normal6a"/>
            </w:pPr>
            <w:r w:rsidRPr="006C000D">
              <w:rPr>
                <w:vertAlign w:val="superscript"/>
              </w:rPr>
              <w:t>48</w:t>
            </w:r>
            <w:r w:rsidRPr="006C000D">
              <w:t xml:space="preserve"> 2024 m. balandžio 11 d. Europos Parlamento ir Tarybos direktyva (ES) 2024/1069 dėl asmenų, užsiimančių visuomenės dalyvavimo veikla, apsaugos nuo akivaizdžiai nepagrįstų ieškinių ar piktnaudžiaujamojo pobūdžio teismo procesų (Strateginiai ieškiniai dėl visuomenės dalyvavimo) (OL L, </w:t>
            </w:r>
            <w:r w:rsidRPr="006C000D">
              <w:lastRenderedPageBreak/>
              <w:t>2024/1069, 2024 4 16, ELI: http://data.europa.eu/eli/dir/2024/1069/oj).</w:t>
            </w:r>
          </w:p>
        </w:tc>
        <w:tc>
          <w:tcPr>
            <w:tcW w:w="4876" w:type="dxa"/>
            <w:tcBorders>
              <w:top w:val="nil"/>
              <w:left w:val="nil"/>
              <w:bottom w:val="nil"/>
              <w:right w:val="nil"/>
            </w:tcBorders>
          </w:tcPr>
          <w:p w14:paraId="029BFA28" w14:textId="77777777" w:rsidR="009F3C7E" w:rsidRPr="006C000D" w:rsidRDefault="009F3C7E" w:rsidP="008C6ECE">
            <w:pPr>
              <w:pStyle w:val="Normal6a"/>
            </w:pPr>
            <w:r w:rsidRPr="006C000D">
              <w:rPr>
                <w:vertAlign w:val="superscript"/>
              </w:rPr>
              <w:lastRenderedPageBreak/>
              <w:t>48</w:t>
            </w:r>
            <w:r w:rsidRPr="006C000D">
              <w:t xml:space="preserve"> 2024 m. balandžio 11 d. Europos Parlamento ir Tarybos direktyva (ES) 2024/1069 dėl asmenų, užsiimančių visuomenės dalyvavimo veikla, apsaugos nuo akivaizdžiai nepagrįstų ieškinių ar piktnaudžiaujamojo pobūdžio teismo procesų (Strateginiai ieškiniai dėl visuomenės dalyvavimo) (OL L, </w:t>
            </w:r>
            <w:r w:rsidRPr="006C000D">
              <w:lastRenderedPageBreak/>
              <w:t>2024/1069, 2024 4 16, ELI: http://data.europa.eu/eli/dir/2024/1069/oj).</w:t>
            </w:r>
          </w:p>
        </w:tc>
      </w:tr>
    </w:tbl>
    <w:p w14:paraId="6F926650"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E6C1049" w14:textId="77777777" w:rsidR="009F3C7E" w:rsidRPr="006C000D" w:rsidRDefault="009F3C7E" w:rsidP="009F3C7E">
      <w:r w:rsidRPr="006C000D">
        <w:rPr>
          <w:rStyle w:val="HideTWBExt"/>
        </w:rPr>
        <w:t>&lt;/Amend&gt;</w:t>
      </w:r>
    </w:p>
    <w:p w14:paraId="72B998D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376</w:t>
      </w:r>
      <w:r w:rsidRPr="006C000D">
        <w:rPr>
          <w:rStyle w:val="HideTWBExt"/>
          <w:b w:val="0"/>
        </w:rPr>
        <w:t>&lt;/NumAm&gt;</w:t>
      </w:r>
    </w:p>
    <w:p w14:paraId="552A0FAE"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6C000D">
        <w:rPr>
          <w:rStyle w:val="HideTWBExt"/>
          <w:b w:val="0"/>
        </w:rPr>
        <w:t>&lt;/Members&gt;</w:t>
      </w:r>
    </w:p>
    <w:p w14:paraId="49A86572" w14:textId="77777777" w:rsidR="009F3C7E" w:rsidRPr="006C000D" w:rsidRDefault="009F3C7E" w:rsidP="009F3C7E">
      <w:pPr>
        <w:pStyle w:val="NormalBold"/>
      </w:pPr>
      <w:r w:rsidRPr="006C000D">
        <w:rPr>
          <w:rStyle w:val="HideTWBExt"/>
          <w:b w:val="0"/>
        </w:rPr>
        <w:t>&lt;/RepeatBlock-By&gt;</w:t>
      </w:r>
    </w:p>
    <w:p w14:paraId="5C489B1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8725835" w14:textId="77777777" w:rsidR="009F3C7E" w:rsidRPr="006C000D" w:rsidRDefault="009F3C7E" w:rsidP="009F3C7E">
      <w:pPr>
        <w:pStyle w:val="NormalBold"/>
      </w:pPr>
      <w:r w:rsidRPr="006C000D">
        <w:rPr>
          <w:rStyle w:val="HideTWBExt"/>
          <w:b w:val="0"/>
        </w:rPr>
        <w:t>&lt;Article&gt;</w:t>
      </w:r>
      <w:r w:rsidRPr="006C000D">
        <w:t>15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ECC86E2" w14:textId="77777777" w:rsidTr="008C6ECE">
        <w:trPr>
          <w:trHeight w:hRule="exact" w:val="240"/>
          <w:jc w:val="center"/>
        </w:trPr>
        <w:tc>
          <w:tcPr>
            <w:tcW w:w="9752" w:type="dxa"/>
            <w:gridSpan w:val="2"/>
            <w:tcBorders>
              <w:top w:val="nil"/>
              <w:left w:val="nil"/>
              <w:bottom w:val="nil"/>
              <w:right w:val="nil"/>
            </w:tcBorders>
          </w:tcPr>
          <w:p w14:paraId="05AED275" w14:textId="77777777" w:rsidR="009F3C7E" w:rsidRPr="006C000D" w:rsidRDefault="009F3C7E" w:rsidP="008C6ECE"/>
        </w:tc>
      </w:tr>
      <w:tr w:rsidR="009F3C7E" w:rsidRPr="006C000D" w14:paraId="124CB3F0" w14:textId="77777777" w:rsidTr="008C6ECE">
        <w:trPr>
          <w:trHeight w:val="240"/>
          <w:jc w:val="center"/>
        </w:trPr>
        <w:tc>
          <w:tcPr>
            <w:tcW w:w="4876" w:type="dxa"/>
            <w:tcBorders>
              <w:top w:val="nil"/>
              <w:left w:val="nil"/>
              <w:bottom w:val="nil"/>
              <w:right w:val="nil"/>
            </w:tcBorders>
          </w:tcPr>
          <w:p w14:paraId="275F3E4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BE604A4" w14:textId="77777777" w:rsidR="009F3C7E" w:rsidRPr="006C000D" w:rsidRDefault="009F3C7E" w:rsidP="008C6ECE">
            <w:pPr>
              <w:pStyle w:val="AmColumnHeading"/>
            </w:pPr>
            <w:r w:rsidRPr="006C000D">
              <w:t>Pakeitimas</w:t>
            </w:r>
          </w:p>
        </w:tc>
      </w:tr>
      <w:tr w:rsidR="009F3C7E" w:rsidRPr="006C000D" w14:paraId="3F080F9C" w14:textId="77777777" w:rsidTr="008C6ECE">
        <w:trPr>
          <w:jc w:val="center"/>
        </w:trPr>
        <w:tc>
          <w:tcPr>
            <w:tcW w:w="4876" w:type="dxa"/>
            <w:tcBorders>
              <w:top w:val="nil"/>
              <w:left w:val="nil"/>
              <w:bottom w:val="nil"/>
              <w:right w:val="nil"/>
            </w:tcBorders>
          </w:tcPr>
          <w:p w14:paraId="239FC60C" w14:textId="77777777" w:rsidR="009F3C7E" w:rsidRPr="006C000D" w:rsidRDefault="009F3C7E" w:rsidP="008C6ECE">
            <w:pPr>
              <w:pStyle w:val="Normal6a"/>
            </w:pPr>
            <w:r w:rsidRPr="006C000D">
              <w:t>15.</w:t>
            </w:r>
            <w:r w:rsidRPr="006C000D">
              <w:tab/>
              <w:t>ragina valstybes nares visapusiškai įgyvendinti Kovos su SLAPP direktyvą</w:t>
            </w:r>
            <w:r w:rsidRPr="006C000D">
              <w:rPr>
                <w:vertAlign w:val="superscript"/>
              </w:rPr>
              <w:t>48</w:t>
            </w:r>
            <w:r w:rsidRPr="006C000D">
              <w:t>;</w:t>
            </w:r>
          </w:p>
        </w:tc>
        <w:tc>
          <w:tcPr>
            <w:tcW w:w="4876" w:type="dxa"/>
            <w:tcBorders>
              <w:top w:val="nil"/>
              <w:left w:val="nil"/>
              <w:bottom w:val="nil"/>
              <w:right w:val="nil"/>
            </w:tcBorders>
          </w:tcPr>
          <w:p w14:paraId="437D7541" w14:textId="77777777" w:rsidR="009F3C7E" w:rsidRPr="006C000D" w:rsidRDefault="009F3C7E" w:rsidP="008C6ECE">
            <w:pPr>
              <w:pStyle w:val="Normal6a"/>
            </w:pPr>
            <w:r w:rsidRPr="006C000D">
              <w:t>15.</w:t>
            </w:r>
            <w:r w:rsidRPr="006C000D">
              <w:tab/>
              <w:t>ragina valstybes nares visapusiškai įgyvendinti Kovos su SLAPP direktyvą</w:t>
            </w:r>
            <w:r w:rsidRPr="006C000D">
              <w:rPr>
                <w:vertAlign w:val="superscript"/>
              </w:rPr>
              <w:t>48</w:t>
            </w:r>
            <w:r w:rsidRPr="006C000D">
              <w:t xml:space="preserve">; </w:t>
            </w:r>
            <w:r w:rsidRPr="006C000D">
              <w:rPr>
                <w:b/>
                <w:i/>
              </w:rPr>
              <w:t>rekomenduoja valstybėms narėms perkeliant direktyvą į nacionalinę teisę išplėsti jos taikymą, kad ji apimtų ir nacionalines bylas, nes dauguma strateginių ieškinių dėl visuomenės dalyvavimo (angl. SLAPP) pateikiama nacionaliniu lygmeniu;</w:t>
            </w:r>
          </w:p>
        </w:tc>
      </w:tr>
      <w:tr w:rsidR="009F3C7E" w:rsidRPr="006C000D" w14:paraId="76DF5DF0" w14:textId="77777777" w:rsidTr="008C6ECE">
        <w:trPr>
          <w:jc w:val="center"/>
        </w:trPr>
        <w:tc>
          <w:tcPr>
            <w:tcW w:w="4876" w:type="dxa"/>
            <w:tcBorders>
              <w:top w:val="nil"/>
              <w:left w:val="nil"/>
              <w:bottom w:val="nil"/>
              <w:right w:val="nil"/>
            </w:tcBorders>
          </w:tcPr>
          <w:p w14:paraId="334BBB13"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7B5494DA" w14:textId="77777777" w:rsidR="009F3C7E" w:rsidRPr="006C000D" w:rsidRDefault="009F3C7E" w:rsidP="008C6ECE">
            <w:pPr>
              <w:pStyle w:val="Normal6a"/>
            </w:pPr>
            <w:r w:rsidRPr="006C000D">
              <w:rPr>
                <w:b/>
                <w:i/>
              </w:rPr>
              <w:t>_________________</w:t>
            </w:r>
          </w:p>
        </w:tc>
      </w:tr>
      <w:tr w:rsidR="009F3C7E" w:rsidRPr="006C000D" w14:paraId="2CBECD14" w14:textId="77777777" w:rsidTr="008C6ECE">
        <w:trPr>
          <w:jc w:val="center"/>
        </w:trPr>
        <w:tc>
          <w:tcPr>
            <w:tcW w:w="4876" w:type="dxa"/>
            <w:tcBorders>
              <w:top w:val="nil"/>
              <w:left w:val="nil"/>
              <w:bottom w:val="nil"/>
              <w:right w:val="nil"/>
            </w:tcBorders>
          </w:tcPr>
          <w:p w14:paraId="7223AC02" w14:textId="77777777" w:rsidR="009F3C7E" w:rsidRPr="006C000D" w:rsidRDefault="009F3C7E" w:rsidP="008C6ECE">
            <w:pPr>
              <w:pStyle w:val="Normal6a"/>
            </w:pPr>
            <w:r w:rsidRPr="006C000D">
              <w:rPr>
                <w:vertAlign w:val="superscript"/>
              </w:rPr>
              <w:t>48</w:t>
            </w:r>
            <w:r w:rsidRPr="006C000D">
              <w:t xml:space="preserve"> 2024 m. balandžio 11 d. Europos Parlamento ir Tarybos direktyva (ES) 2024/1069 dėl asmenų, užsiimančių visuomenės dalyvavimo veikla, apsaugos nuo akivaizdžiai nepagrįstų ieškinių ar piktnaudžiaujamojo pobūdžio teismo procesų (Strateginiai ieškiniai dėl visuomenės dalyvavimo) (OL L, 2024/1069, 2024 4 16, ELI: http://data.europa.eu/eli/dir/2024/1069/oj).</w:t>
            </w:r>
          </w:p>
        </w:tc>
        <w:tc>
          <w:tcPr>
            <w:tcW w:w="4876" w:type="dxa"/>
            <w:tcBorders>
              <w:top w:val="nil"/>
              <w:left w:val="nil"/>
              <w:bottom w:val="nil"/>
              <w:right w:val="nil"/>
            </w:tcBorders>
          </w:tcPr>
          <w:p w14:paraId="5D8AB140" w14:textId="77777777" w:rsidR="009F3C7E" w:rsidRPr="006C000D" w:rsidRDefault="009F3C7E" w:rsidP="008C6ECE">
            <w:pPr>
              <w:pStyle w:val="Normal6a"/>
            </w:pPr>
            <w:r w:rsidRPr="006C000D">
              <w:rPr>
                <w:vertAlign w:val="superscript"/>
              </w:rPr>
              <w:t>48</w:t>
            </w:r>
            <w:r w:rsidRPr="006C000D">
              <w:t xml:space="preserve"> 2024 m. balandžio 11 d. Europos Parlamento ir Tarybos direktyva (ES) 2024/1069 dėl asmenų, užsiimančių visuomenės dalyvavimo veikla, apsaugos nuo akivaizdžiai nepagrįstų ieškinių ar piktnaudžiaujamojo pobūdžio teismo procesų (Strateginiai ieškiniai dėl visuomenės dalyvavimo) (OL L, 2024/1069, 2024 4 16, ELI: http://data.europa.eu/eli/dir/2024/1069/oj).</w:t>
            </w:r>
          </w:p>
        </w:tc>
      </w:tr>
    </w:tbl>
    <w:p w14:paraId="2ECE302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71A8211" w14:textId="77777777" w:rsidR="009F3C7E" w:rsidRPr="006C000D" w:rsidRDefault="009F3C7E" w:rsidP="009F3C7E">
      <w:r w:rsidRPr="006C000D">
        <w:rPr>
          <w:rStyle w:val="HideTWBExt"/>
        </w:rPr>
        <w:t>&lt;/Amend&gt;</w:t>
      </w:r>
    </w:p>
    <w:p w14:paraId="0EFC929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377</w:t>
      </w:r>
      <w:r w:rsidRPr="006C000D">
        <w:rPr>
          <w:rStyle w:val="HideTWBExt"/>
          <w:b w:val="0"/>
        </w:rPr>
        <w:t>&lt;/NumAm&gt;</w:t>
      </w:r>
    </w:p>
    <w:p w14:paraId="0A910247"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 Juan Fernando López Aguilar</w:t>
      </w:r>
      <w:r w:rsidRPr="006C000D">
        <w:rPr>
          <w:rStyle w:val="HideTWBExt"/>
          <w:b w:val="0"/>
        </w:rPr>
        <w:t>&lt;/Members&gt;</w:t>
      </w:r>
    </w:p>
    <w:p w14:paraId="78111995" w14:textId="77777777" w:rsidR="009F3C7E" w:rsidRPr="006C000D" w:rsidRDefault="009F3C7E" w:rsidP="009F3C7E">
      <w:pPr>
        <w:pStyle w:val="NormalBold"/>
      </w:pPr>
      <w:r w:rsidRPr="006C000D">
        <w:rPr>
          <w:rStyle w:val="HideTWBExt"/>
          <w:b w:val="0"/>
        </w:rPr>
        <w:lastRenderedPageBreak/>
        <w:t>&lt;/RepeatBlock-By&gt;</w:t>
      </w:r>
    </w:p>
    <w:p w14:paraId="430F676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0FDF6FD" w14:textId="77777777" w:rsidR="009F3C7E" w:rsidRPr="006C000D" w:rsidRDefault="009F3C7E" w:rsidP="009F3C7E">
      <w:pPr>
        <w:pStyle w:val="NormalBold"/>
      </w:pPr>
      <w:r w:rsidRPr="006C000D">
        <w:rPr>
          <w:rStyle w:val="HideTWBExt"/>
          <w:b w:val="0"/>
        </w:rPr>
        <w:t>&lt;Article&gt;</w:t>
      </w:r>
      <w:r w:rsidRPr="006C000D">
        <w:t>15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559F6E2" w14:textId="77777777" w:rsidTr="008C6ECE">
        <w:trPr>
          <w:trHeight w:hRule="exact" w:val="240"/>
          <w:jc w:val="center"/>
        </w:trPr>
        <w:tc>
          <w:tcPr>
            <w:tcW w:w="9752" w:type="dxa"/>
            <w:gridSpan w:val="2"/>
            <w:tcBorders>
              <w:top w:val="nil"/>
              <w:left w:val="nil"/>
              <w:bottom w:val="nil"/>
              <w:right w:val="nil"/>
            </w:tcBorders>
          </w:tcPr>
          <w:p w14:paraId="69F92053" w14:textId="77777777" w:rsidR="009F3C7E" w:rsidRPr="006C000D" w:rsidRDefault="009F3C7E" w:rsidP="008C6ECE"/>
        </w:tc>
      </w:tr>
      <w:tr w:rsidR="009F3C7E" w:rsidRPr="006C000D" w14:paraId="7B5D206F" w14:textId="77777777" w:rsidTr="008C6ECE">
        <w:trPr>
          <w:trHeight w:val="240"/>
          <w:jc w:val="center"/>
        </w:trPr>
        <w:tc>
          <w:tcPr>
            <w:tcW w:w="4876" w:type="dxa"/>
            <w:tcBorders>
              <w:top w:val="nil"/>
              <w:left w:val="nil"/>
              <w:bottom w:val="nil"/>
              <w:right w:val="nil"/>
            </w:tcBorders>
          </w:tcPr>
          <w:p w14:paraId="3760F0B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CFEF080" w14:textId="77777777" w:rsidR="009F3C7E" w:rsidRPr="006C000D" w:rsidRDefault="009F3C7E" w:rsidP="008C6ECE">
            <w:pPr>
              <w:pStyle w:val="AmColumnHeading"/>
            </w:pPr>
            <w:r w:rsidRPr="006C000D">
              <w:t>Pakeitimas</w:t>
            </w:r>
          </w:p>
        </w:tc>
      </w:tr>
      <w:tr w:rsidR="009F3C7E" w:rsidRPr="006C000D" w14:paraId="7AA33C7C" w14:textId="77777777" w:rsidTr="008C6ECE">
        <w:trPr>
          <w:jc w:val="center"/>
        </w:trPr>
        <w:tc>
          <w:tcPr>
            <w:tcW w:w="4876" w:type="dxa"/>
            <w:tcBorders>
              <w:top w:val="nil"/>
              <w:left w:val="nil"/>
              <w:bottom w:val="nil"/>
              <w:right w:val="nil"/>
            </w:tcBorders>
          </w:tcPr>
          <w:p w14:paraId="3EB23C88" w14:textId="77777777" w:rsidR="009F3C7E" w:rsidRPr="006C000D" w:rsidRDefault="009F3C7E" w:rsidP="008C6ECE">
            <w:pPr>
              <w:pStyle w:val="Normal6a"/>
            </w:pPr>
          </w:p>
        </w:tc>
        <w:tc>
          <w:tcPr>
            <w:tcW w:w="4876" w:type="dxa"/>
            <w:tcBorders>
              <w:top w:val="nil"/>
              <w:left w:val="nil"/>
              <w:bottom w:val="nil"/>
              <w:right w:val="nil"/>
            </w:tcBorders>
          </w:tcPr>
          <w:p w14:paraId="56C91122" w14:textId="77777777" w:rsidR="009F3C7E" w:rsidRPr="006C000D" w:rsidRDefault="009F3C7E" w:rsidP="008C6ECE">
            <w:pPr>
              <w:pStyle w:val="Normal6a"/>
            </w:pPr>
            <w:r w:rsidRPr="006C000D">
              <w:rPr>
                <w:b/>
                <w:i/>
              </w:rPr>
              <w:t>15a.</w:t>
            </w:r>
            <w:r w:rsidRPr="006C000D">
              <w:tab/>
            </w:r>
            <w:r w:rsidRPr="006C000D">
              <w:rPr>
                <w:b/>
                <w:i/>
              </w:rPr>
              <w:t>yra susirūpinęs dėl užsienio šalių kišimosi veiklos, vykdomos valstybėse narėse, šalyse kandidatėse ir potencialiose šalyse kandidatėse, įskaitant manipuliavimą socialiniais tinklais ir dezinformaciją, kurią Sąjungoje ir už jos ribų vykdo jėgos, siekdamos manipuliuoti viešąja nuomone ir iškraipyti demokratines diskusijas; pabrėžia, koks svarbus yra platformų algoritmų skaidrumas, nepriklausomas auditas ir patikimi faktų tikrinimo mechanizmai siekiant kovoti su dezinformacija ir apsaugoti demokratiją; ragina pagrindines skaitmenines platformas bendradarbiauti su nacionalinėmis teisėsaugos institucijomis siekiant padėti neteisėtos veiklos internete tyrimams; ragina Komisiją ir valstybes nares tai stebėti ir skubiai taikyti Skaitmeninių paslaugų aktą ir Skaitmeninių rinkų aktą, ypač dėl labai didelių interneto platformų;</w:t>
            </w:r>
          </w:p>
        </w:tc>
      </w:tr>
    </w:tbl>
    <w:p w14:paraId="635459E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609F2AC" w14:textId="77777777" w:rsidR="009F3C7E" w:rsidRPr="006C000D" w:rsidRDefault="009F3C7E" w:rsidP="009F3C7E">
      <w:r w:rsidRPr="006C000D">
        <w:rPr>
          <w:rStyle w:val="HideTWBExt"/>
        </w:rPr>
        <w:t>&lt;/Amend&gt;</w:t>
      </w:r>
    </w:p>
    <w:p w14:paraId="36AF7EB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378</w:t>
      </w:r>
      <w:r w:rsidRPr="006C000D">
        <w:rPr>
          <w:rStyle w:val="HideTWBExt"/>
          <w:b w:val="0"/>
        </w:rPr>
        <w:t>&lt;/NumAm&gt;</w:t>
      </w:r>
    </w:p>
    <w:p w14:paraId="059CD7E0"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6D1251FD" w14:textId="77777777" w:rsidR="009F3C7E" w:rsidRPr="006C000D" w:rsidRDefault="009F3C7E" w:rsidP="009F3C7E">
      <w:pPr>
        <w:pStyle w:val="NormalBold"/>
      </w:pPr>
      <w:r w:rsidRPr="006C000D">
        <w:rPr>
          <w:rStyle w:val="HideTWBExt"/>
          <w:b w:val="0"/>
        </w:rPr>
        <w:t>&lt;/RepeatBlock-By&gt;</w:t>
      </w:r>
    </w:p>
    <w:p w14:paraId="72E037C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EC93B58" w14:textId="77777777" w:rsidR="009F3C7E" w:rsidRPr="006C000D" w:rsidRDefault="009F3C7E" w:rsidP="009F3C7E">
      <w:pPr>
        <w:pStyle w:val="NormalBold"/>
      </w:pPr>
      <w:r w:rsidRPr="006C000D">
        <w:rPr>
          <w:rStyle w:val="HideTWBExt"/>
          <w:b w:val="0"/>
        </w:rPr>
        <w:t>&lt;Article&gt;</w:t>
      </w:r>
      <w:r w:rsidRPr="006C000D">
        <w:t>15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D32EC2D" w14:textId="77777777" w:rsidTr="008C6ECE">
        <w:trPr>
          <w:trHeight w:hRule="exact" w:val="240"/>
          <w:jc w:val="center"/>
        </w:trPr>
        <w:tc>
          <w:tcPr>
            <w:tcW w:w="9752" w:type="dxa"/>
            <w:gridSpan w:val="2"/>
            <w:tcBorders>
              <w:top w:val="nil"/>
              <w:left w:val="nil"/>
              <w:bottom w:val="nil"/>
              <w:right w:val="nil"/>
            </w:tcBorders>
          </w:tcPr>
          <w:p w14:paraId="28F6554B" w14:textId="77777777" w:rsidR="009F3C7E" w:rsidRPr="006C000D" w:rsidRDefault="009F3C7E" w:rsidP="008C6ECE"/>
        </w:tc>
      </w:tr>
      <w:tr w:rsidR="009F3C7E" w:rsidRPr="006C000D" w14:paraId="5FB973F0" w14:textId="77777777" w:rsidTr="008C6ECE">
        <w:trPr>
          <w:trHeight w:val="240"/>
          <w:jc w:val="center"/>
        </w:trPr>
        <w:tc>
          <w:tcPr>
            <w:tcW w:w="4876" w:type="dxa"/>
            <w:tcBorders>
              <w:top w:val="nil"/>
              <w:left w:val="nil"/>
              <w:bottom w:val="nil"/>
              <w:right w:val="nil"/>
            </w:tcBorders>
          </w:tcPr>
          <w:p w14:paraId="759B2A3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CAFCF88" w14:textId="77777777" w:rsidR="009F3C7E" w:rsidRPr="006C000D" w:rsidRDefault="009F3C7E" w:rsidP="008C6ECE">
            <w:pPr>
              <w:pStyle w:val="AmColumnHeading"/>
            </w:pPr>
            <w:r w:rsidRPr="006C000D">
              <w:t>Pakeitimas</w:t>
            </w:r>
          </w:p>
        </w:tc>
      </w:tr>
      <w:tr w:rsidR="009F3C7E" w:rsidRPr="006C000D" w14:paraId="5F826A3D" w14:textId="77777777" w:rsidTr="008C6ECE">
        <w:trPr>
          <w:jc w:val="center"/>
        </w:trPr>
        <w:tc>
          <w:tcPr>
            <w:tcW w:w="4876" w:type="dxa"/>
            <w:tcBorders>
              <w:top w:val="nil"/>
              <w:left w:val="nil"/>
              <w:bottom w:val="nil"/>
              <w:right w:val="nil"/>
            </w:tcBorders>
          </w:tcPr>
          <w:p w14:paraId="68A1AEBA" w14:textId="77777777" w:rsidR="009F3C7E" w:rsidRPr="006C000D" w:rsidRDefault="009F3C7E" w:rsidP="008C6ECE">
            <w:pPr>
              <w:pStyle w:val="Normal6a"/>
            </w:pPr>
          </w:p>
        </w:tc>
        <w:tc>
          <w:tcPr>
            <w:tcW w:w="4876" w:type="dxa"/>
            <w:tcBorders>
              <w:top w:val="nil"/>
              <w:left w:val="nil"/>
              <w:bottom w:val="nil"/>
              <w:right w:val="nil"/>
            </w:tcBorders>
          </w:tcPr>
          <w:p w14:paraId="1DB90F08" w14:textId="77777777" w:rsidR="009F3C7E" w:rsidRPr="006C000D" w:rsidRDefault="009F3C7E" w:rsidP="008C6ECE">
            <w:pPr>
              <w:pStyle w:val="Normal6a"/>
            </w:pPr>
            <w:r w:rsidRPr="006C000D">
              <w:rPr>
                <w:b/>
                <w:i/>
              </w:rPr>
              <w:t>15a.</w:t>
            </w:r>
            <w:r w:rsidRPr="006C000D">
              <w:tab/>
            </w:r>
            <w:r w:rsidRPr="006C000D">
              <w:rPr>
                <w:b/>
                <w:i/>
              </w:rPr>
              <w:t>ragina Komisiją skubiai apsvarstyti galimybę iš dalies pakeisti kovos su SLAPP direktyvą, siekiant išplėsti jos taikymo sritį už tarpvalstybinių bylų ribų;</w:t>
            </w:r>
          </w:p>
        </w:tc>
      </w:tr>
    </w:tbl>
    <w:p w14:paraId="2932992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52B2639" w14:textId="77777777" w:rsidR="009F3C7E" w:rsidRPr="006C000D" w:rsidRDefault="009F3C7E" w:rsidP="009F3C7E">
      <w:r w:rsidRPr="006C000D">
        <w:rPr>
          <w:rStyle w:val="HideTWBExt"/>
        </w:rPr>
        <w:lastRenderedPageBreak/>
        <w:t>&lt;/Amend&gt;</w:t>
      </w:r>
    </w:p>
    <w:p w14:paraId="3366082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379</w:t>
      </w:r>
      <w:r w:rsidRPr="006C000D">
        <w:rPr>
          <w:rStyle w:val="HideTWBExt"/>
          <w:b w:val="0"/>
        </w:rPr>
        <w:t>&lt;/NumAm&gt;</w:t>
      </w:r>
    </w:p>
    <w:p w14:paraId="6C52FFBA"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47297AAE" w14:textId="77777777" w:rsidR="009F3C7E" w:rsidRPr="006C000D" w:rsidRDefault="009F3C7E" w:rsidP="009F3C7E">
      <w:pPr>
        <w:pStyle w:val="NormalBold"/>
      </w:pPr>
      <w:r w:rsidRPr="006C000D">
        <w:rPr>
          <w:rStyle w:val="HideTWBExt"/>
          <w:b w:val="0"/>
        </w:rPr>
        <w:t>&lt;/RepeatBlock-By&gt;</w:t>
      </w:r>
    </w:p>
    <w:p w14:paraId="1D5445A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5009C04" w14:textId="77777777" w:rsidR="009F3C7E" w:rsidRPr="006C000D" w:rsidRDefault="009F3C7E" w:rsidP="009F3C7E">
      <w:pPr>
        <w:pStyle w:val="NormalBold"/>
      </w:pPr>
      <w:r w:rsidRPr="006C000D">
        <w:rPr>
          <w:rStyle w:val="HideTWBExt"/>
          <w:b w:val="0"/>
        </w:rPr>
        <w:t>&lt;Article&gt;</w:t>
      </w:r>
      <w:r w:rsidRPr="006C000D">
        <w:t>16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00730B2" w14:textId="77777777" w:rsidTr="008C6ECE">
        <w:trPr>
          <w:trHeight w:hRule="exact" w:val="240"/>
          <w:jc w:val="center"/>
        </w:trPr>
        <w:tc>
          <w:tcPr>
            <w:tcW w:w="9752" w:type="dxa"/>
            <w:gridSpan w:val="2"/>
            <w:tcBorders>
              <w:top w:val="nil"/>
              <w:left w:val="nil"/>
              <w:bottom w:val="nil"/>
              <w:right w:val="nil"/>
            </w:tcBorders>
          </w:tcPr>
          <w:p w14:paraId="436E0D76" w14:textId="77777777" w:rsidR="009F3C7E" w:rsidRPr="006C000D" w:rsidRDefault="009F3C7E" w:rsidP="008C6ECE"/>
        </w:tc>
      </w:tr>
      <w:tr w:rsidR="009F3C7E" w:rsidRPr="006C000D" w14:paraId="692DADFA" w14:textId="77777777" w:rsidTr="008C6ECE">
        <w:trPr>
          <w:trHeight w:val="240"/>
          <w:jc w:val="center"/>
        </w:trPr>
        <w:tc>
          <w:tcPr>
            <w:tcW w:w="4876" w:type="dxa"/>
            <w:tcBorders>
              <w:top w:val="nil"/>
              <w:left w:val="nil"/>
              <w:bottom w:val="nil"/>
              <w:right w:val="nil"/>
            </w:tcBorders>
          </w:tcPr>
          <w:p w14:paraId="5EE40BC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DA4DFE1" w14:textId="77777777" w:rsidR="009F3C7E" w:rsidRPr="006C000D" w:rsidRDefault="009F3C7E" w:rsidP="008C6ECE">
            <w:pPr>
              <w:pStyle w:val="AmColumnHeading"/>
            </w:pPr>
            <w:r w:rsidRPr="006C000D">
              <w:t>Pakeitimas</w:t>
            </w:r>
          </w:p>
        </w:tc>
      </w:tr>
      <w:tr w:rsidR="009F3C7E" w:rsidRPr="006C000D" w14:paraId="20BBCB03" w14:textId="77777777" w:rsidTr="008C6ECE">
        <w:trPr>
          <w:jc w:val="center"/>
        </w:trPr>
        <w:tc>
          <w:tcPr>
            <w:tcW w:w="4876" w:type="dxa"/>
            <w:tcBorders>
              <w:top w:val="nil"/>
              <w:left w:val="nil"/>
              <w:bottom w:val="nil"/>
              <w:right w:val="nil"/>
            </w:tcBorders>
          </w:tcPr>
          <w:p w14:paraId="187837C0" w14:textId="77777777" w:rsidR="009F3C7E" w:rsidRPr="006C000D" w:rsidRDefault="009F3C7E" w:rsidP="008C6ECE">
            <w:pPr>
              <w:pStyle w:val="Normal6a"/>
            </w:pPr>
            <w:r w:rsidRPr="006C000D">
              <w:rPr>
                <w:b/>
                <w:i/>
              </w:rPr>
              <w:t>16.</w:t>
            </w:r>
            <w:r w:rsidRPr="006C000D">
              <w:tab/>
            </w:r>
            <w:r w:rsidRPr="006C000D">
              <w:rPr>
                <w:b/>
                <w:i/>
              </w:rPr>
              <w:t>ragina Komisiją įvertinti, ar ES sankcijos, skirtos kovoti su dezinformacija, atitinka ES teisėje nustatytą proporcingumo reikalavimą ir Chartijos 11 straipsnį; yra tvirtai įsitikinęs, kad prieš Tarybai pradedant taikyti tokias priemones turi būti užtikrinta teisė būti išklausytam, ypač tais atvejais, kai kyla pavojus paminti ES piliečių, visų pirma žurnalistų, teises;</w:t>
            </w:r>
          </w:p>
        </w:tc>
        <w:tc>
          <w:tcPr>
            <w:tcW w:w="4876" w:type="dxa"/>
            <w:tcBorders>
              <w:top w:val="nil"/>
              <w:left w:val="nil"/>
              <w:bottom w:val="nil"/>
              <w:right w:val="nil"/>
            </w:tcBorders>
          </w:tcPr>
          <w:p w14:paraId="56FF71C1" w14:textId="77777777" w:rsidR="009F3C7E" w:rsidRPr="006C000D" w:rsidRDefault="009F3C7E" w:rsidP="008C6ECE">
            <w:pPr>
              <w:pStyle w:val="Normal6a"/>
            </w:pPr>
            <w:r w:rsidRPr="006C000D">
              <w:rPr>
                <w:b/>
                <w:i/>
              </w:rPr>
              <w:t>Išbraukta.</w:t>
            </w:r>
          </w:p>
        </w:tc>
      </w:tr>
    </w:tbl>
    <w:p w14:paraId="5F67FA0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2EF7A0B" w14:textId="77777777" w:rsidR="009F3C7E" w:rsidRPr="006C000D" w:rsidRDefault="009F3C7E" w:rsidP="009F3C7E">
      <w:r w:rsidRPr="006C000D">
        <w:rPr>
          <w:rStyle w:val="HideTWBExt"/>
        </w:rPr>
        <w:t>&lt;/Amend&gt;</w:t>
      </w:r>
    </w:p>
    <w:p w14:paraId="2829C4E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380</w:t>
      </w:r>
      <w:r w:rsidRPr="006C000D">
        <w:rPr>
          <w:rStyle w:val="HideTWBExt"/>
          <w:b w:val="0"/>
        </w:rPr>
        <w:t>&lt;/NumAm&gt;</w:t>
      </w:r>
    </w:p>
    <w:p w14:paraId="657286C9" w14:textId="77777777" w:rsidR="009F3C7E" w:rsidRPr="006C000D" w:rsidRDefault="009F3C7E" w:rsidP="009F3C7E">
      <w:pPr>
        <w:pStyle w:val="NormalBold"/>
      </w:pPr>
      <w:r w:rsidRPr="006C000D">
        <w:rPr>
          <w:rStyle w:val="HideTWBExt"/>
          <w:b w:val="0"/>
        </w:rPr>
        <w:t>&lt;RepeatBlock-By&gt;&lt;Members&gt;</w:t>
      </w:r>
      <w:r w:rsidRPr="006C000D">
        <w:t>Krzysztof Śmiszek, Matjaž Nemec, Sophie Wilmès</w:t>
      </w:r>
      <w:r w:rsidRPr="006C000D">
        <w:rPr>
          <w:rStyle w:val="HideTWBExt"/>
          <w:b w:val="0"/>
        </w:rPr>
        <w:t>&lt;/Members&gt;</w:t>
      </w:r>
    </w:p>
    <w:p w14:paraId="75A9BCCF" w14:textId="77777777" w:rsidR="009F3C7E" w:rsidRPr="006C000D" w:rsidRDefault="009F3C7E" w:rsidP="009F3C7E">
      <w:pPr>
        <w:pStyle w:val="NormalBold"/>
      </w:pPr>
      <w:r w:rsidRPr="006C000D">
        <w:rPr>
          <w:rStyle w:val="HideTWBExt"/>
          <w:b w:val="0"/>
        </w:rPr>
        <w:t>&lt;/RepeatBlock-By&gt;</w:t>
      </w:r>
    </w:p>
    <w:p w14:paraId="0BBD51B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8F42DA5" w14:textId="77777777" w:rsidR="009F3C7E" w:rsidRPr="006C000D" w:rsidRDefault="009F3C7E" w:rsidP="009F3C7E">
      <w:pPr>
        <w:pStyle w:val="NormalBold"/>
      </w:pPr>
      <w:r w:rsidRPr="006C000D">
        <w:rPr>
          <w:rStyle w:val="HideTWBExt"/>
          <w:b w:val="0"/>
        </w:rPr>
        <w:t>&lt;Article&gt;</w:t>
      </w:r>
      <w:r w:rsidRPr="006C000D">
        <w:t>16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FD4F576" w14:textId="77777777" w:rsidTr="008C6ECE">
        <w:trPr>
          <w:trHeight w:hRule="exact" w:val="240"/>
          <w:jc w:val="center"/>
        </w:trPr>
        <w:tc>
          <w:tcPr>
            <w:tcW w:w="9752" w:type="dxa"/>
            <w:gridSpan w:val="2"/>
            <w:tcBorders>
              <w:top w:val="nil"/>
              <w:left w:val="nil"/>
              <w:bottom w:val="nil"/>
              <w:right w:val="nil"/>
            </w:tcBorders>
          </w:tcPr>
          <w:p w14:paraId="4A88092E" w14:textId="77777777" w:rsidR="009F3C7E" w:rsidRPr="006C000D" w:rsidRDefault="009F3C7E" w:rsidP="008C6ECE"/>
        </w:tc>
      </w:tr>
      <w:tr w:rsidR="009F3C7E" w:rsidRPr="006C000D" w14:paraId="3D488F3C" w14:textId="77777777" w:rsidTr="008C6ECE">
        <w:trPr>
          <w:trHeight w:val="240"/>
          <w:jc w:val="center"/>
        </w:trPr>
        <w:tc>
          <w:tcPr>
            <w:tcW w:w="4876" w:type="dxa"/>
            <w:tcBorders>
              <w:top w:val="nil"/>
              <w:left w:val="nil"/>
              <w:bottom w:val="nil"/>
              <w:right w:val="nil"/>
            </w:tcBorders>
          </w:tcPr>
          <w:p w14:paraId="07D9A23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330AC23" w14:textId="77777777" w:rsidR="009F3C7E" w:rsidRPr="006C000D" w:rsidRDefault="009F3C7E" w:rsidP="008C6ECE">
            <w:pPr>
              <w:pStyle w:val="AmColumnHeading"/>
            </w:pPr>
            <w:r w:rsidRPr="006C000D">
              <w:t>Pakeitimas</w:t>
            </w:r>
          </w:p>
        </w:tc>
      </w:tr>
      <w:tr w:rsidR="009F3C7E" w:rsidRPr="006C000D" w14:paraId="6B86D3FA" w14:textId="77777777" w:rsidTr="008C6ECE">
        <w:trPr>
          <w:jc w:val="center"/>
        </w:trPr>
        <w:tc>
          <w:tcPr>
            <w:tcW w:w="4876" w:type="dxa"/>
            <w:tcBorders>
              <w:top w:val="nil"/>
              <w:left w:val="nil"/>
              <w:bottom w:val="nil"/>
              <w:right w:val="nil"/>
            </w:tcBorders>
          </w:tcPr>
          <w:p w14:paraId="23ABC671" w14:textId="77777777" w:rsidR="009F3C7E" w:rsidRPr="006C000D" w:rsidRDefault="009F3C7E" w:rsidP="008C6ECE">
            <w:pPr>
              <w:pStyle w:val="Normal6a"/>
            </w:pPr>
            <w:r w:rsidRPr="006C000D">
              <w:rPr>
                <w:b/>
                <w:i/>
              </w:rPr>
              <w:t>16.</w:t>
            </w:r>
            <w:r w:rsidRPr="006C000D">
              <w:tab/>
            </w:r>
            <w:r w:rsidRPr="006C000D">
              <w:rPr>
                <w:b/>
                <w:i/>
              </w:rPr>
              <w:t>ragina Komisiją įvertinti, ar ES sankcijos, skirtos kovoti su dezinformacija, atitinka ES teisėje nustatytą proporcingumo reikalavimą ir Chartijos 11 straipsnį; yra tvirtai įsitikinęs, kad prieš Tarybai pradedant taikyti tokias priemones turi būti užtikrinta teisė būti išklausytam, ypač tais atvejais, kai kyla pavojus paminti ES piliečių, visų pirma žurnalistų, teises;</w:t>
            </w:r>
          </w:p>
        </w:tc>
        <w:tc>
          <w:tcPr>
            <w:tcW w:w="4876" w:type="dxa"/>
            <w:tcBorders>
              <w:top w:val="nil"/>
              <w:left w:val="nil"/>
              <w:bottom w:val="nil"/>
              <w:right w:val="nil"/>
            </w:tcBorders>
          </w:tcPr>
          <w:p w14:paraId="0FE8A822" w14:textId="77777777" w:rsidR="009F3C7E" w:rsidRPr="006C000D" w:rsidRDefault="009F3C7E" w:rsidP="008C6ECE">
            <w:pPr>
              <w:pStyle w:val="Normal6a"/>
            </w:pPr>
            <w:r w:rsidRPr="006C000D">
              <w:rPr>
                <w:b/>
                <w:i/>
              </w:rPr>
              <w:t>Išbraukta.</w:t>
            </w:r>
          </w:p>
        </w:tc>
      </w:tr>
    </w:tbl>
    <w:p w14:paraId="2E7EFD6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8CD361B" w14:textId="77777777" w:rsidR="009F3C7E" w:rsidRPr="006C000D" w:rsidRDefault="009F3C7E" w:rsidP="009F3C7E">
      <w:r w:rsidRPr="006C000D">
        <w:rPr>
          <w:rStyle w:val="HideTWBExt"/>
        </w:rPr>
        <w:t>&lt;/Amend&gt;</w:t>
      </w:r>
    </w:p>
    <w:p w14:paraId="53A19F25"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381</w:t>
      </w:r>
      <w:r w:rsidRPr="006C000D">
        <w:rPr>
          <w:rStyle w:val="HideTWBExt"/>
          <w:b w:val="0"/>
        </w:rPr>
        <w:t>&lt;/NumAm&gt;</w:t>
      </w:r>
    </w:p>
    <w:p w14:paraId="7A633983"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Jadwiga Wiśniewska, Laurence Trochu, Jacek Ozdoba, Stephen Nikola Bartulica</w:t>
      </w:r>
      <w:r w:rsidRPr="006C000D">
        <w:rPr>
          <w:rStyle w:val="HideTWBExt"/>
          <w:b w:val="0"/>
        </w:rPr>
        <w:t>&lt;/Members&gt;</w:t>
      </w:r>
    </w:p>
    <w:p w14:paraId="4BA24615" w14:textId="77777777" w:rsidR="009F3C7E" w:rsidRPr="006C000D" w:rsidRDefault="009F3C7E" w:rsidP="009F3C7E">
      <w:pPr>
        <w:pStyle w:val="NormalBold"/>
      </w:pPr>
      <w:r w:rsidRPr="006C000D">
        <w:rPr>
          <w:rStyle w:val="HideTWBExt"/>
          <w:b w:val="0"/>
        </w:rPr>
        <w:t>&lt;/RepeatBlock-By&gt;</w:t>
      </w:r>
    </w:p>
    <w:p w14:paraId="2B67784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B7D53A5" w14:textId="77777777" w:rsidR="009F3C7E" w:rsidRPr="006C000D" w:rsidRDefault="009F3C7E" w:rsidP="009F3C7E">
      <w:pPr>
        <w:pStyle w:val="NormalBold"/>
      </w:pPr>
      <w:r w:rsidRPr="006C000D">
        <w:rPr>
          <w:rStyle w:val="HideTWBExt"/>
          <w:b w:val="0"/>
        </w:rPr>
        <w:t>&lt;Article&gt;</w:t>
      </w:r>
      <w:r w:rsidRPr="006C000D">
        <w:t>16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18D3C25" w14:textId="77777777" w:rsidTr="008C6ECE">
        <w:trPr>
          <w:trHeight w:hRule="exact" w:val="240"/>
          <w:jc w:val="center"/>
        </w:trPr>
        <w:tc>
          <w:tcPr>
            <w:tcW w:w="9752" w:type="dxa"/>
            <w:gridSpan w:val="2"/>
            <w:tcBorders>
              <w:top w:val="nil"/>
              <w:left w:val="nil"/>
              <w:bottom w:val="nil"/>
              <w:right w:val="nil"/>
            </w:tcBorders>
          </w:tcPr>
          <w:p w14:paraId="51FEA859" w14:textId="77777777" w:rsidR="009F3C7E" w:rsidRPr="006C000D" w:rsidRDefault="009F3C7E" w:rsidP="008C6ECE"/>
        </w:tc>
      </w:tr>
      <w:tr w:rsidR="009F3C7E" w:rsidRPr="006C000D" w14:paraId="2CE24F35" w14:textId="77777777" w:rsidTr="008C6ECE">
        <w:trPr>
          <w:trHeight w:val="240"/>
          <w:jc w:val="center"/>
        </w:trPr>
        <w:tc>
          <w:tcPr>
            <w:tcW w:w="4876" w:type="dxa"/>
            <w:tcBorders>
              <w:top w:val="nil"/>
              <w:left w:val="nil"/>
              <w:bottom w:val="nil"/>
              <w:right w:val="nil"/>
            </w:tcBorders>
          </w:tcPr>
          <w:p w14:paraId="12491AC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9960FA1" w14:textId="77777777" w:rsidR="009F3C7E" w:rsidRPr="006C000D" w:rsidRDefault="009F3C7E" w:rsidP="008C6ECE">
            <w:pPr>
              <w:pStyle w:val="AmColumnHeading"/>
            </w:pPr>
            <w:r w:rsidRPr="006C000D">
              <w:t>Pakeitimas</w:t>
            </w:r>
          </w:p>
        </w:tc>
      </w:tr>
      <w:tr w:rsidR="009F3C7E" w:rsidRPr="006C000D" w14:paraId="7A690CBA" w14:textId="77777777" w:rsidTr="008C6ECE">
        <w:trPr>
          <w:jc w:val="center"/>
        </w:trPr>
        <w:tc>
          <w:tcPr>
            <w:tcW w:w="4876" w:type="dxa"/>
            <w:tcBorders>
              <w:top w:val="nil"/>
              <w:left w:val="nil"/>
              <w:bottom w:val="nil"/>
              <w:right w:val="nil"/>
            </w:tcBorders>
          </w:tcPr>
          <w:p w14:paraId="0105752E" w14:textId="77777777" w:rsidR="009F3C7E" w:rsidRPr="006C000D" w:rsidRDefault="009F3C7E" w:rsidP="008C6ECE">
            <w:pPr>
              <w:pStyle w:val="Normal6a"/>
            </w:pPr>
            <w:r w:rsidRPr="006C000D">
              <w:t>16.</w:t>
            </w:r>
            <w:r w:rsidRPr="006C000D">
              <w:tab/>
              <w:t>ragina Komisiją įvertinti, ar ES sankcijos, skirtos kovoti su dezinformacija, atitinka ES teisėje nustatytą proporcingumo reikalavimą ir Chartijos 11 straipsnį; yra tvirtai įsitikinęs, kad prieš Tarybai pradedant taikyti tokias priemones turi būti užtikrinta teisė būti išklausytam, ypač tais atvejais, kai kyla pavojus paminti ES piliečių, visų pirma žurnalistų, teises;</w:t>
            </w:r>
          </w:p>
        </w:tc>
        <w:tc>
          <w:tcPr>
            <w:tcW w:w="4876" w:type="dxa"/>
            <w:tcBorders>
              <w:top w:val="nil"/>
              <w:left w:val="nil"/>
              <w:bottom w:val="nil"/>
              <w:right w:val="nil"/>
            </w:tcBorders>
          </w:tcPr>
          <w:p w14:paraId="496D1FC8" w14:textId="77777777" w:rsidR="009F3C7E" w:rsidRPr="006C000D" w:rsidRDefault="009F3C7E" w:rsidP="008C6ECE">
            <w:pPr>
              <w:pStyle w:val="Normal6a"/>
            </w:pPr>
            <w:r w:rsidRPr="006C000D">
              <w:t>16.</w:t>
            </w:r>
            <w:r w:rsidRPr="006C000D">
              <w:tab/>
              <w:t xml:space="preserve">ragina Komisiją įvertinti, ar ES sankcijos, skirtos kovoti su dezinformacija, atitinka ES teisėje nustatytą proporcingumo reikalavimą ir Chartijos 11 straipsnį; yra tvirtai įsitikinęs, kad prieš Tarybai pradedant taikyti tokias priemones turi būti užtikrinta teisė būti išklausytam, ypač tais atvejais, kai kyla pavojus paminti ES piliečių, visų pirma žurnalistų, teises; </w:t>
            </w:r>
            <w:r w:rsidRPr="006C000D">
              <w:rPr>
                <w:b/>
                <w:i/>
              </w:rPr>
              <w:t>primena, kad terminas „dezinformacija“ kartais buvo vartojamas informacijai, kuri laikui bėgant pasirodė esanti teisinga, apibūdinti, ir kad kaltinimai dezinformacija neturėtų būti naudojami kaip pretekstas cenzūruoti žurnalistus ar piliečius;</w:t>
            </w:r>
          </w:p>
        </w:tc>
      </w:tr>
    </w:tbl>
    <w:p w14:paraId="2B1A356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77F97BF" w14:textId="77777777" w:rsidR="009F3C7E" w:rsidRPr="006C000D" w:rsidRDefault="009F3C7E" w:rsidP="009F3C7E">
      <w:r w:rsidRPr="006C000D">
        <w:rPr>
          <w:rStyle w:val="HideTWBExt"/>
        </w:rPr>
        <w:t>&lt;/Amend&gt;</w:t>
      </w:r>
    </w:p>
    <w:p w14:paraId="64ED405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382</w:t>
      </w:r>
      <w:r w:rsidRPr="006C000D">
        <w:rPr>
          <w:rStyle w:val="HideTWBExt"/>
          <w:b w:val="0"/>
        </w:rPr>
        <w:t>&lt;/NumAm&gt;</w:t>
      </w:r>
    </w:p>
    <w:p w14:paraId="7CCB4903"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1DBCE364" w14:textId="77777777" w:rsidR="009F3C7E" w:rsidRPr="006C000D" w:rsidRDefault="009F3C7E" w:rsidP="009F3C7E">
      <w:pPr>
        <w:pStyle w:val="NormalBold"/>
      </w:pPr>
      <w:r w:rsidRPr="006C000D">
        <w:rPr>
          <w:rStyle w:val="HideTWBExt"/>
          <w:b w:val="0"/>
        </w:rPr>
        <w:t>&lt;/RepeatBlock-By&gt;</w:t>
      </w:r>
    </w:p>
    <w:p w14:paraId="726C2AF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ABA7744" w14:textId="77777777" w:rsidR="009F3C7E" w:rsidRPr="006C000D" w:rsidRDefault="009F3C7E" w:rsidP="009F3C7E">
      <w:pPr>
        <w:pStyle w:val="NormalBold"/>
      </w:pPr>
      <w:r w:rsidRPr="006C000D">
        <w:rPr>
          <w:rStyle w:val="HideTWBExt"/>
          <w:b w:val="0"/>
        </w:rPr>
        <w:t>&lt;Article&gt;</w:t>
      </w:r>
      <w:r w:rsidRPr="006C000D">
        <w:t>16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D1C38B8" w14:textId="77777777" w:rsidTr="008C6ECE">
        <w:trPr>
          <w:trHeight w:hRule="exact" w:val="240"/>
          <w:jc w:val="center"/>
        </w:trPr>
        <w:tc>
          <w:tcPr>
            <w:tcW w:w="9752" w:type="dxa"/>
            <w:gridSpan w:val="2"/>
            <w:tcBorders>
              <w:top w:val="nil"/>
              <w:left w:val="nil"/>
              <w:bottom w:val="nil"/>
              <w:right w:val="nil"/>
            </w:tcBorders>
          </w:tcPr>
          <w:p w14:paraId="1E7E44A5" w14:textId="77777777" w:rsidR="009F3C7E" w:rsidRPr="006C000D" w:rsidRDefault="009F3C7E" w:rsidP="008C6ECE"/>
        </w:tc>
      </w:tr>
      <w:tr w:rsidR="009F3C7E" w:rsidRPr="006C000D" w14:paraId="02BEC9B3" w14:textId="77777777" w:rsidTr="008C6ECE">
        <w:trPr>
          <w:trHeight w:val="240"/>
          <w:jc w:val="center"/>
        </w:trPr>
        <w:tc>
          <w:tcPr>
            <w:tcW w:w="4876" w:type="dxa"/>
            <w:tcBorders>
              <w:top w:val="nil"/>
              <w:left w:val="nil"/>
              <w:bottom w:val="nil"/>
              <w:right w:val="nil"/>
            </w:tcBorders>
          </w:tcPr>
          <w:p w14:paraId="6EB8CF5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2F66CF5" w14:textId="77777777" w:rsidR="009F3C7E" w:rsidRPr="006C000D" w:rsidRDefault="009F3C7E" w:rsidP="008C6ECE">
            <w:pPr>
              <w:pStyle w:val="AmColumnHeading"/>
            </w:pPr>
            <w:r w:rsidRPr="006C000D">
              <w:t>Pakeitimas</w:t>
            </w:r>
          </w:p>
        </w:tc>
      </w:tr>
      <w:tr w:rsidR="009F3C7E" w:rsidRPr="006C000D" w14:paraId="5F72EA4E" w14:textId="77777777" w:rsidTr="008C6ECE">
        <w:trPr>
          <w:jc w:val="center"/>
        </w:trPr>
        <w:tc>
          <w:tcPr>
            <w:tcW w:w="4876" w:type="dxa"/>
            <w:tcBorders>
              <w:top w:val="nil"/>
              <w:left w:val="nil"/>
              <w:bottom w:val="nil"/>
              <w:right w:val="nil"/>
            </w:tcBorders>
          </w:tcPr>
          <w:p w14:paraId="6C4C9192" w14:textId="77777777" w:rsidR="009F3C7E" w:rsidRPr="006C000D" w:rsidRDefault="009F3C7E" w:rsidP="008C6ECE">
            <w:pPr>
              <w:pStyle w:val="Normal6a"/>
            </w:pPr>
            <w:r w:rsidRPr="006C000D">
              <w:t>16.</w:t>
            </w:r>
            <w:r w:rsidRPr="006C000D">
              <w:tab/>
              <w:t>ragina Komisiją įvertinti, ar ES sankcijos, skirtos kovoti su dezinformacija, atitinka ES teisėje nustatytą proporcingumo reikalavimą ir Chartijos 11 straipsnį; yra tvirtai įsitikinęs, kad prieš Tarybai pradedant taikyti tokias priemones turi būti užtikrinta teisė būti išklausytam, ypač tais atvejais, kai kyla pavojus paminti ES piliečių, visų pirma žurnalistų, teises;</w:t>
            </w:r>
          </w:p>
        </w:tc>
        <w:tc>
          <w:tcPr>
            <w:tcW w:w="4876" w:type="dxa"/>
            <w:tcBorders>
              <w:top w:val="nil"/>
              <w:left w:val="nil"/>
              <w:bottom w:val="nil"/>
              <w:right w:val="nil"/>
            </w:tcBorders>
          </w:tcPr>
          <w:p w14:paraId="50797B10" w14:textId="77777777" w:rsidR="009F3C7E" w:rsidRPr="006C000D" w:rsidRDefault="009F3C7E" w:rsidP="008C6ECE">
            <w:pPr>
              <w:pStyle w:val="Normal6a"/>
            </w:pPr>
            <w:r w:rsidRPr="006C000D">
              <w:t>16.</w:t>
            </w:r>
            <w:r w:rsidRPr="006C000D">
              <w:tab/>
              <w:t xml:space="preserve">ragina Komisiją įvertinti, ar ES sankcijos, skirtos kovoti su dezinformacija, atitinka ES teisėje nustatytą proporcingumo reikalavimą ir Chartijos 11 straipsnį; yra tvirtai įsitikinęs, kad prieš Tarybai pradedant taikyti tokias priemones turi būti užtikrinta teisė būti išklausytam, ypač tais atvejais, kai kyla pavojus paminti ES piliečių, visų pirma žurnalistų, teises; </w:t>
            </w:r>
            <w:r w:rsidRPr="006C000D">
              <w:rPr>
                <w:b/>
                <w:i/>
              </w:rPr>
              <w:t xml:space="preserve">ragina Komisiją stiprinti žodžio laisvę ir </w:t>
            </w:r>
            <w:r w:rsidRPr="006C000D">
              <w:rPr>
                <w:b/>
                <w:i/>
              </w:rPr>
              <w:lastRenderedPageBreak/>
              <w:t>sutelkti pastangas kovoti su dezinformacija, kurią sistemingai skleidžia priešiškos valstybės, pavyzdžiui, Rusija;</w:t>
            </w:r>
          </w:p>
        </w:tc>
      </w:tr>
    </w:tbl>
    <w:p w14:paraId="569395D7"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76E83B55" w14:textId="77777777" w:rsidR="009F3C7E" w:rsidRPr="006C000D" w:rsidRDefault="009F3C7E" w:rsidP="009F3C7E">
      <w:r w:rsidRPr="006C000D">
        <w:rPr>
          <w:rStyle w:val="HideTWBExt"/>
        </w:rPr>
        <w:t>&lt;/Amend&gt;</w:t>
      </w:r>
    </w:p>
    <w:p w14:paraId="4639311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383</w:t>
      </w:r>
      <w:r w:rsidRPr="006C000D">
        <w:rPr>
          <w:rStyle w:val="HideTWBExt"/>
          <w:b w:val="0"/>
        </w:rPr>
        <w:t>&lt;/NumAm&gt;</w:t>
      </w:r>
    </w:p>
    <w:p w14:paraId="1B1D8ACA"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576220C7" w14:textId="77777777" w:rsidR="009F3C7E" w:rsidRPr="006C000D" w:rsidRDefault="009F3C7E" w:rsidP="009F3C7E">
      <w:pPr>
        <w:pStyle w:val="NormalBold"/>
      </w:pPr>
      <w:r w:rsidRPr="006C000D">
        <w:rPr>
          <w:rStyle w:val="HideTWBExt"/>
          <w:b w:val="0"/>
        </w:rPr>
        <w:t>&lt;/RepeatBlock-By&gt;</w:t>
      </w:r>
    </w:p>
    <w:p w14:paraId="6A90516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D8EBCF9" w14:textId="77777777" w:rsidR="009F3C7E" w:rsidRPr="006C000D" w:rsidRDefault="009F3C7E" w:rsidP="009F3C7E">
      <w:pPr>
        <w:pStyle w:val="NormalBold"/>
      </w:pPr>
      <w:r w:rsidRPr="006C000D">
        <w:rPr>
          <w:rStyle w:val="HideTWBExt"/>
          <w:b w:val="0"/>
        </w:rPr>
        <w:t>&lt;Article&gt;</w:t>
      </w:r>
      <w:r w:rsidRPr="006C000D">
        <w:t>16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55D3675" w14:textId="77777777" w:rsidTr="008C6ECE">
        <w:trPr>
          <w:trHeight w:hRule="exact" w:val="240"/>
          <w:jc w:val="center"/>
        </w:trPr>
        <w:tc>
          <w:tcPr>
            <w:tcW w:w="9752" w:type="dxa"/>
            <w:gridSpan w:val="2"/>
            <w:tcBorders>
              <w:top w:val="nil"/>
              <w:left w:val="nil"/>
              <w:bottom w:val="nil"/>
              <w:right w:val="nil"/>
            </w:tcBorders>
          </w:tcPr>
          <w:p w14:paraId="27F461EB" w14:textId="77777777" w:rsidR="009F3C7E" w:rsidRPr="006C000D" w:rsidRDefault="009F3C7E" w:rsidP="008C6ECE"/>
        </w:tc>
      </w:tr>
      <w:tr w:rsidR="009F3C7E" w:rsidRPr="006C000D" w14:paraId="1F1CA261" w14:textId="77777777" w:rsidTr="008C6ECE">
        <w:trPr>
          <w:trHeight w:val="240"/>
          <w:jc w:val="center"/>
        </w:trPr>
        <w:tc>
          <w:tcPr>
            <w:tcW w:w="4876" w:type="dxa"/>
            <w:tcBorders>
              <w:top w:val="nil"/>
              <w:left w:val="nil"/>
              <w:bottom w:val="nil"/>
              <w:right w:val="nil"/>
            </w:tcBorders>
          </w:tcPr>
          <w:p w14:paraId="43FF084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9EDB3EF" w14:textId="77777777" w:rsidR="009F3C7E" w:rsidRPr="006C000D" w:rsidRDefault="009F3C7E" w:rsidP="008C6ECE">
            <w:pPr>
              <w:pStyle w:val="AmColumnHeading"/>
            </w:pPr>
            <w:r w:rsidRPr="006C000D">
              <w:t>Pakeitimas</w:t>
            </w:r>
          </w:p>
        </w:tc>
      </w:tr>
      <w:tr w:rsidR="009F3C7E" w:rsidRPr="006C000D" w14:paraId="22D79A8F" w14:textId="77777777" w:rsidTr="008C6ECE">
        <w:trPr>
          <w:jc w:val="center"/>
        </w:trPr>
        <w:tc>
          <w:tcPr>
            <w:tcW w:w="4876" w:type="dxa"/>
            <w:tcBorders>
              <w:top w:val="nil"/>
              <w:left w:val="nil"/>
              <w:bottom w:val="nil"/>
              <w:right w:val="nil"/>
            </w:tcBorders>
          </w:tcPr>
          <w:p w14:paraId="288E32D0" w14:textId="77777777" w:rsidR="009F3C7E" w:rsidRPr="006C000D" w:rsidRDefault="009F3C7E" w:rsidP="008C6ECE">
            <w:pPr>
              <w:pStyle w:val="Normal6a"/>
            </w:pPr>
            <w:r w:rsidRPr="006C000D">
              <w:t>16.</w:t>
            </w:r>
            <w:r w:rsidRPr="006C000D">
              <w:tab/>
              <w:t>ragina Komisiją įvertinti, ar ES sankcijos, skirtos kovoti su dezinformacija, atitinka ES teisėje nustatytą proporcingumo reikalavimą ir Chartijos 11 straipsnį; yra tvirtai įsitikinęs, kad prieš Tarybai pradedant taikyti tokias priemones turi būti užtikrinta teisė būti išklausytam, ypač tais atvejais, kai kyla pavojus paminti ES piliečių, visų pirma žurnalistų, teises;</w:t>
            </w:r>
          </w:p>
        </w:tc>
        <w:tc>
          <w:tcPr>
            <w:tcW w:w="4876" w:type="dxa"/>
            <w:tcBorders>
              <w:top w:val="nil"/>
              <w:left w:val="nil"/>
              <w:bottom w:val="nil"/>
              <w:right w:val="nil"/>
            </w:tcBorders>
          </w:tcPr>
          <w:p w14:paraId="72402BA7" w14:textId="77777777" w:rsidR="009F3C7E" w:rsidRPr="006C000D" w:rsidRDefault="009F3C7E" w:rsidP="008C6ECE">
            <w:pPr>
              <w:pStyle w:val="Normal6a"/>
            </w:pPr>
            <w:r w:rsidRPr="006C000D">
              <w:t>16.</w:t>
            </w:r>
            <w:r w:rsidRPr="006C000D">
              <w:tab/>
              <w:t>ragina Komisiją įvertinti, ar ES sankcijos, skirtos kovoti su dezinformacija, atitinka ES teisėje nustatytą proporcingumo reikalavimą ir Chartijos 11 straipsnį; yra tvirtai įsitikinęs, kad prieš Tarybai pradedant taikyti tokias priemones turi būti užtikrinta teisė būti išklausytam</w:t>
            </w:r>
            <w:r w:rsidRPr="006C000D">
              <w:rPr>
                <w:b/>
                <w:bCs/>
                <w:i/>
                <w:iCs/>
              </w:rPr>
              <w:t xml:space="preserve"> ir atitinkamos teisinės apsaugos priemonės</w:t>
            </w:r>
            <w:r w:rsidRPr="006C000D">
              <w:t>, ypač tais atvejais, kai kyla pavojus paminti ES piliečių, visų pirma žurnalistų, teises;</w:t>
            </w:r>
          </w:p>
        </w:tc>
      </w:tr>
    </w:tbl>
    <w:p w14:paraId="4451213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773F678" w14:textId="77777777" w:rsidR="009F3C7E" w:rsidRPr="006C000D" w:rsidRDefault="009F3C7E" w:rsidP="009F3C7E">
      <w:r w:rsidRPr="006C000D">
        <w:rPr>
          <w:rStyle w:val="HideTWBExt"/>
        </w:rPr>
        <w:t>&lt;/Amend&gt;</w:t>
      </w:r>
    </w:p>
    <w:p w14:paraId="36C3625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384</w:t>
      </w:r>
      <w:r w:rsidRPr="006C000D">
        <w:rPr>
          <w:rStyle w:val="HideTWBExt"/>
          <w:b w:val="0"/>
        </w:rPr>
        <w:t>&lt;/NumAm&gt;</w:t>
      </w:r>
    </w:p>
    <w:p w14:paraId="00A06A1E" w14:textId="77777777" w:rsidR="009F3C7E" w:rsidRPr="006C000D" w:rsidRDefault="009F3C7E" w:rsidP="009F3C7E">
      <w:pPr>
        <w:pStyle w:val="NormalBold"/>
      </w:pPr>
      <w:r w:rsidRPr="006C000D">
        <w:rPr>
          <w:rStyle w:val="HideTWBExt"/>
          <w:b w:val="0"/>
        </w:rPr>
        <w:t>&lt;RepeatBlock-By&gt;&lt;Members&gt;</w:t>
      </w:r>
      <w:r w:rsidRPr="006C000D">
        <w:t>Fredis Beleris, Tomáš Zdechovský, Emil Radev</w:t>
      </w:r>
      <w:r w:rsidRPr="006C000D">
        <w:rPr>
          <w:rStyle w:val="HideTWBExt"/>
          <w:b w:val="0"/>
        </w:rPr>
        <w:t>&lt;/Members&gt;</w:t>
      </w:r>
    </w:p>
    <w:p w14:paraId="2513B174" w14:textId="77777777" w:rsidR="009F3C7E" w:rsidRPr="006C000D" w:rsidRDefault="009F3C7E" w:rsidP="009F3C7E">
      <w:pPr>
        <w:pStyle w:val="NormalBold"/>
      </w:pPr>
      <w:r w:rsidRPr="006C000D">
        <w:rPr>
          <w:rStyle w:val="HideTWBExt"/>
          <w:b w:val="0"/>
        </w:rPr>
        <w:t>&lt;/RepeatBlock-By&gt;</w:t>
      </w:r>
    </w:p>
    <w:p w14:paraId="7F8B7D9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55DF604" w14:textId="77777777" w:rsidR="009F3C7E" w:rsidRPr="006C000D" w:rsidRDefault="009F3C7E" w:rsidP="009F3C7E">
      <w:pPr>
        <w:pStyle w:val="NormalBold"/>
      </w:pPr>
      <w:r w:rsidRPr="006C000D">
        <w:rPr>
          <w:rStyle w:val="HideTWBExt"/>
          <w:b w:val="0"/>
        </w:rPr>
        <w:t>&lt;Article&gt;</w:t>
      </w:r>
      <w:r w:rsidRPr="006C000D">
        <w:t>16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BB64FD6" w14:textId="77777777" w:rsidTr="008C6ECE">
        <w:trPr>
          <w:trHeight w:hRule="exact" w:val="240"/>
          <w:jc w:val="center"/>
        </w:trPr>
        <w:tc>
          <w:tcPr>
            <w:tcW w:w="9752" w:type="dxa"/>
            <w:gridSpan w:val="2"/>
            <w:tcBorders>
              <w:top w:val="nil"/>
              <w:left w:val="nil"/>
              <w:bottom w:val="nil"/>
              <w:right w:val="nil"/>
            </w:tcBorders>
          </w:tcPr>
          <w:p w14:paraId="20B3C5C1" w14:textId="77777777" w:rsidR="009F3C7E" w:rsidRPr="006C000D" w:rsidRDefault="009F3C7E" w:rsidP="008C6ECE"/>
        </w:tc>
      </w:tr>
      <w:tr w:rsidR="009F3C7E" w:rsidRPr="006C000D" w14:paraId="0675CB1B" w14:textId="77777777" w:rsidTr="008C6ECE">
        <w:trPr>
          <w:trHeight w:val="240"/>
          <w:jc w:val="center"/>
        </w:trPr>
        <w:tc>
          <w:tcPr>
            <w:tcW w:w="4876" w:type="dxa"/>
            <w:tcBorders>
              <w:top w:val="nil"/>
              <w:left w:val="nil"/>
              <w:bottom w:val="nil"/>
              <w:right w:val="nil"/>
            </w:tcBorders>
          </w:tcPr>
          <w:p w14:paraId="0C218C9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E1BAAD6" w14:textId="77777777" w:rsidR="009F3C7E" w:rsidRPr="006C000D" w:rsidRDefault="009F3C7E" w:rsidP="008C6ECE">
            <w:pPr>
              <w:pStyle w:val="AmColumnHeading"/>
            </w:pPr>
            <w:r w:rsidRPr="006C000D">
              <w:t>Pakeitimas</w:t>
            </w:r>
          </w:p>
        </w:tc>
      </w:tr>
      <w:tr w:rsidR="009F3C7E" w:rsidRPr="006C000D" w14:paraId="759EE14A" w14:textId="77777777" w:rsidTr="008C6ECE">
        <w:trPr>
          <w:jc w:val="center"/>
        </w:trPr>
        <w:tc>
          <w:tcPr>
            <w:tcW w:w="4876" w:type="dxa"/>
            <w:tcBorders>
              <w:top w:val="nil"/>
              <w:left w:val="nil"/>
              <w:bottom w:val="nil"/>
              <w:right w:val="nil"/>
            </w:tcBorders>
          </w:tcPr>
          <w:p w14:paraId="6FFD8BEB" w14:textId="77777777" w:rsidR="009F3C7E" w:rsidRPr="006C000D" w:rsidRDefault="009F3C7E" w:rsidP="008C6ECE">
            <w:pPr>
              <w:pStyle w:val="Normal6a"/>
            </w:pPr>
            <w:r w:rsidRPr="006C000D">
              <w:t>16.</w:t>
            </w:r>
            <w:r w:rsidRPr="006C000D">
              <w:tab/>
              <w:t xml:space="preserve">ragina Komisiją įvertinti, ar ES sankcijos, skirtos kovoti su dezinformacija, atitinka ES teisėje nustatytą proporcingumo reikalavimą ir Chartijos 11 straipsnį; </w:t>
            </w:r>
            <w:r w:rsidRPr="006C000D">
              <w:rPr>
                <w:b/>
                <w:bCs/>
                <w:i/>
                <w:iCs/>
              </w:rPr>
              <w:t>yra tvirtai įsitikinęs</w:t>
            </w:r>
            <w:r w:rsidRPr="006C000D">
              <w:t xml:space="preserve">, kad prieš Tarybai pradedant taikyti tokias priemones turi būti užtikrinta teisė būti išklausytam, ypač tais atvejais, kai kyla pavojus paminti </w:t>
            </w:r>
            <w:r w:rsidRPr="006C000D">
              <w:lastRenderedPageBreak/>
              <w:t>ES piliečių, visų pirma žurnalistų, teises;</w:t>
            </w:r>
          </w:p>
        </w:tc>
        <w:tc>
          <w:tcPr>
            <w:tcW w:w="4876" w:type="dxa"/>
            <w:tcBorders>
              <w:top w:val="nil"/>
              <w:left w:val="nil"/>
              <w:bottom w:val="nil"/>
              <w:right w:val="nil"/>
            </w:tcBorders>
          </w:tcPr>
          <w:p w14:paraId="6CEDB0A7" w14:textId="77777777" w:rsidR="009F3C7E" w:rsidRPr="006C000D" w:rsidRDefault="009F3C7E" w:rsidP="008C6ECE">
            <w:pPr>
              <w:pStyle w:val="Normal6a"/>
            </w:pPr>
            <w:r w:rsidRPr="006C000D">
              <w:lastRenderedPageBreak/>
              <w:t>16.</w:t>
            </w:r>
            <w:r w:rsidRPr="006C000D">
              <w:tab/>
              <w:t xml:space="preserve">ragina Komisiją įvertinti, ar ES sankcijos, skirtos kovoti su dezinformacija, atitinka ES teisėje nustatytą proporcingumo reikalavimą ir Chartijos 11 straipsnį; </w:t>
            </w:r>
            <w:r w:rsidRPr="006C000D">
              <w:rPr>
                <w:b/>
                <w:bCs/>
                <w:i/>
                <w:iCs/>
              </w:rPr>
              <w:t>mano</w:t>
            </w:r>
            <w:r w:rsidRPr="006C000D">
              <w:t xml:space="preserve">, kad prieš Tarybai pradedant taikyti tokias priemones turi būti užtikrinta teisė būti išklausytam, ypač tais atvejais, kai kyla pavojus paminti ES </w:t>
            </w:r>
            <w:r w:rsidRPr="006C000D">
              <w:lastRenderedPageBreak/>
              <w:t>piliečių, visų pirma žurnalistų, teises;</w:t>
            </w:r>
          </w:p>
        </w:tc>
      </w:tr>
    </w:tbl>
    <w:p w14:paraId="6B35C001"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813C467" w14:textId="77777777" w:rsidR="009F3C7E" w:rsidRPr="006C000D" w:rsidRDefault="009F3C7E" w:rsidP="009F3C7E">
      <w:r w:rsidRPr="006C000D">
        <w:rPr>
          <w:rStyle w:val="HideTWBExt"/>
        </w:rPr>
        <w:t>&lt;/Amend&gt;</w:t>
      </w:r>
    </w:p>
    <w:p w14:paraId="7962556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385</w:t>
      </w:r>
      <w:r w:rsidRPr="006C000D">
        <w:rPr>
          <w:rStyle w:val="HideTWBExt"/>
          <w:b w:val="0"/>
        </w:rPr>
        <w:t>&lt;/NumAm&gt;</w:t>
      </w:r>
    </w:p>
    <w:p w14:paraId="4C72E373"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 Juan Fernando López Aguilar</w:t>
      </w:r>
      <w:r w:rsidRPr="006C000D">
        <w:rPr>
          <w:rStyle w:val="HideTWBExt"/>
          <w:b w:val="0"/>
        </w:rPr>
        <w:t>&lt;/Members&gt;</w:t>
      </w:r>
    </w:p>
    <w:p w14:paraId="6E8C9202" w14:textId="77777777" w:rsidR="009F3C7E" w:rsidRPr="006C000D" w:rsidRDefault="009F3C7E" w:rsidP="009F3C7E">
      <w:pPr>
        <w:pStyle w:val="NormalBold"/>
      </w:pPr>
      <w:r w:rsidRPr="006C000D">
        <w:rPr>
          <w:rStyle w:val="HideTWBExt"/>
          <w:b w:val="0"/>
        </w:rPr>
        <w:t>&lt;/RepeatBlock-By&gt;</w:t>
      </w:r>
    </w:p>
    <w:p w14:paraId="21CA51C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9AF6334" w14:textId="77777777" w:rsidR="009F3C7E" w:rsidRPr="006C000D" w:rsidRDefault="009F3C7E" w:rsidP="009F3C7E">
      <w:pPr>
        <w:pStyle w:val="NormalBold"/>
      </w:pPr>
      <w:r w:rsidRPr="006C000D">
        <w:rPr>
          <w:rStyle w:val="HideTWBExt"/>
          <w:b w:val="0"/>
        </w:rPr>
        <w:t>&lt;Article&gt;</w:t>
      </w:r>
      <w:r w:rsidRPr="006C000D">
        <w:t>16 dalies 1 pastraipa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A30140A" w14:textId="77777777" w:rsidTr="008C6ECE">
        <w:trPr>
          <w:trHeight w:hRule="exact" w:val="240"/>
          <w:jc w:val="center"/>
        </w:trPr>
        <w:tc>
          <w:tcPr>
            <w:tcW w:w="9752" w:type="dxa"/>
            <w:gridSpan w:val="2"/>
            <w:tcBorders>
              <w:top w:val="nil"/>
              <w:left w:val="nil"/>
              <w:bottom w:val="nil"/>
              <w:right w:val="nil"/>
            </w:tcBorders>
          </w:tcPr>
          <w:p w14:paraId="087DB908" w14:textId="77777777" w:rsidR="009F3C7E" w:rsidRPr="006C000D" w:rsidRDefault="009F3C7E" w:rsidP="008C6ECE"/>
        </w:tc>
      </w:tr>
      <w:tr w:rsidR="009F3C7E" w:rsidRPr="006C000D" w14:paraId="1511A0A6" w14:textId="77777777" w:rsidTr="008C6ECE">
        <w:trPr>
          <w:trHeight w:val="240"/>
          <w:jc w:val="center"/>
        </w:trPr>
        <w:tc>
          <w:tcPr>
            <w:tcW w:w="4876" w:type="dxa"/>
            <w:tcBorders>
              <w:top w:val="nil"/>
              <w:left w:val="nil"/>
              <w:bottom w:val="nil"/>
              <w:right w:val="nil"/>
            </w:tcBorders>
          </w:tcPr>
          <w:p w14:paraId="017D9CF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AFADD89" w14:textId="77777777" w:rsidR="009F3C7E" w:rsidRPr="006C000D" w:rsidRDefault="009F3C7E" w:rsidP="008C6ECE">
            <w:pPr>
              <w:pStyle w:val="AmColumnHeading"/>
            </w:pPr>
            <w:r w:rsidRPr="006C000D">
              <w:t>Pakeitimas</w:t>
            </w:r>
          </w:p>
        </w:tc>
      </w:tr>
      <w:tr w:rsidR="009F3C7E" w:rsidRPr="006C000D" w14:paraId="2CD30EF4" w14:textId="77777777" w:rsidTr="008C6ECE">
        <w:trPr>
          <w:jc w:val="center"/>
        </w:trPr>
        <w:tc>
          <w:tcPr>
            <w:tcW w:w="4876" w:type="dxa"/>
            <w:tcBorders>
              <w:top w:val="nil"/>
              <w:left w:val="nil"/>
              <w:bottom w:val="nil"/>
              <w:right w:val="nil"/>
            </w:tcBorders>
          </w:tcPr>
          <w:p w14:paraId="604CB102" w14:textId="77777777" w:rsidR="009F3C7E" w:rsidRPr="006C000D" w:rsidRDefault="009F3C7E" w:rsidP="008C6ECE">
            <w:pPr>
              <w:pStyle w:val="Normal6a"/>
            </w:pPr>
          </w:p>
        </w:tc>
        <w:tc>
          <w:tcPr>
            <w:tcW w:w="4876" w:type="dxa"/>
            <w:tcBorders>
              <w:top w:val="nil"/>
              <w:left w:val="nil"/>
              <w:bottom w:val="nil"/>
              <w:right w:val="nil"/>
            </w:tcBorders>
          </w:tcPr>
          <w:p w14:paraId="792F761C" w14:textId="77777777" w:rsidR="009F3C7E" w:rsidRPr="006C000D" w:rsidRDefault="009F3C7E" w:rsidP="008C6ECE">
            <w:pPr>
              <w:pStyle w:val="Normal6a"/>
            </w:pPr>
            <w:r w:rsidRPr="006C000D">
              <w:rPr>
                <w:b/>
                <w:i/>
              </w:rPr>
              <w:t xml:space="preserve">palankiai vertina tai, kad 2025 m. rugpjūčio 8 d. visiškai įsigaliojo Europos žiniasklaidos laisvės aktas, kaip svarbų etapą siekiant apsaugoti laisvą, nepriklausomą ir pliuralistinę žiniasklaidą Sąjungoje, ypač todėl, kad juo pirmą kartą ES teisėje užtikrinamas žurnalistinių šaltinių apsauga ir apsauga nuo šnipinėjimo programų, visuomeninės žiniasklaidos priemonių nepriklausomumą ir finansinį tvarumą, asmens teisę naudotis įvairiu redakciniu požiūriu nepriklausomu žiniasklaidos turiniu, taip pat žiniasklaidos pliuralizmą ir žiniasklaidos nuosavybės bei valstybinės reklamos skaidrumą; tačiau apgailestauja, kad daugumoje valstybių narių Europos žiniasklaidos laisvės aktas vis dar toli gražu nėra veiksmingai įgyvendintas; ragina valstybes nares nedelsiant įvykdyti savo įsipareigojimus, visų pirma susijusius su valstybinės reklamos paskirstymo skaidrumu, žiniasklaidos nuosavybės skaidrumu ir visuomeninės žiniasklaidos priemonių nepriklausomu veikimu; ragina Komisiją aktyviai padėti valstybėms narėms taikyti Europos žiniasklaidos laisvės aktą, prireikus priimdama aiškinamąsias gaires, ir atidžiai stebėti, kaip veiksmingai užtikrinamas jo vykdymas, ypač valstybėse narėse, kurios užima žemą poziciją </w:t>
            </w:r>
            <w:r w:rsidRPr="006C000D">
              <w:rPr>
                <w:b/>
                <w:i/>
              </w:rPr>
              <w:lastRenderedPageBreak/>
              <w:t>žiniasklaidos laisvės indekse; pabrėžia, kad, atsižvelgiant į tiesioginį reglamento taikomumą, žurnalistai ir suinteresuotieji subjektai jau turi teisę juo remtis nacionaliniuose ir ES teismuose; be to, ragina Komisiją nedelsiant pradėti pažeidimo nagrinėjimo procedūrą, jei Europos žiniasklaidos laisvės akto ir toliau nesilaikoma, siekiant užtikrinti, kad šis reglamentas taptų veiksminga žurnalistikos ir demokratinių diskusijų visoje Sąjungoje apsauga;</w:t>
            </w:r>
          </w:p>
        </w:tc>
      </w:tr>
    </w:tbl>
    <w:p w14:paraId="37F16701"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3096C54" w14:textId="77777777" w:rsidR="009F3C7E" w:rsidRPr="006C000D" w:rsidRDefault="009F3C7E" w:rsidP="009F3C7E">
      <w:r w:rsidRPr="006C000D">
        <w:rPr>
          <w:rStyle w:val="HideTWBExt"/>
        </w:rPr>
        <w:t>&lt;/Amend&gt;</w:t>
      </w:r>
    </w:p>
    <w:p w14:paraId="5B8D999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386</w:t>
      </w:r>
      <w:r w:rsidRPr="006C000D">
        <w:rPr>
          <w:rStyle w:val="HideTWBExt"/>
          <w:b w:val="0"/>
        </w:rPr>
        <w:t>&lt;/NumAm&gt;</w:t>
      </w:r>
    </w:p>
    <w:p w14:paraId="624B510F" w14:textId="77777777" w:rsidR="009F3C7E" w:rsidRPr="006C000D" w:rsidRDefault="009F3C7E" w:rsidP="009F3C7E">
      <w:pPr>
        <w:pStyle w:val="NormalBold"/>
      </w:pPr>
      <w:r w:rsidRPr="006C000D">
        <w:rPr>
          <w:rStyle w:val="HideTWBExt"/>
          <w:b w:val="0"/>
        </w:rPr>
        <w:t>&lt;RepeatBlock-By&gt;&lt;Members&gt;</w:t>
      </w:r>
      <w:r w:rsidRPr="006C000D">
        <w:t>Loránt Vincze</w:t>
      </w:r>
      <w:r w:rsidRPr="006C000D">
        <w:rPr>
          <w:rStyle w:val="HideTWBExt"/>
          <w:b w:val="0"/>
        </w:rPr>
        <w:t>&lt;/Members&gt;</w:t>
      </w:r>
    </w:p>
    <w:p w14:paraId="7E71A6A7" w14:textId="77777777" w:rsidR="009F3C7E" w:rsidRPr="006C000D" w:rsidRDefault="009F3C7E" w:rsidP="009F3C7E">
      <w:pPr>
        <w:pStyle w:val="NormalBold"/>
      </w:pPr>
      <w:r w:rsidRPr="006C000D">
        <w:rPr>
          <w:rStyle w:val="HideTWBExt"/>
          <w:b w:val="0"/>
        </w:rPr>
        <w:t>&lt;/RepeatBlock-By&gt;</w:t>
      </w:r>
    </w:p>
    <w:p w14:paraId="69135EA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7244FE5" w14:textId="77777777" w:rsidR="009F3C7E" w:rsidRPr="006C000D" w:rsidRDefault="009F3C7E" w:rsidP="009F3C7E">
      <w:pPr>
        <w:pStyle w:val="NormalBold"/>
      </w:pPr>
      <w:r w:rsidRPr="006C000D">
        <w:rPr>
          <w:rStyle w:val="HideTWBExt"/>
          <w:b w:val="0"/>
        </w:rPr>
        <w:t>&lt;Article&gt;</w:t>
      </w:r>
      <w:r w:rsidRPr="006C000D">
        <w:t>16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242FA4C" w14:textId="77777777" w:rsidTr="008C6ECE">
        <w:trPr>
          <w:trHeight w:hRule="exact" w:val="240"/>
          <w:jc w:val="center"/>
        </w:trPr>
        <w:tc>
          <w:tcPr>
            <w:tcW w:w="9752" w:type="dxa"/>
            <w:gridSpan w:val="2"/>
            <w:tcBorders>
              <w:top w:val="nil"/>
              <w:left w:val="nil"/>
              <w:bottom w:val="nil"/>
              <w:right w:val="nil"/>
            </w:tcBorders>
          </w:tcPr>
          <w:p w14:paraId="3719C262" w14:textId="77777777" w:rsidR="009F3C7E" w:rsidRPr="006C000D" w:rsidRDefault="009F3C7E" w:rsidP="008C6ECE"/>
        </w:tc>
      </w:tr>
      <w:tr w:rsidR="009F3C7E" w:rsidRPr="006C000D" w14:paraId="7BF15C11" w14:textId="77777777" w:rsidTr="008C6ECE">
        <w:trPr>
          <w:trHeight w:val="240"/>
          <w:jc w:val="center"/>
        </w:trPr>
        <w:tc>
          <w:tcPr>
            <w:tcW w:w="4876" w:type="dxa"/>
            <w:tcBorders>
              <w:top w:val="nil"/>
              <w:left w:val="nil"/>
              <w:bottom w:val="nil"/>
              <w:right w:val="nil"/>
            </w:tcBorders>
          </w:tcPr>
          <w:p w14:paraId="0E89278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EBD36F0" w14:textId="77777777" w:rsidR="009F3C7E" w:rsidRPr="006C000D" w:rsidRDefault="009F3C7E" w:rsidP="008C6ECE">
            <w:pPr>
              <w:pStyle w:val="AmColumnHeading"/>
            </w:pPr>
            <w:r w:rsidRPr="006C000D">
              <w:t>Pakeitimas</w:t>
            </w:r>
          </w:p>
        </w:tc>
      </w:tr>
      <w:tr w:rsidR="009F3C7E" w:rsidRPr="006C000D" w14:paraId="74FE7B61" w14:textId="77777777" w:rsidTr="008C6ECE">
        <w:trPr>
          <w:jc w:val="center"/>
        </w:trPr>
        <w:tc>
          <w:tcPr>
            <w:tcW w:w="4876" w:type="dxa"/>
            <w:tcBorders>
              <w:top w:val="nil"/>
              <w:left w:val="nil"/>
              <w:bottom w:val="nil"/>
              <w:right w:val="nil"/>
            </w:tcBorders>
          </w:tcPr>
          <w:p w14:paraId="7565F1EE" w14:textId="77777777" w:rsidR="009F3C7E" w:rsidRPr="006C000D" w:rsidRDefault="009F3C7E" w:rsidP="008C6ECE">
            <w:pPr>
              <w:pStyle w:val="Normal6a"/>
            </w:pPr>
          </w:p>
        </w:tc>
        <w:tc>
          <w:tcPr>
            <w:tcW w:w="4876" w:type="dxa"/>
            <w:tcBorders>
              <w:top w:val="nil"/>
              <w:left w:val="nil"/>
              <w:bottom w:val="nil"/>
              <w:right w:val="nil"/>
            </w:tcBorders>
          </w:tcPr>
          <w:p w14:paraId="62FF3E1B" w14:textId="77777777" w:rsidR="009F3C7E" w:rsidRPr="006C000D" w:rsidRDefault="009F3C7E" w:rsidP="008C6ECE">
            <w:pPr>
              <w:pStyle w:val="Normal6a"/>
            </w:pPr>
            <w:r w:rsidRPr="006C000D">
              <w:rPr>
                <w:b/>
                <w:i/>
              </w:rPr>
              <w:t>16a.</w:t>
            </w:r>
            <w:r w:rsidRPr="006C000D">
              <w:tab/>
            </w:r>
            <w:r w:rsidRPr="006C000D">
              <w:rPr>
                <w:b/>
                <w:i/>
              </w:rPr>
              <w:t>ragina Komisiją ir valstybes nares užtikrinti žiniasklaidos nepriklausomumą ir skatinti mažumų ir regioninių kalbų vartojimą žiniasklaidoje; ragina valstybes nares susilaikyti nuo ribojamųjų priemonių, kuriomis apribojamos mažumų galimybės naudotis žiniasklaidos paslaugomis, priėmimo; ragina jas užtikrinti, kad teikiant audiovizualinės žiniasklaidos paslaugas nebūtų skatinamas smurtas ar neapykanta tradicinėms nacionalinėms ir kalbinėms mažumoms; pabrėžia esminį žiniasklaidos vaidmenį informuojant apie mažumų teisių pažeidimus ir juos atskleidžiant;</w:t>
            </w:r>
          </w:p>
        </w:tc>
      </w:tr>
    </w:tbl>
    <w:p w14:paraId="61D035D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BAD7D41" w14:textId="77777777" w:rsidR="009F3C7E" w:rsidRPr="006C000D" w:rsidRDefault="009F3C7E" w:rsidP="009F3C7E">
      <w:r w:rsidRPr="006C000D">
        <w:rPr>
          <w:rStyle w:val="HideTWBExt"/>
        </w:rPr>
        <w:t>&lt;/Amend&gt;</w:t>
      </w:r>
    </w:p>
    <w:p w14:paraId="19AAD06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387</w:t>
      </w:r>
      <w:r w:rsidRPr="006C000D">
        <w:rPr>
          <w:rStyle w:val="HideTWBExt"/>
          <w:b w:val="0"/>
        </w:rPr>
        <w:t>&lt;/NumAm&gt;</w:t>
      </w:r>
    </w:p>
    <w:p w14:paraId="490AA6B6"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38AA680A" w14:textId="77777777" w:rsidR="009F3C7E" w:rsidRPr="006C000D" w:rsidRDefault="009F3C7E" w:rsidP="009F3C7E">
      <w:pPr>
        <w:pStyle w:val="NormalBold"/>
      </w:pPr>
      <w:r w:rsidRPr="006C000D">
        <w:rPr>
          <w:rStyle w:val="HideTWBExt"/>
          <w:b w:val="0"/>
        </w:rPr>
        <w:t>&lt;/RepeatBlock-By&gt;</w:t>
      </w:r>
    </w:p>
    <w:p w14:paraId="7C660BE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1E315DF" w14:textId="77777777" w:rsidR="009F3C7E" w:rsidRPr="006C000D" w:rsidRDefault="009F3C7E" w:rsidP="009F3C7E">
      <w:pPr>
        <w:pStyle w:val="NormalBold"/>
      </w:pPr>
      <w:r w:rsidRPr="006C000D">
        <w:rPr>
          <w:rStyle w:val="HideTWBExt"/>
          <w:b w:val="0"/>
        </w:rPr>
        <w:lastRenderedPageBreak/>
        <w:t>&lt;Article&gt;</w:t>
      </w:r>
      <w:r w:rsidRPr="006C000D">
        <w:t>16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B38F063" w14:textId="77777777" w:rsidTr="008C6ECE">
        <w:trPr>
          <w:trHeight w:hRule="exact" w:val="240"/>
          <w:jc w:val="center"/>
        </w:trPr>
        <w:tc>
          <w:tcPr>
            <w:tcW w:w="9752" w:type="dxa"/>
            <w:gridSpan w:val="2"/>
            <w:tcBorders>
              <w:top w:val="nil"/>
              <w:left w:val="nil"/>
              <w:bottom w:val="nil"/>
              <w:right w:val="nil"/>
            </w:tcBorders>
          </w:tcPr>
          <w:p w14:paraId="2FCB0985" w14:textId="77777777" w:rsidR="009F3C7E" w:rsidRPr="006C000D" w:rsidRDefault="009F3C7E" w:rsidP="008C6ECE"/>
        </w:tc>
      </w:tr>
      <w:tr w:rsidR="009F3C7E" w:rsidRPr="006C000D" w14:paraId="36116F98" w14:textId="77777777" w:rsidTr="008C6ECE">
        <w:trPr>
          <w:trHeight w:val="240"/>
          <w:jc w:val="center"/>
        </w:trPr>
        <w:tc>
          <w:tcPr>
            <w:tcW w:w="4876" w:type="dxa"/>
            <w:tcBorders>
              <w:top w:val="nil"/>
              <w:left w:val="nil"/>
              <w:bottom w:val="nil"/>
              <w:right w:val="nil"/>
            </w:tcBorders>
          </w:tcPr>
          <w:p w14:paraId="726ABAD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38F9345" w14:textId="77777777" w:rsidR="009F3C7E" w:rsidRPr="006C000D" w:rsidRDefault="009F3C7E" w:rsidP="008C6ECE">
            <w:pPr>
              <w:pStyle w:val="AmColumnHeading"/>
            </w:pPr>
            <w:r w:rsidRPr="006C000D">
              <w:t>Pakeitimas</w:t>
            </w:r>
          </w:p>
        </w:tc>
      </w:tr>
      <w:tr w:rsidR="009F3C7E" w:rsidRPr="006C000D" w14:paraId="4909E60B" w14:textId="77777777" w:rsidTr="008C6ECE">
        <w:trPr>
          <w:jc w:val="center"/>
        </w:trPr>
        <w:tc>
          <w:tcPr>
            <w:tcW w:w="4876" w:type="dxa"/>
            <w:tcBorders>
              <w:top w:val="nil"/>
              <w:left w:val="nil"/>
              <w:bottom w:val="nil"/>
              <w:right w:val="nil"/>
            </w:tcBorders>
          </w:tcPr>
          <w:p w14:paraId="55F2F688" w14:textId="77777777" w:rsidR="009F3C7E" w:rsidRPr="006C000D" w:rsidRDefault="009F3C7E" w:rsidP="008C6ECE">
            <w:pPr>
              <w:pStyle w:val="Normal6a"/>
            </w:pPr>
          </w:p>
        </w:tc>
        <w:tc>
          <w:tcPr>
            <w:tcW w:w="4876" w:type="dxa"/>
            <w:tcBorders>
              <w:top w:val="nil"/>
              <w:left w:val="nil"/>
              <w:bottom w:val="nil"/>
              <w:right w:val="nil"/>
            </w:tcBorders>
          </w:tcPr>
          <w:p w14:paraId="64E890DA" w14:textId="77777777" w:rsidR="009F3C7E" w:rsidRPr="006C000D" w:rsidRDefault="009F3C7E" w:rsidP="008C6ECE">
            <w:pPr>
              <w:pStyle w:val="Normal6a"/>
            </w:pPr>
            <w:r w:rsidRPr="006C000D">
              <w:rPr>
                <w:b/>
                <w:i/>
              </w:rPr>
              <w:t>16a.</w:t>
            </w:r>
            <w:r w:rsidRPr="006C000D">
              <w:tab/>
            </w:r>
            <w:r w:rsidRPr="006C000D">
              <w:rPr>
                <w:b/>
                <w:i/>
              </w:rPr>
              <w:t>primygtinai ragina valstybes nares ir šalis kandidates bei potencialias šalis kandidates apsaugoti ir skatinti žiniasklaidos laisvę ir pliuralizmą, užtikrinti skaidrų viešųjų lėšų skyrimą, užkirsti kelią žiniasklaidos nuosavybės koncentracijai, apsaugoti redaktorių nepriklausomumą ir kovoti su dezinformacija, visų pirma taikant patikimus įstatymus, įskaitant konkrečias nuostatas dėl žiniasklaidos nuosavybės skaidrumo, ir pasitelkiant nepriklausomas reguliavimo institucijas; pabrėžia svarbų visuomeninės žiniasklaidos paslaugų vaidmenį;</w:t>
            </w:r>
          </w:p>
        </w:tc>
      </w:tr>
    </w:tbl>
    <w:p w14:paraId="1BCB0E9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7FB5B1F" w14:textId="77777777" w:rsidR="009F3C7E" w:rsidRPr="006C000D" w:rsidRDefault="009F3C7E" w:rsidP="009F3C7E">
      <w:r w:rsidRPr="006C000D">
        <w:rPr>
          <w:rStyle w:val="HideTWBExt"/>
        </w:rPr>
        <w:t>&lt;/Amend&gt;</w:t>
      </w:r>
    </w:p>
    <w:p w14:paraId="60E38AC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388</w:t>
      </w:r>
      <w:r w:rsidRPr="006C000D">
        <w:rPr>
          <w:rStyle w:val="HideTWBExt"/>
          <w:b w:val="0"/>
        </w:rPr>
        <w:t>&lt;/NumAm&gt;</w:t>
      </w:r>
    </w:p>
    <w:p w14:paraId="1450D2CF" w14:textId="77777777" w:rsidR="009F3C7E" w:rsidRPr="006C000D" w:rsidRDefault="009F3C7E" w:rsidP="009F3C7E">
      <w:pPr>
        <w:pStyle w:val="NormalBold"/>
      </w:pPr>
      <w:r w:rsidRPr="006C000D">
        <w:rPr>
          <w:rStyle w:val="HideTWBExt"/>
          <w:b w:val="0"/>
        </w:rPr>
        <w:t>&lt;RepeatBlock-By&gt;&lt;Members&gt;</w:t>
      </w:r>
      <w:r w:rsidRPr="006C000D">
        <w:t>Sandro Ruotolo, Pina Picierno, Marco Tarquinio, Alessandro Zan, Juan Fernando López Aguilar, Cecilia Strada</w:t>
      </w:r>
      <w:r w:rsidRPr="006C000D">
        <w:rPr>
          <w:rStyle w:val="HideTWBExt"/>
          <w:b w:val="0"/>
        </w:rPr>
        <w:t>&lt;/Members&gt;</w:t>
      </w:r>
    </w:p>
    <w:p w14:paraId="7BB41E18" w14:textId="77777777" w:rsidR="009F3C7E" w:rsidRPr="006C000D" w:rsidRDefault="009F3C7E" w:rsidP="009F3C7E">
      <w:pPr>
        <w:pStyle w:val="NormalBold"/>
      </w:pPr>
      <w:r w:rsidRPr="006C000D">
        <w:rPr>
          <w:rStyle w:val="HideTWBExt"/>
          <w:b w:val="0"/>
        </w:rPr>
        <w:t>&lt;/RepeatBlock-By&gt;</w:t>
      </w:r>
    </w:p>
    <w:p w14:paraId="47F3893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4E2C3B0" w14:textId="77777777" w:rsidR="009F3C7E" w:rsidRPr="006C000D" w:rsidRDefault="009F3C7E" w:rsidP="009F3C7E">
      <w:pPr>
        <w:pStyle w:val="NormalBold"/>
      </w:pPr>
      <w:r w:rsidRPr="006C000D">
        <w:rPr>
          <w:rStyle w:val="HideTWBExt"/>
          <w:b w:val="0"/>
        </w:rPr>
        <w:t>&lt;Article&gt;</w:t>
      </w:r>
      <w:r w:rsidRPr="006C000D">
        <w:t>16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97201FC" w14:textId="77777777" w:rsidTr="008C6ECE">
        <w:trPr>
          <w:trHeight w:hRule="exact" w:val="240"/>
          <w:jc w:val="center"/>
        </w:trPr>
        <w:tc>
          <w:tcPr>
            <w:tcW w:w="9752" w:type="dxa"/>
            <w:gridSpan w:val="2"/>
            <w:tcBorders>
              <w:top w:val="nil"/>
              <w:left w:val="nil"/>
              <w:bottom w:val="nil"/>
              <w:right w:val="nil"/>
            </w:tcBorders>
          </w:tcPr>
          <w:p w14:paraId="6A7A1B30" w14:textId="77777777" w:rsidR="009F3C7E" w:rsidRPr="006C000D" w:rsidRDefault="009F3C7E" w:rsidP="008C6ECE"/>
        </w:tc>
      </w:tr>
      <w:tr w:rsidR="009F3C7E" w:rsidRPr="006C000D" w14:paraId="68710273" w14:textId="77777777" w:rsidTr="008C6ECE">
        <w:trPr>
          <w:trHeight w:val="240"/>
          <w:jc w:val="center"/>
        </w:trPr>
        <w:tc>
          <w:tcPr>
            <w:tcW w:w="4876" w:type="dxa"/>
            <w:tcBorders>
              <w:top w:val="nil"/>
              <w:left w:val="nil"/>
              <w:bottom w:val="nil"/>
              <w:right w:val="nil"/>
            </w:tcBorders>
          </w:tcPr>
          <w:p w14:paraId="55C322E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A1F93AC" w14:textId="77777777" w:rsidR="009F3C7E" w:rsidRPr="006C000D" w:rsidRDefault="009F3C7E" w:rsidP="008C6ECE">
            <w:pPr>
              <w:pStyle w:val="AmColumnHeading"/>
            </w:pPr>
            <w:r w:rsidRPr="006C000D">
              <w:t>Pakeitimas</w:t>
            </w:r>
          </w:p>
        </w:tc>
      </w:tr>
      <w:tr w:rsidR="009F3C7E" w:rsidRPr="006C000D" w14:paraId="4523DB0B" w14:textId="77777777" w:rsidTr="008C6ECE">
        <w:trPr>
          <w:jc w:val="center"/>
        </w:trPr>
        <w:tc>
          <w:tcPr>
            <w:tcW w:w="4876" w:type="dxa"/>
            <w:tcBorders>
              <w:top w:val="nil"/>
              <w:left w:val="nil"/>
              <w:bottom w:val="nil"/>
              <w:right w:val="nil"/>
            </w:tcBorders>
          </w:tcPr>
          <w:p w14:paraId="5277F53B" w14:textId="77777777" w:rsidR="009F3C7E" w:rsidRPr="006C000D" w:rsidRDefault="009F3C7E" w:rsidP="008C6ECE">
            <w:pPr>
              <w:pStyle w:val="Normal6a"/>
            </w:pPr>
          </w:p>
        </w:tc>
        <w:tc>
          <w:tcPr>
            <w:tcW w:w="4876" w:type="dxa"/>
            <w:tcBorders>
              <w:top w:val="nil"/>
              <w:left w:val="nil"/>
              <w:bottom w:val="nil"/>
              <w:right w:val="nil"/>
            </w:tcBorders>
          </w:tcPr>
          <w:p w14:paraId="5F07B126" w14:textId="77777777" w:rsidR="009F3C7E" w:rsidRPr="006C000D" w:rsidRDefault="009F3C7E" w:rsidP="008C6ECE">
            <w:pPr>
              <w:pStyle w:val="Normal6a"/>
            </w:pPr>
            <w:r w:rsidRPr="006C000D">
              <w:rPr>
                <w:b/>
                <w:i/>
              </w:rPr>
              <w:t>16a.</w:t>
            </w:r>
            <w:r w:rsidRPr="006C000D">
              <w:tab/>
            </w:r>
            <w:r w:rsidRPr="006C000D">
              <w:rPr>
                <w:b/>
                <w:i/>
              </w:rPr>
              <w:t>ragina Komisiją tęsti vykstančius didelių interneto platformų tyrimus ir užtikrinti visišką Skaitmeninių paslaugų akto vykdymą; pritaria neseniai X platformai skirtai 120 mln. EUR baudai; ragina Komisiją tęsti tyrimą, siekiant nustatyti, ar X platforma manipuliuoja informacijos matomumu, stiprina neapykantą kurstančią kalbą ar politinę propagandą ir ar jos algoritmai veikia be priežiūros ar jais pačiais yra manipuliuojama;</w:t>
            </w:r>
          </w:p>
        </w:tc>
      </w:tr>
    </w:tbl>
    <w:p w14:paraId="0B96FF7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AD3B3ED" w14:textId="77777777" w:rsidR="009F3C7E" w:rsidRPr="006C000D" w:rsidRDefault="009F3C7E" w:rsidP="009F3C7E">
      <w:r w:rsidRPr="006C000D">
        <w:rPr>
          <w:rStyle w:val="HideTWBExt"/>
        </w:rPr>
        <w:t>&lt;/Amend&gt;</w:t>
      </w:r>
    </w:p>
    <w:p w14:paraId="66AA654F"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389</w:t>
      </w:r>
      <w:r w:rsidRPr="006C000D">
        <w:rPr>
          <w:rStyle w:val="HideTWBExt"/>
          <w:b w:val="0"/>
        </w:rPr>
        <w:t>&lt;/NumAm&gt;</w:t>
      </w:r>
    </w:p>
    <w:p w14:paraId="31FD7C37" w14:textId="77777777" w:rsidR="009F3C7E" w:rsidRPr="006C000D" w:rsidRDefault="009F3C7E" w:rsidP="009F3C7E">
      <w:pPr>
        <w:pStyle w:val="NormalBold"/>
      </w:pPr>
      <w:r w:rsidRPr="006C000D">
        <w:rPr>
          <w:rStyle w:val="HideTWBExt"/>
          <w:b w:val="0"/>
        </w:rPr>
        <w:t>&lt;RepeatBlock-By&gt;&lt;Members&gt;</w:t>
      </w:r>
      <w:r w:rsidRPr="006C000D">
        <w:t>Marco Tarquinio, Sandro Ruotolo, Alessandro Zan, Juan Fernando López Aguilar, Cecilia Strada</w:t>
      </w:r>
      <w:r w:rsidRPr="006C000D">
        <w:rPr>
          <w:rStyle w:val="HideTWBExt"/>
          <w:b w:val="0"/>
        </w:rPr>
        <w:t>&lt;/Members&gt;</w:t>
      </w:r>
    </w:p>
    <w:p w14:paraId="64930EC3" w14:textId="77777777" w:rsidR="009F3C7E" w:rsidRPr="006C000D" w:rsidRDefault="009F3C7E" w:rsidP="009F3C7E">
      <w:pPr>
        <w:pStyle w:val="NormalBold"/>
      </w:pPr>
      <w:r w:rsidRPr="006C000D">
        <w:rPr>
          <w:rStyle w:val="HideTWBExt"/>
          <w:b w:val="0"/>
        </w:rPr>
        <w:t>&lt;/RepeatBlock-By&gt;</w:t>
      </w:r>
    </w:p>
    <w:p w14:paraId="78AA454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7317B7B" w14:textId="77777777" w:rsidR="009F3C7E" w:rsidRPr="006C000D" w:rsidRDefault="009F3C7E" w:rsidP="009F3C7E">
      <w:pPr>
        <w:pStyle w:val="NormalBold"/>
      </w:pPr>
      <w:r w:rsidRPr="006C000D">
        <w:rPr>
          <w:rStyle w:val="HideTWBExt"/>
          <w:b w:val="0"/>
        </w:rPr>
        <w:t>&lt;Article&gt;</w:t>
      </w:r>
      <w:r w:rsidRPr="006C000D">
        <w:t>16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C91A475" w14:textId="77777777" w:rsidTr="008C6ECE">
        <w:trPr>
          <w:trHeight w:hRule="exact" w:val="240"/>
          <w:jc w:val="center"/>
        </w:trPr>
        <w:tc>
          <w:tcPr>
            <w:tcW w:w="9752" w:type="dxa"/>
            <w:gridSpan w:val="2"/>
            <w:tcBorders>
              <w:top w:val="nil"/>
              <w:left w:val="nil"/>
              <w:bottom w:val="nil"/>
              <w:right w:val="nil"/>
            </w:tcBorders>
          </w:tcPr>
          <w:p w14:paraId="005AF5BB" w14:textId="77777777" w:rsidR="009F3C7E" w:rsidRPr="006C000D" w:rsidRDefault="009F3C7E" w:rsidP="008C6ECE"/>
        </w:tc>
      </w:tr>
      <w:tr w:rsidR="009F3C7E" w:rsidRPr="006C000D" w14:paraId="2B030369" w14:textId="77777777" w:rsidTr="008C6ECE">
        <w:trPr>
          <w:trHeight w:val="240"/>
          <w:jc w:val="center"/>
        </w:trPr>
        <w:tc>
          <w:tcPr>
            <w:tcW w:w="4876" w:type="dxa"/>
            <w:tcBorders>
              <w:top w:val="nil"/>
              <w:left w:val="nil"/>
              <w:bottom w:val="nil"/>
              <w:right w:val="nil"/>
            </w:tcBorders>
          </w:tcPr>
          <w:p w14:paraId="3A5EE5B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59F4ABC" w14:textId="77777777" w:rsidR="009F3C7E" w:rsidRPr="006C000D" w:rsidRDefault="009F3C7E" w:rsidP="008C6ECE">
            <w:pPr>
              <w:pStyle w:val="AmColumnHeading"/>
            </w:pPr>
            <w:r w:rsidRPr="006C000D">
              <w:t>Pakeitimas</w:t>
            </w:r>
          </w:p>
        </w:tc>
      </w:tr>
      <w:tr w:rsidR="009F3C7E" w:rsidRPr="006C000D" w14:paraId="1BF22618" w14:textId="77777777" w:rsidTr="008C6ECE">
        <w:trPr>
          <w:jc w:val="center"/>
        </w:trPr>
        <w:tc>
          <w:tcPr>
            <w:tcW w:w="4876" w:type="dxa"/>
            <w:tcBorders>
              <w:top w:val="nil"/>
              <w:left w:val="nil"/>
              <w:bottom w:val="nil"/>
              <w:right w:val="nil"/>
            </w:tcBorders>
          </w:tcPr>
          <w:p w14:paraId="2DA6A950" w14:textId="77777777" w:rsidR="009F3C7E" w:rsidRPr="006C000D" w:rsidRDefault="009F3C7E" w:rsidP="008C6ECE">
            <w:pPr>
              <w:pStyle w:val="Normal6a"/>
            </w:pPr>
          </w:p>
        </w:tc>
        <w:tc>
          <w:tcPr>
            <w:tcW w:w="4876" w:type="dxa"/>
            <w:tcBorders>
              <w:top w:val="nil"/>
              <w:left w:val="nil"/>
              <w:bottom w:val="nil"/>
              <w:right w:val="nil"/>
            </w:tcBorders>
          </w:tcPr>
          <w:p w14:paraId="6DBA378E" w14:textId="77777777" w:rsidR="009F3C7E" w:rsidRPr="006C000D" w:rsidRDefault="009F3C7E" w:rsidP="008C6ECE">
            <w:pPr>
              <w:pStyle w:val="Normal6a"/>
            </w:pPr>
            <w:r w:rsidRPr="006C000D">
              <w:rPr>
                <w:b/>
                <w:i/>
              </w:rPr>
              <w:t>16a.</w:t>
            </w:r>
            <w:r w:rsidRPr="006C000D">
              <w:tab/>
            </w:r>
            <w:r w:rsidRPr="006C000D">
              <w:rPr>
                <w:b/>
                <w:i/>
              </w:rPr>
              <w:t>primena, kad saviraiškos laisvė yra demokratinių visuomenių kertinis akmuo ir neturėtų būti nepagrįstai ribojama; susirūpinęs atkreipia dėmesį į administracinių ir baudžiamųjų priemonių, nukreiptų prieš akademikus, žurnalistus ir žmogaus teisių gynėjus, padažnėjimą; ragina valstybes nares panaikinti arba iš dalies pakeisti teisės aktus, kuriais nepagrįstai ribojama saviraiškos laisvė arba daromas neigiamas poveikis viešai diskusijai;</w:t>
            </w:r>
          </w:p>
        </w:tc>
      </w:tr>
    </w:tbl>
    <w:p w14:paraId="33AC229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DB7B359" w14:textId="77777777" w:rsidR="009F3C7E" w:rsidRPr="006C000D" w:rsidRDefault="009F3C7E" w:rsidP="009F3C7E">
      <w:r w:rsidRPr="006C000D">
        <w:rPr>
          <w:rStyle w:val="HideTWBExt"/>
        </w:rPr>
        <w:t>&lt;/Amend&gt;</w:t>
      </w:r>
    </w:p>
    <w:p w14:paraId="3B685BE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390</w:t>
      </w:r>
      <w:r w:rsidRPr="006C000D">
        <w:rPr>
          <w:rStyle w:val="HideTWBExt"/>
          <w:b w:val="0"/>
        </w:rPr>
        <w:t>&lt;/NumAm&gt;</w:t>
      </w:r>
    </w:p>
    <w:p w14:paraId="2D99E55D"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 Juan Fernando López Aguilar</w:t>
      </w:r>
      <w:r w:rsidRPr="006C000D">
        <w:rPr>
          <w:rStyle w:val="HideTWBExt"/>
          <w:b w:val="0"/>
        </w:rPr>
        <w:t>&lt;/Members&gt;</w:t>
      </w:r>
    </w:p>
    <w:p w14:paraId="0400E8B8" w14:textId="77777777" w:rsidR="009F3C7E" w:rsidRPr="006C000D" w:rsidRDefault="009F3C7E" w:rsidP="009F3C7E">
      <w:pPr>
        <w:pStyle w:val="NormalBold"/>
      </w:pPr>
      <w:r w:rsidRPr="006C000D">
        <w:rPr>
          <w:rStyle w:val="HideTWBExt"/>
          <w:b w:val="0"/>
        </w:rPr>
        <w:t>&lt;/RepeatBlock-By&gt;</w:t>
      </w:r>
    </w:p>
    <w:p w14:paraId="31EC9CB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D4498A1" w14:textId="77777777" w:rsidR="009F3C7E" w:rsidRPr="006C000D" w:rsidRDefault="009F3C7E" w:rsidP="009F3C7E">
      <w:pPr>
        <w:pStyle w:val="NormalBold"/>
      </w:pPr>
      <w:r w:rsidRPr="006C000D">
        <w:rPr>
          <w:rStyle w:val="HideTWBExt"/>
          <w:b w:val="0"/>
        </w:rPr>
        <w:t>&lt;Article&gt;</w:t>
      </w:r>
      <w:r w:rsidRPr="006C000D">
        <w:t>16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DCE3A22" w14:textId="77777777" w:rsidTr="008C6ECE">
        <w:trPr>
          <w:trHeight w:hRule="exact" w:val="240"/>
          <w:jc w:val="center"/>
        </w:trPr>
        <w:tc>
          <w:tcPr>
            <w:tcW w:w="9752" w:type="dxa"/>
            <w:gridSpan w:val="2"/>
            <w:tcBorders>
              <w:top w:val="nil"/>
              <w:left w:val="nil"/>
              <w:bottom w:val="nil"/>
              <w:right w:val="nil"/>
            </w:tcBorders>
          </w:tcPr>
          <w:p w14:paraId="2BA04044" w14:textId="77777777" w:rsidR="009F3C7E" w:rsidRPr="006C000D" w:rsidRDefault="009F3C7E" w:rsidP="008C6ECE"/>
        </w:tc>
      </w:tr>
      <w:tr w:rsidR="009F3C7E" w:rsidRPr="006C000D" w14:paraId="57B9ABE8" w14:textId="77777777" w:rsidTr="008C6ECE">
        <w:trPr>
          <w:trHeight w:val="240"/>
          <w:jc w:val="center"/>
        </w:trPr>
        <w:tc>
          <w:tcPr>
            <w:tcW w:w="4876" w:type="dxa"/>
            <w:tcBorders>
              <w:top w:val="nil"/>
              <w:left w:val="nil"/>
              <w:bottom w:val="nil"/>
              <w:right w:val="nil"/>
            </w:tcBorders>
          </w:tcPr>
          <w:p w14:paraId="2B99047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84E1CF5" w14:textId="77777777" w:rsidR="009F3C7E" w:rsidRPr="006C000D" w:rsidRDefault="009F3C7E" w:rsidP="008C6ECE">
            <w:pPr>
              <w:pStyle w:val="AmColumnHeading"/>
            </w:pPr>
            <w:r w:rsidRPr="006C000D">
              <w:t>Pakeitimas</w:t>
            </w:r>
          </w:p>
        </w:tc>
      </w:tr>
      <w:tr w:rsidR="009F3C7E" w:rsidRPr="006C000D" w14:paraId="04FFDDFF" w14:textId="77777777" w:rsidTr="008C6ECE">
        <w:trPr>
          <w:jc w:val="center"/>
        </w:trPr>
        <w:tc>
          <w:tcPr>
            <w:tcW w:w="4876" w:type="dxa"/>
            <w:tcBorders>
              <w:top w:val="nil"/>
              <w:left w:val="nil"/>
              <w:bottom w:val="nil"/>
              <w:right w:val="nil"/>
            </w:tcBorders>
          </w:tcPr>
          <w:p w14:paraId="0904D95F" w14:textId="77777777" w:rsidR="009F3C7E" w:rsidRPr="006C000D" w:rsidRDefault="009F3C7E" w:rsidP="008C6ECE">
            <w:pPr>
              <w:pStyle w:val="Normal6a"/>
            </w:pPr>
          </w:p>
        </w:tc>
        <w:tc>
          <w:tcPr>
            <w:tcW w:w="4876" w:type="dxa"/>
            <w:tcBorders>
              <w:top w:val="nil"/>
              <w:left w:val="nil"/>
              <w:bottom w:val="nil"/>
              <w:right w:val="nil"/>
            </w:tcBorders>
          </w:tcPr>
          <w:p w14:paraId="1A13CF2E" w14:textId="77777777" w:rsidR="009F3C7E" w:rsidRPr="006C000D" w:rsidRDefault="009F3C7E" w:rsidP="008C6ECE">
            <w:pPr>
              <w:pStyle w:val="Normal6a"/>
            </w:pPr>
            <w:r w:rsidRPr="006C000D">
              <w:rPr>
                <w:b/>
                <w:i/>
              </w:rPr>
              <w:t>16a.</w:t>
            </w:r>
            <w:r w:rsidRPr="006C000D">
              <w:tab/>
            </w:r>
            <w:r w:rsidRPr="006C000D">
              <w:rPr>
                <w:b/>
                <w:i/>
              </w:rPr>
              <w:t>primygtinai ragina valstybes nares apsaugoti žiniasklaidos laisvę ir pliuralizmą, užkirsti kelią žiniasklaidos nuosavybės koncentracijai, apsaugoti redakcinę nepriklausomybę ir kovoti su dezinformacija, visų pirma taikant patikimus įstatymus ir pasitelkiant nepriklausomas reguliavimo institucijas; pabrėžia nepriklausomo ir stabilaus visuomeninio transliavimo svarbą demokratijai ir poreikį užtikrinti visuomeninės žiniasklaidos finansavimą;</w:t>
            </w:r>
          </w:p>
        </w:tc>
      </w:tr>
    </w:tbl>
    <w:p w14:paraId="66F441A6"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387581E" w14:textId="77777777" w:rsidR="009F3C7E" w:rsidRPr="006C000D" w:rsidRDefault="009F3C7E" w:rsidP="009F3C7E">
      <w:r w:rsidRPr="006C000D">
        <w:rPr>
          <w:rStyle w:val="HideTWBExt"/>
        </w:rPr>
        <w:t>&lt;/Amend&gt;</w:t>
      </w:r>
    </w:p>
    <w:p w14:paraId="3A4C566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391</w:t>
      </w:r>
      <w:r w:rsidRPr="006C000D">
        <w:rPr>
          <w:rStyle w:val="HideTWBExt"/>
          <w:b w:val="0"/>
        </w:rPr>
        <w:t>&lt;/NumAm&gt;</w:t>
      </w:r>
    </w:p>
    <w:p w14:paraId="1D9CAA81"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Jadwiga Wiśniewska, Laurence Trochu, Jacek Ozdoba, Stephen Nikola Bartulica</w:t>
      </w:r>
      <w:r w:rsidRPr="006C000D">
        <w:rPr>
          <w:rStyle w:val="HideTWBExt"/>
          <w:b w:val="0"/>
        </w:rPr>
        <w:t>&lt;/Members&gt;</w:t>
      </w:r>
    </w:p>
    <w:p w14:paraId="1E45E9F6" w14:textId="77777777" w:rsidR="009F3C7E" w:rsidRPr="006C000D" w:rsidRDefault="009F3C7E" w:rsidP="009F3C7E">
      <w:pPr>
        <w:pStyle w:val="NormalBold"/>
      </w:pPr>
      <w:r w:rsidRPr="006C000D">
        <w:rPr>
          <w:rStyle w:val="HideTWBExt"/>
          <w:b w:val="0"/>
        </w:rPr>
        <w:t>&lt;/RepeatBlock-By&gt;</w:t>
      </w:r>
    </w:p>
    <w:p w14:paraId="7B2D46B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2FE340C" w14:textId="77777777" w:rsidR="009F3C7E" w:rsidRPr="006C000D" w:rsidRDefault="009F3C7E" w:rsidP="009F3C7E">
      <w:pPr>
        <w:pStyle w:val="NormalBold"/>
      </w:pPr>
      <w:r w:rsidRPr="006C000D">
        <w:rPr>
          <w:rStyle w:val="HideTWBExt"/>
          <w:b w:val="0"/>
        </w:rPr>
        <w:t>&lt;Article&gt;</w:t>
      </w:r>
      <w:r w:rsidRPr="006C000D">
        <w:t>16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73D664F" w14:textId="77777777" w:rsidTr="008C6ECE">
        <w:trPr>
          <w:trHeight w:hRule="exact" w:val="240"/>
          <w:jc w:val="center"/>
        </w:trPr>
        <w:tc>
          <w:tcPr>
            <w:tcW w:w="9752" w:type="dxa"/>
            <w:gridSpan w:val="2"/>
            <w:tcBorders>
              <w:top w:val="nil"/>
              <w:left w:val="nil"/>
              <w:bottom w:val="nil"/>
              <w:right w:val="nil"/>
            </w:tcBorders>
          </w:tcPr>
          <w:p w14:paraId="3D1F5CF1" w14:textId="77777777" w:rsidR="009F3C7E" w:rsidRPr="006C000D" w:rsidRDefault="009F3C7E" w:rsidP="008C6ECE"/>
        </w:tc>
      </w:tr>
      <w:tr w:rsidR="009F3C7E" w:rsidRPr="006C000D" w14:paraId="3C156455" w14:textId="77777777" w:rsidTr="008C6ECE">
        <w:trPr>
          <w:trHeight w:val="240"/>
          <w:jc w:val="center"/>
        </w:trPr>
        <w:tc>
          <w:tcPr>
            <w:tcW w:w="4876" w:type="dxa"/>
            <w:tcBorders>
              <w:top w:val="nil"/>
              <w:left w:val="nil"/>
              <w:bottom w:val="nil"/>
              <w:right w:val="nil"/>
            </w:tcBorders>
          </w:tcPr>
          <w:p w14:paraId="098ADFF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FBE8C34" w14:textId="77777777" w:rsidR="009F3C7E" w:rsidRPr="006C000D" w:rsidRDefault="009F3C7E" w:rsidP="008C6ECE">
            <w:pPr>
              <w:pStyle w:val="AmColumnHeading"/>
            </w:pPr>
            <w:r w:rsidRPr="006C000D">
              <w:t>Pakeitimas</w:t>
            </w:r>
          </w:p>
        </w:tc>
      </w:tr>
      <w:tr w:rsidR="009F3C7E" w:rsidRPr="006C000D" w14:paraId="4B511A67" w14:textId="77777777" w:rsidTr="008C6ECE">
        <w:trPr>
          <w:jc w:val="center"/>
        </w:trPr>
        <w:tc>
          <w:tcPr>
            <w:tcW w:w="4876" w:type="dxa"/>
            <w:tcBorders>
              <w:top w:val="nil"/>
              <w:left w:val="nil"/>
              <w:bottom w:val="nil"/>
              <w:right w:val="nil"/>
            </w:tcBorders>
          </w:tcPr>
          <w:p w14:paraId="1BB6E89F" w14:textId="77777777" w:rsidR="009F3C7E" w:rsidRPr="006C000D" w:rsidRDefault="009F3C7E" w:rsidP="008C6ECE">
            <w:pPr>
              <w:pStyle w:val="Normal6a"/>
            </w:pPr>
          </w:p>
        </w:tc>
        <w:tc>
          <w:tcPr>
            <w:tcW w:w="4876" w:type="dxa"/>
            <w:tcBorders>
              <w:top w:val="nil"/>
              <w:left w:val="nil"/>
              <w:bottom w:val="nil"/>
              <w:right w:val="nil"/>
            </w:tcBorders>
          </w:tcPr>
          <w:p w14:paraId="5306EA23" w14:textId="77777777" w:rsidR="009F3C7E" w:rsidRPr="006C000D" w:rsidRDefault="009F3C7E" w:rsidP="008C6ECE">
            <w:pPr>
              <w:pStyle w:val="Normal6a"/>
            </w:pPr>
            <w:r w:rsidRPr="006C000D">
              <w:rPr>
                <w:b/>
                <w:i/>
              </w:rPr>
              <w:t>16a.</w:t>
            </w:r>
            <w:r w:rsidRPr="006C000D">
              <w:tab/>
            </w:r>
            <w:r w:rsidRPr="006C000D">
              <w:rPr>
                <w:b/>
                <w:i/>
              </w:rPr>
              <w:t>ragina valstybes nares ir Komisiją visų pirma apsaugoti saviraiškos laisvę, įskaitant internete; mano, kad tam tikros Skaitmeninių paslaugų akto nuostatos skatina dideles platformas cenzūruoti, kartais aktyviai, nuomones, kurios vis dėlto yra teisėtos;</w:t>
            </w:r>
          </w:p>
        </w:tc>
      </w:tr>
    </w:tbl>
    <w:p w14:paraId="016ECB8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2826896" w14:textId="77777777" w:rsidR="009F3C7E" w:rsidRPr="006C000D" w:rsidRDefault="009F3C7E" w:rsidP="009F3C7E">
      <w:r w:rsidRPr="006C000D">
        <w:rPr>
          <w:rStyle w:val="HideTWBExt"/>
        </w:rPr>
        <w:t>&lt;/Amend&gt;</w:t>
      </w:r>
    </w:p>
    <w:p w14:paraId="2FF30FF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392</w:t>
      </w:r>
      <w:r w:rsidRPr="006C000D">
        <w:rPr>
          <w:rStyle w:val="HideTWBExt"/>
          <w:b w:val="0"/>
        </w:rPr>
        <w:t>&lt;/NumAm&gt;</w:t>
      </w:r>
    </w:p>
    <w:p w14:paraId="1AB87B65" w14:textId="77777777" w:rsidR="009F3C7E" w:rsidRPr="006C000D" w:rsidRDefault="009F3C7E" w:rsidP="009F3C7E">
      <w:pPr>
        <w:pStyle w:val="NormalBold"/>
      </w:pPr>
      <w:r w:rsidRPr="006C000D">
        <w:rPr>
          <w:rStyle w:val="HideTWBExt"/>
          <w:b w:val="0"/>
        </w:rPr>
        <w:t>&lt;RepeatBlock-By&gt;&lt;Members&gt;</w:t>
      </w:r>
      <w:r w:rsidRPr="006C000D">
        <w:t>Krzysztof Śmiszek, Matjaž Nemec, Juan Fernando López Aguilar</w:t>
      </w:r>
      <w:r w:rsidRPr="006C000D">
        <w:rPr>
          <w:rStyle w:val="HideTWBExt"/>
          <w:b w:val="0"/>
        </w:rPr>
        <w:t>&lt;/Members&gt;</w:t>
      </w:r>
    </w:p>
    <w:p w14:paraId="326288CD" w14:textId="77777777" w:rsidR="009F3C7E" w:rsidRPr="006C000D" w:rsidRDefault="009F3C7E" w:rsidP="009F3C7E">
      <w:pPr>
        <w:pStyle w:val="NormalBold"/>
      </w:pPr>
      <w:r w:rsidRPr="006C000D">
        <w:rPr>
          <w:rStyle w:val="HideTWBExt"/>
          <w:b w:val="0"/>
        </w:rPr>
        <w:t>&lt;/RepeatBlock-By&gt;</w:t>
      </w:r>
    </w:p>
    <w:p w14:paraId="0926FE0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7EBEA55" w14:textId="77777777" w:rsidR="009F3C7E" w:rsidRPr="006C000D" w:rsidRDefault="009F3C7E" w:rsidP="009F3C7E">
      <w:pPr>
        <w:pStyle w:val="NormalBold"/>
      </w:pPr>
      <w:r w:rsidRPr="006C000D">
        <w:rPr>
          <w:rStyle w:val="HideTWBExt"/>
          <w:b w:val="0"/>
        </w:rPr>
        <w:t>&lt;Article&gt;</w:t>
      </w:r>
      <w:r w:rsidRPr="006C000D">
        <w:t>16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AB0213C" w14:textId="77777777" w:rsidTr="008C6ECE">
        <w:trPr>
          <w:trHeight w:hRule="exact" w:val="240"/>
          <w:jc w:val="center"/>
        </w:trPr>
        <w:tc>
          <w:tcPr>
            <w:tcW w:w="9752" w:type="dxa"/>
            <w:gridSpan w:val="2"/>
            <w:tcBorders>
              <w:top w:val="nil"/>
              <w:left w:val="nil"/>
              <w:bottom w:val="nil"/>
              <w:right w:val="nil"/>
            </w:tcBorders>
          </w:tcPr>
          <w:p w14:paraId="70899F46" w14:textId="77777777" w:rsidR="009F3C7E" w:rsidRPr="006C000D" w:rsidRDefault="009F3C7E" w:rsidP="008C6ECE"/>
        </w:tc>
      </w:tr>
      <w:tr w:rsidR="009F3C7E" w:rsidRPr="006C000D" w14:paraId="15BBC9CF" w14:textId="77777777" w:rsidTr="008C6ECE">
        <w:trPr>
          <w:trHeight w:val="240"/>
          <w:jc w:val="center"/>
        </w:trPr>
        <w:tc>
          <w:tcPr>
            <w:tcW w:w="4876" w:type="dxa"/>
            <w:tcBorders>
              <w:top w:val="nil"/>
              <w:left w:val="nil"/>
              <w:bottom w:val="nil"/>
              <w:right w:val="nil"/>
            </w:tcBorders>
          </w:tcPr>
          <w:p w14:paraId="01F7EEB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F8D95E2" w14:textId="77777777" w:rsidR="009F3C7E" w:rsidRPr="006C000D" w:rsidRDefault="009F3C7E" w:rsidP="008C6ECE">
            <w:pPr>
              <w:pStyle w:val="AmColumnHeading"/>
            </w:pPr>
            <w:r w:rsidRPr="006C000D">
              <w:t>Pakeitimas</w:t>
            </w:r>
          </w:p>
        </w:tc>
      </w:tr>
      <w:tr w:rsidR="009F3C7E" w:rsidRPr="006C000D" w14:paraId="433173C8" w14:textId="77777777" w:rsidTr="008C6ECE">
        <w:trPr>
          <w:jc w:val="center"/>
        </w:trPr>
        <w:tc>
          <w:tcPr>
            <w:tcW w:w="4876" w:type="dxa"/>
            <w:tcBorders>
              <w:top w:val="nil"/>
              <w:left w:val="nil"/>
              <w:bottom w:val="nil"/>
              <w:right w:val="nil"/>
            </w:tcBorders>
          </w:tcPr>
          <w:p w14:paraId="6039D859" w14:textId="77777777" w:rsidR="009F3C7E" w:rsidRPr="006C000D" w:rsidRDefault="009F3C7E" w:rsidP="008C6ECE">
            <w:pPr>
              <w:pStyle w:val="Normal6a"/>
            </w:pPr>
          </w:p>
        </w:tc>
        <w:tc>
          <w:tcPr>
            <w:tcW w:w="4876" w:type="dxa"/>
            <w:tcBorders>
              <w:top w:val="nil"/>
              <w:left w:val="nil"/>
              <w:bottom w:val="nil"/>
              <w:right w:val="nil"/>
            </w:tcBorders>
          </w:tcPr>
          <w:p w14:paraId="262DB97B" w14:textId="77777777" w:rsidR="009F3C7E" w:rsidRPr="006C000D" w:rsidRDefault="009F3C7E" w:rsidP="008C6ECE">
            <w:pPr>
              <w:pStyle w:val="Normal6a"/>
            </w:pPr>
            <w:r w:rsidRPr="006C000D">
              <w:rPr>
                <w:b/>
                <w:i/>
              </w:rPr>
              <w:t>16a.</w:t>
            </w:r>
            <w:r w:rsidRPr="006C000D">
              <w:tab/>
            </w:r>
            <w:r w:rsidRPr="006C000D">
              <w:rPr>
                <w:b/>
                <w:i/>
              </w:rPr>
              <w:t>pažymi, kad užfiksuoti atvejai, kai buvo daromas spaudimas nepriklausomiems žurnalistams, prieš juos vykdomi sekimo veikslai ir piktnaudžiaujama įstatymais dėl garbės ir orumo įžeidimo, taip sukuriant nepalankią aplinką tiriamajai žurnalistikai;</w:t>
            </w:r>
          </w:p>
        </w:tc>
      </w:tr>
    </w:tbl>
    <w:p w14:paraId="5B33A02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694434C" w14:textId="77777777" w:rsidR="009F3C7E" w:rsidRPr="006C000D" w:rsidRDefault="009F3C7E" w:rsidP="009F3C7E">
      <w:r w:rsidRPr="006C000D">
        <w:rPr>
          <w:rStyle w:val="HideTWBExt"/>
        </w:rPr>
        <w:t>&lt;/Amend&gt;</w:t>
      </w:r>
    </w:p>
    <w:p w14:paraId="60E6A4D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393</w:t>
      </w:r>
      <w:r w:rsidRPr="006C000D">
        <w:rPr>
          <w:rStyle w:val="HideTWBExt"/>
          <w:b w:val="0"/>
        </w:rPr>
        <w:t>&lt;/NumAm&gt;</w:t>
      </w:r>
    </w:p>
    <w:p w14:paraId="0B4F5521" w14:textId="77777777" w:rsidR="009F3C7E" w:rsidRPr="006C000D" w:rsidRDefault="009F3C7E" w:rsidP="009F3C7E">
      <w:pPr>
        <w:pStyle w:val="NormalBold"/>
      </w:pPr>
      <w:r w:rsidRPr="006C000D">
        <w:rPr>
          <w:rStyle w:val="HideTWBExt"/>
          <w:b w:val="0"/>
        </w:rPr>
        <w:lastRenderedPageBreak/>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7D819838" w14:textId="77777777" w:rsidR="009F3C7E" w:rsidRPr="006C000D" w:rsidRDefault="009F3C7E" w:rsidP="009F3C7E">
      <w:pPr>
        <w:pStyle w:val="NormalBold"/>
      </w:pPr>
      <w:r w:rsidRPr="006C000D">
        <w:rPr>
          <w:rStyle w:val="HideTWBExt"/>
          <w:b w:val="0"/>
        </w:rPr>
        <w:t>&lt;/RepeatBlock-By&gt;</w:t>
      </w:r>
    </w:p>
    <w:p w14:paraId="6FB9964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DC60378" w14:textId="77777777" w:rsidR="009F3C7E" w:rsidRPr="006C000D" w:rsidRDefault="009F3C7E" w:rsidP="009F3C7E">
      <w:pPr>
        <w:pStyle w:val="NormalBold"/>
      </w:pPr>
      <w:r w:rsidRPr="006C000D">
        <w:rPr>
          <w:rStyle w:val="HideTWBExt"/>
          <w:b w:val="0"/>
        </w:rPr>
        <w:t>&lt;Article&gt;</w:t>
      </w:r>
      <w:r w:rsidRPr="006C000D">
        <w:t>16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7BDA30F" w14:textId="77777777" w:rsidTr="008C6ECE">
        <w:trPr>
          <w:trHeight w:hRule="exact" w:val="240"/>
          <w:jc w:val="center"/>
        </w:trPr>
        <w:tc>
          <w:tcPr>
            <w:tcW w:w="9752" w:type="dxa"/>
            <w:gridSpan w:val="2"/>
            <w:tcBorders>
              <w:top w:val="nil"/>
              <w:left w:val="nil"/>
              <w:bottom w:val="nil"/>
              <w:right w:val="nil"/>
            </w:tcBorders>
          </w:tcPr>
          <w:p w14:paraId="707FF3EC" w14:textId="77777777" w:rsidR="009F3C7E" w:rsidRPr="006C000D" w:rsidRDefault="009F3C7E" w:rsidP="008C6ECE"/>
        </w:tc>
      </w:tr>
      <w:tr w:rsidR="009F3C7E" w:rsidRPr="006C000D" w14:paraId="11A8D2E0" w14:textId="77777777" w:rsidTr="008C6ECE">
        <w:trPr>
          <w:trHeight w:val="240"/>
          <w:jc w:val="center"/>
        </w:trPr>
        <w:tc>
          <w:tcPr>
            <w:tcW w:w="4876" w:type="dxa"/>
            <w:tcBorders>
              <w:top w:val="nil"/>
              <w:left w:val="nil"/>
              <w:bottom w:val="nil"/>
              <w:right w:val="nil"/>
            </w:tcBorders>
          </w:tcPr>
          <w:p w14:paraId="4125803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6B5A5DC" w14:textId="77777777" w:rsidR="009F3C7E" w:rsidRPr="006C000D" w:rsidRDefault="009F3C7E" w:rsidP="008C6ECE">
            <w:pPr>
              <w:pStyle w:val="AmColumnHeading"/>
            </w:pPr>
            <w:r w:rsidRPr="006C000D">
              <w:t>Pakeitimas</w:t>
            </w:r>
          </w:p>
        </w:tc>
      </w:tr>
      <w:tr w:rsidR="009F3C7E" w:rsidRPr="006C000D" w14:paraId="7671BD00" w14:textId="77777777" w:rsidTr="008C6ECE">
        <w:trPr>
          <w:jc w:val="center"/>
        </w:trPr>
        <w:tc>
          <w:tcPr>
            <w:tcW w:w="4876" w:type="dxa"/>
            <w:tcBorders>
              <w:top w:val="nil"/>
              <w:left w:val="nil"/>
              <w:bottom w:val="nil"/>
              <w:right w:val="nil"/>
            </w:tcBorders>
          </w:tcPr>
          <w:p w14:paraId="14AE88B6" w14:textId="77777777" w:rsidR="009F3C7E" w:rsidRPr="006C000D" w:rsidRDefault="009F3C7E" w:rsidP="008C6ECE">
            <w:pPr>
              <w:pStyle w:val="Normal6a"/>
            </w:pPr>
          </w:p>
        </w:tc>
        <w:tc>
          <w:tcPr>
            <w:tcW w:w="4876" w:type="dxa"/>
            <w:tcBorders>
              <w:top w:val="nil"/>
              <w:left w:val="nil"/>
              <w:bottom w:val="nil"/>
              <w:right w:val="nil"/>
            </w:tcBorders>
          </w:tcPr>
          <w:p w14:paraId="06BF5D7A" w14:textId="77777777" w:rsidR="009F3C7E" w:rsidRPr="006C000D" w:rsidRDefault="009F3C7E" w:rsidP="008C6ECE">
            <w:pPr>
              <w:pStyle w:val="Normal6a"/>
            </w:pPr>
            <w:r w:rsidRPr="006C000D">
              <w:rPr>
                <w:b/>
                <w:i/>
              </w:rPr>
              <w:t>16b.</w:t>
            </w:r>
            <w:r w:rsidRPr="006C000D">
              <w:tab/>
            </w:r>
            <w:r w:rsidRPr="006C000D">
              <w:rPr>
                <w:b/>
                <w:i/>
              </w:rPr>
              <w:t>ragina valstybes nares sukurti sistemą, kuria būtų užtikrinta žmonių laisvė ieškoti, gauti ir skleisti informaciją, taip pat užtikrinti, kad Skaitmeninių paslaugų akte numatyti nacionaliniai koordinatoriai galėtų visapusiškai atlikti savo vaidmenį palengvinant keitimąsi informacija ir bendradarbiavimą Europos lygmeniu; atsižvelgdamas į tai pabrėžia, kad svarbu veiksmingai ir laiku įgyvendinti Skaitmeninių paslaugų aktą, siekiant užtikrinti saugią, skaidrią ir atskaitingą interneto aplinką;</w:t>
            </w:r>
          </w:p>
        </w:tc>
      </w:tr>
    </w:tbl>
    <w:p w14:paraId="046CA53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70BA891" w14:textId="77777777" w:rsidR="009F3C7E" w:rsidRPr="006C000D" w:rsidRDefault="009F3C7E" w:rsidP="009F3C7E">
      <w:r w:rsidRPr="006C000D">
        <w:rPr>
          <w:rStyle w:val="HideTWBExt"/>
        </w:rPr>
        <w:t>&lt;/Amend&gt;</w:t>
      </w:r>
    </w:p>
    <w:p w14:paraId="754E9E3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394</w:t>
      </w:r>
      <w:r w:rsidRPr="006C000D">
        <w:rPr>
          <w:rStyle w:val="HideTWBExt"/>
          <w:b w:val="0"/>
        </w:rPr>
        <w:t>&lt;/NumAm&gt;</w:t>
      </w:r>
    </w:p>
    <w:p w14:paraId="641962A6" w14:textId="77777777" w:rsidR="009F3C7E" w:rsidRPr="006C000D" w:rsidRDefault="009F3C7E" w:rsidP="009F3C7E">
      <w:pPr>
        <w:pStyle w:val="NormalBold"/>
      </w:pPr>
      <w:r w:rsidRPr="006C000D">
        <w:rPr>
          <w:rStyle w:val="HideTWBExt"/>
          <w:b w:val="0"/>
        </w:rPr>
        <w:t>&lt;RepeatBlock-By&gt;&lt;Members&gt;</w:t>
      </w:r>
      <w:r w:rsidRPr="006C000D">
        <w:t>Sandro Ruotolo, Pina Picierno, Marco Tarquinio, Alessandro Zan, Juan Fernando López Aguilar, Cecilia Strada</w:t>
      </w:r>
      <w:r w:rsidRPr="006C000D">
        <w:rPr>
          <w:rStyle w:val="HideTWBExt"/>
          <w:b w:val="0"/>
        </w:rPr>
        <w:t>&lt;/Members&gt;</w:t>
      </w:r>
    </w:p>
    <w:p w14:paraId="3CEA6813" w14:textId="77777777" w:rsidR="009F3C7E" w:rsidRPr="006C000D" w:rsidRDefault="009F3C7E" w:rsidP="009F3C7E">
      <w:pPr>
        <w:pStyle w:val="NormalBold"/>
      </w:pPr>
      <w:r w:rsidRPr="006C000D">
        <w:rPr>
          <w:rStyle w:val="HideTWBExt"/>
          <w:b w:val="0"/>
        </w:rPr>
        <w:t>&lt;/RepeatBlock-By&gt;</w:t>
      </w:r>
    </w:p>
    <w:p w14:paraId="07A77EB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FB4F5D7" w14:textId="77777777" w:rsidR="009F3C7E" w:rsidRPr="006C000D" w:rsidRDefault="009F3C7E" w:rsidP="009F3C7E">
      <w:pPr>
        <w:pStyle w:val="NormalBold"/>
      </w:pPr>
      <w:r w:rsidRPr="006C000D">
        <w:rPr>
          <w:rStyle w:val="HideTWBExt"/>
          <w:b w:val="0"/>
        </w:rPr>
        <w:t>&lt;Article&gt;</w:t>
      </w:r>
      <w:r w:rsidRPr="006C000D">
        <w:t>16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5BDAC10" w14:textId="77777777" w:rsidTr="008C6ECE">
        <w:trPr>
          <w:trHeight w:hRule="exact" w:val="240"/>
          <w:jc w:val="center"/>
        </w:trPr>
        <w:tc>
          <w:tcPr>
            <w:tcW w:w="9752" w:type="dxa"/>
            <w:gridSpan w:val="2"/>
            <w:tcBorders>
              <w:top w:val="nil"/>
              <w:left w:val="nil"/>
              <w:bottom w:val="nil"/>
              <w:right w:val="nil"/>
            </w:tcBorders>
          </w:tcPr>
          <w:p w14:paraId="1C481E43" w14:textId="77777777" w:rsidR="009F3C7E" w:rsidRPr="006C000D" w:rsidRDefault="009F3C7E" w:rsidP="008C6ECE"/>
        </w:tc>
      </w:tr>
      <w:tr w:rsidR="009F3C7E" w:rsidRPr="006C000D" w14:paraId="26EA2CFD" w14:textId="77777777" w:rsidTr="008C6ECE">
        <w:trPr>
          <w:trHeight w:val="240"/>
          <w:jc w:val="center"/>
        </w:trPr>
        <w:tc>
          <w:tcPr>
            <w:tcW w:w="4876" w:type="dxa"/>
            <w:tcBorders>
              <w:top w:val="nil"/>
              <w:left w:val="nil"/>
              <w:bottom w:val="nil"/>
              <w:right w:val="nil"/>
            </w:tcBorders>
          </w:tcPr>
          <w:p w14:paraId="287E8C6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9DBF8F2" w14:textId="77777777" w:rsidR="009F3C7E" w:rsidRPr="006C000D" w:rsidRDefault="009F3C7E" w:rsidP="008C6ECE">
            <w:pPr>
              <w:pStyle w:val="AmColumnHeading"/>
            </w:pPr>
            <w:r w:rsidRPr="006C000D">
              <w:t>Pakeitimas</w:t>
            </w:r>
          </w:p>
        </w:tc>
      </w:tr>
      <w:tr w:rsidR="009F3C7E" w:rsidRPr="006C000D" w14:paraId="6AF168A5" w14:textId="77777777" w:rsidTr="008C6ECE">
        <w:trPr>
          <w:jc w:val="center"/>
        </w:trPr>
        <w:tc>
          <w:tcPr>
            <w:tcW w:w="4876" w:type="dxa"/>
            <w:tcBorders>
              <w:top w:val="nil"/>
              <w:left w:val="nil"/>
              <w:bottom w:val="nil"/>
              <w:right w:val="nil"/>
            </w:tcBorders>
          </w:tcPr>
          <w:p w14:paraId="00CCADEC" w14:textId="77777777" w:rsidR="009F3C7E" w:rsidRPr="006C000D" w:rsidRDefault="009F3C7E" w:rsidP="008C6ECE">
            <w:pPr>
              <w:pStyle w:val="Normal6a"/>
            </w:pPr>
          </w:p>
        </w:tc>
        <w:tc>
          <w:tcPr>
            <w:tcW w:w="4876" w:type="dxa"/>
            <w:tcBorders>
              <w:top w:val="nil"/>
              <w:left w:val="nil"/>
              <w:bottom w:val="nil"/>
              <w:right w:val="nil"/>
            </w:tcBorders>
          </w:tcPr>
          <w:p w14:paraId="4738D934" w14:textId="77777777" w:rsidR="009F3C7E" w:rsidRPr="006C000D" w:rsidRDefault="009F3C7E" w:rsidP="008C6ECE">
            <w:pPr>
              <w:pStyle w:val="Normal6a"/>
            </w:pPr>
            <w:r w:rsidRPr="006C000D">
              <w:rPr>
                <w:b/>
                <w:i/>
              </w:rPr>
              <w:t>16b.</w:t>
            </w:r>
            <w:r w:rsidRPr="006C000D">
              <w:tab/>
            </w:r>
            <w:r w:rsidRPr="006C000D">
              <w:rPr>
                <w:b/>
                <w:i/>
              </w:rPr>
              <w:t>ragina valstybes nares užtikrinti, kad į nacionalinę teisę perkeliant Direktyvą (ES) 2016/343 dėl nekaltumo prezumpcijos nebūtų nustatyti šioje direktyvoje nenumatyti apribojimai teisei pranešti ir informuoti visuomenę viešojo intereso klausimais, įskaitant teisminius tyrimus; ragina valstybes nares persvarstyti ir, jei reikia, iš dalies pakeisti galiojančias nacionalines nuostatas, kuriomis galėtų būti ribojamos žurnalistų laisvės;</w:t>
            </w:r>
          </w:p>
        </w:tc>
      </w:tr>
    </w:tbl>
    <w:p w14:paraId="4A48758E"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8D2ACEA" w14:textId="77777777" w:rsidR="009F3C7E" w:rsidRPr="006C000D" w:rsidRDefault="009F3C7E" w:rsidP="009F3C7E">
      <w:r w:rsidRPr="006C000D">
        <w:rPr>
          <w:rStyle w:val="HideTWBExt"/>
        </w:rPr>
        <w:t>&lt;/Amend&gt;</w:t>
      </w:r>
    </w:p>
    <w:p w14:paraId="25406F2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395</w:t>
      </w:r>
      <w:r w:rsidRPr="006C000D">
        <w:rPr>
          <w:rStyle w:val="HideTWBExt"/>
          <w:b w:val="0"/>
        </w:rPr>
        <w:t>&lt;/NumAm&gt;</w:t>
      </w:r>
    </w:p>
    <w:p w14:paraId="33F57626"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Jadwiga Wiśniewska, Laurence Trochu, Jacek Ozdoba, Stephen Nikola Bartulica</w:t>
      </w:r>
      <w:r w:rsidRPr="006C000D">
        <w:rPr>
          <w:rStyle w:val="HideTWBExt"/>
          <w:b w:val="0"/>
        </w:rPr>
        <w:t>&lt;/Members&gt;</w:t>
      </w:r>
    </w:p>
    <w:p w14:paraId="6AC26C1D" w14:textId="77777777" w:rsidR="009F3C7E" w:rsidRPr="006C000D" w:rsidRDefault="009F3C7E" w:rsidP="009F3C7E">
      <w:pPr>
        <w:pStyle w:val="NormalBold"/>
      </w:pPr>
      <w:r w:rsidRPr="006C000D">
        <w:rPr>
          <w:rStyle w:val="HideTWBExt"/>
          <w:b w:val="0"/>
        </w:rPr>
        <w:t>&lt;/RepeatBlock-By&gt;</w:t>
      </w:r>
    </w:p>
    <w:p w14:paraId="3FBA8C59"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2A6F6D0" w14:textId="77777777" w:rsidR="009F3C7E" w:rsidRPr="006C000D" w:rsidRDefault="009F3C7E" w:rsidP="009F3C7E">
      <w:pPr>
        <w:pStyle w:val="NormalBold"/>
      </w:pPr>
      <w:r w:rsidRPr="006C000D">
        <w:rPr>
          <w:rStyle w:val="HideTWBExt"/>
          <w:b w:val="0"/>
        </w:rPr>
        <w:t>&lt;Article&gt;</w:t>
      </w:r>
      <w:r w:rsidRPr="006C000D">
        <w:t>16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B69B4A8" w14:textId="77777777" w:rsidTr="008C6ECE">
        <w:trPr>
          <w:trHeight w:hRule="exact" w:val="240"/>
          <w:jc w:val="center"/>
        </w:trPr>
        <w:tc>
          <w:tcPr>
            <w:tcW w:w="9752" w:type="dxa"/>
            <w:gridSpan w:val="2"/>
            <w:tcBorders>
              <w:top w:val="nil"/>
              <w:left w:val="nil"/>
              <w:bottom w:val="nil"/>
              <w:right w:val="nil"/>
            </w:tcBorders>
          </w:tcPr>
          <w:p w14:paraId="0A578A85" w14:textId="77777777" w:rsidR="009F3C7E" w:rsidRPr="006C000D" w:rsidRDefault="009F3C7E" w:rsidP="008C6ECE"/>
        </w:tc>
      </w:tr>
      <w:tr w:rsidR="009F3C7E" w:rsidRPr="006C000D" w14:paraId="0A4E5D9C" w14:textId="77777777" w:rsidTr="008C6ECE">
        <w:trPr>
          <w:trHeight w:val="240"/>
          <w:jc w:val="center"/>
        </w:trPr>
        <w:tc>
          <w:tcPr>
            <w:tcW w:w="4876" w:type="dxa"/>
            <w:tcBorders>
              <w:top w:val="nil"/>
              <w:left w:val="nil"/>
              <w:bottom w:val="nil"/>
              <w:right w:val="nil"/>
            </w:tcBorders>
          </w:tcPr>
          <w:p w14:paraId="01446E8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9519859" w14:textId="77777777" w:rsidR="009F3C7E" w:rsidRPr="006C000D" w:rsidRDefault="009F3C7E" w:rsidP="008C6ECE">
            <w:pPr>
              <w:pStyle w:val="AmColumnHeading"/>
            </w:pPr>
            <w:r w:rsidRPr="006C000D">
              <w:t>Pakeitimas</w:t>
            </w:r>
          </w:p>
        </w:tc>
      </w:tr>
      <w:tr w:rsidR="009F3C7E" w:rsidRPr="006C000D" w14:paraId="4E68C137" w14:textId="77777777" w:rsidTr="008C6ECE">
        <w:trPr>
          <w:jc w:val="center"/>
        </w:trPr>
        <w:tc>
          <w:tcPr>
            <w:tcW w:w="4876" w:type="dxa"/>
            <w:tcBorders>
              <w:top w:val="nil"/>
              <w:left w:val="nil"/>
              <w:bottom w:val="nil"/>
              <w:right w:val="nil"/>
            </w:tcBorders>
          </w:tcPr>
          <w:p w14:paraId="7B69EF5A" w14:textId="77777777" w:rsidR="009F3C7E" w:rsidRPr="006C000D" w:rsidRDefault="009F3C7E" w:rsidP="008C6ECE">
            <w:pPr>
              <w:pStyle w:val="Normal6a"/>
            </w:pPr>
          </w:p>
        </w:tc>
        <w:tc>
          <w:tcPr>
            <w:tcW w:w="4876" w:type="dxa"/>
            <w:tcBorders>
              <w:top w:val="nil"/>
              <w:left w:val="nil"/>
              <w:bottom w:val="nil"/>
              <w:right w:val="nil"/>
            </w:tcBorders>
          </w:tcPr>
          <w:p w14:paraId="2A104D0D" w14:textId="77777777" w:rsidR="009F3C7E" w:rsidRPr="006C000D" w:rsidRDefault="009F3C7E" w:rsidP="008C6ECE">
            <w:pPr>
              <w:pStyle w:val="Normal6a"/>
            </w:pPr>
            <w:r w:rsidRPr="006C000D">
              <w:rPr>
                <w:b/>
                <w:i/>
              </w:rPr>
              <w:t>16b.</w:t>
            </w:r>
            <w:r w:rsidRPr="006C000D">
              <w:tab/>
            </w:r>
            <w:r w:rsidRPr="006C000D">
              <w:rPr>
                <w:b/>
                <w:i/>
              </w:rPr>
              <w:t>primena, kad nuomonės, saviraiškos ir informacijos laisvė yra užtikrinta Visuotinės žmogaus teisių deklaracijos 19 straipsnyje;</w:t>
            </w:r>
          </w:p>
        </w:tc>
      </w:tr>
    </w:tbl>
    <w:p w14:paraId="23C93E7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A6EFD46" w14:textId="77777777" w:rsidR="009F3C7E" w:rsidRPr="006C000D" w:rsidRDefault="009F3C7E" w:rsidP="009F3C7E">
      <w:r w:rsidRPr="006C000D">
        <w:rPr>
          <w:rStyle w:val="HideTWBExt"/>
        </w:rPr>
        <w:t>&lt;/Amend&gt;</w:t>
      </w:r>
    </w:p>
    <w:p w14:paraId="0EF76BA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396</w:t>
      </w:r>
      <w:r w:rsidRPr="006C000D">
        <w:rPr>
          <w:rStyle w:val="HideTWBExt"/>
          <w:b w:val="0"/>
        </w:rPr>
        <w:t>&lt;/NumAm&gt;</w:t>
      </w:r>
    </w:p>
    <w:p w14:paraId="44E9BE02"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Jadwiga Wiśniewska, Laurence Trochu, Jacek Ozdoba, Stephen Nikola Bartulica</w:t>
      </w:r>
      <w:r w:rsidRPr="006C000D">
        <w:rPr>
          <w:rStyle w:val="HideTWBExt"/>
          <w:b w:val="0"/>
        </w:rPr>
        <w:t>&lt;/Members&gt;</w:t>
      </w:r>
    </w:p>
    <w:p w14:paraId="562B327C" w14:textId="77777777" w:rsidR="009F3C7E" w:rsidRPr="006C000D" w:rsidRDefault="009F3C7E" w:rsidP="009F3C7E">
      <w:pPr>
        <w:pStyle w:val="NormalBold"/>
      </w:pPr>
      <w:r w:rsidRPr="006C000D">
        <w:rPr>
          <w:rStyle w:val="HideTWBExt"/>
          <w:b w:val="0"/>
        </w:rPr>
        <w:t>&lt;/RepeatBlock-By&gt;</w:t>
      </w:r>
    </w:p>
    <w:p w14:paraId="523C9E2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A8B4515" w14:textId="77777777" w:rsidR="009F3C7E" w:rsidRPr="006C000D" w:rsidRDefault="009F3C7E" w:rsidP="009F3C7E">
      <w:pPr>
        <w:pStyle w:val="NormalBold"/>
      </w:pPr>
      <w:r w:rsidRPr="006C000D">
        <w:rPr>
          <w:rStyle w:val="HideTWBExt"/>
          <w:b w:val="0"/>
        </w:rPr>
        <w:t>&lt;Article&gt;</w:t>
      </w:r>
      <w:r w:rsidRPr="006C000D">
        <w:t>16 c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6C47E4D" w14:textId="77777777" w:rsidTr="008C6ECE">
        <w:trPr>
          <w:trHeight w:hRule="exact" w:val="240"/>
          <w:jc w:val="center"/>
        </w:trPr>
        <w:tc>
          <w:tcPr>
            <w:tcW w:w="9752" w:type="dxa"/>
            <w:gridSpan w:val="2"/>
            <w:tcBorders>
              <w:top w:val="nil"/>
              <w:left w:val="nil"/>
              <w:bottom w:val="nil"/>
              <w:right w:val="nil"/>
            </w:tcBorders>
          </w:tcPr>
          <w:p w14:paraId="4BE62273" w14:textId="77777777" w:rsidR="009F3C7E" w:rsidRPr="006C000D" w:rsidRDefault="009F3C7E" w:rsidP="008C6ECE"/>
        </w:tc>
      </w:tr>
      <w:tr w:rsidR="009F3C7E" w:rsidRPr="006C000D" w14:paraId="6CDE416D" w14:textId="77777777" w:rsidTr="008C6ECE">
        <w:trPr>
          <w:trHeight w:val="240"/>
          <w:jc w:val="center"/>
        </w:trPr>
        <w:tc>
          <w:tcPr>
            <w:tcW w:w="4876" w:type="dxa"/>
            <w:tcBorders>
              <w:top w:val="nil"/>
              <w:left w:val="nil"/>
              <w:bottom w:val="nil"/>
              <w:right w:val="nil"/>
            </w:tcBorders>
          </w:tcPr>
          <w:p w14:paraId="4B2E38B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742E880" w14:textId="77777777" w:rsidR="009F3C7E" w:rsidRPr="006C000D" w:rsidRDefault="009F3C7E" w:rsidP="008C6ECE">
            <w:pPr>
              <w:pStyle w:val="AmColumnHeading"/>
            </w:pPr>
            <w:r w:rsidRPr="006C000D">
              <w:t>Pakeitimas</w:t>
            </w:r>
          </w:p>
        </w:tc>
      </w:tr>
      <w:tr w:rsidR="009F3C7E" w:rsidRPr="006C000D" w14:paraId="60AE4CD1" w14:textId="77777777" w:rsidTr="008C6ECE">
        <w:trPr>
          <w:jc w:val="center"/>
        </w:trPr>
        <w:tc>
          <w:tcPr>
            <w:tcW w:w="4876" w:type="dxa"/>
            <w:tcBorders>
              <w:top w:val="nil"/>
              <w:left w:val="nil"/>
              <w:bottom w:val="nil"/>
              <w:right w:val="nil"/>
            </w:tcBorders>
          </w:tcPr>
          <w:p w14:paraId="2580E504" w14:textId="77777777" w:rsidR="009F3C7E" w:rsidRPr="006C000D" w:rsidRDefault="009F3C7E" w:rsidP="008C6ECE">
            <w:pPr>
              <w:pStyle w:val="Normal6a"/>
            </w:pPr>
          </w:p>
        </w:tc>
        <w:tc>
          <w:tcPr>
            <w:tcW w:w="4876" w:type="dxa"/>
            <w:tcBorders>
              <w:top w:val="nil"/>
              <w:left w:val="nil"/>
              <w:bottom w:val="nil"/>
              <w:right w:val="nil"/>
            </w:tcBorders>
          </w:tcPr>
          <w:p w14:paraId="5CDE8C04" w14:textId="77777777" w:rsidR="009F3C7E" w:rsidRPr="006C000D" w:rsidRDefault="009F3C7E" w:rsidP="008C6ECE">
            <w:pPr>
              <w:pStyle w:val="Normal6a"/>
            </w:pPr>
            <w:r w:rsidRPr="006C000D">
              <w:rPr>
                <w:b/>
                <w:i/>
              </w:rPr>
              <w:t>16c.</w:t>
            </w:r>
            <w:r w:rsidRPr="006C000D">
              <w:tab/>
            </w:r>
            <w:r w:rsidRPr="006C000D">
              <w:rPr>
                <w:b/>
                <w:i/>
              </w:rPr>
              <w:t>primena, kad visuomeninės žiniasklaidos priemonės privalo užtikrinti politinį pliuralizmą, atspindintį visuomenę; primena, kad visuomeninės žiniasklaidos žurnalistai privalo išlikti politiškai neutralūs vykdydami savo pareigas ir kad jie turi teisę turėti asmeninę nuomonę; smerkia politinius valymus valstybės tarnyboje;</w:t>
            </w:r>
          </w:p>
        </w:tc>
      </w:tr>
    </w:tbl>
    <w:p w14:paraId="19C5E63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81C875E" w14:textId="77777777" w:rsidR="009F3C7E" w:rsidRPr="006C000D" w:rsidRDefault="009F3C7E" w:rsidP="009F3C7E">
      <w:r w:rsidRPr="006C000D">
        <w:rPr>
          <w:rStyle w:val="HideTWBExt"/>
        </w:rPr>
        <w:t>&lt;/Amend&gt;</w:t>
      </w:r>
    </w:p>
    <w:p w14:paraId="5982095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397</w:t>
      </w:r>
      <w:r w:rsidRPr="006C000D">
        <w:rPr>
          <w:rStyle w:val="HideTWBExt"/>
          <w:b w:val="0"/>
        </w:rPr>
        <w:t>&lt;/NumAm&gt;</w:t>
      </w:r>
    </w:p>
    <w:p w14:paraId="6CAE74C0" w14:textId="77777777" w:rsidR="009F3C7E" w:rsidRPr="006C000D" w:rsidRDefault="009F3C7E" w:rsidP="009F3C7E">
      <w:pPr>
        <w:pStyle w:val="NormalBold"/>
      </w:pPr>
      <w:r w:rsidRPr="006C000D">
        <w:rPr>
          <w:rStyle w:val="HideTWBExt"/>
          <w:b w:val="0"/>
        </w:rPr>
        <w:lastRenderedPageBreak/>
        <w:t>&lt;RepeatBlock-By&gt;&lt;Members&gt;</w:t>
      </w:r>
      <w:r w:rsidRPr="006C000D">
        <w:t>Sophie Wilmès, Moritz Körner, Hilde Vautmans, Malik Azmani, Irena Joveva, Veronika Cifrová Ostrihoňová, Lucia Yar, Nikola Minchev, Juan Fernando López Aguilar</w:t>
      </w:r>
      <w:r w:rsidRPr="006C000D">
        <w:rPr>
          <w:rStyle w:val="HideTWBExt"/>
          <w:b w:val="0"/>
        </w:rPr>
        <w:t>&lt;/Members&gt;</w:t>
      </w:r>
    </w:p>
    <w:p w14:paraId="7BC1D186" w14:textId="77777777" w:rsidR="009F3C7E" w:rsidRPr="006C000D" w:rsidRDefault="009F3C7E" w:rsidP="009F3C7E">
      <w:pPr>
        <w:pStyle w:val="NormalBold"/>
      </w:pPr>
      <w:r w:rsidRPr="006C000D">
        <w:rPr>
          <w:rStyle w:val="HideTWBExt"/>
          <w:b w:val="0"/>
        </w:rPr>
        <w:t>&lt;/RepeatBlock-By&gt;</w:t>
      </w:r>
    </w:p>
    <w:p w14:paraId="558FF18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E32690B" w14:textId="77777777" w:rsidR="009F3C7E" w:rsidRPr="006C000D" w:rsidRDefault="009F3C7E" w:rsidP="009F3C7E">
      <w:pPr>
        <w:pStyle w:val="NormalBold"/>
      </w:pPr>
      <w:r w:rsidRPr="006C000D">
        <w:rPr>
          <w:rStyle w:val="HideTWBExt"/>
          <w:b w:val="0"/>
        </w:rPr>
        <w:t>&lt;Article&gt;</w:t>
      </w:r>
      <w:r w:rsidRPr="006C000D">
        <w:t>16 c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805F2B4" w14:textId="77777777" w:rsidTr="008C6ECE">
        <w:trPr>
          <w:trHeight w:hRule="exact" w:val="240"/>
          <w:jc w:val="center"/>
        </w:trPr>
        <w:tc>
          <w:tcPr>
            <w:tcW w:w="9752" w:type="dxa"/>
            <w:gridSpan w:val="2"/>
            <w:tcBorders>
              <w:top w:val="nil"/>
              <w:left w:val="nil"/>
              <w:bottom w:val="nil"/>
              <w:right w:val="nil"/>
            </w:tcBorders>
          </w:tcPr>
          <w:p w14:paraId="3EF49507" w14:textId="77777777" w:rsidR="009F3C7E" w:rsidRPr="006C000D" w:rsidRDefault="009F3C7E" w:rsidP="008C6ECE"/>
        </w:tc>
      </w:tr>
      <w:tr w:rsidR="009F3C7E" w:rsidRPr="006C000D" w14:paraId="138F788E" w14:textId="77777777" w:rsidTr="008C6ECE">
        <w:trPr>
          <w:trHeight w:val="240"/>
          <w:jc w:val="center"/>
        </w:trPr>
        <w:tc>
          <w:tcPr>
            <w:tcW w:w="4876" w:type="dxa"/>
            <w:tcBorders>
              <w:top w:val="nil"/>
              <w:left w:val="nil"/>
              <w:bottom w:val="nil"/>
              <w:right w:val="nil"/>
            </w:tcBorders>
          </w:tcPr>
          <w:p w14:paraId="273CAFF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E3788FF" w14:textId="77777777" w:rsidR="009F3C7E" w:rsidRPr="006C000D" w:rsidRDefault="009F3C7E" w:rsidP="008C6ECE">
            <w:pPr>
              <w:pStyle w:val="AmColumnHeading"/>
            </w:pPr>
            <w:r w:rsidRPr="006C000D">
              <w:t>Pakeitimas</w:t>
            </w:r>
          </w:p>
        </w:tc>
      </w:tr>
      <w:tr w:rsidR="009F3C7E" w:rsidRPr="006C000D" w14:paraId="55F43630" w14:textId="77777777" w:rsidTr="008C6ECE">
        <w:trPr>
          <w:jc w:val="center"/>
        </w:trPr>
        <w:tc>
          <w:tcPr>
            <w:tcW w:w="4876" w:type="dxa"/>
            <w:tcBorders>
              <w:top w:val="nil"/>
              <w:left w:val="nil"/>
              <w:bottom w:val="nil"/>
              <w:right w:val="nil"/>
            </w:tcBorders>
          </w:tcPr>
          <w:p w14:paraId="021091DE" w14:textId="77777777" w:rsidR="009F3C7E" w:rsidRPr="006C000D" w:rsidRDefault="009F3C7E" w:rsidP="008C6ECE">
            <w:pPr>
              <w:pStyle w:val="Normal6a"/>
            </w:pPr>
          </w:p>
        </w:tc>
        <w:tc>
          <w:tcPr>
            <w:tcW w:w="4876" w:type="dxa"/>
            <w:tcBorders>
              <w:top w:val="nil"/>
              <w:left w:val="nil"/>
              <w:bottom w:val="nil"/>
              <w:right w:val="nil"/>
            </w:tcBorders>
          </w:tcPr>
          <w:p w14:paraId="50B8A08E" w14:textId="77777777" w:rsidR="009F3C7E" w:rsidRPr="006C000D" w:rsidRDefault="009F3C7E" w:rsidP="008C6ECE">
            <w:pPr>
              <w:pStyle w:val="Normal6a"/>
            </w:pPr>
            <w:r w:rsidRPr="006C000D">
              <w:rPr>
                <w:b/>
                <w:i/>
              </w:rPr>
              <w:t>16c.</w:t>
            </w:r>
            <w:r w:rsidRPr="006C000D">
              <w:tab/>
            </w:r>
            <w:r w:rsidRPr="006C000D">
              <w:rPr>
                <w:b/>
                <w:i/>
              </w:rPr>
              <w:t>ragina Europos Komisiją į savo Teisinės valstybės principo taikymo ataskaitos ramstį įtraukti specialų poskyrį dėl kovos su dezinformacija interneto platformose priemonių;</w:t>
            </w:r>
          </w:p>
        </w:tc>
      </w:tr>
    </w:tbl>
    <w:p w14:paraId="14CFAEA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E6CD126" w14:textId="77777777" w:rsidR="009F3C7E" w:rsidRPr="006C000D" w:rsidRDefault="009F3C7E" w:rsidP="009F3C7E">
      <w:r w:rsidRPr="006C000D">
        <w:rPr>
          <w:rStyle w:val="HideTWBExt"/>
        </w:rPr>
        <w:t>&lt;/Amend&gt;</w:t>
      </w:r>
    </w:p>
    <w:p w14:paraId="2FA0A8C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398</w:t>
      </w:r>
      <w:r w:rsidRPr="006C000D">
        <w:rPr>
          <w:rStyle w:val="HideTWBExt"/>
          <w:b w:val="0"/>
        </w:rPr>
        <w:t>&lt;/NumAm&gt;</w:t>
      </w:r>
    </w:p>
    <w:p w14:paraId="417690A9"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7C988519" w14:textId="77777777" w:rsidR="009F3C7E" w:rsidRPr="006C000D" w:rsidRDefault="009F3C7E" w:rsidP="009F3C7E">
      <w:pPr>
        <w:pStyle w:val="NormalBold"/>
      </w:pPr>
      <w:r w:rsidRPr="006C000D">
        <w:rPr>
          <w:rStyle w:val="HideTWBExt"/>
          <w:b w:val="0"/>
        </w:rPr>
        <w:t>&lt;/RepeatBlock-By&gt;</w:t>
      </w:r>
    </w:p>
    <w:p w14:paraId="02370AE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4A99B95" w14:textId="77777777" w:rsidR="009F3C7E" w:rsidRPr="006C000D" w:rsidRDefault="009F3C7E" w:rsidP="009F3C7E">
      <w:pPr>
        <w:pStyle w:val="NormalBold"/>
      </w:pPr>
      <w:r w:rsidRPr="006C000D">
        <w:rPr>
          <w:rStyle w:val="HideTWBExt"/>
          <w:b w:val="0"/>
        </w:rPr>
        <w:t>&lt;Article&gt;</w:t>
      </w:r>
      <w:r w:rsidRPr="006C000D">
        <w:t>16 d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EF48752" w14:textId="77777777" w:rsidTr="008C6ECE">
        <w:trPr>
          <w:trHeight w:hRule="exact" w:val="240"/>
          <w:jc w:val="center"/>
        </w:trPr>
        <w:tc>
          <w:tcPr>
            <w:tcW w:w="9752" w:type="dxa"/>
            <w:gridSpan w:val="2"/>
            <w:tcBorders>
              <w:top w:val="nil"/>
              <w:left w:val="nil"/>
              <w:bottom w:val="nil"/>
              <w:right w:val="nil"/>
            </w:tcBorders>
          </w:tcPr>
          <w:p w14:paraId="49C252EF" w14:textId="77777777" w:rsidR="009F3C7E" w:rsidRPr="006C000D" w:rsidRDefault="009F3C7E" w:rsidP="008C6ECE"/>
        </w:tc>
      </w:tr>
      <w:tr w:rsidR="009F3C7E" w:rsidRPr="006C000D" w14:paraId="61705568" w14:textId="77777777" w:rsidTr="008C6ECE">
        <w:trPr>
          <w:trHeight w:val="240"/>
          <w:jc w:val="center"/>
        </w:trPr>
        <w:tc>
          <w:tcPr>
            <w:tcW w:w="4876" w:type="dxa"/>
            <w:tcBorders>
              <w:top w:val="nil"/>
              <w:left w:val="nil"/>
              <w:bottom w:val="nil"/>
              <w:right w:val="nil"/>
            </w:tcBorders>
          </w:tcPr>
          <w:p w14:paraId="45F82F3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D38A720" w14:textId="77777777" w:rsidR="009F3C7E" w:rsidRPr="006C000D" w:rsidRDefault="009F3C7E" w:rsidP="008C6ECE">
            <w:pPr>
              <w:pStyle w:val="AmColumnHeading"/>
            </w:pPr>
            <w:r w:rsidRPr="006C000D">
              <w:t>Pakeitimas</w:t>
            </w:r>
          </w:p>
        </w:tc>
      </w:tr>
      <w:tr w:rsidR="009F3C7E" w:rsidRPr="006C000D" w14:paraId="3BFD734F" w14:textId="77777777" w:rsidTr="008C6ECE">
        <w:trPr>
          <w:jc w:val="center"/>
        </w:trPr>
        <w:tc>
          <w:tcPr>
            <w:tcW w:w="4876" w:type="dxa"/>
            <w:tcBorders>
              <w:top w:val="nil"/>
              <w:left w:val="nil"/>
              <w:bottom w:val="nil"/>
              <w:right w:val="nil"/>
            </w:tcBorders>
          </w:tcPr>
          <w:p w14:paraId="2D896E5E" w14:textId="77777777" w:rsidR="009F3C7E" w:rsidRPr="006C000D" w:rsidRDefault="009F3C7E" w:rsidP="008C6ECE">
            <w:pPr>
              <w:pStyle w:val="Normal6a"/>
            </w:pPr>
          </w:p>
        </w:tc>
        <w:tc>
          <w:tcPr>
            <w:tcW w:w="4876" w:type="dxa"/>
            <w:tcBorders>
              <w:top w:val="nil"/>
              <w:left w:val="nil"/>
              <w:bottom w:val="nil"/>
              <w:right w:val="nil"/>
            </w:tcBorders>
          </w:tcPr>
          <w:p w14:paraId="0C5BE218" w14:textId="77777777" w:rsidR="009F3C7E" w:rsidRPr="006C000D" w:rsidRDefault="009F3C7E" w:rsidP="008C6ECE">
            <w:pPr>
              <w:pStyle w:val="Normal6a"/>
            </w:pPr>
            <w:r w:rsidRPr="006C000D">
              <w:rPr>
                <w:b/>
                <w:i/>
              </w:rPr>
              <w:t>16d.</w:t>
            </w:r>
            <w:r w:rsidRPr="006C000D">
              <w:tab/>
            </w:r>
            <w:r w:rsidRPr="006C000D">
              <w:rPr>
                <w:b/>
                <w:i/>
              </w:rPr>
              <w:t>pabrėžia, kad didelio masto dezinformacija, užsienio šalių vykdomas manipuliavimas informacija ir kišimasis, kurie vis labiau stiprinami pažangiomis dirbtinio intelekto sistemomis, tiesiogiai kenkia teisinei valstybei ir demokratiniams procesams, ir tvirtai remia Sąjungos veiksmų, kuriais siekiama užtikrinti informacinės erdvės vientisumą, stiprinimą; ragina Komisiją ir valstybes nares visapusiškai ir ryžtingai įgyvendinti Skaitmeninių paslaugų aktą ir Dirbtinio intelekto aktą, siekiant užtikrinti skaidrumą, atskaitingumą ir veiksmingą DI keliamų sisteminių pavojų teisinei valstybei, ypač vykstant rinkimams, mažinimą;</w:t>
            </w:r>
          </w:p>
        </w:tc>
      </w:tr>
    </w:tbl>
    <w:p w14:paraId="053D673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FAD1700" w14:textId="77777777" w:rsidR="009F3C7E" w:rsidRPr="006C000D" w:rsidRDefault="009F3C7E" w:rsidP="009F3C7E">
      <w:r w:rsidRPr="006C000D">
        <w:rPr>
          <w:rStyle w:val="HideTWBExt"/>
        </w:rPr>
        <w:lastRenderedPageBreak/>
        <w:t>&lt;/Amend&gt;</w:t>
      </w:r>
    </w:p>
    <w:p w14:paraId="4E581E0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399</w:t>
      </w:r>
      <w:r w:rsidRPr="006C000D">
        <w:rPr>
          <w:rStyle w:val="HideTWBExt"/>
          <w:b w:val="0"/>
        </w:rPr>
        <w:t>&lt;/NumAm&gt;</w:t>
      </w:r>
    </w:p>
    <w:p w14:paraId="25861518"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23E405EC" w14:textId="77777777" w:rsidR="009F3C7E" w:rsidRPr="006C000D" w:rsidRDefault="009F3C7E" w:rsidP="009F3C7E">
      <w:pPr>
        <w:pStyle w:val="NormalBold"/>
      </w:pPr>
      <w:r w:rsidRPr="006C000D">
        <w:rPr>
          <w:rStyle w:val="HideTWBExt"/>
          <w:b w:val="0"/>
        </w:rPr>
        <w:t>&lt;/RepeatBlock-By&gt;</w:t>
      </w:r>
    </w:p>
    <w:p w14:paraId="7DC3FE2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2FA330C" w14:textId="77777777" w:rsidR="009F3C7E" w:rsidRPr="006C000D" w:rsidRDefault="009F3C7E" w:rsidP="009F3C7E">
      <w:pPr>
        <w:pStyle w:val="NormalBold"/>
      </w:pPr>
      <w:r w:rsidRPr="006C000D">
        <w:rPr>
          <w:rStyle w:val="HideTWBExt"/>
          <w:b w:val="0"/>
        </w:rPr>
        <w:t>&lt;Article&gt;</w:t>
      </w:r>
      <w:r w:rsidRPr="006C000D">
        <w:t>17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C709229" w14:textId="77777777" w:rsidTr="008C6ECE">
        <w:trPr>
          <w:trHeight w:hRule="exact" w:val="240"/>
          <w:jc w:val="center"/>
        </w:trPr>
        <w:tc>
          <w:tcPr>
            <w:tcW w:w="9752" w:type="dxa"/>
            <w:gridSpan w:val="2"/>
            <w:tcBorders>
              <w:top w:val="nil"/>
              <w:left w:val="nil"/>
              <w:bottom w:val="nil"/>
              <w:right w:val="nil"/>
            </w:tcBorders>
          </w:tcPr>
          <w:p w14:paraId="33855091" w14:textId="77777777" w:rsidR="009F3C7E" w:rsidRPr="006C000D" w:rsidRDefault="009F3C7E" w:rsidP="008C6ECE"/>
        </w:tc>
      </w:tr>
      <w:tr w:rsidR="009F3C7E" w:rsidRPr="006C000D" w14:paraId="05AAD081" w14:textId="77777777" w:rsidTr="008C6ECE">
        <w:trPr>
          <w:trHeight w:val="240"/>
          <w:jc w:val="center"/>
        </w:trPr>
        <w:tc>
          <w:tcPr>
            <w:tcW w:w="4876" w:type="dxa"/>
            <w:tcBorders>
              <w:top w:val="nil"/>
              <w:left w:val="nil"/>
              <w:bottom w:val="nil"/>
              <w:right w:val="nil"/>
            </w:tcBorders>
          </w:tcPr>
          <w:p w14:paraId="25A3ED5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CD3D54E" w14:textId="77777777" w:rsidR="009F3C7E" w:rsidRPr="006C000D" w:rsidRDefault="009F3C7E" w:rsidP="008C6ECE">
            <w:pPr>
              <w:pStyle w:val="AmColumnHeading"/>
            </w:pPr>
            <w:r w:rsidRPr="006C000D">
              <w:t>Pakeitimas</w:t>
            </w:r>
          </w:p>
        </w:tc>
      </w:tr>
      <w:tr w:rsidR="009F3C7E" w:rsidRPr="006C000D" w14:paraId="5636734B" w14:textId="77777777" w:rsidTr="008C6ECE">
        <w:trPr>
          <w:jc w:val="center"/>
        </w:trPr>
        <w:tc>
          <w:tcPr>
            <w:tcW w:w="4876" w:type="dxa"/>
            <w:tcBorders>
              <w:top w:val="nil"/>
              <w:left w:val="nil"/>
              <w:bottom w:val="nil"/>
              <w:right w:val="nil"/>
            </w:tcBorders>
          </w:tcPr>
          <w:p w14:paraId="050D9D10" w14:textId="77777777" w:rsidR="009F3C7E" w:rsidRPr="006C000D" w:rsidRDefault="009F3C7E" w:rsidP="008C6ECE">
            <w:pPr>
              <w:pStyle w:val="Normal6a"/>
            </w:pPr>
            <w:r w:rsidRPr="006C000D">
              <w:rPr>
                <w:b/>
                <w:i/>
              </w:rPr>
              <w:t>17.</w:t>
            </w:r>
            <w:r w:rsidRPr="006C000D">
              <w:tab/>
            </w:r>
            <w:r w:rsidRPr="006C000D">
              <w:rPr>
                <w:b/>
                <w:i/>
              </w:rPr>
              <w:t>pabrėžia, kad visuomeninės ir bendruomeninės organizacijos, profesinės sąjungos, aktyvistų grupės, žmogaus teisių gynėjai ir nevyriausybinės organizacijos (NVO) atlieka esminį vaidmenį skatinant ir puoselėjant demokratiją, lygybę, teisinę valstybę ir pagrindines teises ir užtikrinant atskaitomybę už valstybės ir privačius veiksmus;</w:t>
            </w:r>
          </w:p>
        </w:tc>
        <w:tc>
          <w:tcPr>
            <w:tcW w:w="4876" w:type="dxa"/>
            <w:tcBorders>
              <w:top w:val="nil"/>
              <w:left w:val="nil"/>
              <w:bottom w:val="nil"/>
              <w:right w:val="nil"/>
            </w:tcBorders>
          </w:tcPr>
          <w:p w14:paraId="764F2B20" w14:textId="77777777" w:rsidR="009F3C7E" w:rsidRPr="006C000D" w:rsidRDefault="009F3C7E" w:rsidP="008C6ECE">
            <w:pPr>
              <w:pStyle w:val="Normal6a"/>
            </w:pPr>
            <w:r w:rsidRPr="006C000D">
              <w:rPr>
                <w:b/>
                <w:i/>
              </w:rPr>
              <w:t>Išbraukta.</w:t>
            </w:r>
          </w:p>
        </w:tc>
      </w:tr>
    </w:tbl>
    <w:p w14:paraId="01F1EA1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8ADAEF9" w14:textId="77777777" w:rsidR="009F3C7E" w:rsidRPr="006C000D" w:rsidRDefault="009F3C7E" w:rsidP="009F3C7E">
      <w:r w:rsidRPr="006C000D">
        <w:rPr>
          <w:rStyle w:val="HideTWBExt"/>
        </w:rPr>
        <w:t>&lt;/Amend&gt;</w:t>
      </w:r>
    </w:p>
    <w:p w14:paraId="7A1E58A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400</w:t>
      </w:r>
      <w:r w:rsidRPr="006C000D">
        <w:rPr>
          <w:rStyle w:val="HideTWBExt"/>
          <w:b w:val="0"/>
        </w:rPr>
        <w:t>&lt;/NumAm&gt;</w:t>
      </w:r>
    </w:p>
    <w:p w14:paraId="793BF979"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6C000D">
        <w:rPr>
          <w:rStyle w:val="HideTWBExt"/>
          <w:b w:val="0"/>
        </w:rPr>
        <w:t>&lt;/Members&gt;</w:t>
      </w:r>
    </w:p>
    <w:p w14:paraId="0CDE8C13" w14:textId="77777777" w:rsidR="009F3C7E" w:rsidRPr="006C000D" w:rsidRDefault="009F3C7E" w:rsidP="009F3C7E">
      <w:pPr>
        <w:pStyle w:val="NormalBold"/>
      </w:pPr>
      <w:r w:rsidRPr="006C000D">
        <w:rPr>
          <w:rStyle w:val="HideTWBExt"/>
          <w:b w:val="0"/>
        </w:rPr>
        <w:t>&lt;/RepeatBlock-By&gt;</w:t>
      </w:r>
    </w:p>
    <w:p w14:paraId="50B064C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A17291F" w14:textId="77777777" w:rsidR="009F3C7E" w:rsidRPr="006C000D" w:rsidRDefault="009F3C7E" w:rsidP="009F3C7E">
      <w:pPr>
        <w:pStyle w:val="NormalBold"/>
      </w:pPr>
      <w:r w:rsidRPr="006C000D">
        <w:rPr>
          <w:rStyle w:val="HideTWBExt"/>
          <w:b w:val="0"/>
        </w:rPr>
        <w:t>&lt;Article&gt;</w:t>
      </w:r>
      <w:r w:rsidRPr="006C000D">
        <w:t>17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0CF03C3" w14:textId="77777777" w:rsidTr="008C6ECE">
        <w:trPr>
          <w:trHeight w:hRule="exact" w:val="240"/>
          <w:jc w:val="center"/>
        </w:trPr>
        <w:tc>
          <w:tcPr>
            <w:tcW w:w="9752" w:type="dxa"/>
            <w:gridSpan w:val="2"/>
            <w:tcBorders>
              <w:top w:val="nil"/>
              <w:left w:val="nil"/>
              <w:bottom w:val="nil"/>
              <w:right w:val="nil"/>
            </w:tcBorders>
          </w:tcPr>
          <w:p w14:paraId="05914349" w14:textId="77777777" w:rsidR="009F3C7E" w:rsidRPr="006C000D" w:rsidRDefault="009F3C7E" w:rsidP="008C6ECE"/>
        </w:tc>
      </w:tr>
      <w:tr w:rsidR="009F3C7E" w:rsidRPr="006C000D" w14:paraId="545D024E" w14:textId="77777777" w:rsidTr="008C6ECE">
        <w:trPr>
          <w:trHeight w:val="240"/>
          <w:jc w:val="center"/>
        </w:trPr>
        <w:tc>
          <w:tcPr>
            <w:tcW w:w="4876" w:type="dxa"/>
            <w:tcBorders>
              <w:top w:val="nil"/>
              <w:left w:val="nil"/>
              <w:bottom w:val="nil"/>
              <w:right w:val="nil"/>
            </w:tcBorders>
          </w:tcPr>
          <w:p w14:paraId="10D02B2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D15474C" w14:textId="77777777" w:rsidR="009F3C7E" w:rsidRPr="006C000D" w:rsidRDefault="009F3C7E" w:rsidP="008C6ECE">
            <w:pPr>
              <w:pStyle w:val="AmColumnHeading"/>
            </w:pPr>
            <w:r w:rsidRPr="006C000D">
              <w:t>Pakeitimas</w:t>
            </w:r>
          </w:p>
        </w:tc>
      </w:tr>
      <w:tr w:rsidR="009F3C7E" w:rsidRPr="006C000D" w14:paraId="76EF8D37" w14:textId="77777777" w:rsidTr="008C6ECE">
        <w:trPr>
          <w:jc w:val="center"/>
        </w:trPr>
        <w:tc>
          <w:tcPr>
            <w:tcW w:w="4876" w:type="dxa"/>
            <w:tcBorders>
              <w:top w:val="nil"/>
              <w:left w:val="nil"/>
              <w:bottom w:val="nil"/>
              <w:right w:val="nil"/>
            </w:tcBorders>
          </w:tcPr>
          <w:p w14:paraId="0F2E400F" w14:textId="77777777" w:rsidR="009F3C7E" w:rsidRPr="006C000D" w:rsidRDefault="009F3C7E" w:rsidP="008C6ECE">
            <w:pPr>
              <w:pStyle w:val="Normal6a"/>
            </w:pPr>
            <w:r w:rsidRPr="006C000D">
              <w:t>17.</w:t>
            </w:r>
            <w:r w:rsidRPr="006C000D">
              <w:tab/>
              <w:t>pabrėžia, kad visuomeninės ir bendruomeninės organizacijos, profesinės sąjungos, aktyvistų grupės, žmogaus teisių gynėjai ir nevyriausybinės organizacijos (NVO) atlieka esminį vaidmenį skatinant ir puoselėjant demokratiją, lygybę, teisinę valstybę ir pagrindines teises</w:t>
            </w:r>
            <w:r w:rsidRPr="006C000D">
              <w:rPr>
                <w:b/>
                <w:bCs/>
                <w:i/>
                <w:iCs/>
              </w:rPr>
              <w:t xml:space="preserve"> ir</w:t>
            </w:r>
            <w:r w:rsidRPr="006C000D">
              <w:t xml:space="preserve"> užtikrinant atskaitomybę už valstybės ir privačius </w:t>
            </w:r>
            <w:r w:rsidRPr="006C000D">
              <w:rPr>
                <w:b/>
                <w:bCs/>
                <w:i/>
                <w:iCs/>
              </w:rPr>
              <w:t>veiksmus</w:t>
            </w:r>
            <w:r w:rsidRPr="006C000D">
              <w:t>;</w:t>
            </w:r>
          </w:p>
        </w:tc>
        <w:tc>
          <w:tcPr>
            <w:tcW w:w="4876" w:type="dxa"/>
            <w:tcBorders>
              <w:top w:val="nil"/>
              <w:left w:val="nil"/>
              <w:bottom w:val="nil"/>
              <w:right w:val="nil"/>
            </w:tcBorders>
          </w:tcPr>
          <w:p w14:paraId="7C5C2B21" w14:textId="77777777" w:rsidR="009F3C7E" w:rsidRPr="006C000D" w:rsidRDefault="009F3C7E" w:rsidP="008C6ECE">
            <w:pPr>
              <w:pStyle w:val="Normal6a"/>
            </w:pPr>
            <w:r w:rsidRPr="006C000D">
              <w:t>17.</w:t>
            </w:r>
            <w:r w:rsidRPr="006C000D">
              <w:tab/>
              <w:t>pabrėžia, kad visuomeninės ir bendruomeninės organizacijos, profesinės sąjungos, aktyvistų grupės, žmogaus teisių gynėjai ir nevyriausybinės organizacijos (NVO) atlieka esminį vaidmenį skatinant ir puoselėjant demokratiją, lygybę, teisinę valstybę ir pagrindines teises</w:t>
            </w:r>
            <w:r w:rsidRPr="006C000D">
              <w:rPr>
                <w:b/>
                <w:bCs/>
                <w:i/>
                <w:iCs/>
              </w:rPr>
              <w:t>, taip pat</w:t>
            </w:r>
            <w:r w:rsidRPr="006C000D">
              <w:t xml:space="preserve"> užtikrinant atskaitomybę už valstybės ir privačius subjektus</w:t>
            </w:r>
            <w:r w:rsidRPr="006C000D">
              <w:rPr>
                <w:b/>
                <w:bCs/>
                <w:i/>
                <w:iCs/>
              </w:rPr>
              <w:t xml:space="preserve">, veikiant kaip sergėtojai nuo teisinės valstybės pažeidimų ir aktyviai prisidedant prie </w:t>
            </w:r>
            <w:r w:rsidRPr="006C000D">
              <w:rPr>
                <w:b/>
                <w:bCs/>
                <w:i/>
                <w:iCs/>
              </w:rPr>
              <w:lastRenderedPageBreak/>
              <w:t>Sąjungos pagrindinių vertybių išsaugojimo</w:t>
            </w:r>
            <w:r w:rsidRPr="006C000D">
              <w:t xml:space="preserve">; </w:t>
            </w:r>
            <w:r w:rsidRPr="006C000D">
              <w:rPr>
                <w:b/>
                <w:i/>
              </w:rPr>
              <w:t>primena, kad šiomis aplinkybėmis Komisija pripažįsta, jog kai kuriose valstybėse narėse tebėra kliūčių, trukdančių sukurti šių organizacijų ir žmogaus teisių gynėjų darbui palankią aplinką; be to, primena, kad Komisija taip pat pripažįsta, jog valstybės narės turi imtis papildomų priemonių, įskaitant specialių mokymų organizavimą, informuotumo didinimo kampanijų rengimą ir paramos mechanizmų žmogaus teisių gynėjams apsaugoti kūrimą; ragina Komisiją dėti daugiau pastangų stiprinti jų apsaugą, užtikrinti aktyvistų saugumą ir sudaryti būtinas sąlygas, kad jie galėtų veiksmingai vykdyti savo veiklą;</w:t>
            </w:r>
          </w:p>
        </w:tc>
      </w:tr>
    </w:tbl>
    <w:p w14:paraId="5F097D7A"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A1F8CF6" w14:textId="77777777" w:rsidR="009F3C7E" w:rsidRPr="006C000D" w:rsidRDefault="009F3C7E" w:rsidP="009F3C7E">
      <w:r w:rsidRPr="006C000D">
        <w:rPr>
          <w:rStyle w:val="HideTWBExt"/>
        </w:rPr>
        <w:t>&lt;/Amend&gt;</w:t>
      </w:r>
    </w:p>
    <w:p w14:paraId="776F727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401</w:t>
      </w:r>
      <w:r w:rsidRPr="006C000D">
        <w:rPr>
          <w:rStyle w:val="HideTWBExt"/>
          <w:b w:val="0"/>
        </w:rPr>
        <w:t>&lt;/NumAm&gt;</w:t>
      </w:r>
    </w:p>
    <w:p w14:paraId="09870272"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1B758058" w14:textId="77777777" w:rsidR="009F3C7E" w:rsidRPr="006C000D" w:rsidRDefault="009F3C7E" w:rsidP="009F3C7E">
      <w:pPr>
        <w:pStyle w:val="NormalBold"/>
      </w:pPr>
      <w:r w:rsidRPr="006C000D">
        <w:rPr>
          <w:rStyle w:val="HideTWBExt"/>
          <w:b w:val="0"/>
        </w:rPr>
        <w:t>&lt;/RepeatBlock-By&gt;</w:t>
      </w:r>
    </w:p>
    <w:p w14:paraId="05C97AE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D7C959C" w14:textId="77777777" w:rsidR="009F3C7E" w:rsidRPr="006C000D" w:rsidRDefault="009F3C7E" w:rsidP="009F3C7E">
      <w:pPr>
        <w:pStyle w:val="NormalBold"/>
      </w:pPr>
      <w:r w:rsidRPr="006C000D">
        <w:rPr>
          <w:rStyle w:val="HideTWBExt"/>
          <w:b w:val="0"/>
        </w:rPr>
        <w:t>&lt;Article&gt;</w:t>
      </w:r>
      <w:r w:rsidRPr="006C000D">
        <w:t>17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0114C4B" w14:textId="77777777" w:rsidTr="008C6ECE">
        <w:trPr>
          <w:trHeight w:hRule="exact" w:val="240"/>
          <w:jc w:val="center"/>
        </w:trPr>
        <w:tc>
          <w:tcPr>
            <w:tcW w:w="9752" w:type="dxa"/>
            <w:gridSpan w:val="2"/>
            <w:tcBorders>
              <w:top w:val="nil"/>
              <w:left w:val="nil"/>
              <w:bottom w:val="nil"/>
              <w:right w:val="nil"/>
            </w:tcBorders>
          </w:tcPr>
          <w:p w14:paraId="4F844329" w14:textId="77777777" w:rsidR="009F3C7E" w:rsidRPr="006C000D" w:rsidRDefault="009F3C7E" w:rsidP="008C6ECE"/>
        </w:tc>
      </w:tr>
      <w:tr w:rsidR="009F3C7E" w:rsidRPr="006C000D" w14:paraId="5BE34EB9" w14:textId="77777777" w:rsidTr="008C6ECE">
        <w:trPr>
          <w:trHeight w:val="240"/>
          <w:jc w:val="center"/>
        </w:trPr>
        <w:tc>
          <w:tcPr>
            <w:tcW w:w="4876" w:type="dxa"/>
            <w:tcBorders>
              <w:top w:val="nil"/>
              <w:left w:val="nil"/>
              <w:bottom w:val="nil"/>
              <w:right w:val="nil"/>
            </w:tcBorders>
          </w:tcPr>
          <w:p w14:paraId="52A8AF4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C588B43" w14:textId="77777777" w:rsidR="009F3C7E" w:rsidRPr="006C000D" w:rsidRDefault="009F3C7E" w:rsidP="008C6ECE">
            <w:pPr>
              <w:pStyle w:val="AmColumnHeading"/>
            </w:pPr>
            <w:r w:rsidRPr="006C000D">
              <w:t>Pakeitimas</w:t>
            </w:r>
          </w:p>
        </w:tc>
      </w:tr>
      <w:tr w:rsidR="009F3C7E" w:rsidRPr="006C000D" w14:paraId="29A29425" w14:textId="77777777" w:rsidTr="008C6ECE">
        <w:trPr>
          <w:jc w:val="center"/>
        </w:trPr>
        <w:tc>
          <w:tcPr>
            <w:tcW w:w="4876" w:type="dxa"/>
            <w:tcBorders>
              <w:top w:val="nil"/>
              <w:left w:val="nil"/>
              <w:bottom w:val="nil"/>
              <w:right w:val="nil"/>
            </w:tcBorders>
          </w:tcPr>
          <w:p w14:paraId="3A4FF0B0" w14:textId="77777777" w:rsidR="009F3C7E" w:rsidRPr="006C000D" w:rsidRDefault="009F3C7E" w:rsidP="008C6ECE">
            <w:pPr>
              <w:pStyle w:val="Normal6a"/>
            </w:pPr>
            <w:r w:rsidRPr="006C000D">
              <w:t>17.</w:t>
            </w:r>
            <w:r w:rsidRPr="006C000D">
              <w:tab/>
              <w:t>pabrėžia, kad visuomeninės ir bendruomeninės organizacijos, profesinės sąjungos, aktyvistų grupės, žmogaus teisių gynėjai ir nevyriausybinės organizacijos (NVO) atlieka esminį vaidmenį skatinant ir puoselėjant demokratiją, lygybę, teisinę valstybę ir pagrindines teises ir užtikrinant atskaitomybę už valstybės ir privačius veiksmus;</w:t>
            </w:r>
          </w:p>
        </w:tc>
        <w:tc>
          <w:tcPr>
            <w:tcW w:w="4876" w:type="dxa"/>
            <w:tcBorders>
              <w:top w:val="nil"/>
              <w:left w:val="nil"/>
              <w:bottom w:val="nil"/>
              <w:right w:val="nil"/>
            </w:tcBorders>
          </w:tcPr>
          <w:p w14:paraId="27D175D7" w14:textId="77777777" w:rsidR="009F3C7E" w:rsidRPr="006C000D" w:rsidRDefault="009F3C7E" w:rsidP="008C6ECE">
            <w:pPr>
              <w:pStyle w:val="Normal6a"/>
            </w:pPr>
            <w:r w:rsidRPr="006C000D">
              <w:t>17.</w:t>
            </w:r>
            <w:r w:rsidRPr="006C000D">
              <w:tab/>
              <w:t xml:space="preserve">pabrėžia, kad </w:t>
            </w:r>
            <w:r w:rsidRPr="006C000D">
              <w:rPr>
                <w:b/>
                <w:bCs/>
                <w:i/>
                <w:iCs/>
              </w:rPr>
              <w:t xml:space="preserve">nepriklausomos institucijos, ombudsmenai, </w:t>
            </w:r>
            <w:r w:rsidRPr="006C000D">
              <w:t xml:space="preserve">visuomeninės ir bendruomeninės organizacijos, profesinės sąjungos, aktyvistų grupės, žmogaus teisių gynėjai ir nevyriausybinės organizacijos (NVO) atlieka esminį vaidmenį skatinant ir puoselėjant demokratiją, lygybę, teisinę valstybę ir pagrindines teises ir užtikrinant atskaitomybę už valstybės ir privačius veiksmus; </w:t>
            </w:r>
            <w:r w:rsidRPr="006C000D">
              <w:rPr>
                <w:b/>
                <w:i/>
              </w:rPr>
              <w:t>primena, kad jiems būtinos saugios, palankios ir tinkamos veiklos sąlygos;</w:t>
            </w:r>
          </w:p>
        </w:tc>
      </w:tr>
    </w:tbl>
    <w:p w14:paraId="5D1A1D8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DEB3522" w14:textId="77777777" w:rsidR="009F3C7E" w:rsidRPr="006C000D" w:rsidRDefault="009F3C7E" w:rsidP="009F3C7E">
      <w:r w:rsidRPr="006C000D">
        <w:rPr>
          <w:rStyle w:val="HideTWBExt"/>
        </w:rPr>
        <w:lastRenderedPageBreak/>
        <w:t>&lt;/Amend&gt;</w:t>
      </w:r>
    </w:p>
    <w:p w14:paraId="53622D9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402</w:t>
      </w:r>
      <w:r w:rsidRPr="006C000D">
        <w:rPr>
          <w:rStyle w:val="HideTWBExt"/>
          <w:b w:val="0"/>
        </w:rPr>
        <w:t>&lt;/NumAm&gt;</w:t>
      </w:r>
    </w:p>
    <w:p w14:paraId="787B1A2B"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25A7E58C" w14:textId="77777777" w:rsidR="009F3C7E" w:rsidRPr="006C000D" w:rsidRDefault="009F3C7E" w:rsidP="009F3C7E">
      <w:pPr>
        <w:pStyle w:val="NormalBold"/>
      </w:pPr>
      <w:r w:rsidRPr="006C000D">
        <w:rPr>
          <w:rStyle w:val="HideTWBExt"/>
          <w:b w:val="0"/>
        </w:rPr>
        <w:t>&lt;/RepeatBlock-By&gt;</w:t>
      </w:r>
    </w:p>
    <w:p w14:paraId="351E048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B9F77C4" w14:textId="77777777" w:rsidR="009F3C7E" w:rsidRPr="006C000D" w:rsidRDefault="009F3C7E" w:rsidP="009F3C7E">
      <w:pPr>
        <w:pStyle w:val="NormalBold"/>
      </w:pPr>
      <w:r w:rsidRPr="006C000D">
        <w:rPr>
          <w:rStyle w:val="HideTWBExt"/>
          <w:b w:val="0"/>
        </w:rPr>
        <w:t>&lt;Article&gt;</w:t>
      </w:r>
      <w:r w:rsidRPr="006C000D">
        <w:t>17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5FB2CDA" w14:textId="77777777" w:rsidTr="008C6ECE">
        <w:trPr>
          <w:trHeight w:hRule="exact" w:val="240"/>
          <w:jc w:val="center"/>
        </w:trPr>
        <w:tc>
          <w:tcPr>
            <w:tcW w:w="9752" w:type="dxa"/>
            <w:gridSpan w:val="2"/>
            <w:tcBorders>
              <w:top w:val="nil"/>
              <w:left w:val="nil"/>
              <w:bottom w:val="nil"/>
              <w:right w:val="nil"/>
            </w:tcBorders>
          </w:tcPr>
          <w:p w14:paraId="0FC28F2B" w14:textId="77777777" w:rsidR="009F3C7E" w:rsidRPr="006C000D" w:rsidRDefault="009F3C7E" w:rsidP="008C6ECE"/>
        </w:tc>
      </w:tr>
      <w:tr w:rsidR="009F3C7E" w:rsidRPr="006C000D" w14:paraId="29160468" w14:textId="77777777" w:rsidTr="008C6ECE">
        <w:trPr>
          <w:trHeight w:val="240"/>
          <w:jc w:val="center"/>
        </w:trPr>
        <w:tc>
          <w:tcPr>
            <w:tcW w:w="4876" w:type="dxa"/>
            <w:tcBorders>
              <w:top w:val="nil"/>
              <w:left w:val="nil"/>
              <w:bottom w:val="nil"/>
              <w:right w:val="nil"/>
            </w:tcBorders>
          </w:tcPr>
          <w:p w14:paraId="7FF484E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29C8137" w14:textId="77777777" w:rsidR="009F3C7E" w:rsidRPr="006C000D" w:rsidRDefault="009F3C7E" w:rsidP="008C6ECE">
            <w:pPr>
              <w:pStyle w:val="AmColumnHeading"/>
            </w:pPr>
            <w:r w:rsidRPr="006C000D">
              <w:t>Pakeitimas</w:t>
            </w:r>
          </w:p>
        </w:tc>
      </w:tr>
      <w:tr w:rsidR="009F3C7E" w:rsidRPr="006C000D" w14:paraId="19F63DE1" w14:textId="77777777" w:rsidTr="008C6ECE">
        <w:trPr>
          <w:jc w:val="center"/>
        </w:trPr>
        <w:tc>
          <w:tcPr>
            <w:tcW w:w="4876" w:type="dxa"/>
            <w:tcBorders>
              <w:top w:val="nil"/>
              <w:left w:val="nil"/>
              <w:bottom w:val="nil"/>
              <w:right w:val="nil"/>
            </w:tcBorders>
          </w:tcPr>
          <w:p w14:paraId="4CB3D310" w14:textId="77777777" w:rsidR="009F3C7E" w:rsidRPr="006C000D" w:rsidRDefault="009F3C7E" w:rsidP="008C6ECE">
            <w:pPr>
              <w:pStyle w:val="Normal6a"/>
            </w:pPr>
            <w:r w:rsidRPr="006C000D">
              <w:t>17.</w:t>
            </w:r>
            <w:r w:rsidRPr="006C000D">
              <w:tab/>
              <w:t>pabrėžia, kad visuomeninės ir bendruomeninės organizacijos, profesinės sąjungos, aktyvistų grupės, žmogaus teisių gynėjai ir nevyriausybinės organizacijos (NVO) atlieka esminį vaidmenį skatinant ir puoselėjant demokratiją, lygybę, teisinę valstybę ir pagrindines teises ir užtikrinant atskaitomybę už valstybės ir privačius veiksmus;</w:t>
            </w:r>
          </w:p>
        </w:tc>
        <w:tc>
          <w:tcPr>
            <w:tcW w:w="4876" w:type="dxa"/>
            <w:tcBorders>
              <w:top w:val="nil"/>
              <w:left w:val="nil"/>
              <w:bottom w:val="nil"/>
              <w:right w:val="nil"/>
            </w:tcBorders>
          </w:tcPr>
          <w:p w14:paraId="29B4D904" w14:textId="77777777" w:rsidR="009F3C7E" w:rsidRPr="006C000D" w:rsidRDefault="009F3C7E" w:rsidP="008C6ECE">
            <w:pPr>
              <w:pStyle w:val="Normal6a"/>
            </w:pPr>
            <w:r w:rsidRPr="006C000D">
              <w:t>17.</w:t>
            </w:r>
            <w:r w:rsidRPr="006C000D">
              <w:tab/>
              <w:t xml:space="preserve">pabrėžia, kad visuomeninės ir bendruomeninės organizacijos, profesinės sąjungos, aktyvistų grupės, žmogaus teisių gynėjai ir nevyriausybinės organizacijos (NVO) atlieka esminį vaidmenį skatinant ir puoselėjant demokratiją, lygybę, teisinę valstybę ir pagrindines teises ir užtikrinant atskaitomybę už valstybės ir privačius veiksmus; </w:t>
            </w:r>
            <w:r w:rsidRPr="006C000D">
              <w:rPr>
                <w:b/>
                <w:i/>
              </w:rPr>
              <w:t>todėl griežtai smerkia visus bandymus kištis į valstybių narių vidaus reikalus per politines NVO;</w:t>
            </w:r>
          </w:p>
        </w:tc>
      </w:tr>
    </w:tbl>
    <w:p w14:paraId="16B0A8E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124C2FF6" w14:textId="77777777" w:rsidR="009F3C7E" w:rsidRPr="006C000D" w:rsidRDefault="009F3C7E" w:rsidP="009F3C7E">
      <w:r w:rsidRPr="006C000D">
        <w:rPr>
          <w:rStyle w:val="HideTWBExt"/>
        </w:rPr>
        <w:t>&lt;/Amend&gt;</w:t>
      </w:r>
    </w:p>
    <w:p w14:paraId="0FD8B0E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403</w:t>
      </w:r>
      <w:r w:rsidRPr="006C000D">
        <w:rPr>
          <w:rStyle w:val="HideTWBExt"/>
          <w:b w:val="0"/>
        </w:rPr>
        <w:t>&lt;/NumAm&gt;</w:t>
      </w:r>
    </w:p>
    <w:p w14:paraId="070690A4"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21E7A272" w14:textId="77777777" w:rsidR="009F3C7E" w:rsidRPr="006C000D" w:rsidRDefault="009F3C7E" w:rsidP="009F3C7E">
      <w:pPr>
        <w:pStyle w:val="NormalBold"/>
      </w:pPr>
      <w:r w:rsidRPr="006C000D">
        <w:rPr>
          <w:rStyle w:val="HideTWBExt"/>
          <w:b w:val="0"/>
        </w:rPr>
        <w:t>&lt;/RepeatBlock-By&gt;</w:t>
      </w:r>
    </w:p>
    <w:p w14:paraId="4E4FB21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2705C3F" w14:textId="77777777" w:rsidR="009F3C7E" w:rsidRPr="006C000D" w:rsidRDefault="009F3C7E" w:rsidP="009F3C7E">
      <w:pPr>
        <w:pStyle w:val="NormalBold"/>
      </w:pPr>
      <w:r w:rsidRPr="006C000D">
        <w:rPr>
          <w:rStyle w:val="HideTWBExt"/>
          <w:b w:val="0"/>
        </w:rPr>
        <w:t>&lt;Article&gt;</w:t>
      </w:r>
      <w:r w:rsidRPr="006C000D">
        <w:t>17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46D2338" w14:textId="77777777" w:rsidTr="008C6ECE">
        <w:trPr>
          <w:trHeight w:hRule="exact" w:val="240"/>
          <w:jc w:val="center"/>
        </w:trPr>
        <w:tc>
          <w:tcPr>
            <w:tcW w:w="9752" w:type="dxa"/>
            <w:gridSpan w:val="2"/>
            <w:tcBorders>
              <w:top w:val="nil"/>
              <w:left w:val="nil"/>
              <w:bottom w:val="nil"/>
              <w:right w:val="nil"/>
            </w:tcBorders>
          </w:tcPr>
          <w:p w14:paraId="0B8FBDB3" w14:textId="77777777" w:rsidR="009F3C7E" w:rsidRPr="006C000D" w:rsidRDefault="009F3C7E" w:rsidP="008C6ECE"/>
        </w:tc>
      </w:tr>
      <w:tr w:rsidR="009F3C7E" w:rsidRPr="006C000D" w14:paraId="6FDB8FDD" w14:textId="77777777" w:rsidTr="008C6ECE">
        <w:trPr>
          <w:trHeight w:val="240"/>
          <w:jc w:val="center"/>
        </w:trPr>
        <w:tc>
          <w:tcPr>
            <w:tcW w:w="4876" w:type="dxa"/>
            <w:tcBorders>
              <w:top w:val="nil"/>
              <w:left w:val="nil"/>
              <w:bottom w:val="nil"/>
              <w:right w:val="nil"/>
            </w:tcBorders>
          </w:tcPr>
          <w:p w14:paraId="09ECCEC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CC44017" w14:textId="77777777" w:rsidR="009F3C7E" w:rsidRPr="006C000D" w:rsidRDefault="009F3C7E" w:rsidP="008C6ECE">
            <w:pPr>
              <w:pStyle w:val="AmColumnHeading"/>
            </w:pPr>
            <w:r w:rsidRPr="006C000D">
              <w:t>Pakeitimas</w:t>
            </w:r>
          </w:p>
        </w:tc>
      </w:tr>
      <w:tr w:rsidR="009F3C7E" w:rsidRPr="006C000D" w14:paraId="11D24263" w14:textId="77777777" w:rsidTr="008C6ECE">
        <w:trPr>
          <w:jc w:val="center"/>
        </w:trPr>
        <w:tc>
          <w:tcPr>
            <w:tcW w:w="4876" w:type="dxa"/>
            <w:tcBorders>
              <w:top w:val="nil"/>
              <w:left w:val="nil"/>
              <w:bottom w:val="nil"/>
              <w:right w:val="nil"/>
            </w:tcBorders>
          </w:tcPr>
          <w:p w14:paraId="552B057F" w14:textId="77777777" w:rsidR="009F3C7E" w:rsidRPr="006C000D" w:rsidRDefault="009F3C7E" w:rsidP="008C6ECE">
            <w:pPr>
              <w:pStyle w:val="Normal6a"/>
            </w:pPr>
            <w:r w:rsidRPr="006C000D">
              <w:t>17.</w:t>
            </w:r>
            <w:r w:rsidRPr="006C000D">
              <w:tab/>
              <w:t>pabrėžia, kad visuomeninės ir bendruomeninės organizacijos, profesinės sąjungos, aktyvistų grupės, žmogaus teisių gynėjai ir nevyriausybinės organizacijos (NVO) atlieka esminį vaidmenį skatinant ir puoselėjant demokratiją, lygybę, teisinę valstybę ir pagrindines teises ir užtikrinant atskaitomybę už valstybės ir privačius veiksmus;</w:t>
            </w:r>
          </w:p>
        </w:tc>
        <w:tc>
          <w:tcPr>
            <w:tcW w:w="4876" w:type="dxa"/>
            <w:tcBorders>
              <w:top w:val="nil"/>
              <w:left w:val="nil"/>
              <w:bottom w:val="nil"/>
              <w:right w:val="nil"/>
            </w:tcBorders>
          </w:tcPr>
          <w:p w14:paraId="6E7ECED9" w14:textId="77777777" w:rsidR="009F3C7E" w:rsidRPr="006C000D" w:rsidRDefault="009F3C7E" w:rsidP="008C6ECE">
            <w:pPr>
              <w:pStyle w:val="Normal6a"/>
            </w:pPr>
            <w:r w:rsidRPr="006C000D">
              <w:t>17.</w:t>
            </w:r>
            <w:r w:rsidRPr="006C000D">
              <w:tab/>
              <w:t xml:space="preserve">pabrėžia, kad visuomeninės ir bendruomeninės organizacijos, profesinės sąjungos, aktyvistų grupės, žmogaus teisių gynėjai ir nevyriausybinės organizacijos (NVO) atlieka esminį vaidmenį skatinant ir puoselėjant demokratiją, lygybę, teisinę valstybę ir pagrindines teises ir užtikrinant atskaitomybę už valstybės ir privačius veiksmus; </w:t>
            </w:r>
            <w:r w:rsidRPr="006C000D">
              <w:rPr>
                <w:b/>
                <w:i/>
              </w:rPr>
              <w:t>pabrėžia, kad visa įtakos veikla turi vykti neperžengiant teisės aktų ribų;</w:t>
            </w:r>
          </w:p>
        </w:tc>
      </w:tr>
    </w:tbl>
    <w:p w14:paraId="4A4984A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017255A8" w14:textId="77777777" w:rsidR="009F3C7E" w:rsidRPr="006C000D" w:rsidRDefault="009F3C7E" w:rsidP="009F3C7E">
      <w:r w:rsidRPr="006C000D">
        <w:rPr>
          <w:rStyle w:val="HideTWBExt"/>
        </w:rPr>
        <w:t>&lt;/Amend&gt;</w:t>
      </w:r>
    </w:p>
    <w:p w14:paraId="1A4CCBDA"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404</w:t>
      </w:r>
      <w:r w:rsidRPr="006C000D">
        <w:rPr>
          <w:rStyle w:val="HideTWBExt"/>
          <w:b w:val="0"/>
        </w:rPr>
        <w:t>&lt;/NumAm&gt;</w:t>
      </w:r>
    </w:p>
    <w:p w14:paraId="0F35180E" w14:textId="77777777" w:rsidR="009F3C7E" w:rsidRPr="006C000D" w:rsidRDefault="009F3C7E" w:rsidP="009F3C7E">
      <w:pPr>
        <w:pStyle w:val="NormalBold"/>
      </w:pPr>
      <w:r w:rsidRPr="006C000D">
        <w:rPr>
          <w:rStyle w:val="HideTWBExt"/>
          <w:b w:val="0"/>
        </w:rPr>
        <w:t>&lt;RepeatBlock-By&gt;&lt;Members&gt;</w:t>
      </w:r>
      <w:r w:rsidRPr="006C000D">
        <w:t>Céline Imart, Nadine Morano</w:t>
      </w:r>
      <w:r w:rsidRPr="006C000D">
        <w:rPr>
          <w:rStyle w:val="HideTWBExt"/>
          <w:b w:val="0"/>
        </w:rPr>
        <w:t>&lt;/Members&gt;</w:t>
      </w:r>
    </w:p>
    <w:p w14:paraId="02E8965C" w14:textId="77777777" w:rsidR="009F3C7E" w:rsidRPr="006C000D" w:rsidRDefault="009F3C7E" w:rsidP="009F3C7E">
      <w:pPr>
        <w:pStyle w:val="NormalBold"/>
      </w:pPr>
      <w:r w:rsidRPr="006C000D">
        <w:rPr>
          <w:rStyle w:val="HideTWBExt"/>
          <w:b w:val="0"/>
        </w:rPr>
        <w:t>&lt;/RepeatBlock-By&gt;</w:t>
      </w:r>
    </w:p>
    <w:p w14:paraId="2FDD0B4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E062EF8" w14:textId="77777777" w:rsidR="009F3C7E" w:rsidRPr="006C000D" w:rsidRDefault="009F3C7E" w:rsidP="009F3C7E">
      <w:pPr>
        <w:pStyle w:val="NormalBold"/>
      </w:pPr>
      <w:r w:rsidRPr="006C000D">
        <w:rPr>
          <w:rStyle w:val="HideTWBExt"/>
          <w:b w:val="0"/>
        </w:rPr>
        <w:t>&lt;Article&gt;</w:t>
      </w:r>
      <w:r w:rsidRPr="006C000D">
        <w:t>17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128BEBC" w14:textId="77777777" w:rsidTr="008C6ECE">
        <w:trPr>
          <w:trHeight w:hRule="exact" w:val="240"/>
          <w:jc w:val="center"/>
        </w:trPr>
        <w:tc>
          <w:tcPr>
            <w:tcW w:w="9752" w:type="dxa"/>
            <w:gridSpan w:val="2"/>
            <w:tcBorders>
              <w:top w:val="nil"/>
              <w:left w:val="nil"/>
              <w:bottom w:val="nil"/>
              <w:right w:val="nil"/>
            </w:tcBorders>
          </w:tcPr>
          <w:p w14:paraId="5E44D192" w14:textId="77777777" w:rsidR="009F3C7E" w:rsidRPr="006C000D" w:rsidRDefault="009F3C7E" w:rsidP="008C6ECE"/>
        </w:tc>
      </w:tr>
      <w:tr w:rsidR="009F3C7E" w:rsidRPr="006C000D" w14:paraId="477ED8D7" w14:textId="77777777" w:rsidTr="008C6ECE">
        <w:trPr>
          <w:trHeight w:val="240"/>
          <w:jc w:val="center"/>
        </w:trPr>
        <w:tc>
          <w:tcPr>
            <w:tcW w:w="4876" w:type="dxa"/>
            <w:tcBorders>
              <w:top w:val="nil"/>
              <w:left w:val="nil"/>
              <w:bottom w:val="nil"/>
              <w:right w:val="nil"/>
            </w:tcBorders>
          </w:tcPr>
          <w:p w14:paraId="6329ECF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A74A22F" w14:textId="77777777" w:rsidR="009F3C7E" w:rsidRPr="006C000D" w:rsidRDefault="009F3C7E" w:rsidP="008C6ECE">
            <w:pPr>
              <w:pStyle w:val="AmColumnHeading"/>
            </w:pPr>
            <w:r w:rsidRPr="006C000D">
              <w:t>Pakeitimas</w:t>
            </w:r>
          </w:p>
        </w:tc>
      </w:tr>
      <w:tr w:rsidR="009F3C7E" w:rsidRPr="006C000D" w14:paraId="08D02C55" w14:textId="77777777" w:rsidTr="008C6ECE">
        <w:trPr>
          <w:jc w:val="center"/>
        </w:trPr>
        <w:tc>
          <w:tcPr>
            <w:tcW w:w="4876" w:type="dxa"/>
            <w:tcBorders>
              <w:top w:val="nil"/>
              <w:left w:val="nil"/>
              <w:bottom w:val="nil"/>
              <w:right w:val="nil"/>
            </w:tcBorders>
          </w:tcPr>
          <w:p w14:paraId="68517BEE" w14:textId="77777777" w:rsidR="009F3C7E" w:rsidRPr="006C000D" w:rsidRDefault="009F3C7E" w:rsidP="008C6ECE">
            <w:pPr>
              <w:pStyle w:val="Normal6a"/>
            </w:pPr>
            <w:r w:rsidRPr="006C000D">
              <w:t>17.</w:t>
            </w:r>
            <w:r w:rsidRPr="006C000D">
              <w:tab/>
              <w:t xml:space="preserve">pabrėžia, kad visuomeninės ir bendruomeninės organizacijos, profesinės sąjungos, aktyvistų grupės, žmogaus teisių gynėjai ir nevyriausybinės organizacijos (NVO) atlieka </w:t>
            </w:r>
            <w:r w:rsidRPr="006C000D">
              <w:rPr>
                <w:b/>
                <w:i/>
              </w:rPr>
              <w:t>esminį</w:t>
            </w:r>
            <w:r w:rsidRPr="006C000D">
              <w:t xml:space="preserve"> vaidmenį skatinant ir puoselėjant demokratiją, lygybę, teisinę valstybę ir pagrindines teises ir užtikrinant atskaitomybę už valstybės ir privačius veiksmus;</w:t>
            </w:r>
          </w:p>
        </w:tc>
        <w:tc>
          <w:tcPr>
            <w:tcW w:w="4876" w:type="dxa"/>
            <w:tcBorders>
              <w:top w:val="nil"/>
              <w:left w:val="nil"/>
              <w:bottom w:val="nil"/>
              <w:right w:val="nil"/>
            </w:tcBorders>
          </w:tcPr>
          <w:p w14:paraId="190C52C6" w14:textId="77777777" w:rsidR="009F3C7E" w:rsidRPr="006C000D" w:rsidRDefault="009F3C7E" w:rsidP="008C6ECE">
            <w:pPr>
              <w:pStyle w:val="Normal6a"/>
            </w:pPr>
            <w:r w:rsidRPr="006C000D">
              <w:t>17.</w:t>
            </w:r>
            <w:r w:rsidRPr="006C000D">
              <w:tab/>
              <w:t xml:space="preserve">pabrėžia, kad visuomeninės ir bendruomeninės organizacijos, profesinės sąjungos, aktyvistų grupės, žmogaus teisių gynėjai ir nevyriausybinės organizacijos (NVO) atlieka </w:t>
            </w:r>
            <w:r w:rsidRPr="006C000D">
              <w:rPr>
                <w:b/>
                <w:i/>
              </w:rPr>
              <w:t>tam tikrą</w:t>
            </w:r>
            <w:r w:rsidRPr="006C000D">
              <w:t xml:space="preserve"> vaidmenį skatinant ir puoselėjant demokratiją, lygybę, teisinę valstybę ir pagrindines teises ir užtikrinant atskaitomybę už valstybės ir privačius veiksmus;</w:t>
            </w:r>
          </w:p>
        </w:tc>
      </w:tr>
    </w:tbl>
    <w:p w14:paraId="3541676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{FR}</w:t>
      </w:r>
      <w:r w:rsidRPr="006C000D">
        <w:t>fr</w:t>
      </w:r>
      <w:r w:rsidRPr="006C000D">
        <w:rPr>
          <w:rStyle w:val="HideTWBExt"/>
        </w:rPr>
        <w:t>&lt;/Original&gt;</w:t>
      </w:r>
    </w:p>
    <w:p w14:paraId="2928F945" w14:textId="77777777" w:rsidR="009F3C7E" w:rsidRPr="006C000D" w:rsidRDefault="009F3C7E" w:rsidP="009F3C7E">
      <w:r w:rsidRPr="006C000D">
        <w:rPr>
          <w:rStyle w:val="HideTWBExt"/>
        </w:rPr>
        <w:t>&lt;/Amend&gt;</w:t>
      </w:r>
    </w:p>
    <w:p w14:paraId="23EF828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405</w:t>
      </w:r>
      <w:r w:rsidRPr="006C000D">
        <w:rPr>
          <w:rStyle w:val="HideTWBExt"/>
          <w:b w:val="0"/>
        </w:rPr>
        <w:t>&lt;/NumAm&gt;</w:t>
      </w:r>
    </w:p>
    <w:p w14:paraId="366FC3FF" w14:textId="77777777" w:rsidR="009F3C7E" w:rsidRPr="006C000D" w:rsidRDefault="009F3C7E" w:rsidP="009F3C7E">
      <w:pPr>
        <w:pStyle w:val="NormalBold"/>
      </w:pPr>
      <w:r w:rsidRPr="006C000D">
        <w:rPr>
          <w:rStyle w:val="HideTWBExt"/>
          <w:b w:val="0"/>
        </w:rPr>
        <w:t>&lt;RepeatBlock-By&gt;&lt;Members&gt;</w:t>
      </w:r>
      <w:r w:rsidRPr="006C000D">
        <w:t>Fredis Beleris, Tomáš Zdechovský, Javier Zarzalejos</w:t>
      </w:r>
      <w:r w:rsidRPr="006C000D">
        <w:rPr>
          <w:rStyle w:val="HideTWBExt"/>
          <w:b w:val="0"/>
        </w:rPr>
        <w:t>&lt;/Members&gt;</w:t>
      </w:r>
    </w:p>
    <w:p w14:paraId="78BEDBA2" w14:textId="77777777" w:rsidR="009F3C7E" w:rsidRPr="006C000D" w:rsidRDefault="009F3C7E" w:rsidP="009F3C7E">
      <w:pPr>
        <w:pStyle w:val="NormalBold"/>
      </w:pPr>
      <w:r w:rsidRPr="006C000D">
        <w:rPr>
          <w:rStyle w:val="HideTWBExt"/>
          <w:b w:val="0"/>
        </w:rPr>
        <w:t>&lt;/RepeatBlock-By&gt;</w:t>
      </w:r>
    </w:p>
    <w:p w14:paraId="4CFCD96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B2E02F1" w14:textId="77777777" w:rsidR="009F3C7E" w:rsidRPr="006C000D" w:rsidRDefault="009F3C7E" w:rsidP="009F3C7E">
      <w:pPr>
        <w:pStyle w:val="NormalBold"/>
      </w:pPr>
      <w:r w:rsidRPr="006C000D">
        <w:rPr>
          <w:rStyle w:val="HideTWBExt"/>
          <w:b w:val="0"/>
        </w:rPr>
        <w:t>&lt;Article&gt;</w:t>
      </w:r>
      <w:r w:rsidRPr="006C000D">
        <w:t>17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84C7300" w14:textId="77777777" w:rsidTr="008C6ECE">
        <w:trPr>
          <w:trHeight w:hRule="exact" w:val="240"/>
          <w:jc w:val="center"/>
        </w:trPr>
        <w:tc>
          <w:tcPr>
            <w:tcW w:w="9752" w:type="dxa"/>
            <w:gridSpan w:val="2"/>
            <w:tcBorders>
              <w:top w:val="nil"/>
              <w:left w:val="nil"/>
              <w:bottom w:val="nil"/>
              <w:right w:val="nil"/>
            </w:tcBorders>
          </w:tcPr>
          <w:p w14:paraId="4F3390F2" w14:textId="77777777" w:rsidR="009F3C7E" w:rsidRPr="006C000D" w:rsidRDefault="009F3C7E" w:rsidP="008C6ECE"/>
        </w:tc>
      </w:tr>
      <w:tr w:rsidR="009F3C7E" w:rsidRPr="006C000D" w14:paraId="1E5B16A4" w14:textId="77777777" w:rsidTr="008C6ECE">
        <w:trPr>
          <w:trHeight w:val="240"/>
          <w:jc w:val="center"/>
        </w:trPr>
        <w:tc>
          <w:tcPr>
            <w:tcW w:w="4876" w:type="dxa"/>
            <w:tcBorders>
              <w:top w:val="nil"/>
              <w:left w:val="nil"/>
              <w:bottom w:val="nil"/>
              <w:right w:val="nil"/>
            </w:tcBorders>
          </w:tcPr>
          <w:p w14:paraId="77E48DB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61E2AC2" w14:textId="77777777" w:rsidR="009F3C7E" w:rsidRPr="006C000D" w:rsidRDefault="009F3C7E" w:rsidP="008C6ECE">
            <w:pPr>
              <w:pStyle w:val="AmColumnHeading"/>
            </w:pPr>
            <w:r w:rsidRPr="006C000D">
              <w:t>Pakeitimas</w:t>
            </w:r>
          </w:p>
        </w:tc>
      </w:tr>
      <w:tr w:rsidR="009F3C7E" w:rsidRPr="006C000D" w14:paraId="10B46B1C" w14:textId="77777777" w:rsidTr="008C6ECE">
        <w:trPr>
          <w:jc w:val="center"/>
        </w:trPr>
        <w:tc>
          <w:tcPr>
            <w:tcW w:w="4876" w:type="dxa"/>
            <w:tcBorders>
              <w:top w:val="nil"/>
              <w:left w:val="nil"/>
              <w:bottom w:val="nil"/>
              <w:right w:val="nil"/>
            </w:tcBorders>
          </w:tcPr>
          <w:p w14:paraId="278053F7" w14:textId="77777777" w:rsidR="009F3C7E" w:rsidRPr="006C000D" w:rsidRDefault="009F3C7E" w:rsidP="008C6ECE">
            <w:pPr>
              <w:pStyle w:val="Normal6a"/>
            </w:pPr>
            <w:r w:rsidRPr="006C000D">
              <w:t>17.</w:t>
            </w:r>
            <w:r w:rsidRPr="006C000D">
              <w:tab/>
              <w:t xml:space="preserve">pabrėžia, kad </w:t>
            </w:r>
            <w:r w:rsidRPr="006C000D">
              <w:rPr>
                <w:b/>
                <w:bCs/>
                <w:i/>
                <w:iCs/>
              </w:rPr>
              <w:t>visuomeninės ir bendruomeninės organizacijos, profesinės sąjungos, aktyvistų grupės, žmogaus teisių gynėjai ir nevyriausybinės organizacijos (NVO)</w:t>
            </w:r>
            <w:r w:rsidRPr="006C000D">
              <w:t xml:space="preserve"> atlieka esminį vaidmenį skatinant ir puoselėjant demokratiją, lygybę, teisinę valstybę ir pagrindines teises</w:t>
            </w:r>
            <w:r w:rsidRPr="006C000D">
              <w:rPr>
                <w:b/>
                <w:bCs/>
                <w:i/>
                <w:iCs/>
              </w:rPr>
              <w:t xml:space="preserve"> ir užtikrinant atskaitomybę už valstybės ir privačius veiksmus</w:t>
            </w:r>
            <w:r w:rsidRPr="006C000D">
              <w:t>;</w:t>
            </w:r>
          </w:p>
        </w:tc>
        <w:tc>
          <w:tcPr>
            <w:tcW w:w="4876" w:type="dxa"/>
            <w:tcBorders>
              <w:top w:val="nil"/>
              <w:left w:val="nil"/>
              <w:bottom w:val="nil"/>
              <w:right w:val="nil"/>
            </w:tcBorders>
          </w:tcPr>
          <w:p w14:paraId="01220207" w14:textId="77777777" w:rsidR="009F3C7E" w:rsidRPr="006C000D" w:rsidRDefault="009F3C7E" w:rsidP="008C6ECE">
            <w:pPr>
              <w:pStyle w:val="Normal6a"/>
            </w:pPr>
            <w:r w:rsidRPr="006C000D">
              <w:t>17.</w:t>
            </w:r>
            <w:r w:rsidRPr="006C000D">
              <w:tab/>
              <w:t xml:space="preserve">pabrėžia, kad </w:t>
            </w:r>
            <w:r w:rsidRPr="006C000D">
              <w:rPr>
                <w:b/>
                <w:bCs/>
                <w:i/>
                <w:iCs/>
              </w:rPr>
              <w:t>stipri ir nekliudoma pilietinė visuomenė</w:t>
            </w:r>
            <w:r w:rsidRPr="006C000D">
              <w:t xml:space="preserve"> atlieka esminį vaidmenį skatinant ir puoselėjant demokratiją, lygybę, teisinę valstybę ir pagrindines teises</w:t>
            </w:r>
            <w:r w:rsidRPr="006C000D">
              <w:rPr>
                <w:b/>
                <w:bCs/>
                <w:i/>
                <w:iCs/>
              </w:rPr>
              <w:t xml:space="preserve"> bei skatina piliečių įsitraukimą bei dalyvavimą demokratiniuose procesuose</w:t>
            </w:r>
            <w:r w:rsidRPr="006C000D">
              <w:t>;</w:t>
            </w:r>
          </w:p>
        </w:tc>
      </w:tr>
    </w:tbl>
    <w:p w14:paraId="747DDD3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B9CC710" w14:textId="77777777" w:rsidR="009F3C7E" w:rsidRPr="006C000D" w:rsidRDefault="009F3C7E" w:rsidP="009F3C7E">
      <w:r w:rsidRPr="006C000D">
        <w:rPr>
          <w:rStyle w:val="HideTWBExt"/>
        </w:rPr>
        <w:t>&lt;/Amend&gt;</w:t>
      </w:r>
    </w:p>
    <w:p w14:paraId="688D698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406</w:t>
      </w:r>
      <w:r w:rsidRPr="006C000D">
        <w:rPr>
          <w:rStyle w:val="HideTWBExt"/>
          <w:b w:val="0"/>
        </w:rPr>
        <w:t>&lt;/NumAm&gt;</w:t>
      </w:r>
    </w:p>
    <w:p w14:paraId="14167381"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3C59E153" w14:textId="77777777" w:rsidR="009F3C7E" w:rsidRPr="006C000D" w:rsidRDefault="009F3C7E" w:rsidP="009F3C7E">
      <w:pPr>
        <w:pStyle w:val="NormalBold"/>
      </w:pPr>
      <w:r w:rsidRPr="006C000D">
        <w:rPr>
          <w:rStyle w:val="HideTWBExt"/>
          <w:b w:val="0"/>
        </w:rPr>
        <w:lastRenderedPageBreak/>
        <w:t>&lt;/RepeatBlock-By&gt;</w:t>
      </w:r>
    </w:p>
    <w:p w14:paraId="5F25EF3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D57D8F1" w14:textId="77777777" w:rsidR="009F3C7E" w:rsidRPr="006C000D" w:rsidRDefault="009F3C7E" w:rsidP="009F3C7E">
      <w:pPr>
        <w:pStyle w:val="NormalBold"/>
      </w:pPr>
      <w:r w:rsidRPr="006C000D">
        <w:rPr>
          <w:rStyle w:val="HideTWBExt"/>
          <w:b w:val="0"/>
        </w:rPr>
        <w:t>&lt;Article&gt;</w:t>
      </w:r>
      <w:r w:rsidRPr="006C000D">
        <w:t>17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D3C7E48" w14:textId="77777777" w:rsidTr="008C6ECE">
        <w:trPr>
          <w:trHeight w:hRule="exact" w:val="240"/>
          <w:jc w:val="center"/>
        </w:trPr>
        <w:tc>
          <w:tcPr>
            <w:tcW w:w="9752" w:type="dxa"/>
            <w:gridSpan w:val="2"/>
            <w:tcBorders>
              <w:top w:val="nil"/>
              <w:left w:val="nil"/>
              <w:bottom w:val="nil"/>
              <w:right w:val="nil"/>
            </w:tcBorders>
          </w:tcPr>
          <w:p w14:paraId="3E2A70F7" w14:textId="77777777" w:rsidR="009F3C7E" w:rsidRPr="006C000D" w:rsidRDefault="009F3C7E" w:rsidP="008C6ECE"/>
        </w:tc>
      </w:tr>
      <w:tr w:rsidR="009F3C7E" w:rsidRPr="006C000D" w14:paraId="7D81E5D3" w14:textId="77777777" w:rsidTr="008C6ECE">
        <w:trPr>
          <w:trHeight w:val="240"/>
          <w:jc w:val="center"/>
        </w:trPr>
        <w:tc>
          <w:tcPr>
            <w:tcW w:w="4876" w:type="dxa"/>
            <w:tcBorders>
              <w:top w:val="nil"/>
              <w:left w:val="nil"/>
              <w:bottom w:val="nil"/>
              <w:right w:val="nil"/>
            </w:tcBorders>
          </w:tcPr>
          <w:p w14:paraId="14C5861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8B61CF5" w14:textId="77777777" w:rsidR="009F3C7E" w:rsidRPr="006C000D" w:rsidRDefault="009F3C7E" w:rsidP="008C6ECE">
            <w:pPr>
              <w:pStyle w:val="AmColumnHeading"/>
            </w:pPr>
            <w:r w:rsidRPr="006C000D">
              <w:t>Pakeitimas</w:t>
            </w:r>
          </w:p>
        </w:tc>
      </w:tr>
      <w:tr w:rsidR="009F3C7E" w:rsidRPr="006C000D" w14:paraId="53E5BE75" w14:textId="77777777" w:rsidTr="008C6ECE">
        <w:trPr>
          <w:jc w:val="center"/>
        </w:trPr>
        <w:tc>
          <w:tcPr>
            <w:tcW w:w="4876" w:type="dxa"/>
            <w:tcBorders>
              <w:top w:val="nil"/>
              <w:left w:val="nil"/>
              <w:bottom w:val="nil"/>
              <w:right w:val="nil"/>
            </w:tcBorders>
          </w:tcPr>
          <w:p w14:paraId="7B5AD58C" w14:textId="77777777" w:rsidR="009F3C7E" w:rsidRPr="006C000D" w:rsidRDefault="009F3C7E" w:rsidP="008C6ECE">
            <w:pPr>
              <w:pStyle w:val="Normal6a"/>
            </w:pPr>
          </w:p>
        </w:tc>
        <w:tc>
          <w:tcPr>
            <w:tcW w:w="4876" w:type="dxa"/>
            <w:tcBorders>
              <w:top w:val="nil"/>
              <w:left w:val="nil"/>
              <w:bottom w:val="nil"/>
              <w:right w:val="nil"/>
            </w:tcBorders>
          </w:tcPr>
          <w:p w14:paraId="66BF4C79" w14:textId="77777777" w:rsidR="009F3C7E" w:rsidRPr="006C000D" w:rsidRDefault="009F3C7E" w:rsidP="008C6ECE">
            <w:pPr>
              <w:pStyle w:val="Normal6a"/>
            </w:pPr>
            <w:r w:rsidRPr="006C000D">
              <w:rPr>
                <w:b/>
                <w:i/>
              </w:rPr>
              <w:t>17a.</w:t>
            </w:r>
            <w:r w:rsidRPr="006C000D">
              <w:tab/>
            </w:r>
            <w:r w:rsidRPr="006C000D">
              <w:rPr>
                <w:b/>
                <w:i/>
              </w:rPr>
              <w:t>reiškia didelį susirūpinimą dėl nepakankamo pilietinės visuomenės organizacijoms skiriamo ES finansavimo skaidrumo; susirūpinęs atkreipia dėmesį į pranešimus, kad Komisija finansavo NVO kampanijas, viešąjį interesų gynimą ir bylinėjimąsi, įskaitant veiklą, kuria siekta daryti įtaką reguliavimo rezultatams žaliojo kurso naudai, neskelbdama viešai sutartinių susitarimų ar finansavimo kriterijų; pabrėžia, kad NVO kasmet skiriama milijardai eurų, neskelbiant sutarčių, nesant skaidrių skyrimo mechanizmų ar tinkamos priežiūros, o tai kelia didelę riziką, kad mokesčių mokėtojų pinigai bus panaudoti politiniais tikslais ir kils interesų konfliktai; ragina Komisiją užtikrinti visišką visų ES lėšų, skirtų NVO, viešumą, įskaitant išsamią informaciją apie sutartis, finansavimo kriterijus ir veiklos stebėseną;</w:t>
            </w:r>
          </w:p>
        </w:tc>
      </w:tr>
    </w:tbl>
    <w:p w14:paraId="2FC87C0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94BC7A1" w14:textId="77777777" w:rsidR="009F3C7E" w:rsidRPr="006C000D" w:rsidRDefault="009F3C7E" w:rsidP="009F3C7E">
      <w:r w:rsidRPr="006C000D">
        <w:rPr>
          <w:rStyle w:val="HideTWBExt"/>
        </w:rPr>
        <w:t>&lt;/Amend&gt;</w:t>
      </w:r>
    </w:p>
    <w:p w14:paraId="2B363B3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407</w:t>
      </w:r>
      <w:r w:rsidRPr="006C000D">
        <w:rPr>
          <w:rStyle w:val="HideTWBExt"/>
          <w:b w:val="0"/>
        </w:rPr>
        <w:t>&lt;/NumAm&gt;</w:t>
      </w:r>
    </w:p>
    <w:p w14:paraId="5A8A6AA5"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6C000D">
        <w:rPr>
          <w:rStyle w:val="HideTWBExt"/>
          <w:b w:val="0"/>
        </w:rPr>
        <w:t>&lt;/Members&gt;</w:t>
      </w:r>
    </w:p>
    <w:p w14:paraId="0B2A2897" w14:textId="77777777" w:rsidR="009F3C7E" w:rsidRPr="006C000D" w:rsidRDefault="009F3C7E" w:rsidP="009F3C7E">
      <w:pPr>
        <w:pStyle w:val="NormalBold"/>
      </w:pPr>
      <w:r w:rsidRPr="006C000D">
        <w:rPr>
          <w:rStyle w:val="HideTWBExt"/>
          <w:b w:val="0"/>
        </w:rPr>
        <w:t>&lt;/RepeatBlock-By&gt;</w:t>
      </w:r>
    </w:p>
    <w:p w14:paraId="6B63EAD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3362175" w14:textId="77777777" w:rsidR="009F3C7E" w:rsidRPr="006C000D" w:rsidRDefault="009F3C7E" w:rsidP="009F3C7E">
      <w:pPr>
        <w:pStyle w:val="NormalBold"/>
      </w:pPr>
      <w:r w:rsidRPr="006C000D">
        <w:rPr>
          <w:rStyle w:val="HideTWBExt"/>
          <w:b w:val="0"/>
        </w:rPr>
        <w:t>&lt;Article&gt;</w:t>
      </w:r>
      <w:r w:rsidRPr="006C000D">
        <w:t>17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926B8AD" w14:textId="77777777" w:rsidTr="008C6ECE">
        <w:trPr>
          <w:trHeight w:hRule="exact" w:val="240"/>
          <w:jc w:val="center"/>
        </w:trPr>
        <w:tc>
          <w:tcPr>
            <w:tcW w:w="9752" w:type="dxa"/>
            <w:gridSpan w:val="2"/>
            <w:tcBorders>
              <w:top w:val="nil"/>
              <w:left w:val="nil"/>
              <w:bottom w:val="nil"/>
              <w:right w:val="nil"/>
            </w:tcBorders>
          </w:tcPr>
          <w:p w14:paraId="7EAE8B66" w14:textId="77777777" w:rsidR="009F3C7E" w:rsidRPr="006C000D" w:rsidRDefault="009F3C7E" w:rsidP="008C6ECE"/>
        </w:tc>
      </w:tr>
      <w:tr w:rsidR="009F3C7E" w:rsidRPr="006C000D" w14:paraId="370DF49B" w14:textId="77777777" w:rsidTr="008C6ECE">
        <w:trPr>
          <w:trHeight w:val="240"/>
          <w:jc w:val="center"/>
        </w:trPr>
        <w:tc>
          <w:tcPr>
            <w:tcW w:w="4876" w:type="dxa"/>
            <w:tcBorders>
              <w:top w:val="nil"/>
              <w:left w:val="nil"/>
              <w:bottom w:val="nil"/>
              <w:right w:val="nil"/>
            </w:tcBorders>
          </w:tcPr>
          <w:p w14:paraId="2D8778A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12B594F" w14:textId="77777777" w:rsidR="009F3C7E" w:rsidRPr="006C000D" w:rsidRDefault="009F3C7E" w:rsidP="008C6ECE">
            <w:pPr>
              <w:pStyle w:val="AmColumnHeading"/>
            </w:pPr>
            <w:r w:rsidRPr="006C000D">
              <w:t>Pakeitimas</w:t>
            </w:r>
          </w:p>
        </w:tc>
      </w:tr>
      <w:tr w:rsidR="009F3C7E" w:rsidRPr="006C000D" w14:paraId="7D265978" w14:textId="77777777" w:rsidTr="008C6ECE">
        <w:trPr>
          <w:jc w:val="center"/>
        </w:trPr>
        <w:tc>
          <w:tcPr>
            <w:tcW w:w="4876" w:type="dxa"/>
            <w:tcBorders>
              <w:top w:val="nil"/>
              <w:left w:val="nil"/>
              <w:bottom w:val="nil"/>
              <w:right w:val="nil"/>
            </w:tcBorders>
          </w:tcPr>
          <w:p w14:paraId="2D6DAE09" w14:textId="77777777" w:rsidR="009F3C7E" w:rsidRPr="006C000D" w:rsidRDefault="009F3C7E" w:rsidP="008C6ECE">
            <w:pPr>
              <w:pStyle w:val="Normal6a"/>
            </w:pPr>
          </w:p>
        </w:tc>
        <w:tc>
          <w:tcPr>
            <w:tcW w:w="4876" w:type="dxa"/>
            <w:tcBorders>
              <w:top w:val="nil"/>
              <w:left w:val="nil"/>
              <w:bottom w:val="nil"/>
              <w:right w:val="nil"/>
            </w:tcBorders>
          </w:tcPr>
          <w:p w14:paraId="63BA4CEF" w14:textId="77777777" w:rsidR="009F3C7E" w:rsidRPr="006C000D" w:rsidRDefault="009F3C7E" w:rsidP="008C6ECE">
            <w:pPr>
              <w:pStyle w:val="Normal6a"/>
            </w:pPr>
            <w:r w:rsidRPr="006C000D">
              <w:rPr>
                <w:b/>
                <w:i/>
              </w:rPr>
              <w:t>17a.</w:t>
            </w:r>
            <w:r w:rsidRPr="006C000D">
              <w:tab/>
            </w:r>
            <w:r w:rsidRPr="006C000D">
              <w:rPr>
                <w:b/>
                <w:i/>
              </w:rPr>
              <w:t xml:space="preserve">pabrėžia, kad pilietinės visuomenės organizacijos, įskaitant organizacijas, kurios pasisako už teisinės valstybės ir demokratijos principų taikymą, marginalizuotų grupių apsaugą </w:t>
            </w:r>
            <w:r w:rsidRPr="006C000D">
              <w:rPr>
                <w:b/>
                <w:i/>
              </w:rPr>
              <w:lastRenderedPageBreak/>
              <w:t>ir socialinį teisingumą, atlieka svarbų vaidmenį užtikrinant teisinės valstybės principo laikymąsi ir turėtų būti apsaugotos nuo nepagrįstų apribojimų ar bauginimo; be to, pabrėžia, jog svarbu užtikrinti, kad Europos Sąjunga šioms organizacijoms skirtų pakankamai finansinių išteklių jų veiklai remti, ypač atsižvelgiant į didėjančius iššūkius, pvz., mažėjančią pilietinę erdvę ir didėjančią administracinę naštą; pripažįsta, kad šioms organizacijoms būtinas pakankamas finansavimas, kad jos galėtų veiksmingai prisidėti prie demokratijos, žmogaus teisių ir socialinio teisingumo – Sutartyse įtvirtintų vertybių – skatinimo visose valstybėse narėse;</w:t>
            </w:r>
          </w:p>
        </w:tc>
      </w:tr>
    </w:tbl>
    <w:p w14:paraId="434338F8"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4ED5CFC" w14:textId="77777777" w:rsidR="009F3C7E" w:rsidRPr="006C000D" w:rsidRDefault="009F3C7E" w:rsidP="009F3C7E">
      <w:r w:rsidRPr="006C000D">
        <w:rPr>
          <w:rStyle w:val="HideTWBExt"/>
        </w:rPr>
        <w:t>&lt;/Amend&gt;</w:t>
      </w:r>
    </w:p>
    <w:p w14:paraId="2114EFB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408</w:t>
      </w:r>
      <w:r w:rsidRPr="006C000D">
        <w:rPr>
          <w:rStyle w:val="HideTWBExt"/>
          <w:b w:val="0"/>
        </w:rPr>
        <w:t>&lt;/NumAm&gt;</w:t>
      </w:r>
    </w:p>
    <w:p w14:paraId="3B3BF8FF"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06CC221C" w14:textId="77777777" w:rsidR="009F3C7E" w:rsidRPr="006C000D" w:rsidRDefault="009F3C7E" w:rsidP="009F3C7E">
      <w:pPr>
        <w:pStyle w:val="NormalBold"/>
      </w:pPr>
      <w:r w:rsidRPr="006C000D">
        <w:rPr>
          <w:rStyle w:val="HideTWBExt"/>
          <w:b w:val="0"/>
        </w:rPr>
        <w:t>&lt;/RepeatBlock-By&gt;</w:t>
      </w:r>
    </w:p>
    <w:p w14:paraId="60454CF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DA73DF4" w14:textId="77777777" w:rsidR="009F3C7E" w:rsidRPr="006C000D" w:rsidRDefault="009F3C7E" w:rsidP="009F3C7E">
      <w:pPr>
        <w:pStyle w:val="NormalBold"/>
      </w:pPr>
      <w:r w:rsidRPr="006C000D">
        <w:rPr>
          <w:rStyle w:val="HideTWBExt"/>
          <w:b w:val="0"/>
        </w:rPr>
        <w:t>&lt;Article&gt;</w:t>
      </w:r>
      <w:r w:rsidRPr="006C000D">
        <w:t>17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A22EDEF" w14:textId="77777777" w:rsidTr="008C6ECE">
        <w:trPr>
          <w:trHeight w:hRule="exact" w:val="240"/>
          <w:jc w:val="center"/>
        </w:trPr>
        <w:tc>
          <w:tcPr>
            <w:tcW w:w="9752" w:type="dxa"/>
            <w:gridSpan w:val="2"/>
            <w:tcBorders>
              <w:top w:val="nil"/>
              <w:left w:val="nil"/>
              <w:bottom w:val="nil"/>
              <w:right w:val="nil"/>
            </w:tcBorders>
          </w:tcPr>
          <w:p w14:paraId="7400B4BF" w14:textId="77777777" w:rsidR="009F3C7E" w:rsidRPr="006C000D" w:rsidRDefault="009F3C7E" w:rsidP="008C6ECE"/>
        </w:tc>
      </w:tr>
      <w:tr w:rsidR="009F3C7E" w:rsidRPr="006C000D" w14:paraId="20858EBC" w14:textId="77777777" w:rsidTr="008C6ECE">
        <w:trPr>
          <w:trHeight w:val="240"/>
          <w:jc w:val="center"/>
        </w:trPr>
        <w:tc>
          <w:tcPr>
            <w:tcW w:w="4876" w:type="dxa"/>
            <w:tcBorders>
              <w:top w:val="nil"/>
              <w:left w:val="nil"/>
              <w:bottom w:val="nil"/>
              <w:right w:val="nil"/>
            </w:tcBorders>
          </w:tcPr>
          <w:p w14:paraId="090ECF0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82A0EC6" w14:textId="77777777" w:rsidR="009F3C7E" w:rsidRPr="006C000D" w:rsidRDefault="009F3C7E" w:rsidP="008C6ECE">
            <w:pPr>
              <w:pStyle w:val="AmColumnHeading"/>
            </w:pPr>
            <w:r w:rsidRPr="006C000D">
              <w:t>Pakeitimas</w:t>
            </w:r>
          </w:p>
        </w:tc>
      </w:tr>
      <w:tr w:rsidR="009F3C7E" w:rsidRPr="006C000D" w14:paraId="3BFBAB2B" w14:textId="77777777" w:rsidTr="008C6ECE">
        <w:trPr>
          <w:jc w:val="center"/>
        </w:trPr>
        <w:tc>
          <w:tcPr>
            <w:tcW w:w="4876" w:type="dxa"/>
            <w:tcBorders>
              <w:top w:val="nil"/>
              <w:left w:val="nil"/>
              <w:bottom w:val="nil"/>
              <w:right w:val="nil"/>
            </w:tcBorders>
          </w:tcPr>
          <w:p w14:paraId="3EC17CBE" w14:textId="77777777" w:rsidR="009F3C7E" w:rsidRPr="006C000D" w:rsidRDefault="009F3C7E" w:rsidP="008C6ECE">
            <w:pPr>
              <w:pStyle w:val="Normal6a"/>
            </w:pPr>
          </w:p>
        </w:tc>
        <w:tc>
          <w:tcPr>
            <w:tcW w:w="4876" w:type="dxa"/>
            <w:tcBorders>
              <w:top w:val="nil"/>
              <w:left w:val="nil"/>
              <w:bottom w:val="nil"/>
              <w:right w:val="nil"/>
            </w:tcBorders>
          </w:tcPr>
          <w:p w14:paraId="1FDB5294" w14:textId="77777777" w:rsidR="009F3C7E" w:rsidRPr="006C000D" w:rsidRDefault="009F3C7E" w:rsidP="008C6ECE">
            <w:pPr>
              <w:pStyle w:val="Normal6a"/>
            </w:pPr>
            <w:r w:rsidRPr="006C000D">
              <w:rPr>
                <w:b/>
                <w:i/>
              </w:rPr>
              <w:t>17a.</w:t>
            </w:r>
            <w:r w:rsidRPr="006C000D">
              <w:tab/>
            </w:r>
            <w:r w:rsidRPr="006C000D">
              <w:rPr>
                <w:b/>
                <w:i/>
              </w:rPr>
              <w:t>apgailestauja dėl to, kad ES institucijos vienašališkai skatina remti liberalias ir kairiųjų pažiūrų organizacijas, taip viršydamos savo kompetenciją, joms suteiktas Sutartyse, ir kišdamosi į ideologinius ginčus;</w:t>
            </w:r>
            <w:r w:rsidRPr="006C000D">
              <w:t xml:space="preserve"> </w:t>
            </w:r>
            <w:r w:rsidRPr="006C000D">
              <w:rPr>
                <w:b/>
                <w:i/>
              </w:rPr>
              <w:t>mano, kad Komisija ir kitos ES institucijos neturi teisės skirti viešųjų lėšų ar kitokios paramos bet kokioms ideologinėms priemonėms, įskaitant iniciatyvas, kuriomis siekiama daryti įtaką ES institucijoms ir valstybėms narėms, remti;</w:t>
            </w:r>
          </w:p>
        </w:tc>
      </w:tr>
    </w:tbl>
    <w:p w14:paraId="40E25B5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46D65CAA" w14:textId="77777777" w:rsidR="009F3C7E" w:rsidRPr="006C000D" w:rsidRDefault="009F3C7E" w:rsidP="009F3C7E">
      <w:r w:rsidRPr="006C000D">
        <w:rPr>
          <w:rStyle w:val="HideTWBExt"/>
        </w:rPr>
        <w:t>&lt;/Amend&gt;</w:t>
      </w:r>
    </w:p>
    <w:p w14:paraId="28ADB39C"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409</w:t>
      </w:r>
      <w:r w:rsidRPr="006C000D">
        <w:rPr>
          <w:rStyle w:val="HideTWBExt"/>
          <w:b w:val="0"/>
        </w:rPr>
        <w:t>&lt;/NumAm&gt;</w:t>
      </w:r>
    </w:p>
    <w:p w14:paraId="2AD036F3"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Juan Fernando López Aguilar</w:t>
      </w:r>
      <w:r w:rsidRPr="006C000D">
        <w:rPr>
          <w:rStyle w:val="HideTWBExt"/>
          <w:b w:val="0"/>
        </w:rPr>
        <w:t>&lt;/Members&gt;</w:t>
      </w:r>
    </w:p>
    <w:p w14:paraId="10D8C280" w14:textId="77777777" w:rsidR="009F3C7E" w:rsidRPr="006C000D" w:rsidRDefault="009F3C7E" w:rsidP="009F3C7E">
      <w:pPr>
        <w:pStyle w:val="NormalBold"/>
      </w:pPr>
      <w:r w:rsidRPr="006C000D">
        <w:rPr>
          <w:rStyle w:val="HideTWBExt"/>
          <w:b w:val="0"/>
        </w:rPr>
        <w:t>&lt;/RepeatBlock-By&gt;</w:t>
      </w:r>
    </w:p>
    <w:p w14:paraId="66AA612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15DAE92" w14:textId="77777777" w:rsidR="009F3C7E" w:rsidRPr="006C000D" w:rsidRDefault="009F3C7E" w:rsidP="009F3C7E">
      <w:pPr>
        <w:pStyle w:val="NormalBold"/>
      </w:pPr>
      <w:r w:rsidRPr="006C000D">
        <w:rPr>
          <w:rStyle w:val="HideTWBExt"/>
          <w:b w:val="0"/>
        </w:rPr>
        <w:t>&lt;Article&gt;</w:t>
      </w:r>
      <w:r w:rsidRPr="006C000D">
        <w:t>17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9FBF579" w14:textId="77777777" w:rsidTr="008C6ECE">
        <w:trPr>
          <w:trHeight w:hRule="exact" w:val="240"/>
          <w:jc w:val="center"/>
        </w:trPr>
        <w:tc>
          <w:tcPr>
            <w:tcW w:w="9752" w:type="dxa"/>
            <w:gridSpan w:val="2"/>
            <w:tcBorders>
              <w:top w:val="nil"/>
              <w:left w:val="nil"/>
              <w:bottom w:val="nil"/>
              <w:right w:val="nil"/>
            </w:tcBorders>
          </w:tcPr>
          <w:p w14:paraId="71FEE09E" w14:textId="77777777" w:rsidR="009F3C7E" w:rsidRPr="006C000D" w:rsidRDefault="009F3C7E" w:rsidP="008C6ECE"/>
        </w:tc>
      </w:tr>
      <w:tr w:rsidR="009F3C7E" w:rsidRPr="006C000D" w14:paraId="38F15835" w14:textId="77777777" w:rsidTr="008C6ECE">
        <w:trPr>
          <w:trHeight w:val="240"/>
          <w:jc w:val="center"/>
        </w:trPr>
        <w:tc>
          <w:tcPr>
            <w:tcW w:w="4876" w:type="dxa"/>
            <w:tcBorders>
              <w:top w:val="nil"/>
              <w:left w:val="nil"/>
              <w:bottom w:val="nil"/>
              <w:right w:val="nil"/>
            </w:tcBorders>
          </w:tcPr>
          <w:p w14:paraId="3205085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61D9BDE" w14:textId="77777777" w:rsidR="009F3C7E" w:rsidRPr="006C000D" w:rsidRDefault="009F3C7E" w:rsidP="008C6ECE">
            <w:pPr>
              <w:pStyle w:val="AmColumnHeading"/>
            </w:pPr>
            <w:r w:rsidRPr="006C000D">
              <w:t>Pakeitimas</w:t>
            </w:r>
          </w:p>
        </w:tc>
      </w:tr>
      <w:tr w:rsidR="009F3C7E" w:rsidRPr="006C000D" w14:paraId="01CC0D76" w14:textId="77777777" w:rsidTr="008C6ECE">
        <w:trPr>
          <w:jc w:val="center"/>
        </w:trPr>
        <w:tc>
          <w:tcPr>
            <w:tcW w:w="4876" w:type="dxa"/>
            <w:tcBorders>
              <w:top w:val="nil"/>
              <w:left w:val="nil"/>
              <w:bottom w:val="nil"/>
              <w:right w:val="nil"/>
            </w:tcBorders>
          </w:tcPr>
          <w:p w14:paraId="1DD1CAD0" w14:textId="77777777" w:rsidR="009F3C7E" w:rsidRPr="006C000D" w:rsidRDefault="009F3C7E" w:rsidP="008C6ECE">
            <w:pPr>
              <w:pStyle w:val="Normal6a"/>
            </w:pPr>
          </w:p>
        </w:tc>
        <w:tc>
          <w:tcPr>
            <w:tcW w:w="4876" w:type="dxa"/>
            <w:tcBorders>
              <w:top w:val="nil"/>
              <w:left w:val="nil"/>
              <w:bottom w:val="nil"/>
              <w:right w:val="nil"/>
            </w:tcBorders>
          </w:tcPr>
          <w:p w14:paraId="145E5413" w14:textId="77777777" w:rsidR="009F3C7E" w:rsidRPr="006C000D" w:rsidRDefault="009F3C7E" w:rsidP="008C6ECE">
            <w:pPr>
              <w:pStyle w:val="Normal6a"/>
            </w:pPr>
            <w:r w:rsidRPr="006C000D">
              <w:rPr>
                <w:b/>
                <w:i/>
              </w:rPr>
              <w:t>17a.</w:t>
            </w:r>
            <w:r w:rsidRPr="006C000D">
              <w:tab/>
            </w:r>
            <w:r w:rsidRPr="006C000D">
              <w:rPr>
                <w:b/>
                <w:i/>
              </w:rPr>
              <w:t>pakartoja, kad rengiant ataskaitą svarbu plačiu mastu konsultuotis; ragina Komisiją, kiek įmanoma, ne virtualiai, o realiai lankytis valstybėse narėse, nes apsilankymai vietoje galėtų padėti susidaryti išsamesnį ir labiau kontekstinį vaizdą apie padėtį vietoje;</w:t>
            </w:r>
          </w:p>
        </w:tc>
      </w:tr>
    </w:tbl>
    <w:p w14:paraId="0C2D0FF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7C9E44D" w14:textId="77777777" w:rsidR="009F3C7E" w:rsidRPr="006C000D" w:rsidRDefault="009F3C7E" w:rsidP="009F3C7E">
      <w:r w:rsidRPr="006C000D">
        <w:rPr>
          <w:rStyle w:val="HideTWBExt"/>
        </w:rPr>
        <w:t>&lt;/Amend&gt;</w:t>
      </w:r>
    </w:p>
    <w:p w14:paraId="5748349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410</w:t>
      </w:r>
      <w:r w:rsidRPr="006C000D">
        <w:rPr>
          <w:rStyle w:val="HideTWBExt"/>
          <w:b w:val="0"/>
        </w:rPr>
        <w:t>&lt;/NumAm&gt;</w:t>
      </w:r>
    </w:p>
    <w:p w14:paraId="081601CA"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4F4F44B3" w14:textId="77777777" w:rsidR="009F3C7E" w:rsidRPr="006C000D" w:rsidRDefault="009F3C7E" w:rsidP="009F3C7E">
      <w:pPr>
        <w:pStyle w:val="NormalBold"/>
      </w:pPr>
      <w:r w:rsidRPr="006C000D">
        <w:rPr>
          <w:rStyle w:val="HideTWBExt"/>
          <w:b w:val="0"/>
        </w:rPr>
        <w:t>&lt;/RepeatBlock-By&gt;</w:t>
      </w:r>
    </w:p>
    <w:p w14:paraId="2F0B683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3A9A9A5" w14:textId="77777777" w:rsidR="009F3C7E" w:rsidRPr="006C000D" w:rsidRDefault="009F3C7E" w:rsidP="009F3C7E">
      <w:pPr>
        <w:pStyle w:val="NormalBold"/>
      </w:pPr>
      <w:r w:rsidRPr="006C000D">
        <w:rPr>
          <w:rStyle w:val="HideTWBExt"/>
          <w:b w:val="0"/>
        </w:rPr>
        <w:t>&lt;Article&gt;</w:t>
      </w:r>
      <w:r w:rsidRPr="006C000D">
        <w:t>18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74443CF" w14:textId="77777777" w:rsidTr="008C6ECE">
        <w:trPr>
          <w:trHeight w:hRule="exact" w:val="240"/>
          <w:jc w:val="center"/>
        </w:trPr>
        <w:tc>
          <w:tcPr>
            <w:tcW w:w="9752" w:type="dxa"/>
            <w:gridSpan w:val="2"/>
            <w:tcBorders>
              <w:top w:val="nil"/>
              <w:left w:val="nil"/>
              <w:bottom w:val="nil"/>
              <w:right w:val="nil"/>
            </w:tcBorders>
          </w:tcPr>
          <w:p w14:paraId="7EDE0A76" w14:textId="77777777" w:rsidR="009F3C7E" w:rsidRPr="006C000D" w:rsidRDefault="009F3C7E" w:rsidP="008C6ECE"/>
        </w:tc>
      </w:tr>
      <w:tr w:rsidR="009F3C7E" w:rsidRPr="006C000D" w14:paraId="387840D8" w14:textId="77777777" w:rsidTr="008C6ECE">
        <w:trPr>
          <w:trHeight w:val="240"/>
          <w:jc w:val="center"/>
        </w:trPr>
        <w:tc>
          <w:tcPr>
            <w:tcW w:w="4876" w:type="dxa"/>
            <w:tcBorders>
              <w:top w:val="nil"/>
              <w:left w:val="nil"/>
              <w:bottom w:val="nil"/>
              <w:right w:val="nil"/>
            </w:tcBorders>
          </w:tcPr>
          <w:p w14:paraId="00EA284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217071A" w14:textId="77777777" w:rsidR="009F3C7E" w:rsidRPr="006C000D" w:rsidRDefault="009F3C7E" w:rsidP="008C6ECE">
            <w:pPr>
              <w:pStyle w:val="AmColumnHeading"/>
            </w:pPr>
            <w:r w:rsidRPr="006C000D">
              <w:t>Pakeitimas</w:t>
            </w:r>
          </w:p>
        </w:tc>
      </w:tr>
      <w:tr w:rsidR="009F3C7E" w:rsidRPr="006C000D" w14:paraId="10624BE9" w14:textId="77777777" w:rsidTr="008C6ECE">
        <w:trPr>
          <w:jc w:val="center"/>
        </w:trPr>
        <w:tc>
          <w:tcPr>
            <w:tcW w:w="4876" w:type="dxa"/>
            <w:tcBorders>
              <w:top w:val="nil"/>
              <w:left w:val="nil"/>
              <w:bottom w:val="nil"/>
              <w:right w:val="nil"/>
            </w:tcBorders>
          </w:tcPr>
          <w:p w14:paraId="785C7FFC" w14:textId="77777777" w:rsidR="009F3C7E" w:rsidRPr="006C000D" w:rsidRDefault="009F3C7E" w:rsidP="008C6ECE">
            <w:pPr>
              <w:pStyle w:val="Normal6a"/>
            </w:pPr>
            <w:r w:rsidRPr="006C000D">
              <w:t>18.</w:t>
            </w:r>
            <w:r w:rsidRPr="006C000D">
              <w:tab/>
            </w:r>
            <w:r w:rsidRPr="006C000D">
              <w:rPr>
                <w:b/>
                <w:i/>
              </w:rPr>
              <w:t>smerkia beprecedentį ir intensyvėjantį pilietinės visuomenės erdvės puolimą visoje ES, kai keliose valstybėse narėse pastebimi aiškūs pilietinės visuomenės erdvės ir teisės rinktis į taikius susirinkimus apribojimai;</w:t>
            </w:r>
            <w:r w:rsidRPr="006C000D">
              <w:t xml:space="preserve"> </w:t>
            </w:r>
            <w:r w:rsidRPr="006C000D">
              <w:rPr>
                <w:b/>
                <w:i/>
              </w:rPr>
              <w:t>yra tvirtai įsitikinęs, kad dėl pasaulinės demokratijos regreso tendencijos ir teisinės valstybės padėties blogėjimo, taip pat dėl to, kad tam tikros programos paverčiamos saugumo klausimais, sustiprėjo teisės rinktis į taikius susirinkimus apribojimai;</w:t>
            </w:r>
            <w:r w:rsidRPr="006C000D">
              <w:t xml:space="preserve"> primygtinai ragina valstybes nares </w:t>
            </w:r>
            <w:r w:rsidRPr="006C000D">
              <w:rPr>
                <w:b/>
                <w:bCs/>
                <w:i/>
                <w:iCs/>
              </w:rPr>
              <w:t>sukurti saugią ir palankią aplinką, kurioje</w:t>
            </w:r>
            <w:r w:rsidRPr="006C000D">
              <w:t xml:space="preserve"> būtų užtikrinama susirinkimų laisvė;</w:t>
            </w:r>
          </w:p>
        </w:tc>
        <w:tc>
          <w:tcPr>
            <w:tcW w:w="4876" w:type="dxa"/>
            <w:tcBorders>
              <w:top w:val="nil"/>
              <w:left w:val="nil"/>
              <w:bottom w:val="nil"/>
              <w:right w:val="nil"/>
            </w:tcBorders>
          </w:tcPr>
          <w:p w14:paraId="0FA6E315" w14:textId="77777777" w:rsidR="009F3C7E" w:rsidRPr="006C000D" w:rsidRDefault="009F3C7E" w:rsidP="008C6ECE">
            <w:pPr>
              <w:pStyle w:val="Normal6a"/>
            </w:pPr>
            <w:r w:rsidRPr="006C000D">
              <w:t>18.</w:t>
            </w:r>
            <w:r w:rsidRPr="006C000D">
              <w:tab/>
              <w:t xml:space="preserve">primygtinai ragina valstybes nares </w:t>
            </w:r>
            <w:r w:rsidRPr="006C000D">
              <w:rPr>
                <w:b/>
                <w:bCs/>
                <w:i/>
                <w:iCs/>
              </w:rPr>
              <w:t>užtikrinti, kad visiems</w:t>
            </w:r>
            <w:r w:rsidRPr="006C000D">
              <w:t xml:space="preserve"> būtų užtikrinama susirinkimų laisvė;</w:t>
            </w:r>
          </w:p>
        </w:tc>
      </w:tr>
    </w:tbl>
    <w:p w14:paraId="2606F4B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73E73731" w14:textId="77777777" w:rsidR="009F3C7E" w:rsidRPr="006C000D" w:rsidRDefault="009F3C7E" w:rsidP="009F3C7E">
      <w:r w:rsidRPr="006C000D">
        <w:rPr>
          <w:rStyle w:val="HideTWBExt"/>
        </w:rPr>
        <w:lastRenderedPageBreak/>
        <w:t>&lt;/Amend&gt;</w:t>
      </w:r>
    </w:p>
    <w:p w14:paraId="083D58C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411</w:t>
      </w:r>
      <w:r w:rsidRPr="006C000D">
        <w:rPr>
          <w:rStyle w:val="HideTWBExt"/>
          <w:b w:val="0"/>
        </w:rPr>
        <w:t>&lt;/NumAm&gt;</w:t>
      </w:r>
    </w:p>
    <w:p w14:paraId="34837514"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322F4F3E" w14:textId="77777777" w:rsidR="009F3C7E" w:rsidRPr="006C000D" w:rsidRDefault="009F3C7E" w:rsidP="009F3C7E">
      <w:pPr>
        <w:pStyle w:val="NormalBold"/>
      </w:pPr>
      <w:r w:rsidRPr="006C000D">
        <w:rPr>
          <w:rStyle w:val="HideTWBExt"/>
          <w:b w:val="0"/>
        </w:rPr>
        <w:t>&lt;/RepeatBlock-By&gt;</w:t>
      </w:r>
    </w:p>
    <w:p w14:paraId="5BFFC23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DCB40EC" w14:textId="77777777" w:rsidR="009F3C7E" w:rsidRPr="006C000D" w:rsidRDefault="009F3C7E" w:rsidP="009F3C7E">
      <w:pPr>
        <w:pStyle w:val="NormalBold"/>
      </w:pPr>
      <w:r w:rsidRPr="006C000D">
        <w:rPr>
          <w:rStyle w:val="HideTWBExt"/>
          <w:b w:val="0"/>
        </w:rPr>
        <w:t>&lt;Article&gt;</w:t>
      </w:r>
      <w:r w:rsidRPr="006C000D">
        <w:t>18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E03BF50" w14:textId="77777777" w:rsidTr="008C6ECE">
        <w:trPr>
          <w:trHeight w:hRule="exact" w:val="240"/>
          <w:jc w:val="center"/>
        </w:trPr>
        <w:tc>
          <w:tcPr>
            <w:tcW w:w="9752" w:type="dxa"/>
            <w:gridSpan w:val="2"/>
            <w:tcBorders>
              <w:top w:val="nil"/>
              <w:left w:val="nil"/>
              <w:bottom w:val="nil"/>
              <w:right w:val="nil"/>
            </w:tcBorders>
          </w:tcPr>
          <w:p w14:paraId="7986A8B9" w14:textId="77777777" w:rsidR="009F3C7E" w:rsidRPr="006C000D" w:rsidRDefault="009F3C7E" w:rsidP="008C6ECE"/>
        </w:tc>
      </w:tr>
      <w:tr w:rsidR="009F3C7E" w:rsidRPr="006C000D" w14:paraId="62D2AEDD" w14:textId="77777777" w:rsidTr="008C6ECE">
        <w:trPr>
          <w:trHeight w:val="240"/>
          <w:jc w:val="center"/>
        </w:trPr>
        <w:tc>
          <w:tcPr>
            <w:tcW w:w="4876" w:type="dxa"/>
            <w:tcBorders>
              <w:top w:val="nil"/>
              <w:left w:val="nil"/>
              <w:bottom w:val="nil"/>
              <w:right w:val="nil"/>
            </w:tcBorders>
          </w:tcPr>
          <w:p w14:paraId="30CF2E8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7383840" w14:textId="77777777" w:rsidR="009F3C7E" w:rsidRPr="006C000D" w:rsidRDefault="009F3C7E" w:rsidP="008C6ECE">
            <w:pPr>
              <w:pStyle w:val="AmColumnHeading"/>
            </w:pPr>
            <w:r w:rsidRPr="006C000D">
              <w:t>Pakeitimas</w:t>
            </w:r>
          </w:p>
        </w:tc>
      </w:tr>
      <w:tr w:rsidR="009F3C7E" w:rsidRPr="006C000D" w14:paraId="41047A15" w14:textId="77777777" w:rsidTr="008C6ECE">
        <w:trPr>
          <w:jc w:val="center"/>
        </w:trPr>
        <w:tc>
          <w:tcPr>
            <w:tcW w:w="4876" w:type="dxa"/>
            <w:tcBorders>
              <w:top w:val="nil"/>
              <w:left w:val="nil"/>
              <w:bottom w:val="nil"/>
              <w:right w:val="nil"/>
            </w:tcBorders>
          </w:tcPr>
          <w:p w14:paraId="478B364B" w14:textId="77777777" w:rsidR="009F3C7E" w:rsidRPr="006C000D" w:rsidRDefault="009F3C7E" w:rsidP="008C6ECE">
            <w:pPr>
              <w:pStyle w:val="Normal6a"/>
            </w:pPr>
            <w:r w:rsidRPr="006C000D">
              <w:t>18.</w:t>
            </w:r>
            <w:r w:rsidRPr="006C000D">
              <w:tab/>
              <w:t xml:space="preserve">smerkia </w:t>
            </w:r>
            <w:r w:rsidRPr="006C000D">
              <w:rPr>
                <w:b/>
                <w:bCs/>
                <w:i/>
                <w:iCs/>
              </w:rPr>
              <w:t>beprecedentį ir intensyvėjantį</w:t>
            </w:r>
            <w:r w:rsidRPr="006C000D">
              <w:t xml:space="preserve"> pilietinės visuomenės </w:t>
            </w:r>
            <w:r w:rsidRPr="006C000D">
              <w:rPr>
                <w:b/>
                <w:bCs/>
                <w:i/>
                <w:iCs/>
              </w:rPr>
              <w:t>erdvės puolimą</w:t>
            </w:r>
            <w:r w:rsidRPr="006C000D">
              <w:t xml:space="preserve"> visoje ES</w:t>
            </w:r>
            <w:r w:rsidRPr="006C000D">
              <w:rPr>
                <w:b/>
                <w:bCs/>
                <w:i/>
                <w:iCs/>
              </w:rPr>
              <w:t>, kai keliose valstybėse narėse pastebimi aiškūs pilietinės visuomenės erdvės ir teisės rinktis į taikius susirinkimus apribojimai</w:t>
            </w:r>
            <w:r w:rsidRPr="006C000D">
              <w:t xml:space="preserve">; </w:t>
            </w:r>
            <w:r w:rsidRPr="006C000D">
              <w:rPr>
                <w:b/>
                <w:i/>
              </w:rPr>
              <w:t>yra tvirtai įsitikinęs, kad dėl pasaulinės demokratijos regreso tendencijos ir teisinės valstybės padėties blogėjimo, taip pat dėl to, kad tam tikros programos paverčiamos saugumo klausimais, sustiprėjo teisės rinktis į taikius susirinkimus apribojimai;</w:t>
            </w:r>
            <w:r w:rsidRPr="006C000D">
              <w:t xml:space="preserve"> </w:t>
            </w:r>
            <w:r w:rsidRPr="006C000D">
              <w:rPr>
                <w:b/>
                <w:i/>
              </w:rPr>
              <w:t>primygtinai ragina valstybes nares sukurti saugią ir palankią aplinką, kurioje būtų užtikrinama susirinkimų laisvė;</w:t>
            </w:r>
          </w:p>
        </w:tc>
        <w:tc>
          <w:tcPr>
            <w:tcW w:w="4876" w:type="dxa"/>
            <w:tcBorders>
              <w:top w:val="nil"/>
              <w:left w:val="nil"/>
              <w:bottom w:val="nil"/>
              <w:right w:val="nil"/>
            </w:tcBorders>
          </w:tcPr>
          <w:p w14:paraId="42AEA533" w14:textId="77777777" w:rsidR="009F3C7E" w:rsidRPr="006C000D" w:rsidRDefault="009F3C7E" w:rsidP="008C6ECE">
            <w:pPr>
              <w:pStyle w:val="Normal6a"/>
            </w:pPr>
            <w:r w:rsidRPr="006C000D">
              <w:t>18.</w:t>
            </w:r>
            <w:r w:rsidRPr="006C000D">
              <w:tab/>
              <w:t xml:space="preserve">smerkia </w:t>
            </w:r>
            <w:r w:rsidRPr="006C000D">
              <w:rPr>
                <w:b/>
                <w:bCs/>
                <w:i/>
                <w:iCs/>
              </w:rPr>
              <w:t>NVO politinį aktyvumą, kuris pasireiškia beprecedenčiu ir intensyvėjančiu piktnaudžiavimu</w:t>
            </w:r>
            <w:r w:rsidRPr="006C000D">
              <w:t xml:space="preserve"> pilietinės visuomenės </w:t>
            </w:r>
            <w:r w:rsidRPr="006C000D">
              <w:rPr>
                <w:b/>
                <w:bCs/>
                <w:i/>
                <w:iCs/>
              </w:rPr>
              <w:t>erdve</w:t>
            </w:r>
            <w:r w:rsidRPr="006C000D">
              <w:t xml:space="preserve"> visoje ES;</w:t>
            </w:r>
          </w:p>
        </w:tc>
      </w:tr>
    </w:tbl>
    <w:p w14:paraId="63CC485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2EFF8A0B" w14:textId="77777777" w:rsidR="009F3C7E" w:rsidRPr="006C000D" w:rsidRDefault="009F3C7E" w:rsidP="009F3C7E">
      <w:r w:rsidRPr="006C000D">
        <w:rPr>
          <w:rStyle w:val="HideTWBExt"/>
        </w:rPr>
        <w:t>&lt;/Amend&gt;</w:t>
      </w:r>
    </w:p>
    <w:p w14:paraId="1C5FA56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412</w:t>
      </w:r>
      <w:r w:rsidRPr="006C000D">
        <w:rPr>
          <w:rStyle w:val="HideTWBExt"/>
          <w:b w:val="0"/>
        </w:rPr>
        <w:t>&lt;/NumAm&gt;</w:t>
      </w:r>
    </w:p>
    <w:p w14:paraId="1C5A5A35" w14:textId="77777777" w:rsidR="009F3C7E" w:rsidRPr="006C000D" w:rsidRDefault="009F3C7E" w:rsidP="009F3C7E">
      <w:pPr>
        <w:pStyle w:val="NormalBold"/>
      </w:pPr>
      <w:r w:rsidRPr="006C000D">
        <w:rPr>
          <w:rStyle w:val="HideTWBExt"/>
          <w:b w:val="0"/>
        </w:rPr>
        <w:t>&lt;RepeatBlock-By&gt;&lt;Members&gt;</w:t>
      </w:r>
      <w:r w:rsidRPr="006C000D">
        <w:t>Krzysztof Śmiszek, Matjaž Nemec</w:t>
      </w:r>
      <w:r w:rsidRPr="006C000D">
        <w:rPr>
          <w:rStyle w:val="HideTWBExt"/>
          <w:b w:val="0"/>
        </w:rPr>
        <w:t>&lt;/Members&gt;</w:t>
      </w:r>
    </w:p>
    <w:p w14:paraId="514376A6" w14:textId="77777777" w:rsidR="009F3C7E" w:rsidRPr="006C000D" w:rsidRDefault="009F3C7E" w:rsidP="009F3C7E">
      <w:pPr>
        <w:pStyle w:val="NormalBold"/>
      </w:pPr>
      <w:r w:rsidRPr="006C000D">
        <w:rPr>
          <w:rStyle w:val="HideTWBExt"/>
          <w:b w:val="0"/>
        </w:rPr>
        <w:t>&lt;/RepeatBlock-By&gt;</w:t>
      </w:r>
    </w:p>
    <w:p w14:paraId="242B9E8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86CEA1F" w14:textId="77777777" w:rsidR="009F3C7E" w:rsidRPr="006C000D" w:rsidRDefault="009F3C7E" w:rsidP="009F3C7E">
      <w:pPr>
        <w:pStyle w:val="NormalBold"/>
      </w:pPr>
      <w:r w:rsidRPr="006C000D">
        <w:rPr>
          <w:rStyle w:val="HideTWBExt"/>
          <w:b w:val="0"/>
        </w:rPr>
        <w:t>&lt;Article&gt;</w:t>
      </w:r>
      <w:r w:rsidRPr="006C000D">
        <w:t>18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4B9BD8F" w14:textId="77777777" w:rsidTr="008C6ECE">
        <w:trPr>
          <w:trHeight w:hRule="exact" w:val="240"/>
          <w:jc w:val="center"/>
        </w:trPr>
        <w:tc>
          <w:tcPr>
            <w:tcW w:w="9752" w:type="dxa"/>
            <w:gridSpan w:val="2"/>
            <w:tcBorders>
              <w:top w:val="nil"/>
              <w:left w:val="nil"/>
              <w:bottom w:val="nil"/>
              <w:right w:val="nil"/>
            </w:tcBorders>
          </w:tcPr>
          <w:p w14:paraId="455E7BA2" w14:textId="77777777" w:rsidR="009F3C7E" w:rsidRPr="006C000D" w:rsidRDefault="009F3C7E" w:rsidP="008C6ECE"/>
        </w:tc>
      </w:tr>
      <w:tr w:rsidR="009F3C7E" w:rsidRPr="006C000D" w14:paraId="04CFC111" w14:textId="77777777" w:rsidTr="008C6ECE">
        <w:trPr>
          <w:trHeight w:val="240"/>
          <w:jc w:val="center"/>
        </w:trPr>
        <w:tc>
          <w:tcPr>
            <w:tcW w:w="4876" w:type="dxa"/>
            <w:tcBorders>
              <w:top w:val="nil"/>
              <w:left w:val="nil"/>
              <w:bottom w:val="nil"/>
              <w:right w:val="nil"/>
            </w:tcBorders>
          </w:tcPr>
          <w:p w14:paraId="74A9EA4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58D324F" w14:textId="77777777" w:rsidR="009F3C7E" w:rsidRPr="006C000D" w:rsidRDefault="009F3C7E" w:rsidP="008C6ECE">
            <w:pPr>
              <w:pStyle w:val="AmColumnHeading"/>
            </w:pPr>
            <w:r w:rsidRPr="006C000D">
              <w:t>Pakeitimas</w:t>
            </w:r>
          </w:p>
        </w:tc>
      </w:tr>
      <w:tr w:rsidR="009F3C7E" w:rsidRPr="006C000D" w14:paraId="075BCB5C" w14:textId="77777777" w:rsidTr="008C6ECE">
        <w:trPr>
          <w:jc w:val="center"/>
        </w:trPr>
        <w:tc>
          <w:tcPr>
            <w:tcW w:w="4876" w:type="dxa"/>
            <w:tcBorders>
              <w:top w:val="nil"/>
              <w:left w:val="nil"/>
              <w:bottom w:val="nil"/>
              <w:right w:val="nil"/>
            </w:tcBorders>
          </w:tcPr>
          <w:p w14:paraId="312E5DC7" w14:textId="77777777" w:rsidR="009F3C7E" w:rsidRPr="006C000D" w:rsidRDefault="009F3C7E" w:rsidP="008C6ECE">
            <w:pPr>
              <w:pStyle w:val="Normal6a"/>
            </w:pPr>
            <w:r w:rsidRPr="006C000D">
              <w:t>18.</w:t>
            </w:r>
            <w:r w:rsidRPr="006C000D">
              <w:tab/>
              <w:t xml:space="preserve">smerkia beprecedentį ir intensyvėjantį pilietinės visuomenės erdvės puolimą visoje ES, kai keliose valstybėse narėse pastebimi aiškūs pilietinės visuomenės erdvės ir teisės rinktis į taikius susirinkimus apribojimai; yra tvirtai įsitikinęs, kad dėl pasaulinės demokratijos regreso tendencijos ir teisinės valstybės padėties blogėjimo, taip pat dėl to, kad tam tikros programos paverčiamos saugumo </w:t>
            </w:r>
            <w:r w:rsidRPr="006C000D">
              <w:lastRenderedPageBreak/>
              <w:t>klausimais, sustiprėjo teisės rinktis į taikius susirinkimus apribojimai; primygtinai ragina valstybes nares sukurti saugią ir palankią aplinką, kurioje būtų užtikrinama susirinkimų laisvė;</w:t>
            </w:r>
          </w:p>
        </w:tc>
        <w:tc>
          <w:tcPr>
            <w:tcW w:w="4876" w:type="dxa"/>
            <w:tcBorders>
              <w:top w:val="nil"/>
              <w:left w:val="nil"/>
              <w:bottom w:val="nil"/>
              <w:right w:val="nil"/>
            </w:tcBorders>
          </w:tcPr>
          <w:p w14:paraId="5AD06266" w14:textId="77777777" w:rsidR="009F3C7E" w:rsidRPr="006C000D" w:rsidRDefault="009F3C7E" w:rsidP="008C6ECE">
            <w:pPr>
              <w:pStyle w:val="Normal6a"/>
            </w:pPr>
            <w:r w:rsidRPr="006C000D">
              <w:lastRenderedPageBreak/>
              <w:t>18.</w:t>
            </w:r>
            <w:r w:rsidRPr="006C000D">
              <w:tab/>
              <w:t xml:space="preserve">smerkia beprecedentį ir intensyvėjantį pilietinės visuomenės erdvės puolimą visoje ES, kai keliose valstybėse narėse pastebimi aiškūs pilietinės visuomenės erdvės ir teisės rinktis į taikius susirinkimus apribojimai; yra tvirtai įsitikinęs, kad dėl pasaulinės demokratijos regreso tendencijos ir teisinės valstybės padėties blogėjimo, taip pat dėl to, kad tam tikros programos paverčiamos saugumo </w:t>
            </w:r>
            <w:r w:rsidRPr="006C000D">
              <w:lastRenderedPageBreak/>
              <w:t xml:space="preserve">klausimais, sustiprėjo teisės rinktis į taikius susirinkimus apribojimai; primygtinai ragina valstybes nares sukurti saugią ir palankią aplinką, kurioje būtų užtikrinama susirinkimų laisvė; </w:t>
            </w:r>
            <w:r w:rsidRPr="006C000D">
              <w:rPr>
                <w:b/>
                <w:i/>
              </w:rPr>
              <w:t>pažymi, kad pilietinės visuomenės organizacijos ir toliau susiduria su administracine našta, tikslinėmis šmeižto kampanijomis ir galimybės gauti išteklių apribojimais, įskaitant užsienio šalių finansavimą, o tai sukelia atgrasomąjį poveikį, kuris kenkia jų atliekamam sergėtojos vaidmeniui;</w:t>
            </w:r>
          </w:p>
        </w:tc>
      </w:tr>
    </w:tbl>
    <w:p w14:paraId="679535E7"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241C292" w14:textId="77777777" w:rsidR="009F3C7E" w:rsidRPr="006C000D" w:rsidRDefault="009F3C7E" w:rsidP="009F3C7E">
      <w:r w:rsidRPr="006C000D">
        <w:rPr>
          <w:rStyle w:val="HideTWBExt"/>
        </w:rPr>
        <w:t>&lt;/Amend&gt;</w:t>
      </w:r>
    </w:p>
    <w:p w14:paraId="0FD24B3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413</w:t>
      </w:r>
      <w:r w:rsidRPr="006C000D">
        <w:rPr>
          <w:rStyle w:val="HideTWBExt"/>
          <w:b w:val="0"/>
        </w:rPr>
        <w:t>&lt;/NumAm&gt;</w:t>
      </w:r>
    </w:p>
    <w:p w14:paraId="119C06E0"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29C071F4" w14:textId="77777777" w:rsidR="009F3C7E" w:rsidRPr="006C000D" w:rsidRDefault="009F3C7E" w:rsidP="009F3C7E">
      <w:pPr>
        <w:pStyle w:val="NormalBold"/>
      </w:pPr>
      <w:r w:rsidRPr="006C000D">
        <w:rPr>
          <w:rStyle w:val="HideTWBExt"/>
          <w:b w:val="0"/>
        </w:rPr>
        <w:t>&lt;/RepeatBlock-By&gt;</w:t>
      </w:r>
    </w:p>
    <w:p w14:paraId="56E0686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A12B559" w14:textId="77777777" w:rsidR="009F3C7E" w:rsidRPr="006C000D" w:rsidRDefault="009F3C7E" w:rsidP="009F3C7E">
      <w:pPr>
        <w:pStyle w:val="NormalBold"/>
      </w:pPr>
      <w:r w:rsidRPr="006C000D">
        <w:rPr>
          <w:rStyle w:val="HideTWBExt"/>
          <w:b w:val="0"/>
        </w:rPr>
        <w:t>&lt;Article&gt;</w:t>
      </w:r>
      <w:r w:rsidRPr="006C000D">
        <w:t>18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D5DB040" w14:textId="77777777" w:rsidTr="008C6ECE">
        <w:trPr>
          <w:trHeight w:hRule="exact" w:val="240"/>
          <w:jc w:val="center"/>
        </w:trPr>
        <w:tc>
          <w:tcPr>
            <w:tcW w:w="9752" w:type="dxa"/>
            <w:gridSpan w:val="2"/>
            <w:tcBorders>
              <w:top w:val="nil"/>
              <w:left w:val="nil"/>
              <w:bottom w:val="nil"/>
              <w:right w:val="nil"/>
            </w:tcBorders>
          </w:tcPr>
          <w:p w14:paraId="3AC4076D" w14:textId="77777777" w:rsidR="009F3C7E" w:rsidRPr="006C000D" w:rsidRDefault="009F3C7E" w:rsidP="008C6ECE"/>
        </w:tc>
      </w:tr>
      <w:tr w:rsidR="009F3C7E" w:rsidRPr="006C000D" w14:paraId="7C6EC435" w14:textId="77777777" w:rsidTr="008C6ECE">
        <w:trPr>
          <w:trHeight w:val="240"/>
          <w:jc w:val="center"/>
        </w:trPr>
        <w:tc>
          <w:tcPr>
            <w:tcW w:w="4876" w:type="dxa"/>
            <w:tcBorders>
              <w:top w:val="nil"/>
              <w:left w:val="nil"/>
              <w:bottom w:val="nil"/>
              <w:right w:val="nil"/>
            </w:tcBorders>
          </w:tcPr>
          <w:p w14:paraId="5E3F3DF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B385DAF" w14:textId="77777777" w:rsidR="009F3C7E" w:rsidRPr="006C000D" w:rsidRDefault="009F3C7E" w:rsidP="008C6ECE">
            <w:pPr>
              <w:pStyle w:val="AmColumnHeading"/>
            </w:pPr>
            <w:r w:rsidRPr="006C000D">
              <w:t>Pakeitimas</w:t>
            </w:r>
          </w:p>
        </w:tc>
      </w:tr>
      <w:tr w:rsidR="009F3C7E" w:rsidRPr="006C000D" w14:paraId="5AA2080C" w14:textId="77777777" w:rsidTr="008C6ECE">
        <w:trPr>
          <w:jc w:val="center"/>
        </w:trPr>
        <w:tc>
          <w:tcPr>
            <w:tcW w:w="4876" w:type="dxa"/>
            <w:tcBorders>
              <w:top w:val="nil"/>
              <w:left w:val="nil"/>
              <w:bottom w:val="nil"/>
              <w:right w:val="nil"/>
            </w:tcBorders>
          </w:tcPr>
          <w:p w14:paraId="406A29F4" w14:textId="77777777" w:rsidR="009F3C7E" w:rsidRPr="006C000D" w:rsidRDefault="009F3C7E" w:rsidP="008C6ECE">
            <w:pPr>
              <w:pStyle w:val="Normal6a"/>
            </w:pPr>
            <w:r w:rsidRPr="006C000D">
              <w:t>18.</w:t>
            </w:r>
            <w:r w:rsidRPr="006C000D">
              <w:tab/>
            </w:r>
            <w:r w:rsidRPr="006C000D">
              <w:rPr>
                <w:b/>
                <w:bCs/>
                <w:i/>
                <w:iCs/>
              </w:rPr>
              <w:t>smerkia beprecedentį ir intensyvėjantį</w:t>
            </w:r>
            <w:r w:rsidRPr="006C000D">
              <w:t xml:space="preserve"> pilietinės visuomenės </w:t>
            </w:r>
            <w:r w:rsidRPr="006C000D">
              <w:rPr>
                <w:b/>
                <w:bCs/>
                <w:i/>
                <w:iCs/>
              </w:rPr>
              <w:t>erdvės puolimą visoje ES, kai</w:t>
            </w:r>
            <w:r w:rsidRPr="006C000D">
              <w:t xml:space="preserve"> keliose valstybėse narėse </w:t>
            </w:r>
            <w:r w:rsidRPr="006C000D">
              <w:rPr>
                <w:b/>
                <w:bCs/>
                <w:i/>
                <w:iCs/>
              </w:rPr>
              <w:t>pastebimi aiškūs pilietinės visuomenės erdvės ir teisės rinktis į taikius susirinkimus apribojimai;</w:t>
            </w:r>
            <w:r w:rsidRPr="006C000D">
              <w:rPr>
                <w:b/>
                <w:i/>
              </w:rPr>
              <w:t xml:space="preserve"> </w:t>
            </w:r>
            <w:r w:rsidRPr="006C000D">
              <w:rPr>
                <w:b/>
                <w:bCs/>
                <w:i/>
                <w:iCs/>
              </w:rPr>
              <w:t>yra tvirtai įsitikinęs, kad dėl pasaulinės demokratijos regreso tendencijos ir</w:t>
            </w:r>
            <w:r w:rsidRPr="006C000D">
              <w:t xml:space="preserve"> teisinės valstybės </w:t>
            </w:r>
            <w:r w:rsidRPr="006C000D">
              <w:rPr>
                <w:b/>
                <w:bCs/>
                <w:i/>
                <w:iCs/>
              </w:rPr>
              <w:t>padėties blogėjimo, taip pat dėl to, kad tam tikros programos paverčiamos saugumo klausimais, sustiprėjo teisės</w:t>
            </w:r>
            <w:r w:rsidRPr="006C000D">
              <w:t xml:space="preserve"> rinktis į taikius susirinkimus </w:t>
            </w:r>
            <w:r w:rsidRPr="006C000D">
              <w:rPr>
                <w:b/>
                <w:bCs/>
                <w:i/>
                <w:iCs/>
              </w:rPr>
              <w:t>apribojimai;</w:t>
            </w:r>
            <w:r w:rsidRPr="006C000D">
              <w:rPr>
                <w:b/>
                <w:i/>
              </w:rPr>
              <w:t xml:space="preserve"> </w:t>
            </w:r>
            <w:r w:rsidRPr="006C000D">
              <w:rPr>
                <w:b/>
                <w:bCs/>
                <w:i/>
                <w:iCs/>
              </w:rPr>
              <w:t>primygtinai ragina valstybes nares sukurti saugią ir palankią aplinką, kurioje būtų užtikrinama susirinkimų laisvė</w:t>
            </w:r>
            <w:r w:rsidRPr="006C000D">
              <w:t>;</w:t>
            </w:r>
          </w:p>
        </w:tc>
        <w:tc>
          <w:tcPr>
            <w:tcW w:w="4876" w:type="dxa"/>
            <w:tcBorders>
              <w:top w:val="nil"/>
              <w:left w:val="nil"/>
              <w:bottom w:val="nil"/>
              <w:right w:val="nil"/>
            </w:tcBorders>
          </w:tcPr>
          <w:p w14:paraId="43D8437E" w14:textId="77777777" w:rsidR="009F3C7E" w:rsidRPr="006C000D" w:rsidRDefault="009F3C7E" w:rsidP="008C6ECE">
            <w:pPr>
              <w:pStyle w:val="Normal6a"/>
            </w:pPr>
            <w:r w:rsidRPr="006C000D">
              <w:t>18.</w:t>
            </w:r>
            <w:r w:rsidRPr="006C000D">
              <w:tab/>
            </w:r>
            <w:r w:rsidRPr="006C000D">
              <w:rPr>
                <w:b/>
                <w:bCs/>
                <w:i/>
                <w:iCs/>
              </w:rPr>
              <w:t>susirūpinęs atkreipia dėmesį į didėjančius apribojimus, turinčius įtakos</w:t>
            </w:r>
            <w:r w:rsidRPr="006C000D">
              <w:t xml:space="preserve"> pilietinės visuomenės </w:t>
            </w:r>
            <w:r w:rsidRPr="006C000D">
              <w:rPr>
                <w:b/>
                <w:bCs/>
                <w:i/>
                <w:iCs/>
              </w:rPr>
              <w:t>erdvei ir naudojimuisi teise rinktis į taikius susirinkimus</w:t>
            </w:r>
            <w:r w:rsidRPr="006C000D">
              <w:t xml:space="preserve"> keliose valstybėse narėse</w:t>
            </w:r>
            <w:r w:rsidRPr="006C000D">
              <w:rPr>
                <w:b/>
                <w:bCs/>
                <w:i/>
                <w:iCs/>
              </w:rPr>
              <w:t>, ir primena, kad atviros pilietinės erdvės apsauga yra esminė</w:t>
            </w:r>
            <w:r w:rsidRPr="006C000D">
              <w:t xml:space="preserve"> teisinės valstybės </w:t>
            </w:r>
            <w:r w:rsidRPr="006C000D">
              <w:rPr>
                <w:b/>
                <w:bCs/>
                <w:i/>
                <w:iCs/>
              </w:rPr>
              <w:t>ir demokratinio valdymo sudedamoji dalis;</w:t>
            </w:r>
            <w:r w:rsidRPr="006C000D">
              <w:rPr>
                <w:b/>
                <w:i/>
              </w:rPr>
              <w:t xml:space="preserve"> </w:t>
            </w:r>
            <w:r w:rsidRPr="006C000D">
              <w:rPr>
                <w:b/>
                <w:bCs/>
                <w:i/>
                <w:iCs/>
              </w:rPr>
              <w:t>ragina valstybes nares užtikrinti saugią, palankią ir teisiškai saugią aplinką naudojimuisi teis</w:t>
            </w:r>
            <w:r w:rsidRPr="006C000D">
              <w:t xml:space="preserve">e rinktis į taikius susirinkimus </w:t>
            </w:r>
            <w:r w:rsidRPr="006C000D">
              <w:rPr>
                <w:b/>
                <w:bCs/>
                <w:i/>
                <w:iCs/>
              </w:rPr>
              <w:t>pagal ES teisę ir Europos žmogaus teisių standartus</w:t>
            </w:r>
            <w:r w:rsidRPr="006C000D">
              <w:t>;</w:t>
            </w:r>
          </w:p>
        </w:tc>
      </w:tr>
    </w:tbl>
    <w:p w14:paraId="151B94F2"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E2DC08F" w14:textId="77777777" w:rsidR="009F3C7E" w:rsidRPr="006C000D" w:rsidRDefault="009F3C7E" w:rsidP="009F3C7E">
      <w:r w:rsidRPr="006C000D">
        <w:rPr>
          <w:rStyle w:val="HideTWBExt"/>
        </w:rPr>
        <w:t>&lt;/Amend&gt;</w:t>
      </w:r>
    </w:p>
    <w:p w14:paraId="1C411414"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414</w:t>
      </w:r>
      <w:r w:rsidRPr="006C000D">
        <w:rPr>
          <w:rStyle w:val="HideTWBExt"/>
          <w:b w:val="0"/>
        </w:rPr>
        <w:t>&lt;/NumAm&gt;</w:t>
      </w:r>
    </w:p>
    <w:p w14:paraId="07AC0CD9"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6C000D">
        <w:rPr>
          <w:rStyle w:val="HideTWBExt"/>
          <w:b w:val="0"/>
        </w:rPr>
        <w:t>&lt;/Members&gt;</w:t>
      </w:r>
    </w:p>
    <w:p w14:paraId="6E75A28B" w14:textId="77777777" w:rsidR="009F3C7E" w:rsidRPr="006C000D" w:rsidRDefault="009F3C7E" w:rsidP="009F3C7E">
      <w:pPr>
        <w:pStyle w:val="NormalBold"/>
      </w:pPr>
      <w:r w:rsidRPr="006C000D">
        <w:rPr>
          <w:rStyle w:val="HideTWBExt"/>
          <w:b w:val="0"/>
        </w:rPr>
        <w:t>&lt;/RepeatBlock-By&gt;</w:t>
      </w:r>
    </w:p>
    <w:p w14:paraId="31E993C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8D7E920" w14:textId="77777777" w:rsidR="009F3C7E" w:rsidRPr="006C000D" w:rsidRDefault="009F3C7E" w:rsidP="009F3C7E">
      <w:pPr>
        <w:pStyle w:val="NormalBold"/>
      </w:pPr>
      <w:r w:rsidRPr="006C000D">
        <w:rPr>
          <w:rStyle w:val="HideTWBExt"/>
          <w:b w:val="0"/>
        </w:rPr>
        <w:t>&lt;Article&gt;</w:t>
      </w:r>
      <w:r w:rsidRPr="006C000D">
        <w:t>18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1BE044E" w14:textId="77777777" w:rsidTr="008C6ECE">
        <w:trPr>
          <w:trHeight w:hRule="exact" w:val="240"/>
          <w:jc w:val="center"/>
        </w:trPr>
        <w:tc>
          <w:tcPr>
            <w:tcW w:w="9752" w:type="dxa"/>
            <w:gridSpan w:val="2"/>
            <w:tcBorders>
              <w:top w:val="nil"/>
              <w:left w:val="nil"/>
              <w:bottom w:val="nil"/>
              <w:right w:val="nil"/>
            </w:tcBorders>
          </w:tcPr>
          <w:p w14:paraId="3E175FAB" w14:textId="77777777" w:rsidR="009F3C7E" w:rsidRPr="006C000D" w:rsidRDefault="009F3C7E" w:rsidP="008C6ECE"/>
        </w:tc>
      </w:tr>
      <w:tr w:rsidR="009F3C7E" w:rsidRPr="006C000D" w14:paraId="367C1047" w14:textId="77777777" w:rsidTr="008C6ECE">
        <w:trPr>
          <w:trHeight w:val="240"/>
          <w:jc w:val="center"/>
        </w:trPr>
        <w:tc>
          <w:tcPr>
            <w:tcW w:w="4876" w:type="dxa"/>
            <w:tcBorders>
              <w:top w:val="nil"/>
              <w:left w:val="nil"/>
              <w:bottom w:val="nil"/>
              <w:right w:val="nil"/>
            </w:tcBorders>
          </w:tcPr>
          <w:p w14:paraId="11B7EE5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840514E" w14:textId="77777777" w:rsidR="009F3C7E" w:rsidRPr="006C000D" w:rsidRDefault="009F3C7E" w:rsidP="008C6ECE">
            <w:pPr>
              <w:pStyle w:val="AmColumnHeading"/>
            </w:pPr>
            <w:r w:rsidRPr="006C000D">
              <w:t>Pakeitimas</w:t>
            </w:r>
          </w:p>
        </w:tc>
      </w:tr>
      <w:tr w:rsidR="009F3C7E" w:rsidRPr="006C000D" w14:paraId="66A82B67" w14:textId="77777777" w:rsidTr="008C6ECE">
        <w:trPr>
          <w:jc w:val="center"/>
        </w:trPr>
        <w:tc>
          <w:tcPr>
            <w:tcW w:w="4876" w:type="dxa"/>
            <w:tcBorders>
              <w:top w:val="nil"/>
              <w:left w:val="nil"/>
              <w:bottom w:val="nil"/>
              <w:right w:val="nil"/>
            </w:tcBorders>
          </w:tcPr>
          <w:p w14:paraId="50893FB2" w14:textId="77777777" w:rsidR="009F3C7E" w:rsidRPr="006C000D" w:rsidRDefault="009F3C7E" w:rsidP="008C6ECE">
            <w:pPr>
              <w:pStyle w:val="Normal6a"/>
            </w:pPr>
            <w:r w:rsidRPr="006C000D">
              <w:t>18.</w:t>
            </w:r>
            <w:r w:rsidRPr="006C000D">
              <w:tab/>
              <w:t>smerkia beprecedentį ir intensyvėjantį pilietinės visuomenės erdvės puolimą visoje ES, kai keliose valstybėse narėse pastebimi aiškūs pilietinės visuomenės erdvės ir teisės rinktis į taikius susirinkimus apribojimai; yra tvirtai įsitikinęs, kad dėl pasaulinės demokratijos regreso tendencijos ir teisinės valstybės padėties blogėjimo, taip pat dėl to, kad tam tikros programos paverčiamos saugumo klausimais, sustiprėjo teisės rinktis į taikius susirinkimus apribojimai; primygtinai ragina valstybes nares sukurti saugią ir palankią aplinką, kurioje būtų užtikrinama susirinkimų laisvė;</w:t>
            </w:r>
          </w:p>
        </w:tc>
        <w:tc>
          <w:tcPr>
            <w:tcW w:w="4876" w:type="dxa"/>
            <w:tcBorders>
              <w:top w:val="nil"/>
              <w:left w:val="nil"/>
              <w:bottom w:val="nil"/>
              <w:right w:val="nil"/>
            </w:tcBorders>
          </w:tcPr>
          <w:p w14:paraId="3C5D6994" w14:textId="77777777" w:rsidR="009F3C7E" w:rsidRPr="006C000D" w:rsidRDefault="009F3C7E" w:rsidP="008C6ECE">
            <w:pPr>
              <w:pStyle w:val="Normal6a"/>
            </w:pPr>
            <w:r w:rsidRPr="006C000D">
              <w:t>18.</w:t>
            </w:r>
            <w:r w:rsidRPr="006C000D">
              <w:tab/>
            </w:r>
            <w:r w:rsidRPr="006C000D">
              <w:rPr>
                <w:b/>
                <w:i/>
              </w:rPr>
              <w:t>pabrėžia, kad taikūs susirinkimai ir asociacijų laisvė yra tarptautinės teisės ir Chartijos saugomos pagrindinės teisės, kurios yra labai svarbios demokratijai ir vyriausybės atskaitomybei užtikrinti;</w:t>
            </w:r>
            <w:r w:rsidRPr="006C000D">
              <w:t xml:space="preserve"> smerkia beprecedentį ir intensyvėjantį pilietinės visuomenės erdvės puolimą visoje ES, kai keliose valstybėse narėse pastebimi aiškūs pilietinės visuomenės erdvės ir teisės rinktis į taikius susirinkimus apribojimai; yra tvirtai įsitikinęs, kad dėl pasaulinės demokratijos regreso tendencijos ir teisinės valstybės padėties blogėjimo, taip pat dėl to, kad tam tikros programos paverčiamos saugumo klausimais, sustiprėjo teisės rinktis į taikius susirinkimus apribojimai; primygtinai ragina valstybes nares sukurti saugią ir palankią aplinką, kurioje būtų užtikrinama susirinkimų laisvė;</w:t>
            </w:r>
          </w:p>
        </w:tc>
      </w:tr>
    </w:tbl>
    <w:p w14:paraId="5C960A0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30C6354" w14:textId="77777777" w:rsidR="009F3C7E" w:rsidRPr="006C000D" w:rsidRDefault="009F3C7E" w:rsidP="009F3C7E">
      <w:r w:rsidRPr="006C000D">
        <w:rPr>
          <w:rStyle w:val="HideTWBExt"/>
        </w:rPr>
        <w:t>&lt;/Amend&gt;</w:t>
      </w:r>
    </w:p>
    <w:p w14:paraId="0D4B2F6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415</w:t>
      </w:r>
      <w:r w:rsidRPr="006C000D">
        <w:rPr>
          <w:rStyle w:val="HideTWBExt"/>
          <w:b w:val="0"/>
        </w:rPr>
        <w:t>&lt;/NumAm&gt;</w:t>
      </w:r>
    </w:p>
    <w:p w14:paraId="1865A058" w14:textId="77777777" w:rsidR="009F3C7E" w:rsidRPr="006C000D" w:rsidRDefault="009F3C7E" w:rsidP="009F3C7E">
      <w:pPr>
        <w:pStyle w:val="NormalBold"/>
      </w:pPr>
      <w:r w:rsidRPr="006C000D">
        <w:rPr>
          <w:rStyle w:val="HideTWBExt"/>
          <w:b w:val="0"/>
        </w:rPr>
        <w:t>&lt;RepeatBlock-By&gt;&lt;Members&gt;</w:t>
      </w:r>
      <w:r w:rsidRPr="006C000D">
        <w:t>Fredis Beleris, Tomáš Zdechovský, Javier Zarzalejos</w:t>
      </w:r>
      <w:r w:rsidRPr="006C000D">
        <w:rPr>
          <w:rStyle w:val="HideTWBExt"/>
          <w:b w:val="0"/>
        </w:rPr>
        <w:t>&lt;/Members&gt;</w:t>
      </w:r>
    </w:p>
    <w:p w14:paraId="0DC4FCFF" w14:textId="77777777" w:rsidR="009F3C7E" w:rsidRPr="006C000D" w:rsidRDefault="009F3C7E" w:rsidP="009F3C7E">
      <w:pPr>
        <w:pStyle w:val="NormalBold"/>
      </w:pPr>
      <w:r w:rsidRPr="006C000D">
        <w:rPr>
          <w:rStyle w:val="HideTWBExt"/>
          <w:b w:val="0"/>
        </w:rPr>
        <w:t>&lt;/RepeatBlock-By&gt;</w:t>
      </w:r>
    </w:p>
    <w:p w14:paraId="592A6D3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BAD6788" w14:textId="77777777" w:rsidR="009F3C7E" w:rsidRPr="006C000D" w:rsidRDefault="009F3C7E" w:rsidP="009F3C7E">
      <w:pPr>
        <w:pStyle w:val="NormalBold"/>
      </w:pPr>
      <w:r w:rsidRPr="006C000D">
        <w:rPr>
          <w:rStyle w:val="HideTWBExt"/>
          <w:b w:val="0"/>
        </w:rPr>
        <w:t>&lt;Article&gt;</w:t>
      </w:r>
      <w:r w:rsidRPr="006C000D">
        <w:t>18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F5AA234" w14:textId="77777777" w:rsidTr="008C6ECE">
        <w:trPr>
          <w:trHeight w:hRule="exact" w:val="240"/>
          <w:jc w:val="center"/>
        </w:trPr>
        <w:tc>
          <w:tcPr>
            <w:tcW w:w="9752" w:type="dxa"/>
            <w:gridSpan w:val="2"/>
            <w:tcBorders>
              <w:top w:val="nil"/>
              <w:left w:val="nil"/>
              <w:bottom w:val="nil"/>
              <w:right w:val="nil"/>
            </w:tcBorders>
          </w:tcPr>
          <w:p w14:paraId="5669AE90" w14:textId="77777777" w:rsidR="009F3C7E" w:rsidRPr="006C000D" w:rsidRDefault="009F3C7E" w:rsidP="008C6ECE"/>
        </w:tc>
      </w:tr>
      <w:tr w:rsidR="009F3C7E" w:rsidRPr="006C000D" w14:paraId="5D95C317" w14:textId="77777777" w:rsidTr="008C6ECE">
        <w:trPr>
          <w:trHeight w:val="240"/>
          <w:jc w:val="center"/>
        </w:trPr>
        <w:tc>
          <w:tcPr>
            <w:tcW w:w="4876" w:type="dxa"/>
            <w:tcBorders>
              <w:top w:val="nil"/>
              <w:left w:val="nil"/>
              <w:bottom w:val="nil"/>
              <w:right w:val="nil"/>
            </w:tcBorders>
          </w:tcPr>
          <w:p w14:paraId="430D813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8227956" w14:textId="77777777" w:rsidR="009F3C7E" w:rsidRPr="006C000D" w:rsidRDefault="009F3C7E" w:rsidP="008C6ECE">
            <w:pPr>
              <w:pStyle w:val="AmColumnHeading"/>
            </w:pPr>
            <w:r w:rsidRPr="006C000D">
              <w:t>Pakeitimas</w:t>
            </w:r>
          </w:p>
        </w:tc>
      </w:tr>
      <w:tr w:rsidR="009F3C7E" w:rsidRPr="006C000D" w14:paraId="29C10FD2" w14:textId="77777777" w:rsidTr="008C6ECE">
        <w:trPr>
          <w:jc w:val="center"/>
        </w:trPr>
        <w:tc>
          <w:tcPr>
            <w:tcW w:w="4876" w:type="dxa"/>
            <w:tcBorders>
              <w:top w:val="nil"/>
              <w:left w:val="nil"/>
              <w:bottom w:val="nil"/>
              <w:right w:val="nil"/>
            </w:tcBorders>
          </w:tcPr>
          <w:p w14:paraId="556A2418" w14:textId="77777777" w:rsidR="009F3C7E" w:rsidRPr="006C000D" w:rsidRDefault="009F3C7E" w:rsidP="008C6ECE">
            <w:pPr>
              <w:pStyle w:val="Normal6a"/>
            </w:pPr>
            <w:r w:rsidRPr="006C000D">
              <w:t>18.</w:t>
            </w:r>
            <w:r w:rsidRPr="006C000D">
              <w:tab/>
            </w:r>
            <w:r w:rsidRPr="006C000D">
              <w:rPr>
                <w:b/>
                <w:bCs/>
                <w:i/>
                <w:iCs/>
              </w:rPr>
              <w:t>smerkia beprecedentį ir intensyvėjantį</w:t>
            </w:r>
            <w:r w:rsidRPr="006C000D">
              <w:t xml:space="preserve"> pilietinės visuomenės erdvės</w:t>
            </w:r>
            <w:r w:rsidRPr="006C000D">
              <w:rPr>
                <w:b/>
                <w:bCs/>
                <w:i/>
                <w:iCs/>
              </w:rPr>
              <w:t xml:space="preserve"> puolimą visoje ES, kai keliose valstybėse </w:t>
            </w:r>
            <w:r w:rsidRPr="006C000D">
              <w:rPr>
                <w:b/>
                <w:bCs/>
                <w:i/>
                <w:iCs/>
              </w:rPr>
              <w:lastRenderedPageBreak/>
              <w:t>narėse pastebimi aiškūs pilietinės visuomenės erdvės</w:t>
            </w:r>
            <w:r w:rsidRPr="006C000D">
              <w:t xml:space="preserve"> ir teisės rinktis į taikius susirinkimus </w:t>
            </w:r>
            <w:r w:rsidRPr="006C000D">
              <w:rPr>
                <w:b/>
                <w:bCs/>
                <w:i/>
                <w:iCs/>
              </w:rPr>
              <w:t>apribojimai;</w:t>
            </w:r>
            <w:r w:rsidRPr="006C000D">
              <w:rPr>
                <w:b/>
                <w:i/>
              </w:rPr>
              <w:t xml:space="preserve"> yra tvirtai įsitikinęs, kad dėl pasaulinės demokratijos regreso tendencijos ir teisinės valstybės padėties blogėjimo, taip pat dėl to, kad tam tikros programos paverčiamos saugumo klausimais, sustiprėjo teisės rinktis į taikius susirinkimus apribojimai; </w:t>
            </w:r>
            <w:r w:rsidRPr="006C000D">
              <w:rPr>
                <w:b/>
                <w:bCs/>
                <w:i/>
                <w:iCs/>
              </w:rPr>
              <w:t>primygtinai ragina valstybes nares sukurti saugią ir palankią aplinką, kurioje būtų užtikrinama susirinkimų laisvė</w:t>
            </w:r>
            <w:r w:rsidRPr="006C000D">
              <w:t>;</w:t>
            </w:r>
          </w:p>
        </w:tc>
        <w:tc>
          <w:tcPr>
            <w:tcW w:w="4876" w:type="dxa"/>
            <w:tcBorders>
              <w:top w:val="nil"/>
              <w:left w:val="nil"/>
              <w:bottom w:val="nil"/>
              <w:right w:val="nil"/>
            </w:tcBorders>
          </w:tcPr>
          <w:p w14:paraId="63F78548" w14:textId="77777777" w:rsidR="009F3C7E" w:rsidRPr="006C000D" w:rsidRDefault="009F3C7E" w:rsidP="008C6ECE">
            <w:pPr>
              <w:pStyle w:val="Normal6a"/>
            </w:pPr>
            <w:r w:rsidRPr="006C000D">
              <w:lastRenderedPageBreak/>
              <w:t>18.</w:t>
            </w:r>
            <w:r w:rsidRPr="006C000D">
              <w:tab/>
            </w:r>
            <w:r w:rsidRPr="006C000D">
              <w:rPr>
                <w:b/>
                <w:bCs/>
                <w:i/>
                <w:iCs/>
              </w:rPr>
              <w:t>pabrėžia gyvybingos</w:t>
            </w:r>
            <w:r w:rsidRPr="006C000D">
              <w:t xml:space="preserve"> pilietinės visuomenės erdvės ir teisės į rinktis taikius susirinkimus</w:t>
            </w:r>
            <w:r w:rsidRPr="006C000D">
              <w:rPr>
                <w:b/>
                <w:bCs/>
                <w:i/>
                <w:iCs/>
              </w:rPr>
              <w:t xml:space="preserve"> visoje ES svarbą, </w:t>
            </w:r>
            <w:r w:rsidRPr="006C000D">
              <w:rPr>
                <w:b/>
                <w:bCs/>
                <w:i/>
                <w:iCs/>
              </w:rPr>
              <w:lastRenderedPageBreak/>
              <w:t>atkreipdama dėmesį į tai, kad kai kuriose valstybėse narėse yra galimybių dar labiau sustiprinti šias teises;</w:t>
            </w:r>
            <w:r w:rsidRPr="006C000D">
              <w:rPr>
                <w:b/>
                <w:i/>
              </w:rPr>
              <w:t xml:space="preserve"> </w:t>
            </w:r>
            <w:r w:rsidRPr="006C000D">
              <w:rPr>
                <w:b/>
                <w:bCs/>
                <w:i/>
                <w:iCs/>
              </w:rPr>
              <w:t>pabrėžia, kad dėl pasaulinių tendencijų ir saugumo problemų vis svarbiau tampa užtikrinti šias laisves</w:t>
            </w:r>
            <w:r w:rsidRPr="006C000D">
              <w:t>;</w:t>
            </w:r>
          </w:p>
        </w:tc>
      </w:tr>
    </w:tbl>
    <w:p w14:paraId="6E88BE02"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EEE40F3" w14:textId="77777777" w:rsidR="009F3C7E" w:rsidRPr="006C000D" w:rsidRDefault="009F3C7E" w:rsidP="009F3C7E">
      <w:r w:rsidRPr="006C000D">
        <w:rPr>
          <w:rStyle w:val="HideTWBExt"/>
        </w:rPr>
        <w:t>&lt;/Amend&gt;</w:t>
      </w:r>
    </w:p>
    <w:p w14:paraId="653E653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416</w:t>
      </w:r>
      <w:r w:rsidRPr="006C000D">
        <w:rPr>
          <w:rStyle w:val="HideTWBExt"/>
          <w:b w:val="0"/>
        </w:rPr>
        <w:t>&lt;/NumAm&gt;</w:t>
      </w:r>
    </w:p>
    <w:p w14:paraId="25BEF9DB"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2A84037A" w14:textId="77777777" w:rsidR="009F3C7E" w:rsidRPr="006C000D" w:rsidRDefault="009F3C7E" w:rsidP="009F3C7E">
      <w:pPr>
        <w:pStyle w:val="NormalBold"/>
      </w:pPr>
      <w:r w:rsidRPr="006C000D">
        <w:rPr>
          <w:rStyle w:val="HideTWBExt"/>
          <w:b w:val="0"/>
        </w:rPr>
        <w:t>&lt;/RepeatBlock-By&gt;</w:t>
      </w:r>
    </w:p>
    <w:p w14:paraId="25862CA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76BA12A" w14:textId="77777777" w:rsidR="009F3C7E" w:rsidRPr="006C000D" w:rsidRDefault="009F3C7E" w:rsidP="009F3C7E">
      <w:pPr>
        <w:pStyle w:val="NormalBold"/>
      </w:pPr>
      <w:r w:rsidRPr="006C000D">
        <w:rPr>
          <w:rStyle w:val="HideTWBExt"/>
          <w:b w:val="0"/>
        </w:rPr>
        <w:t>&lt;Article&gt;</w:t>
      </w:r>
      <w:r w:rsidRPr="006C000D">
        <w:t>18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0770F8A" w14:textId="77777777" w:rsidTr="008C6ECE">
        <w:trPr>
          <w:trHeight w:hRule="exact" w:val="240"/>
          <w:jc w:val="center"/>
        </w:trPr>
        <w:tc>
          <w:tcPr>
            <w:tcW w:w="9752" w:type="dxa"/>
            <w:gridSpan w:val="2"/>
            <w:tcBorders>
              <w:top w:val="nil"/>
              <w:left w:val="nil"/>
              <w:bottom w:val="nil"/>
              <w:right w:val="nil"/>
            </w:tcBorders>
          </w:tcPr>
          <w:p w14:paraId="67129F53" w14:textId="77777777" w:rsidR="009F3C7E" w:rsidRPr="006C000D" w:rsidRDefault="009F3C7E" w:rsidP="008C6ECE"/>
        </w:tc>
      </w:tr>
      <w:tr w:rsidR="009F3C7E" w:rsidRPr="006C000D" w14:paraId="78239374" w14:textId="77777777" w:rsidTr="008C6ECE">
        <w:trPr>
          <w:trHeight w:val="240"/>
          <w:jc w:val="center"/>
        </w:trPr>
        <w:tc>
          <w:tcPr>
            <w:tcW w:w="4876" w:type="dxa"/>
            <w:tcBorders>
              <w:top w:val="nil"/>
              <w:left w:val="nil"/>
              <w:bottom w:val="nil"/>
              <w:right w:val="nil"/>
            </w:tcBorders>
          </w:tcPr>
          <w:p w14:paraId="029BF98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4C15696" w14:textId="77777777" w:rsidR="009F3C7E" w:rsidRPr="006C000D" w:rsidRDefault="009F3C7E" w:rsidP="008C6ECE">
            <w:pPr>
              <w:pStyle w:val="AmColumnHeading"/>
            </w:pPr>
            <w:r w:rsidRPr="006C000D">
              <w:t>Pakeitimas</w:t>
            </w:r>
          </w:p>
        </w:tc>
      </w:tr>
      <w:tr w:rsidR="009F3C7E" w:rsidRPr="006C000D" w14:paraId="012A2EBD" w14:textId="77777777" w:rsidTr="008C6ECE">
        <w:trPr>
          <w:jc w:val="center"/>
        </w:trPr>
        <w:tc>
          <w:tcPr>
            <w:tcW w:w="4876" w:type="dxa"/>
            <w:tcBorders>
              <w:top w:val="nil"/>
              <w:left w:val="nil"/>
              <w:bottom w:val="nil"/>
              <w:right w:val="nil"/>
            </w:tcBorders>
          </w:tcPr>
          <w:p w14:paraId="07DCCD9E" w14:textId="77777777" w:rsidR="009F3C7E" w:rsidRPr="006C000D" w:rsidRDefault="009F3C7E" w:rsidP="008C6ECE">
            <w:pPr>
              <w:pStyle w:val="Normal6a"/>
            </w:pPr>
            <w:r w:rsidRPr="006C000D">
              <w:t>18.</w:t>
            </w:r>
            <w:r w:rsidRPr="006C000D">
              <w:tab/>
            </w:r>
            <w:r w:rsidRPr="006C000D">
              <w:rPr>
                <w:b/>
                <w:bCs/>
                <w:i/>
                <w:iCs/>
              </w:rPr>
              <w:t>smerkia beprecedentį ir intensyvėjantį pilietinės visuomenės erdvės puolimą visoje ES, kai keliose valstybėse narėse pastebimi aiškūs pilietinės visuomenės erdvės ir teisės</w:t>
            </w:r>
            <w:r w:rsidRPr="006C000D">
              <w:t xml:space="preserve"> rinktis į taikius susirinkimus </w:t>
            </w:r>
            <w:r w:rsidRPr="006C000D">
              <w:rPr>
                <w:b/>
                <w:bCs/>
                <w:i/>
                <w:iCs/>
              </w:rPr>
              <w:t>apribojimai;</w:t>
            </w:r>
            <w:r w:rsidRPr="006C000D">
              <w:rPr>
                <w:b/>
                <w:i/>
              </w:rPr>
              <w:t xml:space="preserve"> </w:t>
            </w:r>
            <w:r w:rsidRPr="006C000D">
              <w:rPr>
                <w:b/>
                <w:bCs/>
                <w:i/>
                <w:iCs/>
              </w:rPr>
              <w:t>yra tvirtai įsitikinęs</w:t>
            </w:r>
            <w:r w:rsidRPr="006C000D">
              <w:t xml:space="preserve">, kad </w:t>
            </w:r>
            <w:r w:rsidRPr="006C000D">
              <w:rPr>
                <w:b/>
                <w:bCs/>
                <w:i/>
                <w:iCs/>
              </w:rPr>
              <w:t>dėl pasaulinės demokratijos regreso tendencijos ir teisinės valstybės padėties blogėjimo, taip pat dėl to, kad tam tikros programos paverčiamos saugumo klausimais, sustiprėjo teisės rinktis į taikius susirinkimus apribojimai;</w:t>
            </w:r>
            <w:r w:rsidRPr="006C000D">
              <w:rPr>
                <w:b/>
                <w:i/>
              </w:rPr>
              <w:t xml:space="preserve"> </w:t>
            </w:r>
            <w:r w:rsidRPr="006C000D">
              <w:rPr>
                <w:b/>
                <w:bCs/>
                <w:i/>
                <w:iCs/>
              </w:rPr>
              <w:t>primygtinai ragina valstybes nares sukurti saugią ir palankią aplinką, kurioje būtų užtikrinama susirinkimų laisvė</w:t>
            </w:r>
            <w:r w:rsidRPr="006C000D">
              <w:t>;</w:t>
            </w:r>
          </w:p>
        </w:tc>
        <w:tc>
          <w:tcPr>
            <w:tcW w:w="4876" w:type="dxa"/>
            <w:tcBorders>
              <w:top w:val="nil"/>
              <w:left w:val="nil"/>
              <w:bottom w:val="nil"/>
              <w:right w:val="nil"/>
            </w:tcBorders>
          </w:tcPr>
          <w:p w14:paraId="3CC8DF45" w14:textId="77777777" w:rsidR="009F3C7E" w:rsidRPr="006C000D" w:rsidRDefault="009F3C7E" w:rsidP="008C6ECE">
            <w:pPr>
              <w:pStyle w:val="Normal6a"/>
            </w:pPr>
            <w:r w:rsidRPr="006C000D">
              <w:t>18.</w:t>
            </w:r>
            <w:r w:rsidRPr="006C000D">
              <w:tab/>
            </w:r>
            <w:r w:rsidRPr="006C000D">
              <w:rPr>
                <w:b/>
                <w:bCs/>
                <w:i/>
                <w:iCs/>
              </w:rPr>
              <w:t>primena, kad teise</w:t>
            </w:r>
            <w:r w:rsidRPr="006C000D">
              <w:t xml:space="preserve"> rinktis į taikius susirinkimus </w:t>
            </w:r>
            <w:r w:rsidRPr="006C000D">
              <w:rPr>
                <w:b/>
                <w:bCs/>
                <w:i/>
                <w:iCs/>
              </w:rPr>
              <w:t>turi būti naudojamasi visapusiškai laikantis teisės aktų, nepuolant teisėsaugos pareigūnų ir nepadarant žalos valstybinei ar privačiai nuosavybei, ir pabrėžia</w:t>
            </w:r>
            <w:r w:rsidRPr="006C000D">
              <w:t xml:space="preserve">, kad </w:t>
            </w:r>
            <w:r w:rsidRPr="006C000D">
              <w:rPr>
                <w:b/>
                <w:bCs/>
                <w:i/>
                <w:iCs/>
              </w:rPr>
              <w:t>šiai teisei apsaugoti būtinas tiek atsakingas dalyvių elgesys, tiek proporcingi valdžios institucijų veiksmai</w:t>
            </w:r>
            <w:r w:rsidRPr="006C000D">
              <w:t>;</w:t>
            </w:r>
          </w:p>
        </w:tc>
      </w:tr>
    </w:tbl>
    <w:p w14:paraId="4A4FC5E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1670B93" w14:textId="77777777" w:rsidR="009F3C7E" w:rsidRPr="006C000D" w:rsidRDefault="009F3C7E" w:rsidP="009F3C7E">
      <w:r w:rsidRPr="006C000D">
        <w:rPr>
          <w:rStyle w:val="HideTWBExt"/>
        </w:rPr>
        <w:t>&lt;/Amend&gt;</w:t>
      </w:r>
    </w:p>
    <w:p w14:paraId="1933EC9B"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417</w:t>
      </w:r>
      <w:r w:rsidRPr="006C000D">
        <w:rPr>
          <w:rStyle w:val="HideTWBExt"/>
          <w:b w:val="0"/>
        </w:rPr>
        <w:t>&lt;/NumAm&gt;</w:t>
      </w:r>
    </w:p>
    <w:p w14:paraId="7808C6DA"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03C1A384" w14:textId="77777777" w:rsidR="009F3C7E" w:rsidRPr="006C000D" w:rsidRDefault="009F3C7E" w:rsidP="009F3C7E">
      <w:pPr>
        <w:pStyle w:val="NormalBold"/>
      </w:pPr>
      <w:r w:rsidRPr="006C000D">
        <w:rPr>
          <w:rStyle w:val="HideTWBExt"/>
          <w:b w:val="0"/>
        </w:rPr>
        <w:t>&lt;/RepeatBlock-By&gt;</w:t>
      </w:r>
    </w:p>
    <w:p w14:paraId="36AABE6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F57E2F1" w14:textId="77777777" w:rsidR="009F3C7E" w:rsidRPr="006C000D" w:rsidRDefault="009F3C7E" w:rsidP="009F3C7E">
      <w:pPr>
        <w:pStyle w:val="NormalBold"/>
      </w:pPr>
      <w:r w:rsidRPr="006C000D">
        <w:rPr>
          <w:rStyle w:val="HideTWBExt"/>
          <w:b w:val="0"/>
        </w:rPr>
        <w:t>&lt;Article&gt;</w:t>
      </w:r>
      <w:r w:rsidRPr="006C000D">
        <w:t>18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B44C832" w14:textId="77777777" w:rsidTr="008C6ECE">
        <w:trPr>
          <w:trHeight w:hRule="exact" w:val="240"/>
          <w:jc w:val="center"/>
        </w:trPr>
        <w:tc>
          <w:tcPr>
            <w:tcW w:w="9752" w:type="dxa"/>
            <w:gridSpan w:val="2"/>
            <w:tcBorders>
              <w:top w:val="nil"/>
              <w:left w:val="nil"/>
              <w:bottom w:val="nil"/>
              <w:right w:val="nil"/>
            </w:tcBorders>
          </w:tcPr>
          <w:p w14:paraId="79AA09BE" w14:textId="77777777" w:rsidR="009F3C7E" w:rsidRPr="006C000D" w:rsidRDefault="009F3C7E" w:rsidP="008C6ECE"/>
        </w:tc>
      </w:tr>
      <w:tr w:rsidR="009F3C7E" w:rsidRPr="006C000D" w14:paraId="7B95EDB3" w14:textId="77777777" w:rsidTr="008C6ECE">
        <w:trPr>
          <w:trHeight w:val="240"/>
          <w:jc w:val="center"/>
        </w:trPr>
        <w:tc>
          <w:tcPr>
            <w:tcW w:w="4876" w:type="dxa"/>
            <w:tcBorders>
              <w:top w:val="nil"/>
              <w:left w:val="nil"/>
              <w:bottom w:val="nil"/>
              <w:right w:val="nil"/>
            </w:tcBorders>
          </w:tcPr>
          <w:p w14:paraId="68C0D78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919BDDF" w14:textId="77777777" w:rsidR="009F3C7E" w:rsidRPr="006C000D" w:rsidRDefault="009F3C7E" w:rsidP="008C6ECE">
            <w:pPr>
              <w:pStyle w:val="AmColumnHeading"/>
            </w:pPr>
            <w:r w:rsidRPr="006C000D">
              <w:t>Pakeitimas</w:t>
            </w:r>
          </w:p>
        </w:tc>
      </w:tr>
      <w:tr w:rsidR="009F3C7E" w:rsidRPr="006C000D" w14:paraId="1E029074" w14:textId="77777777" w:rsidTr="008C6ECE">
        <w:trPr>
          <w:jc w:val="center"/>
        </w:trPr>
        <w:tc>
          <w:tcPr>
            <w:tcW w:w="4876" w:type="dxa"/>
            <w:tcBorders>
              <w:top w:val="nil"/>
              <w:left w:val="nil"/>
              <w:bottom w:val="nil"/>
              <w:right w:val="nil"/>
            </w:tcBorders>
          </w:tcPr>
          <w:p w14:paraId="41CCD620" w14:textId="77777777" w:rsidR="009F3C7E" w:rsidRPr="006C000D" w:rsidRDefault="009F3C7E" w:rsidP="008C6ECE">
            <w:pPr>
              <w:pStyle w:val="Normal6a"/>
            </w:pPr>
            <w:r w:rsidRPr="006C000D">
              <w:t>18.</w:t>
            </w:r>
            <w:r w:rsidRPr="006C000D">
              <w:tab/>
              <w:t>smerkia beprecedentį ir intensyvėjantį pilietinės visuomenės erdvės puolimą visoje ES, kai keliose valstybėse narėse pastebimi aiškūs pilietinės visuomenės erdvės ir teisės rinktis į taikius susirinkimus apribojimai; yra tvirtai įsitikinęs, kad dėl pasaulinės demokratijos regreso tendencijos ir teisinės valstybės padėties blogėjimo, taip pat dėl to, kad tam tikros programos paverčiamos saugumo klausimais, sustiprėjo teisės rinktis į taikius susirinkimus apribojimai; primygtinai ragina valstybes nares sukurti saugią ir palankią aplinką, kurioje būtų užtikrinama susirinkimų laisvė;</w:t>
            </w:r>
          </w:p>
        </w:tc>
        <w:tc>
          <w:tcPr>
            <w:tcW w:w="4876" w:type="dxa"/>
            <w:tcBorders>
              <w:top w:val="nil"/>
              <w:left w:val="nil"/>
              <w:bottom w:val="nil"/>
              <w:right w:val="nil"/>
            </w:tcBorders>
          </w:tcPr>
          <w:p w14:paraId="6A3F6B41" w14:textId="77777777" w:rsidR="009F3C7E" w:rsidRPr="006C000D" w:rsidRDefault="009F3C7E" w:rsidP="008C6ECE">
            <w:pPr>
              <w:pStyle w:val="Normal6a"/>
            </w:pPr>
            <w:r w:rsidRPr="006C000D">
              <w:t>18.</w:t>
            </w:r>
            <w:r w:rsidRPr="006C000D">
              <w:tab/>
              <w:t xml:space="preserve">smerkia beprecedentį ir intensyvėjantį pilietinės visuomenės erdvės puolimą visoje ES, kai keliose valstybėse narėse pastebimi aiškūs pilietinės visuomenės erdvės ir teisės rinktis į taikius susirinkimus apribojimai; yra tvirtai įsitikinęs, kad dėl pasaulinės demokratijos regreso tendencijos ir teisinės valstybės padėties blogėjimo, taip pat dėl to, kad tam tikros programos paverčiamos saugumo klausimais, sustiprėjo teisės rinktis į taikius susirinkimus apribojimai; primygtinai ragina valstybes nares sukurti saugią ir palankią aplinką, kurioje būtų užtikrinama susirinkimų laisvė; </w:t>
            </w:r>
            <w:r w:rsidRPr="006C000D">
              <w:rPr>
                <w:b/>
                <w:i/>
              </w:rPr>
              <w:t>atkreipia dėmesį į tai, kad didėjant grėsmėms, svarbu užtikrinti NVO finansavimo skaidrumą;</w:t>
            </w:r>
          </w:p>
        </w:tc>
      </w:tr>
    </w:tbl>
    <w:p w14:paraId="636C84E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5534BA03" w14:textId="77777777" w:rsidR="009F3C7E" w:rsidRPr="006C000D" w:rsidRDefault="009F3C7E" w:rsidP="009F3C7E">
      <w:r w:rsidRPr="006C000D">
        <w:rPr>
          <w:rStyle w:val="HideTWBExt"/>
        </w:rPr>
        <w:t>&lt;/Amend&gt;</w:t>
      </w:r>
    </w:p>
    <w:p w14:paraId="62D0E23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418</w:t>
      </w:r>
      <w:r w:rsidRPr="006C000D">
        <w:rPr>
          <w:rStyle w:val="HideTWBExt"/>
          <w:b w:val="0"/>
        </w:rPr>
        <w:t>&lt;/NumAm&gt;</w:t>
      </w:r>
    </w:p>
    <w:p w14:paraId="02839C72"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Jadwiga Wiśniewska, Laurence Trochu, Jacek Ozdoba, Stephen Nikola Bartulica</w:t>
      </w:r>
      <w:r w:rsidRPr="006C000D">
        <w:rPr>
          <w:rStyle w:val="HideTWBExt"/>
          <w:b w:val="0"/>
        </w:rPr>
        <w:t>&lt;/Members&gt;</w:t>
      </w:r>
    </w:p>
    <w:p w14:paraId="0E157EEF" w14:textId="77777777" w:rsidR="009F3C7E" w:rsidRPr="006C000D" w:rsidRDefault="009F3C7E" w:rsidP="009F3C7E">
      <w:pPr>
        <w:pStyle w:val="NormalBold"/>
      </w:pPr>
      <w:r w:rsidRPr="006C000D">
        <w:rPr>
          <w:rStyle w:val="HideTWBExt"/>
          <w:b w:val="0"/>
        </w:rPr>
        <w:t>&lt;/RepeatBlock-By&gt;</w:t>
      </w:r>
    </w:p>
    <w:p w14:paraId="69B34F2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EF12C3E" w14:textId="77777777" w:rsidR="009F3C7E" w:rsidRPr="006C000D" w:rsidRDefault="009F3C7E" w:rsidP="009F3C7E">
      <w:pPr>
        <w:pStyle w:val="NormalBold"/>
      </w:pPr>
      <w:r w:rsidRPr="006C000D">
        <w:rPr>
          <w:rStyle w:val="HideTWBExt"/>
          <w:b w:val="0"/>
        </w:rPr>
        <w:t>&lt;Article&gt;</w:t>
      </w:r>
      <w:r w:rsidRPr="006C000D">
        <w:t>18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70230B7" w14:textId="77777777" w:rsidTr="008C6ECE">
        <w:trPr>
          <w:trHeight w:hRule="exact" w:val="240"/>
          <w:jc w:val="center"/>
        </w:trPr>
        <w:tc>
          <w:tcPr>
            <w:tcW w:w="9752" w:type="dxa"/>
            <w:gridSpan w:val="2"/>
            <w:tcBorders>
              <w:top w:val="nil"/>
              <w:left w:val="nil"/>
              <w:bottom w:val="nil"/>
              <w:right w:val="nil"/>
            </w:tcBorders>
          </w:tcPr>
          <w:p w14:paraId="253B1786" w14:textId="77777777" w:rsidR="009F3C7E" w:rsidRPr="006C000D" w:rsidRDefault="009F3C7E" w:rsidP="008C6ECE"/>
        </w:tc>
      </w:tr>
      <w:tr w:rsidR="009F3C7E" w:rsidRPr="006C000D" w14:paraId="339BE015" w14:textId="77777777" w:rsidTr="008C6ECE">
        <w:trPr>
          <w:trHeight w:val="240"/>
          <w:jc w:val="center"/>
        </w:trPr>
        <w:tc>
          <w:tcPr>
            <w:tcW w:w="4876" w:type="dxa"/>
            <w:tcBorders>
              <w:top w:val="nil"/>
              <w:left w:val="nil"/>
              <w:bottom w:val="nil"/>
              <w:right w:val="nil"/>
            </w:tcBorders>
          </w:tcPr>
          <w:p w14:paraId="5A13CFC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5178D7D" w14:textId="77777777" w:rsidR="009F3C7E" w:rsidRPr="006C000D" w:rsidRDefault="009F3C7E" w:rsidP="008C6ECE">
            <w:pPr>
              <w:pStyle w:val="AmColumnHeading"/>
            </w:pPr>
            <w:r w:rsidRPr="006C000D">
              <w:t>Pakeitimas</w:t>
            </w:r>
          </w:p>
        </w:tc>
      </w:tr>
      <w:tr w:rsidR="009F3C7E" w:rsidRPr="006C000D" w14:paraId="210CD330" w14:textId="77777777" w:rsidTr="008C6ECE">
        <w:trPr>
          <w:jc w:val="center"/>
        </w:trPr>
        <w:tc>
          <w:tcPr>
            <w:tcW w:w="4876" w:type="dxa"/>
            <w:tcBorders>
              <w:top w:val="nil"/>
              <w:left w:val="nil"/>
              <w:bottom w:val="nil"/>
              <w:right w:val="nil"/>
            </w:tcBorders>
          </w:tcPr>
          <w:p w14:paraId="7DF06024" w14:textId="77777777" w:rsidR="009F3C7E" w:rsidRPr="006C000D" w:rsidRDefault="009F3C7E" w:rsidP="008C6ECE">
            <w:pPr>
              <w:pStyle w:val="Normal6a"/>
            </w:pPr>
            <w:r w:rsidRPr="006C000D">
              <w:t>18.</w:t>
            </w:r>
            <w:r w:rsidRPr="006C000D">
              <w:tab/>
              <w:t xml:space="preserve">smerkia beprecedentį ir intensyvėjantį pilietinės visuomenės erdvės puolimą visoje ES, kai keliose valstybėse narėse pastebimi aiškūs pilietinės visuomenės erdvės ir teisės rinktis į taikius susirinkimus apribojimai; yra tvirtai įsitikinęs, kad dėl pasaulinės demokratijos regreso tendencijos ir teisinės valstybės </w:t>
            </w:r>
            <w:r w:rsidRPr="006C000D">
              <w:lastRenderedPageBreak/>
              <w:t>padėties blogėjimo</w:t>
            </w:r>
            <w:r w:rsidRPr="006C000D">
              <w:rPr>
                <w:b/>
                <w:bCs/>
                <w:i/>
                <w:iCs/>
              </w:rPr>
              <w:t>, taip pat dėl to, kad tam tikros programos paverčiamos saugumo klausimais,</w:t>
            </w:r>
            <w:r w:rsidRPr="006C000D">
              <w:t xml:space="preserve"> sustiprėjo teisės rinktis į taikius susirinkimus apribojimai; primygtinai ragina valstybes nares sukurti saugią ir palankią aplinką, kurioje būtų </w:t>
            </w:r>
            <w:r w:rsidRPr="006C000D">
              <w:rPr>
                <w:b/>
                <w:bCs/>
                <w:i/>
                <w:iCs/>
              </w:rPr>
              <w:t>užtikrinama susirinkimų laisvė</w:t>
            </w:r>
            <w:r w:rsidRPr="006C000D">
              <w:t>;</w:t>
            </w:r>
          </w:p>
        </w:tc>
        <w:tc>
          <w:tcPr>
            <w:tcW w:w="4876" w:type="dxa"/>
            <w:tcBorders>
              <w:top w:val="nil"/>
              <w:left w:val="nil"/>
              <w:bottom w:val="nil"/>
              <w:right w:val="nil"/>
            </w:tcBorders>
          </w:tcPr>
          <w:p w14:paraId="09A52F1B" w14:textId="77777777" w:rsidR="009F3C7E" w:rsidRPr="006C000D" w:rsidRDefault="009F3C7E" w:rsidP="008C6ECE">
            <w:pPr>
              <w:pStyle w:val="Normal6a"/>
            </w:pPr>
            <w:r w:rsidRPr="006C000D">
              <w:lastRenderedPageBreak/>
              <w:t>18.</w:t>
            </w:r>
            <w:r w:rsidRPr="006C000D">
              <w:tab/>
              <w:t xml:space="preserve">smerkia beprecedentį ir intensyvėjantį pilietinės visuomenės erdvės puolimą visoje ES, kai keliose valstybėse narėse pastebimi aiškūs pilietinės visuomenės erdvės ir teisės rinktis į taikius susirinkimus apribojimai; yra tvirtai įsitikinęs, kad dėl pasaulinės demokratijos regreso tendencijos ir teisinės valstybės </w:t>
            </w:r>
            <w:r w:rsidRPr="006C000D">
              <w:lastRenderedPageBreak/>
              <w:t xml:space="preserve">padėties blogėjimo sustiprėjo teisės rinktis į taikius susirinkimus apribojimai; primygtinai ragina valstybes nares sukurti saugią ir palankią aplinką, kurioje būtų </w:t>
            </w:r>
            <w:r w:rsidRPr="006C000D">
              <w:rPr>
                <w:b/>
                <w:bCs/>
                <w:i/>
                <w:iCs/>
              </w:rPr>
              <w:t>užtikrinamos jų piliečių pagrindinės teisės ir laisvės</w:t>
            </w:r>
            <w:r w:rsidRPr="006C000D">
              <w:t>;</w:t>
            </w:r>
          </w:p>
        </w:tc>
      </w:tr>
    </w:tbl>
    <w:p w14:paraId="040E8AA5"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CE983E1" w14:textId="77777777" w:rsidR="009F3C7E" w:rsidRPr="006C000D" w:rsidRDefault="009F3C7E" w:rsidP="009F3C7E">
      <w:r w:rsidRPr="006C000D">
        <w:rPr>
          <w:rStyle w:val="HideTWBExt"/>
        </w:rPr>
        <w:t>&lt;/Amend&gt;</w:t>
      </w:r>
    </w:p>
    <w:p w14:paraId="6575217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419</w:t>
      </w:r>
      <w:r w:rsidRPr="006C000D">
        <w:rPr>
          <w:rStyle w:val="HideTWBExt"/>
          <w:b w:val="0"/>
        </w:rPr>
        <w:t>&lt;/NumAm&gt;</w:t>
      </w:r>
    </w:p>
    <w:p w14:paraId="599173B9" w14:textId="77777777" w:rsidR="009F3C7E" w:rsidRPr="006C000D" w:rsidRDefault="009F3C7E" w:rsidP="009F3C7E">
      <w:pPr>
        <w:pStyle w:val="NormalBold"/>
      </w:pPr>
      <w:r w:rsidRPr="006C000D">
        <w:rPr>
          <w:rStyle w:val="HideTWBExt"/>
          <w:b w:val="0"/>
        </w:rPr>
        <w:t>&lt;RepeatBlock-By&gt;&lt;Members&gt;</w:t>
      </w:r>
      <w:r w:rsidRPr="006C000D">
        <w:t>Alessandro Zan, Sandro Ruotolo, Pina Picierno, Cecilia Strada, Marco Tarquinio</w:t>
      </w:r>
      <w:r w:rsidRPr="006C000D">
        <w:rPr>
          <w:rStyle w:val="HideTWBExt"/>
          <w:b w:val="0"/>
        </w:rPr>
        <w:t>&lt;/Members&gt;</w:t>
      </w:r>
    </w:p>
    <w:p w14:paraId="3C116177" w14:textId="77777777" w:rsidR="009F3C7E" w:rsidRPr="006C000D" w:rsidRDefault="009F3C7E" w:rsidP="009F3C7E">
      <w:pPr>
        <w:pStyle w:val="NormalBold"/>
      </w:pPr>
      <w:r w:rsidRPr="006C000D">
        <w:rPr>
          <w:rStyle w:val="HideTWBExt"/>
          <w:b w:val="0"/>
        </w:rPr>
        <w:t>&lt;/RepeatBlock-By&gt;</w:t>
      </w:r>
    </w:p>
    <w:p w14:paraId="01D4E33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F1E0F78" w14:textId="77777777" w:rsidR="009F3C7E" w:rsidRPr="006C000D" w:rsidRDefault="009F3C7E" w:rsidP="009F3C7E">
      <w:pPr>
        <w:pStyle w:val="NormalBold"/>
      </w:pPr>
      <w:r w:rsidRPr="006C000D">
        <w:rPr>
          <w:rStyle w:val="HideTWBExt"/>
          <w:b w:val="0"/>
        </w:rPr>
        <w:t>&lt;Article&gt;</w:t>
      </w:r>
      <w:r w:rsidRPr="006C000D">
        <w:t>18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D6D0708" w14:textId="77777777" w:rsidTr="008C6ECE">
        <w:trPr>
          <w:trHeight w:hRule="exact" w:val="240"/>
          <w:jc w:val="center"/>
        </w:trPr>
        <w:tc>
          <w:tcPr>
            <w:tcW w:w="9752" w:type="dxa"/>
            <w:gridSpan w:val="2"/>
            <w:tcBorders>
              <w:top w:val="nil"/>
              <w:left w:val="nil"/>
              <w:bottom w:val="nil"/>
              <w:right w:val="nil"/>
            </w:tcBorders>
          </w:tcPr>
          <w:p w14:paraId="1F4461EA" w14:textId="77777777" w:rsidR="009F3C7E" w:rsidRPr="006C000D" w:rsidRDefault="009F3C7E" w:rsidP="008C6ECE"/>
        </w:tc>
      </w:tr>
      <w:tr w:rsidR="009F3C7E" w:rsidRPr="006C000D" w14:paraId="0FBA521B" w14:textId="77777777" w:rsidTr="008C6ECE">
        <w:trPr>
          <w:trHeight w:val="240"/>
          <w:jc w:val="center"/>
        </w:trPr>
        <w:tc>
          <w:tcPr>
            <w:tcW w:w="4876" w:type="dxa"/>
            <w:tcBorders>
              <w:top w:val="nil"/>
              <w:left w:val="nil"/>
              <w:bottom w:val="nil"/>
              <w:right w:val="nil"/>
            </w:tcBorders>
          </w:tcPr>
          <w:p w14:paraId="7AB37A2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261DF24" w14:textId="77777777" w:rsidR="009F3C7E" w:rsidRPr="006C000D" w:rsidRDefault="009F3C7E" w:rsidP="008C6ECE">
            <w:pPr>
              <w:pStyle w:val="AmColumnHeading"/>
            </w:pPr>
            <w:r w:rsidRPr="006C000D">
              <w:t>Pakeitimas</w:t>
            </w:r>
          </w:p>
        </w:tc>
      </w:tr>
      <w:tr w:rsidR="009F3C7E" w:rsidRPr="006C000D" w14:paraId="4964C910" w14:textId="77777777" w:rsidTr="008C6ECE">
        <w:trPr>
          <w:jc w:val="center"/>
        </w:trPr>
        <w:tc>
          <w:tcPr>
            <w:tcW w:w="4876" w:type="dxa"/>
            <w:tcBorders>
              <w:top w:val="nil"/>
              <w:left w:val="nil"/>
              <w:bottom w:val="nil"/>
              <w:right w:val="nil"/>
            </w:tcBorders>
          </w:tcPr>
          <w:p w14:paraId="79EC8A1B" w14:textId="77777777" w:rsidR="009F3C7E" w:rsidRPr="006C000D" w:rsidRDefault="009F3C7E" w:rsidP="008C6ECE">
            <w:pPr>
              <w:pStyle w:val="Normal6a"/>
            </w:pPr>
          </w:p>
        </w:tc>
        <w:tc>
          <w:tcPr>
            <w:tcW w:w="4876" w:type="dxa"/>
            <w:tcBorders>
              <w:top w:val="nil"/>
              <w:left w:val="nil"/>
              <w:bottom w:val="nil"/>
              <w:right w:val="nil"/>
            </w:tcBorders>
          </w:tcPr>
          <w:p w14:paraId="027B25C6" w14:textId="77777777" w:rsidR="009F3C7E" w:rsidRPr="006C000D" w:rsidRDefault="009F3C7E" w:rsidP="008C6ECE">
            <w:pPr>
              <w:pStyle w:val="Normal6a"/>
            </w:pPr>
            <w:r w:rsidRPr="006C000D">
              <w:rPr>
                <w:b/>
                <w:i/>
              </w:rPr>
              <w:t>18a.</w:t>
            </w:r>
            <w:r w:rsidRPr="006C000D">
              <w:tab/>
            </w:r>
            <w:r w:rsidRPr="006C000D">
              <w:rPr>
                <w:b/>
                <w:i/>
              </w:rPr>
              <w:t>yra giliai susirūpinęs dėl iššūkių, su kuriais pilietinė visuomenė įvairiose valstybėse narėse susiduria dėl nuolatinių susirinkimų ir asociacijų laisvės apribojimų; atkreipia dėmesį į Europos Tarybos, EBPO, Jungtinių Tautų ir įvairių organizacijų kritiką dėl kai kuriose valstybėse narėse priimtų įstatymų, įskaitant saugumo įstatymą, kuriais panaikinamos teisinės garantijos ir pažeidžiamos su žmogaus teisėmis susijusios pareigos; reiškia didelį susirūpinimą dėl šiuose įstatymuose numatomų teisės į laisvę ir saugumą, savavališko sulaikymo draudimo, teisės laisvai judėti, teisės į teisingą bylos nagrinėjimą, teisės į privatų gyvenimą, teisės į saviraiškos ir nuomonės laisvę, susirinkimų ir asociacijų laisvės ir pagrindinių teisių apribojimų;</w:t>
            </w:r>
          </w:p>
        </w:tc>
      </w:tr>
    </w:tbl>
    <w:p w14:paraId="3A82442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{IT}</w:t>
      </w:r>
      <w:r w:rsidRPr="006C000D">
        <w:t>it</w:t>
      </w:r>
      <w:r w:rsidRPr="006C000D">
        <w:rPr>
          <w:rStyle w:val="HideTWBExt"/>
        </w:rPr>
        <w:t>&lt;/Original&gt;</w:t>
      </w:r>
    </w:p>
    <w:p w14:paraId="327C8440" w14:textId="77777777" w:rsidR="009F3C7E" w:rsidRPr="006C000D" w:rsidRDefault="009F3C7E" w:rsidP="009F3C7E">
      <w:r w:rsidRPr="006C000D">
        <w:rPr>
          <w:rStyle w:val="HideTWBExt"/>
        </w:rPr>
        <w:t>&lt;/Amend&gt;</w:t>
      </w:r>
    </w:p>
    <w:p w14:paraId="6DEA520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420</w:t>
      </w:r>
      <w:r w:rsidRPr="006C000D">
        <w:rPr>
          <w:rStyle w:val="HideTWBExt"/>
          <w:b w:val="0"/>
        </w:rPr>
        <w:t>&lt;/NumAm&gt;</w:t>
      </w:r>
    </w:p>
    <w:p w14:paraId="515AD5E0" w14:textId="77777777" w:rsidR="009F3C7E" w:rsidRPr="006C000D" w:rsidRDefault="009F3C7E" w:rsidP="009F3C7E">
      <w:pPr>
        <w:pStyle w:val="NormalBold"/>
      </w:pPr>
      <w:r w:rsidRPr="006C000D">
        <w:rPr>
          <w:rStyle w:val="HideTWBExt"/>
          <w:b w:val="0"/>
        </w:rPr>
        <w:lastRenderedPageBreak/>
        <w:t>&lt;RepeatBlock-By&gt;&lt;Members&gt;</w:t>
      </w:r>
      <w:r w:rsidRPr="006C000D">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6C000D">
        <w:rPr>
          <w:rStyle w:val="HideTWBExt"/>
          <w:b w:val="0"/>
        </w:rPr>
        <w:t>&lt;/Members&gt;</w:t>
      </w:r>
    </w:p>
    <w:p w14:paraId="24CBD6B5" w14:textId="77777777" w:rsidR="009F3C7E" w:rsidRPr="006C000D" w:rsidRDefault="009F3C7E" w:rsidP="009F3C7E">
      <w:pPr>
        <w:pStyle w:val="NormalBold"/>
      </w:pPr>
      <w:r w:rsidRPr="006C000D">
        <w:rPr>
          <w:rStyle w:val="HideTWBExt"/>
          <w:b w:val="0"/>
        </w:rPr>
        <w:t>&lt;/RepeatBlock-By&gt;</w:t>
      </w:r>
    </w:p>
    <w:p w14:paraId="3AF8998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E2767BF" w14:textId="77777777" w:rsidR="009F3C7E" w:rsidRPr="006C000D" w:rsidRDefault="009F3C7E" w:rsidP="009F3C7E">
      <w:pPr>
        <w:pStyle w:val="NormalBold"/>
      </w:pPr>
      <w:r w:rsidRPr="006C000D">
        <w:rPr>
          <w:rStyle w:val="HideTWBExt"/>
          <w:b w:val="0"/>
        </w:rPr>
        <w:t>&lt;Article&gt;</w:t>
      </w:r>
      <w:r w:rsidRPr="006C000D">
        <w:t>18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435F043" w14:textId="77777777" w:rsidTr="008C6ECE">
        <w:trPr>
          <w:trHeight w:hRule="exact" w:val="240"/>
          <w:jc w:val="center"/>
        </w:trPr>
        <w:tc>
          <w:tcPr>
            <w:tcW w:w="9752" w:type="dxa"/>
            <w:gridSpan w:val="2"/>
            <w:tcBorders>
              <w:top w:val="nil"/>
              <w:left w:val="nil"/>
              <w:bottom w:val="nil"/>
              <w:right w:val="nil"/>
            </w:tcBorders>
          </w:tcPr>
          <w:p w14:paraId="78C40D0F" w14:textId="77777777" w:rsidR="009F3C7E" w:rsidRPr="006C000D" w:rsidRDefault="009F3C7E" w:rsidP="008C6ECE"/>
        </w:tc>
      </w:tr>
      <w:tr w:rsidR="009F3C7E" w:rsidRPr="006C000D" w14:paraId="2805E232" w14:textId="77777777" w:rsidTr="008C6ECE">
        <w:trPr>
          <w:trHeight w:val="240"/>
          <w:jc w:val="center"/>
        </w:trPr>
        <w:tc>
          <w:tcPr>
            <w:tcW w:w="4876" w:type="dxa"/>
            <w:tcBorders>
              <w:top w:val="nil"/>
              <w:left w:val="nil"/>
              <w:bottom w:val="nil"/>
              <w:right w:val="nil"/>
            </w:tcBorders>
          </w:tcPr>
          <w:p w14:paraId="744EFEE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5959F1D" w14:textId="77777777" w:rsidR="009F3C7E" w:rsidRPr="006C000D" w:rsidRDefault="009F3C7E" w:rsidP="008C6ECE">
            <w:pPr>
              <w:pStyle w:val="AmColumnHeading"/>
            </w:pPr>
            <w:r w:rsidRPr="006C000D">
              <w:t>Pakeitimas</w:t>
            </w:r>
          </w:p>
        </w:tc>
      </w:tr>
      <w:tr w:rsidR="009F3C7E" w:rsidRPr="006C000D" w14:paraId="37CDD291" w14:textId="77777777" w:rsidTr="008C6ECE">
        <w:trPr>
          <w:jc w:val="center"/>
        </w:trPr>
        <w:tc>
          <w:tcPr>
            <w:tcW w:w="4876" w:type="dxa"/>
            <w:tcBorders>
              <w:top w:val="nil"/>
              <w:left w:val="nil"/>
              <w:bottom w:val="nil"/>
              <w:right w:val="nil"/>
            </w:tcBorders>
          </w:tcPr>
          <w:p w14:paraId="04C356A8" w14:textId="77777777" w:rsidR="009F3C7E" w:rsidRPr="006C000D" w:rsidRDefault="009F3C7E" w:rsidP="008C6ECE">
            <w:pPr>
              <w:pStyle w:val="Normal6a"/>
            </w:pPr>
          </w:p>
        </w:tc>
        <w:tc>
          <w:tcPr>
            <w:tcW w:w="4876" w:type="dxa"/>
            <w:tcBorders>
              <w:top w:val="nil"/>
              <w:left w:val="nil"/>
              <w:bottom w:val="nil"/>
              <w:right w:val="nil"/>
            </w:tcBorders>
          </w:tcPr>
          <w:p w14:paraId="54E0313D" w14:textId="77777777" w:rsidR="009F3C7E" w:rsidRPr="006C000D" w:rsidRDefault="009F3C7E" w:rsidP="008C6ECE">
            <w:pPr>
              <w:pStyle w:val="Normal6a"/>
            </w:pPr>
            <w:r w:rsidRPr="006C000D">
              <w:rPr>
                <w:b/>
                <w:i/>
              </w:rPr>
              <w:t>18a.</w:t>
            </w:r>
            <w:r w:rsidRPr="006C000D">
              <w:tab/>
            </w:r>
            <w:r w:rsidRPr="006C000D">
              <w:rPr>
                <w:b/>
                <w:i/>
              </w:rPr>
              <w:t>primena valstybėms narėms, jog jos turi užtikrinti, kad susirinkimų ir protestų įstatymai ir praktika visada turėtų atitikti tarptautinius žmogaus teisių standartus dėl susirinkimų laisvės ir policijos veiksmų per demonstracijas, be kita ko, policijai turėtų būti rengiami išsamūs mokymai apie žmogaus teises; ragina valstybes nares nepriimti įstatymų ar netaikyti praktikos, kuriais būtų prevenciškai ribojama teisė taikiai rinktis arba protestuotojų veiksmai būtų iš anksto kriminalizuojami be teisminės priežiūros; ragina valstybes nares įdiegti veiksmingą tapatybės patikrinimų registravimo sistemą ir skelbti statistinius duomenis apie protestų metu sužeistų ar žuvusių žmonių skaičių, siekiant pagerinti teisėsaugos pareigūnų atskaitomybę;</w:t>
            </w:r>
          </w:p>
        </w:tc>
      </w:tr>
    </w:tbl>
    <w:p w14:paraId="6E13E39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C0FB6D6" w14:textId="77777777" w:rsidR="009F3C7E" w:rsidRPr="006C000D" w:rsidRDefault="009F3C7E" w:rsidP="009F3C7E">
      <w:r w:rsidRPr="006C000D">
        <w:rPr>
          <w:rStyle w:val="HideTWBExt"/>
        </w:rPr>
        <w:t>&lt;/Amend&gt;</w:t>
      </w:r>
    </w:p>
    <w:p w14:paraId="51E5D73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421</w:t>
      </w:r>
      <w:r w:rsidRPr="006C000D">
        <w:rPr>
          <w:rStyle w:val="HideTWBExt"/>
          <w:b w:val="0"/>
        </w:rPr>
        <w:t>&lt;/NumAm&gt;</w:t>
      </w:r>
    </w:p>
    <w:p w14:paraId="797EC1B4"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0EDA1D57" w14:textId="77777777" w:rsidR="009F3C7E" w:rsidRPr="006C000D" w:rsidRDefault="009F3C7E" w:rsidP="009F3C7E">
      <w:pPr>
        <w:pStyle w:val="NormalBold"/>
      </w:pPr>
      <w:r w:rsidRPr="006C000D">
        <w:rPr>
          <w:rStyle w:val="HideTWBExt"/>
          <w:b w:val="0"/>
        </w:rPr>
        <w:t>&lt;/RepeatBlock-By&gt;</w:t>
      </w:r>
    </w:p>
    <w:p w14:paraId="60A44B5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9EA9C40" w14:textId="77777777" w:rsidR="009F3C7E" w:rsidRPr="006C000D" w:rsidRDefault="009F3C7E" w:rsidP="009F3C7E">
      <w:pPr>
        <w:pStyle w:val="NormalBold"/>
      </w:pPr>
      <w:r w:rsidRPr="006C000D">
        <w:rPr>
          <w:rStyle w:val="HideTWBExt"/>
          <w:b w:val="0"/>
        </w:rPr>
        <w:t>&lt;Article&gt;</w:t>
      </w:r>
      <w:r w:rsidRPr="006C000D">
        <w:t>18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64FF034" w14:textId="77777777" w:rsidTr="008C6ECE">
        <w:trPr>
          <w:trHeight w:hRule="exact" w:val="240"/>
          <w:jc w:val="center"/>
        </w:trPr>
        <w:tc>
          <w:tcPr>
            <w:tcW w:w="9752" w:type="dxa"/>
            <w:gridSpan w:val="2"/>
            <w:tcBorders>
              <w:top w:val="nil"/>
              <w:left w:val="nil"/>
              <w:bottom w:val="nil"/>
              <w:right w:val="nil"/>
            </w:tcBorders>
          </w:tcPr>
          <w:p w14:paraId="587908B5" w14:textId="77777777" w:rsidR="009F3C7E" w:rsidRPr="006C000D" w:rsidRDefault="009F3C7E" w:rsidP="008C6ECE"/>
        </w:tc>
      </w:tr>
      <w:tr w:rsidR="009F3C7E" w:rsidRPr="006C000D" w14:paraId="61647B1B" w14:textId="77777777" w:rsidTr="008C6ECE">
        <w:trPr>
          <w:trHeight w:val="240"/>
          <w:jc w:val="center"/>
        </w:trPr>
        <w:tc>
          <w:tcPr>
            <w:tcW w:w="4876" w:type="dxa"/>
            <w:tcBorders>
              <w:top w:val="nil"/>
              <w:left w:val="nil"/>
              <w:bottom w:val="nil"/>
              <w:right w:val="nil"/>
            </w:tcBorders>
          </w:tcPr>
          <w:p w14:paraId="33BEDCA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C248DE6" w14:textId="77777777" w:rsidR="009F3C7E" w:rsidRPr="006C000D" w:rsidRDefault="009F3C7E" w:rsidP="008C6ECE">
            <w:pPr>
              <w:pStyle w:val="AmColumnHeading"/>
            </w:pPr>
            <w:r w:rsidRPr="006C000D">
              <w:t>Pakeitimas</w:t>
            </w:r>
          </w:p>
        </w:tc>
      </w:tr>
      <w:tr w:rsidR="009F3C7E" w:rsidRPr="006C000D" w14:paraId="75B1EE35" w14:textId="77777777" w:rsidTr="008C6ECE">
        <w:trPr>
          <w:jc w:val="center"/>
        </w:trPr>
        <w:tc>
          <w:tcPr>
            <w:tcW w:w="4876" w:type="dxa"/>
            <w:tcBorders>
              <w:top w:val="nil"/>
              <w:left w:val="nil"/>
              <w:bottom w:val="nil"/>
              <w:right w:val="nil"/>
            </w:tcBorders>
          </w:tcPr>
          <w:p w14:paraId="66D3B0BE" w14:textId="77777777" w:rsidR="009F3C7E" w:rsidRPr="006C000D" w:rsidRDefault="009F3C7E" w:rsidP="008C6ECE">
            <w:pPr>
              <w:pStyle w:val="Normal6a"/>
            </w:pPr>
          </w:p>
        </w:tc>
        <w:tc>
          <w:tcPr>
            <w:tcW w:w="4876" w:type="dxa"/>
            <w:tcBorders>
              <w:top w:val="nil"/>
              <w:left w:val="nil"/>
              <w:bottom w:val="nil"/>
              <w:right w:val="nil"/>
            </w:tcBorders>
          </w:tcPr>
          <w:p w14:paraId="6230657A" w14:textId="77777777" w:rsidR="009F3C7E" w:rsidRPr="006C000D" w:rsidRDefault="009F3C7E" w:rsidP="008C6ECE">
            <w:pPr>
              <w:pStyle w:val="Normal6a"/>
            </w:pPr>
            <w:r w:rsidRPr="006C000D">
              <w:rPr>
                <w:b/>
                <w:i/>
              </w:rPr>
              <w:t>18a.</w:t>
            </w:r>
            <w:r w:rsidRPr="006C000D">
              <w:tab/>
            </w:r>
            <w:r w:rsidRPr="006C000D">
              <w:rPr>
                <w:b/>
                <w:i/>
              </w:rPr>
              <w:t xml:space="preserve">palankiai vertina tai, kad pradedama įgyvendinti ES pilietinės visuomenės strategija, kaip svarbų žingsnį stiprinant pilietinės visuomenės </w:t>
            </w:r>
            <w:r w:rsidRPr="006C000D">
              <w:rPr>
                <w:b/>
                <w:i/>
              </w:rPr>
              <w:lastRenderedPageBreak/>
              <w:t>organizacijų apsaugą, paramą joms ir jų įtrauktį visoje Sąjungoje, pripažįstant esminį jų vaidmenį formuojant politiką, teikiant paslaugas, didinant informuotumą ir atstovaujant pažeidžiamoms grupėms; ypač palankiai vertina tris pagrindinius strategijos tikslus, t, y. skatinti dalyvavimą iki 2026 m. įsteigiant pilietinės visuomenės platformą, remti ir apsaugoti ją sukuriant internetinį žinių apie pilietinės visuomenės erdvę centrą ir toliau plėtojant apsaugos priemones bei užtikrinti tvarų ir skaidrų finansavimą;</w:t>
            </w:r>
          </w:p>
        </w:tc>
      </w:tr>
    </w:tbl>
    <w:p w14:paraId="460C4EE1"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13AEFAB" w14:textId="77777777" w:rsidR="009F3C7E" w:rsidRPr="006C000D" w:rsidRDefault="009F3C7E" w:rsidP="009F3C7E">
      <w:r w:rsidRPr="006C000D">
        <w:rPr>
          <w:rStyle w:val="HideTWBExt"/>
        </w:rPr>
        <w:t>&lt;/Amend&gt;</w:t>
      </w:r>
    </w:p>
    <w:p w14:paraId="2D095C7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422</w:t>
      </w:r>
      <w:r w:rsidRPr="006C000D">
        <w:rPr>
          <w:rStyle w:val="HideTWBExt"/>
          <w:b w:val="0"/>
        </w:rPr>
        <w:t>&lt;/NumAm&gt;</w:t>
      </w:r>
    </w:p>
    <w:p w14:paraId="5B2D5044" w14:textId="77777777" w:rsidR="009F3C7E" w:rsidRPr="006C000D" w:rsidRDefault="009F3C7E" w:rsidP="009F3C7E">
      <w:pPr>
        <w:pStyle w:val="NormalBold"/>
      </w:pPr>
      <w:r w:rsidRPr="006C000D">
        <w:rPr>
          <w:rStyle w:val="HideTWBExt"/>
          <w:b w:val="0"/>
        </w:rPr>
        <w:t>&lt;RepeatBlock-By&gt;&lt;Members&gt;</w:t>
      </w:r>
      <w:r w:rsidRPr="006C000D">
        <w:t>Loránt Vincze</w:t>
      </w:r>
      <w:r w:rsidRPr="006C000D">
        <w:rPr>
          <w:rStyle w:val="HideTWBExt"/>
          <w:b w:val="0"/>
        </w:rPr>
        <w:t>&lt;/Members&gt;</w:t>
      </w:r>
    </w:p>
    <w:p w14:paraId="746D3763" w14:textId="77777777" w:rsidR="009F3C7E" w:rsidRPr="006C000D" w:rsidRDefault="009F3C7E" w:rsidP="009F3C7E">
      <w:pPr>
        <w:pStyle w:val="NormalBold"/>
      </w:pPr>
      <w:r w:rsidRPr="006C000D">
        <w:rPr>
          <w:rStyle w:val="HideTWBExt"/>
          <w:b w:val="0"/>
        </w:rPr>
        <w:t>&lt;/RepeatBlock-By&gt;</w:t>
      </w:r>
    </w:p>
    <w:p w14:paraId="1CF2C66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8B142FE" w14:textId="77777777" w:rsidR="009F3C7E" w:rsidRPr="006C000D" w:rsidRDefault="009F3C7E" w:rsidP="009F3C7E">
      <w:pPr>
        <w:pStyle w:val="NormalBold"/>
      </w:pPr>
      <w:r w:rsidRPr="006C000D">
        <w:rPr>
          <w:rStyle w:val="HideTWBExt"/>
          <w:b w:val="0"/>
        </w:rPr>
        <w:t>&lt;Article&gt;</w:t>
      </w:r>
      <w:r w:rsidRPr="006C000D">
        <w:t>18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81F3623" w14:textId="77777777" w:rsidTr="008C6ECE">
        <w:trPr>
          <w:trHeight w:hRule="exact" w:val="240"/>
          <w:jc w:val="center"/>
        </w:trPr>
        <w:tc>
          <w:tcPr>
            <w:tcW w:w="9752" w:type="dxa"/>
            <w:gridSpan w:val="2"/>
            <w:tcBorders>
              <w:top w:val="nil"/>
              <w:left w:val="nil"/>
              <w:bottom w:val="nil"/>
              <w:right w:val="nil"/>
            </w:tcBorders>
          </w:tcPr>
          <w:p w14:paraId="3363D640" w14:textId="77777777" w:rsidR="009F3C7E" w:rsidRPr="006C000D" w:rsidRDefault="009F3C7E" w:rsidP="008C6ECE"/>
        </w:tc>
      </w:tr>
      <w:tr w:rsidR="009F3C7E" w:rsidRPr="006C000D" w14:paraId="458D921C" w14:textId="77777777" w:rsidTr="008C6ECE">
        <w:trPr>
          <w:trHeight w:val="240"/>
          <w:jc w:val="center"/>
        </w:trPr>
        <w:tc>
          <w:tcPr>
            <w:tcW w:w="4876" w:type="dxa"/>
            <w:tcBorders>
              <w:top w:val="nil"/>
              <w:left w:val="nil"/>
              <w:bottom w:val="nil"/>
              <w:right w:val="nil"/>
            </w:tcBorders>
          </w:tcPr>
          <w:p w14:paraId="006C8AE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F1862A7" w14:textId="77777777" w:rsidR="009F3C7E" w:rsidRPr="006C000D" w:rsidRDefault="009F3C7E" w:rsidP="008C6ECE">
            <w:pPr>
              <w:pStyle w:val="AmColumnHeading"/>
            </w:pPr>
            <w:r w:rsidRPr="006C000D">
              <w:t>Pakeitimas</w:t>
            </w:r>
          </w:p>
        </w:tc>
      </w:tr>
      <w:tr w:rsidR="009F3C7E" w:rsidRPr="006C000D" w14:paraId="41C82948" w14:textId="77777777" w:rsidTr="008C6ECE">
        <w:trPr>
          <w:jc w:val="center"/>
        </w:trPr>
        <w:tc>
          <w:tcPr>
            <w:tcW w:w="4876" w:type="dxa"/>
            <w:tcBorders>
              <w:top w:val="nil"/>
              <w:left w:val="nil"/>
              <w:bottom w:val="nil"/>
              <w:right w:val="nil"/>
            </w:tcBorders>
          </w:tcPr>
          <w:p w14:paraId="632B219F" w14:textId="77777777" w:rsidR="009F3C7E" w:rsidRPr="006C000D" w:rsidRDefault="009F3C7E" w:rsidP="008C6ECE">
            <w:pPr>
              <w:pStyle w:val="Normal6a"/>
            </w:pPr>
          </w:p>
        </w:tc>
        <w:tc>
          <w:tcPr>
            <w:tcW w:w="4876" w:type="dxa"/>
            <w:tcBorders>
              <w:top w:val="nil"/>
              <w:left w:val="nil"/>
              <w:bottom w:val="nil"/>
              <w:right w:val="nil"/>
            </w:tcBorders>
          </w:tcPr>
          <w:p w14:paraId="08B5CEB8" w14:textId="77777777" w:rsidR="009F3C7E" w:rsidRPr="006C000D" w:rsidRDefault="009F3C7E" w:rsidP="008C6ECE">
            <w:pPr>
              <w:pStyle w:val="Normal6a"/>
            </w:pPr>
            <w:r w:rsidRPr="006C000D">
              <w:rPr>
                <w:b/>
                <w:i/>
              </w:rPr>
              <w:t>18a.</w:t>
            </w:r>
            <w:r w:rsidRPr="006C000D">
              <w:tab/>
            </w:r>
            <w:r w:rsidRPr="006C000D">
              <w:rPr>
                <w:b/>
                <w:i/>
              </w:rPr>
              <w:t>pripažįsta svarbų pilietinės visuomenės ir nevyriausybinių organizacijų vaidmenį saugant mažumas, kovojant su diskriminacija ir skatinant mažumų teises, įskaitant tradicinių tautinių ir kalbinių mažumų teises; pabrėžia, kad tokioms organizacijoms turėtų būti sąžiningai ir teisingai teikiama tinkama parama, užtikrinant lygias galimybes ir išvengiant atskirties;</w:t>
            </w:r>
          </w:p>
        </w:tc>
      </w:tr>
    </w:tbl>
    <w:p w14:paraId="36E49117"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99EE257" w14:textId="77777777" w:rsidR="009F3C7E" w:rsidRPr="006C000D" w:rsidRDefault="009F3C7E" w:rsidP="009F3C7E">
      <w:r w:rsidRPr="006C000D">
        <w:rPr>
          <w:rStyle w:val="HideTWBExt"/>
        </w:rPr>
        <w:t>&lt;/Amend&gt;</w:t>
      </w:r>
    </w:p>
    <w:p w14:paraId="5F5E0C4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423</w:t>
      </w:r>
      <w:r w:rsidRPr="006C000D">
        <w:rPr>
          <w:rStyle w:val="HideTWBExt"/>
          <w:b w:val="0"/>
        </w:rPr>
        <w:t>&lt;/NumAm&gt;</w:t>
      </w:r>
    </w:p>
    <w:p w14:paraId="3609F68E"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37447B9B" w14:textId="77777777" w:rsidR="009F3C7E" w:rsidRPr="006C000D" w:rsidRDefault="009F3C7E" w:rsidP="009F3C7E">
      <w:pPr>
        <w:pStyle w:val="NormalBold"/>
      </w:pPr>
      <w:r w:rsidRPr="006C000D">
        <w:rPr>
          <w:rStyle w:val="HideTWBExt"/>
          <w:b w:val="0"/>
        </w:rPr>
        <w:t>&lt;/RepeatBlock-By&gt;</w:t>
      </w:r>
    </w:p>
    <w:p w14:paraId="5946B0D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7FBFA09" w14:textId="77777777" w:rsidR="009F3C7E" w:rsidRPr="006C000D" w:rsidRDefault="009F3C7E" w:rsidP="009F3C7E">
      <w:pPr>
        <w:pStyle w:val="NormalBold"/>
      </w:pPr>
      <w:r w:rsidRPr="006C000D">
        <w:rPr>
          <w:rStyle w:val="HideTWBExt"/>
          <w:b w:val="0"/>
        </w:rPr>
        <w:t>&lt;Article&gt;</w:t>
      </w:r>
      <w:r w:rsidRPr="006C000D">
        <w:t>18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89A49DE" w14:textId="77777777" w:rsidTr="008C6ECE">
        <w:trPr>
          <w:trHeight w:hRule="exact" w:val="240"/>
          <w:jc w:val="center"/>
        </w:trPr>
        <w:tc>
          <w:tcPr>
            <w:tcW w:w="9752" w:type="dxa"/>
            <w:gridSpan w:val="2"/>
            <w:tcBorders>
              <w:top w:val="nil"/>
              <w:left w:val="nil"/>
              <w:bottom w:val="nil"/>
              <w:right w:val="nil"/>
            </w:tcBorders>
          </w:tcPr>
          <w:p w14:paraId="68B3E663" w14:textId="77777777" w:rsidR="009F3C7E" w:rsidRPr="006C000D" w:rsidRDefault="009F3C7E" w:rsidP="008C6ECE"/>
        </w:tc>
      </w:tr>
      <w:tr w:rsidR="009F3C7E" w:rsidRPr="006C000D" w14:paraId="3D41D145" w14:textId="77777777" w:rsidTr="008C6ECE">
        <w:trPr>
          <w:trHeight w:val="240"/>
          <w:jc w:val="center"/>
        </w:trPr>
        <w:tc>
          <w:tcPr>
            <w:tcW w:w="4876" w:type="dxa"/>
            <w:tcBorders>
              <w:top w:val="nil"/>
              <w:left w:val="nil"/>
              <w:bottom w:val="nil"/>
              <w:right w:val="nil"/>
            </w:tcBorders>
          </w:tcPr>
          <w:p w14:paraId="3210A4B0"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438AC203" w14:textId="77777777" w:rsidR="009F3C7E" w:rsidRPr="006C000D" w:rsidRDefault="009F3C7E" w:rsidP="008C6ECE">
            <w:pPr>
              <w:pStyle w:val="AmColumnHeading"/>
            </w:pPr>
            <w:r w:rsidRPr="006C000D">
              <w:t>Pakeitimas</w:t>
            </w:r>
          </w:p>
        </w:tc>
      </w:tr>
      <w:tr w:rsidR="009F3C7E" w:rsidRPr="006C000D" w14:paraId="512D4A3B" w14:textId="77777777" w:rsidTr="008C6ECE">
        <w:trPr>
          <w:jc w:val="center"/>
        </w:trPr>
        <w:tc>
          <w:tcPr>
            <w:tcW w:w="4876" w:type="dxa"/>
            <w:tcBorders>
              <w:top w:val="nil"/>
              <w:left w:val="nil"/>
              <w:bottom w:val="nil"/>
              <w:right w:val="nil"/>
            </w:tcBorders>
          </w:tcPr>
          <w:p w14:paraId="2106184A" w14:textId="77777777" w:rsidR="009F3C7E" w:rsidRPr="006C000D" w:rsidRDefault="009F3C7E" w:rsidP="008C6ECE">
            <w:pPr>
              <w:pStyle w:val="Normal6a"/>
            </w:pPr>
          </w:p>
        </w:tc>
        <w:tc>
          <w:tcPr>
            <w:tcW w:w="4876" w:type="dxa"/>
            <w:tcBorders>
              <w:top w:val="nil"/>
              <w:left w:val="nil"/>
              <w:bottom w:val="nil"/>
              <w:right w:val="nil"/>
            </w:tcBorders>
          </w:tcPr>
          <w:p w14:paraId="01DE88A8" w14:textId="77777777" w:rsidR="009F3C7E" w:rsidRPr="006C000D" w:rsidRDefault="009F3C7E" w:rsidP="008C6ECE">
            <w:pPr>
              <w:pStyle w:val="Normal6a"/>
            </w:pPr>
            <w:r w:rsidRPr="006C000D">
              <w:rPr>
                <w:b/>
                <w:i/>
              </w:rPr>
              <w:t>18a.</w:t>
            </w:r>
            <w:r w:rsidRPr="006C000D">
              <w:tab/>
            </w:r>
            <w:r w:rsidRPr="006C000D">
              <w:rPr>
                <w:b/>
                <w:i/>
              </w:rPr>
              <w:t>ragina Komisiją įtraukti atskirą skyrių apie pilietinės visuomenės erdvę, kad šis klausimas būtų labiau išryškintas ir būtų galima visapusiškai spręsti klausimus, susijusius su saviraiškos, asociacijų ir susirinkimų laisvėmis;</w:t>
            </w:r>
          </w:p>
        </w:tc>
      </w:tr>
    </w:tbl>
    <w:p w14:paraId="518591E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C3C0F70" w14:textId="77777777" w:rsidR="009F3C7E" w:rsidRPr="006C000D" w:rsidRDefault="009F3C7E" w:rsidP="009F3C7E">
      <w:r w:rsidRPr="006C000D">
        <w:rPr>
          <w:rStyle w:val="HideTWBExt"/>
        </w:rPr>
        <w:t>&lt;/Amend&gt;</w:t>
      </w:r>
    </w:p>
    <w:p w14:paraId="7728E31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424</w:t>
      </w:r>
      <w:r w:rsidRPr="006C000D">
        <w:rPr>
          <w:rStyle w:val="HideTWBExt"/>
          <w:b w:val="0"/>
        </w:rPr>
        <w:t>&lt;/NumAm&gt;</w:t>
      </w:r>
    </w:p>
    <w:p w14:paraId="769D24C0"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0597BE88" w14:textId="77777777" w:rsidR="009F3C7E" w:rsidRPr="006C000D" w:rsidRDefault="009F3C7E" w:rsidP="009F3C7E">
      <w:pPr>
        <w:pStyle w:val="NormalBold"/>
      </w:pPr>
      <w:r w:rsidRPr="006C000D">
        <w:rPr>
          <w:rStyle w:val="HideTWBExt"/>
          <w:b w:val="0"/>
        </w:rPr>
        <w:t>&lt;/RepeatBlock-By&gt;</w:t>
      </w:r>
    </w:p>
    <w:p w14:paraId="297526B9"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E5B4D58" w14:textId="77777777" w:rsidR="009F3C7E" w:rsidRPr="006C000D" w:rsidRDefault="009F3C7E" w:rsidP="009F3C7E">
      <w:pPr>
        <w:pStyle w:val="NormalBold"/>
      </w:pPr>
      <w:r w:rsidRPr="006C000D">
        <w:rPr>
          <w:rStyle w:val="HideTWBExt"/>
          <w:b w:val="0"/>
        </w:rPr>
        <w:t>&lt;Article&gt;</w:t>
      </w:r>
      <w:r w:rsidRPr="006C000D">
        <w:t>19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BD6D20D" w14:textId="77777777" w:rsidTr="008C6ECE">
        <w:trPr>
          <w:trHeight w:hRule="exact" w:val="240"/>
          <w:jc w:val="center"/>
        </w:trPr>
        <w:tc>
          <w:tcPr>
            <w:tcW w:w="9752" w:type="dxa"/>
            <w:gridSpan w:val="2"/>
            <w:tcBorders>
              <w:top w:val="nil"/>
              <w:left w:val="nil"/>
              <w:bottom w:val="nil"/>
              <w:right w:val="nil"/>
            </w:tcBorders>
          </w:tcPr>
          <w:p w14:paraId="5FB2DD0B" w14:textId="77777777" w:rsidR="009F3C7E" w:rsidRPr="006C000D" w:rsidRDefault="009F3C7E" w:rsidP="008C6ECE"/>
        </w:tc>
      </w:tr>
      <w:tr w:rsidR="009F3C7E" w:rsidRPr="006C000D" w14:paraId="6455C097" w14:textId="77777777" w:rsidTr="008C6ECE">
        <w:trPr>
          <w:trHeight w:val="240"/>
          <w:jc w:val="center"/>
        </w:trPr>
        <w:tc>
          <w:tcPr>
            <w:tcW w:w="4876" w:type="dxa"/>
            <w:tcBorders>
              <w:top w:val="nil"/>
              <w:left w:val="nil"/>
              <w:bottom w:val="nil"/>
              <w:right w:val="nil"/>
            </w:tcBorders>
          </w:tcPr>
          <w:p w14:paraId="2B451B8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53D1B87" w14:textId="77777777" w:rsidR="009F3C7E" w:rsidRPr="006C000D" w:rsidRDefault="009F3C7E" w:rsidP="008C6ECE">
            <w:pPr>
              <w:pStyle w:val="AmColumnHeading"/>
            </w:pPr>
            <w:r w:rsidRPr="006C000D">
              <w:t>Pakeitimas</w:t>
            </w:r>
          </w:p>
        </w:tc>
      </w:tr>
      <w:tr w:rsidR="009F3C7E" w:rsidRPr="006C000D" w14:paraId="3FC1AF83" w14:textId="77777777" w:rsidTr="008C6ECE">
        <w:trPr>
          <w:jc w:val="center"/>
        </w:trPr>
        <w:tc>
          <w:tcPr>
            <w:tcW w:w="4876" w:type="dxa"/>
            <w:tcBorders>
              <w:top w:val="nil"/>
              <w:left w:val="nil"/>
              <w:bottom w:val="nil"/>
              <w:right w:val="nil"/>
            </w:tcBorders>
          </w:tcPr>
          <w:p w14:paraId="48CA43B0" w14:textId="77777777" w:rsidR="009F3C7E" w:rsidRPr="006C000D" w:rsidRDefault="009F3C7E" w:rsidP="008C6ECE">
            <w:pPr>
              <w:pStyle w:val="Normal6a"/>
            </w:pPr>
            <w:r w:rsidRPr="006C000D">
              <w:rPr>
                <w:b/>
                <w:i/>
              </w:rPr>
              <w:t>19.</w:t>
            </w:r>
            <w:r w:rsidRPr="006C000D">
              <w:tab/>
            </w:r>
            <w:r w:rsidRPr="006C000D">
              <w:rPr>
                <w:b/>
                <w:i/>
              </w:rPr>
              <w:t>ragina valstybes nares ir Komisiją gerinti teisinę aplinką pilietinei visuomenei užtikrinant, kad bet kokia priemone, kuria ribojama asociacijų teisė ieškoti išteklių, jų gauti ir juos naudoti, įskaitant užsienio išteklius, būtų siekiama vieno iš teisėtų tikslų pagal EŽTK 11 straipsnio 2 dalį;</w:t>
            </w:r>
          </w:p>
        </w:tc>
        <w:tc>
          <w:tcPr>
            <w:tcW w:w="4876" w:type="dxa"/>
            <w:tcBorders>
              <w:top w:val="nil"/>
              <w:left w:val="nil"/>
              <w:bottom w:val="nil"/>
              <w:right w:val="nil"/>
            </w:tcBorders>
          </w:tcPr>
          <w:p w14:paraId="129380D2" w14:textId="77777777" w:rsidR="009F3C7E" w:rsidRPr="006C000D" w:rsidRDefault="009F3C7E" w:rsidP="008C6ECE">
            <w:pPr>
              <w:pStyle w:val="Normal6a"/>
            </w:pPr>
            <w:r w:rsidRPr="006C000D">
              <w:rPr>
                <w:b/>
                <w:i/>
              </w:rPr>
              <w:t>Išbraukta.</w:t>
            </w:r>
          </w:p>
        </w:tc>
      </w:tr>
    </w:tbl>
    <w:p w14:paraId="0477096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65B0CC4C" w14:textId="77777777" w:rsidR="009F3C7E" w:rsidRPr="006C000D" w:rsidRDefault="009F3C7E" w:rsidP="009F3C7E">
      <w:r w:rsidRPr="006C000D">
        <w:rPr>
          <w:rStyle w:val="HideTWBExt"/>
        </w:rPr>
        <w:t>&lt;/Amend&gt;</w:t>
      </w:r>
    </w:p>
    <w:p w14:paraId="4A9A609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425</w:t>
      </w:r>
      <w:r w:rsidRPr="006C000D">
        <w:rPr>
          <w:rStyle w:val="HideTWBExt"/>
          <w:b w:val="0"/>
        </w:rPr>
        <w:t>&lt;/NumAm&gt;</w:t>
      </w:r>
    </w:p>
    <w:p w14:paraId="1F77762A"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44FCFAC8" w14:textId="77777777" w:rsidR="009F3C7E" w:rsidRPr="006C000D" w:rsidRDefault="009F3C7E" w:rsidP="009F3C7E">
      <w:pPr>
        <w:pStyle w:val="NormalBold"/>
      </w:pPr>
      <w:r w:rsidRPr="006C000D">
        <w:rPr>
          <w:rStyle w:val="HideTWBExt"/>
          <w:b w:val="0"/>
        </w:rPr>
        <w:t>&lt;/RepeatBlock-By&gt;</w:t>
      </w:r>
    </w:p>
    <w:p w14:paraId="382D961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7E486A4" w14:textId="77777777" w:rsidR="009F3C7E" w:rsidRPr="006C000D" w:rsidRDefault="009F3C7E" w:rsidP="009F3C7E">
      <w:pPr>
        <w:pStyle w:val="NormalBold"/>
      </w:pPr>
      <w:r w:rsidRPr="006C000D">
        <w:rPr>
          <w:rStyle w:val="HideTWBExt"/>
          <w:b w:val="0"/>
        </w:rPr>
        <w:t>&lt;Article&gt;</w:t>
      </w:r>
      <w:r w:rsidRPr="006C000D">
        <w:t>19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7058327" w14:textId="77777777" w:rsidTr="008C6ECE">
        <w:trPr>
          <w:trHeight w:hRule="exact" w:val="240"/>
          <w:jc w:val="center"/>
        </w:trPr>
        <w:tc>
          <w:tcPr>
            <w:tcW w:w="9752" w:type="dxa"/>
            <w:gridSpan w:val="2"/>
            <w:tcBorders>
              <w:top w:val="nil"/>
              <w:left w:val="nil"/>
              <w:bottom w:val="nil"/>
              <w:right w:val="nil"/>
            </w:tcBorders>
          </w:tcPr>
          <w:p w14:paraId="250E0C95" w14:textId="77777777" w:rsidR="009F3C7E" w:rsidRPr="006C000D" w:rsidRDefault="009F3C7E" w:rsidP="008C6ECE"/>
        </w:tc>
      </w:tr>
      <w:tr w:rsidR="009F3C7E" w:rsidRPr="006C000D" w14:paraId="185A2AFF" w14:textId="77777777" w:rsidTr="008C6ECE">
        <w:trPr>
          <w:trHeight w:val="240"/>
          <w:jc w:val="center"/>
        </w:trPr>
        <w:tc>
          <w:tcPr>
            <w:tcW w:w="4876" w:type="dxa"/>
            <w:tcBorders>
              <w:top w:val="nil"/>
              <w:left w:val="nil"/>
              <w:bottom w:val="nil"/>
              <w:right w:val="nil"/>
            </w:tcBorders>
          </w:tcPr>
          <w:p w14:paraId="19852C8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50A548B" w14:textId="77777777" w:rsidR="009F3C7E" w:rsidRPr="006C000D" w:rsidRDefault="009F3C7E" w:rsidP="008C6ECE">
            <w:pPr>
              <w:pStyle w:val="AmColumnHeading"/>
            </w:pPr>
            <w:r w:rsidRPr="006C000D">
              <w:t>Pakeitimas</w:t>
            </w:r>
          </w:p>
        </w:tc>
      </w:tr>
      <w:tr w:rsidR="009F3C7E" w:rsidRPr="006C000D" w14:paraId="08EEB36A" w14:textId="77777777" w:rsidTr="008C6ECE">
        <w:trPr>
          <w:jc w:val="center"/>
        </w:trPr>
        <w:tc>
          <w:tcPr>
            <w:tcW w:w="4876" w:type="dxa"/>
            <w:tcBorders>
              <w:top w:val="nil"/>
              <w:left w:val="nil"/>
              <w:bottom w:val="nil"/>
              <w:right w:val="nil"/>
            </w:tcBorders>
          </w:tcPr>
          <w:p w14:paraId="56302B96" w14:textId="77777777" w:rsidR="009F3C7E" w:rsidRPr="006C000D" w:rsidRDefault="009F3C7E" w:rsidP="008C6ECE">
            <w:pPr>
              <w:pStyle w:val="Normal6a"/>
            </w:pPr>
            <w:r w:rsidRPr="006C000D">
              <w:t>19.</w:t>
            </w:r>
            <w:r w:rsidRPr="006C000D">
              <w:tab/>
              <w:t xml:space="preserve">ragina valstybes nares ir Komisiją gerinti teisinę aplinką pilietinei visuomenei užtikrinant, kad bet </w:t>
            </w:r>
            <w:r w:rsidRPr="006C000D">
              <w:rPr>
                <w:b/>
                <w:bCs/>
                <w:i/>
                <w:iCs/>
              </w:rPr>
              <w:t>kokia priemone, kuria ribojama</w:t>
            </w:r>
            <w:r w:rsidRPr="006C000D">
              <w:t xml:space="preserve"> asociacijų </w:t>
            </w:r>
            <w:r w:rsidRPr="006C000D">
              <w:rPr>
                <w:b/>
                <w:bCs/>
                <w:i/>
                <w:iCs/>
              </w:rPr>
              <w:t>teisė ieškoti išteklių, jų gauti ir juos naudoti</w:t>
            </w:r>
            <w:r w:rsidRPr="006C000D">
              <w:t xml:space="preserve">, įskaitant </w:t>
            </w:r>
            <w:r w:rsidRPr="006C000D">
              <w:rPr>
                <w:b/>
                <w:bCs/>
                <w:i/>
                <w:iCs/>
              </w:rPr>
              <w:t xml:space="preserve">užsienio </w:t>
            </w:r>
            <w:r w:rsidRPr="006C000D">
              <w:rPr>
                <w:b/>
                <w:bCs/>
                <w:i/>
                <w:iCs/>
              </w:rPr>
              <w:lastRenderedPageBreak/>
              <w:t>išteklius, būtų siekiama vieno iš teisėtų tikslų pagal EŽTK 11 straipsnio 2 dalį</w:t>
            </w:r>
            <w:r w:rsidRPr="006C000D">
              <w:t>;</w:t>
            </w:r>
          </w:p>
        </w:tc>
        <w:tc>
          <w:tcPr>
            <w:tcW w:w="4876" w:type="dxa"/>
            <w:tcBorders>
              <w:top w:val="nil"/>
              <w:left w:val="nil"/>
              <w:bottom w:val="nil"/>
              <w:right w:val="nil"/>
            </w:tcBorders>
          </w:tcPr>
          <w:p w14:paraId="1105071E" w14:textId="77777777" w:rsidR="009F3C7E" w:rsidRPr="006C000D" w:rsidRDefault="009F3C7E" w:rsidP="008C6ECE">
            <w:pPr>
              <w:pStyle w:val="Normal6a"/>
            </w:pPr>
            <w:r w:rsidRPr="006C000D">
              <w:lastRenderedPageBreak/>
              <w:t>19.</w:t>
            </w:r>
            <w:r w:rsidRPr="006C000D">
              <w:tab/>
              <w:t xml:space="preserve">ragina valstybes nares ir Komisiją </w:t>
            </w:r>
            <w:r w:rsidRPr="006C000D">
              <w:rPr>
                <w:b/>
                <w:bCs/>
                <w:i/>
                <w:iCs/>
              </w:rPr>
              <w:t>toliau</w:t>
            </w:r>
            <w:r w:rsidRPr="006C000D">
              <w:rPr>
                <w:b/>
                <w:bCs/>
              </w:rPr>
              <w:t xml:space="preserve"> </w:t>
            </w:r>
            <w:r w:rsidRPr="006C000D">
              <w:t>gerinti teisinę ir reglamentavimo aplinką</w:t>
            </w:r>
            <w:r w:rsidRPr="006C000D">
              <w:rPr>
                <w:b/>
                <w:bCs/>
                <w:i/>
                <w:iCs/>
              </w:rPr>
              <w:t>, kartu</w:t>
            </w:r>
            <w:r w:rsidRPr="006C000D">
              <w:t xml:space="preserve"> užtikrinant, kad bet </w:t>
            </w:r>
            <w:r w:rsidRPr="006C000D">
              <w:rPr>
                <w:b/>
                <w:bCs/>
                <w:i/>
                <w:iCs/>
              </w:rPr>
              <w:t>kokie</w:t>
            </w:r>
            <w:r w:rsidRPr="006C000D">
              <w:t xml:space="preserve"> asociacijų </w:t>
            </w:r>
            <w:r w:rsidRPr="006C000D">
              <w:rPr>
                <w:b/>
                <w:bCs/>
                <w:i/>
                <w:iCs/>
              </w:rPr>
              <w:t xml:space="preserve">finansavimo ir veiklos apribojimai būtų aiškiai pagrįsti, </w:t>
            </w:r>
            <w:r w:rsidRPr="006C000D">
              <w:rPr>
                <w:b/>
                <w:bCs/>
                <w:i/>
                <w:iCs/>
              </w:rPr>
              <w:lastRenderedPageBreak/>
              <w:t>proporcingi ir visiškai atitiktų ES teisę ir Europos žmogaus teisių standartus</w:t>
            </w:r>
            <w:r w:rsidRPr="006C000D">
              <w:t xml:space="preserve">, įskaitant </w:t>
            </w:r>
            <w:r w:rsidRPr="006C000D">
              <w:rPr>
                <w:b/>
                <w:bCs/>
                <w:i/>
                <w:iCs/>
              </w:rPr>
              <w:t>Europos žmogaus teisių konvenciją</w:t>
            </w:r>
            <w:r w:rsidRPr="006C000D">
              <w:t>;</w:t>
            </w:r>
          </w:p>
        </w:tc>
      </w:tr>
    </w:tbl>
    <w:p w14:paraId="48658EBF"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B2219CA" w14:textId="77777777" w:rsidR="009F3C7E" w:rsidRPr="006C000D" w:rsidRDefault="009F3C7E" w:rsidP="009F3C7E">
      <w:r w:rsidRPr="006C000D">
        <w:rPr>
          <w:rStyle w:val="HideTWBExt"/>
        </w:rPr>
        <w:t>&lt;/Amend&gt;</w:t>
      </w:r>
    </w:p>
    <w:p w14:paraId="6644438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426</w:t>
      </w:r>
      <w:r w:rsidRPr="006C000D">
        <w:rPr>
          <w:rStyle w:val="HideTWBExt"/>
          <w:b w:val="0"/>
        </w:rPr>
        <w:t>&lt;/NumAm&gt;</w:t>
      </w:r>
    </w:p>
    <w:p w14:paraId="63DEA612"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6F95E431" w14:textId="77777777" w:rsidR="009F3C7E" w:rsidRPr="006C000D" w:rsidRDefault="009F3C7E" w:rsidP="009F3C7E">
      <w:pPr>
        <w:pStyle w:val="NormalBold"/>
      </w:pPr>
      <w:r w:rsidRPr="006C000D">
        <w:rPr>
          <w:rStyle w:val="HideTWBExt"/>
          <w:b w:val="0"/>
        </w:rPr>
        <w:t>&lt;/RepeatBlock-By&gt;</w:t>
      </w:r>
    </w:p>
    <w:p w14:paraId="64601BF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61DCFC9" w14:textId="77777777" w:rsidR="009F3C7E" w:rsidRPr="006C000D" w:rsidRDefault="009F3C7E" w:rsidP="009F3C7E">
      <w:pPr>
        <w:pStyle w:val="NormalBold"/>
      </w:pPr>
      <w:r w:rsidRPr="006C000D">
        <w:rPr>
          <w:rStyle w:val="HideTWBExt"/>
          <w:b w:val="0"/>
        </w:rPr>
        <w:t>&lt;Article&gt;</w:t>
      </w:r>
      <w:r w:rsidRPr="006C000D">
        <w:t>19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BBD3E1E" w14:textId="77777777" w:rsidTr="008C6ECE">
        <w:trPr>
          <w:trHeight w:hRule="exact" w:val="240"/>
          <w:jc w:val="center"/>
        </w:trPr>
        <w:tc>
          <w:tcPr>
            <w:tcW w:w="9752" w:type="dxa"/>
            <w:gridSpan w:val="2"/>
            <w:tcBorders>
              <w:top w:val="nil"/>
              <w:left w:val="nil"/>
              <w:bottom w:val="nil"/>
              <w:right w:val="nil"/>
            </w:tcBorders>
          </w:tcPr>
          <w:p w14:paraId="50B931ED" w14:textId="77777777" w:rsidR="009F3C7E" w:rsidRPr="006C000D" w:rsidRDefault="009F3C7E" w:rsidP="008C6ECE"/>
        </w:tc>
      </w:tr>
      <w:tr w:rsidR="009F3C7E" w:rsidRPr="006C000D" w14:paraId="2A9085F0" w14:textId="77777777" w:rsidTr="008C6ECE">
        <w:trPr>
          <w:trHeight w:val="240"/>
          <w:jc w:val="center"/>
        </w:trPr>
        <w:tc>
          <w:tcPr>
            <w:tcW w:w="4876" w:type="dxa"/>
            <w:tcBorders>
              <w:top w:val="nil"/>
              <w:left w:val="nil"/>
              <w:bottom w:val="nil"/>
              <w:right w:val="nil"/>
            </w:tcBorders>
          </w:tcPr>
          <w:p w14:paraId="5604E9C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5885779" w14:textId="77777777" w:rsidR="009F3C7E" w:rsidRPr="006C000D" w:rsidRDefault="009F3C7E" w:rsidP="008C6ECE">
            <w:pPr>
              <w:pStyle w:val="AmColumnHeading"/>
            </w:pPr>
            <w:r w:rsidRPr="006C000D">
              <w:t>Pakeitimas</w:t>
            </w:r>
          </w:p>
        </w:tc>
      </w:tr>
      <w:tr w:rsidR="009F3C7E" w:rsidRPr="006C000D" w14:paraId="14E10FF7" w14:textId="77777777" w:rsidTr="008C6ECE">
        <w:trPr>
          <w:jc w:val="center"/>
        </w:trPr>
        <w:tc>
          <w:tcPr>
            <w:tcW w:w="4876" w:type="dxa"/>
            <w:tcBorders>
              <w:top w:val="nil"/>
              <w:left w:val="nil"/>
              <w:bottom w:val="nil"/>
              <w:right w:val="nil"/>
            </w:tcBorders>
          </w:tcPr>
          <w:p w14:paraId="056F1EE2" w14:textId="77777777" w:rsidR="009F3C7E" w:rsidRPr="006C000D" w:rsidRDefault="009F3C7E" w:rsidP="008C6ECE">
            <w:pPr>
              <w:pStyle w:val="Normal6a"/>
            </w:pPr>
            <w:r w:rsidRPr="006C000D">
              <w:t>19.</w:t>
            </w:r>
            <w:r w:rsidRPr="006C000D">
              <w:tab/>
              <w:t xml:space="preserve">ragina valstybes nares ir Komisiją gerinti teisinę aplinką pilietinei visuomenei užtikrinant, kad bet kokia priemone, kuria ribojama asociacijų teisė ieškoti išteklių, jų gauti ir juos naudoti, įskaitant užsienio išteklius, būtų </w:t>
            </w:r>
            <w:r w:rsidRPr="006C000D">
              <w:rPr>
                <w:b/>
                <w:bCs/>
                <w:i/>
                <w:iCs/>
              </w:rPr>
              <w:t>siekiama vieno iš</w:t>
            </w:r>
            <w:r w:rsidRPr="006C000D">
              <w:t xml:space="preserve"> teisėtų tikslų</w:t>
            </w:r>
            <w:r w:rsidRPr="006C000D">
              <w:rPr>
                <w:b/>
                <w:bCs/>
                <w:i/>
                <w:iCs/>
              </w:rPr>
              <w:t xml:space="preserve"> pagal EŽTK 11 straipsnio 2 dalį</w:t>
            </w:r>
            <w:r w:rsidRPr="006C000D">
              <w:t>;</w:t>
            </w:r>
          </w:p>
        </w:tc>
        <w:tc>
          <w:tcPr>
            <w:tcW w:w="4876" w:type="dxa"/>
            <w:tcBorders>
              <w:top w:val="nil"/>
              <w:left w:val="nil"/>
              <w:bottom w:val="nil"/>
              <w:right w:val="nil"/>
            </w:tcBorders>
          </w:tcPr>
          <w:p w14:paraId="13007DA6" w14:textId="77777777" w:rsidR="009F3C7E" w:rsidRPr="006C000D" w:rsidRDefault="009F3C7E" w:rsidP="008C6ECE">
            <w:pPr>
              <w:pStyle w:val="Normal6a"/>
            </w:pPr>
            <w:r w:rsidRPr="006C000D">
              <w:t>19.</w:t>
            </w:r>
            <w:r w:rsidRPr="006C000D">
              <w:tab/>
              <w:t xml:space="preserve">ragina valstybes nares ir Komisiją gerinti teisinę aplinką pilietinei visuomenei užtikrinant, kad bet kokia priemone, kuria ribojama asociacijų teisė ieškoti išteklių, jų gauti ir juos naudoti, įskaitant užsienio išteklius, būtų </w:t>
            </w:r>
            <w:r w:rsidRPr="006C000D">
              <w:rPr>
                <w:b/>
                <w:bCs/>
                <w:i/>
                <w:iCs/>
              </w:rPr>
              <w:t>taikomos griežtai laikantis proporcingumo principo ir tik siekiant aiškiai apibrėžtų ir</w:t>
            </w:r>
            <w:r w:rsidRPr="006C000D">
              <w:t xml:space="preserve"> teisėtų </w:t>
            </w:r>
            <w:r w:rsidRPr="006C000D">
              <w:rPr>
                <w:b/>
                <w:bCs/>
                <w:i/>
                <w:iCs/>
              </w:rPr>
              <w:t xml:space="preserve">viešojo intereso </w:t>
            </w:r>
            <w:r w:rsidRPr="006C000D">
              <w:t>tikslų;</w:t>
            </w:r>
          </w:p>
        </w:tc>
      </w:tr>
    </w:tbl>
    <w:p w14:paraId="192E353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CBC91EB" w14:textId="77777777" w:rsidR="009F3C7E" w:rsidRPr="006C000D" w:rsidRDefault="009F3C7E" w:rsidP="009F3C7E">
      <w:r w:rsidRPr="006C000D">
        <w:rPr>
          <w:rStyle w:val="HideTWBExt"/>
        </w:rPr>
        <w:t>&lt;/Amend&gt;</w:t>
      </w:r>
    </w:p>
    <w:p w14:paraId="09369F6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427</w:t>
      </w:r>
      <w:r w:rsidRPr="006C000D">
        <w:rPr>
          <w:rStyle w:val="HideTWBExt"/>
          <w:b w:val="0"/>
        </w:rPr>
        <w:t>&lt;/NumAm&gt;</w:t>
      </w:r>
    </w:p>
    <w:p w14:paraId="0F8E8472"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697BC235" w14:textId="77777777" w:rsidR="009F3C7E" w:rsidRPr="006C000D" w:rsidRDefault="009F3C7E" w:rsidP="009F3C7E">
      <w:pPr>
        <w:pStyle w:val="NormalBold"/>
      </w:pPr>
      <w:r w:rsidRPr="006C000D">
        <w:rPr>
          <w:rStyle w:val="HideTWBExt"/>
          <w:b w:val="0"/>
        </w:rPr>
        <w:t>&lt;/RepeatBlock-By&gt;</w:t>
      </w:r>
    </w:p>
    <w:p w14:paraId="4BD65F5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A138E20" w14:textId="77777777" w:rsidR="009F3C7E" w:rsidRPr="006C000D" w:rsidRDefault="009F3C7E" w:rsidP="009F3C7E">
      <w:pPr>
        <w:pStyle w:val="NormalBold"/>
      </w:pPr>
      <w:r w:rsidRPr="006C000D">
        <w:rPr>
          <w:rStyle w:val="HideTWBExt"/>
          <w:b w:val="0"/>
        </w:rPr>
        <w:t>&lt;Article&gt;</w:t>
      </w:r>
      <w:r w:rsidRPr="006C000D">
        <w:t>19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C74FC1D" w14:textId="77777777" w:rsidTr="008C6ECE">
        <w:trPr>
          <w:trHeight w:hRule="exact" w:val="240"/>
          <w:jc w:val="center"/>
        </w:trPr>
        <w:tc>
          <w:tcPr>
            <w:tcW w:w="9752" w:type="dxa"/>
            <w:gridSpan w:val="2"/>
            <w:tcBorders>
              <w:top w:val="nil"/>
              <w:left w:val="nil"/>
              <w:bottom w:val="nil"/>
              <w:right w:val="nil"/>
            </w:tcBorders>
          </w:tcPr>
          <w:p w14:paraId="5B404A73" w14:textId="77777777" w:rsidR="009F3C7E" w:rsidRPr="006C000D" w:rsidRDefault="009F3C7E" w:rsidP="008C6ECE"/>
        </w:tc>
      </w:tr>
      <w:tr w:rsidR="009F3C7E" w:rsidRPr="006C000D" w14:paraId="7B064DD9" w14:textId="77777777" w:rsidTr="008C6ECE">
        <w:trPr>
          <w:trHeight w:val="240"/>
          <w:jc w:val="center"/>
        </w:trPr>
        <w:tc>
          <w:tcPr>
            <w:tcW w:w="4876" w:type="dxa"/>
            <w:tcBorders>
              <w:top w:val="nil"/>
              <w:left w:val="nil"/>
              <w:bottom w:val="nil"/>
              <w:right w:val="nil"/>
            </w:tcBorders>
          </w:tcPr>
          <w:p w14:paraId="3EF8B25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5DD6F5E" w14:textId="77777777" w:rsidR="009F3C7E" w:rsidRPr="006C000D" w:rsidRDefault="009F3C7E" w:rsidP="008C6ECE">
            <w:pPr>
              <w:pStyle w:val="AmColumnHeading"/>
            </w:pPr>
            <w:r w:rsidRPr="006C000D">
              <w:t>Pakeitimas</w:t>
            </w:r>
          </w:p>
        </w:tc>
      </w:tr>
      <w:tr w:rsidR="009F3C7E" w:rsidRPr="006C000D" w14:paraId="12657FD1" w14:textId="77777777" w:rsidTr="008C6ECE">
        <w:trPr>
          <w:jc w:val="center"/>
        </w:trPr>
        <w:tc>
          <w:tcPr>
            <w:tcW w:w="4876" w:type="dxa"/>
            <w:tcBorders>
              <w:top w:val="nil"/>
              <w:left w:val="nil"/>
              <w:bottom w:val="nil"/>
              <w:right w:val="nil"/>
            </w:tcBorders>
          </w:tcPr>
          <w:p w14:paraId="3BE582D5" w14:textId="77777777" w:rsidR="009F3C7E" w:rsidRPr="006C000D" w:rsidRDefault="009F3C7E" w:rsidP="008C6ECE">
            <w:pPr>
              <w:pStyle w:val="Normal6a"/>
            </w:pPr>
            <w:r w:rsidRPr="006C000D">
              <w:t>19.</w:t>
            </w:r>
            <w:r w:rsidRPr="006C000D">
              <w:tab/>
              <w:t>ragina valstybes nares ir Komisiją gerinti teisinę aplinką</w:t>
            </w:r>
            <w:r w:rsidRPr="006C000D">
              <w:rPr>
                <w:b/>
                <w:bCs/>
                <w:i/>
                <w:iCs/>
              </w:rPr>
              <w:t xml:space="preserve"> pilietinei visuomenei užtikrinant</w:t>
            </w:r>
            <w:r w:rsidRPr="006C000D">
              <w:t>, kad b</w:t>
            </w:r>
            <w:r w:rsidRPr="006C000D">
              <w:rPr>
                <w:b/>
                <w:bCs/>
                <w:i/>
                <w:iCs/>
              </w:rPr>
              <w:t>et kokia priemone, kuria ribojama asociacijų teisė ieškoti išteklių, jų gauti ir juos naudoti</w:t>
            </w:r>
            <w:r w:rsidRPr="006C000D">
              <w:t xml:space="preserve">, įskaitant užsienio išteklius, </w:t>
            </w:r>
            <w:r w:rsidRPr="006C000D">
              <w:rPr>
                <w:b/>
                <w:bCs/>
                <w:i/>
                <w:iCs/>
              </w:rPr>
              <w:t>būtų siekiama vieno iš teisėtų tikslų pagal EŽTK 11 straipsnio 2 dalį</w:t>
            </w:r>
            <w:r w:rsidRPr="006C000D">
              <w:t>;</w:t>
            </w:r>
          </w:p>
        </w:tc>
        <w:tc>
          <w:tcPr>
            <w:tcW w:w="4876" w:type="dxa"/>
            <w:tcBorders>
              <w:top w:val="nil"/>
              <w:left w:val="nil"/>
              <w:bottom w:val="nil"/>
              <w:right w:val="nil"/>
            </w:tcBorders>
          </w:tcPr>
          <w:p w14:paraId="6ED8E8BD" w14:textId="77777777" w:rsidR="009F3C7E" w:rsidRPr="006C000D" w:rsidRDefault="009F3C7E" w:rsidP="008C6ECE">
            <w:pPr>
              <w:pStyle w:val="Normal6a"/>
            </w:pPr>
            <w:r w:rsidRPr="006C000D">
              <w:t>19.</w:t>
            </w:r>
            <w:r w:rsidRPr="006C000D">
              <w:tab/>
              <w:t>ragina valstybes nares ir Komisiją gerinti teisinę aplinką</w:t>
            </w:r>
            <w:r w:rsidRPr="006C000D">
              <w:rPr>
                <w:b/>
                <w:bCs/>
                <w:i/>
                <w:iCs/>
              </w:rPr>
              <w:t>, kad būtų užtikrintas pilietinės visuomenės finansavimo</w:t>
            </w:r>
            <w:r w:rsidRPr="006C000D">
              <w:t xml:space="preserve">, įskaitant užsienio išteklius, </w:t>
            </w:r>
            <w:r w:rsidRPr="006C000D">
              <w:rPr>
                <w:b/>
                <w:bCs/>
                <w:i/>
                <w:iCs/>
              </w:rPr>
              <w:t>skaidrumas, siekiant užkirsti kelią nepagrįstam poveikiui ir užtikrinti atskaitingumą</w:t>
            </w:r>
            <w:r w:rsidRPr="006C000D">
              <w:t>;</w:t>
            </w:r>
          </w:p>
        </w:tc>
      </w:tr>
    </w:tbl>
    <w:p w14:paraId="5AE530CB"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58DBA9B" w14:textId="77777777" w:rsidR="009F3C7E" w:rsidRPr="006C000D" w:rsidRDefault="009F3C7E" w:rsidP="009F3C7E">
      <w:r w:rsidRPr="006C000D">
        <w:rPr>
          <w:rStyle w:val="HideTWBExt"/>
        </w:rPr>
        <w:t>&lt;/Amend&gt;</w:t>
      </w:r>
    </w:p>
    <w:p w14:paraId="493CA48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428</w:t>
      </w:r>
      <w:r w:rsidRPr="006C000D">
        <w:rPr>
          <w:rStyle w:val="HideTWBExt"/>
          <w:b w:val="0"/>
        </w:rPr>
        <w:t>&lt;/NumAm&gt;</w:t>
      </w:r>
    </w:p>
    <w:p w14:paraId="367F9453"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Jadwiga Wiśniewska, Laurence Trochu, Jacek Ozdoba, Stephen Nikola Bartulica</w:t>
      </w:r>
      <w:r w:rsidRPr="006C000D">
        <w:rPr>
          <w:rStyle w:val="HideTWBExt"/>
          <w:b w:val="0"/>
        </w:rPr>
        <w:t>&lt;/Members&gt;</w:t>
      </w:r>
    </w:p>
    <w:p w14:paraId="5769F51D" w14:textId="77777777" w:rsidR="009F3C7E" w:rsidRPr="006C000D" w:rsidRDefault="009F3C7E" w:rsidP="009F3C7E">
      <w:pPr>
        <w:pStyle w:val="NormalBold"/>
      </w:pPr>
      <w:r w:rsidRPr="006C000D">
        <w:rPr>
          <w:rStyle w:val="HideTWBExt"/>
          <w:b w:val="0"/>
        </w:rPr>
        <w:t>&lt;/RepeatBlock-By&gt;</w:t>
      </w:r>
    </w:p>
    <w:p w14:paraId="16ED45E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79EBB9B" w14:textId="77777777" w:rsidR="009F3C7E" w:rsidRPr="006C000D" w:rsidRDefault="009F3C7E" w:rsidP="009F3C7E">
      <w:pPr>
        <w:pStyle w:val="NormalBold"/>
      </w:pPr>
      <w:r w:rsidRPr="006C000D">
        <w:rPr>
          <w:rStyle w:val="HideTWBExt"/>
          <w:b w:val="0"/>
        </w:rPr>
        <w:t>&lt;Article&gt;</w:t>
      </w:r>
      <w:r w:rsidRPr="006C000D">
        <w:t>19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FB39E90" w14:textId="77777777" w:rsidTr="008C6ECE">
        <w:trPr>
          <w:trHeight w:hRule="exact" w:val="240"/>
          <w:jc w:val="center"/>
        </w:trPr>
        <w:tc>
          <w:tcPr>
            <w:tcW w:w="9752" w:type="dxa"/>
            <w:gridSpan w:val="2"/>
            <w:tcBorders>
              <w:top w:val="nil"/>
              <w:left w:val="nil"/>
              <w:bottom w:val="nil"/>
              <w:right w:val="nil"/>
            </w:tcBorders>
          </w:tcPr>
          <w:p w14:paraId="0F8FEE3F" w14:textId="77777777" w:rsidR="009F3C7E" w:rsidRPr="006C000D" w:rsidRDefault="009F3C7E" w:rsidP="008C6ECE"/>
        </w:tc>
      </w:tr>
      <w:tr w:rsidR="009F3C7E" w:rsidRPr="006C000D" w14:paraId="14A072C6" w14:textId="77777777" w:rsidTr="008C6ECE">
        <w:trPr>
          <w:trHeight w:val="240"/>
          <w:jc w:val="center"/>
        </w:trPr>
        <w:tc>
          <w:tcPr>
            <w:tcW w:w="4876" w:type="dxa"/>
            <w:tcBorders>
              <w:top w:val="nil"/>
              <w:left w:val="nil"/>
              <w:bottom w:val="nil"/>
              <w:right w:val="nil"/>
            </w:tcBorders>
          </w:tcPr>
          <w:p w14:paraId="48D6AC3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E9992C5" w14:textId="77777777" w:rsidR="009F3C7E" w:rsidRPr="006C000D" w:rsidRDefault="009F3C7E" w:rsidP="008C6ECE">
            <w:pPr>
              <w:pStyle w:val="AmColumnHeading"/>
            </w:pPr>
            <w:r w:rsidRPr="006C000D">
              <w:t>Pakeitimas</w:t>
            </w:r>
          </w:p>
        </w:tc>
      </w:tr>
      <w:tr w:rsidR="009F3C7E" w:rsidRPr="006C000D" w14:paraId="6CA3B3FA" w14:textId="77777777" w:rsidTr="008C6ECE">
        <w:trPr>
          <w:jc w:val="center"/>
        </w:trPr>
        <w:tc>
          <w:tcPr>
            <w:tcW w:w="4876" w:type="dxa"/>
            <w:tcBorders>
              <w:top w:val="nil"/>
              <w:left w:val="nil"/>
              <w:bottom w:val="nil"/>
              <w:right w:val="nil"/>
            </w:tcBorders>
          </w:tcPr>
          <w:p w14:paraId="6A5FDC49" w14:textId="77777777" w:rsidR="009F3C7E" w:rsidRPr="006C000D" w:rsidRDefault="009F3C7E" w:rsidP="008C6ECE">
            <w:pPr>
              <w:pStyle w:val="Normal6a"/>
            </w:pPr>
            <w:r w:rsidRPr="006C000D">
              <w:t>19.</w:t>
            </w:r>
            <w:r w:rsidRPr="006C000D">
              <w:tab/>
              <w:t xml:space="preserve">ragina valstybes nares ir Komisiją gerinti teisinę aplinką pilietinei visuomenei </w:t>
            </w:r>
            <w:r w:rsidRPr="006C000D">
              <w:rPr>
                <w:b/>
                <w:bCs/>
                <w:i/>
                <w:iCs/>
              </w:rPr>
              <w:t>užtikrinant, kad bet kokia priemone, kuria ribojama asociacijų teisė ieškoti</w:t>
            </w:r>
            <w:r w:rsidRPr="006C000D">
              <w:t xml:space="preserve"> išteklių</w:t>
            </w:r>
            <w:r w:rsidRPr="006C000D">
              <w:rPr>
                <w:b/>
                <w:bCs/>
                <w:i/>
                <w:iCs/>
              </w:rPr>
              <w:t>, jų gauti ir juos naudoti, įskaitant užsienio išteklius, būtų siekiama vieno iš teisėtų tikslų pagal EŽTK 11 straipsnio 2 dalį</w:t>
            </w:r>
            <w:r w:rsidRPr="006C000D">
              <w:t>;</w:t>
            </w:r>
          </w:p>
        </w:tc>
        <w:tc>
          <w:tcPr>
            <w:tcW w:w="4876" w:type="dxa"/>
            <w:tcBorders>
              <w:top w:val="nil"/>
              <w:left w:val="nil"/>
              <w:bottom w:val="nil"/>
              <w:right w:val="nil"/>
            </w:tcBorders>
          </w:tcPr>
          <w:p w14:paraId="7A92CBDC" w14:textId="77777777" w:rsidR="009F3C7E" w:rsidRPr="006C000D" w:rsidRDefault="009F3C7E" w:rsidP="008C6ECE">
            <w:pPr>
              <w:pStyle w:val="Normal6a"/>
            </w:pPr>
            <w:r w:rsidRPr="006C000D">
              <w:t>19.</w:t>
            </w:r>
            <w:r w:rsidRPr="006C000D">
              <w:tab/>
            </w:r>
            <w:r w:rsidRPr="006C000D">
              <w:rPr>
                <w:b/>
                <w:i/>
              </w:rPr>
              <w:t>primena, kad pilietinės visuomenės organizacijoms skiriamas užsienio finansavimas gali būti užsienio šalių bandymas kištis;</w:t>
            </w:r>
            <w:r w:rsidRPr="006C000D">
              <w:t xml:space="preserve"> ragina valstybes nares ir Komisiją gerinti teisinę aplinką pilietinei visuomenei </w:t>
            </w:r>
            <w:r w:rsidRPr="006C000D">
              <w:rPr>
                <w:b/>
                <w:bCs/>
                <w:i/>
                <w:iCs/>
              </w:rPr>
              <w:t>skatinant visišką skaidrumą susijusį su pilietinės visuomenės</w:t>
            </w:r>
            <w:r w:rsidRPr="006C000D">
              <w:t xml:space="preserve"> išteklių</w:t>
            </w:r>
            <w:r w:rsidRPr="006C000D">
              <w:rPr>
                <w:b/>
                <w:bCs/>
                <w:i/>
                <w:iCs/>
              </w:rPr>
              <w:t xml:space="preserve"> kilme, kad piliečiai būtų gerai informuoti</w:t>
            </w:r>
            <w:r w:rsidRPr="006C000D">
              <w:t>;</w:t>
            </w:r>
          </w:p>
        </w:tc>
      </w:tr>
    </w:tbl>
    <w:p w14:paraId="5F3C5DC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9E7758A" w14:textId="77777777" w:rsidR="009F3C7E" w:rsidRPr="006C000D" w:rsidRDefault="009F3C7E" w:rsidP="009F3C7E">
      <w:r w:rsidRPr="006C000D">
        <w:rPr>
          <w:rStyle w:val="HideTWBExt"/>
        </w:rPr>
        <w:t>&lt;/Amend&gt;</w:t>
      </w:r>
    </w:p>
    <w:p w14:paraId="2F94F07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429</w:t>
      </w:r>
      <w:r w:rsidRPr="006C000D">
        <w:rPr>
          <w:rStyle w:val="HideTWBExt"/>
          <w:b w:val="0"/>
        </w:rPr>
        <w:t>&lt;/NumAm&gt;</w:t>
      </w:r>
    </w:p>
    <w:p w14:paraId="7FDA146A" w14:textId="77777777" w:rsidR="009F3C7E" w:rsidRPr="006C000D" w:rsidRDefault="009F3C7E" w:rsidP="009F3C7E">
      <w:pPr>
        <w:pStyle w:val="NormalBold"/>
      </w:pPr>
      <w:r w:rsidRPr="006C000D">
        <w:rPr>
          <w:rStyle w:val="HideTWBExt"/>
          <w:b w:val="0"/>
        </w:rPr>
        <w:t>&lt;RepeatBlock-By&gt;&lt;Members&gt;</w:t>
      </w:r>
      <w:r w:rsidRPr="006C000D">
        <w:t>Geadis Geadi</w:t>
      </w:r>
      <w:r w:rsidRPr="006C000D">
        <w:rPr>
          <w:rStyle w:val="HideTWBExt"/>
          <w:b w:val="0"/>
        </w:rPr>
        <w:t>&lt;/Members&gt;</w:t>
      </w:r>
    </w:p>
    <w:p w14:paraId="6C4E2B21" w14:textId="77777777" w:rsidR="009F3C7E" w:rsidRPr="006C000D" w:rsidRDefault="009F3C7E" w:rsidP="009F3C7E">
      <w:pPr>
        <w:pStyle w:val="NormalBold"/>
      </w:pPr>
      <w:r w:rsidRPr="006C000D">
        <w:rPr>
          <w:rStyle w:val="HideTWBExt"/>
          <w:b w:val="0"/>
        </w:rPr>
        <w:t>&lt;/RepeatBlock-By&gt;</w:t>
      </w:r>
    </w:p>
    <w:p w14:paraId="0DD97E5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BCF7723" w14:textId="77777777" w:rsidR="009F3C7E" w:rsidRPr="006C000D" w:rsidRDefault="009F3C7E" w:rsidP="009F3C7E">
      <w:pPr>
        <w:pStyle w:val="NormalBold"/>
      </w:pPr>
      <w:r w:rsidRPr="006C000D">
        <w:rPr>
          <w:rStyle w:val="HideTWBExt"/>
          <w:b w:val="0"/>
        </w:rPr>
        <w:t>&lt;Article&gt;</w:t>
      </w:r>
      <w:r w:rsidRPr="006C000D">
        <w:t>19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B65D080" w14:textId="77777777" w:rsidTr="008C6ECE">
        <w:trPr>
          <w:trHeight w:hRule="exact" w:val="240"/>
          <w:jc w:val="center"/>
        </w:trPr>
        <w:tc>
          <w:tcPr>
            <w:tcW w:w="9752" w:type="dxa"/>
            <w:gridSpan w:val="2"/>
            <w:tcBorders>
              <w:top w:val="nil"/>
              <w:left w:val="nil"/>
              <w:bottom w:val="nil"/>
              <w:right w:val="nil"/>
            </w:tcBorders>
          </w:tcPr>
          <w:p w14:paraId="111A5CC6" w14:textId="77777777" w:rsidR="009F3C7E" w:rsidRPr="006C000D" w:rsidRDefault="009F3C7E" w:rsidP="008C6ECE"/>
        </w:tc>
      </w:tr>
      <w:tr w:rsidR="009F3C7E" w:rsidRPr="006C000D" w14:paraId="6D10C26B" w14:textId="77777777" w:rsidTr="008C6ECE">
        <w:trPr>
          <w:trHeight w:val="240"/>
          <w:jc w:val="center"/>
        </w:trPr>
        <w:tc>
          <w:tcPr>
            <w:tcW w:w="4876" w:type="dxa"/>
            <w:tcBorders>
              <w:top w:val="nil"/>
              <w:left w:val="nil"/>
              <w:bottom w:val="nil"/>
              <w:right w:val="nil"/>
            </w:tcBorders>
          </w:tcPr>
          <w:p w14:paraId="4BFC9DA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5392A19" w14:textId="77777777" w:rsidR="009F3C7E" w:rsidRPr="006C000D" w:rsidRDefault="009F3C7E" w:rsidP="008C6ECE">
            <w:pPr>
              <w:pStyle w:val="AmColumnHeading"/>
            </w:pPr>
            <w:r w:rsidRPr="006C000D">
              <w:t>Pakeitimas</w:t>
            </w:r>
          </w:p>
        </w:tc>
      </w:tr>
      <w:tr w:rsidR="009F3C7E" w:rsidRPr="006C000D" w14:paraId="6C964FC6" w14:textId="77777777" w:rsidTr="008C6ECE">
        <w:trPr>
          <w:jc w:val="center"/>
        </w:trPr>
        <w:tc>
          <w:tcPr>
            <w:tcW w:w="4876" w:type="dxa"/>
            <w:tcBorders>
              <w:top w:val="nil"/>
              <w:left w:val="nil"/>
              <w:bottom w:val="nil"/>
              <w:right w:val="nil"/>
            </w:tcBorders>
          </w:tcPr>
          <w:p w14:paraId="36FF6BB2" w14:textId="77777777" w:rsidR="009F3C7E" w:rsidRPr="006C000D" w:rsidRDefault="009F3C7E" w:rsidP="008C6ECE">
            <w:pPr>
              <w:pStyle w:val="Normal6a"/>
            </w:pPr>
            <w:r w:rsidRPr="006C000D">
              <w:t>19.</w:t>
            </w:r>
            <w:r w:rsidRPr="006C000D">
              <w:tab/>
              <w:t>ragina valstybes nares ir Komisiją gerinti teisinę aplinką pilietinei visuomenei užtikrinant</w:t>
            </w:r>
            <w:r w:rsidRPr="006C000D">
              <w:rPr>
                <w:b/>
                <w:bCs/>
                <w:i/>
                <w:iCs/>
              </w:rPr>
              <w:t>, kad bet kokia priemone, kuria ribojama asociacijų teisė ieškoti išteklių, jų gauti ir juos naudoti, įskaitant užsienio išteklius, būtų siekiama vieno iš</w:t>
            </w:r>
            <w:r w:rsidRPr="006C000D">
              <w:t xml:space="preserve"> teisėtų tikslų pagal EŽTK 11 straipsnio 2 dalį;</w:t>
            </w:r>
          </w:p>
        </w:tc>
        <w:tc>
          <w:tcPr>
            <w:tcW w:w="4876" w:type="dxa"/>
            <w:tcBorders>
              <w:top w:val="nil"/>
              <w:left w:val="nil"/>
              <w:bottom w:val="nil"/>
              <w:right w:val="nil"/>
            </w:tcBorders>
          </w:tcPr>
          <w:p w14:paraId="7FD369FF" w14:textId="77777777" w:rsidR="009F3C7E" w:rsidRPr="006C000D" w:rsidRDefault="009F3C7E" w:rsidP="008C6ECE">
            <w:pPr>
              <w:pStyle w:val="Normal6a"/>
            </w:pPr>
            <w:r w:rsidRPr="006C000D">
              <w:t>19.</w:t>
            </w:r>
            <w:r w:rsidRPr="006C000D">
              <w:tab/>
              <w:t>ragina valstybes nares ir Komisiją gerinti teisinę aplinką pilietinei visuomenei</w:t>
            </w:r>
            <w:r w:rsidRPr="006C000D">
              <w:rPr>
                <w:b/>
                <w:bCs/>
                <w:i/>
                <w:iCs/>
              </w:rPr>
              <w:t>, kartu</w:t>
            </w:r>
            <w:r w:rsidRPr="006C000D">
              <w:t xml:space="preserve"> užtikrinant</w:t>
            </w:r>
            <w:r w:rsidRPr="006C000D">
              <w:rPr>
                <w:b/>
                <w:bCs/>
                <w:i/>
                <w:iCs/>
              </w:rPr>
              <w:t xml:space="preserve"> aukštą finansavimo šaltinių, jų valdymo struktūros ir veiklos tikslų skaidrumą, siekiant užkirsti kelią politinės įtakos darymui, siekiant</w:t>
            </w:r>
            <w:r w:rsidRPr="006C000D">
              <w:t xml:space="preserve"> teisėtų tikslų pagal EŽTK 11 straipsnio 2 dalį;</w:t>
            </w:r>
          </w:p>
        </w:tc>
      </w:tr>
    </w:tbl>
    <w:p w14:paraId="5D7F4DB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{EL}</w:t>
      </w:r>
      <w:r w:rsidRPr="006C000D">
        <w:t>el</w:t>
      </w:r>
      <w:r w:rsidRPr="006C000D">
        <w:rPr>
          <w:rStyle w:val="HideTWBExt"/>
        </w:rPr>
        <w:t>&lt;/Original&gt;</w:t>
      </w:r>
    </w:p>
    <w:p w14:paraId="77D68B19" w14:textId="77777777" w:rsidR="009F3C7E" w:rsidRPr="006C000D" w:rsidRDefault="009F3C7E" w:rsidP="009F3C7E">
      <w:r w:rsidRPr="006C000D">
        <w:rPr>
          <w:rStyle w:val="HideTWBExt"/>
        </w:rPr>
        <w:t>&lt;/Amend&gt;</w:t>
      </w:r>
    </w:p>
    <w:p w14:paraId="7CA341C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430</w:t>
      </w:r>
      <w:r w:rsidRPr="006C000D">
        <w:rPr>
          <w:rStyle w:val="HideTWBExt"/>
          <w:b w:val="0"/>
        </w:rPr>
        <w:t>&lt;/NumAm&gt;</w:t>
      </w:r>
    </w:p>
    <w:p w14:paraId="1E206244" w14:textId="77777777" w:rsidR="009F3C7E" w:rsidRPr="006C000D" w:rsidRDefault="009F3C7E" w:rsidP="009F3C7E">
      <w:pPr>
        <w:pStyle w:val="NormalBold"/>
      </w:pPr>
      <w:r w:rsidRPr="006C000D">
        <w:rPr>
          <w:rStyle w:val="HideTWBExt"/>
          <w:b w:val="0"/>
        </w:rPr>
        <w:lastRenderedPageBreak/>
        <w:t>&lt;RepeatBlock-By&gt;&lt;Members&gt;</w:t>
      </w:r>
      <w:r w:rsidRPr="006C000D">
        <w:t>Sebastian Tynkkynen</w:t>
      </w:r>
      <w:r w:rsidRPr="006C000D">
        <w:rPr>
          <w:rStyle w:val="HideTWBExt"/>
          <w:b w:val="0"/>
        </w:rPr>
        <w:t>&lt;/Members&gt;</w:t>
      </w:r>
    </w:p>
    <w:p w14:paraId="5B6689DE" w14:textId="77777777" w:rsidR="009F3C7E" w:rsidRPr="006C000D" w:rsidRDefault="009F3C7E" w:rsidP="009F3C7E">
      <w:pPr>
        <w:pStyle w:val="NormalBold"/>
      </w:pPr>
      <w:r w:rsidRPr="006C000D">
        <w:rPr>
          <w:rStyle w:val="HideTWBExt"/>
          <w:b w:val="0"/>
        </w:rPr>
        <w:t>&lt;/RepeatBlock-By&gt;</w:t>
      </w:r>
    </w:p>
    <w:p w14:paraId="07C3E83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1B01BF0" w14:textId="77777777" w:rsidR="009F3C7E" w:rsidRPr="006C000D" w:rsidRDefault="009F3C7E" w:rsidP="009F3C7E">
      <w:pPr>
        <w:pStyle w:val="NormalBold"/>
      </w:pPr>
      <w:r w:rsidRPr="006C000D">
        <w:rPr>
          <w:rStyle w:val="HideTWBExt"/>
          <w:b w:val="0"/>
        </w:rPr>
        <w:t>&lt;Article&gt;</w:t>
      </w:r>
      <w:r w:rsidRPr="006C000D">
        <w:t>19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28911D2" w14:textId="77777777" w:rsidTr="008C6ECE">
        <w:trPr>
          <w:trHeight w:hRule="exact" w:val="240"/>
          <w:jc w:val="center"/>
        </w:trPr>
        <w:tc>
          <w:tcPr>
            <w:tcW w:w="9752" w:type="dxa"/>
            <w:gridSpan w:val="2"/>
            <w:tcBorders>
              <w:top w:val="nil"/>
              <w:left w:val="nil"/>
              <w:bottom w:val="nil"/>
              <w:right w:val="nil"/>
            </w:tcBorders>
          </w:tcPr>
          <w:p w14:paraId="5C2C8221" w14:textId="77777777" w:rsidR="009F3C7E" w:rsidRPr="006C000D" w:rsidRDefault="009F3C7E" w:rsidP="008C6ECE"/>
        </w:tc>
      </w:tr>
      <w:tr w:rsidR="009F3C7E" w:rsidRPr="006C000D" w14:paraId="6B47159D" w14:textId="77777777" w:rsidTr="008C6ECE">
        <w:trPr>
          <w:trHeight w:val="240"/>
          <w:jc w:val="center"/>
        </w:trPr>
        <w:tc>
          <w:tcPr>
            <w:tcW w:w="4876" w:type="dxa"/>
            <w:tcBorders>
              <w:top w:val="nil"/>
              <w:left w:val="nil"/>
              <w:bottom w:val="nil"/>
              <w:right w:val="nil"/>
            </w:tcBorders>
          </w:tcPr>
          <w:p w14:paraId="4F7D69F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9584B22" w14:textId="77777777" w:rsidR="009F3C7E" w:rsidRPr="006C000D" w:rsidRDefault="009F3C7E" w:rsidP="008C6ECE">
            <w:pPr>
              <w:pStyle w:val="AmColumnHeading"/>
            </w:pPr>
            <w:r w:rsidRPr="006C000D">
              <w:t>Pakeitimas</w:t>
            </w:r>
          </w:p>
        </w:tc>
      </w:tr>
      <w:tr w:rsidR="009F3C7E" w:rsidRPr="006C000D" w14:paraId="26B4EEAF" w14:textId="77777777" w:rsidTr="008C6ECE">
        <w:trPr>
          <w:jc w:val="center"/>
        </w:trPr>
        <w:tc>
          <w:tcPr>
            <w:tcW w:w="4876" w:type="dxa"/>
            <w:tcBorders>
              <w:top w:val="nil"/>
              <w:left w:val="nil"/>
              <w:bottom w:val="nil"/>
              <w:right w:val="nil"/>
            </w:tcBorders>
          </w:tcPr>
          <w:p w14:paraId="21152611" w14:textId="77777777" w:rsidR="009F3C7E" w:rsidRPr="006C000D" w:rsidRDefault="009F3C7E" w:rsidP="008C6ECE">
            <w:pPr>
              <w:pStyle w:val="Normal6a"/>
            </w:pPr>
            <w:r w:rsidRPr="006C000D">
              <w:t>19.</w:t>
            </w:r>
            <w:r w:rsidRPr="006C000D">
              <w:tab/>
              <w:t xml:space="preserve">ragina valstybes nares </w:t>
            </w:r>
            <w:r w:rsidRPr="006C000D">
              <w:rPr>
                <w:b/>
                <w:bCs/>
                <w:i/>
                <w:iCs/>
              </w:rPr>
              <w:t>ir Komisiją gerinti</w:t>
            </w:r>
            <w:r w:rsidRPr="006C000D">
              <w:t xml:space="preserve"> teisinę aplinką pilietinei visuomenei</w:t>
            </w:r>
            <w:r w:rsidRPr="006C000D">
              <w:rPr>
                <w:b/>
                <w:bCs/>
                <w:i/>
                <w:iCs/>
              </w:rPr>
              <w:t xml:space="preserve"> užtikrinant, kad bet kokia priemone, kuria ribojama asociacijų teisė ieškoti išteklių, jų gauti ir juos naudoti, įskaitant užsienio išteklius, būtų siekiama vieno iš teisėtų tikslų pagal EŽTK 11 straipsnio 2 dalį</w:t>
            </w:r>
            <w:r w:rsidRPr="006C000D">
              <w:t>;</w:t>
            </w:r>
          </w:p>
        </w:tc>
        <w:tc>
          <w:tcPr>
            <w:tcW w:w="4876" w:type="dxa"/>
            <w:tcBorders>
              <w:top w:val="nil"/>
              <w:left w:val="nil"/>
              <w:bottom w:val="nil"/>
              <w:right w:val="nil"/>
            </w:tcBorders>
          </w:tcPr>
          <w:p w14:paraId="436221BB" w14:textId="77777777" w:rsidR="009F3C7E" w:rsidRPr="006C000D" w:rsidRDefault="009F3C7E" w:rsidP="008C6ECE">
            <w:pPr>
              <w:pStyle w:val="Normal6a"/>
            </w:pPr>
            <w:r w:rsidRPr="006C000D">
              <w:t>19.</w:t>
            </w:r>
            <w:r w:rsidRPr="006C000D">
              <w:tab/>
              <w:t xml:space="preserve">ragina valstybes nares </w:t>
            </w:r>
            <w:r w:rsidRPr="006C000D">
              <w:rPr>
                <w:b/>
                <w:bCs/>
                <w:i/>
                <w:iCs/>
              </w:rPr>
              <w:t>stebėti</w:t>
            </w:r>
            <w:r w:rsidRPr="006C000D">
              <w:t xml:space="preserve"> teisinę aplinką pilietinei visuomenei</w:t>
            </w:r>
            <w:r w:rsidRPr="006C000D">
              <w:rPr>
                <w:b/>
                <w:bCs/>
                <w:i/>
                <w:iCs/>
              </w:rPr>
              <w:t>;</w:t>
            </w:r>
            <w:r w:rsidRPr="006C000D">
              <w:t xml:space="preserve"> </w:t>
            </w:r>
            <w:r w:rsidRPr="006C000D">
              <w:rPr>
                <w:b/>
                <w:i/>
              </w:rPr>
              <w:t>pabrėžia finansavimo skaidrumo svarbą siekiant užkirsti kelią netinkamam lėšų naudojimui;</w:t>
            </w:r>
            <w:r w:rsidRPr="006C000D">
              <w:t xml:space="preserve"> </w:t>
            </w:r>
            <w:r w:rsidRPr="006C000D">
              <w:rPr>
                <w:b/>
                <w:bCs/>
                <w:i/>
                <w:iCs/>
              </w:rPr>
              <w:t>pabrėžia, kaip svarbu kovoti su teisės aktais dėl užsienio finansavimo, įkvėptais Rusijos „užsienio agentų įstatymu“</w:t>
            </w:r>
            <w:r w:rsidRPr="006C000D">
              <w:t>;</w:t>
            </w:r>
          </w:p>
        </w:tc>
      </w:tr>
    </w:tbl>
    <w:p w14:paraId="06356AB2"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4A4AEE34" w14:textId="77777777" w:rsidR="009F3C7E" w:rsidRPr="006C000D" w:rsidRDefault="009F3C7E" w:rsidP="009F3C7E">
      <w:r w:rsidRPr="006C000D">
        <w:rPr>
          <w:rStyle w:val="HideTWBExt"/>
        </w:rPr>
        <w:t>&lt;/Amend&gt;</w:t>
      </w:r>
    </w:p>
    <w:p w14:paraId="37A11BE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431</w:t>
      </w:r>
      <w:r w:rsidRPr="006C000D">
        <w:rPr>
          <w:rStyle w:val="HideTWBExt"/>
          <w:b w:val="0"/>
        </w:rPr>
        <w:t>&lt;/NumAm&gt;</w:t>
      </w:r>
    </w:p>
    <w:p w14:paraId="3AB94789" w14:textId="77777777" w:rsidR="009F3C7E" w:rsidRPr="006C000D" w:rsidRDefault="009F3C7E" w:rsidP="009F3C7E">
      <w:pPr>
        <w:pStyle w:val="NormalBold"/>
      </w:pPr>
      <w:r w:rsidRPr="006C000D">
        <w:rPr>
          <w:rStyle w:val="HideTWBExt"/>
          <w:b w:val="0"/>
        </w:rPr>
        <w:t>&lt;RepeatBlock-By&gt;&lt;Members&gt;</w:t>
      </w:r>
      <w:r w:rsidRPr="006C000D">
        <w:t>Diana Riba i Giner</w:t>
      </w:r>
      <w:r w:rsidRPr="006C000D">
        <w:rPr>
          <w:rStyle w:val="HideTWBExt"/>
          <w:b w:val="0"/>
        </w:rPr>
        <w:t>&lt;/Members&gt;</w:t>
      </w:r>
    </w:p>
    <w:p w14:paraId="70FA36F2" w14:textId="77777777" w:rsidR="009F3C7E" w:rsidRPr="006C000D" w:rsidRDefault="009F3C7E" w:rsidP="009F3C7E">
      <w:pPr>
        <w:pStyle w:val="NormalBold"/>
      </w:pPr>
      <w:r w:rsidRPr="006C000D">
        <w:rPr>
          <w:rStyle w:val="HideTWBExt"/>
          <w:b w:val="0"/>
        </w:rPr>
        <w:t>&lt;/RepeatBlock-By&gt;</w:t>
      </w:r>
    </w:p>
    <w:p w14:paraId="4A1ADC7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389D446" w14:textId="77777777" w:rsidR="009F3C7E" w:rsidRPr="006C000D" w:rsidRDefault="009F3C7E" w:rsidP="009F3C7E">
      <w:pPr>
        <w:pStyle w:val="NormalBold"/>
      </w:pPr>
      <w:r w:rsidRPr="006C000D">
        <w:rPr>
          <w:rStyle w:val="HideTWBExt"/>
          <w:b w:val="0"/>
        </w:rPr>
        <w:t>&lt;Article&gt;</w:t>
      </w:r>
      <w:r w:rsidRPr="006C000D">
        <w:t>19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8B996FB" w14:textId="77777777" w:rsidTr="008C6ECE">
        <w:trPr>
          <w:trHeight w:hRule="exact" w:val="240"/>
          <w:jc w:val="center"/>
        </w:trPr>
        <w:tc>
          <w:tcPr>
            <w:tcW w:w="9752" w:type="dxa"/>
            <w:gridSpan w:val="2"/>
            <w:tcBorders>
              <w:top w:val="nil"/>
              <w:left w:val="nil"/>
              <w:bottom w:val="nil"/>
              <w:right w:val="nil"/>
            </w:tcBorders>
          </w:tcPr>
          <w:p w14:paraId="59A136A1" w14:textId="77777777" w:rsidR="009F3C7E" w:rsidRPr="006C000D" w:rsidRDefault="009F3C7E" w:rsidP="008C6ECE"/>
        </w:tc>
      </w:tr>
      <w:tr w:rsidR="009F3C7E" w:rsidRPr="006C000D" w14:paraId="12AD3198" w14:textId="77777777" w:rsidTr="008C6ECE">
        <w:trPr>
          <w:trHeight w:val="240"/>
          <w:jc w:val="center"/>
        </w:trPr>
        <w:tc>
          <w:tcPr>
            <w:tcW w:w="4876" w:type="dxa"/>
            <w:tcBorders>
              <w:top w:val="nil"/>
              <w:left w:val="nil"/>
              <w:bottom w:val="nil"/>
              <w:right w:val="nil"/>
            </w:tcBorders>
          </w:tcPr>
          <w:p w14:paraId="22E1E28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EBBB8CB" w14:textId="77777777" w:rsidR="009F3C7E" w:rsidRPr="006C000D" w:rsidRDefault="009F3C7E" w:rsidP="008C6ECE">
            <w:pPr>
              <w:pStyle w:val="AmColumnHeading"/>
            </w:pPr>
            <w:r w:rsidRPr="006C000D">
              <w:t>Pakeitimas</w:t>
            </w:r>
          </w:p>
        </w:tc>
      </w:tr>
      <w:tr w:rsidR="009F3C7E" w:rsidRPr="006C000D" w14:paraId="4DE5A5AB" w14:textId="77777777" w:rsidTr="008C6ECE">
        <w:trPr>
          <w:jc w:val="center"/>
        </w:trPr>
        <w:tc>
          <w:tcPr>
            <w:tcW w:w="4876" w:type="dxa"/>
            <w:tcBorders>
              <w:top w:val="nil"/>
              <w:left w:val="nil"/>
              <w:bottom w:val="nil"/>
              <w:right w:val="nil"/>
            </w:tcBorders>
          </w:tcPr>
          <w:p w14:paraId="195452A3" w14:textId="77777777" w:rsidR="009F3C7E" w:rsidRPr="006C000D" w:rsidRDefault="009F3C7E" w:rsidP="008C6ECE">
            <w:pPr>
              <w:pStyle w:val="Normal6a"/>
            </w:pPr>
          </w:p>
        </w:tc>
        <w:tc>
          <w:tcPr>
            <w:tcW w:w="4876" w:type="dxa"/>
            <w:tcBorders>
              <w:top w:val="nil"/>
              <w:left w:val="nil"/>
              <w:bottom w:val="nil"/>
              <w:right w:val="nil"/>
            </w:tcBorders>
          </w:tcPr>
          <w:p w14:paraId="52F2F674" w14:textId="77777777" w:rsidR="009F3C7E" w:rsidRPr="006C000D" w:rsidRDefault="009F3C7E" w:rsidP="008C6ECE">
            <w:pPr>
              <w:pStyle w:val="Normal6a"/>
            </w:pPr>
            <w:r w:rsidRPr="006C000D">
              <w:rPr>
                <w:b/>
                <w:i/>
              </w:rPr>
              <w:t>19a.</w:t>
            </w:r>
            <w:r w:rsidRPr="006C000D">
              <w:tab/>
            </w:r>
            <w:r w:rsidRPr="006C000D">
              <w:rPr>
                <w:b/>
                <w:i/>
              </w:rPr>
              <w:t xml:space="preserve">reiškia didelį susirūpinimą dėl mažėjančios pilietinės erdvės ir didėjančio PVO ir žmogaus teisių gynėjų, ypač tų, kurie dirba kovos su rasizmu, klimato teisingumo, LGBTIQ+ asmenų teisių, moterų teisių ir paramos migrantams srityse, persekiojimo ES; pažymi, kad šios grupės susiduria su įvairiomis grėsmėmis, įskaitant teisinius ir finansinius apribojimus, finansavimo sustabdymą, šmeižto kampanijas, bauginimą ir kriminalizavimą; ypač smerkia vis stiprėjančias represijas prieš aktyvumą kovos su klimato kaita srityje keliose valstybėse narėse, įskaitant piktnaudžiavimą kovos su terorizmu ir organizuotu nusikalstamumu įstatymais ir taikių kovos su klimato kaita aktyvistų priskyrimą nusikalstamoms organizacijoms; ragina valstybes nares susilaikyti nuo neproporcingų teisinių </w:t>
            </w:r>
            <w:r w:rsidRPr="006C000D">
              <w:rPr>
                <w:b/>
                <w:i/>
              </w:rPr>
              <w:lastRenderedPageBreak/>
              <w:t>veiksmų prieš tokius aktyvistus; primygtinai ragina Komisiją savo teisinės valstybės principo taikymo ataskaitose sistemingai stebėti šių organizacijų padėtį ir padidinti specialų ES finansavimą pilietinės visuomenės veikėjams, kovojantiems su rasizmu ir dirbantiems kitų pagrindinių teisių srityje;</w:t>
            </w:r>
          </w:p>
        </w:tc>
      </w:tr>
    </w:tbl>
    <w:p w14:paraId="7E116FAD"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DF648E3" w14:textId="77777777" w:rsidR="009F3C7E" w:rsidRPr="006C000D" w:rsidRDefault="009F3C7E" w:rsidP="009F3C7E">
      <w:r w:rsidRPr="006C000D">
        <w:rPr>
          <w:rStyle w:val="HideTWBExt"/>
        </w:rPr>
        <w:t>&lt;/Amend&gt;</w:t>
      </w:r>
    </w:p>
    <w:p w14:paraId="6C57353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432</w:t>
      </w:r>
      <w:r w:rsidRPr="006C000D">
        <w:rPr>
          <w:rStyle w:val="HideTWBExt"/>
          <w:b w:val="0"/>
        </w:rPr>
        <w:t>&lt;/NumAm&gt;</w:t>
      </w:r>
    </w:p>
    <w:p w14:paraId="68A11F1F" w14:textId="77777777" w:rsidR="009F3C7E" w:rsidRPr="006C000D" w:rsidRDefault="009F3C7E" w:rsidP="009F3C7E">
      <w:pPr>
        <w:pStyle w:val="NormalBold"/>
      </w:pPr>
      <w:r w:rsidRPr="006C000D">
        <w:rPr>
          <w:rStyle w:val="HideTWBExt"/>
          <w:b w:val="0"/>
        </w:rPr>
        <w:t>&lt;RepeatBlock-By&gt;&lt;Members&gt;</w:t>
      </w:r>
      <w:r w:rsidRPr="006C000D">
        <w:t>Krzysztof Śmiszek, Matjaž Nemec, Juan Fernando López Aguilar</w:t>
      </w:r>
      <w:r w:rsidRPr="006C000D">
        <w:rPr>
          <w:rStyle w:val="HideTWBExt"/>
          <w:b w:val="0"/>
        </w:rPr>
        <w:t>&lt;/Members&gt;</w:t>
      </w:r>
    </w:p>
    <w:p w14:paraId="0833E59F" w14:textId="77777777" w:rsidR="009F3C7E" w:rsidRPr="006C000D" w:rsidRDefault="009F3C7E" w:rsidP="009F3C7E">
      <w:pPr>
        <w:pStyle w:val="NormalBold"/>
      </w:pPr>
      <w:r w:rsidRPr="006C000D">
        <w:rPr>
          <w:rStyle w:val="HideTWBExt"/>
          <w:b w:val="0"/>
        </w:rPr>
        <w:t>&lt;/RepeatBlock-By&gt;</w:t>
      </w:r>
    </w:p>
    <w:p w14:paraId="49FCB3D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E8B3575" w14:textId="77777777" w:rsidR="009F3C7E" w:rsidRPr="006C000D" w:rsidRDefault="009F3C7E" w:rsidP="009F3C7E">
      <w:pPr>
        <w:pStyle w:val="NormalBold"/>
      </w:pPr>
      <w:r w:rsidRPr="006C000D">
        <w:rPr>
          <w:rStyle w:val="HideTWBExt"/>
          <w:b w:val="0"/>
        </w:rPr>
        <w:t>&lt;Article&gt;</w:t>
      </w:r>
      <w:r w:rsidRPr="006C000D">
        <w:t>19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BBD00FB" w14:textId="77777777" w:rsidTr="008C6ECE">
        <w:trPr>
          <w:trHeight w:hRule="exact" w:val="240"/>
          <w:jc w:val="center"/>
        </w:trPr>
        <w:tc>
          <w:tcPr>
            <w:tcW w:w="9752" w:type="dxa"/>
            <w:gridSpan w:val="2"/>
            <w:tcBorders>
              <w:top w:val="nil"/>
              <w:left w:val="nil"/>
              <w:bottom w:val="nil"/>
              <w:right w:val="nil"/>
            </w:tcBorders>
          </w:tcPr>
          <w:p w14:paraId="3D8ED638" w14:textId="77777777" w:rsidR="009F3C7E" w:rsidRPr="006C000D" w:rsidRDefault="009F3C7E" w:rsidP="008C6ECE"/>
        </w:tc>
      </w:tr>
      <w:tr w:rsidR="009F3C7E" w:rsidRPr="006C000D" w14:paraId="37B3ED7F" w14:textId="77777777" w:rsidTr="008C6ECE">
        <w:trPr>
          <w:trHeight w:val="240"/>
          <w:jc w:val="center"/>
        </w:trPr>
        <w:tc>
          <w:tcPr>
            <w:tcW w:w="4876" w:type="dxa"/>
            <w:tcBorders>
              <w:top w:val="nil"/>
              <w:left w:val="nil"/>
              <w:bottom w:val="nil"/>
              <w:right w:val="nil"/>
            </w:tcBorders>
          </w:tcPr>
          <w:p w14:paraId="0CDB607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710B9C7" w14:textId="77777777" w:rsidR="009F3C7E" w:rsidRPr="006C000D" w:rsidRDefault="009F3C7E" w:rsidP="008C6ECE">
            <w:pPr>
              <w:pStyle w:val="AmColumnHeading"/>
            </w:pPr>
            <w:r w:rsidRPr="006C000D">
              <w:t>Pakeitimas</w:t>
            </w:r>
          </w:p>
        </w:tc>
      </w:tr>
      <w:tr w:rsidR="009F3C7E" w:rsidRPr="006C000D" w14:paraId="3BC8E2B9" w14:textId="77777777" w:rsidTr="008C6ECE">
        <w:trPr>
          <w:jc w:val="center"/>
        </w:trPr>
        <w:tc>
          <w:tcPr>
            <w:tcW w:w="4876" w:type="dxa"/>
            <w:tcBorders>
              <w:top w:val="nil"/>
              <w:left w:val="nil"/>
              <w:bottom w:val="nil"/>
              <w:right w:val="nil"/>
            </w:tcBorders>
          </w:tcPr>
          <w:p w14:paraId="0CAAF1B0" w14:textId="77777777" w:rsidR="009F3C7E" w:rsidRPr="006C000D" w:rsidRDefault="009F3C7E" w:rsidP="008C6ECE">
            <w:pPr>
              <w:pStyle w:val="Normal6a"/>
            </w:pPr>
          </w:p>
        </w:tc>
        <w:tc>
          <w:tcPr>
            <w:tcW w:w="4876" w:type="dxa"/>
            <w:tcBorders>
              <w:top w:val="nil"/>
              <w:left w:val="nil"/>
              <w:bottom w:val="nil"/>
              <w:right w:val="nil"/>
            </w:tcBorders>
          </w:tcPr>
          <w:p w14:paraId="1506AA88" w14:textId="77777777" w:rsidR="009F3C7E" w:rsidRPr="006C000D" w:rsidRDefault="009F3C7E" w:rsidP="008C6ECE">
            <w:pPr>
              <w:pStyle w:val="Normal6a"/>
            </w:pPr>
            <w:r w:rsidRPr="006C000D">
              <w:rPr>
                <w:b/>
                <w:i/>
              </w:rPr>
              <w:t>19a.</w:t>
            </w:r>
            <w:r w:rsidRPr="006C000D">
              <w:tab/>
            </w:r>
            <w:r w:rsidRPr="006C000D">
              <w:rPr>
                <w:b/>
                <w:i/>
              </w:rPr>
              <w:t>pabrėžia, kad pilietinės visuomenės erdvės mažėjimas, įskaitant kišimąsi į susirinkimų, asociacijų ir saviraiškos laisvę, yra struktūrinį susirūpinimą keliantis klausimas dėl teisinės valstybės padėties, kaip pabrėžta vienas po kito atliktų Europos pagrindinių teisių agentūros vertinimų;</w:t>
            </w:r>
          </w:p>
        </w:tc>
      </w:tr>
    </w:tbl>
    <w:p w14:paraId="24AE995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93D790B" w14:textId="77777777" w:rsidR="009F3C7E" w:rsidRPr="006C000D" w:rsidRDefault="009F3C7E" w:rsidP="009F3C7E">
      <w:r w:rsidRPr="006C000D">
        <w:rPr>
          <w:rStyle w:val="HideTWBExt"/>
        </w:rPr>
        <w:t>&lt;/Amend&gt;</w:t>
      </w:r>
    </w:p>
    <w:p w14:paraId="26597E0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433</w:t>
      </w:r>
      <w:r w:rsidRPr="006C000D">
        <w:rPr>
          <w:rStyle w:val="HideTWBExt"/>
          <w:b w:val="0"/>
        </w:rPr>
        <w:t>&lt;/NumAm&gt;</w:t>
      </w:r>
    </w:p>
    <w:p w14:paraId="52459782" w14:textId="77777777" w:rsidR="009F3C7E" w:rsidRPr="006C000D" w:rsidRDefault="009F3C7E" w:rsidP="009F3C7E">
      <w:pPr>
        <w:pStyle w:val="NormalBold"/>
      </w:pPr>
      <w:r w:rsidRPr="006C000D">
        <w:rPr>
          <w:rStyle w:val="HideTWBExt"/>
          <w:b w:val="0"/>
        </w:rPr>
        <w:t>&lt;RepeatBlock-By&gt;&lt;Members&gt;</w:t>
      </w:r>
      <w:r w:rsidRPr="006C000D">
        <w:t>Krzysztof Śmiszek, Matjaž Nemec, Juan Fernando López Aguilar</w:t>
      </w:r>
      <w:r w:rsidRPr="006C000D">
        <w:rPr>
          <w:rStyle w:val="HideTWBExt"/>
          <w:b w:val="0"/>
        </w:rPr>
        <w:t>&lt;/Members&gt;</w:t>
      </w:r>
    </w:p>
    <w:p w14:paraId="52D22773" w14:textId="77777777" w:rsidR="009F3C7E" w:rsidRPr="006C000D" w:rsidRDefault="009F3C7E" w:rsidP="009F3C7E">
      <w:pPr>
        <w:pStyle w:val="NormalBold"/>
      </w:pPr>
      <w:r w:rsidRPr="006C000D">
        <w:rPr>
          <w:rStyle w:val="HideTWBExt"/>
          <w:b w:val="0"/>
        </w:rPr>
        <w:t>&lt;/RepeatBlock-By&gt;</w:t>
      </w:r>
    </w:p>
    <w:p w14:paraId="63403CB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26645CC" w14:textId="77777777" w:rsidR="009F3C7E" w:rsidRPr="006C000D" w:rsidRDefault="009F3C7E" w:rsidP="009F3C7E">
      <w:pPr>
        <w:pStyle w:val="NormalBold"/>
      </w:pPr>
      <w:r w:rsidRPr="006C000D">
        <w:rPr>
          <w:rStyle w:val="HideTWBExt"/>
          <w:b w:val="0"/>
        </w:rPr>
        <w:t>&lt;Article&gt;</w:t>
      </w:r>
      <w:r w:rsidRPr="006C000D">
        <w:t>19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7A3A424" w14:textId="77777777" w:rsidTr="008C6ECE">
        <w:trPr>
          <w:trHeight w:hRule="exact" w:val="240"/>
          <w:jc w:val="center"/>
        </w:trPr>
        <w:tc>
          <w:tcPr>
            <w:tcW w:w="9752" w:type="dxa"/>
            <w:gridSpan w:val="2"/>
            <w:tcBorders>
              <w:top w:val="nil"/>
              <w:left w:val="nil"/>
              <w:bottom w:val="nil"/>
              <w:right w:val="nil"/>
            </w:tcBorders>
          </w:tcPr>
          <w:p w14:paraId="18906C9E" w14:textId="77777777" w:rsidR="009F3C7E" w:rsidRPr="006C000D" w:rsidRDefault="009F3C7E" w:rsidP="008C6ECE"/>
        </w:tc>
      </w:tr>
      <w:tr w:rsidR="009F3C7E" w:rsidRPr="006C000D" w14:paraId="0B7B8F85" w14:textId="77777777" w:rsidTr="008C6ECE">
        <w:trPr>
          <w:trHeight w:val="240"/>
          <w:jc w:val="center"/>
        </w:trPr>
        <w:tc>
          <w:tcPr>
            <w:tcW w:w="4876" w:type="dxa"/>
            <w:tcBorders>
              <w:top w:val="nil"/>
              <w:left w:val="nil"/>
              <w:bottom w:val="nil"/>
              <w:right w:val="nil"/>
            </w:tcBorders>
          </w:tcPr>
          <w:p w14:paraId="5BDCE28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3EA3838" w14:textId="77777777" w:rsidR="009F3C7E" w:rsidRPr="006C000D" w:rsidRDefault="009F3C7E" w:rsidP="008C6ECE">
            <w:pPr>
              <w:pStyle w:val="AmColumnHeading"/>
            </w:pPr>
            <w:r w:rsidRPr="006C000D">
              <w:t>Pakeitimas</w:t>
            </w:r>
          </w:p>
        </w:tc>
      </w:tr>
      <w:tr w:rsidR="009F3C7E" w:rsidRPr="006C000D" w14:paraId="74210078" w14:textId="77777777" w:rsidTr="008C6ECE">
        <w:trPr>
          <w:jc w:val="center"/>
        </w:trPr>
        <w:tc>
          <w:tcPr>
            <w:tcW w:w="4876" w:type="dxa"/>
            <w:tcBorders>
              <w:top w:val="nil"/>
              <w:left w:val="nil"/>
              <w:bottom w:val="nil"/>
              <w:right w:val="nil"/>
            </w:tcBorders>
          </w:tcPr>
          <w:p w14:paraId="1E3D8642" w14:textId="77777777" w:rsidR="009F3C7E" w:rsidRPr="006C000D" w:rsidRDefault="009F3C7E" w:rsidP="008C6ECE">
            <w:pPr>
              <w:pStyle w:val="Normal6a"/>
            </w:pPr>
          </w:p>
        </w:tc>
        <w:tc>
          <w:tcPr>
            <w:tcW w:w="4876" w:type="dxa"/>
            <w:tcBorders>
              <w:top w:val="nil"/>
              <w:left w:val="nil"/>
              <w:bottom w:val="nil"/>
              <w:right w:val="nil"/>
            </w:tcBorders>
          </w:tcPr>
          <w:p w14:paraId="39545A82" w14:textId="77777777" w:rsidR="009F3C7E" w:rsidRPr="006C000D" w:rsidRDefault="009F3C7E" w:rsidP="008C6ECE">
            <w:pPr>
              <w:pStyle w:val="Normal6a"/>
            </w:pPr>
            <w:r w:rsidRPr="006C000D">
              <w:rPr>
                <w:b/>
                <w:i/>
              </w:rPr>
              <w:t>19 b.</w:t>
            </w:r>
            <w:r w:rsidRPr="006C000D">
              <w:tab/>
            </w:r>
            <w:r w:rsidRPr="006C000D">
              <w:rPr>
                <w:b/>
                <w:i/>
              </w:rPr>
              <w:t xml:space="preserve">apgailestauja dėl to, kad pilietinės visuomenės organizacijos ir toliau yra persekiojamos, be kita ko, pasitelkiant apsunkinančius administracinius reikalavimus, ribojančias finansavimo </w:t>
            </w:r>
            <w:r w:rsidRPr="006C000D">
              <w:rPr>
                <w:b/>
                <w:i/>
              </w:rPr>
              <w:lastRenderedPageBreak/>
              <w:t>taisykles ir šmeižimo kampanijas, taip kartojant modelius, kuriuos anksčiau pasmerkė Teisingumo Teismas ir JT institucijos;</w:t>
            </w:r>
          </w:p>
        </w:tc>
      </w:tr>
    </w:tbl>
    <w:p w14:paraId="311BF43B"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8753FFF" w14:textId="77777777" w:rsidR="009F3C7E" w:rsidRPr="006C000D" w:rsidRDefault="009F3C7E" w:rsidP="009F3C7E">
      <w:r w:rsidRPr="006C000D">
        <w:rPr>
          <w:rStyle w:val="HideTWBExt"/>
        </w:rPr>
        <w:t>&lt;/Amend&gt;</w:t>
      </w:r>
    </w:p>
    <w:p w14:paraId="6524D4D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434</w:t>
      </w:r>
      <w:r w:rsidRPr="006C000D">
        <w:rPr>
          <w:rStyle w:val="HideTWBExt"/>
          <w:b w:val="0"/>
        </w:rPr>
        <w:t>&lt;/NumAm&gt;</w:t>
      </w:r>
    </w:p>
    <w:p w14:paraId="5105B5E3"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Jadwiga Wiśniewska, Laurence Trochu, Jacek Ozdoba, Stephen Nikola Bartulica</w:t>
      </w:r>
      <w:r w:rsidRPr="006C000D">
        <w:rPr>
          <w:rStyle w:val="HideTWBExt"/>
          <w:b w:val="0"/>
        </w:rPr>
        <w:t>&lt;/Members&gt;</w:t>
      </w:r>
    </w:p>
    <w:p w14:paraId="631F9C61" w14:textId="77777777" w:rsidR="009F3C7E" w:rsidRPr="006C000D" w:rsidRDefault="009F3C7E" w:rsidP="009F3C7E">
      <w:pPr>
        <w:pStyle w:val="NormalBold"/>
      </w:pPr>
      <w:r w:rsidRPr="006C000D">
        <w:rPr>
          <w:rStyle w:val="HideTWBExt"/>
          <w:b w:val="0"/>
        </w:rPr>
        <w:t>&lt;/RepeatBlock-By&gt;</w:t>
      </w:r>
    </w:p>
    <w:p w14:paraId="4EBF2A0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6BD1562" w14:textId="77777777" w:rsidR="009F3C7E" w:rsidRPr="006C000D" w:rsidRDefault="009F3C7E" w:rsidP="009F3C7E">
      <w:pPr>
        <w:pStyle w:val="NormalBold"/>
      </w:pPr>
      <w:r w:rsidRPr="006C000D">
        <w:rPr>
          <w:rStyle w:val="HideTWBExt"/>
          <w:b w:val="0"/>
        </w:rPr>
        <w:t>&lt;Article&gt;</w:t>
      </w:r>
      <w:r w:rsidRPr="006C000D">
        <w:t>20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47CEFFD" w14:textId="77777777" w:rsidTr="008C6ECE">
        <w:trPr>
          <w:trHeight w:hRule="exact" w:val="240"/>
          <w:jc w:val="center"/>
        </w:trPr>
        <w:tc>
          <w:tcPr>
            <w:tcW w:w="9752" w:type="dxa"/>
            <w:gridSpan w:val="2"/>
            <w:tcBorders>
              <w:top w:val="nil"/>
              <w:left w:val="nil"/>
              <w:bottom w:val="nil"/>
              <w:right w:val="nil"/>
            </w:tcBorders>
          </w:tcPr>
          <w:p w14:paraId="6EEA1037" w14:textId="77777777" w:rsidR="009F3C7E" w:rsidRPr="006C000D" w:rsidRDefault="009F3C7E" w:rsidP="008C6ECE"/>
        </w:tc>
      </w:tr>
      <w:tr w:rsidR="009F3C7E" w:rsidRPr="006C000D" w14:paraId="734DF8CD" w14:textId="77777777" w:rsidTr="008C6ECE">
        <w:trPr>
          <w:trHeight w:val="240"/>
          <w:jc w:val="center"/>
        </w:trPr>
        <w:tc>
          <w:tcPr>
            <w:tcW w:w="4876" w:type="dxa"/>
            <w:tcBorders>
              <w:top w:val="nil"/>
              <w:left w:val="nil"/>
              <w:bottom w:val="nil"/>
              <w:right w:val="nil"/>
            </w:tcBorders>
          </w:tcPr>
          <w:p w14:paraId="680F86D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6B5B0D7" w14:textId="77777777" w:rsidR="009F3C7E" w:rsidRPr="006C000D" w:rsidRDefault="009F3C7E" w:rsidP="008C6ECE">
            <w:pPr>
              <w:pStyle w:val="AmColumnHeading"/>
            </w:pPr>
            <w:r w:rsidRPr="006C000D">
              <w:t>Pakeitimas</w:t>
            </w:r>
          </w:p>
        </w:tc>
      </w:tr>
      <w:tr w:rsidR="009F3C7E" w:rsidRPr="006C000D" w14:paraId="68501C96" w14:textId="77777777" w:rsidTr="008C6ECE">
        <w:trPr>
          <w:jc w:val="center"/>
        </w:trPr>
        <w:tc>
          <w:tcPr>
            <w:tcW w:w="4876" w:type="dxa"/>
            <w:tcBorders>
              <w:top w:val="nil"/>
              <w:left w:val="nil"/>
              <w:bottom w:val="nil"/>
              <w:right w:val="nil"/>
            </w:tcBorders>
          </w:tcPr>
          <w:p w14:paraId="114EC25E" w14:textId="77777777" w:rsidR="009F3C7E" w:rsidRPr="006C000D" w:rsidRDefault="009F3C7E" w:rsidP="008C6ECE">
            <w:pPr>
              <w:pStyle w:val="Normal6a"/>
            </w:pPr>
            <w:r w:rsidRPr="006C000D">
              <w:rPr>
                <w:b/>
                <w:i/>
              </w:rPr>
              <w:t>20.</w:t>
            </w:r>
            <w:r w:rsidRPr="006C000D">
              <w:tab/>
            </w:r>
            <w:r w:rsidRPr="006C000D">
              <w:rPr>
                <w:b/>
                <w:i/>
              </w:rPr>
              <w:t>yra susirūpinęs dėl didėjančių teisinių ir finansinių apribojimų, šmeižto kampanijų ir pilietinės visuomenės organizacijų bei žmogaus teisių gynėjų kriminalizavimo; pabrėžia, kad NVO ataskaitų teikimo reikalavimuose neturi būti prašoma suteikti daugiau informacijos nei tiek, kiek tikrai būtina, be to, jie būti proporcingi konkretiems siekiamiems tikslams;</w:t>
            </w:r>
          </w:p>
        </w:tc>
        <w:tc>
          <w:tcPr>
            <w:tcW w:w="4876" w:type="dxa"/>
            <w:tcBorders>
              <w:top w:val="nil"/>
              <w:left w:val="nil"/>
              <w:bottom w:val="nil"/>
              <w:right w:val="nil"/>
            </w:tcBorders>
          </w:tcPr>
          <w:p w14:paraId="15834739" w14:textId="77777777" w:rsidR="009F3C7E" w:rsidRPr="006C000D" w:rsidRDefault="009F3C7E" w:rsidP="008C6ECE">
            <w:pPr>
              <w:pStyle w:val="Normal6a"/>
            </w:pPr>
            <w:r w:rsidRPr="006C000D">
              <w:rPr>
                <w:b/>
                <w:i/>
              </w:rPr>
              <w:t>Išbraukta.</w:t>
            </w:r>
          </w:p>
        </w:tc>
      </w:tr>
    </w:tbl>
    <w:p w14:paraId="6465A04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9C19776" w14:textId="77777777" w:rsidR="009F3C7E" w:rsidRPr="006C000D" w:rsidRDefault="009F3C7E" w:rsidP="009F3C7E">
      <w:r w:rsidRPr="006C000D">
        <w:rPr>
          <w:rStyle w:val="HideTWBExt"/>
        </w:rPr>
        <w:t>&lt;/Amend&gt;</w:t>
      </w:r>
    </w:p>
    <w:p w14:paraId="02DC460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435</w:t>
      </w:r>
      <w:r w:rsidRPr="006C000D">
        <w:rPr>
          <w:rStyle w:val="HideTWBExt"/>
          <w:b w:val="0"/>
        </w:rPr>
        <w:t>&lt;/NumAm&gt;</w:t>
      </w:r>
    </w:p>
    <w:p w14:paraId="57779BA3"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Nikola Minchev</w:t>
      </w:r>
      <w:r w:rsidRPr="006C000D">
        <w:rPr>
          <w:rStyle w:val="HideTWBExt"/>
          <w:b w:val="0"/>
        </w:rPr>
        <w:t>&lt;/Members&gt;</w:t>
      </w:r>
    </w:p>
    <w:p w14:paraId="229AAA4A" w14:textId="77777777" w:rsidR="009F3C7E" w:rsidRPr="006C000D" w:rsidRDefault="009F3C7E" w:rsidP="009F3C7E">
      <w:pPr>
        <w:pStyle w:val="NormalBold"/>
      </w:pPr>
      <w:r w:rsidRPr="006C000D">
        <w:rPr>
          <w:rStyle w:val="HideTWBExt"/>
          <w:b w:val="0"/>
        </w:rPr>
        <w:t>&lt;/RepeatBlock-By&gt;</w:t>
      </w:r>
    </w:p>
    <w:p w14:paraId="22839CD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E24DAA5" w14:textId="77777777" w:rsidR="009F3C7E" w:rsidRPr="006C000D" w:rsidRDefault="009F3C7E" w:rsidP="009F3C7E">
      <w:pPr>
        <w:pStyle w:val="NormalBold"/>
      </w:pPr>
      <w:r w:rsidRPr="006C000D">
        <w:rPr>
          <w:rStyle w:val="HideTWBExt"/>
          <w:b w:val="0"/>
        </w:rPr>
        <w:t>&lt;Article&gt;</w:t>
      </w:r>
      <w:r w:rsidRPr="006C000D">
        <w:t>20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DCFC602" w14:textId="77777777" w:rsidTr="008C6ECE">
        <w:trPr>
          <w:trHeight w:hRule="exact" w:val="240"/>
          <w:jc w:val="center"/>
        </w:trPr>
        <w:tc>
          <w:tcPr>
            <w:tcW w:w="9752" w:type="dxa"/>
            <w:gridSpan w:val="2"/>
            <w:tcBorders>
              <w:top w:val="nil"/>
              <w:left w:val="nil"/>
              <w:bottom w:val="nil"/>
              <w:right w:val="nil"/>
            </w:tcBorders>
          </w:tcPr>
          <w:p w14:paraId="56E4AD0E" w14:textId="77777777" w:rsidR="009F3C7E" w:rsidRPr="006C000D" w:rsidRDefault="009F3C7E" w:rsidP="008C6ECE"/>
        </w:tc>
      </w:tr>
      <w:tr w:rsidR="009F3C7E" w:rsidRPr="006C000D" w14:paraId="6E579F35" w14:textId="77777777" w:rsidTr="008C6ECE">
        <w:trPr>
          <w:trHeight w:val="240"/>
          <w:jc w:val="center"/>
        </w:trPr>
        <w:tc>
          <w:tcPr>
            <w:tcW w:w="4876" w:type="dxa"/>
            <w:tcBorders>
              <w:top w:val="nil"/>
              <w:left w:val="nil"/>
              <w:bottom w:val="nil"/>
              <w:right w:val="nil"/>
            </w:tcBorders>
          </w:tcPr>
          <w:p w14:paraId="46EBFEF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6A1F597" w14:textId="77777777" w:rsidR="009F3C7E" w:rsidRPr="006C000D" w:rsidRDefault="009F3C7E" w:rsidP="008C6ECE">
            <w:pPr>
              <w:pStyle w:val="AmColumnHeading"/>
            </w:pPr>
            <w:r w:rsidRPr="006C000D">
              <w:t>Pakeitimas</w:t>
            </w:r>
          </w:p>
        </w:tc>
      </w:tr>
      <w:tr w:rsidR="009F3C7E" w:rsidRPr="006C000D" w14:paraId="3D883630" w14:textId="77777777" w:rsidTr="008C6ECE">
        <w:trPr>
          <w:jc w:val="center"/>
        </w:trPr>
        <w:tc>
          <w:tcPr>
            <w:tcW w:w="4876" w:type="dxa"/>
            <w:tcBorders>
              <w:top w:val="nil"/>
              <w:left w:val="nil"/>
              <w:bottom w:val="nil"/>
              <w:right w:val="nil"/>
            </w:tcBorders>
          </w:tcPr>
          <w:p w14:paraId="3283B009" w14:textId="77777777" w:rsidR="009F3C7E" w:rsidRPr="006C000D" w:rsidRDefault="009F3C7E" w:rsidP="008C6ECE">
            <w:pPr>
              <w:pStyle w:val="Normal6a"/>
            </w:pPr>
            <w:r w:rsidRPr="006C000D">
              <w:t>20.</w:t>
            </w:r>
            <w:r w:rsidRPr="006C000D">
              <w:tab/>
              <w:t xml:space="preserve">yra susirūpinęs dėl didėjančių teisinių ir finansinių apribojimų, šmeižto kampanijų ir pilietinės visuomenės organizacijų bei žmogaus teisių gynėjų kriminalizavimo; pabrėžia, kad NVO ataskaitų teikimo reikalavimuose neturi </w:t>
            </w:r>
            <w:r w:rsidRPr="006C000D">
              <w:lastRenderedPageBreak/>
              <w:t>būti prašoma suteikti daugiau informacijos nei tiek, kiek tikrai būtina, be to, jie būti proporcingi konkretiems siekiamiems tikslams;</w:t>
            </w:r>
          </w:p>
        </w:tc>
        <w:tc>
          <w:tcPr>
            <w:tcW w:w="4876" w:type="dxa"/>
            <w:tcBorders>
              <w:top w:val="nil"/>
              <w:left w:val="nil"/>
              <w:bottom w:val="nil"/>
              <w:right w:val="nil"/>
            </w:tcBorders>
          </w:tcPr>
          <w:p w14:paraId="010525CF" w14:textId="77777777" w:rsidR="009F3C7E" w:rsidRPr="006C000D" w:rsidRDefault="009F3C7E" w:rsidP="008C6ECE">
            <w:pPr>
              <w:pStyle w:val="Normal6a"/>
            </w:pPr>
            <w:r w:rsidRPr="006C000D">
              <w:lastRenderedPageBreak/>
              <w:t>20.</w:t>
            </w:r>
            <w:r w:rsidRPr="006C000D">
              <w:tab/>
              <w:t xml:space="preserve">yra susirūpinęs dėl didėjančių teisinių ir finansinių apribojimų, šmeižto kampanijų ir pilietinės visuomenės organizacijų bei žmogaus teisių gynėjų kriminalizavimo; pabrėžia, kad NVO ataskaitų teikimo reikalavimuose neturi </w:t>
            </w:r>
            <w:r w:rsidRPr="006C000D">
              <w:lastRenderedPageBreak/>
              <w:t xml:space="preserve">būti prašoma suteikti daugiau informacijos nei tiek, kiek tikrai būtina, be to, jie būti proporcingi konkretiems siekiamiems tikslams; </w:t>
            </w:r>
            <w:r w:rsidRPr="006C000D">
              <w:rPr>
                <w:b/>
                <w:i/>
              </w:rPr>
              <w:t xml:space="preserve">tuo pačiu metu pasisako už simetrinio skaidrumo principą, pagal kurį bet kuris subjektas, siekiantis daryti įtaką viešajai politikai, nesvarbu, ar tai būtų įmonių lobistai, ar NVO, turi laikytis tų pačių griežtų informacijos atskleidimo reikalavimų dėl finansavimo ir tikrojo savininko, siekiant užkirsti kelią ideologiniam užvaldymui ir sumažinti užsienio šalių vykdomų klaidingos iliuzijos apie visuomenės palaikymą sudarymo (angl. </w:t>
            </w:r>
            <w:r w:rsidRPr="006C000D">
              <w:rPr>
                <w:b/>
              </w:rPr>
              <w:t>astroturf</w:t>
            </w:r>
            <w:r w:rsidRPr="006C000D">
              <w:rPr>
                <w:b/>
                <w:i/>
              </w:rPr>
              <w:t>) operacijų, ypač ypatingos svarbos institucijų atžvilgiu, išpuolių perimetrą;</w:t>
            </w:r>
          </w:p>
        </w:tc>
      </w:tr>
    </w:tbl>
    <w:p w14:paraId="2D93ADED"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5841DEA" w14:textId="77777777" w:rsidR="009F3C7E" w:rsidRPr="006C000D" w:rsidRDefault="009F3C7E" w:rsidP="009F3C7E">
      <w:r w:rsidRPr="006C000D">
        <w:rPr>
          <w:rStyle w:val="HideTWBExt"/>
        </w:rPr>
        <w:t>&lt;/Amend&gt;</w:t>
      </w:r>
    </w:p>
    <w:p w14:paraId="087C520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436</w:t>
      </w:r>
      <w:r w:rsidRPr="006C000D">
        <w:rPr>
          <w:rStyle w:val="HideTWBExt"/>
          <w:b w:val="0"/>
        </w:rPr>
        <w:t>&lt;/NumAm&gt;</w:t>
      </w:r>
    </w:p>
    <w:p w14:paraId="2464B7D5"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6C000D">
        <w:rPr>
          <w:rStyle w:val="HideTWBExt"/>
          <w:b w:val="0"/>
        </w:rPr>
        <w:t>&lt;/Members&gt;</w:t>
      </w:r>
    </w:p>
    <w:p w14:paraId="46ED2A90" w14:textId="77777777" w:rsidR="009F3C7E" w:rsidRPr="006C000D" w:rsidRDefault="009F3C7E" w:rsidP="009F3C7E">
      <w:pPr>
        <w:pStyle w:val="NormalBold"/>
      </w:pPr>
      <w:r w:rsidRPr="006C000D">
        <w:rPr>
          <w:rStyle w:val="HideTWBExt"/>
          <w:b w:val="0"/>
        </w:rPr>
        <w:t>&lt;/RepeatBlock-By&gt;</w:t>
      </w:r>
    </w:p>
    <w:p w14:paraId="1386BB6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2CFC671" w14:textId="77777777" w:rsidR="009F3C7E" w:rsidRPr="006C000D" w:rsidRDefault="009F3C7E" w:rsidP="009F3C7E">
      <w:pPr>
        <w:pStyle w:val="NormalBold"/>
      </w:pPr>
      <w:r w:rsidRPr="006C000D">
        <w:rPr>
          <w:rStyle w:val="HideTWBExt"/>
          <w:b w:val="0"/>
        </w:rPr>
        <w:t>&lt;Article&gt;</w:t>
      </w:r>
      <w:r w:rsidRPr="006C000D">
        <w:t>20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44922C6" w14:textId="77777777" w:rsidTr="008C6ECE">
        <w:trPr>
          <w:trHeight w:hRule="exact" w:val="240"/>
          <w:jc w:val="center"/>
        </w:trPr>
        <w:tc>
          <w:tcPr>
            <w:tcW w:w="9752" w:type="dxa"/>
            <w:gridSpan w:val="2"/>
            <w:tcBorders>
              <w:top w:val="nil"/>
              <w:left w:val="nil"/>
              <w:bottom w:val="nil"/>
              <w:right w:val="nil"/>
            </w:tcBorders>
          </w:tcPr>
          <w:p w14:paraId="67FCB218" w14:textId="77777777" w:rsidR="009F3C7E" w:rsidRPr="006C000D" w:rsidRDefault="009F3C7E" w:rsidP="008C6ECE"/>
        </w:tc>
      </w:tr>
      <w:tr w:rsidR="009F3C7E" w:rsidRPr="006C000D" w14:paraId="39858339" w14:textId="77777777" w:rsidTr="008C6ECE">
        <w:trPr>
          <w:trHeight w:val="240"/>
          <w:jc w:val="center"/>
        </w:trPr>
        <w:tc>
          <w:tcPr>
            <w:tcW w:w="4876" w:type="dxa"/>
            <w:tcBorders>
              <w:top w:val="nil"/>
              <w:left w:val="nil"/>
              <w:bottom w:val="nil"/>
              <w:right w:val="nil"/>
            </w:tcBorders>
          </w:tcPr>
          <w:p w14:paraId="64C800E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7D6E113" w14:textId="77777777" w:rsidR="009F3C7E" w:rsidRPr="006C000D" w:rsidRDefault="009F3C7E" w:rsidP="008C6ECE">
            <w:pPr>
              <w:pStyle w:val="AmColumnHeading"/>
            </w:pPr>
            <w:r w:rsidRPr="006C000D">
              <w:t>Pakeitimas</w:t>
            </w:r>
          </w:p>
        </w:tc>
      </w:tr>
      <w:tr w:rsidR="009F3C7E" w:rsidRPr="006C000D" w14:paraId="10304F09" w14:textId="77777777" w:rsidTr="008C6ECE">
        <w:trPr>
          <w:jc w:val="center"/>
        </w:trPr>
        <w:tc>
          <w:tcPr>
            <w:tcW w:w="4876" w:type="dxa"/>
            <w:tcBorders>
              <w:top w:val="nil"/>
              <w:left w:val="nil"/>
              <w:bottom w:val="nil"/>
              <w:right w:val="nil"/>
            </w:tcBorders>
          </w:tcPr>
          <w:p w14:paraId="5207FC12" w14:textId="77777777" w:rsidR="009F3C7E" w:rsidRPr="006C000D" w:rsidRDefault="009F3C7E" w:rsidP="008C6ECE">
            <w:pPr>
              <w:pStyle w:val="Normal6a"/>
            </w:pPr>
            <w:r w:rsidRPr="006C000D">
              <w:t>20.</w:t>
            </w:r>
            <w:r w:rsidRPr="006C000D">
              <w:tab/>
              <w:t>yra susirūpinęs dėl didėjančių teisinių ir finansinių apribojimų, šmeižto kampanijų ir pilietinės visuomenės organizacijų bei žmogaus teisių gynėjų kriminalizavimo; pabrėžia, kad NVO ataskaitų teikimo reikalavimuose neturi būti prašoma suteikti daugiau informacijos nei tiek, kiek tikrai būtina, be to, jie būti proporcingi konkretiems siekiamiems tikslams;</w:t>
            </w:r>
          </w:p>
        </w:tc>
        <w:tc>
          <w:tcPr>
            <w:tcW w:w="4876" w:type="dxa"/>
            <w:tcBorders>
              <w:top w:val="nil"/>
              <w:left w:val="nil"/>
              <w:bottom w:val="nil"/>
              <w:right w:val="nil"/>
            </w:tcBorders>
          </w:tcPr>
          <w:p w14:paraId="175E1AA1" w14:textId="77777777" w:rsidR="009F3C7E" w:rsidRPr="006C000D" w:rsidRDefault="009F3C7E" w:rsidP="008C6ECE">
            <w:pPr>
              <w:pStyle w:val="Normal6a"/>
            </w:pPr>
            <w:r w:rsidRPr="006C000D">
              <w:t>20.</w:t>
            </w:r>
            <w:r w:rsidRPr="006C000D">
              <w:tab/>
              <w:t>yra susirūpinęs dėl didėjančių teisinių ir finansinių apribojimų, šmeižto kampanijų ir pilietinės visuomenės organizacijų bei žmogaus teisių gynėjų kriminalizavimo</w:t>
            </w:r>
            <w:r w:rsidRPr="006C000D">
              <w:rPr>
                <w:b/>
                <w:bCs/>
                <w:i/>
                <w:iCs/>
              </w:rPr>
              <w:t>, įskaitant humanitarinės pagalbos bei paieškos ir gelbėjimo veiklos kriminalizavimą;</w:t>
            </w:r>
            <w:r w:rsidRPr="006C000D">
              <w:rPr>
                <w:b/>
                <w:i/>
              </w:rPr>
              <w:t xml:space="preserve"> ragina sukurti pilietinę visuomenę įgalinančią ir remiančią sistemą ir pakartotinai pabrėžia Kovos su SLAPP direktyvos ir Komisijos rekomendacijos (ES) 2022/758 visiško įgyvendinimo svarbą siekiant apsaugoti pilietinės visuomenės organizacijas (PVO); </w:t>
            </w:r>
            <w:r w:rsidRPr="006C000D">
              <w:rPr>
                <w:b/>
                <w:bCs/>
                <w:i/>
                <w:iCs/>
              </w:rPr>
              <w:t xml:space="preserve">mano, kad Komisija ir valstybės </w:t>
            </w:r>
            <w:r w:rsidRPr="006C000D">
              <w:rPr>
                <w:b/>
                <w:bCs/>
                <w:i/>
                <w:iCs/>
              </w:rPr>
              <w:lastRenderedPageBreak/>
              <w:t>narės turėtų padidinti PVO finansavimą</w:t>
            </w:r>
            <w:r w:rsidRPr="006C000D">
              <w:t>; pabrėžia, kad NVO ataskaitų teikimo reikalavimuose neturi būti prašoma suteikti daugiau informacijos nei tiek, kiek tikrai būtina, be to, jie būti proporcingi konkretiems siekiamiems tikslams;</w:t>
            </w:r>
          </w:p>
        </w:tc>
      </w:tr>
    </w:tbl>
    <w:p w14:paraId="2854B6C1"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4F3E394" w14:textId="77777777" w:rsidR="009F3C7E" w:rsidRPr="006C000D" w:rsidRDefault="009F3C7E" w:rsidP="009F3C7E">
      <w:r w:rsidRPr="006C000D">
        <w:rPr>
          <w:rStyle w:val="HideTWBExt"/>
        </w:rPr>
        <w:t>&lt;/Amend&gt;</w:t>
      </w:r>
    </w:p>
    <w:p w14:paraId="2B6E79F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437</w:t>
      </w:r>
      <w:r w:rsidRPr="006C000D">
        <w:rPr>
          <w:rStyle w:val="HideTWBExt"/>
          <w:b w:val="0"/>
        </w:rPr>
        <w:t>&lt;/NumAm&gt;</w:t>
      </w:r>
    </w:p>
    <w:p w14:paraId="48499A00" w14:textId="77777777" w:rsidR="009F3C7E" w:rsidRPr="006C000D" w:rsidRDefault="009F3C7E" w:rsidP="009F3C7E">
      <w:pPr>
        <w:pStyle w:val="NormalBold"/>
      </w:pPr>
      <w:r w:rsidRPr="006C000D">
        <w:rPr>
          <w:rStyle w:val="HideTWBExt"/>
          <w:b w:val="0"/>
        </w:rPr>
        <w:t>&lt;RepeatBlock-By&gt;&lt;Members&gt;</w:t>
      </w:r>
      <w:r w:rsidRPr="006C000D">
        <w:t>Geadis Geadi</w:t>
      </w:r>
      <w:r w:rsidRPr="006C000D">
        <w:rPr>
          <w:rStyle w:val="HideTWBExt"/>
          <w:b w:val="0"/>
        </w:rPr>
        <w:t>&lt;/Members&gt;</w:t>
      </w:r>
    </w:p>
    <w:p w14:paraId="4AA5BE5A" w14:textId="77777777" w:rsidR="009F3C7E" w:rsidRPr="006C000D" w:rsidRDefault="009F3C7E" w:rsidP="009F3C7E">
      <w:pPr>
        <w:pStyle w:val="NormalBold"/>
      </w:pPr>
      <w:r w:rsidRPr="006C000D">
        <w:rPr>
          <w:rStyle w:val="HideTWBExt"/>
          <w:b w:val="0"/>
        </w:rPr>
        <w:t>&lt;/RepeatBlock-By&gt;</w:t>
      </w:r>
    </w:p>
    <w:p w14:paraId="5384600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865DF5E" w14:textId="77777777" w:rsidR="009F3C7E" w:rsidRPr="006C000D" w:rsidRDefault="009F3C7E" w:rsidP="009F3C7E">
      <w:pPr>
        <w:pStyle w:val="NormalBold"/>
      </w:pPr>
      <w:r w:rsidRPr="006C000D">
        <w:rPr>
          <w:rStyle w:val="HideTWBExt"/>
          <w:b w:val="0"/>
        </w:rPr>
        <w:t>&lt;Article&gt;</w:t>
      </w:r>
      <w:r w:rsidRPr="006C000D">
        <w:t>20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BFBCBCF" w14:textId="77777777" w:rsidTr="008C6ECE">
        <w:trPr>
          <w:trHeight w:hRule="exact" w:val="240"/>
          <w:jc w:val="center"/>
        </w:trPr>
        <w:tc>
          <w:tcPr>
            <w:tcW w:w="9752" w:type="dxa"/>
            <w:gridSpan w:val="2"/>
            <w:tcBorders>
              <w:top w:val="nil"/>
              <w:left w:val="nil"/>
              <w:bottom w:val="nil"/>
              <w:right w:val="nil"/>
            </w:tcBorders>
          </w:tcPr>
          <w:p w14:paraId="1736CA4E" w14:textId="77777777" w:rsidR="009F3C7E" w:rsidRPr="006C000D" w:rsidRDefault="009F3C7E" w:rsidP="008C6ECE"/>
        </w:tc>
      </w:tr>
      <w:tr w:rsidR="009F3C7E" w:rsidRPr="006C000D" w14:paraId="36EBA8F6" w14:textId="77777777" w:rsidTr="008C6ECE">
        <w:trPr>
          <w:trHeight w:val="240"/>
          <w:jc w:val="center"/>
        </w:trPr>
        <w:tc>
          <w:tcPr>
            <w:tcW w:w="4876" w:type="dxa"/>
            <w:tcBorders>
              <w:top w:val="nil"/>
              <w:left w:val="nil"/>
              <w:bottom w:val="nil"/>
              <w:right w:val="nil"/>
            </w:tcBorders>
          </w:tcPr>
          <w:p w14:paraId="75C683E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BBE8470" w14:textId="77777777" w:rsidR="009F3C7E" w:rsidRPr="006C000D" w:rsidRDefault="009F3C7E" w:rsidP="008C6ECE">
            <w:pPr>
              <w:pStyle w:val="AmColumnHeading"/>
            </w:pPr>
            <w:r w:rsidRPr="006C000D">
              <w:t>Pakeitimas</w:t>
            </w:r>
          </w:p>
        </w:tc>
      </w:tr>
      <w:tr w:rsidR="009F3C7E" w:rsidRPr="006C000D" w14:paraId="06FAB61F" w14:textId="77777777" w:rsidTr="008C6ECE">
        <w:trPr>
          <w:jc w:val="center"/>
        </w:trPr>
        <w:tc>
          <w:tcPr>
            <w:tcW w:w="4876" w:type="dxa"/>
            <w:tcBorders>
              <w:top w:val="nil"/>
              <w:left w:val="nil"/>
              <w:bottom w:val="nil"/>
              <w:right w:val="nil"/>
            </w:tcBorders>
          </w:tcPr>
          <w:p w14:paraId="09BDAAE7" w14:textId="77777777" w:rsidR="009F3C7E" w:rsidRPr="006C000D" w:rsidRDefault="009F3C7E" w:rsidP="008C6ECE">
            <w:pPr>
              <w:pStyle w:val="Normal6a"/>
            </w:pPr>
            <w:r w:rsidRPr="006C000D">
              <w:t>20.</w:t>
            </w:r>
            <w:r w:rsidRPr="006C000D">
              <w:tab/>
            </w:r>
            <w:r w:rsidRPr="006C000D">
              <w:rPr>
                <w:b/>
                <w:bCs/>
                <w:i/>
                <w:iCs/>
              </w:rPr>
              <w:t>yra susirūpinęs dėl didėjančių teisinių ir finansinių apribojimų, šmeižto kampanijų ir</w:t>
            </w:r>
            <w:r w:rsidRPr="006C000D">
              <w:t xml:space="preserve"> pilietinės visuomenės </w:t>
            </w:r>
            <w:r w:rsidRPr="006C000D">
              <w:rPr>
                <w:b/>
                <w:bCs/>
                <w:i/>
                <w:iCs/>
              </w:rPr>
              <w:t>organizacijų bei</w:t>
            </w:r>
            <w:r w:rsidRPr="006C000D">
              <w:t xml:space="preserve"> žmogaus teisių </w:t>
            </w:r>
            <w:r w:rsidRPr="006C000D">
              <w:rPr>
                <w:b/>
                <w:bCs/>
                <w:i/>
                <w:iCs/>
              </w:rPr>
              <w:t>gynėjų kriminalizavimo</w:t>
            </w:r>
            <w:r w:rsidRPr="006C000D">
              <w:t>; pabrėžia, kad NVO ataskaitų teikimo reikalavimuose neturi būti prašoma suteikti daugiau informacijos nei tiek, kiek tikrai būtina</w:t>
            </w:r>
            <w:r w:rsidRPr="006C000D">
              <w:rPr>
                <w:b/>
                <w:bCs/>
                <w:i/>
                <w:iCs/>
              </w:rPr>
              <w:t>, be to, jie būti proporcingi konkretiems</w:t>
            </w:r>
            <w:r w:rsidRPr="006C000D">
              <w:t xml:space="preserve"> siekiamiems tikslams;</w:t>
            </w:r>
          </w:p>
        </w:tc>
        <w:tc>
          <w:tcPr>
            <w:tcW w:w="4876" w:type="dxa"/>
            <w:tcBorders>
              <w:top w:val="nil"/>
              <w:left w:val="nil"/>
              <w:bottom w:val="nil"/>
              <w:right w:val="nil"/>
            </w:tcBorders>
          </w:tcPr>
          <w:p w14:paraId="4C5228F9" w14:textId="77777777" w:rsidR="009F3C7E" w:rsidRPr="006C000D" w:rsidRDefault="009F3C7E" w:rsidP="008C6ECE">
            <w:pPr>
              <w:pStyle w:val="Normal6a"/>
            </w:pPr>
            <w:r w:rsidRPr="006C000D">
              <w:t>20.</w:t>
            </w:r>
            <w:r w:rsidRPr="006C000D">
              <w:tab/>
            </w:r>
            <w:r w:rsidRPr="006C000D">
              <w:rPr>
                <w:b/>
                <w:bCs/>
                <w:i/>
                <w:iCs/>
              </w:rPr>
              <w:t>palankiai vertina didėjančius teisinius ir finansinius ribojimus, informacines kampanijas ir baudžiamosios teisės sistemos sugriežtinimą tais atvejais, kai</w:t>
            </w:r>
            <w:r w:rsidRPr="006C000D">
              <w:t xml:space="preserve"> pilietinės visuomenės </w:t>
            </w:r>
            <w:r w:rsidRPr="006C000D">
              <w:rPr>
                <w:b/>
                <w:bCs/>
                <w:i/>
                <w:iCs/>
              </w:rPr>
              <w:t>organizacijos ir</w:t>
            </w:r>
            <w:r w:rsidRPr="006C000D">
              <w:t xml:space="preserve"> žmogaus teisių </w:t>
            </w:r>
            <w:r w:rsidRPr="006C000D">
              <w:rPr>
                <w:b/>
                <w:bCs/>
                <w:i/>
                <w:iCs/>
              </w:rPr>
              <w:t>gynėjai naudojami kaip priemonė trečiųjų šalių interesams tenkinti</w:t>
            </w:r>
            <w:r w:rsidRPr="006C000D">
              <w:t>; pabrėžia, kad NVO ataskaitų teikimo reikalavimuose neturi būti prašoma suteikti daugiau informacijos nei tiek, kiek būtina siekiamiems tikslams</w:t>
            </w:r>
            <w:r w:rsidRPr="006C000D">
              <w:rPr>
                <w:b/>
                <w:bCs/>
                <w:i/>
                <w:iCs/>
              </w:rPr>
              <w:t xml:space="preserve"> ir visiškam finansavimo šaltinių ir jų veiksmų tikslų skaidrumui užtikrinti</w:t>
            </w:r>
            <w:r w:rsidRPr="006C000D">
              <w:t>;</w:t>
            </w:r>
          </w:p>
        </w:tc>
      </w:tr>
    </w:tbl>
    <w:p w14:paraId="5B2978A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{EL}</w:t>
      </w:r>
      <w:r w:rsidRPr="006C000D">
        <w:t>el</w:t>
      </w:r>
      <w:r w:rsidRPr="006C000D">
        <w:rPr>
          <w:rStyle w:val="HideTWBExt"/>
        </w:rPr>
        <w:t>&lt;/Original&gt;</w:t>
      </w:r>
    </w:p>
    <w:p w14:paraId="6107BEF8" w14:textId="77777777" w:rsidR="009F3C7E" w:rsidRPr="006C000D" w:rsidRDefault="009F3C7E" w:rsidP="009F3C7E">
      <w:r w:rsidRPr="006C000D">
        <w:rPr>
          <w:rStyle w:val="HideTWBExt"/>
        </w:rPr>
        <w:t>&lt;/Amend&gt;</w:t>
      </w:r>
    </w:p>
    <w:p w14:paraId="0136116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438</w:t>
      </w:r>
      <w:r w:rsidRPr="006C000D">
        <w:rPr>
          <w:rStyle w:val="HideTWBExt"/>
          <w:b w:val="0"/>
        </w:rPr>
        <w:t>&lt;/NumAm&gt;</w:t>
      </w:r>
    </w:p>
    <w:p w14:paraId="12475A91"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566A2998" w14:textId="77777777" w:rsidR="009F3C7E" w:rsidRPr="006C000D" w:rsidRDefault="009F3C7E" w:rsidP="009F3C7E">
      <w:pPr>
        <w:pStyle w:val="NormalBold"/>
      </w:pPr>
      <w:r w:rsidRPr="006C000D">
        <w:rPr>
          <w:rStyle w:val="HideTWBExt"/>
          <w:b w:val="0"/>
        </w:rPr>
        <w:t>&lt;/RepeatBlock-By&gt;</w:t>
      </w:r>
    </w:p>
    <w:p w14:paraId="41CA850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15EF0D5" w14:textId="77777777" w:rsidR="009F3C7E" w:rsidRPr="006C000D" w:rsidRDefault="009F3C7E" w:rsidP="009F3C7E">
      <w:pPr>
        <w:pStyle w:val="NormalBold"/>
      </w:pPr>
      <w:r w:rsidRPr="006C000D">
        <w:rPr>
          <w:rStyle w:val="HideTWBExt"/>
          <w:b w:val="0"/>
        </w:rPr>
        <w:t>&lt;Article&gt;</w:t>
      </w:r>
      <w:r w:rsidRPr="006C000D">
        <w:t>20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6912235" w14:textId="77777777" w:rsidTr="008C6ECE">
        <w:trPr>
          <w:trHeight w:hRule="exact" w:val="240"/>
          <w:jc w:val="center"/>
        </w:trPr>
        <w:tc>
          <w:tcPr>
            <w:tcW w:w="9752" w:type="dxa"/>
            <w:gridSpan w:val="2"/>
            <w:tcBorders>
              <w:top w:val="nil"/>
              <w:left w:val="nil"/>
              <w:bottom w:val="nil"/>
              <w:right w:val="nil"/>
            </w:tcBorders>
          </w:tcPr>
          <w:p w14:paraId="0249DC32" w14:textId="77777777" w:rsidR="009F3C7E" w:rsidRPr="006C000D" w:rsidRDefault="009F3C7E" w:rsidP="008C6ECE"/>
        </w:tc>
      </w:tr>
      <w:tr w:rsidR="009F3C7E" w:rsidRPr="006C000D" w14:paraId="20F88479" w14:textId="77777777" w:rsidTr="008C6ECE">
        <w:trPr>
          <w:trHeight w:val="240"/>
          <w:jc w:val="center"/>
        </w:trPr>
        <w:tc>
          <w:tcPr>
            <w:tcW w:w="4876" w:type="dxa"/>
            <w:tcBorders>
              <w:top w:val="nil"/>
              <w:left w:val="nil"/>
              <w:bottom w:val="nil"/>
              <w:right w:val="nil"/>
            </w:tcBorders>
          </w:tcPr>
          <w:p w14:paraId="68DA465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8CA38FA" w14:textId="77777777" w:rsidR="009F3C7E" w:rsidRPr="006C000D" w:rsidRDefault="009F3C7E" w:rsidP="008C6ECE">
            <w:pPr>
              <w:pStyle w:val="AmColumnHeading"/>
            </w:pPr>
            <w:r w:rsidRPr="006C000D">
              <w:t>Pakeitimas</w:t>
            </w:r>
          </w:p>
        </w:tc>
      </w:tr>
      <w:tr w:rsidR="009F3C7E" w:rsidRPr="006C000D" w14:paraId="751C3D1D" w14:textId="77777777" w:rsidTr="008C6ECE">
        <w:trPr>
          <w:jc w:val="center"/>
        </w:trPr>
        <w:tc>
          <w:tcPr>
            <w:tcW w:w="4876" w:type="dxa"/>
            <w:tcBorders>
              <w:top w:val="nil"/>
              <w:left w:val="nil"/>
              <w:bottom w:val="nil"/>
              <w:right w:val="nil"/>
            </w:tcBorders>
          </w:tcPr>
          <w:p w14:paraId="78FECB87" w14:textId="77777777" w:rsidR="009F3C7E" w:rsidRPr="006C000D" w:rsidRDefault="009F3C7E" w:rsidP="008C6ECE">
            <w:pPr>
              <w:pStyle w:val="Normal6a"/>
            </w:pPr>
            <w:r w:rsidRPr="006C000D">
              <w:t>20.</w:t>
            </w:r>
            <w:r w:rsidRPr="006C000D">
              <w:tab/>
              <w:t xml:space="preserve">yra susirūpinęs dėl </w:t>
            </w:r>
            <w:r w:rsidRPr="006C000D">
              <w:rPr>
                <w:b/>
                <w:bCs/>
                <w:i/>
                <w:iCs/>
              </w:rPr>
              <w:t xml:space="preserve">didėjančių </w:t>
            </w:r>
            <w:r w:rsidRPr="006C000D">
              <w:rPr>
                <w:b/>
                <w:bCs/>
                <w:i/>
                <w:iCs/>
              </w:rPr>
              <w:lastRenderedPageBreak/>
              <w:t>teisinių ir finansinių apribojimų, šmeižto kampanijų ir</w:t>
            </w:r>
            <w:r w:rsidRPr="006C000D">
              <w:t xml:space="preserve"> pilietinės visuomenės </w:t>
            </w:r>
            <w:r w:rsidRPr="006C000D">
              <w:rPr>
                <w:b/>
                <w:bCs/>
                <w:i/>
                <w:iCs/>
              </w:rPr>
              <w:t>organizacijų bei žmogaus teisių gynėjų kriminalizavimo;</w:t>
            </w:r>
            <w:r w:rsidRPr="006C000D">
              <w:rPr>
                <w:b/>
                <w:i/>
              </w:rPr>
              <w:t xml:space="preserve"> </w:t>
            </w:r>
            <w:r w:rsidRPr="006C000D">
              <w:rPr>
                <w:b/>
                <w:bCs/>
                <w:i/>
                <w:iCs/>
              </w:rPr>
              <w:t>pabrėžia, kad NVO ataskaitų teikimo reikalavimuose neturi būti prašoma suteikti daugiau informacijos nei tiek, kiek tikrai būtina, be to, jie būti proporcingi konkretiems siekiamiems tikslams</w:t>
            </w:r>
            <w:r w:rsidRPr="006C000D">
              <w:t>;</w:t>
            </w:r>
          </w:p>
        </w:tc>
        <w:tc>
          <w:tcPr>
            <w:tcW w:w="4876" w:type="dxa"/>
            <w:tcBorders>
              <w:top w:val="nil"/>
              <w:left w:val="nil"/>
              <w:bottom w:val="nil"/>
              <w:right w:val="nil"/>
            </w:tcBorders>
          </w:tcPr>
          <w:p w14:paraId="61D2F560" w14:textId="77777777" w:rsidR="009F3C7E" w:rsidRPr="006C000D" w:rsidRDefault="009F3C7E" w:rsidP="008C6ECE">
            <w:pPr>
              <w:pStyle w:val="Normal6a"/>
            </w:pPr>
            <w:r w:rsidRPr="006C000D">
              <w:lastRenderedPageBreak/>
              <w:t>20.</w:t>
            </w:r>
            <w:r w:rsidRPr="006C000D">
              <w:tab/>
              <w:t xml:space="preserve">yra susirūpinęs dėl </w:t>
            </w:r>
            <w:r w:rsidRPr="006C000D">
              <w:rPr>
                <w:b/>
                <w:bCs/>
                <w:i/>
                <w:iCs/>
              </w:rPr>
              <w:t xml:space="preserve">įrodymų ir </w:t>
            </w:r>
            <w:r w:rsidRPr="006C000D">
              <w:rPr>
                <w:b/>
                <w:bCs/>
                <w:i/>
                <w:iCs/>
              </w:rPr>
              <w:lastRenderedPageBreak/>
              <w:t>pranešimų, kad tam tikros</w:t>
            </w:r>
            <w:r w:rsidRPr="006C000D">
              <w:t xml:space="preserve"> pilietinės visuomenės </w:t>
            </w:r>
            <w:r w:rsidRPr="006C000D">
              <w:rPr>
                <w:b/>
                <w:bCs/>
                <w:i/>
                <w:iCs/>
              </w:rPr>
              <w:t>organizacijos dalyvavo neteisėtoje veikloje, įskaitant pagalbą ir bendrininkavimą neteisėtoje migracijoje bei bendradarbiavimą su žmonių gabenimo tinklais;</w:t>
            </w:r>
            <w:r w:rsidRPr="006C000D">
              <w:rPr>
                <w:b/>
                <w:i/>
              </w:rPr>
              <w:t xml:space="preserve"> </w:t>
            </w:r>
            <w:r w:rsidRPr="006C000D">
              <w:rPr>
                <w:b/>
                <w:bCs/>
                <w:i/>
                <w:iCs/>
              </w:rPr>
              <w:t>pabrėžia, kad NVO, kurios sistemingai pažeidžia nacionalinius ir tarptautinius teisės aktus, kelia tiesioginę grėsmę teisinei valstybei ir turi būti traukiamos atsakomybėn taikant veiksmingus vykdymo užtikrinimo mechanizmus</w:t>
            </w:r>
            <w:r w:rsidRPr="006C000D">
              <w:t>;</w:t>
            </w:r>
          </w:p>
        </w:tc>
      </w:tr>
    </w:tbl>
    <w:p w14:paraId="57616830"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EE6CD95" w14:textId="77777777" w:rsidR="009F3C7E" w:rsidRPr="006C000D" w:rsidRDefault="009F3C7E" w:rsidP="009F3C7E">
      <w:r w:rsidRPr="006C000D">
        <w:rPr>
          <w:rStyle w:val="HideTWBExt"/>
        </w:rPr>
        <w:t>&lt;/Amend&gt;</w:t>
      </w:r>
    </w:p>
    <w:p w14:paraId="0769A64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439</w:t>
      </w:r>
      <w:r w:rsidRPr="006C000D">
        <w:rPr>
          <w:rStyle w:val="HideTWBExt"/>
          <w:b w:val="0"/>
        </w:rPr>
        <w:t>&lt;/NumAm&gt;</w:t>
      </w:r>
    </w:p>
    <w:p w14:paraId="7B1D6AED"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329C0494" w14:textId="77777777" w:rsidR="009F3C7E" w:rsidRPr="006C000D" w:rsidRDefault="009F3C7E" w:rsidP="009F3C7E">
      <w:pPr>
        <w:pStyle w:val="NormalBold"/>
      </w:pPr>
      <w:r w:rsidRPr="006C000D">
        <w:rPr>
          <w:rStyle w:val="HideTWBExt"/>
          <w:b w:val="0"/>
        </w:rPr>
        <w:t>&lt;/RepeatBlock-By&gt;</w:t>
      </w:r>
    </w:p>
    <w:p w14:paraId="26686C9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F1BD4D9" w14:textId="77777777" w:rsidR="009F3C7E" w:rsidRPr="006C000D" w:rsidRDefault="009F3C7E" w:rsidP="009F3C7E">
      <w:pPr>
        <w:pStyle w:val="NormalBold"/>
      </w:pPr>
      <w:r w:rsidRPr="006C000D">
        <w:rPr>
          <w:rStyle w:val="HideTWBExt"/>
          <w:b w:val="0"/>
        </w:rPr>
        <w:t>&lt;Article&gt;</w:t>
      </w:r>
      <w:r w:rsidRPr="006C000D">
        <w:t>20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7EB1513" w14:textId="77777777" w:rsidTr="008C6ECE">
        <w:trPr>
          <w:trHeight w:hRule="exact" w:val="240"/>
          <w:jc w:val="center"/>
        </w:trPr>
        <w:tc>
          <w:tcPr>
            <w:tcW w:w="9752" w:type="dxa"/>
            <w:gridSpan w:val="2"/>
            <w:tcBorders>
              <w:top w:val="nil"/>
              <w:left w:val="nil"/>
              <w:bottom w:val="nil"/>
              <w:right w:val="nil"/>
            </w:tcBorders>
          </w:tcPr>
          <w:p w14:paraId="39C14E71" w14:textId="77777777" w:rsidR="009F3C7E" w:rsidRPr="006C000D" w:rsidRDefault="009F3C7E" w:rsidP="008C6ECE"/>
        </w:tc>
      </w:tr>
      <w:tr w:rsidR="009F3C7E" w:rsidRPr="006C000D" w14:paraId="63C5EB7D" w14:textId="77777777" w:rsidTr="008C6ECE">
        <w:trPr>
          <w:trHeight w:val="240"/>
          <w:jc w:val="center"/>
        </w:trPr>
        <w:tc>
          <w:tcPr>
            <w:tcW w:w="4876" w:type="dxa"/>
            <w:tcBorders>
              <w:top w:val="nil"/>
              <w:left w:val="nil"/>
              <w:bottom w:val="nil"/>
              <w:right w:val="nil"/>
            </w:tcBorders>
          </w:tcPr>
          <w:p w14:paraId="2094537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551F236" w14:textId="77777777" w:rsidR="009F3C7E" w:rsidRPr="006C000D" w:rsidRDefault="009F3C7E" w:rsidP="008C6ECE">
            <w:pPr>
              <w:pStyle w:val="AmColumnHeading"/>
            </w:pPr>
            <w:r w:rsidRPr="006C000D">
              <w:t>Pakeitimas</w:t>
            </w:r>
          </w:p>
        </w:tc>
      </w:tr>
      <w:tr w:rsidR="009F3C7E" w:rsidRPr="006C000D" w14:paraId="69FE622A" w14:textId="77777777" w:rsidTr="008C6ECE">
        <w:trPr>
          <w:jc w:val="center"/>
        </w:trPr>
        <w:tc>
          <w:tcPr>
            <w:tcW w:w="4876" w:type="dxa"/>
            <w:tcBorders>
              <w:top w:val="nil"/>
              <w:left w:val="nil"/>
              <w:bottom w:val="nil"/>
              <w:right w:val="nil"/>
            </w:tcBorders>
          </w:tcPr>
          <w:p w14:paraId="3AE80D93" w14:textId="77777777" w:rsidR="009F3C7E" w:rsidRPr="006C000D" w:rsidRDefault="009F3C7E" w:rsidP="008C6ECE">
            <w:pPr>
              <w:pStyle w:val="Normal6a"/>
            </w:pPr>
            <w:r w:rsidRPr="006C000D">
              <w:t>20.</w:t>
            </w:r>
            <w:r w:rsidRPr="006C000D">
              <w:tab/>
              <w:t xml:space="preserve">yra susirūpinęs dėl didėjančių </w:t>
            </w:r>
            <w:r w:rsidRPr="006C000D">
              <w:rPr>
                <w:b/>
                <w:bCs/>
                <w:i/>
                <w:iCs/>
              </w:rPr>
              <w:t>teisinių ir finansinių apribojimų,</w:t>
            </w:r>
            <w:r w:rsidRPr="006C000D">
              <w:t xml:space="preserve"> šmeižto kampanijų</w:t>
            </w:r>
            <w:r w:rsidRPr="006C000D">
              <w:rPr>
                <w:b/>
                <w:bCs/>
                <w:i/>
                <w:iCs/>
              </w:rPr>
              <w:t xml:space="preserve"> ir pilietinės visuomenės organizacijų bei žmogaus teisių gynėjų kriminalizavimo</w:t>
            </w:r>
            <w:r w:rsidRPr="006C000D">
              <w:t xml:space="preserve">; pabrėžia, kad NVO </w:t>
            </w:r>
            <w:r w:rsidRPr="006C000D">
              <w:rPr>
                <w:b/>
                <w:bCs/>
                <w:i/>
                <w:iCs/>
              </w:rPr>
              <w:t>ataskaitų teikimo reikalavimuose</w:t>
            </w:r>
            <w:r w:rsidRPr="006C000D">
              <w:t xml:space="preserve"> neturi </w:t>
            </w:r>
            <w:r w:rsidRPr="006C000D">
              <w:rPr>
                <w:b/>
                <w:bCs/>
                <w:i/>
                <w:iCs/>
              </w:rPr>
              <w:t>būti prašoma suteikti</w:t>
            </w:r>
            <w:r w:rsidRPr="006C000D">
              <w:t xml:space="preserve"> daugiau </w:t>
            </w:r>
            <w:r w:rsidRPr="006C000D">
              <w:rPr>
                <w:b/>
                <w:bCs/>
                <w:i/>
                <w:iCs/>
              </w:rPr>
              <w:t>informacijos</w:t>
            </w:r>
            <w:r w:rsidRPr="006C000D">
              <w:t xml:space="preserve"> nei tiek, kiek tikrai būtina, be to, jie būti proporcingi konkretiems siekiamiems tikslams;</w:t>
            </w:r>
          </w:p>
        </w:tc>
        <w:tc>
          <w:tcPr>
            <w:tcW w:w="4876" w:type="dxa"/>
            <w:tcBorders>
              <w:top w:val="nil"/>
              <w:left w:val="nil"/>
              <w:bottom w:val="nil"/>
              <w:right w:val="nil"/>
            </w:tcBorders>
          </w:tcPr>
          <w:p w14:paraId="735DA135" w14:textId="77777777" w:rsidR="009F3C7E" w:rsidRPr="006C000D" w:rsidRDefault="009F3C7E" w:rsidP="008C6ECE">
            <w:pPr>
              <w:pStyle w:val="Normal6a"/>
            </w:pPr>
            <w:r w:rsidRPr="006C000D">
              <w:t>20.</w:t>
            </w:r>
            <w:r w:rsidRPr="006C000D">
              <w:tab/>
              <w:t xml:space="preserve">yra susirūpinęs dėl didėjančių </w:t>
            </w:r>
            <w:r w:rsidRPr="006C000D">
              <w:rPr>
                <w:b/>
                <w:bCs/>
                <w:i/>
                <w:iCs/>
              </w:rPr>
              <w:t>politinių NVO vykdomų</w:t>
            </w:r>
            <w:r w:rsidRPr="006C000D">
              <w:t xml:space="preserve"> šmeižto kampanijų; pabrėžia, kad NVO </w:t>
            </w:r>
            <w:r w:rsidRPr="006C000D">
              <w:rPr>
                <w:b/>
                <w:bCs/>
                <w:i/>
                <w:iCs/>
              </w:rPr>
              <w:t>taikomi reikalavimai</w:t>
            </w:r>
            <w:r w:rsidRPr="006C000D">
              <w:t xml:space="preserve"> neturi </w:t>
            </w:r>
            <w:r w:rsidRPr="006C000D">
              <w:rPr>
                <w:b/>
                <w:bCs/>
                <w:i/>
                <w:iCs/>
              </w:rPr>
              <w:t>apimti</w:t>
            </w:r>
            <w:r w:rsidRPr="006C000D">
              <w:t xml:space="preserve"> daugiau </w:t>
            </w:r>
            <w:r w:rsidRPr="006C000D">
              <w:rPr>
                <w:b/>
                <w:bCs/>
                <w:i/>
                <w:iCs/>
              </w:rPr>
              <w:t>reikalavimų</w:t>
            </w:r>
            <w:r w:rsidRPr="006C000D">
              <w:t xml:space="preserve"> nei tiek, kiek tikrai būtina, be to, jie būti proporcingi konkretiems siekiamiems tikslams;</w:t>
            </w:r>
          </w:p>
        </w:tc>
      </w:tr>
    </w:tbl>
    <w:p w14:paraId="5F08E57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7357B189" w14:textId="77777777" w:rsidR="009F3C7E" w:rsidRPr="006C000D" w:rsidRDefault="009F3C7E" w:rsidP="009F3C7E">
      <w:r w:rsidRPr="006C000D">
        <w:rPr>
          <w:rStyle w:val="HideTWBExt"/>
        </w:rPr>
        <w:t>&lt;/Amend&gt;</w:t>
      </w:r>
    </w:p>
    <w:p w14:paraId="0642D48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440</w:t>
      </w:r>
      <w:r w:rsidRPr="006C000D">
        <w:rPr>
          <w:rStyle w:val="HideTWBExt"/>
          <w:b w:val="0"/>
        </w:rPr>
        <w:t>&lt;/NumAm&gt;</w:t>
      </w:r>
    </w:p>
    <w:p w14:paraId="4CDFE6FB" w14:textId="77777777" w:rsidR="009F3C7E" w:rsidRPr="006C000D" w:rsidRDefault="009F3C7E" w:rsidP="009F3C7E">
      <w:pPr>
        <w:pStyle w:val="NormalBold"/>
      </w:pPr>
      <w:r w:rsidRPr="006C000D">
        <w:rPr>
          <w:rStyle w:val="HideTWBExt"/>
          <w:b w:val="0"/>
        </w:rPr>
        <w:t>&lt;RepeatBlock-By&gt;&lt;Members&gt;</w:t>
      </w:r>
      <w:r w:rsidRPr="006C000D">
        <w:t>Milan Uhrík</w:t>
      </w:r>
      <w:r w:rsidRPr="006C000D">
        <w:rPr>
          <w:rStyle w:val="HideTWBExt"/>
          <w:b w:val="0"/>
        </w:rPr>
        <w:t>&lt;/Members&gt;</w:t>
      </w:r>
    </w:p>
    <w:p w14:paraId="44ACFDE8" w14:textId="77777777" w:rsidR="009F3C7E" w:rsidRPr="006C000D" w:rsidRDefault="009F3C7E" w:rsidP="009F3C7E">
      <w:pPr>
        <w:pStyle w:val="NormalBold"/>
      </w:pPr>
      <w:r w:rsidRPr="006C000D">
        <w:rPr>
          <w:rStyle w:val="HideTWBExt"/>
          <w:b w:val="0"/>
        </w:rPr>
        <w:t>&lt;/RepeatBlock-By&gt;</w:t>
      </w:r>
    </w:p>
    <w:p w14:paraId="3B95752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FBBA0F8" w14:textId="77777777" w:rsidR="009F3C7E" w:rsidRPr="006C000D" w:rsidRDefault="009F3C7E" w:rsidP="009F3C7E">
      <w:pPr>
        <w:pStyle w:val="NormalBold"/>
      </w:pPr>
      <w:r w:rsidRPr="006C000D">
        <w:rPr>
          <w:rStyle w:val="HideTWBExt"/>
          <w:b w:val="0"/>
        </w:rPr>
        <w:t>&lt;Article&gt;</w:t>
      </w:r>
      <w:r w:rsidRPr="006C000D">
        <w:t>20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CAAE69F" w14:textId="77777777" w:rsidTr="008C6ECE">
        <w:trPr>
          <w:trHeight w:hRule="exact" w:val="240"/>
          <w:jc w:val="center"/>
        </w:trPr>
        <w:tc>
          <w:tcPr>
            <w:tcW w:w="9752" w:type="dxa"/>
            <w:gridSpan w:val="2"/>
            <w:tcBorders>
              <w:top w:val="nil"/>
              <w:left w:val="nil"/>
              <w:bottom w:val="nil"/>
              <w:right w:val="nil"/>
            </w:tcBorders>
          </w:tcPr>
          <w:p w14:paraId="0C1B4175" w14:textId="77777777" w:rsidR="009F3C7E" w:rsidRPr="006C000D" w:rsidRDefault="009F3C7E" w:rsidP="008C6ECE"/>
        </w:tc>
      </w:tr>
      <w:tr w:rsidR="009F3C7E" w:rsidRPr="006C000D" w14:paraId="02299569" w14:textId="77777777" w:rsidTr="008C6ECE">
        <w:trPr>
          <w:trHeight w:val="240"/>
          <w:jc w:val="center"/>
        </w:trPr>
        <w:tc>
          <w:tcPr>
            <w:tcW w:w="4876" w:type="dxa"/>
            <w:tcBorders>
              <w:top w:val="nil"/>
              <w:left w:val="nil"/>
              <w:bottom w:val="nil"/>
              <w:right w:val="nil"/>
            </w:tcBorders>
          </w:tcPr>
          <w:p w14:paraId="135E0F5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A7E810D" w14:textId="77777777" w:rsidR="009F3C7E" w:rsidRPr="006C000D" w:rsidRDefault="009F3C7E" w:rsidP="008C6ECE">
            <w:pPr>
              <w:pStyle w:val="AmColumnHeading"/>
            </w:pPr>
            <w:r w:rsidRPr="006C000D">
              <w:t>Pakeitimas</w:t>
            </w:r>
          </w:p>
        </w:tc>
      </w:tr>
      <w:tr w:rsidR="009F3C7E" w:rsidRPr="006C000D" w14:paraId="77F5DBDE" w14:textId="77777777" w:rsidTr="008C6ECE">
        <w:trPr>
          <w:jc w:val="center"/>
        </w:trPr>
        <w:tc>
          <w:tcPr>
            <w:tcW w:w="4876" w:type="dxa"/>
            <w:tcBorders>
              <w:top w:val="nil"/>
              <w:left w:val="nil"/>
              <w:bottom w:val="nil"/>
              <w:right w:val="nil"/>
            </w:tcBorders>
          </w:tcPr>
          <w:p w14:paraId="10558DC7" w14:textId="77777777" w:rsidR="009F3C7E" w:rsidRPr="006C000D" w:rsidRDefault="009F3C7E" w:rsidP="008C6ECE">
            <w:pPr>
              <w:pStyle w:val="Normal6a"/>
            </w:pPr>
            <w:r w:rsidRPr="006C000D">
              <w:t>20.</w:t>
            </w:r>
            <w:r w:rsidRPr="006C000D">
              <w:tab/>
              <w:t xml:space="preserve">yra susirūpinęs dėl </w:t>
            </w:r>
            <w:r w:rsidRPr="006C000D">
              <w:rPr>
                <w:b/>
                <w:bCs/>
                <w:i/>
                <w:iCs/>
              </w:rPr>
              <w:t xml:space="preserve">didėjančių </w:t>
            </w:r>
            <w:r w:rsidRPr="006C000D">
              <w:rPr>
                <w:b/>
                <w:bCs/>
                <w:i/>
                <w:iCs/>
              </w:rPr>
              <w:lastRenderedPageBreak/>
              <w:t>teisinių ir finansinių apribojimų, šmeižto kampanijų ir</w:t>
            </w:r>
            <w:r w:rsidRPr="006C000D">
              <w:t xml:space="preserve"> pilietinės visuomenės organizacijų </w:t>
            </w:r>
            <w:r w:rsidRPr="006C000D">
              <w:rPr>
                <w:b/>
                <w:bCs/>
                <w:i/>
                <w:iCs/>
              </w:rPr>
              <w:t>bei žmogaus teisių gynėjų kriminalizavimo;</w:t>
            </w:r>
            <w:r w:rsidRPr="006C000D">
              <w:rPr>
                <w:b/>
                <w:i/>
              </w:rPr>
              <w:t xml:space="preserve"> pabrėžia, kad NVO ataskaitų teikimo reikalavimuose neturi būti prašoma suteikti daugiau informacijos nei tiek, kiek tikrai būtina, be to, jie būti proporcingi konkretiems siekiamiems tikslams</w:t>
            </w:r>
            <w:r w:rsidRPr="006C000D">
              <w:t>;</w:t>
            </w:r>
          </w:p>
        </w:tc>
        <w:tc>
          <w:tcPr>
            <w:tcW w:w="4876" w:type="dxa"/>
            <w:tcBorders>
              <w:top w:val="nil"/>
              <w:left w:val="nil"/>
              <w:bottom w:val="nil"/>
              <w:right w:val="nil"/>
            </w:tcBorders>
          </w:tcPr>
          <w:p w14:paraId="3D2CBA5A" w14:textId="77777777" w:rsidR="009F3C7E" w:rsidRPr="006C000D" w:rsidRDefault="009F3C7E" w:rsidP="008C6ECE">
            <w:pPr>
              <w:pStyle w:val="Normal6a"/>
            </w:pPr>
            <w:r w:rsidRPr="006C000D">
              <w:lastRenderedPageBreak/>
              <w:t>20.</w:t>
            </w:r>
            <w:r w:rsidRPr="006C000D">
              <w:tab/>
              <w:t xml:space="preserve">yra susirūpinęs dėl </w:t>
            </w:r>
            <w:r w:rsidRPr="006C000D">
              <w:rPr>
                <w:b/>
                <w:bCs/>
                <w:i/>
                <w:iCs/>
              </w:rPr>
              <w:t xml:space="preserve">to, kad kai </w:t>
            </w:r>
            <w:r w:rsidRPr="006C000D">
              <w:rPr>
                <w:b/>
                <w:bCs/>
                <w:i/>
                <w:iCs/>
              </w:rPr>
              <w:lastRenderedPageBreak/>
              <w:t>kurių</w:t>
            </w:r>
            <w:r w:rsidRPr="006C000D">
              <w:t xml:space="preserve"> pilietinės visuomenės organizacijų </w:t>
            </w:r>
            <w:r w:rsidRPr="006C000D">
              <w:rPr>
                <w:b/>
                <w:bCs/>
                <w:i/>
                <w:iCs/>
              </w:rPr>
              <w:t>finansavimas nepakankamai aiškus;</w:t>
            </w:r>
            <w:r w:rsidRPr="006C000D">
              <w:rPr>
                <w:b/>
                <w:i/>
              </w:rPr>
              <w:t xml:space="preserve"> gerbia kai kurių valstybių narių teisėkūros pastangas siekiant didesnio šio finansavimo skaidrumo</w:t>
            </w:r>
            <w:r w:rsidRPr="006C000D">
              <w:t>;</w:t>
            </w:r>
          </w:p>
        </w:tc>
      </w:tr>
    </w:tbl>
    <w:p w14:paraId="2E00D74D"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1505DFE" w14:textId="77777777" w:rsidR="009F3C7E" w:rsidRPr="006C000D" w:rsidRDefault="009F3C7E" w:rsidP="009F3C7E">
      <w:r w:rsidRPr="006C000D">
        <w:rPr>
          <w:rStyle w:val="HideTWBExt"/>
        </w:rPr>
        <w:t>&lt;/Amend&gt;</w:t>
      </w:r>
    </w:p>
    <w:p w14:paraId="3332BBE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441</w:t>
      </w:r>
      <w:r w:rsidRPr="006C000D">
        <w:rPr>
          <w:rStyle w:val="HideTWBExt"/>
          <w:b w:val="0"/>
        </w:rPr>
        <w:t>&lt;/NumAm&gt;</w:t>
      </w:r>
    </w:p>
    <w:p w14:paraId="3C5E8214" w14:textId="77777777" w:rsidR="009F3C7E" w:rsidRPr="006C000D" w:rsidRDefault="009F3C7E" w:rsidP="009F3C7E">
      <w:pPr>
        <w:pStyle w:val="NormalBold"/>
      </w:pPr>
      <w:r w:rsidRPr="006C000D">
        <w:rPr>
          <w:rStyle w:val="HideTWBExt"/>
          <w:b w:val="0"/>
        </w:rPr>
        <w:t>&lt;RepeatBlock-By&gt;&lt;Members&gt;</w:t>
      </w:r>
      <w:r w:rsidRPr="006C000D">
        <w:t>Krzysztof Śmiszek, Matjaž Nemec, Klára Dobrev</w:t>
      </w:r>
      <w:r w:rsidRPr="006C000D">
        <w:rPr>
          <w:rStyle w:val="HideTWBExt"/>
          <w:b w:val="0"/>
        </w:rPr>
        <w:t>&lt;/Members&gt;</w:t>
      </w:r>
    </w:p>
    <w:p w14:paraId="10B0FCDB" w14:textId="77777777" w:rsidR="009F3C7E" w:rsidRPr="006C000D" w:rsidRDefault="009F3C7E" w:rsidP="009F3C7E">
      <w:pPr>
        <w:pStyle w:val="NormalBold"/>
      </w:pPr>
      <w:r w:rsidRPr="006C000D">
        <w:rPr>
          <w:rStyle w:val="HideTWBExt"/>
          <w:b w:val="0"/>
        </w:rPr>
        <w:t>&lt;/RepeatBlock-By&gt;</w:t>
      </w:r>
    </w:p>
    <w:p w14:paraId="70E10AE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46BA28D" w14:textId="77777777" w:rsidR="009F3C7E" w:rsidRPr="006C000D" w:rsidRDefault="009F3C7E" w:rsidP="009F3C7E">
      <w:pPr>
        <w:pStyle w:val="NormalBold"/>
      </w:pPr>
      <w:r w:rsidRPr="006C000D">
        <w:rPr>
          <w:rStyle w:val="HideTWBExt"/>
          <w:b w:val="0"/>
        </w:rPr>
        <w:t>&lt;Article&gt;</w:t>
      </w:r>
      <w:r w:rsidRPr="006C000D">
        <w:t>20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7DAE826" w14:textId="77777777" w:rsidTr="008C6ECE">
        <w:trPr>
          <w:trHeight w:hRule="exact" w:val="240"/>
          <w:jc w:val="center"/>
        </w:trPr>
        <w:tc>
          <w:tcPr>
            <w:tcW w:w="9752" w:type="dxa"/>
            <w:gridSpan w:val="2"/>
            <w:tcBorders>
              <w:top w:val="nil"/>
              <w:left w:val="nil"/>
              <w:bottom w:val="nil"/>
              <w:right w:val="nil"/>
            </w:tcBorders>
          </w:tcPr>
          <w:p w14:paraId="3047A6E8" w14:textId="77777777" w:rsidR="009F3C7E" w:rsidRPr="006C000D" w:rsidRDefault="009F3C7E" w:rsidP="008C6ECE"/>
        </w:tc>
      </w:tr>
      <w:tr w:rsidR="009F3C7E" w:rsidRPr="006C000D" w14:paraId="28AC7576" w14:textId="77777777" w:rsidTr="008C6ECE">
        <w:trPr>
          <w:trHeight w:val="240"/>
          <w:jc w:val="center"/>
        </w:trPr>
        <w:tc>
          <w:tcPr>
            <w:tcW w:w="4876" w:type="dxa"/>
            <w:tcBorders>
              <w:top w:val="nil"/>
              <w:left w:val="nil"/>
              <w:bottom w:val="nil"/>
              <w:right w:val="nil"/>
            </w:tcBorders>
          </w:tcPr>
          <w:p w14:paraId="3408D9C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297E802" w14:textId="77777777" w:rsidR="009F3C7E" w:rsidRPr="006C000D" w:rsidRDefault="009F3C7E" w:rsidP="008C6ECE">
            <w:pPr>
              <w:pStyle w:val="AmColumnHeading"/>
            </w:pPr>
            <w:r w:rsidRPr="006C000D">
              <w:t>Pakeitimas</w:t>
            </w:r>
          </w:p>
        </w:tc>
      </w:tr>
      <w:tr w:rsidR="009F3C7E" w:rsidRPr="006C000D" w14:paraId="74DC7F29" w14:textId="77777777" w:rsidTr="008C6ECE">
        <w:trPr>
          <w:jc w:val="center"/>
        </w:trPr>
        <w:tc>
          <w:tcPr>
            <w:tcW w:w="4876" w:type="dxa"/>
            <w:tcBorders>
              <w:top w:val="nil"/>
              <w:left w:val="nil"/>
              <w:bottom w:val="nil"/>
              <w:right w:val="nil"/>
            </w:tcBorders>
          </w:tcPr>
          <w:p w14:paraId="7B22F672" w14:textId="77777777" w:rsidR="009F3C7E" w:rsidRPr="006C000D" w:rsidRDefault="009F3C7E" w:rsidP="008C6ECE">
            <w:pPr>
              <w:pStyle w:val="Normal6a"/>
            </w:pPr>
            <w:r w:rsidRPr="006C000D">
              <w:t>20.</w:t>
            </w:r>
            <w:r w:rsidRPr="006C000D">
              <w:tab/>
              <w:t>yra susirūpinęs dėl didėjančių teisinių ir finansinių apribojimų, šmeižto kampanijų ir pilietinės visuomenės organizacijų bei žmogaus teisių gynėjų kriminalizavimo; pabrėžia, kad NVO ataskaitų teikimo reikalavimuose neturi būti prašoma suteikti daugiau informacijos nei tiek, kiek tikrai būtina, be to, jie būti proporcingi konkretiems siekiamiems tikslams;</w:t>
            </w:r>
          </w:p>
        </w:tc>
        <w:tc>
          <w:tcPr>
            <w:tcW w:w="4876" w:type="dxa"/>
            <w:tcBorders>
              <w:top w:val="nil"/>
              <w:left w:val="nil"/>
              <w:bottom w:val="nil"/>
              <w:right w:val="nil"/>
            </w:tcBorders>
          </w:tcPr>
          <w:p w14:paraId="075577AB" w14:textId="77777777" w:rsidR="009F3C7E" w:rsidRPr="006C000D" w:rsidRDefault="009F3C7E" w:rsidP="008C6ECE">
            <w:pPr>
              <w:pStyle w:val="Normal6a"/>
            </w:pPr>
            <w:r w:rsidRPr="006C000D">
              <w:t>20.</w:t>
            </w:r>
            <w:r w:rsidRPr="006C000D">
              <w:tab/>
              <w:t xml:space="preserve">yra susirūpinęs dėl didėjančių teisinių ir finansinių apribojimų, šmeižto kampanijų ir pilietinės visuomenės organizacijų bei žmogaus teisių gynėjų </w:t>
            </w:r>
            <w:r w:rsidRPr="006C000D">
              <w:rPr>
                <w:b/>
                <w:bCs/>
                <w:i/>
                <w:iCs/>
              </w:rPr>
              <w:t xml:space="preserve">ir opozicijos politikų </w:t>
            </w:r>
            <w:r w:rsidRPr="006C000D">
              <w:t>kriminalizavimo; pabrėžia, kad NVO ataskaitų teikimo reikalavimuose neturi būti prašoma suteikti daugiau informacijos nei tiek, kiek tikrai būtina, be to, jie būti proporcingi konkretiems siekiamiems tikslams;</w:t>
            </w:r>
          </w:p>
        </w:tc>
      </w:tr>
    </w:tbl>
    <w:p w14:paraId="4A072FE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0C54288" w14:textId="77777777" w:rsidR="009F3C7E" w:rsidRPr="006C000D" w:rsidRDefault="009F3C7E" w:rsidP="009F3C7E">
      <w:r w:rsidRPr="006C000D">
        <w:rPr>
          <w:rStyle w:val="HideTWBExt"/>
        </w:rPr>
        <w:t>&lt;/Amend&gt;</w:t>
      </w:r>
    </w:p>
    <w:p w14:paraId="7A9602D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442</w:t>
      </w:r>
      <w:r w:rsidRPr="006C000D">
        <w:rPr>
          <w:rStyle w:val="HideTWBExt"/>
          <w:b w:val="0"/>
        </w:rPr>
        <w:t>&lt;/NumAm&gt;</w:t>
      </w:r>
    </w:p>
    <w:p w14:paraId="67F6FA98"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08F87E00" w14:textId="77777777" w:rsidR="009F3C7E" w:rsidRPr="006C000D" w:rsidRDefault="009F3C7E" w:rsidP="009F3C7E">
      <w:pPr>
        <w:pStyle w:val="NormalBold"/>
      </w:pPr>
      <w:r w:rsidRPr="006C000D">
        <w:rPr>
          <w:rStyle w:val="HideTWBExt"/>
          <w:b w:val="0"/>
        </w:rPr>
        <w:t>&lt;/RepeatBlock-By&gt;</w:t>
      </w:r>
    </w:p>
    <w:p w14:paraId="4006853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5325AB0" w14:textId="77777777" w:rsidR="009F3C7E" w:rsidRPr="006C000D" w:rsidRDefault="009F3C7E" w:rsidP="009F3C7E">
      <w:pPr>
        <w:pStyle w:val="NormalBold"/>
      </w:pPr>
      <w:r w:rsidRPr="006C000D">
        <w:rPr>
          <w:rStyle w:val="HideTWBExt"/>
          <w:b w:val="0"/>
        </w:rPr>
        <w:t>&lt;Article&gt;</w:t>
      </w:r>
      <w:r w:rsidRPr="006C000D">
        <w:t>20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2901AD2" w14:textId="77777777" w:rsidTr="008C6ECE">
        <w:trPr>
          <w:trHeight w:hRule="exact" w:val="240"/>
          <w:jc w:val="center"/>
        </w:trPr>
        <w:tc>
          <w:tcPr>
            <w:tcW w:w="9752" w:type="dxa"/>
            <w:gridSpan w:val="2"/>
            <w:tcBorders>
              <w:top w:val="nil"/>
              <w:left w:val="nil"/>
              <w:bottom w:val="nil"/>
              <w:right w:val="nil"/>
            </w:tcBorders>
          </w:tcPr>
          <w:p w14:paraId="07CDF080" w14:textId="77777777" w:rsidR="009F3C7E" w:rsidRPr="006C000D" w:rsidRDefault="009F3C7E" w:rsidP="008C6ECE"/>
        </w:tc>
      </w:tr>
      <w:tr w:rsidR="009F3C7E" w:rsidRPr="006C000D" w14:paraId="7F43F469" w14:textId="77777777" w:rsidTr="008C6ECE">
        <w:trPr>
          <w:trHeight w:val="240"/>
          <w:jc w:val="center"/>
        </w:trPr>
        <w:tc>
          <w:tcPr>
            <w:tcW w:w="4876" w:type="dxa"/>
            <w:tcBorders>
              <w:top w:val="nil"/>
              <w:left w:val="nil"/>
              <w:bottom w:val="nil"/>
              <w:right w:val="nil"/>
            </w:tcBorders>
          </w:tcPr>
          <w:p w14:paraId="6D61A63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6330B43" w14:textId="77777777" w:rsidR="009F3C7E" w:rsidRPr="006C000D" w:rsidRDefault="009F3C7E" w:rsidP="008C6ECE">
            <w:pPr>
              <w:pStyle w:val="AmColumnHeading"/>
            </w:pPr>
            <w:r w:rsidRPr="006C000D">
              <w:t>Pakeitimas</w:t>
            </w:r>
          </w:p>
        </w:tc>
      </w:tr>
      <w:tr w:rsidR="009F3C7E" w:rsidRPr="006C000D" w14:paraId="3976AA36" w14:textId="77777777" w:rsidTr="008C6ECE">
        <w:trPr>
          <w:jc w:val="center"/>
        </w:trPr>
        <w:tc>
          <w:tcPr>
            <w:tcW w:w="4876" w:type="dxa"/>
            <w:tcBorders>
              <w:top w:val="nil"/>
              <w:left w:val="nil"/>
              <w:bottom w:val="nil"/>
              <w:right w:val="nil"/>
            </w:tcBorders>
          </w:tcPr>
          <w:p w14:paraId="6D044FA3" w14:textId="77777777" w:rsidR="009F3C7E" w:rsidRPr="006C000D" w:rsidRDefault="009F3C7E" w:rsidP="008C6ECE">
            <w:pPr>
              <w:pStyle w:val="Normal6a"/>
            </w:pPr>
            <w:r w:rsidRPr="006C000D">
              <w:t>20.</w:t>
            </w:r>
            <w:r w:rsidRPr="006C000D">
              <w:tab/>
            </w:r>
            <w:r w:rsidRPr="006C000D">
              <w:rPr>
                <w:b/>
                <w:bCs/>
                <w:i/>
                <w:iCs/>
              </w:rPr>
              <w:t xml:space="preserve">yra susirūpinęs dėl didėjančių teisinių ir finansinių apribojimų, šmeižto kampanijų ir pilietinės visuomenės organizacijų bei žmogaus teisių gynėjų </w:t>
            </w:r>
            <w:r w:rsidRPr="006C000D">
              <w:rPr>
                <w:b/>
                <w:bCs/>
                <w:i/>
                <w:iCs/>
              </w:rPr>
              <w:lastRenderedPageBreak/>
              <w:t>kriminalizavimo;</w:t>
            </w:r>
            <w:r w:rsidRPr="006C000D">
              <w:rPr>
                <w:b/>
                <w:i/>
              </w:rPr>
              <w:t xml:space="preserve"> </w:t>
            </w:r>
            <w:r w:rsidRPr="006C000D">
              <w:rPr>
                <w:b/>
                <w:bCs/>
                <w:i/>
                <w:iCs/>
              </w:rPr>
              <w:t>pabrėžia, kad NVO ataskaitų teikimo reikalavimuose neturi būti prašoma suteikti daugiau informacijos nei tiek, kiek tikrai būtina, be to, jie būti proporcingi konkretiems siekiamiems tikslams</w:t>
            </w:r>
            <w:r w:rsidRPr="006C000D">
              <w:t>;</w:t>
            </w:r>
          </w:p>
        </w:tc>
        <w:tc>
          <w:tcPr>
            <w:tcW w:w="4876" w:type="dxa"/>
            <w:tcBorders>
              <w:top w:val="nil"/>
              <w:left w:val="nil"/>
              <w:bottom w:val="nil"/>
              <w:right w:val="nil"/>
            </w:tcBorders>
          </w:tcPr>
          <w:p w14:paraId="597004D8" w14:textId="77777777" w:rsidR="009F3C7E" w:rsidRPr="006C000D" w:rsidRDefault="009F3C7E" w:rsidP="008C6ECE">
            <w:pPr>
              <w:pStyle w:val="Normal6a"/>
            </w:pPr>
            <w:r w:rsidRPr="006C000D">
              <w:lastRenderedPageBreak/>
              <w:t>20.</w:t>
            </w:r>
            <w:r w:rsidRPr="006C000D">
              <w:tab/>
            </w:r>
            <w:r w:rsidRPr="006C000D">
              <w:rPr>
                <w:b/>
                <w:bCs/>
                <w:i/>
                <w:iCs/>
              </w:rPr>
              <w:t xml:space="preserve">ragina valstybes nares užtikrinti subalansuotą sistemą, kuria būtų remiamas atskaitingumas ir sudaromos sąlygos pilietinei visuomenei veiksmingai </w:t>
            </w:r>
            <w:r w:rsidRPr="006C000D">
              <w:rPr>
                <w:b/>
                <w:bCs/>
                <w:i/>
                <w:iCs/>
              </w:rPr>
              <w:lastRenderedPageBreak/>
              <w:t>veikti pagal teisinės valstybės principą bei aktyviai prisidėti prie jos skatinimo</w:t>
            </w:r>
            <w:r w:rsidRPr="006C000D">
              <w:t>;</w:t>
            </w:r>
          </w:p>
        </w:tc>
      </w:tr>
    </w:tbl>
    <w:p w14:paraId="186CA7FF"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B7594F7" w14:textId="77777777" w:rsidR="009F3C7E" w:rsidRPr="006C000D" w:rsidRDefault="009F3C7E" w:rsidP="009F3C7E">
      <w:r w:rsidRPr="006C000D">
        <w:rPr>
          <w:rStyle w:val="HideTWBExt"/>
        </w:rPr>
        <w:t>&lt;/Amend&gt;</w:t>
      </w:r>
    </w:p>
    <w:p w14:paraId="08E08B7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443</w:t>
      </w:r>
      <w:r w:rsidRPr="006C000D">
        <w:rPr>
          <w:rStyle w:val="HideTWBExt"/>
          <w:b w:val="0"/>
        </w:rPr>
        <w:t>&lt;/NumAm&gt;</w:t>
      </w:r>
    </w:p>
    <w:p w14:paraId="295335DD"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78462CC2" w14:textId="77777777" w:rsidR="009F3C7E" w:rsidRPr="006C000D" w:rsidRDefault="009F3C7E" w:rsidP="009F3C7E">
      <w:pPr>
        <w:pStyle w:val="NormalBold"/>
      </w:pPr>
      <w:r w:rsidRPr="006C000D">
        <w:rPr>
          <w:rStyle w:val="HideTWBExt"/>
          <w:b w:val="0"/>
        </w:rPr>
        <w:t>&lt;/RepeatBlock-By&gt;</w:t>
      </w:r>
    </w:p>
    <w:p w14:paraId="373007A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8A1C71D" w14:textId="77777777" w:rsidR="009F3C7E" w:rsidRPr="006C000D" w:rsidRDefault="009F3C7E" w:rsidP="009F3C7E">
      <w:pPr>
        <w:pStyle w:val="NormalBold"/>
      </w:pPr>
      <w:r w:rsidRPr="006C000D">
        <w:rPr>
          <w:rStyle w:val="HideTWBExt"/>
          <w:b w:val="0"/>
        </w:rPr>
        <w:t>&lt;Article&gt;</w:t>
      </w:r>
      <w:r w:rsidRPr="006C000D">
        <w:t>20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F406BD4" w14:textId="77777777" w:rsidTr="008C6ECE">
        <w:trPr>
          <w:trHeight w:hRule="exact" w:val="240"/>
          <w:jc w:val="center"/>
        </w:trPr>
        <w:tc>
          <w:tcPr>
            <w:tcW w:w="9752" w:type="dxa"/>
            <w:gridSpan w:val="2"/>
            <w:tcBorders>
              <w:top w:val="nil"/>
              <w:left w:val="nil"/>
              <w:bottom w:val="nil"/>
              <w:right w:val="nil"/>
            </w:tcBorders>
          </w:tcPr>
          <w:p w14:paraId="016087A5" w14:textId="77777777" w:rsidR="009F3C7E" w:rsidRPr="006C000D" w:rsidRDefault="009F3C7E" w:rsidP="008C6ECE"/>
        </w:tc>
      </w:tr>
      <w:tr w:rsidR="009F3C7E" w:rsidRPr="006C000D" w14:paraId="7C5A37B5" w14:textId="77777777" w:rsidTr="008C6ECE">
        <w:trPr>
          <w:trHeight w:val="240"/>
          <w:jc w:val="center"/>
        </w:trPr>
        <w:tc>
          <w:tcPr>
            <w:tcW w:w="4876" w:type="dxa"/>
            <w:tcBorders>
              <w:top w:val="nil"/>
              <w:left w:val="nil"/>
              <w:bottom w:val="nil"/>
              <w:right w:val="nil"/>
            </w:tcBorders>
          </w:tcPr>
          <w:p w14:paraId="1575884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8F9A5CB" w14:textId="77777777" w:rsidR="009F3C7E" w:rsidRPr="006C000D" w:rsidRDefault="009F3C7E" w:rsidP="008C6ECE">
            <w:pPr>
              <w:pStyle w:val="AmColumnHeading"/>
            </w:pPr>
            <w:r w:rsidRPr="006C000D">
              <w:t>Pakeitimas</w:t>
            </w:r>
          </w:p>
        </w:tc>
      </w:tr>
      <w:tr w:rsidR="009F3C7E" w:rsidRPr="006C000D" w14:paraId="75B30F70" w14:textId="77777777" w:rsidTr="008C6ECE">
        <w:trPr>
          <w:jc w:val="center"/>
        </w:trPr>
        <w:tc>
          <w:tcPr>
            <w:tcW w:w="4876" w:type="dxa"/>
            <w:tcBorders>
              <w:top w:val="nil"/>
              <w:left w:val="nil"/>
              <w:bottom w:val="nil"/>
              <w:right w:val="nil"/>
            </w:tcBorders>
          </w:tcPr>
          <w:p w14:paraId="2C18083A" w14:textId="77777777" w:rsidR="009F3C7E" w:rsidRPr="006C000D" w:rsidRDefault="009F3C7E" w:rsidP="008C6ECE">
            <w:pPr>
              <w:pStyle w:val="Normal6a"/>
            </w:pPr>
            <w:r w:rsidRPr="006C000D">
              <w:t>20.</w:t>
            </w:r>
            <w:r w:rsidRPr="006C000D">
              <w:tab/>
            </w:r>
            <w:r w:rsidRPr="006C000D">
              <w:rPr>
                <w:b/>
                <w:bCs/>
                <w:i/>
                <w:iCs/>
              </w:rPr>
              <w:t>yra susirūpinęs dėl didėjančių teisinių ir finansinių apribojimų, šmeižto kampanijų ir</w:t>
            </w:r>
            <w:r w:rsidRPr="006C000D">
              <w:t xml:space="preserve"> pilietinės visuomenės </w:t>
            </w:r>
            <w:r w:rsidRPr="006C000D">
              <w:rPr>
                <w:b/>
                <w:bCs/>
                <w:i/>
                <w:iCs/>
              </w:rPr>
              <w:t>organizacijų bei</w:t>
            </w:r>
            <w:r w:rsidRPr="006C000D">
              <w:t xml:space="preserve"> žmogaus teisių </w:t>
            </w:r>
            <w:r w:rsidRPr="006C000D">
              <w:rPr>
                <w:b/>
                <w:bCs/>
                <w:i/>
                <w:iCs/>
              </w:rPr>
              <w:t>gynėjų kriminalizavimo;</w:t>
            </w:r>
            <w:r w:rsidRPr="006C000D">
              <w:t xml:space="preserve"> </w:t>
            </w:r>
            <w:r w:rsidRPr="006C000D">
              <w:rPr>
                <w:b/>
                <w:bCs/>
                <w:i/>
                <w:iCs/>
              </w:rPr>
              <w:t>pabrėžia, kad NVO ataskaitų teikimo reikalavimuose neturi būti prašoma suteikti daugiau informacijos nei tiek, kiek tikrai būtina, be to, jie būti proporcingi konkretiems siekiamiems tikslams</w:t>
            </w:r>
            <w:r w:rsidRPr="006C000D">
              <w:t>;</w:t>
            </w:r>
          </w:p>
        </w:tc>
        <w:tc>
          <w:tcPr>
            <w:tcW w:w="4876" w:type="dxa"/>
            <w:tcBorders>
              <w:top w:val="nil"/>
              <w:left w:val="nil"/>
              <w:bottom w:val="nil"/>
              <w:right w:val="nil"/>
            </w:tcBorders>
          </w:tcPr>
          <w:p w14:paraId="31005B15" w14:textId="77777777" w:rsidR="009F3C7E" w:rsidRPr="006C000D" w:rsidRDefault="009F3C7E" w:rsidP="008C6ECE">
            <w:pPr>
              <w:pStyle w:val="Normal6a"/>
            </w:pPr>
            <w:r w:rsidRPr="006C000D">
              <w:t>20.</w:t>
            </w:r>
            <w:r w:rsidRPr="006C000D">
              <w:tab/>
            </w:r>
            <w:r w:rsidRPr="006C000D">
              <w:rPr>
                <w:b/>
                <w:bCs/>
                <w:i/>
                <w:iCs/>
              </w:rPr>
              <w:t>mano, jog svarbu, kad</w:t>
            </w:r>
            <w:r w:rsidRPr="006C000D">
              <w:t xml:space="preserve"> pilietinės visuomenės </w:t>
            </w:r>
            <w:r w:rsidRPr="006C000D">
              <w:rPr>
                <w:b/>
                <w:bCs/>
                <w:i/>
                <w:iCs/>
              </w:rPr>
              <w:t>organizacijos ir</w:t>
            </w:r>
            <w:r w:rsidRPr="006C000D">
              <w:t xml:space="preserve"> žmogaus teisių </w:t>
            </w:r>
            <w:r w:rsidRPr="006C000D">
              <w:rPr>
                <w:b/>
                <w:bCs/>
                <w:i/>
                <w:iCs/>
              </w:rPr>
              <w:t>gynėjai galėtų veikti saugioje aplinkoje, kurioje būtų laikomasi teisinės valstybės principų;</w:t>
            </w:r>
            <w:r w:rsidRPr="006C000D">
              <w:t xml:space="preserve"> </w:t>
            </w:r>
            <w:r w:rsidRPr="006C000D">
              <w:rPr>
                <w:b/>
                <w:bCs/>
                <w:i/>
                <w:iCs/>
              </w:rPr>
              <w:t>pabrėžia, kad demokratinėse visuomenėse ir teisinėse valstybėse kiekvienas asmuo taip pat turi turėti laisvę kritikuoti tuos veikėjus ir kelti įtarimus dėl jų netinkamo elgesio</w:t>
            </w:r>
            <w:r w:rsidRPr="006C000D">
              <w:t>;</w:t>
            </w:r>
          </w:p>
        </w:tc>
      </w:tr>
    </w:tbl>
    <w:p w14:paraId="7164419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2E34E1BF" w14:textId="77777777" w:rsidR="009F3C7E" w:rsidRPr="006C000D" w:rsidRDefault="009F3C7E" w:rsidP="009F3C7E">
      <w:r w:rsidRPr="006C000D">
        <w:rPr>
          <w:rStyle w:val="HideTWBExt"/>
        </w:rPr>
        <w:t>&lt;/Amend&gt;</w:t>
      </w:r>
    </w:p>
    <w:p w14:paraId="3DC5368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444</w:t>
      </w:r>
      <w:r w:rsidRPr="006C000D">
        <w:rPr>
          <w:rStyle w:val="HideTWBExt"/>
          <w:b w:val="0"/>
        </w:rPr>
        <w:t>&lt;/NumAm&gt;</w:t>
      </w:r>
    </w:p>
    <w:p w14:paraId="51C9A039"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3F1499FA" w14:textId="77777777" w:rsidR="009F3C7E" w:rsidRPr="006C000D" w:rsidRDefault="009F3C7E" w:rsidP="009F3C7E">
      <w:pPr>
        <w:pStyle w:val="NormalBold"/>
      </w:pPr>
      <w:r w:rsidRPr="006C000D">
        <w:rPr>
          <w:rStyle w:val="HideTWBExt"/>
          <w:b w:val="0"/>
        </w:rPr>
        <w:t>&lt;/RepeatBlock-By&gt;</w:t>
      </w:r>
    </w:p>
    <w:p w14:paraId="1463DB8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5EA4786" w14:textId="77777777" w:rsidR="009F3C7E" w:rsidRPr="006C000D" w:rsidRDefault="009F3C7E" w:rsidP="009F3C7E">
      <w:pPr>
        <w:pStyle w:val="NormalBold"/>
      </w:pPr>
      <w:r w:rsidRPr="006C000D">
        <w:rPr>
          <w:rStyle w:val="HideTWBExt"/>
          <w:b w:val="0"/>
        </w:rPr>
        <w:t>&lt;Article&gt;</w:t>
      </w:r>
      <w:r w:rsidRPr="006C000D">
        <w:t>20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0997487" w14:textId="77777777" w:rsidTr="008C6ECE">
        <w:trPr>
          <w:trHeight w:hRule="exact" w:val="240"/>
          <w:jc w:val="center"/>
        </w:trPr>
        <w:tc>
          <w:tcPr>
            <w:tcW w:w="9752" w:type="dxa"/>
            <w:gridSpan w:val="2"/>
            <w:tcBorders>
              <w:top w:val="nil"/>
              <w:left w:val="nil"/>
              <w:bottom w:val="nil"/>
              <w:right w:val="nil"/>
            </w:tcBorders>
          </w:tcPr>
          <w:p w14:paraId="17C6CC54" w14:textId="77777777" w:rsidR="009F3C7E" w:rsidRPr="006C000D" w:rsidRDefault="009F3C7E" w:rsidP="008C6ECE"/>
        </w:tc>
      </w:tr>
      <w:tr w:rsidR="009F3C7E" w:rsidRPr="006C000D" w14:paraId="690970E5" w14:textId="77777777" w:rsidTr="008C6ECE">
        <w:trPr>
          <w:trHeight w:val="240"/>
          <w:jc w:val="center"/>
        </w:trPr>
        <w:tc>
          <w:tcPr>
            <w:tcW w:w="4876" w:type="dxa"/>
            <w:tcBorders>
              <w:top w:val="nil"/>
              <w:left w:val="nil"/>
              <w:bottom w:val="nil"/>
              <w:right w:val="nil"/>
            </w:tcBorders>
          </w:tcPr>
          <w:p w14:paraId="5A1839D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E706617" w14:textId="77777777" w:rsidR="009F3C7E" w:rsidRPr="006C000D" w:rsidRDefault="009F3C7E" w:rsidP="008C6ECE">
            <w:pPr>
              <w:pStyle w:val="AmColumnHeading"/>
            </w:pPr>
            <w:r w:rsidRPr="006C000D">
              <w:t>Pakeitimas</w:t>
            </w:r>
          </w:p>
        </w:tc>
      </w:tr>
      <w:tr w:rsidR="009F3C7E" w:rsidRPr="006C000D" w14:paraId="24E8CFCC" w14:textId="77777777" w:rsidTr="008C6ECE">
        <w:trPr>
          <w:jc w:val="center"/>
        </w:trPr>
        <w:tc>
          <w:tcPr>
            <w:tcW w:w="4876" w:type="dxa"/>
            <w:tcBorders>
              <w:top w:val="nil"/>
              <w:left w:val="nil"/>
              <w:bottom w:val="nil"/>
              <w:right w:val="nil"/>
            </w:tcBorders>
          </w:tcPr>
          <w:p w14:paraId="2A3CFACD" w14:textId="77777777" w:rsidR="009F3C7E" w:rsidRPr="006C000D" w:rsidRDefault="009F3C7E" w:rsidP="008C6ECE">
            <w:pPr>
              <w:pStyle w:val="Normal6a"/>
            </w:pPr>
          </w:p>
        </w:tc>
        <w:tc>
          <w:tcPr>
            <w:tcW w:w="4876" w:type="dxa"/>
            <w:tcBorders>
              <w:top w:val="nil"/>
              <w:left w:val="nil"/>
              <w:bottom w:val="nil"/>
              <w:right w:val="nil"/>
            </w:tcBorders>
          </w:tcPr>
          <w:p w14:paraId="006E5CC0" w14:textId="77777777" w:rsidR="009F3C7E" w:rsidRPr="006C000D" w:rsidRDefault="009F3C7E" w:rsidP="008C6ECE">
            <w:pPr>
              <w:pStyle w:val="Normal6a"/>
            </w:pPr>
            <w:r w:rsidRPr="006C000D">
              <w:rPr>
                <w:b/>
                <w:i/>
              </w:rPr>
              <w:t>20a.</w:t>
            </w:r>
            <w:r w:rsidRPr="006C000D">
              <w:tab/>
            </w:r>
            <w:r w:rsidRPr="006C000D">
              <w:rPr>
                <w:b/>
                <w:i/>
              </w:rPr>
              <w:t xml:space="preserve">yra susirūpinęs dėl nuolat didėjančio nevyriausybinių organizacijų finansavimo iš ES biudžeto lėšų ir pabrėžia paradoksą, kad NVO dažnai iš tikrųjų veikia tik dėl to, kad gauna ES finansavimą, o tai kelia abejonių dėl jų </w:t>
            </w:r>
            <w:r w:rsidRPr="006C000D">
              <w:rPr>
                <w:b/>
                <w:i/>
              </w:rPr>
              <w:lastRenderedPageBreak/>
              <w:t>nepriklausomumo;</w:t>
            </w:r>
            <w:r w:rsidRPr="006C000D">
              <w:t xml:space="preserve"> </w:t>
            </w:r>
            <w:r w:rsidRPr="006C000D">
              <w:rPr>
                <w:b/>
                <w:i/>
              </w:rPr>
              <w:t>atkreipia dėmesį į spaudos pranešimus, kad Komisija, buvusio Komisijos nario Franso Timmermansa įtakoje, ketino skirti mažiausiai 700 000 EUR atrinktiems subjektams, kurie pagal slaptus susitarimus buvo apibrėžti kaip NVO, siekdama pakartoti Komisijos poziciją dėl Europos žaliojo kurso ir daryti įtaką Europos Parlamento nariams;</w:t>
            </w:r>
            <w:r w:rsidRPr="006C000D">
              <w:t xml:space="preserve"> </w:t>
            </w:r>
            <w:r w:rsidRPr="006C000D">
              <w:rPr>
                <w:b/>
                <w:i/>
              </w:rPr>
              <w:t>ragina Komisiją nedelsiant atskleisti visą su šiuo skandalu susijusią informaciją ir atlikti išsamią visų mokėjimų iš ES biudžeto nevyriausybinėms organizacijoms, ypač toms, kurios lobuoja Komisijos iniciatyvas, peržiūrą;</w:t>
            </w:r>
          </w:p>
        </w:tc>
      </w:tr>
    </w:tbl>
    <w:p w14:paraId="127898BC"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37881830" w14:textId="77777777" w:rsidR="009F3C7E" w:rsidRPr="006C000D" w:rsidRDefault="009F3C7E" w:rsidP="009F3C7E">
      <w:r w:rsidRPr="006C000D">
        <w:rPr>
          <w:rStyle w:val="HideTWBExt"/>
        </w:rPr>
        <w:t>&lt;/Amend&gt;</w:t>
      </w:r>
    </w:p>
    <w:p w14:paraId="7B14A7E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445</w:t>
      </w:r>
      <w:r w:rsidRPr="006C000D">
        <w:rPr>
          <w:rStyle w:val="HideTWBExt"/>
          <w:b w:val="0"/>
        </w:rPr>
        <w:t>&lt;/NumAm&gt;</w:t>
      </w:r>
    </w:p>
    <w:p w14:paraId="6279ABB2" w14:textId="77777777" w:rsidR="009F3C7E" w:rsidRPr="006C000D" w:rsidRDefault="009F3C7E" w:rsidP="009F3C7E">
      <w:pPr>
        <w:pStyle w:val="NormalBold"/>
      </w:pPr>
      <w:r w:rsidRPr="006C000D">
        <w:rPr>
          <w:rStyle w:val="HideTWBExt"/>
          <w:b w:val="0"/>
        </w:rPr>
        <w:t>&lt;RepeatBlock-By&gt;&lt;Members&gt;</w:t>
      </w:r>
      <w:r w:rsidRPr="006C000D">
        <w:t>Geadis Geadi</w:t>
      </w:r>
      <w:r w:rsidRPr="006C000D">
        <w:rPr>
          <w:rStyle w:val="HideTWBExt"/>
          <w:b w:val="0"/>
        </w:rPr>
        <w:t>&lt;/Members&gt;</w:t>
      </w:r>
    </w:p>
    <w:p w14:paraId="70BCABCB" w14:textId="77777777" w:rsidR="009F3C7E" w:rsidRPr="006C000D" w:rsidRDefault="009F3C7E" w:rsidP="009F3C7E">
      <w:pPr>
        <w:pStyle w:val="NormalBold"/>
      </w:pPr>
      <w:r w:rsidRPr="006C000D">
        <w:rPr>
          <w:rStyle w:val="HideTWBExt"/>
          <w:b w:val="0"/>
        </w:rPr>
        <w:t>&lt;/RepeatBlock-By&gt;</w:t>
      </w:r>
    </w:p>
    <w:p w14:paraId="11178CA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F7C7B20" w14:textId="77777777" w:rsidR="009F3C7E" w:rsidRPr="006C000D" w:rsidRDefault="009F3C7E" w:rsidP="009F3C7E">
      <w:pPr>
        <w:pStyle w:val="NormalBold"/>
      </w:pPr>
      <w:r w:rsidRPr="006C000D">
        <w:rPr>
          <w:rStyle w:val="HideTWBExt"/>
          <w:b w:val="0"/>
        </w:rPr>
        <w:t>&lt;Article&gt;</w:t>
      </w:r>
      <w:r w:rsidRPr="006C000D">
        <w:t>20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2E1D2CB" w14:textId="77777777" w:rsidTr="008C6ECE">
        <w:trPr>
          <w:trHeight w:hRule="exact" w:val="240"/>
          <w:jc w:val="center"/>
        </w:trPr>
        <w:tc>
          <w:tcPr>
            <w:tcW w:w="9752" w:type="dxa"/>
            <w:gridSpan w:val="2"/>
            <w:tcBorders>
              <w:top w:val="nil"/>
              <w:left w:val="nil"/>
              <w:bottom w:val="nil"/>
              <w:right w:val="nil"/>
            </w:tcBorders>
          </w:tcPr>
          <w:p w14:paraId="758C4FE4" w14:textId="77777777" w:rsidR="009F3C7E" w:rsidRPr="006C000D" w:rsidRDefault="009F3C7E" w:rsidP="008C6ECE"/>
        </w:tc>
      </w:tr>
      <w:tr w:rsidR="009F3C7E" w:rsidRPr="006C000D" w14:paraId="5A343D3B" w14:textId="77777777" w:rsidTr="008C6ECE">
        <w:trPr>
          <w:trHeight w:val="240"/>
          <w:jc w:val="center"/>
        </w:trPr>
        <w:tc>
          <w:tcPr>
            <w:tcW w:w="4876" w:type="dxa"/>
            <w:tcBorders>
              <w:top w:val="nil"/>
              <w:left w:val="nil"/>
              <w:bottom w:val="nil"/>
              <w:right w:val="nil"/>
            </w:tcBorders>
          </w:tcPr>
          <w:p w14:paraId="4C607E0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CD09D6E" w14:textId="77777777" w:rsidR="009F3C7E" w:rsidRPr="006C000D" w:rsidRDefault="009F3C7E" w:rsidP="008C6ECE">
            <w:pPr>
              <w:pStyle w:val="AmColumnHeading"/>
            </w:pPr>
            <w:r w:rsidRPr="006C000D">
              <w:t>Pakeitimas</w:t>
            </w:r>
          </w:p>
        </w:tc>
      </w:tr>
      <w:tr w:rsidR="009F3C7E" w:rsidRPr="006C000D" w14:paraId="7CADE2C3" w14:textId="77777777" w:rsidTr="008C6ECE">
        <w:trPr>
          <w:jc w:val="center"/>
        </w:trPr>
        <w:tc>
          <w:tcPr>
            <w:tcW w:w="4876" w:type="dxa"/>
            <w:tcBorders>
              <w:top w:val="nil"/>
              <w:left w:val="nil"/>
              <w:bottom w:val="nil"/>
              <w:right w:val="nil"/>
            </w:tcBorders>
          </w:tcPr>
          <w:p w14:paraId="211DEA16" w14:textId="77777777" w:rsidR="009F3C7E" w:rsidRPr="006C000D" w:rsidRDefault="009F3C7E" w:rsidP="008C6ECE">
            <w:pPr>
              <w:pStyle w:val="Normal6a"/>
            </w:pPr>
          </w:p>
        </w:tc>
        <w:tc>
          <w:tcPr>
            <w:tcW w:w="4876" w:type="dxa"/>
            <w:tcBorders>
              <w:top w:val="nil"/>
              <w:left w:val="nil"/>
              <w:bottom w:val="nil"/>
              <w:right w:val="nil"/>
            </w:tcBorders>
          </w:tcPr>
          <w:p w14:paraId="13AA05D1" w14:textId="77777777" w:rsidR="009F3C7E" w:rsidRPr="006C000D" w:rsidRDefault="009F3C7E" w:rsidP="008C6ECE">
            <w:pPr>
              <w:pStyle w:val="Normal6a"/>
            </w:pPr>
            <w:r w:rsidRPr="006C000D">
              <w:rPr>
                <w:b/>
                <w:i/>
              </w:rPr>
              <w:t>20a.</w:t>
            </w:r>
            <w:r w:rsidRPr="006C000D">
              <w:tab/>
            </w:r>
            <w:r w:rsidRPr="006C000D">
              <w:rPr>
                <w:b/>
                <w:i/>
              </w:rPr>
              <w:t>pabrėžia, kad pilietinės visuomenės stiprinimas turi vykti kartu stiprinant patikimus mechanizmus, kuriais užtikrinamas finansavimo šaltinių ir atitinkamų NVO valdymo struktūros skaidrumas;</w:t>
            </w:r>
            <w:r w:rsidRPr="006C000D">
              <w:t xml:space="preserve"> </w:t>
            </w:r>
            <w:r w:rsidRPr="006C000D">
              <w:rPr>
                <w:b/>
                <w:i/>
              </w:rPr>
              <w:t>ragina užtikrinti, kad NVO, gaunančios finansavimą, ypač iš ne ES šalių ar tarptautinių nevalstybinių subjektų, teiktų viešai prieinamą, aiškią ir lengvai prieinamą informaciją apie finansavimo šaltinius, savo strateginius prioritetus ir valdymo organų sudėtį;</w:t>
            </w:r>
            <w:r w:rsidRPr="006C000D">
              <w:t xml:space="preserve"> </w:t>
            </w:r>
            <w:r w:rsidRPr="006C000D">
              <w:rPr>
                <w:b/>
                <w:i/>
              </w:rPr>
              <w:t>pabrėžia, kad siekiant užkirsti kelią tikslinio politinio spaudimo, privačių interesų ar ideologinių srovių įtakos atvejams, kuriais gali būti pakeisti demokratiniai atskaitomybės procesai, būtinas visiškas skaidrumas;</w:t>
            </w:r>
          </w:p>
        </w:tc>
      </w:tr>
    </w:tbl>
    <w:p w14:paraId="35E149C1"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{EL}</w:t>
      </w:r>
      <w:r w:rsidRPr="006C000D">
        <w:t>el</w:t>
      </w:r>
      <w:r w:rsidRPr="006C000D">
        <w:rPr>
          <w:rStyle w:val="HideTWBExt"/>
        </w:rPr>
        <w:t>&lt;/Original&gt;</w:t>
      </w:r>
    </w:p>
    <w:p w14:paraId="1ED72EC8" w14:textId="77777777" w:rsidR="009F3C7E" w:rsidRPr="006C000D" w:rsidRDefault="009F3C7E" w:rsidP="009F3C7E">
      <w:r w:rsidRPr="006C000D">
        <w:rPr>
          <w:rStyle w:val="HideTWBExt"/>
        </w:rPr>
        <w:t>&lt;/Amend&gt;</w:t>
      </w:r>
    </w:p>
    <w:p w14:paraId="402A74F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446</w:t>
      </w:r>
      <w:r w:rsidRPr="006C000D">
        <w:rPr>
          <w:rStyle w:val="HideTWBExt"/>
          <w:b w:val="0"/>
        </w:rPr>
        <w:t>&lt;/NumAm&gt;</w:t>
      </w:r>
    </w:p>
    <w:p w14:paraId="37D50390" w14:textId="77777777" w:rsidR="009F3C7E" w:rsidRPr="006C000D" w:rsidRDefault="009F3C7E" w:rsidP="009F3C7E">
      <w:pPr>
        <w:pStyle w:val="NormalBold"/>
      </w:pPr>
      <w:r w:rsidRPr="006C000D">
        <w:rPr>
          <w:rStyle w:val="HideTWBExt"/>
          <w:b w:val="0"/>
        </w:rPr>
        <w:t>&lt;RepeatBlock-By&gt;&lt;Members&gt;</w:t>
      </w:r>
      <w:r w:rsidRPr="006C000D">
        <w:t>Marco Tarquinio, Sandro Ruotolo, Alessandro Zan, Juan Fernando López Aguilar, Cecilia Strada</w:t>
      </w:r>
      <w:r w:rsidRPr="006C000D">
        <w:rPr>
          <w:rStyle w:val="HideTWBExt"/>
          <w:b w:val="0"/>
        </w:rPr>
        <w:t>&lt;/Members&gt;</w:t>
      </w:r>
    </w:p>
    <w:p w14:paraId="01F68621" w14:textId="77777777" w:rsidR="009F3C7E" w:rsidRPr="006C000D" w:rsidRDefault="009F3C7E" w:rsidP="009F3C7E">
      <w:pPr>
        <w:pStyle w:val="NormalBold"/>
      </w:pPr>
      <w:r w:rsidRPr="006C000D">
        <w:rPr>
          <w:rStyle w:val="HideTWBExt"/>
          <w:b w:val="0"/>
        </w:rPr>
        <w:t>&lt;/RepeatBlock-By&gt;</w:t>
      </w:r>
    </w:p>
    <w:p w14:paraId="6984592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55D4414" w14:textId="77777777" w:rsidR="009F3C7E" w:rsidRPr="006C000D" w:rsidRDefault="009F3C7E" w:rsidP="009F3C7E">
      <w:pPr>
        <w:pStyle w:val="NormalBold"/>
      </w:pPr>
      <w:r w:rsidRPr="006C000D">
        <w:rPr>
          <w:rStyle w:val="HideTWBExt"/>
          <w:b w:val="0"/>
        </w:rPr>
        <w:t>&lt;Article&gt;</w:t>
      </w:r>
      <w:r w:rsidRPr="006C000D">
        <w:t>20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4271CA2" w14:textId="77777777" w:rsidTr="008C6ECE">
        <w:trPr>
          <w:trHeight w:hRule="exact" w:val="240"/>
          <w:jc w:val="center"/>
        </w:trPr>
        <w:tc>
          <w:tcPr>
            <w:tcW w:w="9752" w:type="dxa"/>
            <w:gridSpan w:val="2"/>
            <w:tcBorders>
              <w:top w:val="nil"/>
              <w:left w:val="nil"/>
              <w:bottom w:val="nil"/>
              <w:right w:val="nil"/>
            </w:tcBorders>
          </w:tcPr>
          <w:p w14:paraId="36097700" w14:textId="77777777" w:rsidR="009F3C7E" w:rsidRPr="006C000D" w:rsidRDefault="009F3C7E" w:rsidP="008C6ECE"/>
        </w:tc>
      </w:tr>
      <w:tr w:rsidR="009F3C7E" w:rsidRPr="006C000D" w14:paraId="2B6E30E3" w14:textId="77777777" w:rsidTr="008C6ECE">
        <w:trPr>
          <w:trHeight w:val="240"/>
          <w:jc w:val="center"/>
        </w:trPr>
        <w:tc>
          <w:tcPr>
            <w:tcW w:w="4876" w:type="dxa"/>
            <w:tcBorders>
              <w:top w:val="nil"/>
              <w:left w:val="nil"/>
              <w:bottom w:val="nil"/>
              <w:right w:val="nil"/>
            </w:tcBorders>
          </w:tcPr>
          <w:p w14:paraId="0B82405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EEAA950" w14:textId="77777777" w:rsidR="009F3C7E" w:rsidRPr="006C000D" w:rsidRDefault="009F3C7E" w:rsidP="008C6ECE">
            <w:pPr>
              <w:pStyle w:val="AmColumnHeading"/>
            </w:pPr>
            <w:r w:rsidRPr="006C000D">
              <w:t>Pakeitimas</w:t>
            </w:r>
          </w:p>
        </w:tc>
      </w:tr>
      <w:tr w:rsidR="009F3C7E" w:rsidRPr="006C000D" w14:paraId="1CB3D14F" w14:textId="77777777" w:rsidTr="008C6ECE">
        <w:trPr>
          <w:jc w:val="center"/>
        </w:trPr>
        <w:tc>
          <w:tcPr>
            <w:tcW w:w="4876" w:type="dxa"/>
            <w:tcBorders>
              <w:top w:val="nil"/>
              <w:left w:val="nil"/>
              <w:bottom w:val="nil"/>
              <w:right w:val="nil"/>
            </w:tcBorders>
          </w:tcPr>
          <w:p w14:paraId="3D56519A" w14:textId="77777777" w:rsidR="009F3C7E" w:rsidRPr="006C000D" w:rsidRDefault="009F3C7E" w:rsidP="008C6ECE">
            <w:pPr>
              <w:pStyle w:val="Normal6a"/>
            </w:pPr>
          </w:p>
        </w:tc>
        <w:tc>
          <w:tcPr>
            <w:tcW w:w="4876" w:type="dxa"/>
            <w:tcBorders>
              <w:top w:val="nil"/>
              <w:left w:val="nil"/>
              <w:bottom w:val="nil"/>
              <w:right w:val="nil"/>
            </w:tcBorders>
          </w:tcPr>
          <w:p w14:paraId="33855252" w14:textId="77777777" w:rsidR="009F3C7E" w:rsidRPr="006C000D" w:rsidRDefault="009F3C7E" w:rsidP="008C6ECE">
            <w:pPr>
              <w:pStyle w:val="Normal6a"/>
            </w:pPr>
            <w:r w:rsidRPr="006C000D">
              <w:rPr>
                <w:b/>
                <w:i/>
              </w:rPr>
              <w:t>20a.</w:t>
            </w:r>
            <w:r w:rsidRPr="006C000D">
              <w:tab/>
            </w:r>
            <w:r w:rsidRPr="006C000D">
              <w:rPr>
                <w:b/>
                <w:i/>
              </w:rPr>
              <w:t>ragina Komisiją į savo metinį vertinimą įtraukti konkrečią nacionalinių priemonių, kuriomis gali būti ribojama pilietinės visuomenės organizacijų veikla, analizę; pabrėžia, kad palanki pilietinė aplinka yra neatskiriama teisinės valstybės dalis ir turi būti užtikrinta visose valstybėse narėse;</w:t>
            </w:r>
          </w:p>
        </w:tc>
      </w:tr>
    </w:tbl>
    <w:p w14:paraId="39717C0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1B0A29D" w14:textId="77777777" w:rsidR="009F3C7E" w:rsidRPr="006C000D" w:rsidRDefault="009F3C7E" w:rsidP="009F3C7E">
      <w:r w:rsidRPr="006C000D">
        <w:rPr>
          <w:rStyle w:val="HideTWBExt"/>
        </w:rPr>
        <w:t>&lt;/Amend&gt;</w:t>
      </w:r>
    </w:p>
    <w:p w14:paraId="005B3B1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447</w:t>
      </w:r>
      <w:r w:rsidRPr="006C000D">
        <w:rPr>
          <w:rStyle w:val="HideTWBExt"/>
          <w:b w:val="0"/>
        </w:rPr>
        <w:t>&lt;/NumAm&gt;</w:t>
      </w:r>
    </w:p>
    <w:p w14:paraId="46F714A9"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0FE0646D" w14:textId="77777777" w:rsidR="009F3C7E" w:rsidRPr="006C000D" w:rsidRDefault="009F3C7E" w:rsidP="009F3C7E">
      <w:pPr>
        <w:pStyle w:val="NormalBold"/>
      </w:pPr>
      <w:r w:rsidRPr="006C000D">
        <w:rPr>
          <w:rStyle w:val="HideTWBExt"/>
          <w:b w:val="0"/>
        </w:rPr>
        <w:t>&lt;/RepeatBlock-By&gt;</w:t>
      </w:r>
    </w:p>
    <w:p w14:paraId="2E7960F9"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189ECDA" w14:textId="77777777" w:rsidR="009F3C7E" w:rsidRPr="006C000D" w:rsidRDefault="009F3C7E" w:rsidP="009F3C7E">
      <w:pPr>
        <w:pStyle w:val="NormalBold"/>
      </w:pPr>
      <w:r w:rsidRPr="006C000D">
        <w:rPr>
          <w:rStyle w:val="HideTWBExt"/>
          <w:b w:val="0"/>
        </w:rPr>
        <w:t>&lt;Article&gt;</w:t>
      </w:r>
      <w:r w:rsidRPr="006C000D">
        <w:t>20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56C2F84" w14:textId="77777777" w:rsidTr="008C6ECE">
        <w:trPr>
          <w:trHeight w:hRule="exact" w:val="240"/>
          <w:jc w:val="center"/>
        </w:trPr>
        <w:tc>
          <w:tcPr>
            <w:tcW w:w="9752" w:type="dxa"/>
            <w:gridSpan w:val="2"/>
            <w:tcBorders>
              <w:top w:val="nil"/>
              <w:left w:val="nil"/>
              <w:bottom w:val="nil"/>
              <w:right w:val="nil"/>
            </w:tcBorders>
          </w:tcPr>
          <w:p w14:paraId="23502A1C" w14:textId="77777777" w:rsidR="009F3C7E" w:rsidRPr="006C000D" w:rsidRDefault="009F3C7E" w:rsidP="008C6ECE"/>
        </w:tc>
      </w:tr>
      <w:tr w:rsidR="009F3C7E" w:rsidRPr="006C000D" w14:paraId="6F9C8548" w14:textId="77777777" w:rsidTr="008C6ECE">
        <w:trPr>
          <w:trHeight w:val="240"/>
          <w:jc w:val="center"/>
        </w:trPr>
        <w:tc>
          <w:tcPr>
            <w:tcW w:w="4876" w:type="dxa"/>
            <w:tcBorders>
              <w:top w:val="nil"/>
              <w:left w:val="nil"/>
              <w:bottom w:val="nil"/>
              <w:right w:val="nil"/>
            </w:tcBorders>
          </w:tcPr>
          <w:p w14:paraId="3267BAE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079E6EA" w14:textId="77777777" w:rsidR="009F3C7E" w:rsidRPr="006C000D" w:rsidRDefault="009F3C7E" w:rsidP="008C6ECE">
            <w:pPr>
              <w:pStyle w:val="AmColumnHeading"/>
            </w:pPr>
            <w:r w:rsidRPr="006C000D">
              <w:t>Pakeitimas</w:t>
            </w:r>
          </w:p>
        </w:tc>
      </w:tr>
      <w:tr w:rsidR="009F3C7E" w:rsidRPr="006C000D" w14:paraId="2CFC2180" w14:textId="77777777" w:rsidTr="008C6ECE">
        <w:trPr>
          <w:jc w:val="center"/>
        </w:trPr>
        <w:tc>
          <w:tcPr>
            <w:tcW w:w="4876" w:type="dxa"/>
            <w:tcBorders>
              <w:top w:val="nil"/>
              <w:left w:val="nil"/>
              <w:bottom w:val="nil"/>
              <w:right w:val="nil"/>
            </w:tcBorders>
          </w:tcPr>
          <w:p w14:paraId="62B21909" w14:textId="77777777" w:rsidR="009F3C7E" w:rsidRPr="006C000D" w:rsidRDefault="009F3C7E" w:rsidP="008C6ECE">
            <w:pPr>
              <w:pStyle w:val="Normal6a"/>
            </w:pPr>
          </w:p>
        </w:tc>
        <w:tc>
          <w:tcPr>
            <w:tcW w:w="4876" w:type="dxa"/>
            <w:tcBorders>
              <w:top w:val="nil"/>
              <w:left w:val="nil"/>
              <w:bottom w:val="nil"/>
              <w:right w:val="nil"/>
            </w:tcBorders>
          </w:tcPr>
          <w:p w14:paraId="65774E1A" w14:textId="77777777" w:rsidR="009F3C7E" w:rsidRPr="006C000D" w:rsidRDefault="009F3C7E" w:rsidP="008C6ECE">
            <w:pPr>
              <w:pStyle w:val="Normal6a"/>
            </w:pPr>
            <w:r w:rsidRPr="006C000D">
              <w:rPr>
                <w:b/>
                <w:i/>
              </w:rPr>
              <w:t>20b.</w:t>
            </w:r>
            <w:r w:rsidRPr="006C000D">
              <w:tab/>
            </w:r>
            <w:r w:rsidRPr="006C000D">
              <w:rPr>
                <w:b/>
                <w:i/>
              </w:rPr>
              <w:t>kategoriškai nepritaria tam, kad Komisija ir jos agentūros finansuotų nevyriausybines organizacijas, kurių veikla grindžiama kitų ES institucijų, įskaitant Europos Parlamentą, ir valstybių narių pozicijos formavimu;</w:t>
            </w:r>
            <w:r w:rsidRPr="006C000D">
              <w:t xml:space="preserve"> </w:t>
            </w:r>
            <w:r w:rsidRPr="006C000D">
              <w:rPr>
                <w:b/>
                <w:i/>
              </w:rPr>
              <w:t>mano, kad tokia praktika yra nedemokratiška ir nepriimtina, ir ragina Komisiją paskelbti išsamią ataskaitą šiuo klausimu, o Europos Audito Rūmus – imtis kontrolės priemonių šiuo klausimu;</w:t>
            </w:r>
          </w:p>
        </w:tc>
      </w:tr>
    </w:tbl>
    <w:p w14:paraId="5F9DEE1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48C4945E" w14:textId="77777777" w:rsidR="009F3C7E" w:rsidRPr="006C000D" w:rsidRDefault="009F3C7E" w:rsidP="009F3C7E">
      <w:r w:rsidRPr="006C000D">
        <w:rPr>
          <w:rStyle w:val="HideTWBExt"/>
        </w:rPr>
        <w:lastRenderedPageBreak/>
        <w:t>&lt;/Amend&gt;</w:t>
      </w:r>
    </w:p>
    <w:p w14:paraId="387CBF1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448</w:t>
      </w:r>
      <w:r w:rsidRPr="006C000D">
        <w:rPr>
          <w:rStyle w:val="HideTWBExt"/>
          <w:b w:val="0"/>
        </w:rPr>
        <w:t>&lt;/NumAm&gt;</w:t>
      </w:r>
    </w:p>
    <w:p w14:paraId="24BB2F72"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Jadwiga Wiśniewska, Laurence Trochu, Jacek Ozdoba, Stephen Nikola Bartulica</w:t>
      </w:r>
      <w:r w:rsidRPr="006C000D">
        <w:rPr>
          <w:rStyle w:val="HideTWBExt"/>
          <w:b w:val="0"/>
        </w:rPr>
        <w:t>&lt;/Members&gt;</w:t>
      </w:r>
    </w:p>
    <w:p w14:paraId="3C17DF56" w14:textId="77777777" w:rsidR="009F3C7E" w:rsidRPr="006C000D" w:rsidRDefault="009F3C7E" w:rsidP="009F3C7E">
      <w:pPr>
        <w:pStyle w:val="NormalBold"/>
      </w:pPr>
      <w:r w:rsidRPr="006C000D">
        <w:rPr>
          <w:rStyle w:val="HideTWBExt"/>
          <w:b w:val="0"/>
        </w:rPr>
        <w:t>&lt;/RepeatBlock-By&gt;</w:t>
      </w:r>
    </w:p>
    <w:p w14:paraId="7ADFC58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5AA8DDB" w14:textId="77777777" w:rsidR="009F3C7E" w:rsidRPr="006C000D" w:rsidRDefault="009F3C7E" w:rsidP="009F3C7E">
      <w:pPr>
        <w:pStyle w:val="NormalBold"/>
      </w:pPr>
      <w:r w:rsidRPr="006C000D">
        <w:rPr>
          <w:rStyle w:val="HideTWBExt"/>
          <w:b w:val="0"/>
        </w:rPr>
        <w:t>&lt;Article&gt;</w:t>
      </w:r>
      <w:r w:rsidRPr="006C000D">
        <w:t>21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8B122C2" w14:textId="77777777" w:rsidTr="008C6ECE">
        <w:trPr>
          <w:trHeight w:hRule="exact" w:val="240"/>
          <w:jc w:val="center"/>
        </w:trPr>
        <w:tc>
          <w:tcPr>
            <w:tcW w:w="9752" w:type="dxa"/>
            <w:gridSpan w:val="2"/>
            <w:tcBorders>
              <w:top w:val="nil"/>
              <w:left w:val="nil"/>
              <w:bottom w:val="nil"/>
              <w:right w:val="nil"/>
            </w:tcBorders>
          </w:tcPr>
          <w:p w14:paraId="2B111075" w14:textId="77777777" w:rsidR="009F3C7E" w:rsidRPr="006C000D" w:rsidRDefault="009F3C7E" w:rsidP="008C6ECE"/>
        </w:tc>
      </w:tr>
      <w:tr w:rsidR="009F3C7E" w:rsidRPr="006C000D" w14:paraId="217ECD25" w14:textId="77777777" w:rsidTr="008C6ECE">
        <w:trPr>
          <w:trHeight w:val="240"/>
          <w:jc w:val="center"/>
        </w:trPr>
        <w:tc>
          <w:tcPr>
            <w:tcW w:w="4876" w:type="dxa"/>
            <w:tcBorders>
              <w:top w:val="nil"/>
              <w:left w:val="nil"/>
              <w:bottom w:val="nil"/>
              <w:right w:val="nil"/>
            </w:tcBorders>
          </w:tcPr>
          <w:p w14:paraId="4E8F468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99202B5" w14:textId="77777777" w:rsidR="009F3C7E" w:rsidRPr="006C000D" w:rsidRDefault="009F3C7E" w:rsidP="008C6ECE">
            <w:pPr>
              <w:pStyle w:val="AmColumnHeading"/>
            </w:pPr>
            <w:r w:rsidRPr="006C000D">
              <w:t>Pakeitimas</w:t>
            </w:r>
          </w:p>
        </w:tc>
      </w:tr>
      <w:tr w:rsidR="009F3C7E" w:rsidRPr="006C000D" w14:paraId="04E452B7" w14:textId="77777777" w:rsidTr="008C6ECE">
        <w:trPr>
          <w:jc w:val="center"/>
        </w:trPr>
        <w:tc>
          <w:tcPr>
            <w:tcW w:w="4876" w:type="dxa"/>
            <w:tcBorders>
              <w:top w:val="nil"/>
              <w:left w:val="nil"/>
              <w:bottom w:val="nil"/>
              <w:right w:val="nil"/>
            </w:tcBorders>
          </w:tcPr>
          <w:p w14:paraId="1890D3CB" w14:textId="77777777" w:rsidR="009F3C7E" w:rsidRPr="006C000D" w:rsidRDefault="009F3C7E" w:rsidP="008C6ECE">
            <w:pPr>
              <w:pStyle w:val="Normal6a"/>
            </w:pPr>
            <w:r w:rsidRPr="006C000D">
              <w:rPr>
                <w:b/>
                <w:i/>
              </w:rPr>
              <w:t>21.</w:t>
            </w:r>
            <w:r w:rsidRPr="006C000D">
              <w:tab/>
            </w:r>
            <w:r w:rsidRPr="006C000D">
              <w:rPr>
                <w:b/>
                <w:i/>
              </w:rPr>
              <w:t>ragina valstybes nares ir Komisiją užtikrinti, kad pilietinės visuomenės organizacijoms ir žmogaus teisių gynėjams būtų skiriama pakankamai finansinių išteklių; ragina valstybes nares veiksmingai apsaugoti žmogaus teisių gynėjus, be kita ko, taikyti greitojo reagavimo į grėsmes mechanizmus;</w:t>
            </w:r>
          </w:p>
        </w:tc>
        <w:tc>
          <w:tcPr>
            <w:tcW w:w="4876" w:type="dxa"/>
            <w:tcBorders>
              <w:top w:val="nil"/>
              <w:left w:val="nil"/>
              <w:bottom w:val="nil"/>
              <w:right w:val="nil"/>
            </w:tcBorders>
          </w:tcPr>
          <w:p w14:paraId="0719D3F0" w14:textId="77777777" w:rsidR="009F3C7E" w:rsidRPr="006C000D" w:rsidRDefault="009F3C7E" w:rsidP="008C6ECE">
            <w:pPr>
              <w:pStyle w:val="Normal6a"/>
            </w:pPr>
            <w:r w:rsidRPr="006C000D">
              <w:rPr>
                <w:b/>
                <w:i/>
              </w:rPr>
              <w:t>Išbraukta.</w:t>
            </w:r>
          </w:p>
        </w:tc>
      </w:tr>
    </w:tbl>
    <w:p w14:paraId="4645F69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512F7D3" w14:textId="77777777" w:rsidR="009F3C7E" w:rsidRPr="006C000D" w:rsidRDefault="009F3C7E" w:rsidP="009F3C7E">
      <w:r w:rsidRPr="006C000D">
        <w:rPr>
          <w:rStyle w:val="HideTWBExt"/>
        </w:rPr>
        <w:t>&lt;/Amend&gt;</w:t>
      </w:r>
    </w:p>
    <w:p w14:paraId="43BA06C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449</w:t>
      </w:r>
      <w:r w:rsidRPr="006C000D">
        <w:rPr>
          <w:rStyle w:val="HideTWBExt"/>
          <w:b w:val="0"/>
        </w:rPr>
        <w:t>&lt;/NumAm&gt;</w:t>
      </w:r>
    </w:p>
    <w:p w14:paraId="52A227A7"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31D81014" w14:textId="77777777" w:rsidR="009F3C7E" w:rsidRPr="006C000D" w:rsidRDefault="009F3C7E" w:rsidP="009F3C7E">
      <w:pPr>
        <w:pStyle w:val="NormalBold"/>
      </w:pPr>
      <w:r w:rsidRPr="006C000D">
        <w:rPr>
          <w:rStyle w:val="HideTWBExt"/>
          <w:b w:val="0"/>
        </w:rPr>
        <w:t>&lt;/RepeatBlock-By&gt;</w:t>
      </w:r>
    </w:p>
    <w:p w14:paraId="48EDA40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FB9CB46" w14:textId="77777777" w:rsidR="009F3C7E" w:rsidRPr="006C000D" w:rsidRDefault="009F3C7E" w:rsidP="009F3C7E">
      <w:pPr>
        <w:pStyle w:val="NormalBold"/>
      </w:pPr>
      <w:r w:rsidRPr="006C000D">
        <w:rPr>
          <w:rStyle w:val="HideTWBExt"/>
          <w:b w:val="0"/>
        </w:rPr>
        <w:t>&lt;Article&gt;</w:t>
      </w:r>
      <w:r w:rsidRPr="006C000D">
        <w:t>21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3EA5357" w14:textId="77777777" w:rsidTr="008C6ECE">
        <w:trPr>
          <w:trHeight w:hRule="exact" w:val="240"/>
          <w:jc w:val="center"/>
        </w:trPr>
        <w:tc>
          <w:tcPr>
            <w:tcW w:w="9752" w:type="dxa"/>
            <w:gridSpan w:val="2"/>
            <w:tcBorders>
              <w:top w:val="nil"/>
              <w:left w:val="nil"/>
              <w:bottom w:val="nil"/>
              <w:right w:val="nil"/>
            </w:tcBorders>
          </w:tcPr>
          <w:p w14:paraId="75B82181" w14:textId="77777777" w:rsidR="009F3C7E" w:rsidRPr="006C000D" w:rsidRDefault="009F3C7E" w:rsidP="008C6ECE"/>
        </w:tc>
      </w:tr>
      <w:tr w:rsidR="009F3C7E" w:rsidRPr="006C000D" w14:paraId="11F27162" w14:textId="77777777" w:rsidTr="008C6ECE">
        <w:trPr>
          <w:trHeight w:val="240"/>
          <w:jc w:val="center"/>
        </w:trPr>
        <w:tc>
          <w:tcPr>
            <w:tcW w:w="4876" w:type="dxa"/>
            <w:tcBorders>
              <w:top w:val="nil"/>
              <w:left w:val="nil"/>
              <w:bottom w:val="nil"/>
              <w:right w:val="nil"/>
            </w:tcBorders>
          </w:tcPr>
          <w:p w14:paraId="3F8C05A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9C1915C" w14:textId="77777777" w:rsidR="009F3C7E" w:rsidRPr="006C000D" w:rsidRDefault="009F3C7E" w:rsidP="008C6ECE">
            <w:pPr>
              <w:pStyle w:val="AmColumnHeading"/>
            </w:pPr>
            <w:r w:rsidRPr="006C000D">
              <w:t>Pakeitimas</w:t>
            </w:r>
          </w:p>
        </w:tc>
      </w:tr>
      <w:tr w:rsidR="009F3C7E" w:rsidRPr="006C000D" w14:paraId="69DF086C" w14:textId="77777777" w:rsidTr="008C6ECE">
        <w:trPr>
          <w:jc w:val="center"/>
        </w:trPr>
        <w:tc>
          <w:tcPr>
            <w:tcW w:w="4876" w:type="dxa"/>
            <w:tcBorders>
              <w:top w:val="nil"/>
              <w:left w:val="nil"/>
              <w:bottom w:val="nil"/>
              <w:right w:val="nil"/>
            </w:tcBorders>
          </w:tcPr>
          <w:p w14:paraId="1CF472ED" w14:textId="77777777" w:rsidR="009F3C7E" w:rsidRPr="006C000D" w:rsidRDefault="009F3C7E" w:rsidP="008C6ECE">
            <w:pPr>
              <w:pStyle w:val="Normal6a"/>
            </w:pPr>
            <w:r w:rsidRPr="006C000D">
              <w:rPr>
                <w:b/>
                <w:i/>
              </w:rPr>
              <w:t>21.</w:t>
            </w:r>
            <w:r w:rsidRPr="006C000D">
              <w:tab/>
            </w:r>
            <w:r w:rsidRPr="006C000D">
              <w:rPr>
                <w:b/>
                <w:i/>
              </w:rPr>
              <w:t>ragina valstybes nares ir Komisiją užtikrinti, kad pilietinės visuomenės organizacijoms ir žmogaus teisių gynėjams būtų skiriama pakankamai finansinių išteklių;</w:t>
            </w:r>
            <w:r w:rsidRPr="006C000D">
              <w:t xml:space="preserve"> </w:t>
            </w:r>
            <w:r w:rsidRPr="006C000D">
              <w:rPr>
                <w:b/>
                <w:i/>
              </w:rPr>
              <w:t>ragina valstybes nares veiksmingai apsaugoti žmogaus teisių gynėjus, be kita ko, taikyti greitojo reagavimo į grėsmes mechanizmus;</w:t>
            </w:r>
          </w:p>
        </w:tc>
        <w:tc>
          <w:tcPr>
            <w:tcW w:w="4876" w:type="dxa"/>
            <w:tcBorders>
              <w:top w:val="nil"/>
              <w:left w:val="nil"/>
              <w:bottom w:val="nil"/>
              <w:right w:val="nil"/>
            </w:tcBorders>
          </w:tcPr>
          <w:p w14:paraId="68E9BC05" w14:textId="77777777" w:rsidR="009F3C7E" w:rsidRPr="006C000D" w:rsidRDefault="009F3C7E" w:rsidP="008C6ECE">
            <w:pPr>
              <w:pStyle w:val="Normal6a"/>
            </w:pPr>
            <w:r w:rsidRPr="006C000D">
              <w:rPr>
                <w:b/>
                <w:i/>
              </w:rPr>
              <w:t>Išbraukta.</w:t>
            </w:r>
          </w:p>
        </w:tc>
      </w:tr>
    </w:tbl>
    <w:p w14:paraId="2C52F3B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055BD30D" w14:textId="77777777" w:rsidR="009F3C7E" w:rsidRPr="006C000D" w:rsidRDefault="009F3C7E" w:rsidP="009F3C7E">
      <w:r w:rsidRPr="006C000D">
        <w:rPr>
          <w:rStyle w:val="HideTWBExt"/>
        </w:rPr>
        <w:t>&lt;/Amend&gt;</w:t>
      </w:r>
    </w:p>
    <w:p w14:paraId="2EBC55F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450</w:t>
      </w:r>
      <w:r w:rsidRPr="006C000D">
        <w:rPr>
          <w:rStyle w:val="HideTWBExt"/>
          <w:b w:val="0"/>
        </w:rPr>
        <w:t>&lt;/NumAm&gt;</w:t>
      </w:r>
    </w:p>
    <w:p w14:paraId="0A3AC012" w14:textId="77777777" w:rsidR="009F3C7E" w:rsidRPr="006C000D" w:rsidRDefault="009F3C7E" w:rsidP="009F3C7E">
      <w:pPr>
        <w:pStyle w:val="NormalBold"/>
      </w:pPr>
      <w:r w:rsidRPr="006C000D">
        <w:rPr>
          <w:rStyle w:val="HideTWBExt"/>
          <w:b w:val="0"/>
        </w:rPr>
        <w:t>&lt;RepeatBlock-By&gt;&lt;Members&gt;</w:t>
      </w:r>
      <w:r w:rsidRPr="006C000D">
        <w:t>Diana Riba i Giner</w:t>
      </w:r>
      <w:r w:rsidRPr="006C000D">
        <w:rPr>
          <w:rStyle w:val="HideTWBExt"/>
          <w:b w:val="0"/>
        </w:rPr>
        <w:t>&lt;/Members&gt;</w:t>
      </w:r>
    </w:p>
    <w:p w14:paraId="0AE73621" w14:textId="77777777" w:rsidR="009F3C7E" w:rsidRPr="006C000D" w:rsidRDefault="009F3C7E" w:rsidP="009F3C7E">
      <w:pPr>
        <w:pStyle w:val="NormalBold"/>
      </w:pPr>
      <w:r w:rsidRPr="006C000D">
        <w:rPr>
          <w:rStyle w:val="HideTWBExt"/>
          <w:b w:val="0"/>
        </w:rPr>
        <w:t>&lt;/RepeatBlock-By&gt;</w:t>
      </w:r>
    </w:p>
    <w:p w14:paraId="63143D51" w14:textId="77777777" w:rsidR="009F3C7E" w:rsidRPr="006C000D" w:rsidRDefault="009F3C7E" w:rsidP="009F3C7E">
      <w:pPr>
        <w:pStyle w:val="NormalBold"/>
      </w:pPr>
      <w:r w:rsidRPr="006C000D">
        <w:rPr>
          <w:rStyle w:val="HideTWBExt"/>
          <w:b w:val="0"/>
        </w:rPr>
        <w:lastRenderedPageBreak/>
        <w:t>&lt;DocAmend&gt;</w:t>
      </w:r>
      <w:r w:rsidRPr="006C000D">
        <w:t>Pasiūlymas dėl rezoliucijos</w:t>
      </w:r>
      <w:r w:rsidRPr="006C000D">
        <w:rPr>
          <w:rStyle w:val="HideTWBExt"/>
          <w:b w:val="0"/>
        </w:rPr>
        <w:t>&lt;/DocAmend&gt;</w:t>
      </w:r>
    </w:p>
    <w:p w14:paraId="1A814882" w14:textId="77777777" w:rsidR="009F3C7E" w:rsidRPr="006C000D" w:rsidRDefault="009F3C7E" w:rsidP="009F3C7E">
      <w:pPr>
        <w:pStyle w:val="NormalBold"/>
      </w:pPr>
      <w:r w:rsidRPr="006C000D">
        <w:rPr>
          <w:rStyle w:val="HideTWBExt"/>
          <w:b w:val="0"/>
        </w:rPr>
        <w:t>&lt;Article&gt;</w:t>
      </w:r>
      <w:r w:rsidRPr="006C000D">
        <w:t>21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AEAD44C" w14:textId="77777777" w:rsidTr="008C6ECE">
        <w:trPr>
          <w:trHeight w:hRule="exact" w:val="240"/>
          <w:jc w:val="center"/>
        </w:trPr>
        <w:tc>
          <w:tcPr>
            <w:tcW w:w="9752" w:type="dxa"/>
            <w:gridSpan w:val="2"/>
            <w:tcBorders>
              <w:top w:val="nil"/>
              <w:left w:val="nil"/>
              <w:bottom w:val="nil"/>
              <w:right w:val="nil"/>
            </w:tcBorders>
          </w:tcPr>
          <w:p w14:paraId="6CC77545" w14:textId="77777777" w:rsidR="009F3C7E" w:rsidRPr="006C000D" w:rsidRDefault="009F3C7E" w:rsidP="008C6ECE"/>
        </w:tc>
      </w:tr>
      <w:tr w:rsidR="009F3C7E" w:rsidRPr="006C000D" w14:paraId="205895FC" w14:textId="77777777" w:rsidTr="008C6ECE">
        <w:trPr>
          <w:trHeight w:val="240"/>
          <w:jc w:val="center"/>
        </w:trPr>
        <w:tc>
          <w:tcPr>
            <w:tcW w:w="4876" w:type="dxa"/>
            <w:tcBorders>
              <w:top w:val="nil"/>
              <w:left w:val="nil"/>
              <w:bottom w:val="nil"/>
              <w:right w:val="nil"/>
            </w:tcBorders>
          </w:tcPr>
          <w:p w14:paraId="5DDF47B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9D01F96" w14:textId="77777777" w:rsidR="009F3C7E" w:rsidRPr="006C000D" w:rsidRDefault="009F3C7E" w:rsidP="008C6ECE">
            <w:pPr>
              <w:pStyle w:val="AmColumnHeading"/>
            </w:pPr>
            <w:r w:rsidRPr="006C000D">
              <w:t>Pakeitimas</w:t>
            </w:r>
          </w:p>
        </w:tc>
      </w:tr>
      <w:tr w:rsidR="009F3C7E" w:rsidRPr="006C000D" w14:paraId="29D3F49D" w14:textId="77777777" w:rsidTr="008C6ECE">
        <w:trPr>
          <w:jc w:val="center"/>
        </w:trPr>
        <w:tc>
          <w:tcPr>
            <w:tcW w:w="4876" w:type="dxa"/>
            <w:tcBorders>
              <w:top w:val="nil"/>
              <w:left w:val="nil"/>
              <w:bottom w:val="nil"/>
              <w:right w:val="nil"/>
            </w:tcBorders>
          </w:tcPr>
          <w:p w14:paraId="017EABE2" w14:textId="77777777" w:rsidR="009F3C7E" w:rsidRPr="006C000D" w:rsidRDefault="009F3C7E" w:rsidP="008C6ECE">
            <w:pPr>
              <w:pStyle w:val="Normal6a"/>
            </w:pPr>
            <w:r w:rsidRPr="006C000D">
              <w:t>21.</w:t>
            </w:r>
            <w:r w:rsidRPr="006C000D">
              <w:tab/>
              <w:t>ragina valstybes nares ir Komisiją užtikrinti, kad pilietinės visuomenės organizacijoms ir žmogaus teisių gynėjams būtų skiriama pakankamai finansinių išteklių; ragina valstybes nares veiksmingai apsaugoti žmogaus teisių gynėjus, be kita ko, taikyti greitojo reagavimo į grėsmes mechanizmus;</w:t>
            </w:r>
          </w:p>
        </w:tc>
        <w:tc>
          <w:tcPr>
            <w:tcW w:w="4876" w:type="dxa"/>
            <w:tcBorders>
              <w:top w:val="nil"/>
              <w:left w:val="nil"/>
              <w:bottom w:val="nil"/>
              <w:right w:val="nil"/>
            </w:tcBorders>
          </w:tcPr>
          <w:p w14:paraId="7394AD94" w14:textId="77777777" w:rsidR="009F3C7E" w:rsidRPr="006C000D" w:rsidRDefault="009F3C7E" w:rsidP="008C6ECE">
            <w:pPr>
              <w:pStyle w:val="Normal6a"/>
            </w:pPr>
            <w:r w:rsidRPr="006C000D">
              <w:t>21.</w:t>
            </w:r>
            <w:r w:rsidRPr="006C000D">
              <w:tab/>
              <w:t xml:space="preserve">ragina valstybes nares ir Komisiją užtikrinti, kad pilietinės visuomenės organizacijoms ir žmogaus teisių gynėjams būtų skiriama pakankamai finansinių išteklių; ragina valstybes nares veiksmingai apsaugoti žmogaus teisių gynėjus, be kita ko, taikyti greitojo reagavimo į grėsmes mechanizmus; </w:t>
            </w:r>
            <w:r w:rsidRPr="006C000D">
              <w:rPr>
                <w:b/>
                <w:i/>
              </w:rPr>
              <w:t>pabrėžia, kad galimybė gauti ES finansavimą ir toliau būti suteikiama visapusiškai laikantis Sutarčių ir, remiantis Finansiniu reglamentu, turi būti teisinga, skaidri ir nediskriminacinė; pabrėžia, kad politiškai motyvuoti sprendimai dėl finansavimo yra nepriimtini, kenkia pasitikėjimui ES, neatitinka Sąjungos finansinių interesų apsaugos reikalavimų ir aiškiai neatitinka patikimo finansų valdymo teisinių reikalavimų;</w:t>
            </w:r>
          </w:p>
        </w:tc>
      </w:tr>
    </w:tbl>
    <w:p w14:paraId="435BF4F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9D27277" w14:textId="77777777" w:rsidR="009F3C7E" w:rsidRPr="006C000D" w:rsidRDefault="009F3C7E" w:rsidP="009F3C7E">
      <w:r w:rsidRPr="006C000D">
        <w:rPr>
          <w:rStyle w:val="HideTWBExt"/>
        </w:rPr>
        <w:t>&lt;/Amend&gt;</w:t>
      </w:r>
    </w:p>
    <w:p w14:paraId="597E0FE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451</w:t>
      </w:r>
      <w:r w:rsidRPr="006C000D">
        <w:rPr>
          <w:rStyle w:val="HideTWBExt"/>
          <w:b w:val="0"/>
        </w:rPr>
        <w:t>&lt;/NumAm&gt;</w:t>
      </w:r>
    </w:p>
    <w:p w14:paraId="5435E8FD" w14:textId="77777777" w:rsidR="009F3C7E" w:rsidRPr="006C000D" w:rsidRDefault="009F3C7E" w:rsidP="009F3C7E">
      <w:pPr>
        <w:pStyle w:val="NormalBold"/>
      </w:pPr>
      <w:r w:rsidRPr="006C000D">
        <w:rPr>
          <w:rStyle w:val="HideTWBExt"/>
          <w:b w:val="0"/>
        </w:rPr>
        <w:t>&lt;RepeatBlock-By&gt;&lt;Members&gt;</w:t>
      </w:r>
      <w:r w:rsidRPr="006C000D">
        <w:t>Geadis Geadi</w:t>
      </w:r>
      <w:r w:rsidRPr="006C000D">
        <w:rPr>
          <w:rStyle w:val="HideTWBExt"/>
          <w:b w:val="0"/>
        </w:rPr>
        <w:t>&lt;/Members&gt;</w:t>
      </w:r>
    </w:p>
    <w:p w14:paraId="33380F59" w14:textId="77777777" w:rsidR="009F3C7E" w:rsidRPr="006C000D" w:rsidRDefault="009F3C7E" w:rsidP="009F3C7E">
      <w:pPr>
        <w:pStyle w:val="NormalBold"/>
      </w:pPr>
      <w:r w:rsidRPr="006C000D">
        <w:rPr>
          <w:rStyle w:val="HideTWBExt"/>
          <w:b w:val="0"/>
        </w:rPr>
        <w:t>&lt;/RepeatBlock-By&gt;</w:t>
      </w:r>
    </w:p>
    <w:p w14:paraId="08B1903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EF66161" w14:textId="77777777" w:rsidR="009F3C7E" w:rsidRPr="006C000D" w:rsidRDefault="009F3C7E" w:rsidP="009F3C7E">
      <w:pPr>
        <w:pStyle w:val="NormalBold"/>
      </w:pPr>
      <w:r w:rsidRPr="006C000D">
        <w:rPr>
          <w:rStyle w:val="HideTWBExt"/>
          <w:b w:val="0"/>
        </w:rPr>
        <w:t>&lt;Article&gt;</w:t>
      </w:r>
      <w:r w:rsidRPr="006C000D">
        <w:t>21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3F8882A" w14:textId="77777777" w:rsidTr="008C6ECE">
        <w:trPr>
          <w:trHeight w:hRule="exact" w:val="240"/>
          <w:jc w:val="center"/>
        </w:trPr>
        <w:tc>
          <w:tcPr>
            <w:tcW w:w="9752" w:type="dxa"/>
            <w:gridSpan w:val="2"/>
            <w:tcBorders>
              <w:top w:val="nil"/>
              <w:left w:val="nil"/>
              <w:bottom w:val="nil"/>
              <w:right w:val="nil"/>
            </w:tcBorders>
          </w:tcPr>
          <w:p w14:paraId="6D028015" w14:textId="77777777" w:rsidR="009F3C7E" w:rsidRPr="006C000D" w:rsidRDefault="009F3C7E" w:rsidP="008C6ECE"/>
        </w:tc>
      </w:tr>
      <w:tr w:rsidR="009F3C7E" w:rsidRPr="006C000D" w14:paraId="7A603A5A" w14:textId="77777777" w:rsidTr="008C6ECE">
        <w:trPr>
          <w:trHeight w:val="240"/>
          <w:jc w:val="center"/>
        </w:trPr>
        <w:tc>
          <w:tcPr>
            <w:tcW w:w="4876" w:type="dxa"/>
            <w:tcBorders>
              <w:top w:val="nil"/>
              <w:left w:val="nil"/>
              <w:bottom w:val="nil"/>
              <w:right w:val="nil"/>
            </w:tcBorders>
          </w:tcPr>
          <w:p w14:paraId="408C615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47F1547" w14:textId="77777777" w:rsidR="009F3C7E" w:rsidRPr="006C000D" w:rsidRDefault="009F3C7E" w:rsidP="008C6ECE">
            <w:pPr>
              <w:pStyle w:val="AmColumnHeading"/>
            </w:pPr>
            <w:r w:rsidRPr="006C000D">
              <w:t>Pakeitimas</w:t>
            </w:r>
          </w:p>
        </w:tc>
      </w:tr>
      <w:tr w:rsidR="009F3C7E" w:rsidRPr="006C000D" w14:paraId="6DCE4FC9" w14:textId="77777777" w:rsidTr="008C6ECE">
        <w:trPr>
          <w:jc w:val="center"/>
        </w:trPr>
        <w:tc>
          <w:tcPr>
            <w:tcW w:w="4876" w:type="dxa"/>
            <w:tcBorders>
              <w:top w:val="nil"/>
              <w:left w:val="nil"/>
              <w:bottom w:val="nil"/>
              <w:right w:val="nil"/>
            </w:tcBorders>
          </w:tcPr>
          <w:p w14:paraId="58AB8EAC" w14:textId="77777777" w:rsidR="009F3C7E" w:rsidRPr="006C000D" w:rsidRDefault="009F3C7E" w:rsidP="008C6ECE">
            <w:pPr>
              <w:pStyle w:val="Normal6a"/>
            </w:pPr>
            <w:r w:rsidRPr="006C000D">
              <w:t>21.</w:t>
            </w:r>
            <w:r w:rsidRPr="006C000D">
              <w:tab/>
              <w:t>ragina valstybes nares ir Komisiją užtikrinti, kad pilietinės visuomenės organizacijoms ir žmogaus teisių gynėjams būtų skiriama pakankamai finansinių išteklių; ragina valstybes nares veiksmingai apsaugoti žmogaus teisių gynėjus, be kita ko, taikyti greitojo reagavimo į grėsmes mechanizmus;</w:t>
            </w:r>
          </w:p>
        </w:tc>
        <w:tc>
          <w:tcPr>
            <w:tcW w:w="4876" w:type="dxa"/>
            <w:tcBorders>
              <w:top w:val="nil"/>
              <w:left w:val="nil"/>
              <w:bottom w:val="nil"/>
              <w:right w:val="nil"/>
            </w:tcBorders>
          </w:tcPr>
          <w:p w14:paraId="488D3F9D" w14:textId="77777777" w:rsidR="009F3C7E" w:rsidRPr="006C000D" w:rsidRDefault="009F3C7E" w:rsidP="008C6ECE">
            <w:pPr>
              <w:pStyle w:val="Normal6a"/>
            </w:pPr>
            <w:r w:rsidRPr="006C000D">
              <w:t>21.</w:t>
            </w:r>
            <w:r w:rsidRPr="006C000D">
              <w:tab/>
              <w:t>ragina valstybes nares ir Komisiją užtikrinti, kad pilietinės visuomenės organizacijoms ir žmogaus teisių gynėjams būtų skiriama pakankamai finansinių išteklių</w:t>
            </w:r>
            <w:r w:rsidRPr="006C000D">
              <w:rPr>
                <w:b/>
                <w:bCs/>
                <w:i/>
                <w:iCs/>
              </w:rPr>
              <w:t>, remiantis objektyviais ir teisingais kriterijais;</w:t>
            </w:r>
            <w:r w:rsidRPr="006C000D">
              <w:t xml:space="preserve"> </w:t>
            </w:r>
            <w:r w:rsidRPr="006C000D">
              <w:rPr>
                <w:b/>
                <w:bCs/>
                <w:i/>
                <w:iCs/>
              </w:rPr>
              <w:t>pabrėžia, jog tam, kad viešosios lėšos būtų naudojamos tinkamai, reikia pliuralizmo ir lygių galimybių gauti finansavimą</w:t>
            </w:r>
            <w:r w:rsidRPr="006C000D">
              <w:t xml:space="preserve">; ragina valstybes nares veiksmingai apsaugoti žmogaus teisių gynėjus, be kita ko, taikyti greitojo </w:t>
            </w:r>
            <w:r w:rsidRPr="006C000D">
              <w:lastRenderedPageBreak/>
              <w:t>reagavimo į grėsmes mechanizmus;</w:t>
            </w:r>
          </w:p>
        </w:tc>
      </w:tr>
    </w:tbl>
    <w:p w14:paraId="1ED7C57D"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{EL}</w:t>
      </w:r>
      <w:r w:rsidRPr="006C000D">
        <w:t>el</w:t>
      </w:r>
      <w:r w:rsidRPr="006C000D">
        <w:rPr>
          <w:rStyle w:val="HideTWBExt"/>
        </w:rPr>
        <w:t>&lt;/Original&gt;</w:t>
      </w:r>
    </w:p>
    <w:p w14:paraId="56BFFC70" w14:textId="77777777" w:rsidR="009F3C7E" w:rsidRPr="006C000D" w:rsidRDefault="009F3C7E" w:rsidP="009F3C7E">
      <w:r w:rsidRPr="006C000D">
        <w:rPr>
          <w:rStyle w:val="HideTWBExt"/>
        </w:rPr>
        <w:t>&lt;/Amend&gt;</w:t>
      </w:r>
    </w:p>
    <w:p w14:paraId="1E443F1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452</w:t>
      </w:r>
      <w:r w:rsidRPr="006C000D">
        <w:rPr>
          <w:rStyle w:val="HideTWBExt"/>
          <w:b w:val="0"/>
        </w:rPr>
        <w:t>&lt;/NumAm&gt;</w:t>
      </w:r>
    </w:p>
    <w:p w14:paraId="3B350622"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7C3929B4" w14:textId="77777777" w:rsidR="009F3C7E" w:rsidRPr="006C000D" w:rsidRDefault="009F3C7E" w:rsidP="009F3C7E">
      <w:pPr>
        <w:pStyle w:val="NormalBold"/>
      </w:pPr>
      <w:r w:rsidRPr="006C000D">
        <w:rPr>
          <w:rStyle w:val="HideTWBExt"/>
          <w:b w:val="0"/>
        </w:rPr>
        <w:t>&lt;/RepeatBlock-By&gt;</w:t>
      </w:r>
    </w:p>
    <w:p w14:paraId="3801D90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9F08889" w14:textId="77777777" w:rsidR="009F3C7E" w:rsidRPr="006C000D" w:rsidRDefault="009F3C7E" w:rsidP="009F3C7E">
      <w:pPr>
        <w:pStyle w:val="NormalBold"/>
      </w:pPr>
      <w:r w:rsidRPr="006C000D">
        <w:rPr>
          <w:rStyle w:val="HideTWBExt"/>
          <w:b w:val="0"/>
        </w:rPr>
        <w:t>&lt;Article&gt;</w:t>
      </w:r>
      <w:r w:rsidRPr="006C000D">
        <w:t>21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59C8F74" w14:textId="77777777" w:rsidTr="008C6ECE">
        <w:trPr>
          <w:trHeight w:hRule="exact" w:val="240"/>
          <w:jc w:val="center"/>
        </w:trPr>
        <w:tc>
          <w:tcPr>
            <w:tcW w:w="9752" w:type="dxa"/>
            <w:gridSpan w:val="2"/>
            <w:tcBorders>
              <w:top w:val="nil"/>
              <w:left w:val="nil"/>
              <w:bottom w:val="nil"/>
              <w:right w:val="nil"/>
            </w:tcBorders>
          </w:tcPr>
          <w:p w14:paraId="5BB2CE2E" w14:textId="77777777" w:rsidR="009F3C7E" w:rsidRPr="006C000D" w:rsidRDefault="009F3C7E" w:rsidP="008C6ECE"/>
        </w:tc>
      </w:tr>
      <w:tr w:rsidR="009F3C7E" w:rsidRPr="006C000D" w14:paraId="2241BC4F" w14:textId="77777777" w:rsidTr="008C6ECE">
        <w:trPr>
          <w:trHeight w:val="240"/>
          <w:jc w:val="center"/>
        </w:trPr>
        <w:tc>
          <w:tcPr>
            <w:tcW w:w="4876" w:type="dxa"/>
            <w:tcBorders>
              <w:top w:val="nil"/>
              <w:left w:val="nil"/>
              <w:bottom w:val="nil"/>
              <w:right w:val="nil"/>
            </w:tcBorders>
          </w:tcPr>
          <w:p w14:paraId="12383FB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2F0282B" w14:textId="77777777" w:rsidR="009F3C7E" w:rsidRPr="006C000D" w:rsidRDefault="009F3C7E" w:rsidP="008C6ECE">
            <w:pPr>
              <w:pStyle w:val="AmColumnHeading"/>
            </w:pPr>
            <w:r w:rsidRPr="006C000D">
              <w:t>Pakeitimas</w:t>
            </w:r>
          </w:p>
        </w:tc>
      </w:tr>
      <w:tr w:rsidR="009F3C7E" w:rsidRPr="006C000D" w14:paraId="45CFBE40" w14:textId="77777777" w:rsidTr="008C6ECE">
        <w:trPr>
          <w:jc w:val="center"/>
        </w:trPr>
        <w:tc>
          <w:tcPr>
            <w:tcW w:w="4876" w:type="dxa"/>
            <w:tcBorders>
              <w:top w:val="nil"/>
              <w:left w:val="nil"/>
              <w:bottom w:val="nil"/>
              <w:right w:val="nil"/>
            </w:tcBorders>
          </w:tcPr>
          <w:p w14:paraId="4EE1EF80" w14:textId="77777777" w:rsidR="009F3C7E" w:rsidRPr="006C000D" w:rsidRDefault="009F3C7E" w:rsidP="008C6ECE">
            <w:pPr>
              <w:pStyle w:val="Normal6a"/>
            </w:pPr>
            <w:r w:rsidRPr="006C000D">
              <w:t>21.</w:t>
            </w:r>
            <w:r w:rsidRPr="006C000D">
              <w:tab/>
            </w:r>
            <w:r w:rsidRPr="006C000D">
              <w:rPr>
                <w:b/>
                <w:i/>
              </w:rPr>
              <w:t>ragina valstybes nares ir Komisiją užtikrinti, kad pilietinės visuomenės organizacijoms ir žmogaus teisių gynėjams būtų skiriama pakankamai finansinių išteklių;</w:t>
            </w:r>
            <w:r w:rsidRPr="006C000D">
              <w:t xml:space="preserve"> ragina valstybes nares veiksmingai apsaugoti žmogaus teisių gynėjus, be kita ko, taikyti greitojo reagavimo į grėsmes mechanizmus;</w:t>
            </w:r>
          </w:p>
        </w:tc>
        <w:tc>
          <w:tcPr>
            <w:tcW w:w="4876" w:type="dxa"/>
            <w:tcBorders>
              <w:top w:val="nil"/>
              <w:left w:val="nil"/>
              <w:bottom w:val="nil"/>
              <w:right w:val="nil"/>
            </w:tcBorders>
          </w:tcPr>
          <w:p w14:paraId="4CADE24F" w14:textId="77777777" w:rsidR="009F3C7E" w:rsidRPr="006C000D" w:rsidRDefault="009F3C7E" w:rsidP="008C6ECE">
            <w:pPr>
              <w:pStyle w:val="Normal6a"/>
            </w:pPr>
            <w:r w:rsidRPr="006C000D">
              <w:t>21.</w:t>
            </w:r>
            <w:r w:rsidRPr="006C000D">
              <w:tab/>
              <w:t xml:space="preserve">ragina valstybes nares veiksmingai apsaugoti žmogaus teisių gynėjus, be kita ko, taikyti greitojo reagavimo į grėsmes mechanizmus; </w:t>
            </w:r>
            <w:r w:rsidRPr="006C000D">
              <w:rPr>
                <w:b/>
                <w:i/>
              </w:rPr>
              <w:t>ragina valstybes nares ir Komisiją užtikrinti, kad finansinė parama pilietinės visuomenės organizacijoms ir žmogaus teisių gynėjams būtų skaidri;</w:t>
            </w:r>
            <w:r w:rsidRPr="006C000D">
              <w:t xml:space="preserve"> </w:t>
            </w:r>
            <w:r w:rsidRPr="006C000D">
              <w:rPr>
                <w:b/>
                <w:i/>
              </w:rPr>
              <w:t>atkreipia dėmesį į tai, kad Europos Audito Rūmai laikosi nuomonės, jog pilietinės visuomenės organizacijoms skiriamo finansavimo apžvalga yra nepatikima;</w:t>
            </w:r>
          </w:p>
        </w:tc>
      </w:tr>
    </w:tbl>
    <w:p w14:paraId="4DC2770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385C9F28" w14:textId="77777777" w:rsidR="009F3C7E" w:rsidRPr="006C000D" w:rsidRDefault="009F3C7E" w:rsidP="009F3C7E">
      <w:r w:rsidRPr="006C000D">
        <w:rPr>
          <w:rStyle w:val="HideTWBExt"/>
        </w:rPr>
        <w:t>&lt;/Amend&gt;</w:t>
      </w:r>
    </w:p>
    <w:p w14:paraId="54529F0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453</w:t>
      </w:r>
      <w:r w:rsidRPr="006C000D">
        <w:rPr>
          <w:rStyle w:val="HideTWBExt"/>
          <w:b w:val="0"/>
        </w:rPr>
        <w:t>&lt;/NumAm&gt;</w:t>
      </w:r>
    </w:p>
    <w:p w14:paraId="00AC36DA"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69C0F21B" w14:textId="77777777" w:rsidR="009F3C7E" w:rsidRPr="006C000D" w:rsidRDefault="009F3C7E" w:rsidP="009F3C7E">
      <w:pPr>
        <w:pStyle w:val="NormalBold"/>
      </w:pPr>
      <w:r w:rsidRPr="006C000D">
        <w:rPr>
          <w:rStyle w:val="HideTWBExt"/>
          <w:b w:val="0"/>
        </w:rPr>
        <w:t>&lt;/RepeatBlock-By&gt;</w:t>
      </w:r>
    </w:p>
    <w:p w14:paraId="2A14D66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C71A4CC" w14:textId="77777777" w:rsidR="009F3C7E" w:rsidRPr="006C000D" w:rsidRDefault="009F3C7E" w:rsidP="009F3C7E">
      <w:pPr>
        <w:pStyle w:val="NormalBold"/>
      </w:pPr>
      <w:r w:rsidRPr="006C000D">
        <w:rPr>
          <w:rStyle w:val="HideTWBExt"/>
          <w:b w:val="0"/>
        </w:rPr>
        <w:t>&lt;Article&gt;</w:t>
      </w:r>
      <w:r w:rsidRPr="006C000D">
        <w:t>21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98A755C" w14:textId="77777777" w:rsidTr="008C6ECE">
        <w:trPr>
          <w:trHeight w:hRule="exact" w:val="240"/>
          <w:jc w:val="center"/>
        </w:trPr>
        <w:tc>
          <w:tcPr>
            <w:tcW w:w="9752" w:type="dxa"/>
            <w:gridSpan w:val="2"/>
            <w:tcBorders>
              <w:top w:val="nil"/>
              <w:left w:val="nil"/>
              <w:bottom w:val="nil"/>
              <w:right w:val="nil"/>
            </w:tcBorders>
          </w:tcPr>
          <w:p w14:paraId="2ECC2A95" w14:textId="77777777" w:rsidR="009F3C7E" w:rsidRPr="006C000D" w:rsidRDefault="009F3C7E" w:rsidP="008C6ECE"/>
        </w:tc>
      </w:tr>
      <w:tr w:rsidR="009F3C7E" w:rsidRPr="006C000D" w14:paraId="6439BA1E" w14:textId="77777777" w:rsidTr="008C6ECE">
        <w:trPr>
          <w:trHeight w:val="240"/>
          <w:jc w:val="center"/>
        </w:trPr>
        <w:tc>
          <w:tcPr>
            <w:tcW w:w="4876" w:type="dxa"/>
            <w:tcBorders>
              <w:top w:val="nil"/>
              <w:left w:val="nil"/>
              <w:bottom w:val="nil"/>
              <w:right w:val="nil"/>
            </w:tcBorders>
          </w:tcPr>
          <w:p w14:paraId="7FC5457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E0656B8" w14:textId="77777777" w:rsidR="009F3C7E" w:rsidRPr="006C000D" w:rsidRDefault="009F3C7E" w:rsidP="008C6ECE">
            <w:pPr>
              <w:pStyle w:val="AmColumnHeading"/>
            </w:pPr>
            <w:r w:rsidRPr="006C000D">
              <w:t>Pakeitimas</w:t>
            </w:r>
          </w:p>
        </w:tc>
      </w:tr>
      <w:tr w:rsidR="009F3C7E" w:rsidRPr="006C000D" w14:paraId="624BD2C9" w14:textId="77777777" w:rsidTr="008C6ECE">
        <w:trPr>
          <w:jc w:val="center"/>
        </w:trPr>
        <w:tc>
          <w:tcPr>
            <w:tcW w:w="4876" w:type="dxa"/>
            <w:tcBorders>
              <w:top w:val="nil"/>
              <w:left w:val="nil"/>
              <w:bottom w:val="nil"/>
              <w:right w:val="nil"/>
            </w:tcBorders>
          </w:tcPr>
          <w:p w14:paraId="15A5F29C" w14:textId="77777777" w:rsidR="009F3C7E" w:rsidRPr="006C000D" w:rsidRDefault="009F3C7E" w:rsidP="008C6ECE">
            <w:pPr>
              <w:pStyle w:val="Normal6a"/>
            </w:pPr>
            <w:r w:rsidRPr="006C000D">
              <w:t>21.</w:t>
            </w:r>
            <w:r w:rsidRPr="006C000D">
              <w:tab/>
              <w:t>ragina valstybes nares ir Komisiją užtikrinti</w:t>
            </w:r>
            <w:r w:rsidRPr="006C000D">
              <w:rPr>
                <w:b/>
                <w:bCs/>
                <w:i/>
                <w:iCs/>
              </w:rPr>
              <w:t>, kad</w:t>
            </w:r>
            <w:r w:rsidRPr="006C000D">
              <w:t xml:space="preserve"> pilietinės visuomenės </w:t>
            </w:r>
            <w:r w:rsidRPr="006C000D">
              <w:rPr>
                <w:b/>
                <w:bCs/>
                <w:i/>
                <w:iCs/>
              </w:rPr>
              <w:t>organizacijoms ir žmogaus teisių gynėjams būtų skiriama pakankamai finansinių išteklių;</w:t>
            </w:r>
            <w:r w:rsidRPr="006C000D">
              <w:rPr>
                <w:b/>
                <w:i/>
              </w:rPr>
              <w:t xml:space="preserve"> </w:t>
            </w:r>
            <w:r w:rsidRPr="006C000D">
              <w:rPr>
                <w:b/>
                <w:bCs/>
                <w:i/>
                <w:iCs/>
              </w:rPr>
              <w:t>ragina valstybes nares veiksmingai apsaugoti žmogaus teisių gynėjus, be kita ko, taikyti greitojo reagavimo į grėsmes mechanizmus</w:t>
            </w:r>
            <w:r w:rsidRPr="006C000D">
              <w:t>;</w:t>
            </w:r>
          </w:p>
        </w:tc>
        <w:tc>
          <w:tcPr>
            <w:tcW w:w="4876" w:type="dxa"/>
            <w:tcBorders>
              <w:top w:val="nil"/>
              <w:left w:val="nil"/>
              <w:bottom w:val="nil"/>
              <w:right w:val="nil"/>
            </w:tcBorders>
          </w:tcPr>
          <w:p w14:paraId="1A58F8C1" w14:textId="77777777" w:rsidR="009F3C7E" w:rsidRPr="006C000D" w:rsidRDefault="009F3C7E" w:rsidP="008C6ECE">
            <w:pPr>
              <w:pStyle w:val="Normal6a"/>
            </w:pPr>
            <w:r w:rsidRPr="006C000D">
              <w:t>21.</w:t>
            </w:r>
            <w:r w:rsidRPr="006C000D">
              <w:tab/>
              <w:t>ragina valstybes nares ir Komisiją užtikrinti</w:t>
            </w:r>
            <w:r w:rsidRPr="006C000D">
              <w:rPr>
                <w:b/>
                <w:bCs/>
                <w:i/>
                <w:iCs/>
              </w:rPr>
              <w:t xml:space="preserve"> visišką skaidrumą skirstant finansinius išteklius</w:t>
            </w:r>
            <w:r w:rsidRPr="006C000D">
              <w:t xml:space="preserve"> pilietinės visuomenės </w:t>
            </w:r>
            <w:r w:rsidRPr="006C000D">
              <w:rPr>
                <w:b/>
                <w:bCs/>
                <w:i/>
                <w:iCs/>
              </w:rPr>
              <w:t>organizacijoms, įskaitant viešą informacijos apie gavėjus, sumas, finansavimo kriterijus ir finansavimo šaltinius atskleidimą</w:t>
            </w:r>
            <w:r w:rsidRPr="006C000D">
              <w:t>;</w:t>
            </w:r>
          </w:p>
        </w:tc>
      </w:tr>
    </w:tbl>
    <w:p w14:paraId="11E25E96"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45353BF" w14:textId="77777777" w:rsidR="009F3C7E" w:rsidRPr="006C000D" w:rsidRDefault="009F3C7E" w:rsidP="009F3C7E">
      <w:r w:rsidRPr="006C000D">
        <w:rPr>
          <w:rStyle w:val="HideTWBExt"/>
        </w:rPr>
        <w:t>&lt;/Amend&gt;</w:t>
      </w:r>
    </w:p>
    <w:p w14:paraId="7BC0832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454</w:t>
      </w:r>
      <w:r w:rsidRPr="006C000D">
        <w:rPr>
          <w:rStyle w:val="HideTWBExt"/>
          <w:b w:val="0"/>
        </w:rPr>
        <w:t>&lt;/NumAm&gt;</w:t>
      </w:r>
    </w:p>
    <w:p w14:paraId="237454EC"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40EAAEFC" w14:textId="77777777" w:rsidR="009F3C7E" w:rsidRPr="006C000D" w:rsidRDefault="009F3C7E" w:rsidP="009F3C7E">
      <w:pPr>
        <w:pStyle w:val="NormalBold"/>
      </w:pPr>
      <w:r w:rsidRPr="006C000D">
        <w:rPr>
          <w:rStyle w:val="HideTWBExt"/>
          <w:b w:val="0"/>
        </w:rPr>
        <w:t>&lt;/RepeatBlock-By&gt;</w:t>
      </w:r>
    </w:p>
    <w:p w14:paraId="0647DDC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E14DCAA" w14:textId="77777777" w:rsidR="009F3C7E" w:rsidRPr="006C000D" w:rsidRDefault="009F3C7E" w:rsidP="009F3C7E">
      <w:pPr>
        <w:pStyle w:val="NormalBold"/>
      </w:pPr>
      <w:r w:rsidRPr="006C000D">
        <w:rPr>
          <w:rStyle w:val="HideTWBExt"/>
          <w:b w:val="0"/>
        </w:rPr>
        <w:t>&lt;Article&gt;</w:t>
      </w:r>
      <w:r w:rsidRPr="006C000D">
        <w:t>21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BC240B8" w14:textId="77777777" w:rsidTr="008C6ECE">
        <w:trPr>
          <w:trHeight w:hRule="exact" w:val="240"/>
          <w:jc w:val="center"/>
        </w:trPr>
        <w:tc>
          <w:tcPr>
            <w:tcW w:w="9752" w:type="dxa"/>
            <w:gridSpan w:val="2"/>
            <w:tcBorders>
              <w:top w:val="nil"/>
              <w:left w:val="nil"/>
              <w:bottom w:val="nil"/>
              <w:right w:val="nil"/>
            </w:tcBorders>
          </w:tcPr>
          <w:p w14:paraId="51621B68" w14:textId="77777777" w:rsidR="009F3C7E" w:rsidRPr="006C000D" w:rsidRDefault="009F3C7E" w:rsidP="008C6ECE"/>
        </w:tc>
      </w:tr>
      <w:tr w:rsidR="009F3C7E" w:rsidRPr="006C000D" w14:paraId="2F4A7262" w14:textId="77777777" w:rsidTr="008C6ECE">
        <w:trPr>
          <w:trHeight w:val="240"/>
          <w:jc w:val="center"/>
        </w:trPr>
        <w:tc>
          <w:tcPr>
            <w:tcW w:w="4876" w:type="dxa"/>
            <w:tcBorders>
              <w:top w:val="nil"/>
              <w:left w:val="nil"/>
              <w:bottom w:val="nil"/>
              <w:right w:val="nil"/>
            </w:tcBorders>
          </w:tcPr>
          <w:p w14:paraId="2639A7D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CE7AFA8" w14:textId="77777777" w:rsidR="009F3C7E" w:rsidRPr="006C000D" w:rsidRDefault="009F3C7E" w:rsidP="008C6ECE">
            <w:pPr>
              <w:pStyle w:val="AmColumnHeading"/>
            </w:pPr>
            <w:r w:rsidRPr="006C000D">
              <w:t>Pakeitimas</w:t>
            </w:r>
          </w:p>
        </w:tc>
      </w:tr>
      <w:tr w:rsidR="009F3C7E" w:rsidRPr="006C000D" w14:paraId="078C5A1A" w14:textId="77777777" w:rsidTr="008C6ECE">
        <w:trPr>
          <w:jc w:val="center"/>
        </w:trPr>
        <w:tc>
          <w:tcPr>
            <w:tcW w:w="4876" w:type="dxa"/>
            <w:tcBorders>
              <w:top w:val="nil"/>
              <w:left w:val="nil"/>
              <w:bottom w:val="nil"/>
              <w:right w:val="nil"/>
            </w:tcBorders>
          </w:tcPr>
          <w:p w14:paraId="5612F5D6" w14:textId="77777777" w:rsidR="009F3C7E" w:rsidRPr="006C000D" w:rsidRDefault="009F3C7E" w:rsidP="008C6ECE">
            <w:pPr>
              <w:pStyle w:val="Normal6a"/>
            </w:pPr>
            <w:r w:rsidRPr="006C000D">
              <w:t>21.</w:t>
            </w:r>
            <w:r w:rsidRPr="006C000D">
              <w:tab/>
              <w:t xml:space="preserve">ragina valstybes nares ir Komisiją užtikrinti, kad </w:t>
            </w:r>
            <w:r w:rsidRPr="006C000D">
              <w:rPr>
                <w:b/>
                <w:bCs/>
                <w:i/>
                <w:iCs/>
              </w:rPr>
              <w:t>pilietinės visuomenės organizacijoms</w:t>
            </w:r>
            <w:r w:rsidRPr="006C000D">
              <w:t xml:space="preserve"> ir žmogaus teisių gynėjams būtų skiriama pakankamai finansinių išteklių; ragina valstybes nares veiksmingai apsaugoti žmogaus teisių gynėjus</w:t>
            </w:r>
            <w:r w:rsidRPr="006C000D">
              <w:rPr>
                <w:b/>
                <w:bCs/>
                <w:i/>
                <w:iCs/>
              </w:rPr>
              <w:t>, be kita ko, taikyti greitojo reagavimo į grėsmes mechanizmus</w:t>
            </w:r>
            <w:r w:rsidRPr="006C000D">
              <w:t>;</w:t>
            </w:r>
          </w:p>
        </w:tc>
        <w:tc>
          <w:tcPr>
            <w:tcW w:w="4876" w:type="dxa"/>
            <w:tcBorders>
              <w:top w:val="nil"/>
              <w:left w:val="nil"/>
              <w:bottom w:val="nil"/>
              <w:right w:val="nil"/>
            </w:tcBorders>
          </w:tcPr>
          <w:p w14:paraId="306E0396" w14:textId="77777777" w:rsidR="009F3C7E" w:rsidRPr="006C000D" w:rsidRDefault="009F3C7E" w:rsidP="008C6ECE">
            <w:pPr>
              <w:pStyle w:val="Normal6a"/>
            </w:pPr>
            <w:r w:rsidRPr="006C000D">
              <w:t>21.</w:t>
            </w:r>
            <w:r w:rsidRPr="006C000D">
              <w:tab/>
              <w:t xml:space="preserve">ragina valstybes nares ir Komisiją užtikrinti, kad </w:t>
            </w:r>
            <w:r w:rsidRPr="006C000D">
              <w:rPr>
                <w:b/>
                <w:bCs/>
                <w:i/>
                <w:iCs/>
              </w:rPr>
              <w:t>pilietinei visuomenei</w:t>
            </w:r>
            <w:r w:rsidRPr="006C000D">
              <w:t xml:space="preserve"> ir žmogaus teisių gynėjams būtų skiriama pakankamai finansinių išteklių</w:t>
            </w:r>
            <w:r w:rsidRPr="006C000D">
              <w:rPr>
                <w:b/>
                <w:bCs/>
                <w:i/>
                <w:iCs/>
              </w:rPr>
              <w:t>, visapusiškai laikantis galiojančių skaidrumo, atskaitingumo ir išlaidų taisyklių</w:t>
            </w:r>
            <w:r w:rsidRPr="006C000D">
              <w:t>; ragina valstybes nares veiksmingai apsaugoti žmogaus teisių gynėjus;</w:t>
            </w:r>
          </w:p>
        </w:tc>
      </w:tr>
    </w:tbl>
    <w:p w14:paraId="2E694B4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87A70C3" w14:textId="77777777" w:rsidR="009F3C7E" w:rsidRPr="006C000D" w:rsidRDefault="009F3C7E" w:rsidP="009F3C7E">
      <w:r w:rsidRPr="006C000D">
        <w:rPr>
          <w:rStyle w:val="HideTWBExt"/>
        </w:rPr>
        <w:t>&lt;/Amend&gt;</w:t>
      </w:r>
    </w:p>
    <w:p w14:paraId="2C44ADA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455</w:t>
      </w:r>
      <w:r w:rsidRPr="006C000D">
        <w:rPr>
          <w:rStyle w:val="HideTWBExt"/>
          <w:b w:val="0"/>
        </w:rPr>
        <w:t>&lt;/NumAm&gt;</w:t>
      </w:r>
    </w:p>
    <w:p w14:paraId="61C5A339" w14:textId="77777777" w:rsidR="009F3C7E" w:rsidRPr="006C000D" w:rsidRDefault="009F3C7E" w:rsidP="009F3C7E">
      <w:pPr>
        <w:pStyle w:val="NormalBold"/>
      </w:pPr>
      <w:r w:rsidRPr="006C000D">
        <w:rPr>
          <w:rStyle w:val="HideTWBExt"/>
          <w:b w:val="0"/>
        </w:rPr>
        <w:t>&lt;RepeatBlock-By&gt;&lt;Members&gt;</w:t>
      </w:r>
      <w:r w:rsidRPr="006C000D">
        <w:t>Marco Tarquinio, Sandro Ruotolo, Alessandro Zan, Juan Fernando López Aguilar, Cecilia Strada</w:t>
      </w:r>
      <w:r w:rsidRPr="006C000D">
        <w:rPr>
          <w:rStyle w:val="HideTWBExt"/>
          <w:b w:val="0"/>
        </w:rPr>
        <w:t>&lt;/Members&gt;</w:t>
      </w:r>
    </w:p>
    <w:p w14:paraId="7613A236" w14:textId="77777777" w:rsidR="009F3C7E" w:rsidRPr="006C000D" w:rsidRDefault="009F3C7E" w:rsidP="009F3C7E">
      <w:pPr>
        <w:pStyle w:val="NormalBold"/>
      </w:pPr>
      <w:r w:rsidRPr="006C000D">
        <w:rPr>
          <w:rStyle w:val="HideTWBExt"/>
          <w:b w:val="0"/>
        </w:rPr>
        <w:t>&lt;/RepeatBlock-By&gt;</w:t>
      </w:r>
    </w:p>
    <w:p w14:paraId="6A42F00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4FEDA24" w14:textId="77777777" w:rsidR="009F3C7E" w:rsidRPr="006C000D" w:rsidRDefault="009F3C7E" w:rsidP="009F3C7E">
      <w:pPr>
        <w:pStyle w:val="NormalBold"/>
      </w:pPr>
      <w:r w:rsidRPr="006C000D">
        <w:rPr>
          <w:rStyle w:val="HideTWBExt"/>
          <w:b w:val="0"/>
        </w:rPr>
        <w:t>&lt;Article&gt;</w:t>
      </w:r>
      <w:r w:rsidRPr="006C000D">
        <w:t>21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D9CE9B9" w14:textId="77777777" w:rsidTr="008C6ECE">
        <w:trPr>
          <w:trHeight w:hRule="exact" w:val="240"/>
          <w:jc w:val="center"/>
        </w:trPr>
        <w:tc>
          <w:tcPr>
            <w:tcW w:w="9752" w:type="dxa"/>
            <w:gridSpan w:val="2"/>
            <w:tcBorders>
              <w:top w:val="nil"/>
              <w:left w:val="nil"/>
              <w:bottom w:val="nil"/>
              <w:right w:val="nil"/>
            </w:tcBorders>
          </w:tcPr>
          <w:p w14:paraId="60036740" w14:textId="77777777" w:rsidR="009F3C7E" w:rsidRPr="006C000D" w:rsidRDefault="009F3C7E" w:rsidP="008C6ECE"/>
        </w:tc>
      </w:tr>
      <w:tr w:rsidR="009F3C7E" w:rsidRPr="006C000D" w14:paraId="296584F4" w14:textId="77777777" w:rsidTr="008C6ECE">
        <w:trPr>
          <w:trHeight w:val="240"/>
          <w:jc w:val="center"/>
        </w:trPr>
        <w:tc>
          <w:tcPr>
            <w:tcW w:w="4876" w:type="dxa"/>
            <w:tcBorders>
              <w:top w:val="nil"/>
              <w:left w:val="nil"/>
              <w:bottom w:val="nil"/>
              <w:right w:val="nil"/>
            </w:tcBorders>
          </w:tcPr>
          <w:p w14:paraId="07BF587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2B29E08" w14:textId="77777777" w:rsidR="009F3C7E" w:rsidRPr="006C000D" w:rsidRDefault="009F3C7E" w:rsidP="008C6ECE">
            <w:pPr>
              <w:pStyle w:val="AmColumnHeading"/>
            </w:pPr>
            <w:r w:rsidRPr="006C000D">
              <w:t>Pakeitimas</w:t>
            </w:r>
          </w:p>
        </w:tc>
      </w:tr>
      <w:tr w:rsidR="009F3C7E" w:rsidRPr="006C000D" w14:paraId="0FAAD29B" w14:textId="77777777" w:rsidTr="008C6ECE">
        <w:trPr>
          <w:jc w:val="center"/>
        </w:trPr>
        <w:tc>
          <w:tcPr>
            <w:tcW w:w="4876" w:type="dxa"/>
            <w:tcBorders>
              <w:top w:val="nil"/>
              <w:left w:val="nil"/>
              <w:bottom w:val="nil"/>
              <w:right w:val="nil"/>
            </w:tcBorders>
          </w:tcPr>
          <w:p w14:paraId="36AA5BA2" w14:textId="77777777" w:rsidR="009F3C7E" w:rsidRPr="006C000D" w:rsidRDefault="009F3C7E" w:rsidP="008C6ECE">
            <w:pPr>
              <w:pStyle w:val="Normal6a"/>
            </w:pPr>
          </w:p>
        </w:tc>
        <w:tc>
          <w:tcPr>
            <w:tcW w:w="4876" w:type="dxa"/>
            <w:tcBorders>
              <w:top w:val="nil"/>
              <w:left w:val="nil"/>
              <w:bottom w:val="nil"/>
              <w:right w:val="nil"/>
            </w:tcBorders>
          </w:tcPr>
          <w:p w14:paraId="408A2B45" w14:textId="77777777" w:rsidR="009F3C7E" w:rsidRPr="006C000D" w:rsidRDefault="009F3C7E" w:rsidP="008C6ECE">
            <w:pPr>
              <w:pStyle w:val="Normal6a"/>
            </w:pPr>
            <w:r w:rsidRPr="006C000D">
              <w:rPr>
                <w:b/>
                <w:i/>
              </w:rPr>
              <w:t>21a.</w:t>
            </w:r>
            <w:r w:rsidRPr="006C000D">
              <w:tab/>
            </w:r>
            <w:r w:rsidRPr="006C000D">
              <w:rPr>
                <w:b/>
                <w:i/>
              </w:rPr>
              <w:t>reiškia didelį susirūpinimą dėl neproporcingų teisės rinktis į taikius susirinkimus apribojimų keliose valstybėse narėse, įskaitant prevencinius draudimus, protestuotojų sekimą ir pernelyg didelės jėgos naudojimą; ragina Komisiją įtraukti susirinkimų laisvės apsaugą į savo teisinės valstybės principo laikymosi vertinimą ir ragina valstybes nares užtikrinti, kad bet kokie apribojimai būtų tikrai būtini, proporcingi ir veiksmingai peržiūrimi teismine tvarka;</w:t>
            </w:r>
          </w:p>
        </w:tc>
      </w:tr>
    </w:tbl>
    <w:p w14:paraId="275E444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66EF618" w14:textId="77777777" w:rsidR="009F3C7E" w:rsidRPr="006C000D" w:rsidRDefault="009F3C7E" w:rsidP="009F3C7E">
      <w:r w:rsidRPr="006C000D">
        <w:rPr>
          <w:rStyle w:val="HideTWBExt"/>
        </w:rPr>
        <w:lastRenderedPageBreak/>
        <w:t>&lt;/Amend&gt;</w:t>
      </w:r>
    </w:p>
    <w:p w14:paraId="49E3D26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456</w:t>
      </w:r>
      <w:r w:rsidRPr="006C000D">
        <w:rPr>
          <w:rStyle w:val="HideTWBExt"/>
          <w:b w:val="0"/>
        </w:rPr>
        <w:t>&lt;/NumAm&gt;</w:t>
      </w:r>
    </w:p>
    <w:p w14:paraId="440CAC63"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353E376B" w14:textId="77777777" w:rsidR="009F3C7E" w:rsidRPr="006C000D" w:rsidRDefault="009F3C7E" w:rsidP="009F3C7E">
      <w:pPr>
        <w:pStyle w:val="NormalBold"/>
      </w:pPr>
      <w:r w:rsidRPr="006C000D">
        <w:rPr>
          <w:rStyle w:val="HideTWBExt"/>
          <w:b w:val="0"/>
        </w:rPr>
        <w:t>&lt;/RepeatBlock-By&gt;</w:t>
      </w:r>
    </w:p>
    <w:p w14:paraId="2EE0DB7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35024AC" w14:textId="77777777" w:rsidR="009F3C7E" w:rsidRPr="006C000D" w:rsidRDefault="009F3C7E" w:rsidP="009F3C7E">
      <w:pPr>
        <w:pStyle w:val="NormalBold"/>
      </w:pPr>
      <w:r w:rsidRPr="006C000D">
        <w:rPr>
          <w:rStyle w:val="HideTWBExt"/>
          <w:b w:val="0"/>
        </w:rPr>
        <w:t>&lt;Article&gt;</w:t>
      </w:r>
      <w:r w:rsidRPr="006C000D">
        <w:t>21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FD85A13" w14:textId="77777777" w:rsidTr="008C6ECE">
        <w:trPr>
          <w:trHeight w:hRule="exact" w:val="240"/>
          <w:jc w:val="center"/>
        </w:trPr>
        <w:tc>
          <w:tcPr>
            <w:tcW w:w="9752" w:type="dxa"/>
            <w:gridSpan w:val="2"/>
            <w:tcBorders>
              <w:top w:val="nil"/>
              <w:left w:val="nil"/>
              <w:bottom w:val="nil"/>
              <w:right w:val="nil"/>
            </w:tcBorders>
          </w:tcPr>
          <w:p w14:paraId="349B960E" w14:textId="77777777" w:rsidR="009F3C7E" w:rsidRPr="006C000D" w:rsidRDefault="009F3C7E" w:rsidP="008C6ECE"/>
        </w:tc>
      </w:tr>
      <w:tr w:rsidR="009F3C7E" w:rsidRPr="006C000D" w14:paraId="7D7D06D1" w14:textId="77777777" w:rsidTr="008C6ECE">
        <w:trPr>
          <w:trHeight w:val="240"/>
          <w:jc w:val="center"/>
        </w:trPr>
        <w:tc>
          <w:tcPr>
            <w:tcW w:w="4876" w:type="dxa"/>
            <w:tcBorders>
              <w:top w:val="nil"/>
              <w:left w:val="nil"/>
              <w:bottom w:val="nil"/>
              <w:right w:val="nil"/>
            </w:tcBorders>
          </w:tcPr>
          <w:p w14:paraId="3A04643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5857F99" w14:textId="77777777" w:rsidR="009F3C7E" w:rsidRPr="006C000D" w:rsidRDefault="009F3C7E" w:rsidP="008C6ECE">
            <w:pPr>
              <w:pStyle w:val="AmColumnHeading"/>
            </w:pPr>
            <w:r w:rsidRPr="006C000D">
              <w:t>Pakeitimas</w:t>
            </w:r>
          </w:p>
        </w:tc>
      </w:tr>
      <w:tr w:rsidR="009F3C7E" w:rsidRPr="006C000D" w14:paraId="09C3CC6F" w14:textId="77777777" w:rsidTr="008C6ECE">
        <w:trPr>
          <w:jc w:val="center"/>
        </w:trPr>
        <w:tc>
          <w:tcPr>
            <w:tcW w:w="4876" w:type="dxa"/>
            <w:tcBorders>
              <w:top w:val="nil"/>
              <w:left w:val="nil"/>
              <w:bottom w:val="nil"/>
              <w:right w:val="nil"/>
            </w:tcBorders>
          </w:tcPr>
          <w:p w14:paraId="407B71E4" w14:textId="77777777" w:rsidR="009F3C7E" w:rsidRPr="006C000D" w:rsidRDefault="009F3C7E" w:rsidP="008C6ECE">
            <w:pPr>
              <w:pStyle w:val="Normal6a"/>
            </w:pPr>
          </w:p>
        </w:tc>
        <w:tc>
          <w:tcPr>
            <w:tcW w:w="4876" w:type="dxa"/>
            <w:tcBorders>
              <w:top w:val="nil"/>
              <w:left w:val="nil"/>
              <w:bottom w:val="nil"/>
              <w:right w:val="nil"/>
            </w:tcBorders>
          </w:tcPr>
          <w:p w14:paraId="5ACD1C4E" w14:textId="77777777" w:rsidR="009F3C7E" w:rsidRPr="006C000D" w:rsidRDefault="009F3C7E" w:rsidP="008C6ECE">
            <w:pPr>
              <w:pStyle w:val="Normal6a"/>
            </w:pPr>
            <w:r w:rsidRPr="006C000D">
              <w:rPr>
                <w:b/>
                <w:i/>
              </w:rPr>
              <w:t>21a.</w:t>
            </w:r>
            <w:r w:rsidRPr="006C000D">
              <w:tab/>
            </w:r>
            <w:r w:rsidRPr="006C000D">
              <w:rPr>
                <w:b/>
                <w:i/>
              </w:rPr>
              <w:t>Kiti instituciniai klausimai, susiję su stabdžių ir atsvarų sistema</w:t>
            </w:r>
          </w:p>
        </w:tc>
      </w:tr>
      <w:tr w:rsidR="009F3C7E" w:rsidRPr="006C000D" w14:paraId="03F2FEB4" w14:textId="77777777" w:rsidTr="008C6ECE">
        <w:trPr>
          <w:jc w:val="center"/>
        </w:trPr>
        <w:tc>
          <w:tcPr>
            <w:tcW w:w="4876" w:type="dxa"/>
            <w:tcBorders>
              <w:top w:val="nil"/>
              <w:left w:val="nil"/>
              <w:bottom w:val="nil"/>
              <w:right w:val="nil"/>
            </w:tcBorders>
          </w:tcPr>
          <w:p w14:paraId="3786679C" w14:textId="77777777" w:rsidR="009F3C7E" w:rsidRPr="006C000D" w:rsidRDefault="009F3C7E" w:rsidP="008C6ECE">
            <w:pPr>
              <w:pStyle w:val="Normal6a"/>
            </w:pPr>
          </w:p>
        </w:tc>
        <w:tc>
          <w:tcPr>
            <w:tcW w:w="4876" w:type="dxa"/>
            <w:tcBorders>
              <w:top w:val="nil"/>
              <w:left w:val="nil"/>
              <w:bottom w:val="nil"/>
              <w:right w:val="nil"/>
            </w:tcBorders>
          </w:tcPr>
          <w:p w14:paraId="3A41A8BC" w14:textId="77777777" w:rsidR="009F3C7E" w:rsidRPr="006C000D" w:rsidRDefault="009F3C7E" w:rsidP="008C6ECE">
            <w:pPr>
              <w:pStyle w:val="Normal6a"/>
            </w:pPr>
            <w:r w:rsidRPr="006C000D">
              <w:rPr>
                <w:b/>
                <w:i/>
              </w:rPr>
              <w:t>ragina valstybes nares susilaikyti nuo pernelyg dažno paspartintų procedūrų ar nepaprastųjų dekretų naudojimo, nes jos daro neigiamą poveikį teisėkūros stabilumui ir kokybei ir demokratijai; ragina valstybes nares po sistemingų konsultacijų su įvairiais suinteresuotaisiais subjektais nustatyti skaidrius teisėkūros procesus;</w:t>
            </w:r>
          </w:p>
        </w:tc>
      </w:tr>
    </w:tbl>
    <w:p w14:paraId="1C22010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F8E47E0" w14:textId="77777777" w:rsidR="009F3C7E" w:rsidRPr="006C000D" w:rsidRDefault="009F3C7E" w:rsidP="009F3C7E">
      <w:r w:rsidRPr="006C000D">
        <w:rPr>
          <w:rStyle w:val="HideTWBExt"/>
        </w:rPr>
        <w:t>&lt;/Amend&gt;</w:t>
      </w:r>
    </w:p>
    <w:p w14:paraId="7068508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457</w:t>
      </w:r>
      <w:r w:rsidRPr="006C000D">
        <w:rPr>
          <w:rStyle w:val="HideTWBExt"/>
          <w:b w:val="0"/>
        </w:rPr>
        <w:t>&lt;/NumAm&gt;</w:t>
      </w:r>
    </w:p>
    <w:p w14:paraId="6CE5A042" w14:textId="77777777" w:rsidR="009F3C7E" w:rsidRPr="006C000D" w:rsidRDefault="009F3C7E" w:rsidP="009F3C7E">
      <w:pPr>
        <w:pStyle w:val="NormalBold"/>
      </w:pPr>
      <w:r w:rsidRPr="006C000D">
        <w:rPr>
          <w:rStyle w:val="HideTWBExt"/>
          <w:b w:val="0"/>
        </w:rPr>
        <w:t>&lt;RepeatBlock-By&gt;&lt;Members&gt;</w:t>
      </w:r>
      <w:r w:rsidRPr="006C000D">
        <w:t>Nadine Morano, François-Xavier Bellamy, Céline Imart, Christophe Gomart</w:t>
      </w:r>
      <w:r w:rsidRPr="006C000D">
        <w:rPr>
          <w:rStyle w:val="HideTWBExt"/>
          <w:b w:val="0"/>
        </w:rPr>
        <w:t>&lt;/Members&gt;</w:t>
      </w:r>
    </w:p>
    <w:p w14:paraId="4041E8C1" w14:textId="77777777" w:rsidR="009F3C7E" w:rsidRPr="006C000D" w:rsidRDefault="009F3C7E" w:rsidP="009F3C7E">
      <w:pPr>
        <w:pStyle w:val="NormalBold"/>
      </w:pPr>
      <w:r w:rsidRPr="006C000D">
        <w:rPr>
          <w:rStyle w:val="HideTWBExt"/>
          <w:b w:val="0"/>
        </w:rPr>
        <w:t>&lt;/RepeatBlock-By&gt;</w:t>
      </w:r>
    </w:p>
    <w:p w14:paraId="3B8B19C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26946E1" w14:textId="77777777" w:rsidR="009F3C7E" w:rsidRPr="006C000D" w:rsidRDefault="009F3C7E" w:rsidP="009F3C7E">
      <w:pPr>
        <w:pStyle w:val="NormalBold"/>
      </w:pPr>
      <w:r w:rsidRPr="006C000D">
        <w:rPr>
          <w:rStyle w:val="HideTWBExt"/>
          <w:b w:val="0"/>
        </w:rPr>
        <w:t>&lt;Article&gt;</w:t>
      </w:r>
      <w:r w:rsidRPr="006C000D">
        <w:t>21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C00A168" w14:textId="77777777" w:rsidTr="008C6ECE">
        <w:trPr>
          <w:trHeight w:hRule="exact" w:val="240"/>
          <w:jc w:val="center"/>
        </w:trPr>
        <w:tc>
          <w:tcPr>
            <w:tcW w:w="9752" w:type="dxa"/>
            <w:gridSpan w:val="2"/>
            <w:tcBorders>
              <w:top w:val="nil"/>
              <w:left w:val="nil"/>
              <w:bottom w:val="nil"/>
              <w:right w:val="nil"/>
            </w:tcBorders>
          </w:tcPr>
          <w:p w14:paraId="7BD1002C" w14:textId="77777777" w:rsidR="009F3C7E" w:rsidRPr="006C000D" w:rsidRDefault="009F3C7E" w:rsidP="008C6ECE"/>
        </w:tc>
      </w:tr>
      <w:tr w:rsidR="009F3C7E" w:rsidRPr="006C000D" w14:paraId="7ADD1142" w14:textId="77777777" w:rsidTr="008C6ECE">
        <w:trPr>
          <w:trHeight w:val="240"/>
          <w:jc w:val="center"/>
        </w:trPr>
        <w:tc>
          <w:tcPr>
            <w:tcW w:w="4876" w:type="dxa"/>
            <w:tcBorders>
              <w:top w:val="nil"/>
              <w:left w:val="nil"/>
              <w:bottom w:val="nil"/>
              <w:right w:val="nil"/>
            </w:tcBorders>
          </w:tcPr>
          <w:p w14:paraId="5F3CCB5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A521ADB" w14:textId="77777777" w:rsidR="009F3C7E" w:rsidRPr="006C000D" w:rsidRDefault="009F3C7E" w:rsidP="008C6ECE">
            <w:pPr>
              <w:pStyle w:val="AmColumnHeading"/>
            </w:pPr>
            <w:r w:rsidRPr="006C000D">
              <w:t>Pakeitimas</w:t>
            </w:r>
          </w:p>
        </w:tc>
      </w:tr>
      <w:tr w:rsidR="009F3C7E" w:rsidRPr="006C000D" w14:paraId="683DBDBE" w14:textId="77777777" w:rsidTr="008C6ECE">
        <w:trPr>
          <w:jc w:val="center"/>
        </w:trPr>
        <w:tc>
          <w:tcPr>
            <w:tcW w:w="4876" w:type="dxa"/>
            <w:tcBorders>
              <w:top w:val="nil"/>
              <w:left w:val="nil"/>
              <w:bottom w:val="nil"/>
              <w:right w:val="nil"/>
            </w:tcBorders>
          </w:tcPr>
          <w:p w14:paraId="0DEBF8AE" w14:textId="77777777" w:rsidR="009F3C7E" w:rsidRPr="006C000D" w:rsidRDefault="009F3C7E" w:rsidP="008C6ECE">
            <w:pPr>
              <w:pStyle w:val="Normal6a"/>
            </w:pPr>
          </w:p>
        </w:tc>
        <w:tc>
          <w:tcPr>
            <w:tcW w:w="4876" w:type="dxa"/>
            <w:tcBorders>
              <w:top w:val="nil"/>
              <w:left w:val="nil"/>
              <w:bottom w:val="nil"/>
              <w:right w:val="nil"/>
            </w:tcBorders>
          </w:tcPr>
          <w:p w14:paraId="30AFEDAC" w14:textId="77777777" w:rsidR="009F3C7E" w:rsidRPr="006C000D" w:rsidRDefault="009F3C7E" w:rsidP="008C6ECE">
            <w:pPr>
              <w:pStyle w:val="Normal6a"/>
            </w:pPr>
            <w:r w:rsidRPr="006C000D">
              <w:rPr>
                <w:b/>
                <w:i/>
              </w:rPr>
              <w:t>21a.</w:t>
            </w:r>
            <w:r w:rsidRPr="006C000D">
              <w:tab/>
            </w:r>
            <w:r w:rsidRPr="006C000D">
              <w:rPr>
                <w:b/>
                <w:i/>
              </w:rPr>
              <w:t>ragina Komisiją ir valstybes nares siekti didesnio skaidrumo dėl finansinių išteklių, skirtų vietos organizacijoms ar bendruomenėms, profesinėms sąjungoms, aktyvistų grupėms, žmogaus teisių gynėjams ir nevyriausybinėms organizacijoms (NVO);</w:t>
            </w:r>
          </w:p>
        </w:tc>
      </w:tr>
    </w:tbl>
    <w:p w14:paraId="23A50F32"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{FR}</w:t>
      </w:r>
      <w:r w:rsidRPr="006C000D">
        <w:t>fr</w:t>
      </w:r>
      <w:r w:rsidRPr="006C000D">
        <w:rPr>
          <w:rStyle w:val="HideTWBExt"/>
        </w:rPr>
        <w:t>&lt;/Original&gt;</w:t>
      </w:r>
    </w:p>
    <w:p w14:paraId="0E44BD98" w14:textId="77777777" w:rsidR="009F3C7E" w:rsidRPr="006C000D" w:rsidRDefault="009F3C7E" w:rsidP="009F3C7E">
      <w:r w:rsidRPr="006C000D">
        <w:rPr>
          <w:rStyle w:val="HideTWBExt"/>
        </w:rPr>
        <w:t>&lt;/Amend&gt;</w:t>
      </w:r>
    </w:p>
    <w:p w14:paraId="7E2A2E2E"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458</w:t>
      </w:r>
      <w:r w:rsidRPr="006C000D">
        <w:rPr>
          <w:rStyle w:val="HideTWBExt"/>
          <w:b w:val="0"/>
        </w:rPr>
        <w:t>&lt;/NumAm&gt;</w:t>
      </w:r>
    </w:p>
    <w:p w14:paraId="333AA33B"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6C000D">
        <w:rPr>
          <w:rStyle w:val="HideTWBExt"/>
          <w:b w:val="0"/>
        </w:rPr>
        <w:t>&lt;/Members&gt;</w:t>
      </w:r>
    </w:p>
    <w:p w14:paraId="6B94E679" w14:textId="77777777" w:rsidR="009F3C7E" w:rsidRPr="006C000D" w:rsidRDefault="009F3C7E" w:rsidP="009F3C7E">
      <w:pPr>
        <w:pStyle w:val="NormalBold"/>
      </w:pPr>
      <w:r w:rsidRPr="006C000D">
        <w:rPr>
          <w:rStyle w:val="HideTWBExt"/>
          <w:b w:val="0"/>
        </w:rPr>
        <w:t>&lt;/RepeatBlock-By&gt;</w:t>
      </w:r>
    </w:p>
    <w:p w14:paraId="4A5A9A3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0DAAC9D" w14:textId="77777777" w:rsidR="009F3C7E" w:rsidRPr="006C000D" w:rsidRDefault="009F3C7E" w:rsidP="009F3C7E">
      <w:pPr>
        <w:pStyle w:val="NormalBold"/>
      </w:pPr>
      <w:r w:rsidRPr="006C000D">
        <w:rPr>
          <w:rStyle w:val="HideTWBExt"/>
          <w:b w:val="0"/>
        </w:rPr>
        <w:t>&lt;Article&gt;</w:t>
      </w:r>
      <w:r w:rsidRPr="006C000D">
        <w:t>21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792BCC5" w14:textId="77777777" w:rsidTr="008C6ECE">
        <w:trPr>
          <w:trHeight w:hRule="exact" w:val="240"/>
          <w:jc w:val="center"/>
        </w:trPr>
        <w:tc>
          <w:tcPr>
            <w:tcW w:w="9752" w:type="dxa"/>
            <w:gridSpan w:val="2"/>
            <w:tcBorders>
              <w:top w:val="nil"/>
              <w:left w:val="nil"/>
              <w:bottom w:val="nil"/>
              <w:right w:val="nil"/>
            </w:tcBorders>
          </w:tcPr>
          <w:p w14:paraId="301CAFD8" w14:textId="77777777" w:rsidR="009F3C7E" w:rsidRPr="006C000D" w:rsidRDefault="009F3C7E" w:rsidP="008C6ECE"/>
        </w:tc>
      </w:tr>
      <w:tr w:rsidR="009F3C7E" w:rsidRPr="006C000D" w14:paraId="012924D0" w14:textId="77777777" w:rsidTr="008C6ECE">
        <w:trPr>
          <w:trHeight w:val="240"/>
          <w:jc w:val="center"/>
        </w:trPr>
        <w:tc>
          <w:tcPr>
            <w:tcW w:w="4876" w:type="dxa"/>
            <w:tcBorders>
              <w:top w:val="nil"/>
              <w:left w:val="nil"/>
              <w:bottom w:val="nil"/>
              <w:right w:val="nil"/>
            </w:tcBorders>
          </w:tcPr>
          <w:p w14:paraId="3360C07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1C4421D" w14:textId="77777777" w:rsidR="009F3C7E" w:rsidRPr="006C000D" w:rsidRDefault="009F3C7E" w:rsidP="008C6ECE">
            <w:pPr>
              <w:pStyle w:val="AmColumnHeading"/>
            </w:pPr>
            <w:r w:rsidRPr="006C000D">
              <w:t>Pakeitimas</w:t>
            </w:r>
          </w:p>
        </w:tc>
      </w:tr>
      <w:tr w:rsidR="009F3C7E" w:rsidRPr="006C000D" w14:paraId="4CAA807F" w14:textId="77777777" w:rsidTr="008C6ECE">
        <w:trPr>
          <w:jc w:val="center"/>
        </w:trPr>
        <w:tc>
          <w:tcPr>
            <w:tcW w:w="4876" w:type="dxa"/>
            <w:tcBorders>
              <w:top w:val="nil"/>
              <w:left w:val="nil"/>
              <w:bottom w:val="nil"/>
              <w:right w:val="nil"/>
            </w:tcBorders>
          </w:tcPr>
          <w:p w14:paraId="2275DD9C" w14:textId="77777777" w:rsidR="009F3C7E" w:rsidRPr="006C000D" w:rsidRDefault="009F3C7E" w:rsidP="008C6ECE">
            <w:pPr>
              <w:pStyle w:val="Normal6a"/>
            </w:pPr>
          </w:p>
        </w:tc>
        <w:tc>
          <w:tcPr>
            <w:tcW w:w="4876" w:type="dxa"/>
            <w:tcBorders>
              <w:top w:val="nil"/>
              <w:left w:val="nil"/>
              <w:bottom w:val="nil"/>
              <w:right w:val="nil"/>
            </w:tcBorders>
          </w:tcPr>
          <w:p w14:paraId="1EC37D4C" w14:textId="77777777" w:rsidR="009F3C7E" w:rsidRPr="006C000D" w:rsidRDefault="009F3C7E" w:rsidP="008C6ECE">
            <w:pPr>
              <w:pStyle w:val="Normal6a"/>
            </w:pPr>
            <w:r w:rsidRPr="006C000D">
              <w:rPr>
                <w:b/>
                <w:i/>
              </w:rPr>
              <w:t>21a.</w:t>
            </w:r>
            <w:r w:rsidRPr="006C000D">
              <w:tab/>
            </w:r>
            <w:r w:rsidRPr="006C000D">
              <w:rPr>
                <w:b/>
                <w:i/>
              </w:rPr>
              <w:t>pabrėžia mažėjančią pilietinės visuomenės erdvę ir didėjantį pilietinės visuomenės organizacijų ir žmogaus teisių gynėjų, ypač dirbančių LGBTIQ+ asmenų teisių, moterų teisių, paramos migrantams ir kovos su rasizmu srityse, persekiojimą, kurie vis dažniau tampa tiksliniais objektais prieš juos atliekant politiniais motyvais grindžiamus tyrimus ir mažinant finansavimą;</w:t>
            </w:r>
          </w:p>
        </w:tc>
      </w:tr>
    </w:tbl>
    <w:p w14:paraId="44106CF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530A282" w14:textId="77777777" w:rsidR="009F3C7E" w:rsidRPr="006C000D" w:rsidRDefault="009F3C7E" w:rsidP="009F3C7E">
      <w:r w:rsidRPr="006C000D">
        <w:rPr>
          <w:rStyle w:val="HideTWBExt"/>
        </w:rPr>
        <w:t>&lt;/Amend&gt;</w:t>
      </w:r>
    </w:p>
    <w:p w14:paraId="75D7353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459</w:t>
      </w:r>
      <w:r w:rsidRPr="006C000D">
        <w:rPr>
          <w:rStyle w:val="HideTWBExt"/>
          <w:b w:val="0"/>
        </w:rPr>
        <w:t>&lt;/NumAm&gt;</w:t>
      </w:r>
    </w:p>
    <w:p w14:paraId="5C21263E" w14:textId="77777777" w:rsidR="009F3C7E" w:rsidRPr="006C000D" w:rsidRDefault="009F3C7E" w:rsidP="009F3C7E">
      <w:pPr>
        <w:pStyle w:val="NormalBold"/>
      </w:pPr>
      <w:r w:rsidRPr="006C000D">
        <w:rPr>
          <w:rStyle w:val="HideTWBExt"/>
          <w:b w:val="0"/>
        </w:rPr>
        <w:t>&lt;RepeatBlock-By&gt;&lt;Members&gt;</w:t>
      </w:r>
      <w:r w:rsidRPr="006C000D">
        <w:t>Krzysztof Śmiszek, Matjaž Nemec</w:t>
      </w:r>
      <w:r w:rsidRPr="006C000D">
        <w:rPr>
          <w:rStyle w:val="HideTWBExt"/>
          <w:b w:val="0"/>
        </w:rPr>
        <w:t>&lt;/Members&gt;</w:t>
      </w:r>
    </w:p>
    <w:p w14:paraId="7EC4F941" w14:textId="77777777" w:rsidR="009F3C7E" w:rsidRPr="006C000D" w:rsidRDefault="009F3C7E" w:rsidP="009F3C7E">
      <w:pPr>
        <w:pStyle w:val="NormalBold"/>
      </w:pPr>
      <w:r w:rsidRPr="006C000D">
        <w:rPr>
          <w:rStyle w:val="HideTWBExt"/>
          <w:b w:val="0"/>
        </w:rPr>
        <w:t>&lt;/RepeatBlock-By&gt;</w:t>
      </w:r>
    </w:p>
    <w:p w14:paraId="659B1F8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B168EFD" w14:textId="77777777" w:rsidR="009F3C7E" w:rsidRPr="006C000D" w:rsidRDefault="009F3C7E" w:rsidP="009F3C7E">
      <w:pPr>
        <w:pStyle w:val="NormalBold"/>
      </w:pPr>
      <w:r w:rsidRPr="006C000D">
        <w:rPr>
          <w:rStyle w:val="HideTWBExt"/>
          <w:b w:val="0"/>
        </w:rPr>
        <w:t>&lt;Article&gt;</w:t>
      </w:r>
      <w:r w:rsidRPr="006C000D">
        <w:t>4 a antraštinė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D1BD15A" w14:textId="77777777" w:rsidTr="008C6ECE">
        <w:trPr>
          <w:trHeight w:hRule="exact" w:val="240"/>
          <w:jc w:val="center"/>
        </w:trPr>
        <w:tc>
          <w:tcPr>
            <w:tcW w:w="9752" w:type="dxa"/>
            <w:gridSpan w:val="2"/>
            <w:tcBorders>
              <w:top w:val="nil"/>
              <w:left w:val="nil"/>
              <w:bottom w:val="nil"/>
              <w:right w:val="nil"/>
            </w:tcBorders>
          </w:tcPr>
          <w:p w14:paraId="7B7831CF" w14:textId="77777777" w:rsidR="009F3C7E" w:rsidRPr="006C000D" w:rsidRDefault="009F3C7E" w:rsidP="008C6ECE"/>
        </w:tc>
      </w:tr>
      <w:tr w:rsidR="009F3C7E" w:rsidRPr="006C000D" w14:paraId="1317D6AB" w14:textId="77777777" w:rsidTr="008C6ECE">
        <w:trPr>
          <w:trHeight w:val="240"/>
          <w:jc w:val="center"/>
        </w:trPr>
        <w:tc>
          <w:tcPr>
            <w:tcW w:w="4876" w:type="dxa"/>
            <w:tcBorders>
              <w:top w:val="nil"/>
              <w:left w:val="nil"/>
              <w:bottom w:val="nil"/>
              <w:right w:val="nil"/>
            </w:tcBorders>
          </w:tcPr>
          <w:p w14:paraId="3F3B4CF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104E025" w14:textId="77777777" w:rsidR="009F3C7E" w:rsidRPr="006C000D" w:rsidRDefault="009F3C7E" w:rsidP="008C6ECE">
            <w:pPr>
              <w:pStyle w:val="AmColumnHeading"/>
            </w:pPr>
            <w:r w:rsidRPr="006C000D">
              <w:t>Pakeitimas</w:t>
            </w:r>
          </w:p>
        </w:tc>
      </w:tr>
      <w:tr w:rsidR="009F3C7E" w:rsidRPr="006C000D" w14:paraId="3F45050C" w14:textId="77777777" w:rsidTr="008C6ECE">
        <w:trPr>
          <w:jc w:val="center"/>
        </w:trPr>
        <w:tc>
          <w:tcPr>
            <w:tcW w:w="4876" w:type="dxa"/>
            <w:tcBorders>
              <w:top w:val="nil"/>
              <w:left w:val="nil"/>
              <w:bottom w:val="nil"/>
              <w:right w:val="nil"/>
            </w:tcBorders>
          </w:tcPr>
          <w:p w14:paraId="14930ED4" w14:textId="77777777" w:rsidR="009F3C7E" w:rsidRPr="006C000D" w:rsidRDefault="009F3C7E" w:rsidP="008C6ECE">
            <w:pPr>
              <w:pStyle w:val="Normal6a"/>
            </w:pPr>
          </w:p>
        </w:tc>
        <w:tc>
          <w:tcPr>
            <w:tcW w:w="4876" w:type="dxa"/>
            <w:tcBorders>
              <w:top w:val="nil"/>
              <w:left w:val="nil"/>
              <w:bottom w:val="nil"/>
              <w:right w:val="nil"/>
            </w:tcBorders>
          </w:tcPr>
          <w:p w14:paraId="68AC9109" w14:textId="77777777" w:rsidR="009F3C7E" w:rsidRPr="006C000D" w:rsidRDefault="009F3C7E" w:rsidP="008C6ECE">
            <w:pPr>
              <w:pStyle w:val="Normal6a"/>
            </w:pPr>
            <w:r w:rsidRPr="006C000D">
              <w:rPr>
                <w:b/>
                <w:i/>
              </w:rPr>
              <w:t>Teisėkūros procesas ir Konstitucijos pataisos</w:t>
            </w:r>
          </w:p>
        </w:tc>
      </w:tr>
    </w:tbl>
    <w:p w14:paraId="55DF841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ADB1AF4" w14:textId="77777777" w:rsidR="009F3C7E" w:rsidRPr="006C000D" w:rsidRDefault="009F3C7E" w:rsidP="009F3C7E">
      <w:r w:rsidRPr="006C000D">
        <w:rPr>
          <w:rStyle w:val="HideTWBExt"/>
        </w:rPr>
        <w:t>&lt;/Amend&gt;</w:t>
      </w:r>
    </w:p>
    <w:p w14:paraId="42A5F01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460</w:t>
      </w:r>
      <w:r w:rsidRPr="006C000D">
        <w:rPr>
          <w:rStyle w:val="HideTWBExt"/>
          <w:b w:val="0"/>
        </w:rPr>
        <w:t>&lt;/NumAm&gt;</w:t>
      </w:r>
    </w:p>
    <w:p w14:paraId="72F94A8B" w14:textId="77777777" w:rsidR="009F3C7E" w:rsidRPr="006C000D" w:rsidRDefault="009F3C7E" w:rsidP="009F3C7E">
      <w:pPr>
        <w:pStyle w:val="NormalBold"/>
      </w:pPr>
      <w:r w:rsidRPr="006C000D">
        <w:rPr>
          <w:rStyle w:val="HideTWBExt"/>
          <w:b w:val="0"/>
        </w:rPr>
        <w:t>&lt;RepeatBlock-By&gt;&lt;Members&gt;</w:t>
      </w:r>
      <w:r w:rsidRPr="006C000D">
        <w:t>Krzysztof Śmiszek, Matjaž Nemec, Sophie Wilmès</w:t>
      </w:r>
      <w:r w:rsidRPr="006C000D">
        <w:rPr>
          <w:rStyle w:val="HideTWBExt"/>
          <w:b w:val="0"/>
        </w:rPr>
        <w:t>&lt;/Members&gt;</w:t>
      </w:r>
    </w:p>
    <w:p w14:paraId="60ADB7AC" w14:textId="77777777" w:rsidR="009F3C7E" w:rsidRPr="006C000D" w:rsidRDefault="009F3C7E" w:rsidP="009F3C7E">
      <w:pPr>
        <w:pStyle w:val="NormalBold"/>
      </w:pPr>
      <w:r w:rsidRPr="006C000D">
        <w:rPr>
          <w:rStyle w:val="HideTWBExt"/>
          <w:b w:val="0"/>
        </w:rPr>
        <w:t>&lt;/RepeatBlock-By&gt;</w:t>
      </w:r>
    </w:p>
    <w:p w14:paraId="036C210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63B86FE" w14:textId="77777777" w:rsidR="009F3C7E" w:rsidRPr="006C000D" w:rsidRDefault="009F3C7E" w:rsidP="009F3C7E">
      <w:pPr>
        <w:pStyle w:val="NormalBold"/>
      </w:pPr>
      <w:r w:rsidRPr="006C000D">
        <w:rPr>
          <w:rStyle w:val="HideTWBExt"/>
          <w:b w:val="0"/>
        </w:rPr>
        <w:t>&lt;Article&gt;</w:t>
      </w:r>
      <w:r w:rsidRPr="006C000D">
        <w:t>21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0B36BA2" w14:textId="77777777" w:rsidTr="008C6ECE">
        <w:trPr>
          <w:trHeight w:hRule="exact" w:val="240"/>
          <w:jc w:val="center"/>
        </w:trPr>
        <w:tc>
          <w:tcPr>
            <w:tcW w:w="9752" w:type="dxa"/>
            <w:gridSpan w:val="2"/>
            <w:tcBorders>
              <w:top w:val="nil"/>
              <w:left w:val="nil"/>
              <w:bottom w:val="nil"/>
              <w:right w:val="nil"/>
            </w:tcBorders>
          </w:tcPr>
          <w:p w14:paraId="14B6B7BC" w14:textId="77777777" w:rsidR="009F3C7E" w:rsidRPr="006C000D" w:rsidRDefault="009F3C7E" w:rsidP="008C6ECE"/>
        </w:tc>
      </w:tr>
      <w:tr w:rsidR="009F3C7E" w:rsidRPr="006C000D" w14:paraId="37DD2F17" w14:textId="77777777" w:rsidTr="008C6ECE">
        <w:trPr>
          <w:trHeight w:val="240"/>
          <w:jc w:val="center"/>
        </w:trPr>
        <w:tc>
          <w:tcPr>
            <w:tcW w:w="4876" w:type="dxa"/>
            <w:tcBorders>
              <w:top w:val="nil"/>
              <w:left w:val="nil"/>
              <w:bottom w:val="nil"/>
              <w:right w:val="nil"/>
            </w:tcBorders>
          </w:tcPr>
          <w:p w14:paraId="3E34F281"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104811BD" w14:textId="77777777" w:rsidR="009F3C7E" w:rsidRPr="006C000D" w:rsidRDefault="009F3C7E" w:rsidP="008C6ECE">
            <w:pPr>
              <w:pStyle w:val="AmColumnHeading"/>
            </w:pPr>
            <w:r w:rsidRPr="006C000D">
              <w:t>Pakeitimas</w:t>
            </w:r>
          </w:p>
        </w:tc>
      </w:tr>
      <w:tr w:rsidR="009F3C7E" w:rsidRPr="006C000D" w14:paraId="5532A855" w14:textId="77777777" w:rsidTr="008C6ECE">
        <w:trPr>
          <w:jc w:val="center"/>
        </w:trPr>
        <w:tc>
          <w:tcPr>
            <w:tcW w:w="4876" w:type="dxa"/>
            <w:tcBorders>
              <w:top w:val="nil"/>
              <w:left w:val="nil"/>
              <w:bottom w:val="nil"/>
              <w:right w:val="nil"/>
            </w:tcBorders>
          </w:tcPr>
          <w:p w14:paraId="3B645E5F" w14:textId="77777777" w:rsidR="009F3C7E" w:rsidRPr="006C000D" w:rsidRDefault="009F3C7E" w:rsidP="008C6ECE">
            <w:pPr>
              <w:pStyle w:val="Normal6a"/>
            </w:pPr>
          </w:p>
        </w:tc>
        <w:tc>
          <w:tcPr>
            <w:tcW w:w="4876" w:type="dxa"/>
            <w:tcBorders>
              <w:top w:val="nil"/>
              <w:left w:val="nil"/>
              <w:bottom w:val="nil"/>
              <w:right w:val="nil"/>
            </w:tcBorders>
          </w:tcPr>
          <w:p w14:paraId="14853443" w14:textId="77777777" w:rsidR="009F3C7E" w:rsidRPr="006C000D" w:rsidRDefault="009F3C7E" w:rsidP="008C6ECE">
            <w:pPr>
              <w:pStyle w:val="Normal6a"/>
            </w:pPr>
            <w:r w:rsidRPr="006C000D">
              <w:rPr>
                <w:b/>
                <w:i/>
              </w:rPr>
              <w:t>21a.</w:t>
            </w:r>
            <w:r w:rsidRPr="006C000D">
              <w:tab/>
            </w:r>
            <w:r w:rsidRPr="006C000D">
              <w:rPr>
                <w:b/>
                <w:i/>
              </w:rPr>
              <w:t>smerkia pernelyg dažną ir įprastą paspartintų teisėkūros procedūrų taikymą Vengrijoje ir Slovakijoje, kur didelė dalis įstatymų priimama be tinkamų konsultacijų, pažeidžiant geresnės teisėkūros, skaidrumo, įtraukties ir demokratinės priežiūros principus;</w:t>
            </w:r>
          </w:p>
        </w:tc>
      </w:tr>
    </w:tbl>
    <w:p w14:paraId="1370B55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5E9E375" w14:textId="77777777" w:rsidR="009F3C7E" w:rsidRPr="006C000D" w:rsidRDefault="009F3C7E" w:rsidP="009F3C7E">
      <w:r w:rsidRPr="006C000D">
        <w:rPr>
          <w:rStyle w:val="HideTWBExt"/>
        </w:rPr>
        <w:t>&lt;/Amend&gt;</w:t>
      </w:r>
    </w:p>
    <w:p w14:paraId="58C7EE5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461</w:t>
      </w:r>
      <w:r w:rsidRPr="006C000D">
        <w:rPr>
          <w:rStyle w:val="HideTWBExt"/>
          <w:b w:val="0"/>
        </w:rPr>
        <w:t>&lt;/NumAm&gt;</w:t>
      </w:r>
    </w:p>
    <w:p w14:paraId="090EB26F"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13DFFC5B" w14:textId="77777777" w:rsidR="009F3C7E" w:rsidRPr="006C000D" w:rsidRDefault="009F3C7E" w:rsidP="009F3C7E">
      <w:pPr>
        <w:pStyle w:val="NormalBold"/>
      </w:pPr>
      <w:r w:rsidRPr="006C000D">
        <w:rPr>
          <w:rStyle w:val="HideTWBExt"/>
          <w:b w:val="0"/>
        </w:rPr>
        <w:t>&lt;/RepeatBlock-By&gt;</w:t>
      </w:r>
    </w:p>
    <w:p w14:paraId="12E0F319"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ADAB6DC" w14:textId="77777777" w:rsidR="009F3C7E" w:rsidRPr="006C000D" w:rsidRDefault="009F3C7E" w:rsidP="009F3C7E">
      <w:pPr>
        <w:pStyle w:val="NormalBold"/>
      </w:pPr>
      <w:r w:rsidRPr="006C000D">
        <w:rPr>
          <w:rStyle w:val="HideTWBExt"/>
          <w:b w:val="0"/>
        </w:rPr>
        <w:t>&lt;Article&gt;</w:t>
      </w:r>
      <w:r w:rsidRPr="006C000D">
        <w:t>21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158ED16" w14:textId="77777777" w:rsidTr="008C6ECE">
        <w:trPr>
          <w:trHeight w:hRule="exact" w:val="240"/>
          <w:jc w:val="center"/>
        </w:trPr>
        <w:tc>
          <w:tcPr>
            <w:tcW w:w="9752" w:type="dxa"/>
            <w:gridSpan w:val="2"/>
            <w:tcBorders>
              <w:top w:val="nil"/>
              <w:left w:val="nil"/>
              <w:bottom w:val="nil"/>
              <w:right w:val="nil"/>
            </w:tcBorders>
          </w:tcPr>
          <w:p w14:paraId="13A5F948" w14:textId="77777777" w:rsidR="009F3C7E" w:rsidRPr="006C000D" w:rsidRDefault="009F3C7E" w:rsidP="008C6ECE"/>
        </w:tc>
      </w:tr>
      <w:tr w:rsidR="009F3C7E" w:rsidRPr="006C000D" w14:paraId="59EF59C2" w14:textId="77777777" w:rsidTr="008C6ECE">
        <w:trPr>
          <w:trHeight w:val="240"/>
          <w:jc w:val="center"/>
        </w:trPr>
        <w:tc>
          <w:tcPr>
            <w:tcW w:w="4876" w:type="dxa"/>
            <w:tcBorders>
              <w:top w:val="nil"/>
              <w:left w:val="nil"/>
              <w:bottom w:val="nil"/>
              <w:right w:val="nil"/>
            </w:tcBorders>
          </w:tcPr>
          <w:p w14:paraId="2B8C4C1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0500C29" w14:textId="77777777" w:rsidR="009F3C7E" w:rsidRPr="006C000D" w:rsidRDefault="009F3C7E" w:rsidP="008C6ECE">
            <w:pPr>
              <w:pStyle w:val="AmColumnHeading"/>
            </w:pPr>
            <w:r w:rsidRPr="006C000D">
              <w:t>Pakeitimas</w:t>
            </w:r>
          </w:p>
        </w:tc>
      </w:tr>
      <w:tr w:rsidR="009F3C7E" w:rsidRPr="006C000D" w14:paraId="04D0CEA4" w14:textId="77777777" w:rsidTr="008C6ECE">
        <w:trPr>
          <w:jc w:val="center"/>
        </w:trPr>
        <w:tc>
          <w:tcPr>
            <w:tcW w:w="4876" w:type="dxa"/>
            <w:tcBorders>
              <w:top w:val="nil"/>
              <w:left w:val="nil"/>
              <w:bottom w:val="nil"/>
              <w:right w:val="nil"/>
            </w:tcBorders>
          </w:tcPr>
          <w:p w14:paraId="4E5351A6" w14:textId="77777777" w:rsidR="009F3C7E" w:rsidRPr="006C000D" w:rsidRDefault="009F3C7E" w:rsidP="008C6ECE">
            <w:pPr>
              <w:pStyle w:val="Normal6a"/>
            </w:pPr>
          </w:p>
        </w:tc>
        <w:tc>
          <w:tcPr>
            <w:tcW w:w="4876" w:type="dxa"/>
            <w:tcBorders>
              <w:top w:val="nil"/>
              <w:left w:val="nil"/>
              <w:bottom w:val="nil"/>
              <w:right w:val="nil"/>
            </w:tcBorders>
          </w:tcPr>
          <w:p w14:paraId="6D7035E7" w14:textId="77777777" w:rsidR="009F3C7E" w:rsidRPr="006C000D" w:rsidRDefault="009F3C7E" w:rsidP="008C6ECE">
            <w:pPr>
              <w:pStyle w:val="Normal6a"/>
            </w:pPr>
            <w:r w:rsidRPr="006C000D">
              <w:rPr>
                <w:b/>
                <w:i/>
              </w:rPr>
              <w:t>21 b.</w:t>
            </w:r>
            <w:r w:rsidRPr="006C000D">
              <w:tab/>
            </w:r>
            <w:r w:rsidRPr="006C000D">
              <w:rPr>
                <w:b/>
                <w:i/>
              </w:rPr>
              <w:t>primena, kad reikia užtikrinti, jog valstybėms narėms ar nacionalinėms valdžios institucijoms naudojant stebėjimo programinę įrangą būtų taikomos patikimos duomenų apsaugos priemonės; primena, kad šnipinėjimo programų naudojimas turi būti proporcingas;</w:t>
            </w:r>
          </w:p>
        </w:tc>
      </w:tr>
    </w:tbl>
    <w:p w14:paraId="5994167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12E7F24" w14:textId="77777777" w:rsidR="009F3C7E" w:rsidRPr="006C000D" w:rsidRDefault="009F3C7E" w:rsidP="009F3C7E">
      <w:r w:rsidRPr="006C000D">
        <w:rPr>
          <w:rStyle w:val="HideTWBExt"/>
        </w:rPr>
        <w:t>&lt;/Amend&gt;</w:t>
      </w:r>
    </w:p>
    <w:p w14:paraId="0FD04C7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462</w:t>
      </w:r>
      <w:r w:rsidRPr="006C000D">
        <w:rPr>
          <w:rStyle w:val="HideTWBExt"/>
          <w:b w:val="0"/>
        </w:rPr>
        <w:t>&lt;/NumAm&gt;</w:t>
      </w:r>
    </w:p>
    <w:p w14:paraId="45132B08"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0B66A0A9" w14:textId="77777777" w:rsidR="009F3C7E" w:rsidRPr="006C000D" w:rsidRDefault="009F3C7E" w:rsidP="009F3C7E">
      <w:pPr>
        <w:pStyle w:val="NormalBold"/>
      </w:pPr>
      <w:r w:rsidRPr="006C000D">
        <w:rPr>
          <w:rStyle w:val="HideTWBExt"/>
          <w:b w:val="0"/>
        </w:rPr>
        <w:t>&lt;/RepeatBlock-By&gt;</w:t>
      </w:r>
    </w:p>
    <w:p w14:paraId="7B2E233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4093106" w14:textId="77777777" w:rsidR="009F3C7E" w:rsidRPr="006C000D" w:rsidRDefault="009F3C7E" w:rsidP="009F3C7E">
      <w:pPr>
        <w:pStyle w:val="NormalBold"/>
      </w:pPr>
      <w:r w:rsidRPr="006C000D">
        <w:rPr>
          <w:rStyle w:val="HideTWBExt"/>
          <w:b w:val="0"/>
        </w:rPr>
        <w:t>&lt;Article&gt;</w:t>
      </w:r>
      <w:r w:rsidRPr="006C000D">
        <w:t>21 c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8A6BBE4" w14:textId="77777777" w:rsidTr="008C6ECE">
        <w:trPr>
          <w:trHeight w:hRule="exact" w:val="240"/>
          <w:jc w:val="center"/>
        </w:trPr>
        <w:tc>
          <w:tcPr>
            <w:tcW w:w="9752" w:type="dxa"/>
            <w:gridSpan w:val="2"/>
            <w:tcBorders>
              <w:top w:val="nil"/>
              <w:left w:val="nil"/>
              <w:bottom w:val="nil"/>
              <w:right w:val="nil"/>
            </w:tcBorders>
          </w:tcPr>
          <w:p w14:paraId="5FAA7065" w14:textId="77777777" w:rsidR="009F3C7E" w:rsidRPr="006C000D" w:rsidRDefault="009F3C7E" w:rsidP="008C6ECE"/>
        </w:tc>
      </w:tr>
      <w:tr w:rsidR="009F3C7E" w:rsidRPr="006C000D" w14:paraId="106D13D4" w14:textId="77777777" w:rsidTr="008C6ECE">
        <w:trPr>
          <w:trHeight w:val="240"/>
          <w:jc w:val="center"/>
        </w:trPr>
        <w:tc>
          <w:tcPr>
            <w:tcW w:w="4876" w:type="dxa"/>
            <w:tcBorders>
              <w:top w:val="nil"/>
              <w:left w:val="nil"/>
              <w:bottom w:val="nil"/>
              <w:right w:val="nil"/>
            </w:tcBorders>
          </w:tcPr>
          <w:p w14:paraId="1F82F49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DED373D" w14:textId="77777777" w:rsidR="009F3C7E" w:rsidRPr="006C000D" w:rsidRDefault="009F3C7E" w:rsidP="008C6ECE">
            <w:pPr>
              <w:pStyle w:val="AmColumnHeading"/>
            </w:pPr>
            <w:r w:rsidRPr="006C000D">
              <w:t>Pakeitimas</w:t>
            </w:r>
          </w:p>
        </w:tc>
      </w:tr>
      <w:tr w:rsidR="009F3C7E" w:rsidRPr="006C000D" w14:paraId="10D4AB16" w14:textId="77777777" w:rsidTr="008C6ECE">
        <w:trPr>
          <w:jc w:val="center"/>
        </w:trPr>
        <w:tc>
          <w:tcPr>
            <w:tcW w:w="4876" w:type="dxa"/>
            <w:tcBorders>
              <w:top w:val="nil"/>
              <w:left w:val="nil"/>
              <w:bottom w:val="nil"/>
              <w:right w:val="nil"/>
            </w:tcBorders>
          </w:tcPr>
          <w:p w14:paraId="439E5873" w14:textId="77777777" w:rsidR="009F3C7E" w:rsidRPr="006C000D" w:rsidRDefault="009F3C7E" w:rsidP="008C6ECE">
            <w:pPr>
              <w:pStyle w:val="Normal6a"/>
            </w:pPr>
          </w:p>
        </w:tc>
        <w:tc>
          <w:tcPr>
            <w:tcW w:w="4876" w:type="dxa"/>
            <w:tcBorders>
              <w:top w:val="nil"/>
              <w:left w:val="nil"/>
              <w:bottom w:val="nil"/>
              <w:right w:val="nil"/>
            </w:tcBorders>
          </w:tcPr>
          <w:p w14:paraId="2CB4029A" w14:textId="77777777" w:rsidR="009F3C7E" w:rsidRPr="006C000D" w:rsidRDefault="009F3C7E" w:rsidP="008C6ECE">
            <w:pPr>
              <w:pStyle w:val="Normal6a"/>
            </w:pPr>
            <w:r w:rsidRPr="006C000D">
              <w:rPr>
                <w:b/>
                <w:i/>
              </w:rPr>
              <w:t>21c.</w:t>
            </w:r>
            <w:r w:rsidRPr="006C000D">
              <w:tab/>
            </w:r>
            <w:r w:rsidRPr="006C000D">
              <w:rPr>
                <w:b/>
                <w:i/>
              </w:rPr>
              <w:t xml:space="preserve">reiškia didelį susirūpinimą dėl vis geriau dokumentais patvirtinamų įtarimų dėl neteisėtos sekimo ir šnipinėjimo </w:t>
            </w:r>
            <w:r w:rsidRPr="006C000D">
              <w:rPr>
                <w:b/>
                <w:i/>
              </w:rPr>
              <w:lastRenderedPageBreak/>
              <w:t>veiklos, nukreiptos netgi prieš ES institucijas; pabrėžia, kad tokia veikla, jei ji būtų patvirtinta, keltų didelę grėsmę teisinės valstybės principui, valdžių atskyrimo principui, demokratinei priežiūrai ir Sąjungos sprendimų priėmimo procesų vientisumui; primena, kad naudojant šnipinėjimo programas ar žvalgybos struktūras politiniais tikslais kenkiama valstybių narių tarpusavio pasitikėjimui, keliamas pavojus pagrindinių teisių apsaugai ir gali būti iškreiptas vidaus rinkos ir ES politikos veikimas; ragina užtikrinti visišką skaidrumą, veiksmingą teisminę ir parlamentinę priežiūrą bei konkrečias taisomąsias priemones, įskaitant ES lygmeniu, siekiant užtikrinti atskaitingumą ir atsakingų asmenų patraukimą atsakomybėn; pabrėžia, kad bet koks įrodytas piktnaudžiavimas sekimo priemonėmis turi turėti apčiuopiamų pasekmių pagal Sąjungos teisines ir finansines priemones;</w:t>
            </w:r>
          </w:p>
        </w:tc>
      </w:tr>
    </w:tbl>
    <w:p w14:paraId="49B41600"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CBCE1E2" w14:textId="77777777" w:rsidR="009F3C7E" w:rsidRPr="006C000D" w:rsidRDefault="009F3C7E" w:rsidP="009F3C7E">
      <w:r w:rsidRPr="006C000D">
        <w:rPr>
          <w:rStyle w:val="HideTWBExt"/>
        </w:rPr>
        <w:t>&lt;/Amend&gt;</w:t>
      </w:r>
    </w:p>
    <w:p w14:paraId="1532537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463</w:t>
      </w:r>
      <w:r w:rsidRPr="006C000D">
        <w:rPr>
          <w:rStyle w:val="HideTWBExt"/>
          <w:b w:val="0"/>
        </w:rPr>
        <w:t>&lt;/NumAm&gt;</w:t>
      </w:r>
    </w:p>
    <w:p w14:paraId="46B82D08" w14:textId="77777777" w:rsidR="009F3C7E" w:rsidRPr="006C000D" w:rsidRDefault="009F3C7E" w:rsidP="009F3C7E">
      <w:pPr>
        <w:pStyle w:val="NormalBold"/>
      </w:pPr>
      <w:r w:rsidRPr="006C000D">
        <w:rPr>
          <w:rStyle w:val="HideTWBExt"/>
          <w:b w:val="0"/>
        </w:rPr>
        <w:t>&lt;RepeatBlock-By&gt;&lt;Members&gt;</w:t>
      </w:r>
      <w:r w:rsidRPr="006C000D">
        <w:t>Krzysztof Śmiszek, Matjaž Nemec</w:t>
      </w:r>
      <w:r w:rsidRPr="006C000D">
        <w:rPr>
          <w:rStyle w:val="HideTWBExt"/>
          <w:b w:val="0"/>
        </w:rPr>
        <w:t>&lt;/Members&gt;</w:t>
      </w:r>
    </w:p>
    <w:p w14:paraId="22A465F9" w14:textId="77777777" w:rsidR="009F3C7E" w:rsidRPr="006C000D" w:rsidRDefault="009F3C7E" w:rsidP="009F3C7E">
      <w:pPr>
        <w:pStyle w:val="NormalBold"/>
      </w:pPr>
      <w:r w:rsidRPr="006C000D">
        <w:rPr>
          <w:rStyle w:val="HideTWBExt"/>
          <w:b w:val="0"/>
        </w:rPr>
        <w:t>&lt;/RepeatBlock-By&gt;</w:t>
      </w:r>
    </w:p>
    <w:p w14:paraId="17E8C1A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75AB082" w14:textId="77777777" w:rsidR="009F3C7E" w:rsidRPr="006C000D" w:rsidRDefault="009F3C7E" w:rsidP="009F3C7E">
      <w:pPr>
        <w:pStyle w:val="NormalBold"/>
      </w:pPr>
      <w:r w:rsidRPr="006C000D">
        <w:rPr>
          <w:rStyle w:val="HideTWBExt"/>
          <w:b w:val="0"/>
        </w:rPr>
        <w:t>&lt;Article&gt;</w:t>
      </w:r>
      <w:r w:rsidRPr="006C000D">
        <w:t>21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0BDBEBE" w14:textId="77777777" w:rsidTr="008C6ECE">
        <w:trPr>
          <w:trHeight w:hRule="exact" w:val="240"/>
          <w:jc w:val="center"/>
        </w:trPr>
        <w:tc>
          <w:tcPr>
            <w:tcW w:w="9752" w:type="dxa"/>
            <w:gridSpan w:val="2"/>
            <w:tcBorders>
              <w:top w:val="nil"/>
              <w:left w:val="nil"/>
              <w:bottom w:val="nil"/>
              <w:right w:val="nil"/>
            </w:tcBorders>
          </w:tcPr>
          <w:p w14:paraId="4D3260F0" w14:textId="77777777" w:rsidR="009F3C7E" w:rsidRPr="006C000D" w:rsidRDefault="009F3C7E" w:rsidP="008C6ECE"/>
        </w:tc>
      </w:tr>
      <w:tr w:rsidR="009F3C7E" w:rsidRPr="006C000D" w14:paraId="44817DD8" w14:textId="77777777" w:rsidTr="008C6ECE">
        <w:trPr>
          <w:trHeight w:val="240"/>
          <w:jc w:val="center"/>
        </w:trPr>
        <w:tc>
          <w:tcPr>
            <w:tcW w:w="4876" w:type="dxa"/>
            <w:tcBorders>
              <w:top w:val="nil"/>
              <w:left w:val="nil"/>
              <w:bottom w:val="nil"/>
              <w:right w:val="nil"/>
            </w:tcBorders>
          </w:tcPr>
          <w:p w14:paraId="2A4B338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205685D" w14:textId="77777777" w:rsidR="009F3C7E" w:rsidRPr="006C000D" w:rsidRDefault="009F3C7E" w:rsidP="008C6ECE">
            <w:pPr>
              <w:pStyle w:val="AmColumnHeading"/>
            </w:pPr>
            <w:r w:rsidRPr="006C000D">
              <w:t>Pakeitimas</w:t>
            </w:r>
          </w:p>
        </w:tc>
      </w:tr>
      <w:tr w:rsidR="009F3C7E" w:rsidRPr="006C000D" w14:paraId="06A75E33" w14:textId="77777777" w:rsidTr="008C6ECE">
        <w:trPr>
          <w:jc w:val="center"/>
        </w:trPr>
        <w:tc>
          <w:tcPr>
            <w:tcW w:w="4876" w:type="dxa"/>
            <w:tcBorders>
              <w:top w:val="nil"/>
              <w:left w:val="nil"/>
              <w:bottom w:val="nil"/>
              <w:right w:val="nil"/>
            </w:tcBorders>
          </w:tcPr>
          <w:p w14:paraId="36C59AF1" w14:textId="77777777" w:rsidR="009F3C7E" w:rsidRPr="006C000D" w:rsidRDefault="009F3C7E" w:rsidP="008C6ECE">
            <w:pPr>
              <w:pStyle w:val="Normal6a"/>
            </w:pPr>
          </w:p>
        </w:tc>
        <w:tc>
          <w:tcPr>
            <w:tcW w:w="4876" w:type="dxa"/>
            <w:tcBorders>
              <w:top w:val="nil"/>
              <w:left w:val="nil"/>
              <w:bottom w:val="nil"/>
              <w:right w:val="nil"/>
            </w:tcBorders>
          </w:tcPr>
          <w:p w14:paraId="55D5D05D" w14:textId="77777777" w:rsidR="009F3C7E" w:rsidRPr="006C000D" w:rsidRDefault="009F3C7E" w:rsidP="008C6ECE">
            <w:pPr>
              <w:pStyle w:val="Normal6a"/>
            </w:pPr>
            <w:r w:rsidRPr="006C000D">
              <w:rPr>
                <w:b/>
                <w:i/>
              </w:rPr>
              <w:t>21 b.</w:t>
            </w:r>
            <w:r w:rsidRPr="006C000D">
              <w:tab/>
            </w:r>
            <w:r w:rsidRPr="006C000D">
              <w:rPr>
                <w:b/>
                <w:i/>
              </w:rPr>
              <w:t xml:space="preserve">pažymi, kad Slovakijoje priimti Konstitucijos pakeitimai, kuriais nustatomos plačios ir neapibrėžtos sąvokos, pavyzdžiui, „nacionalinė tapatybė“ ir „kultūriniai bei etiniai klausimai“, kelia savavališko aiškinimo pavojų, prieštarauja Venecijos komisijos rekomendacijoms ir kenkia teisiniam tikrumui; pabrėžia, kad visos valstybės narės privalo laikytis ES teisės viršenybės principo, o Europos Komisija, kaip </w:t>
            </w:r>
            <w:r w:rsidRPr="006C000D">
              <w:rPr>
                <w:b/>
                <w:i/>
              </w:rPr>
              <w:lastRenderedPageBreak/>
              <w:t>Sutarties sergėtoja, turi aktyviai jį ginti; pabrėžia, kad valstybės narės tebėra teisiškai saistomos pacta sunt servanda principo ir tarptautinės bei Europos teisės nustatytų įpareigojimų, todėl Konstitucijos pataisomis, kuriose pabrėžiamas nacionalinis suverenitetas „nacionalinės tapatybės“ klausimais, negalima iš naujo apibrėžti ar apriboti tarptautinės ir Europos teisės galiojimo nacionalinėje teisinėje sistemoje;</w:t>
            </w:r>
          </w:p>
        </w:tc>
      </w:tr>
    </w:tbl>
    <w:p w14:paraId="5DD578E8"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18C46D4" w14:textId="77777777" w:rsidR="009F3C7E" w:rsidRPr="006C000D" w:rsidRDefault="009F3C7E" w:rsidP="009F3C7E">
      <w:r w:rsidRPr="006C000D">
        <w:rPr>
          <w:rStyle w:val="HideTWBExt"/>
        </w:rPr>
        <w:t>&lt;/Amend&gt;</w:t>
      </w:r>
    </w:p>
    <w:p w14:paraId="5D86181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464</w:t>
      </w:r>
      <w:r w:rsidRPr="006C000D">
        <w:rPr>
          <w:rStyle w:val="HideTWBExt"/>
          <w:b w:val="0"/>
        </w:rPr>
        <w:t>&lt;/NumAm&gt;</w:t>
      </w:r>
    </w:p>
    <w:p w14:paraId="7C572BD4" w14:textId="77777777" w:rsidR="009F3C7E" w:rsidRPr="006C000D" w:rsidRDefault="009F3C7E" w:rsidP="009F3C7E">
      <w:pPr>
        <w:pStyle w:val="NormalBold"/>
      </w:pPr>
      <w:r w:rsidRPr="006C000D">
        <w:rPr>
          <w:rStyle w:val="HideTWBExt"/>
          <w:b w:val="0"/>
        </w:rPr>
        <w:t>&lt;RepeatBlock-By&gt;&lt;Members&gt;</w:t>
      </w:r>
      <w:r w:rsidRPr="006C000D">
        <w:t>Krzysztof Śmiszek, Matjaž Nemec, Juan Fernando López Aguilar, Sophie Wilmès</w:t>
      </w:r>
      <w:r w:rsidRPr="006C000D">
        <w:rPr>
          <w:rStyle w:val="HideTWBExt"/>
          <w:b w:val="0"/>
        </w:rPr>
        <w:t>&lt;/Members&gt;</w:t>
      </w:r>
    </w:p>
    <w:p w14:paraId="37395F6C" w14:textId="77777777" w:rsidR="009F3C7E" w:rsidRPr="006C000D" w:rsidRDefault="009F3C7E" w:rsidP="009F3C7E">
      <w:pPr>
        <w:pStyle w:val="NormalBold"/>
      </w:pPr>
      <w:r w:rsidRPr="006C000D">
        <w:rPr>
          <w:rStyle w:val="HideTWBExt"/>
          <w:b w:val="0"/>
        </w:rPr>
        <w:t>&lt;/RepeatBlock-By&gt;</w:t>
      </w:r>
    </w:p>
    <w:p w14:paraId="2F0E925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D11FBB6" w14:textId="77777777" w:rsidR="009F3C7E" w:rsidRPr="006C000D" w:rsidRDefault="009F3C7E" w:rsidP="009F3C7E">
      <w:pPr>
        <w:pStyle w:val="NormalBold"/>
      </w:pPr>
      <w:r w:rsidRPr="006C000D">
        <w:rPr>
          <w:rStyle w:val="HideTWBExt"/>
          <w:b w:val="0"/>
        </w:rPr>
        <w:t>&lt;Article&gt;</w:t>
      </w:r>
      <w:r w:rsidRPr="006C000D">
        <w:t>21 c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B982102" w14:textId="77777777" w:rsidTr="008C6ECE">
        <w:trPr>
          <w:trHeight w:hRule="exact" w:val="240"/>
          <w:jc w:val="center"/>
        </w:trPr>
        <w:tc>
          <w:tcPr>
            <w:tcW w:w="9752" w:type="dxa"/>
            <w:gridSpan w:val="2"/>
            <w:tcBorders>
              <w:top w:val="nil"/>
              <w:left w:val="nil"/>
              <w:bottom w:val="nil"/>
              <w:right w:val="nil"/>
            </w:tcBorders>
          </w:tcPr>
          <w:p w14:paraId="15F24D9C" w14:textId="77777777" w:rsidR="009F3C7E" w:rsidRPr="006C000D" w:rsidRDefault="009F3C7E" w:rsidP="008C6ECE"/>
        </w:tc>
      </w:tr>
      <w:tr w:rsidR="009F3C7E" w:rsidRPr="006C000D" w14:paraId="62BC3313" w14:textId="77777777" w:rsidTr="008C6ECE">
        <w:trPr>
          <w:trHeight w:val="240"/>
          <w:jc w:val="center"/>
        </w:trPr>
        <w:tc>
          <w:tcPr>
            <w:tcW w:w="4876" w:type="dxa"/>
            <w:tcBorders>
              <w:top w:val="nil"/>
              <w:left w:val="nil"/>
              <w:bottom w:val="nil"/>
              <w:right w:val="nil"/>
            </w:tcBorders>
          </w:tcPr>
          <w:p w14:paraId="6636FA3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6298ABC" w14:textId="77777777" w:rsidR="009F3C7E" w:rsidRPr="006C000D" w:rsidRDefault="009F3C7E" w:rsidP="008C6ECE">
            <w:pPr>
              <w:pStyle w:val="AmColumnHeading"/>
            </w:pPr>
            <w:r w:rsidRPr="006C000D">
              <w:t>Pakeitimas</w:t>
            </w:r>
          </w:p>
        </w:tc>
      </w:tr>
      <w:tr w:rsidR="009F3C7E" w:rsidRPr="006C000D" w14:paraId="5D9419E3" w14:textId="77777777" w:rsidTr="008C6ECE">
        <w:trPr>
          <w:jc w:val="center"/>
        </w:trPr>
        <w:tc>
          <w:tcPr>
            <w:tcW w:w="4876" w:type="dxa"/>
            <w:tcBorders>
              <w:top w:val="nil"/>
              <w:left w:val="nil"/>
              <w:bottom w:val="nil"/>
              <w:right w:val="nil"/>
            </w:tcBorders>
          </w:tcPr>
          <w:p w14:paraId="69004581" w14:textId="77777777" w:rsidR="009F3C7E" w:rsidRPr="006C000D" w:rsidRDefault="009F3C7E" w:rsidP="008C6ECE">
            <w:pPr>
              <w:pStyle w:val="Normal6a"/>
            </w:pPr>
          </w:p>
        </w:tc>
        <w:tc>
          <w:tcPr>
            <w:tcW w:w="4876" w:type="dxa"/>
            <w:tcBorders>
              <w:top w:val="nil"/>
              <w:left w:val="nil"/>
              <w:bottom w:val="nil"/>
              <w:right w:val="nil"/>
            </w:tcBorders>
          </w:tcPr>
          <w:p w14:paraId="4A774B64" w14:textId="77777777" w:rsidR="009F3C7E" w:rsidRPr="006C000D" w:rsidRDefault="009F3C7E" w:rsidP="008C6ECE">
            <w:pPr>
              <w:pStyle w:val="Normal6a"/>
            </w:pPr>
            <w:r w:rsidRPr="006C000D">
              <w:rPr>
                <w:b/>
                <w:i/>
              </w:rPr>
              <w:t>21c.</w:t>
            </w:r>
            <w:r w:rsidRPr="006C000D">
              <w:tab/>
            </w:r>
            <w:r w:rsidRPr="006C000D">
              <w:rPr>
                <w:b/>
                <w:i/>
              </w:rPr>
              <w:t>reiškia susirūpinimą dėl to, kad Vengrijos konstitucinės reformos, kuriose įtvirtinamas griežtai dvejų lyčių lyties apibrėžimas ir įsivaikinti leidžiama tik susituokusioms heteroseksualioms poroms, taip pat nepripažįstamos tos pačios lyties partnerystės ir tos pačios lyties porų, pripažintų pagal kitos valstybės narės teisę, įvaikinimas, gali lemti diskriminaciją ir trukdyti pagrindinių teisių apsaugai, o tai prieštarauja Europos žmogaus teisių standartams;</w:t>
            </w:r>
          </w:p>
        </w:tc>
      </w:tr>
    </w:tbl>
    <w:p w14:paraId="15B1FC2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822F9BF" w14:textId="77777777" w:rsidR="009F3C7E" w:rsidRPr="006C000D" w:rsidRDefault="009F3C7E" w:rsidP="009F3C7E">
      <w:r w:rsidRPr="006C000D">
        <w:rPr>
          <w:rStyle w:val="HideTWBExt"/>
        </w:rPr>
        <w:t>&lt;/Amend&gt;</w:t>
      </w:r>
    </w:p>
    <w:p w14:paraId="20D3FA3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465</w:t>
      </w:r>
      <w:r w:rsidRPr="006C000D">
        <w:rPr>
          <w:rStyle w:val="HideTWBExt"/>
          <w:b w:val="0"/>
        </w:rPr>
        <w:t>&lt;/NumAm&gt;</w:t>
      </w:r>
    </w:p>
    <w:p w14:paraId="7F32E40C"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5E6398EB" w14:textId="77777777" w:rsidR="009F3C7E" w:rsidRPr="006C000D" w:rsidRDefault="009F3C7E" w:rsidP="009F3C7E">
      <w:pPr>
        <w:pStyle w:val="NormalBold"/>
      </w:pPr>
      <w:r w:rsidRPr="006C000D">
        <w:rPr>
          <w:rStyle w:val="HideTWBExt"/>
          <w:b w:val="0"/>
        </w:rPr>
        <w:t>&lt;/RepeatBlock-By&gt;</w:t>
      </w:r>
    </w:p>
    <w:p w14:paraId="2DEE534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AFC9CF6" w14:textId="77777777" w:rsidR="009F3C7E" w:rsidRPr="006C000D" w:rsidRDefault="009F3C7E" w:rsidP="009F3C7E">
      <w:pPr>
        <w:pStyle w:val="NormalBold"/>
      </w:pPr>
      <w:r w:rsidRPr="006C000D">
        <w:rPr>
          <w:rStyle w:val="HideTWBExt"/>
          <w:b w:val="0"/>
        </w:rPr>
        <w:lastRenderedPageBreak/>
        <w:t>&lt;Article&gt;</w:t>
      </w:r>
      <w:r w:rsidRPr="006C000D">
        <w:t>21 d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E7AD4D2" w14:textId="77777777" w:rsidTr="008C6ECE">
        <w:trPr>
          <w:trHeight w:hRule="exact" w:val="240"/>
          <w:jc w:val="center"/>
        </w:trPr>
        <w:tc>
          <w:tcPr>
            <w:tcW w:w="9752" w:type="dxa"/>
            <w:gridSpan w:val="2"/>
            <w:tcBorders>
              <w:top w:val="nil"/>
              <w:left w:val="nil"/>
              <w:bottom w:val="nil"/>
              <w:right w:val="nil"/>
            </w:tcBorders>
          </w:tcPr>
          <w:p w14:paraId="381E539F" w14:textId="77777777" w:rsidR="009F3C7E" w:rsidRPr="006C000D" w:rsidRDefault="009F3C7E" w:rsidP="008C6ECE"/>
        </w:tc>
      </w:tr>
      <w:tr w:rsidR="009F3C7E" w:rsidRPr="006C000D" w14:paraId="41818316" w14:textId="77777777" w:rsidTr="008C6ECE">
        <w:trPr>
          <w:trHeight w:val="240"/>
          <w:jc w:val="center"/>
        </w:trPr>
        <w:tc>
          <w:tcPr>
            <w:tcW w:w="4876" w:type="dxa"/>
            <w:tcBorders>
              <w:top w:val="nil"/>
              <w:left w:val="nil"/>
              <w:bottom w:val="nil"/>
              <w:right w:val="nil"/>
            </w:tcBorders>
          </w:tcPr>
          <w:p w14:paraId="4943893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EF46989" w14:textId="77777777" w:rsidR="009F3C7E" w:rsidRPr="006C000D" w:rsidRDefault="009F3C7E" w:rsidP="008C6ECE">
            <w:pPr>
              <w:pStyle w:val="AmColumnHeading"/>
            </w:pPr>
            <w:r w:rsidRPr="006C000D">
              <w:t>Pakeitimas</w:t>
            </w:r>
          </w:p>
        </w:tc>
      </w:tr>
      <w:tr w:rsidR="009F3C7E" w:rsidRPr="006C000D" w14:paraId="7670031D" w14:textId="77777777" w:rsidTr="008C6ECE">
        <w:trPr>
          <w:jc w:val="center"/>
        </w:trPr>
        <w:tc>
          <w:tcPr>
            <w:tcW w:w="4876" w:type="dxa"/>
            <w:tcBorders>
              <w:top w:val="nil"/>
              <w:left w:val="nil"/>
              <w:bottom w:val="nil"/>
              <w:right w:val="nil"/>
            </w:tcBorders>
          </w:tcPr>
          <w:p w14:paraId="208EC66D" w14:textId="77777777" w:rsidR="009F3C7E" w:rsidRPr="006C000D" w:rsidRDefault="009F3C7E" w:rsidP="008C6ECE">
            <w:pPr>
              <w:pStyle w:val="Normal6a"/>
            </w:pPr>
          </w:p>
        </w:tc>
        <w:tc>
          <w:tcPr>
            <w:tcW w:w="4876" w:type="dxa"/>
            <w:tcBorders>
              <w:top w:val="nil"/>
              <w:left w:val="nil"/>
              <w:bottom w:val="nil"/>
              <w:right w:val="nil"/>
            </w:tcBorders>
          </w:tcPr>
          <w:p w14:paraId="205EF880" w14:textId="77777777" w:rsidR="009F3C7E" w:rsidRPr="006C000D" w:rsidRDefault="009F3C7E" w:rsidP="008C6ECE">
            <w:pPr>
              <w:pStyle w:val="Normal6a"/>
            </w:pPr>
            <w:r w:rsidRPr="006C000D">
              <w:rPr>
                <w:b/>
                <w:i/>
              </w:rPr>
              <w:t>21d.</w:t>
            </w:r>
            <w:r w:rsidRPr="006C000D">
              <w:tab/>
            </w:r>
            <w:r w:rsidRPr="006C000D">
              <w:rPr>
                <w:b/>
                <w:i/>
              </w:rPr>
              <w:t>ragina valstybes nares stiprinti nacionalinių priežiūros institucijų nepriklausomumą, užtikrinant joms reikiamų išteklių skyrimą ir laisvę nuo politinio kišimosi;</w:t>
            </w:r>
          </w:p>
        </w:tc>
      </w:tr>
    </w:tbl>
    <w:p w14:paraId="42346DB7"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061DAD2" w14:textId="77777777" w:rsidR="009F3C7E" w:rsidRPr="006C000D" w:rsidRDefault="009F3C7E" w:rsidP="009F3C7E">
      <w:r w:rsidRPr="006C000D">
        <w:rPr>
          <w:rStyle w:val="HideTWBExt"/>
        </w:rPr>
        <w:t>&lt;/Amend&gt;</w:t>
      </w:r>
    </w:p>
    <w:p w14:paraId="7514A63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466</w:t>
      </w:r>
      <w:r w:rsidRPr="006C000D">
        <w:rPr>
          <w:rStyle w:val="HideTWBExt"/>
          <w:b w:val="0"/>
        </w:rPr>
        <w:t>&lt;/NumAm&gt;</w:t>
      </w:r>
    </w:p>
    <w:p w14:paraId="34399CF8"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21479BDB" w14:textId="77777777" w:rsidR="009F3C7E" w:rsidRPr="006C000D" w:rsidRDefault="009F3C7E" w:rsidP="009F3C7E">
      <w:pPr>
        <w:pStyle w:val="NormalBold"/>
      </w:pPr>
      <w:r w:rsidRPr="006C000D">
        <w:rPr>
          <w:rStyle w:val="HideTWBExt"/>
          <w:b w:val="0"/>
        </w:rPr>
        <w:t>&lt;/RepeatBlock-By&gt;</w:t>
      </w:r>
    </w:p>
    <w:p w14:paraId="5332D82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09B47D4" w14:textId="77777777" w:rsidR="009F3C7E" w:rsidRPr="006C000D" w:rsidRDefault="009F3C7E" w:rsidP="009F3C7E">
      <w:pPr>
        <w:pStyle w:val="NormalBold"/>
      </w:pPr>
      <w:r w:rsidRPr="006C000D">
        <w:rPr>
          <w:rStyle w:val="HideTWBExt"/>
          <w:b w:val="0"/>
        </w:rPr>
        <w:t>&lt;Article&gt;</w:t>
      </w:r>
      <w:r w:rsidRPr="006C000D">
        <w:t>21 e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0A2A2EE" w14:textId="77777777" w:rsidTr="008C6ECE">
        <w:trPr>
          <w:trHeight w:hRule="exact" w:val="240"/>
          <w:jc w:val="center"/>
        </w:trPr>
        <w:tc>
          <w:tcPr>
            <w:tcW w:w="9752" w:type="dxa"/>
            <w:gridSpan w:val="2"/>
            <w:tcBorders>
              <w:top w:val="nil"/>
              <w:left w:val="nil"/>
              <w:bottom w:val="nil"/>
              <w:right w:val="nil"/>
            </w:tcBorders>
          </w:tcPr>
          <w:p w14:paraId="401F6CED" w14:textId="77777777" w:rsidR="009F3C7E" w:rsidRPr="006C000D" w:rsidRDefault="009F3C7E" w:rsidP="008C6ECE"/>
        </w:tc>
      </w:tr>
      <w:tr w:rsidR="009F3C7E" w:rsidRPr="006C000D" w14:paraId="5E33559E" w14:textId="77777777" w:rsidTr="008C6ECE">
        <w:trPr>
          <w:trHeight w:val="240"/>
          <w:jc w:val="center"/>
        </w:trPr>
        <w:tc>
          <w:tcPr>
            <w:tcW w:w="4876" w:type="dxa"/>
            <w:tcBorders>
              <w:top w:val="nil"/>
              <w:left w:val="nil"/>
              <w:bottom w:val="nil"/>
              <w:right w:val="nil"/>
            </w:tcBorders>
          </w:tcPr>
          <w:p w14:paraId="4A514E5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C373D31" w14:textId="77777777" w:rsidR="009F3C7E" w:rsidRPr="006C000D" w:rsidRDefault="009F3C7E" w:rsidP="008C6ECE">
            <w:pPr>
              <w:pStyle w:val="AmColumnHeading"/>
            </w:pPr>
            <w:r w:rsidRPr="006C000D">
              <w:t>Pakeitimas</w:t>
            </w:r>
          </w:p>
        </w:tc>
      </w:tr>
      <w:tr w:rsidR="009F3C7E" w:rsidRPr="006C000D" w14:paraId="5431235E" w14:textId="77777777" w:rsidTr="008C6ECE">
        <w:trPr>
          <w:jc w:val="center"/>
        </w:trPr>
        <w:tc>
          <w:tcPr>
            <w:tcW w:w="4876" w:type="dxa"/>
            <w:tcBorders>
              <w:top w:val="nil"/>
              <w:left w:val="nil"/>
              <w:bottom w:val="nil"/>
              <w:right w:val="nil"/>
            </w:tcBorders>
          </w:tcPr>
          <w:p w14:paraId="72687FE9" w14:textId="77777777" w:rsidR="009F3C7E" w:rsidRPr="006C000D" w:rsidRDefault="009F3C7E" w:rsidP="008C6ECE">
            <w:pPr>
              <w:pStyle w:val="Normal6a"/>
            </w:pPr>
          </w:p>
        </w:tc>
        <w:tc>
          <w:tcPr>
            <w:tcW w:w="4876" w:type="dxa"/>
            <w:tcBorders>
              <w:top w:val="nil"/>
              <w:left w:val="nil"/>
              <w:bottom w:val="nil"/>
              <w:right w:val="nil"/>
            </w:tcBorders>
          </w:tcPr>
          <w:p w14:paraId="2E0014F7" w14:textId="77777777" w:rsidR="009F3C7E" w:rsidRPr="006C000D" w:rsidRDefault="009F3C7E" w:rsidP="008C6ECE">
            <w:pPr>
              <w:pStyle w:val="Normal6a"/>
            </w:pPr>
            <w:r w:rsidRPr="006C000D">
              <w:rPr>
                <w:b/>
                <w:i/>
              </w:rPr>
              <w:t>21e.</w:t>
            </w:r>
            <w:r w:rsidRPr="006C000D">
              <w:tab/>
            </w:r>
            <w:r w:rsidRPr="006C000D">
              <w:rPr>
                <w:b/>
                <w:i/>
              </w:rPr>
              <w:t>dar kartą patvirtina esminį Aukščiausiojo ir Konstitucinio teismų vaidmenį išsaugant konstitucinę tvarką, užtikrinant ES teisės aktų ir stabdžių ir atsvarų sistemos nuostatų laikymąsi, ir primena, kad jų nepriklausomumas ir veiksmingas veikimas turi būti visapusiškai apsaugoti;</w:t>
            </w:r>
          </w:p>
        </w:tc>
      </w:tr>
    </w:tbl>
    <w:p w14:paraId="7C26AC9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2B89FE1" w14:textId="77777777" w:rsidR="009F3C7E" w:rsidRPr="006C000D" w:rsidRDefault="009F3C7E" w:rsidP="009F3C7E">
      <w:r w:rsidRPr="006C000D">
        <w:rPr>
          <w:rStyle w:val="HideTWBExt"/>
        </w:rPr>
        <w:t>&lt;/Amend&gt;</w:t>
      </w:r>
    </w:p>
    <w:p w14:paraId="2FDA786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467</w:t>
      </w:r>
      <w:r w:rsidRPr="006C000D">
        <w:rPr>
          <w:rStyle w:val="HideTWBExt"/>
          <w:b w:val="0"/>
        </w:rPr>
        <w:t>&lt;/NumAm&gt;</w:t>
      </w:r>
    </w:p>
    <w:p w14:paraId="6B4985B1"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7E9AD0AE" w14:textId="77777777" w:rsidR="009F3C7E" w:rsidRPr="006C000D" w:rsidRDefault="009F3C7E" w:rsidP="009F3C7E">
      <w:pPr>
        <w:pStyle w:val="NormalBold"/>
      </w:pPr>
      <w:r w:rsidRPr="006C000D">
        <w:rPr>
          <w:rStyle w:val="HideTWBExt"/>
          <w:b w:val="0"/>
        </w:rPr>
        <w:t>&lt;/RepeatBlock-By&gt;</w:t>
      </w:r>
    </w:p>
    <w:p w14:paraId="1444AD4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9B95A2F" w14:textId="77777777" w:rsidR="009F3C7E" w:rsidRPr="006C000D" w:rsidRDefault="009F3C7E" w:rsidP="009F3C7E">
      <w:pPr>
        <w:pStyle w:val="NormalBold"/>
      </w:pPr>
      <w:r w:rsidRPr="006C000D">
        <w:rPr>
          <w:rStyle w:val="HideTWBExt"/>
          <w:b w:val="0"/>
        </w:rPr>
        <w:t>&lt;Article&gt;</w:t>
      </w:r>
      <w:r w:rsidRPr="006C000D">
        <w:t>21 f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52D0154" w14:textId="77777777" w:rsidTr="008C6ECE">
        <w:trPr>
          <w:trHeight w:hRule="exact" w:val="240"/>
          <w:jc w:val="center"/>
        </w:trPr>
        <w:tc>
          <w:tcPr>
            <w:tcW w:w="9752" w:type="dxa"/>
            <w:gridSpan w:val="2"/>
            <w:tcBorders>
              <w:top w:val="nil"/>
              <w:left w:val="nil"/>
              <w:bottom w:val="nil"/>
              <w:right w:val="nil"/>
            </w:tcBorders>
          </w:tcPr>
          <w:p w14:paraId="46C5968A" w14:textId="77777777" w:rsidR="009F3C7E" w:rsidRPr="006C000D" w:rsidRDefault="009F3C7E" w:rsidP="008C6ECE"/>
        </w:tc>
      </w:tr>
      <w:tr w:rsidR="009F3C7E" w:rsidRPr="006C000D" w14:paraId="087874E5" w14:textId="77777777" w:rsidTr="008C6ECE">
        <w:trPr>
          <w:trHeight w:val="240"/>
          <w:jc w:val="center"/>
        </w:trPr>
        <w:tc>
          <w:tcPr>
            <w:tcW w:w="4876" w:type="dxa"/>
            <w:tcBorders>
              <w:top w:val="nil"/>
              <w:left w:val="nil"/>
              <w:bottom w:val="nil"/>
              <w:right w:val="nil"/>
            </w:tcBorders>
          </w:tcPr>
          <w:p w14:paraId="4A98BB2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0506D28" w14:textId="77777777" w:rsidR="009F3C7E" w:rsidRPr="006C000D" w:rsidRDefault="009F3C7E" w:rsidP="008C6ECE">
            <w:pPr>
              <w:pStyle w:val="AmColumnHeading"/>
            </w:pPr>
            <w:r w:rsidRPr="006C000D">
              <w:t>Pakeitimas</w:t>
            </w:r>
          </w:p>
        </w:tc>
      </w:tr>
      <w:tr w:rsidR="009F3C7E" w:rsidRPr="006C000D" w14:paraId="196963FD" w14:textId="77777777" w:rsidTr="008C6ECE">
        <w:trPr>
          <w:jc w:val="center"/>
        </w:trPr>
        <w:tc>
          <w:tcPr>
            <w:tcW w:w="4876" w:type="dxa"/>
            <w:tcBorders>
              <w:top w:val="nil"/>
              <w:left w:val="nil"/>
              <w:bottom w:val="nil"/>
              <w:right w:val="nil"/>
            </w:tcBorders>
          </w:tcPr>
          <w:p w14:paraId="1029351C" w14:textId="77777777" w:rsidR="009F3C7E" w:rsidRPr="006C000D" w:rsidRDefault="009F3C7E" w:rsidP="008C6ECE">
            <w:pPr>
              <w:pStyle w:val="Normal6a"/>
            </w:pPr>
          </w:p>
        </w:tc>
        <w:tc>
          <w:tcPr>
            <w:tcW w:w="4876" w:type="dxa"/>
            <w:tcBorders>
              <w:top w:val="nil"/>
              <w:left w:val="nil"/>
              <w:bottom w:val="nil"/>
              <w:right w:val="nil"/>
            </w:tcBorders>
          </w:tcPr>
          <w:p w14:paraId="17E72454" w14:textId="77777777" w:rsidR="009F3C7E" w:rsidRPr="006C000D" w:rsidRDefault="009F3C7E" w:rsidP="008C6ECE">
            <w:pPr>
              <w:pStyle w:val="Normal6a"/>
            </w:pPr>
            <w:r w:rsidRPr="006C000D">
              <w:rPr>
                <w:b/>
                <w:i/>
              </w:rPr>
              <w:t>21f.</w:t>
            </w:r>
            <w:r w:rsidRPr="006C000D">
              <w:tab/>
            </w:r>
            <w:r w:rsidRPr="006C000D">
              <w:rPr>
                <w:b/>
                <w:i/>
              </w:rPr>
              <w:t xml:space="preserve">pabrėžia valstybių narių pareigą užtikrinti greitą ir visapusišką Europos </w:t>
            </w:r>
            <w:r w:rsidRPr="006C000D">
              <w:rPr>
                <w:b/>
                <w:i/>
              </w:rPr>
              <w:lastRenderedPageBreak/>
              <w:t>Žmogaus Teisių Teismo sprendimų ir galutinių nacionalinių teismų sprendimų įgyvendinimą ir ragina stiprinti nacionalinius koordinavimo mechanizmus, kad būtų sprendžiami struktūrinio jų nesilaikymo klausimai;</w:t>
            </w:r>
          </w:p>
        </w:tc>
      </w:tr>
    </w:tbl>
    <w:p w14:paraId="7B2DA099"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076F68F" w14:textId="77777777" w:rsidR="009F3C7E" w:rsidRPr="006C000D" w:rsidRDefault="009F3C7E" w:rsidP="009F3C7E">
      <w:r w:rsidRPr="006C000D">
        <w:rPr>
          <w:rStyle w:val="HideTWBExt"/>
        </w:rPr>
        <w:t>&lt;/Amend&gt;</w:t>
      </w:r>
    </w:p>
    <w:p w14:paraId="0EDD91D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468</w:t>
      </w:r>
      <w:r w:rsidRPr="006C000D">
        <w:rPr>
          <w:rStyle w:val="HideTWBExt"/>
          <w:b w:val="0"/>
        </w:rPr>
        <w:t>&lt;/NumAm&gt;</w:t>
      </w:r>
    </w:p>
    <w:p w14:paraId="65316A74"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33CDD38F" w14:textId="77777777" w:rsidR="009F3C7E" w:rsidRPr="006C000D" w:rsidRDefault="009F3C7E" w:rsidP="009F3C7E">
      <w:pPr>
        <w:pStyle w:val="NormalBold"/>
      </w:pPr>
      <w:r w:rsidRPr="006C000D">
        <w:rPr>
          <w:rStyle w:val="HideTWBExt"/>
          <w:b w:val="0"/>
        </w:rPr>
        <w:t>&lt;/RepeatBlock-By&gt;</w:t>
      </w:r>
    </w:p>
    <w:p w14:paraId="7A39F29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C1D2676" w14:textId="77777777" w:rsidR="009F3C7E" w:rsidRPr="006C000D" w:rsidRDefault="009F3C7E" w:rsidP="009F3C7E">
      <w:pPr>
        <w:pStyle w:val="NormalBold"/>
      </w:pPr>
      <w:r w:rsidRPr="006C000D">
        <w:rPr>
          <w:rStyle w:val="HideTWBExt"/>
          <w:b w:val="0"/>
        </w:rPr>
        <w:t>&lt;Article&gt;</w:t>
      </w:r>
      <w:r w:rsidRPr="006C000D">
        <w:t>21 g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C918FC1" w14:textId="77777777" w:rsidTr="008C6ECE">
        <w:trPr>
          <w:trHeight w:hRule="exact" w:val="240"/>
          <w:jc w:val="center"/>
        </w:trPr>
        <w:tc>
          <w:tcPr>
            <w:tcW w:w="9752" w:type="dxa"/>
            <w:gridSpan w:val="2"/>
            <w:tcBorders>
              <w:top w:val="nil"/>
              <w:left w:val="nil"/>
              <w:bottom w:val="nil"/>
              <w:right w:val="nil"/>
            </w:tcBorders>
          </w:tcPr>
          <w:p w14:paraId="255943FA" w14:textId="77777777" w:rsidR="009F3C7E" w:rsidRPr="006C000D" w:rsidRDefault="009F3C7E" w:rsidP="008C6ECE"/>
        </w:tc>
      </w:tr>
      <w:tr w:rsidR="009F3C7E" w:rsidRPr="006C000D" w14:paraId="40377917" w14:textId="77777777" w:rsidTr="008C6ECE">
        <w:trPr>
          <w:trHeight w:val="240"/>
          <w:jc w:val="center"/>
        </w:trPr>
        <w:tc>
          <w:tcPr>
            <w:tcW w:w="4876" w:type="dxa"/>
            <w:tcBorders>
              <w:top w:val="nil"/>
              <w:left w:val="nil"/>
              <w:bottom w:val="nil"/>
              <w:right w:val="nil"/>
            </w:tcBorders>
          </w:tcPr>
          <w:p w14:paraId="2744D95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7520285" w14:textId="77777777" w:rsidR="009F3C7E" w:rsidRPr="006C000D" w:rsidRDefault="009F3C7E" w:rsidP="008C6ECE">
            <w:pPr>
              <w:pStyle w:val="AmColumnHeading"/>
            </w:pPr>
            <w:r w:rsidRPr="006C000D">
              <w:t>Pakeitimas</w:t>
            </w:r>
          </w:p>
        </w:tc>
      </w:tr>
      <w:tr w:rsidR="009F3C7E" w:rsidRPr="006C000D" w14:paraId="0CD81DDA" w14:textId="77777777" w:rsidTr="008C6ECE">
        <w:trPr>
          <w:jc w:val="center"/>
        </w:trPr>
        <w:tc>
          <w:tcPr>
            <w:tcW w:w="4876" w:type="dxa"/>
            <w:tcBorders>
              <w:top w:val="nil"/>
              <w:left w:val="nil"/>
              <w:bottom w:val="nil"/>
              <w:right w:val="nil"/>
            </w:tcBorders>
          </w:tcPr>
          <w:p w14:paraId="2B2D39DA" w14:textId="77777777" w:rsidR="009F3C7E" w:rsidRPr="006C000D" w:rsidRDefault="009F3C7E" w:rsidP="008C6ECE">
            <w:pPr>
              <w:pStyle w:val="Normal6a"/>
            </w:pPr>
          </w:p>
        </w:tc>
        <w:tc>
          <w:tcPr>
            <w:tcW w:w="4876" w:type="dxa"/>
            <w:tcBorders>
              <w:top w:val="nil"/>
              <w:left w:val="nil"/>
              <w:bottom w:val="nil"/>
              <w:right w:val="nil"/>
            </w:tcBorders>
          </w:tcPr>
          <w:p w14:paraId="01113984" w14:textId="77777777" w:rsidR="009F3C7E" w:rsidRPr="006C000D" w:rsidRDefault="009F3C7E" w:rsidP="008C6ECE">
            <w:pPr>
              <w:pStyle w:val="Normal6a"/>
            </w:pPr>
            <w:r w:rsidRPr="006C000D">
              <w:rPr>
                <w:b/>
                <w:i/>
              </w:rPr>
              <w:t>21g.</w:t>
            </w:r>
            <w:r w:rsidRPr="006C000D">
              <w:tab/>
            </w:r>
            <w:r w:rsidRPr="006C000D">
              <w:rPr>
                <w:b/>
                <w:i/>
              </w:rPr>
              <w:t>pabrėžia, kad svarbu užtikrinti valdžių pasidalijimą ir stabilią institucinę struktūrą kiekvienoje valstybėje narėje; ragina valstybes nares užtikrinti, kad bet kokios konstitucinės ar teisėkūros reformos, turinčios įtakos valdžių padalijimui, visiškai atitiktų ES pagrindines vertybes ir teisės principus;</w:t>
            </w:r>
          </w:p>
        </w:tc>
      </w:tr>
    </w:tbl>
    <w:p w14:paraId="59FDDDB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B2F3FDB" w14:textId="77777777" w:rsidR="009F3C7E" w:rsidRPr="006C000D" w:rsidRDefault="009F3C7E" w:rsidP="009F3C7E">
      <w:r w:rsidRPr="006C000D">
        <w:rPr>
          <w:rStyle w:val="HideTWBExt"/>
        </w:rPr>
        <w:t>&lt;/Amend&gt;</w:t>
      </w:r>
    </w:p>
    <w:p w14:paraId="5EB1A7A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469</w:t>
      </w:r>
      <w:r w:rsidRPr="006C000D">
        <w:rPr>
          <w:rStyle w:val="HideTWBExt"/>
          <w:b w:val="0"/>
        </w:rPr>
        <w:t>&lt;/NumAm&gt;</w:t>
      </w:r>
    </w:p>
    <w:p w14:paraId="60796524"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 Juan Fernando López Aguilar</w:t>
      </w:r>
      <w:r w:rsidRPr="006C000D">
        <w:rPr>
          <w:rStyle w:val="HideTWBExt"/>
          <w:b w:val="0"/>
        </w:rPr>
        <w:t>&lt;/Members&gt;</w:t>
      </w:r>
    </w:p>
    <w:p w14:paraId="2C2A0E1D" w14:textId="77777777" w:rsidR="009F3C7E" w:rsidRPr="006C000D" w:rsidRDefault="009F3C7E" w:rsidP="009F3C7E">
      <w:pPr>
        <w:pStyle w:val="NormalBold"/>
      </w:pPr>
      <w:r w:rsidRPr="006C000D">
        <w:rPr>
          <w:rStyle w:val="HideTWBExt"/>
          <w:b w:val="0"/>
        </w:rPr>
        <w:t>&lt;/RepeatBlock-By&gt;</w:t>
      </w:r>
    </w:p>
    <w:p w14:paraId="646C47E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9101D53" w14:textId="77777777" w:rsidR="009F3C7E" w:rsidRPr="006C000D" w:rsidRDefault="009F3C7E" w:rsidP="009F3C7E">
      <w:pPr>
        <w:pStyle w:val="NormalBold"/>
      </w:pPr>
      <w:r w:rsidRPr="006C000D">
        <w:rPr>
          <w:rStyle w:val="HideTWBExt"/>
          <w:b w:val="0"/>
        </w:rPr>
        <w:t>&lt;Article&gt;</w:t>
      </w:r>
      <w:r w:rsidRPr="006C000D">
        <w:t>21 h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82BC441" w14:textId="77777777" w:rsidTr="008C6ECE">
        <w:trPr>
          <w:trHeight w:hRule="exact" w:val="240"/>
          <w:jc w:val="center"/>
        </w:trPr>
        <w:tc>
          <w:tcPr>
            <w:tcW w:w="9752" w:type="dxa"/>
            <w:gridSpan w:val="2"/>
            <w:tcBorders>
              <w:top w:val="nil"/>
              <w:left w:val="nil"/>
              <w:bottom w:val="nil"/>
              <w:right w:val="nil"/>
            </w:tcBorders>
          </w:tcPr>
          <w:p w14:paraId="6A41C4E7" w14:textId="77777777" w:rsidR="009F3C7E" w:rsidRPr="006C000D" w:rsidRDefault="009F3C7E" w:rsidP="008C6ECE"/>
        </w:tc>
      </w:tr>
      <w:tr w:rsidR="009F3C7E" w:rsidRPr="006C000D" w14:paraId="2C9A7891" w14:textId="77777777" w:rsidTr="008C6ECE">
        <w:trPr>
          <w:trHeight w:val="240"/>
          <w:jc w:val="center"/>
        </w:trPr>
        <w:tc>
          <w:tcPr>
            <w:tcW w:w="4876" w:type="dxa"/>
            <w:tcBorders>
              <w:top w:val="nil"/>
              <w:left w:val="nil"/>
              <w:bottom w:val="nil"/>
              <w:right w:val="nil"/>
            </w:tcBorders>
          </w:tcPr>
          <w:p w14:paraId="4214F8D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99BE484" w14:textId="77777777" w:rsidR="009F3C7E" w:rsidRPr="006C000D" w:rsidRDefault="009F3C7E" w:rsidP="008C6ECE">
            <w:pPr>
              <w:pStyle w:val="AmColumnHeading"/>
            </w:pPr>
            <w:r w:rsidRPr="006C000D">
              <w:t>Pakeitimas</w:t>
            </w:r>
          </w:p>
        </w:tc>
      </w:tr>
      <w:tr w:rsidR="009F3C7E" w:rsidRPr="006C000D" w14:paraId="7590B810" w14:textId="77777777" w:rsidTr="008C6ECE">
        <w:trPr>
          <w:jc w:val="center"/>
        </w:trPr>
        <w:tc>
          <w:tcPr>
            <w:tcW w:w="4876" w:type="dxa"/>
            <w:tcBorders>
              <w:top w:val="nil"/>
              <w:left w:val="nil"/>
              <w:bottom w:val="nil"/>
              <w:right w:val="nil"/>
            </w:tcBorders>
          </w:tcPr>
          <w:p w14:paraId="3D1019A2" w14:textId="77777777" w:rsidR="009F3C7E" w:rsidRPr="006C000D" w:rsidRDefault="009F3C7E" w:rsidP="008C6ECE">
            <w:pPr>
              <w:pStyle w:val="Normal6a"/>
            </w:pPr>
          </w:p>
        </w:tc>
        <w:tc>
          <w:tcPr>
            <w:tcW w:w="4876" w:type="dxa"/>
            <w:tcBorders>
              <w:top w:val="nil"/>
              <w:left w:val="nil"/>
              <w:bottom w:val="nil"/>
              <w:right w:val="nil"/>
            </w:tcBorders>
          </w:tcPr>
          <w:p w14:paraId="2DB43637" w14:textId="77777777" w:rsidR="009F3C7E" w:rsidRPr="006C000D" w:rsidRDefault="009F3C7E" w:rsidP="008C6ECE">
            <w:pPr>
              <w:pStyle w:val="Normal6a"/>
            </w:pPr>
            <w:r w:rsidRPr="006C000D">
              <w:rPr>
                <w:b/>
                <w:i/>
              </w:rPr>
              <w:t>21h.</w:t>
            </w:r>
            <w:r w:rsidRPr="006C000D">
              <w:tab/>
            </w:r>
            <w:r w:rsidRPr="006C000D">
              <w:rPr>
                <w:b/>
                <w:i/>
              </w:rPr>
              <w:t xml:space="preserve">pabrėžia, kokia svarbi yra akademinė laisvė, kaip neatsiejamas teisinės valstybės aspektas, ir ragina valstybes nares apsaugoti universitetus nuo politinio kišimosi ir užtikrinti </w:t>
            </w:r>
            <w:r w:rsidRPr="006C000D">
              <w:rPr>
                <w:b/>
                <w:i/>
              </w:rPr>
              <w:lastRenderedPageBreak/>
              <w:t>institucijų savarankiškumą; skatina valstybes nares puoselėti teisinės valstybės kultūrą rengiant informuotumo didinimo kampanijas, informavimo iniciatyvas ir veiksmus, kuriais propaguojamos demokratinės vertybės ir principai;</w:t>
            </w:r>
          </w:p>
        </w:tc>
      </w:tr>
    </w:tbl>
    <w:p w14:paraId="4BF24715"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89DC17A" w14:textId="77777777" w:rsidR="009F3C7E" w:rsidRPr="006C000D" w:rsidRDefault="009F3C7E" w:rsidP="009F3C7E">
      <w:r w:rsidRPr="006C000D">
        <w:rPr>
          <w:rStyle w:val="HideTWBExt"/>
        </w:rPr>
        <w:t>&lt;/Amend&gt;</w:t>
      </w:r>
    </w:p>
    <w:p w14:paraId="47143EC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470</w:t>
      </w:r>
      <w:r w:rsidRPr="006C000D">
        <w:rPr>
          <w:rStyle w:val="HideTWBExt"/>
          <w:b w:val="0"/>
        </w:rPr>
        <w:t>&lt;/NumAm&gt;</w:t>
      </w:r>
    </w:p>
    <w:p w14:paraId="6EB97A36"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5C92579C" w14:textId="77777777" w:rsidR="009F3C7E" w:rsidRPr="006C000D" w:rsidRDefault="009F3C7E" w:rsidP="009F3C7E">
      <w:pPr>
        <w:pStyle w:val="NormalBold"/>
      </w:pPr>
      <w:r w:rsidRPr="006C000D">
        <w:rPr>
          <w:rStyle w:val="HideTWBExt"/>
          <w:b w:val="0"/>
        </w:rPr>
        <w:t>&lt;/RepeatBlock-By&gt;</w:t>
      </w:r>
    </w:p>
    <w:p w14:paraId="7537EE6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DC12952" w14:textId="77777777" w:rsidR="009F3C7E" w:rsidRPr="006C000D" w:rsidRDefault="009F3C7E" w:rsidP="009F3C7E">
      <w:pPr>
        <w:pStyle w:val="NormalBold"/>
      </w:pPr>
      <w:r w:rsidRPr="006C000D">
        <w:rPr>
          <w:rStyle w:val="HideTWBExt"/>
          <w:b w:val="0"/>
        </w:rPr>
        <w:t>&lt;Article&gt;</w:t>
      </w:r>
      <w:r w:rsidRPr="006C000D">
        <w:t>21 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509824C" w14:textId="77777777" w:rsidTr="008C6ECE">
        <w:trPr>
          <w:trHeight w:hRule="exact" w:val="240"/>
          <w:jc w:val="center"/>
        </w:trPr>
        <w:tc>
          <w:tcPr>
            <w:tcW w:w="9752" w:type="dxa"/>
            <w:gridSpan w:val="2"/>
            <w:tcBorders>
              <w:top w:val="nil"/>
              <w:left w:val="nil"/>
              <w:bottom w:val="nil"/>
              <w:right w:val="nil"/>
            </w:tcBorders>
          </w:tcPr>
          <w:p w14:paraId="765B3B94" w14:textId="77777777" w:rsidR="009F3C7E" w:rsidRPr="006C000D" w:rsidRDefault="009F3C7E" w:rsidP="008C6ECE"/>
        </w:tc>
      </w:tr>
      <w:tr w:rsidR="009F3C7E" w:rsidRPr="006C000D" w14:paraId="6A8DEE4C" w14:textId="77777777" w:rsidTr="008C6ECE">
        <w:trPr>
          <w:trHeight w:val="240"/>
          <w:jc w:val="center"/>
        </w:trPr>
        <w:tc>
          <w:tcPr>
            <w:tcW w:w="4876" w:type="dxa"/>
            <w:tcBorders>
              <w:top w:val="nil"/>
              <w:left w:val="nil"/>
              <w:bottom w:val="nil"/>
              <w:right w:val="nil"/>
            </w:tcBorders>
          </w:tcPr>
          <w:p w14:paraId="78D855E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E638264" w14:textId="77777777" w:rsidR="009F3C7E" w:rsidRPr="006C000D" w:rsidRDefault="009F3C7E" w:rsidP="008C6ECE">
            <w:pPr>
              <w:pStyle w:val="AmColumnHeading"/>
            </w:pPr>
            <w:r w:rsidRPr="006C000D">
              <w:t>Pakeitimas</w:t>
            </w:r>
          </w:p>
        </w:tc>
      </w:tr>
      <w:tr w:rsidR="009F3C7E" w:rsidRPr="006C000D" w14:paraId="6C4888CA" w14:textId="77777777" w:rsidTr="008C6ECE">
        <w:trPr>
          <w:jc w:val="center"/>
        </w:trPr>
        <w:tc>
          <w:tcPr>
            <w:tcW w:w="4876" w:type="dxa"/>
            <w:tcBorders>
              <w:top w:val="nil"/>
              <w:left w:val="nil"/>
              <w:bottom w:val="nil"/>
              <w:right w:val="nil"/>
            </w:tcBorders>
          </w:tcPr>
          <w:p w14:paraId="61FBCDBF" w14:textId="77777777" w:rsidR="009F3C7E" w:rsidRPr="006C000D" w:rsidRDefault="009F3C7E" w:rsidP="008C6ECE">
            <w:pPr>
              <w:pStyle w:val="Normal6a"/>
            </w:pPr>
          </w:p>
        </w:tc>
        <w:tc>
          <w:tcPr>
            <w:tcW w:w="4876" w:type="dxa"/>
            <w:tcBorders>
              <w:top w:val="nil"/>
              <w:left w:val="nil"/>
              <w:bottom w:val="nil"/>
              <w:right w:val="nil"/>
            </w:tcBorders>
          </w:tcPr>
          <w:p w14:paraId="1411070F" w14:textId="77777777" w:rsidR="009F3C7E" w:rsidRPr="006C000D" w:rsidRDefault="009F3C7E" w:rsidP="008C6ECE">
            <w:pPr>
              <w:pStyle w:val="Normal6a"/>
            </w:pPr>
            <w:r w:rsidRPr="006C000D">
              <w:rPr>
                <w:b/>
                <w:i/>
              </w:rPr>
              <w:t>21i.</w:t>
            </w:r>
            <w:r w:rsidRPr="006C000D">
              <w:tab/>
            </w:r>
            <w:r w:rsidRPr="006C000D">
              <w:rPr>
                <w:b/>
                <w:i/>
              </w:rPr>
              <w:t>ragina įtraukti į stabdžių ir atsvarų ramsčio sudėtį specialų papildomą ramstį, skirtą akademinės ir meninės laisvės apsaugai;</w:t>
            </w:r>
          </w:p>
        </w:tc>
      </w:tr>
    </w:tbl>
    <w:p w14:paraId="35B48C0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A6C5F2D" w14:textId="77777777" w:rsidR="009F3C7E" w:rsidRPr="006C000D" w:rsidRDefault="009F3C7E" w:rsidP="009F3C7E">
      <w:r w:rsidRPr="006C000D">
        <w:rPr>
          <w:rStyle w:val="HideTWBExt"/>
        </w:rPr>
        <w:t>&lt;/Amend&gt;</w:t>
      </w:r>
    </w:p>
    <w:p w14:paraId="5A8C268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471</w:t>
      </w:r>
      <w:r w:rsidRPr="006C000D">
        <w:rPr>
          <w:rStyle w:val="HideTWBExt"/>
          <w:b w:val="0"/>
        </w:rPr>
        <w:t>&lt;/NumAm&gt;</w:t>
      </w:r>
    </w:p>
    <w:p w14:paraId="4DADDE95" w14:textId="77777777" w:rsidR="009F3C7E" w:rsidRPr="006C000D" w:rsidRDefault="009F3C7E" w:rsidP="009F3C7E">
      <w:pPr>
        <w:pStyle w:val="NormalBold"/>
      </w:pPr>
      <w:r w:rsidRPr="006C000D">
        <w:rPr>
          <w:rStyle w:val="HideTWBExt"/>
          <w:b w:val="0"/>
        </w:rPr>
        <w:t>&lt;RepeatBlock-By&gt;&lt;Members&gt;</w:t>
      </w:r>
      <w:r w:rsidRPr="006C000D">
        <w:t>Loránt Vincze</w:t>
      </w:r>
      <w:r w:rsidRPr="006C000D">
        <w:rPr>
          <w:rStyle w:val="HideTWBExt"/>
          <w:b w:val="0"/>
        </w:rPr>
        <w:t>&lt;/Members&gt;</w:t>
      </w:r>
    </w:p>
    <w:p w14:paraId="2240CB0E" w14:textId="77777777" w:rsidR="009F3C7E" w:rsidRPr="006C000D" w:rsidRDefault="009F3C7E" w:rsidP="009F3C7E">
      <w:pPr>
        <w:pStyle w:val="NormalBold"/>
      </w:pPr>
      <w:r w:rsidRPr="006C000D">
        <w:rPr>
          <w:rStyle w:val="HideTWBExt"/>
          <w:b w:val="0"/>
        </w:rPr>
        <w:t>&lt;/RepeatBlock-By&gt;</w:t>
      </w:r>
    </w:p>
    <w:p w14:paraId="2ABA922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285D99A" w14:textId="77777777" w:rsidR="009F3C7E" w:rsidRPr="006C000D" w:rsidRDefault="009F3C7E" w:rsidP="009F3C7E">
      <w:pPr>
        <w:pStyle w:val="NormalBold"/>
      </w:pPr>
      <w:r w:rsidRPr="006C000D">
        <w:rPr>
          <w:rStyle w:val="HideTWBExt"/>
          <w:b w:val="0"/>
        </w:rPr>
        <w:t>&lt;Article&gt;</w:t>
      </w:r>
      <w:r w:rsidRPr="006C000D">
        <w:t>5 paantraštė</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2C60741" w14:textId="77777777" w:rsidTr="008C6ECE">
        <w:trPr>
          <w:trHeight w:hRule="exact" w:val="240"/>
          <w:jc w:val="center"/>
        </w:trPr>
        <w:tc>
          <w:tcPr>
            <w:tcW w:w="9752" w:type="dxa"/>
            <w:gridSpan w:val="2"/>
            <w:tcBorders>
              <w:top w:val="nil"/>
              <w:left w:val="nil"/>
              <w:bottom w:val="nil"/>
              <w:right w:val="nil"/>
            </w:tcBorders>
          </w:tcPr>
          <w:p w14:paraId="73F9D750" w14:textId="77777777" w:rsidR="009F3C7E" w:rsidRPr="006C000D" w:rsidRDefault="009F3C7E" w:rsidP="008C6ECE"/>
        </w:tc>
      </w:tr>
      <w:tr w:rsidR="009F3C7E" w:rsidRPr="006C000D" w14:paraId="7A61B6E6" w14:textId="77777777" w:rsidTr="008C6ECE">
        <w:trPr>
          <w:trHeight w:val="240"/>
          <w:jc w:val="center"/>
        </w:trPr>
        <w:tc>
          <w:tcPr>
            <w:tcW w:w="4876" w:type="dxa"/>
            <w:tcBorders>
              <w:top w:val="nil"/>
              <w:left w:val="nil"/>
              <w:bottom w:val="nil"/>
              <w:right w:val="nil"/>
            </w:tcBorders>
          </w:tcPr>
          <w:p w14:paraId="121137B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993E916" w14:textId="77777777" w:rsidR="009F3C7E" w:rsidRPr="006C000D" w:rsidRDefault="009F3C7E" w:rsidP="008C6ECE">
            <w:pPr>
              <w:pStyle w:val="AmColumnHeading"/>
            </w:pPr>
            <w:r w:rsidRPr="006C000D">
              <w:t>Pakeitimas</w:t>
            </w:r>
          </w:p>
        </w:tc>
      </w:tr>
      <w:tr w:rsidR="009F3C7E" w:rsidRPr="006C000D" w14:paraId="5CD043D3" w14:textId="77777777" w:rsidTr="008C6ECE">
        <w:trPr>
          <w:jc w:val="center"/>
        </w:trPr>
        <w:tc>
          <w:tcPr>
            <w:tcW w:w="4876" w:type="dxa"/>
            <w:tcBorders>
              <w:top w:val="nil"/>
              <w:left w:val="nil"/>
              <w:bottom w:val="nil"/>
              <w:right w:val="nil"/>
            </w:tcBorders>
          </w:tcPr>
          <w:p w14:paraId="11B28174" w14:textId="77777777" w:rsidR="009F3C7E" w:rsidRPr="006C000D" w:rsidRDefault="009F3C7E" w:rsidP="008C6ECE">
            <w:pPr>
              <w:pStyle w:val="Normal6a"/>
            </w:pPr>
            <w:r w:rsidRPr="006C000D">
              <w:t>Pagrindinės teisės</w:t>
            </w:r>
          </w:p>
        </w:tc>
        <w:tc>
          <w:tcPr>
            <w:tcW w:w="4876" w:type="dxa"/>
            <w:tcBorders>
              <w:top w:val="nil"/>
              <w:left w:val="nil"/>
              <w:bottom w:val="nil"/>
              <w:right w:val="nil"/>
            </w:tcBorders>
          </w:tcPr>
          <w:p w14:paraId="081D0833" w14:textId="77777777" w:rsidR="009F3C7E" w:rsidRPr="006C000D" w:rsidRDefault="009F3C7E" w:rsidP="008C6ECE">
            <w:pPr>
              <w:pStyle w:val="Normal6a"/>
            </w:pPr>
            <w:r w:rsidRPr="006C000D">
              <w:t>Pagrindinės teisės</w:t>
            </w:r>
            <w:r w:rsidRPr="006C000D">
              <w:rPr>
                <w:b/>
                <w:bCs/>
                <w:i/>
                <w:iCs/>
              </w:rPr>
              <w:t>, lygybė ir nediskriminavimas</w:t>
            </w:r>
          </w:p>
        </w:tc>
      </w:tr>
    </w:tbl>
    <w:p w14:paraId="3CC6D17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25DA315" w14:textId="77777777" w:rsidR="009F3C7E" w:rsidRPr="006C000D" w:rsidRDefault="009F3C7E" w:rsidP="009F3C7E">
      <w:r w:rsidRPr="006C000D">
        <w:rPr>
          <w:rStyle w:val="HideTWBExt"/>
        </w:rPr>
        <w:t>&lt;/Amend&gt;</w:t>
      </w:r>
    </w:p>
    <w:p w14:paraId="4D463DF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472</w:t>
      </w:r>
      <w:r w:rsidRPr="006C000D">
        <w:rPr>
          <w:rStyle w:val="HideTWBExt"/>
          <w:b w:val="0"/>
        </w:rPr>
        <w:t>&lt;/NumAm&gt;</w:t>
      </w:r>
    </w:p>
    <w:p w14:paraId="1AC3DE56"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67354628" w14:textId="77777777" w:rsidR="009F3C7E" w:rsidRPr="006C000D" w:rsidRDefault="009F3C7E" w:rsidP="009F3C7E">
      <w:pPr>
        <w:pStyle w:val="NormalBold"/>
      </w:pPr>
      <w:r w:rsidRPr="006C000D">
        <w:rPr>
          <w:rStyle w:val="HideTWBExt"/>
          <w:b w:val="0"/>
        </w:rPr>
        <w:lastRenderedPageBreak/>
        <w:t>&lt;/RepeatBlock-By&gt;</w:t>
      </w:r>
    </w:p>
    <w:p w14:paraId="01D1603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8652F91" w14:textId="77777777" w:rsidR="009F3C7E" w:rsidRPr="006C000D" w:rsidRDefault="009F3C7E" w:rsidP="009F3C7E">
      <w:pPr>
        <w:pStyle w:val="NormalBold"/>
      </w:pPr>
      <w:r w:rsidRPr="006C000D">
        <w:rPr>
          <w:rStyle w:val="HideTWBExt"/>
          <w:b w:val="0"/>
        </w:rPr>
        <w:t>&lt;Article&gt;</w:t>
      </w:r>
      <w:r w:rsidRPr="006C000D">
        <w:t>5 paantraštė</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463006A" w14:textId="77777777" w:rsidTr="008C6ECE">
        <w:trPr>
          <w:trHeight w:hRule="exact" w:val="240"/>
          <w:jc w:val="center"/>
        </w:trPr>
        <w:tc>
          <w:tcPr>
            <w:tcW w:w="9752" w:type="dxa"/>
            <w:gridSpan w:val="2"/>
            <w:tcBorders>
              <w:top w:val="nil"/>
              <w:left w:val="nil"/>
              <w:bottom w:val="nil"/>
              <w:right w:val="nil"/>
            </w:tcBorders>
          </w:tcPr>
          <w:p w14:paraId="3CDEA4BF" w14:textId="77777777" w:rsidR="009F3C7E" w:rsidRPr="006C000D" w:rsidRDefault="009F3C7E" w:rsidP="008C6ECE"/>
        </w:tc>
      </w:tr>
      <w:tr w:rsidR="009F3C7E" w:rsidRPr="006C000D" w14:paraId="79463B0F" w14:textId="77777777" w:rsidTr="008C6ECE">
        <w:trPr>
          <w:trHeight w:val="240"/>
          <w:jc w:val="center"/>
        </w:trPr>
        <w:tc>
          <w:tcPr>
            <w:tcW w:w="4876" w:type="dxa"/>
            <w:tcBorders>
              <w:top w:val="nil"/>
              <w:left w:val="nil"/>
              <w:bottom w:val="nil"/>
              <w:right w:val="nil"/>
            </w:tcBorders>
          </w:tcPr>
          <w:p w14:paraId="2513B1D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F9B061B" w14:textId="77777777" w:rsidR="009F3C7E" w:rsidRPr="006C000D" w:rsidRDefault="009F3C7E" w:rsidP="008C6ECE">
            <w:pPr>
              <w:pStyle w:val="AmColumnHeading"/>
            </w:pPr>
            <w:r w:rsidRPr="006C000D">
              <w:t>Pakeitimas</w:t>
            </w:r>
          </w:p>
        </w:tc>
      </w:tr>
      <w:tr w:rsidR="009F3C7E" w:rsidRPr="006C000D" w14:paraId="22CD6243" w14:textId="77777777" w:rsidTr="008C6ECE">
        <w:trPr>
          <w:jc w:val="center"/>
        </w:trPr>
        <w:tc>
          <w:tcPr>
            <w:tcW w:w="4876" w:type="dxa"/>
            <w:tcBorders>
              <w:top w:val="nil"/>
              <w:left w:val="nil"/>
              <w:bottom w:val="nil"/>
              <w:right w:val="nil"/>
            </w:tcBorders>
          </w:tcPr>
          <w:p w14:paraId="16549507" w14:textId="77777777" w:rsidR="009F3C7E" w:rsidRPr="006C000D" w:rsidRDefault="009F3C7E" w:rsidP="008C6ECE">
            <w:pPr>
              <w:pStyle w:val="Normal6a"/>
            </w:pPr>
            <w:r w:rsidRPr="006C000D">
              <w:rPr>
                <w:b/>
                <w:i/>
              </w:rPr>
              <w:t>Pagrindinės teisės</w:t>
            </w:r>
          </w:p>
        </w:tc>
        <w:tc>
          <w:tcPr>
            <w:tcW w:w="4876" w:type="dxa"/>
            <w:tcBorders>
              <w:top w:val="nil"/>
              <w:left w:val="nil"/>
              <w:bottom w:val="nil"/>
              <w:right w:val="nil"/>
            </w:tcBorders>
          </w:tcPr>
          <w:p w14:paraId="45E5FAA5" w14:textId="77777777" w:rsidR="009F3C7E" w:rsidRPr="006C000D" w:rsidRDefault="009F3C7E" w:rsidP="008C6ECE">
            <w:pPr>
              <w:pStyle w:val="Normal6a"/>
            </w:pPr>
            <w:r w:rsidRPr="006C000D">
              <w:rPr>
                <w:b/>
                <w:i/>
              </w:rPr>
              <w:t>Lygybė prieš įstatymą ir įstatymu įtvirtintas nediskriminavimas</w:t>
            </w:r>
          </w:p>
        </w:tc>
      </w:tr>
    </w:tbl>
    <w:p w14:paraId="3C3F616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688AE0B" w14:textId="77777777" w:rsidR="009F3C7E" w:rsidRPr="006C000D" w:rsidRDefault="009F3C7E" w:rsidP="009F3C7E">
      <w:r w:rsidRPr="006C000D">
        <w:rPr>
          <w:rStyle w:val="HideTWBExt"/>
        </w:rPr>
        <w:t>&lt;/Amend&gt;</w:t>
      </w:r>
    </w:p>
    <w:p w14:paraId="2489BEF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473</w:t>
      </w:r>
      <w:r w:rsidRPr="006C000D">
        <w:rPr>
          <w:rStyle w:val="HideTWBExt"/>
          <w:b w:val="0"/>
        </w:rPr>
        <w:t>&lt;/NumAm&gt;</w:t>
      </w:r>
    </w:p>
    <w:p w14:paraId="537054A3" w14:textId="77777777" w:rsidR="009F3C7E" w:rsidRPr="006C000D" w:rsidRDefault="009F3C7E" w:rsidP="009F3C7E">
      <w:pPr>
        <w:pStyle w:val="NormalBold"/>
      </w:pPr>
      <w:r w:rsidRPr="006C000D">
        <w:rPr>
          <w:rStyle w:val="HideTWBExt"/>
          <w:b w:val="0"/>
        </w:rPr>
        <w:t>&lt;RepeatBlock-By&gt;&lt;Members&gt;</w:t>
      </w:r>
      <w:r w:rsidRPr="006C000D">
        <w:t>Diana Riba i Giner, Juan Fernando López Aguilar</w:t>
      </w:r>
      <w:r w:rsidRPr="006C000D">
        <w:rPr>
          <w:rStyle w:val="HideTWBExt"/>
          <w:b w:val="0"/>
        </w:rPr>
        <w:t>&lt;/Members&gt;</w:t>
      </w:r>
    </w:p>
    <w:p w14:paraId="176BC690" w14:textId="77777777" w:rsidR="009F3C7E" w:rsidRPr="006C000D" w:rsidRDefault="009F3C7E" w:rsidP="009F3C7E">
      <w:pPr>
        <w:pStyle w:val="NormalBold"/>
      </w:pPr>
      <w:r w:rsidRPr="006C000D">
        <w:rPr>
          <w:rStyle w:val="HideTWBExt"/>
          <w:b w:val="0"/>
        </w:rPr>
        <w:t>&lt;/RepeatBlock-By&gt;</w:t>
      </w:r>
    </w:p>
    <w:p w14:paraId="1CAD318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B517F6D" w14:textId="77777777" w:rsidR="009F3C7E" w:rsidRPr="006C000D" w:rsidRDefault="009F3C7E" w:rsidP="009F3C7E">
      <w:pPr>
        <w:pStyle w:val="NormalBold"/>
      </w:pPr>
      <w:r w:rsidRPr="006C000D">
        <w:rPr>
          <w:rStyle w:val="HideTWBExt"/>
          <w:b w:val="0"/>
        </w:rPr>
        <w:t>&lt;Article&gt;</w:t>
      </w:r>
      <w:r w:rsidRPr="006C000D">
        <w:t>5 paantraštė</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9153CFD" w14:textId="77777777" w:rsidTr="008C6ECE">
        <w:trPr>
          <w:trHeight w:hRule="exact" w:val="240"/>
          <w:jc w:val="center"/>
        </w:trPr>
        <w:tc>
          <w:tcPr>
            <w:tcW w:w="9752" w:type="dxa"/>
            <w:gridSpan w:val="2"/>
            <w:tcBorders>
              <w:top w:val="nil"/>
              <w:left w:val="nil"/>
              <w:bottom w:val="nil"/>
              <w:right w:val="nil"/>
            </w:tcBorders>
          </w:tcPr>
          <w:p w14:paraId="409256B5" w14:textId="77777777" w:rsidR="009F3C7E" w:rsidRPr="006C000D" w:rsidRDefault="009F3C7E" w:rsidP="008C6ECE"/>
        </w:tc>
      </w:tr>
      <w:tr w:rsidR="009F3C7E" w:rsidRPr="006C000D" w14:paraId="36C4A02B" w14:textId="77777777" w:rsidTr="008C6ECE">
        <w:trPr>
          <w:trHeight w:val="240"/>
          <w:jc w:val="center"/>
        </w:trPr>
        <w:tc>
          <w:tcPr>
            <w:tcW w:w="4876" w:type="dxa"/>
            <w:tcBorders>
              <w:top w:val="nil"/>
              <w:left w:val="nil"/>
              <w:bottom w:val="nil"/>
              <w:right w:val="nil"/>
            </w:tcBorders>
          </w:tcPr>
          <w:p w14:paraId="4ED18A9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7BE3358" w14:textId="77777777" w:rsidR="009F3C7E" w:rsidRPr="006C000D" w:rsidRDefault="009F3C7E" w:rsidP="008C6ECE">
            <w:pPr>
              <w:pStyle w:val="AmColumnHeading"/>
            </w:pPr>
            <w:r w:rsidRPr="006C000D">
              <w:t>Pakeitimas</w:t>
            </w:r>
          </w:p>
        </w:tc>
      </w:tr>
      <w:tr w:rsidR="009F3C7E" w:rsidRPr="006C000D" w14:paraId="2BDF0136" w14:textId="77777777" w:rsidTr="008C6ECE">
        <w:trPr>
          <w:jc w:val="center"/>
        </w:trPr>
        <w:tc>
          <w:tcPr>
            <w:tcW w:w="4876" w:type="dxa"/>
            <w:tcBorders>
              <w:top w:val="nil"/>
              <w:left w:val="nil"/>
              <w:bottom w:val="nil"/>
              <w:right w:val="nil"/>
            </w:tcBorders>
          </w:tcPr>
          <w:p w14:paraId="30416C5C" w14:textId="77777777" w:rsidR="009F3C7E" w:rsidRPr="006C000D" w:rsidRDefault="009F3C7E" w:rsidP="008C6ECE">
            <w:pPr>
              <w:pStyle w:val="Normal6a"/>
            </w:pPr>
            <w:r w:rsidRPr="006C000D">
              <w:t>Pagrindinės teisės</w:t>
            </w:r>
          </w:p>
        </w:tc>
        <w:tc>
          <w:tcPr>
            <w:tcW w:w="4876" w:type="dxa"/>
            <w:tcBorders>
              <w:top w:val="nil"/>
              <w:left w:val="nil"/>
              <w:bottom w:val="nil"/>
              <w:right w:val="nil"/>
            </w:tcBorders>
          </w:tcPr>
          <w:p w14:paraId="58E6DDFC" w14:textId="77777777" w:rsidR="009F3C7E" w:rsidRPr="006C000D" w:rsidRDefault="009F3C7E" w:rsidP="008C6ECE">
            <w:pPr>
              <w:pStyle w:val="Normal6a"/>
            </w:pPr>
            <w:r w:rsidRPr="006C000D">
              <w:t>Pagrindinės teisės</w:t>
            </w:r>
            <w:r w:rsidRPr="006C000D">
              <w:rPr>
                <w:b/>
                <w:bCs/>
                <w:i/>
                <w:iCs/>
              </w:rPr>
              <w:t xml:space="preserve"> ir lygybė</w:t>
            </w:r>
          </w:p>
        </w:tc>
      </w:tr>
    </w:tbl>
    <w:p w14:paraId="253E4757"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1439C76" w14:textId="77777777" w:rsidR="009F3C7E" w:rsidRPr="006C000D" w:rsidRDefault="009F3C7E" w:rsidP="009F3C7E">
      <w:r w:rsidRPr="006C000D">
        <w:rPr>
          <w:rStyle w:val="HideTWBExt"/>
        </w:rPr>
        <w:t>&lt;/Amend&gt;</w:t>
      </w:r>
    </w:p>
    <w:p w14:paraId="79D63C1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474</w:t>
      </w:r>
      <w:r w:rsidRPr="006C000D">
        <w:rPr>
          <w:rStyle w:val="HideTWBExt"/>
          <w:b w:val="0"/>
        </w:rPr>
        <w:t>&lt;/NumAm&gt;</w:t>
      </w:r>
    </w:p>
    <w:p w14:paraId="2ACD68A0"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2533833D" w14:textId="77777777" w:rsidR="009F3C7E" w:rsidRPr="006C000D" w:rsidRDefault="009F3C7E" w:rsidP="009F3C7E">
      <w:pPr>
        <w:pStyle w:val="NormalBold"/>
      </w:pPr>
      <w:r w:rsidRPr="006C000D">
        <w:rPr>
          <w:rStyle w:val="HideTWBExt"/>
          <w:b w:val="0"/>
        </w:rPr>
        <w:t>&lt;/RepeatBlock-By&gt;</w:t>
      </w:r>
    </w:p>
    <w:p w14:paraId="443E8F1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F03DCE4" w14:textId="77777777" w:rsidR="009F3C7E" w:rsidRPr="006C000D" w:rsidRDefault="009F3C7E" w:rsidP="009F3C7E">
      <w:pPr>
        <w:pStyle w:val="NormalBold"/>
      </w:pPr>
      <w:r w:rsidRPr="006C000D">
        <w:rPr>
          <w:rStyle w:val="HideTWBExt"/>
          <w:b w:val="0"/>
        </w:rPr>
        <w:t>&lt;Article&gt;</w:t>
      </w:r>
      <w:r w:rsidRPr="006C000D">
        <w:t>21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A416495" w14:textId="77777777" w:rsidTr="008C6ECE">
        <w:trPr>
          <w:trHeight w:hRule="exact" w:val="240"/>
          <w:jc w:val="center"/>
        </w:trPr>
        <w:tc>
          <w:tcPr>
            <w:tcW w:w="9752" w:type="dxa"/>
            <w:gridSpan w:val="2"/>
            <w:tcBorders>
              <w:top w:val="nil"/>
              <w:left w:val="nil"/>
              <w:bottom w:val="nil"/>
              <w:right w:val="nil"/>
            </w:tcBorders>
          </w:tcPr>
          <w:p w14:paraId="423DDC83" w14:textId="77777777" w:rsidR="009F3C7E" w:rsidRPr="006C000D" w:rsidRDefault="009F3C7E" w:rsidP="008C6ECE"/>
        </w:tc>
      </w:tr>
      <w:tr w:rsidR="009F3C7E" w:rsidRPr="006C000D" w14:paraId="1C98490C" w14:textId="77777777" w:rsidTr="008C6ECE">
        <w:trPr>
          <w:trHeight w:val="240"/>
          <w:jc w:val="center"/>
        </w:trPr>
        <w:tc>
          <w:tcPr>
            <w:tcW w:w="4876" w:type="dxa"/>
            <w:tcBorders>
              <w:top w:val="nil"/>
              <w:left w:val="nil"/>
              <w:bottom w:val="nil"/>
              <w:right w:val="nil"/>
            </w:tcBorders>
          </w:tcPr>
          <w:p w14:paraId="19BC7D8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F294065" w14:textId="77777777" w:rsidR="009F3C7E" w:rsidRPr="006C000D" w:rsidRDefault="009F3C7E" w:rsidP="008C6ECE">
            <w:pPr>
              <w:pStyle w:val="AmColumnHeading"/>
            </w:pPr>
            <w:r w:rsidRPr="006C000D">
              <w:t>Pakeitimas</w:t>
            </w:r>
          </w:p>
        </w:tc>
      </w:tr>
      <w:tr w:rsidR="009F3C7E" w:rsidRPr="006C000D" w14:paraId="1BDDCFE7" w14:textId="77777777" w:rsidTr="008C6ECE">
        <w:trPr>
          <w:jc w:val="center"/>
        </w:trPr>
        <w:tc>
          <w:tcPr>
            <w:tcW w:w="4876" w:type="dxa"/>
            <w:tcBorders>
              <w:top w:val="nil"/>
              <w:left w:val="nil"/>
              <w:bottom w:val="nil"/>
              <w:right w:val="nil"/>
            </w:tcBorders>
          </w:tcPr>
          <w:p w14:paraId="193709A2" w14:textId="77777777" w:rsidR="009F3C7E" w:rsidRPr="006C000D" w:rsidRDefault="009F3C7E" w:rsidP="008C6ECE">
            <w:pPr>
              <w:pStyle w:val="Normal6a"/>
            </w:pPr>
          </w:p>
        </w:tc>
        <w:tc>
          <w:tcPr>
            <w:tcW w:w="4876" w:type="dxa"/>
            <w:tcBorders>
              <w:top w:val="nil"/>
              <w:left w:val="nil"/>
              <w:bottom w:val="nil"/>
              <w:right w:val="nil"/>
            </w:tcBorders>
          </w:tcPr>
          <w:p w14:paraId="6F794F22" w14:textId="77777777" w:rsidR="009F3C7E" w:rsidRPr="006C000D" w:rsidRDefault="009F3C7E" w:rsidP="008C6ECE">
            <w:pPr>
              <w:pStyle w:val="Normal6a"/>
            </w:pPr>
            <w:r w:rsidRPr="006C000D">
              <w:rPr>
                <w:b/>
                <w:i/>
              </w:rPr>
              <w:t>21a.</w:t>
            </w:r>
            <w:r w:rsidRPr="006C000D">
              <w:tab/>
            </w:r>
            <w:r w:rsidRPr="006C000D">
              <w:rPr>
                <w:b/>
                <w:i/>
              </w:rPr>
              <w:t>pabrėžia, kad pagrindinių teisių apsauga ir skatinimas yra esminis teisinės valstybės ramstis ir pagrindinė visų valstybių narių pareiga; pabrėžia, kad šios teisės turi būti vienodai užtikrinamos visiems asmenims jų nediskriminuojant, be kita ko, taikant skaidrius teisėkūros procesus, veiksmingas teisines gynybos priemones ir nepriklausomus priežiūros mechanizmus;</w:t>
            </w:r>
          </w:p>
        </w:tc>
      </w:tr>
    </w:tbl>
    <w:p w14:paraId="277D90D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72A12E6" w14:textId="77777777" w:rsidR="009F3C7E" w:rsidRPr="006C000D" w:rsidRDefault="009F3C7E" w:rsidP="009F3C7E">
      <w:r w:rsidRPr="006C000D">
        <w:rPr>
          <w:rStyle w:val="HideTWBExt"/>
        </w:rPr>
        <w:t>&lt;/Amend&gt;</w:t>
      </w:r>
    </w:p>
    <w:p w14:paraId="4423BB06"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475</w:t>
      </w:r>
      <w:r w:rsidRPr="006C000D">
        <w:rPr>
          <w:rStyle w:val="HideTWBExt"/>
          <w:b w:val="0"/>
        </w:rPr>
        <w:t>&lt;/NumAm&gt;</w:t>
      </w:r>
    </w:p>
    <w:p w14:paraId="29CABB3C"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617DAF68" w14:textId="77777777" w:rsidR="009F3C7E" w:rsidRPr="006C000D" w:rsidRDefault="009F3C7E" w:rsidP="009F3C7E">
      <w:pPr>
        <w:pStyle w:val="NormalBold"/>
      </w:pPr>
      <w:r w:rsidRPr="006C000D">
        <w:rPr>
          <w:rStyle w:val="HideTWBExt"/>
          <w:b w:val="0"/>
        </w:rPr>
        <w:t>&lt;/RepeatBlock-By&gt;</w:t>
      </w:r>
    </w:p>
    <w:p w14:paraId="2DBF14F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6949FC0" w14:textId="77777777" w:rsidR="009F3C7E" w:rsidRPr="006C000D" w:rsidRDefault="009F3C7E" w:rsidP="009F3C7E">
      <w:pPr>
        <w:pStyle w:val="NormalBold"/>
      </w:pPr>
      <w:r w:rsidRPr="006C000D">
        <w:rPr>
          <w:rStyle w:val="HideTWBExt"/>
          <w:b w:val="0"/>
        </w:rPr>
        <w:t>&lt;Article&gt;</w:t>
      </w:r>
      <w:r w:rsidRPr="006C000D">
        <w:t>22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A0A4262" w14:textId="77777777" w:rsidTr="008C6ECE">
        <w:trPr>
          <w:trHeight w:hRule="exact" w:val="240"/>
          <w:jc w:val="center"/>
        </w:trPr>
        <w:tc>
          <w:tcPr>
            <w:tcW w:w="9752" w:type="dxa"/>
            <w:gridSpan w:val="2"/>
            <w:tcBorders>
              <w:top w:val="nil"/>
              <w:left w:val="nil"/>
              <w:bottom w:val="nil"/>
              <w:right w:val="nil"/>
            </w:tcBorders>
          </w:tcPr>
          <w:p w14:paraId="5EC155ED" w14:textId="77777777" w:rsidR="009F3C7E" w:rsidRPr="006C000D" w:rsidRDefault="009F3C7E" w:rsidP="008C6ECE"/>
        </w:tc>
      </w:tr>
      <w:tr w:rsidR="009F3C7E" w:rsidRPr="006C000D" w14:paraId="31125F9E" w14:textId="77777777" w:rsidTr="008C6ECE">
        <w:trPr>
          <w:trHeight w:val="240"/>
          <w:jc w:val="center"/>
        </w:trPr>
        <w:tc>
          <w:tcPr>
            <w:tcW w:w="4876" w:type="dxa"/>
            <w:tcBorders>
              <w:top w:val="nil"/>
              <w:left w:val="nil"/>
              <w:bottom w:val="nil"/>
              <w:right w:val="nil"/>
            </w:tcBorders>
          </w:tcPr>
          <w:p w14:paraId="36A188E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E0E2E48" w14:textId="77777777" w:rsidR="009F3C7E" w:rsidRPr="006C000D" w:rsidRDefault="009F3C7E" w:rsidP="008C6ECE">
            <w:pPr>
              <w:pStyle w:val="AmColumnHeading"/>
            </w:pPr>
            <w:r w:rsidRPr="006C000D">
              <w:t>Pakeitimas</w:t>
            </w:r>
          </w:p>
        </w:tc>
      </w:tr>
      <w:tr w:rsidR="009F3C7E" w:rsidRPr="006C000D" w14:paraId="16ED8892" w14:textId="77777777" w:rsidTr="008C6ECE">
        <w:trPr>
          <w:jc w:val="center"/>
        </w:trPr>
        <w:tc>
          <w:tcPr>
            <w:tcW w:w="4876" w:type="dxa"/>
            <w:tcBorders>
              <w:top w:val="nil"/>
              <w:left w:val="nil"/>
              <w:bottom w:val="nil"/>
              <w:right w:val="nil"/>
            </w:tcBorders>
          </w:tcPr>
          <w:p w14:paraId="28EAF3C3" w14:textId="77777777" w:rsidR="009F3C7E" w:rsidRPr="006C000D" w:rsidRDefault="009F3C7E" w:rsidP="008C6ECE">
            <w:pPr>
              <w:pStyle w:val="Normal6a"/>
            </w:pPr>
            <w:r w:rsidRPr="006C000D">
              <w:rPr>
                <w:b/>
                <w:i/>
              </w:rPr>
              <w:t>22.</w:t>
            </w:r>
            <w:r w:rsidRPr="006C000D">
              <w:tab/>
            </w:r>
            <w:r w:rsidRPr="006C000D">
              <w:rPr>
                <w:b/>
                <w:i/>
              </w:rPr>
              <w:t>palankiai vertina 2026–2030 m. LGBTIQ+ asmenų lygybės strategiją ir primygtinai ragina Komisiją pateikti pasiūlymą dėl privalomo ES draudimo taikyti atvertimo praktiką visose valstybėse narėse;</w:t>
            </w:r>
          </w:p>
        </w:tc>
        <w:tc>
          <w:tcPr>
            <w:tcW w:w="4876" w:type="dxa"/>
            <w:tcBorders>
              <w:top w:val="nil"/>
              <w:left w:val="nil"/>
              <w:bottom w:val="nil"/>
              <w:right w:val="nil"/>
            </w:tcBorders>
          </w:tcPr>
          <w:p w14:paraId="58963EA1" w14:textId="77777777" w:rsidR="009F3C7E" w:rsidRPr="006C000D" w:rsidRDefault="009F3C7E" w:rsidP="008C6ECE">
            <w:pPr>
              <w:pStyle w:val="Normal6a"/>
            </w:pPr>
            <w:r w:rsidRPr="006C000D">
              <w:rPr>
                <w:b/>
                <w:i/>
              </w:rPr>
              <w:t>Išbraukta.</w:t>
            </w:r>
          </w:p>
        </w:tc>
      </w:tr>
    </w:tbl>
    <w:p w14:paraId="319D19F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72F9D2CC" w14:textId="77777777" w:rsidR="009F3C7E" w:rsidRPr="006C000D" w:rsidRDefault="009F3C7E" w:rsidP="009F3C7E">
      <w:r w:rsidRPr="006C000D">
        <w:rPr>
          <w:rStyle w:val="HideTWBExt"/>
        </w:rPr>
        <w:t>&lt;/Amend&gt;</w:t>
      </w:r>
    </w:p>
    <w:p w14:paraId="7518D38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476</w:t>
      </w:r>
      <w:r w:rsidRPr="006C000D">
        <w:rPr>
          <w:rStyle w:val="HideTWBExt"/>
          <w:b w:val="0"/>
        </w:rPr>
        <w:t>&lt;/NumAm&gt;</w:t>
      </w:r>
    </w:p>
    <w:p w14:paraId="54786A04"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2A87F24C" w14:textId="77777777" w:rsidR="009F3C7E" w:rsidRPr="006C000D" w:rsidRDefault="009F3C7E" w:rsidP="009F3C7E">
      <w:pPr>
        <w:pStyle w:val="NormalBold"/>
      </w:pPr>
      <w:r w:rsidRPr="006C000D">
        <w:rPr>
          <w:rStyle w:val="HideTWBExt"/>
          <w:b w:val="0"/>
        </w:rPr>
        <w:t>&lt;/RepeatBlock-By&gt;</w:t>
      </w:r>
    </w:p>
    <w:p w14:paraId="3C67151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9A0F822" w14:textId="77777777" w:rsidR="009F3C7E" w:rsidRPr="006C000D" w:rsidRDefault="009F3C7E" w:rsidP="009F3C7E">
      <w:pPr>
        <w:pStyle w:val="NormalBold"/>
      </w:pPr>
      <w:r w:rsidRPr="006C000D">
        <w:rPr>
          <w:rStyle w:val="HideTWBExt"/>
          <w:b w:val="0"/>
        </w:rPr>
        <w:t>&lt;Article&gt;</w:t>
      </w:r>
      <w:r w:rsidRPr="006C000D">
        <w:t>22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AC3172B" w14:textId="77777777" w:rsidTr="008C6ECE">
        <w:trPr>
          <w:trHeight w:hRule="exact" w:val="240"/>
          <w:jc w:val="center"/>
        </w:trPr>
        <w:tc>
          <w:tcPr>
            <w:tcW w:w="9752" w:type="dxa"/>
            <w:gridSpan w:val="2"/>
            <w:tcBorders>
              <w:top w:val="nil"/>
              <w:left w:val="nil"/>
              <w:bottom w:val="nil"/>
              <w:right w:val="nil"/>
            </w:tcBorders>
          </w:tcPr>
          <w:p w14:paraId="0F5C15F5" w14:textId="77777777" w:rsidR="009F3C7E" w:rsidRPr="006C000D" w:rsidRDefault="009F3C7E" w:rsidP="008C6ECE"/>
        </w:tc>
      </w:tr>
      <w:tr w:rsidR="009F3C7E" w:rsidRPr="006C000D" w14:paraId="39D66CA2" w14:textId="77777777" w:rsidTr="008C6ECE">
        <w:trPr>
          <w:trHeight w:val="240"/>
          <w:jc w:val="center"/>
        </w:trPr>
        <w:tc>
          <w:tcPr>
            <w:tcW w:w="4876" w:type="dxa"/>
            <w:tcBorders>
              <w:top w:val="nil"/>
              <w:left w:val="nil"/>
              <w:bottom w:val="nil"/>
              <w:right w:val="nil"/>
            </w:tcBorders>
          </w:tcPr>
          <w:p w14:paraId="095CAB2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31FE664" w14:textId="77777777" w:rsidR="009F3C7E" w:rsidRPr="006C000D" w:rsidRDefault="009F3C7E" w:rsidP="008C6ECE">
            <w:pPr>
              <w:pStyle w:val="AmColumnHeading"/>
            </w:pPr>
            <w:r w:rsidRPr="006C000D">
              <w:t>Pakeitimas</w:t>
            </w:r>
          </w:p>
        </w:tc>
      </w:tr>
      <w:tr w:rsidR="009F3C7E" w:rsidRPr="006C000D" w14:paraId="7DBF2F80" w14:textId="77777777" w:rsidTr="008C6ECE">
        <w:trPr>
          <w:jc w:val="center"/>
        </w:trPr>
        <w:tc>
          <w:tcPr>
            <w:tcW w:w="4876" w:type="dxa"/>
            <w:tcBorders>
              <w:top w:val="nil"/>
              <w:left w:val="nil"/>
              <w:bottom w:val="nil"/>
              <w:right w:val="nil"/>
            </w:tcBorders>
          </w:tcPr>
          <w:p w14:paraId="721268AD" w14:textId="77777777" w:rsidR="009F3C7E" w:rsidRPr="006C000D" w:rsidRDefault="009F3C7E" w:rsidP="008C6ECE">
            <w:pPr>
              <w:pStyle w:val="Normal6a"/>
            </w:pPr>
            <w:r w:rsidRPr="006C000D">
              <w:rPr>
                <w:b/>
                <w:i/>
              </w:rPr>
              <w:t>22.</w:t>
            </w:r>
            <w:r w:rsidRPr="006C000D">
              <w:tab/>
            </w:r>
            <w:r w:rsidRPr="006C000D">
              <w:rPr>
                <w:b/>
                <w:i/>
              </w:rPr>
              <w:t>palankiai vertina 2026–2030 m. LGBTIQ+ asmenų lygybės strategiją ir primygtinai ragina Komisiją pateikti pasiūlymą dėl privalomo ES draudimo taikyti atvertimo praktiką visose valstybėse narėse;</w:t>
            </w:r>
          </w:p>
        </w:tc>
        <w:tc>
          <w:tcPr>
            <w:tcW w:w="4876" w:type="dxa"/>
            <w:tcBorders>
              <w:top w:val="nil"/>
              <w:left w:val="nil"/>
              <w:bottom w:val="nil"/>
              <w:right w:val="nil"/>
            </w:tcBorders>
          </w:tcPr>
          <w:p w14:paraId="4746AF48" w14:textId="77777777" w:rsidR="009F3C7E" w:rsidRPr="006C000D" w:rsidRDefault="009F3C7E" w:rsidP="008C6ECE">
            <w:pPr>
              <w:pStyle w:val="Normal6a"/>
            </w:pPr>
            <w:r w:rsidRPr="006C000D">
              <w:rPr>
                <w:b/>
                <w:i/>
              </w:rPr>
              <w:t>Išbraukta.</w:t>
            </w:r>
          </w:p>
        </w:tc>
      </w:tr>
    </w:tbl>
    <w:p w14:paraId="2A8E333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2C50A12C" w14:textId="77777777" w:rsidR="009F3C7E" w:rsidRPr="006C000D" w:rsidRDefault="009F3C7E" w:rsidP="009F3C7E">
      <w:r w:rsidRPr="006C000D">
        <w:rPr>
          <w:rStyle w:val="HideTWBExt"/>
        </w:rPr>
        <w:t>&lt;/Amend&gt;</w:t>
      </w:r>
    </w:p>
    <w:p w14:paraId="2C43F20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477</w:t>
      </w:r>
      <w:r w:rsidRPr="006C000D">
        <w:rPr>
          <w:rStyle w:val="HideTWBExt"/>
          <w:b w:val="0"/>
        </w:rPr>
        <w:t>&lt;/NumAm&gt;</w:t>
      </w:r>
    </w:p>
    <w:p w14:paraId="45A980C3"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12BDA0D8" w14:textId="77777777" w:rsidR="009F3C7E" w:rsidRPr="006C000D" w:rsidRDefault="009F3C7E" w:rsidP="009F3C7E">
      <w:pPr>
        <w:pStyle w:val="NormalBold"/>
      </w:pPr>
      <w:r w:rsidRPr="006C000D">
        <w:rPr>
          <w:rStyle w:val="HideTWBExt"/>
          <w:b w:val="0"/>
        </w:rPr>
        <w:t>&lt;/RepeatBlock-By&gt;</w:t>
      </w:r>
    </w:p>
    <w:p w14:paraId="0FD0367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1C55AD4" w14:textId="77777777" w:rsidR="009F3C7E" w:rsidRPr="006C000D" w:rsidRDefault="009F3C7E" w:rsidP="009F3C7E">
      <w:pPr>
        <w:pStyle w:val="NormalBold"/>
      </w:pPr>
      <w:r w:rsidRPr="006C000D">
        <w:rPr>
          <w:rStyle w:val="HideTWBExt"/>
          <w:b w:val="0"/>
        </w:rPr>
        <w:t>&lt;Article&gt;</w:t>
      </w:r>
      <w:r w:rsidRPr="006C000D">
        <w:t>22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49C117F" w14:textId="77777777" w:rsidTr="008C6ECE">
        <w:trPr>
          <w:trHeight w:hRule="exact" w:val="240"/>
          <w:jc w:val="center"/>
        </w:trPr>
        <w:tc>
          <w:tcPr>
            <w:tcW w:w="9752" w:type="dxa"/>
            <w:gridSpan w:val="2"/>
            <w:tcBorders>
              <w:top w:val="nil"/>
              <w:left w:val="nil"/>
              <w:bottom w:val="nil"/>
              <w:right w:val="nil"/>
            </w:tcBorders>
          </w:tcPr>
          <w:p w14:paraId="4B3A3F52" w14:textId="77777777" w:rsidR="009F3C7E" w:rsidRPr="006C000D" w:rsidRDefault="009F3C7E" w:rsidP="008C6ECE"/>
        </w:tc>
      </w:tr>
      <w:tr w:rsidR="009F3C7E" w:rsidRPr="006C000D" w14:paraId="03539226" w14:textId="77777777" w:rsidTr="008C6ECE">
        <w:trPr>
          <w:trHeight w:val="240"/>
          <w:jc w:val="center"/>
        </w:trPr>
        <w:tc>
          <w:tcPr>
            <w:tcW w:w="4876" w:type="dxa"/>
            <w:tcBorders>
              <w:top w:val="nil"/>
              <w:left w:val="nil"/>
              <w:bottom w:val="nil"/>
              <w:right w:val="nil"/>
            </w:tcBorders>
          </w:tcPr>
          <w:p w14:paraId="4257ED6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23B986E" w14:textId="77777777" w:rsidR="009F3C7E" w:rsidRPr="006C000D" w:rsidRDefault="009F3C7E" w:rsidP="008C6ECE">
            <w:pPr>
              <w:pStyle w:val="AmColumnHeading"/>
            </w:pPr>
            <w:r w:rsidRPr="006C000D">
              <w:t>Pakeitimas</w:t>
            </w:r>
          </w:p>
        </w:tc>
      </w:tr>
      <w:tr w:rsidR="009F3C7E" w:rsidRPr="006C000D" w14:paraId="68D86B5E" w14:textId="77777777" w:rsidTr="008C6ECE">
        <w:trPr>
          <w:jc w:val="center"/>
        </w:trPr>
        <w:tc>
          <w:tcPr>
            <w:tcW w:w="4876" w:type="dxa"/>
            <w:tcBorders>
              <w:top w:val="nil"/>
              <w:left w:val="nil"/>
              <w:bottom w:val="nil"/>
              <w:right w:val="nil"/>
            </w:tcBorders>
          </w:tcPr>
          <w:p w14:paraId="381A7BA5" w14:textId="77777777" w:rsidR="009F3C7E" w:rsidRPr="006C000D" w:rsidRDefault="009F3C7E" w:rsidP="008C6ECE">
            <w:pPr>
              <w:pStyle w:val="Normal6a"/>
            </w:pPr>
            <w:r w:rsidRPr="006C000D">
              <w:rPr>
                <w:b/>
                <w:i/>
              </w:rPr>
              <w:lastRenderedPageBreak/>
              <w:t>22.</w:t>
            </w:r>
            <w:r w:rsidRPr="006C000D">
              <w:tab/>
            </w:r>
            <w:r w:rsidRPr="006C000D">
              <w:rPr>
                <w:b/>
                <w:i/>
              </w:rPr>
              <w:t>palankiai vertina 2026–2030 m. LGBTIQ+ asmenų lygybės strategiją ir primygtinai ragina Komisiją pateikti pasiūlymą dėl privalomo ES draudimo taikyti atvertimo praktiką visose valstybėse narėse;</w:t>
            </w:r>
          </w:p>
        </w:tc>
        <w:tc>
          <w:tcPr>
            <w:tcW w:w="4876" w:type="dxa"/>
            <w:tcBorders>
              <w:top w:val="nil"/>
              <w:left w:val="nil"/>
              <w:bottom w:val="nil"/>
              <w:right w:val="nil"/>
            </w:tcBorders>
          </w:tcPr>
          <w:p w14:paraId="6B06397D" w14:textId="77777777" w:rsidR="009F3C7E" w:rsidRPr="006C000D" w:rsidRDefault="009F3C7E" w:rsidP="008C6ECE">
            <w:pPr>
              <w:pStyle w:val="Normal6a"/>
            </w:pPr>
            <w:r w:rsidRPr="006C000D">
              <w:rPr>
                <w:b/>
                <w:i/>
              </w:rPr>
              <w:t>Išbraukta.</w:t>
            </w:r>
          </w:p>
        </w:tc>
      </w:tr>
    </w:tbl>
    <w:p w14:paraId="519BD1D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1CDCCAA" w14:textId="77777777" w:rsidR="009F3C7E" w:rsidRPr="006C000D" w:rsidRDefault="009F3C7E" w:rsidP="009F3C7E">
      <w:r w:rsidRPr="006C000D">
        <w:rPr>
          <w:rStyle w:val="HideTWBExt"/>
        </w:rPr>
        <w:t>&lt;/Amend&gt;</w:t>
      </w:r>
    </w:p>
    <w:p w14:paraId="2F31925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478</w:t>
      </w:r>
      <w:r w:rsidRPr="006C000D">
        <w:rPr>
          <w:rStyle w:val="HideTWBExt"/>
          <w:b w:val="0"/>
        </w:rPr>
        <w:t>&lt;/NumAm&gt;</w:t>
      </w:r>
    </w:p>
    <w:p w14:paraId="1BC8D640"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Laurence Trochu, Jacek Ozdoba, Stephen Nikola Bartulica</w:t>
      </w:r>
      <w:r w:rsidRPr="006C000D">
        <w:rPr>
          <w:rStyle w:val="HideTWBExt"/>
          <w:b w:val="0"/>
        </w:rPr>
        <w:t>&lt;/Members&gt;</w:t>
      </w:r>
    </w:p>
    <w:p w14:paraId="02D00E46" w14:textId="77777777" w:rsidR="009F3C7E" w:rsidRPr="006C000D" w:rsidRDefault="009F3C7E" w:rsidP="009F3C7E">
      <w:pPr>
        <w:pStyle w:val="NormalBold"/>
      </w:pPr>
      <w:r w:rsidRPr="006C000D">
        <w:rPr>
          <w:rStyle w:val="HideTWBExt"/>
          <w:b w:val="0"/>
        </w:rPr>
        <w:t>&lt;/RepeatBlock-By&gt;</w:t>
      </w:r>
    </w:p>
    <w:p w14:paraId="02C04FA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6BD54D4" w14:textId="77777777" w:rsidR="009F3C7E" w:rsidRPr="006C000D" w:rsidRDefault="009F3C7E" w:rsidP="009F3C7E">
      <w:pPr>
        <w:pStyle w:val="NormalBold"/>
      </w:pPr>
      <w:r w:rsidRPr="006C000D">
        <w:rPr>
          <w:rStyle w:val="HideTWBExt"/>
          <w:b w:val="0"/>
        </w:rPr>
        <w:t>&lt;Article&gt;</w:t>
      </w:r>
      <w:r w:rsidRPr="006C000D">
        <w:t>22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1DED025" w14:textId="77777777" w:rsidTr="008C6ECE">
        <w:trPr>
          <w:trHeight w:hRule="exact" w:val="240"/>
          <w:jc w:val="center"/>
        </w:trPr>
        <w:tc>
          <w:tcPr>
            <w:tcW w:w="9752" w:type="dxa"/>
            <w:gridSpan w:val="2"/>
            <w:tcBorders>
              <w:top w:val="nil"/>
              <w:left w:val="nil"/>
              <w:bottom w:val="nil"/>
              <w:right w:val="nil"/>
            </w:tcBorders>
          </w:tcPr>
          <w:p w14:paraId="486BFD3C" w14:textId="77777777" w:rsidR="009F3C7E" w:rsidRPr="006C000D" w:rsidRDefault="009F3C7E" w:rsidP="008C6ECE"/>
        </w:tc>
      </w:tr>
      <w:tr w:rsidR="009F3C7E" w:rsidRPr="006C000D" w14:paraId="2B1710A1" w14:textId="77777777" w:rsidTr="008C6ECE">
        <w:trPr>
          <w:trHeight w:val="240"/>
          <w:jc w:val="center"/>
        </w:trPr>
        <w:tc>
          <w:tcPr>
            <w:tcW w:w="4876" w:type="dxa"/>
            <w:tcBorders>
              <w:top w:val="nil"/>
              <w:left w:val="nil"/>
              <w:bottom w:val="nil"/>
              <w:right w:val="nil"/>
            </w:tcBorders>
          </w:tcPr>
          <w:p w14:paraId="0BE4041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57EC34C" w14:textId="77777777" w:rsidR="009F3C7E" w:rsidRPr="006C000D" w:rsidRDefault="009F3C7E" w:rsidP="008C6ECE">
            <w:pPr>
              <w:pStyle w:val="AmColumnHeading"/>
            </w:pPr>
            <w:r w:rsidRPr="006C000D">
              <w:t>Pakeitimas</w:t>
            </w:r>
          </w:p>
        </w:tc>
      </w:tr>
      <w:tr w:rsidR="009F3C7E" w:rsidRPr="006C000D" w14:paraId="4C2F7F81" w14:textId="77777777" w:rsidTr="008C6ECE">
        <w:trPr>
          <w:jc w:val="center"/>
        </w:trPr>
        <w:tc>
          <w:tcPr>
            <w:tcW w:w="4876" w:type="dxa"/>
            <w:tcBorders>
              <w:top w:val="nil"/>
              <w:left w:val="nil"/>
              <w:bottom w:val="nil"/>
              <w:right w:val="nil"/>
            </w:tcBorders>
          </w:tcPr>
          <w:p w14:paraId="2EE5B80C" w14:textId="77777777" w:rsidR="009F3C7E" w:rsidRPr="006C000D" w:rsidRDefault="009F3C7E" w:rsidP="008C6ECE">
            <w:pPr>
              <w:pStyle w:val="Normal6a"/>
            </w:pPr>
            <w:r w:rsidRPr="006C000D">
              <w:rPr>
                <w:b/>
                <w:i/>
              </w:rPr>
              <w:t>22.</w:t>
            </w:r>
            <w:r w:rsidRPr="006C000D">
              <w:tab/>
            </w:r>
            <w:r w:rsidRPr="006C000D">
              <w:rPr>
                <w:b/>
                <w:i/>
              </w:rPr>
              <w:t>palankiai vertina 2026–2030 m. LGBTIQ+ asmenų lygybės strategiją ir primygtinai ragina Komisiją pateikti pasiūlymą dėl privalomo ES draudimo taikyti atvertimo praktiką visose valstybėse narėse;</w:t>
            </w:r>
          </w:p>
        </w:tc>
        <w:tc>
          <w:tcPr>
            <w:tcW w:w="4876" w:type="dxa"/>
            <w:tcBorders>
              <w:top w:val="nil"/>
              <w:left w:val="nil"/>
              <w:bottom w:val="nil"/>
              <w:right w:val="nil"/>
            </w:tcBorders>
          </w:tcPr>
          <w:p w14:paraId="3DD269BE" w14:textId="77777777" w:rsidR="009F3C7E" w:rsidRPr="006C000D" w:rsidRDefault="009F3C7E" w:rsidP="008C6ECE">
            <w:pPr>
              <w:pStyle w:val="Normal6a"/>
            </w:pPr>
            <w:r w:rsidRPr="006C000D">
              <w:rPr>
                <w:b/>
                <w:i/>
              </w:rPr>
              <w:t>Išbraukta.</w:t>
            </w:r>
          </w:p>
        </w:tc>
      </w:tr>
    </w:tbl>
    <w:p w14:paraId="553B5DC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189033D" w14:textId="77777777" w:rsidR="009F3C7E" w:rsidRPr="006C000D" w:rsidRDefault="009F3C7E" w:rsidP="009F3C7E">
      <w:r w:rsidRPr="006C000D">
        <w:rPr>
          <w:rStyle w:val="HideTWBExt"/>
        </w:rPr>
        <w:t>&lt;/Amend&gt;</w:t>
      </w:r>
    </w:p>
    <w:p w14:paraId="604E2F9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479</w:t>
      </w:r>
      <w:r w:rsidRPr="006C000D">
        <w:rPr>
          <w:rStyle w:val="HideTWBExt"/>
          <w:b w:val="0"/>
        </w:rPr>
        <w:t>&lt;/NumAm&gt;</w:t>
      </w:r>
    </w:p>
    <w:p w14:paraId="3284E4C3"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2F48E110" w14:textId="77777777" w:rsidR="009F3C7E" w:rsidRPr="006C000D" w:rsidRDefault="009F3C7E" w:rsidP="009F3C7E">
      <w:pPr>
        <w:pStyle w:val="NormalBold"/>
      </w:pPr>
      <w:r w:rsidRPr="006C000D">
        <w:rPr>
          <w:rStyle w:val="HideTWBExt"/>
          <w:b w:val="0"/>
        </w:rPr>
        <w:t>&lt;/RepeatBlock-By&gt;</w:t>
      </w:r>
    </w:p>
    <w:p w14:paraId="19EEDC9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B911BB0" w14:textId="77777777" w:rsidR="009F3C7E" w:rsidRPr="006C000D" w:rsidRDefault="009F3C7E" w:rsidP="009F3C7E">
      <w:pPr>
        <w:pStyle w:val="NormalBold"/>
      </w:pPr>
      <w:r w:rsidRPr="006C000D">
        <w:rPr>
          <w:rStyle w:val="HideTWBExt"/>
          <w:b w:val="0"/>
        </w:rPr>
        <w:t>&lt;Article&gt;</w:t>
      </w:r>
      <w:r w:rsidRPr="006C000D">
        <w:t>22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B498C28" w14:textId="77777777" w:rsidTr="008C6ECE">
        <w:trPr>
          <w:trHeight w:hRule="exact" w:val="240"/>
          <w:jc w:val="center"/>
        </w:trPr>
        <w:tc>
          <w:tcPr>
            <w:tcW w:w="9752" w:type="dxa"/>
            <w:gridSpan w:val="2"/>
            <w:tcBorders>
              <w:top w:val="nil"/>
              <w:left w:val="nil"/>
              <w:bottom w:val="nil"/>
              <w:right w:val="nil"/>
            </w:tcBorders>
          </w:tcPr>
          <w:p w14:paraId="08E02DCB" w14:textId="77777777" w:rsidR="009F3C7E" w:rsidRPr="006C000D" w:rsidRDefault="009F3C7E" w:rsidP="008C6ECE"/>
        </w:tc>
      </w:tr>
      <w:tr w:rsidR="009F3C7E" w:rsidRPr="006C000D" w14:paraId="74CF72B9" w14:textId="77777777" w:rsidTr="008C6ECE">
        <w:trPr>
          <w:trHeight w:val="240"/>
          <w:jc w:val="center"/>
        </w:trPr>
        <w:tc>
          <w:tcPr>
            <w:tcW w:w="4876" w:type="dxa"/>
            <w:tcBorders>
              <w:top w:val="nil"/>
              <w:left w:val="nil"/>
              <w:bottom w:val="nil"/>
              <w:right w:val="nil"/>
            </w:tcBorders>
          </w:tcPr>
          <w:p w14:paraId="6F9291F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4F70D8B" w14:textId="77777777" w:rsidR="009F3C7E" w:rsidRPr="006C000D" w:rsidRDefault="009F3C7E" w:rsidP="008C6ECE">
            <w:pPr>
              <w:pStyle w:val="AmColumnHeading"/>
            </w:pPr>
            <w:r w:rsidRPr="006C000D">
              <w:t>Pakeitimas</w:t>
            </w:r>
          </w:p>
        </w:tc>
      </w:tr>
      <w:tr w:rsidR="009F3C7E" w:rsidRPr="006C000D" w14:paraId="502CCED7" w14:textId="77777777" w:rsidTr="008C6ECE">
        <w:trPr>
          <w:jc w:val="center"/>
        </w:trPr>
        <w:tc>
          <w:tcPr>
            <w:tcW w:w="4876" w:type="dxa"/>
            <w:tcBorders>
              <w:top w:val="nil"/>
              <w:left w:val="nil"/>
              <w:bottom w:val="nil"/>
              <w:right w:val="nil"/>
            </w:tcBorders>
          </w:tcPr>
          <w:p w14:paraId="55710C41" w14:textId="77777777" w:rsidR="009F3C7E" w:rsidRPr="006C000D" w:rsidRDefault="009F3C7E" w:rsidP="008C6ECE">
            <w:pPr>
              <w:pStyle w:val="Normal6a"/>
            </w:pPr>
            <w:r w:rsidRPr="006C000D">
              <w:t>22.</w:t>
            </w:r>
            <w:r w:rsidRPr="006C000D">
              <w:tab/>
              <w:t>palankiai vertina 2026–2030 m. LGBTIQ+ asmenų lygybės strategiją</w:t>
            </w:r>
            <w:r w:rsidRPr="006C000D">
              <w:rPr>
                <w:b/>
                <w:bCs/>
                <w:i/>
                <w:iCs/>
              </w:rPr>
              <w:t xml:space="preserve"> ir</w:t>
            </w:r>
            <w:r w:rsidRPr="006C000D">
              <w:t xml:space="preserve"> primygtinai ragina Komisiją pateikti pasiūlymą dėl privalomo ES draudimo taikyti atvertimo praktiką visose valstybėse narėse;</w:t>
            </w:r>
          </w:p>
        </w:tc>
        <w:tc>
          <w:tcPr>
            <w:tcW w:w="4876" w:type="dxa"/>
            <w:tcBorders>
              <w:top w:val="nil"/>
              <w:left w:val="nil"/>
              <w:bottom w:val="nil"/>
              <w:right w:val="nil"/>
            </w:tcBorders>
          </w:tcPr>
          <w:p w14:paraId="6CF00CED" w14:textId="77777777" w:rsidR="009F3C7E" w:rsidRPr="006C000D" w:rsidRDefault="009F3C7E" w:rsidP="008C6ECE">
            <w:pPr>
              <w:pStyle w:val="Normal6a"/>
            </w:pPr>
            <w:r w:rsidRPr="006C000D">
              <w:t>22.</w:t>
            </w:r>
            <w:r w:rsidRPr="006C000D">
              <w:tab/>
              <w:t>palankiai vertina 2026–2030 m. LGBTIQ+ asmenų lygybės strategiją</w:t>
            </w:r>
            <w:r w:rsidRPr="006C000D">
              <w:rPr>
                <w:b/>
                <w:i/>
              </w:rPr>
              <w:t xml:space="preserve">; palankiai vertina tikslus ir veiksmus, nustatytus kaip pagrindinė sistema, skirta lygybei ir nediskriminavimui skatinti visoje Sąjungoje, ypač dėmesiui, skiriamam lygybės ir nediskriminavimo </w:t>
            </w:r>
            <w:r w:rsidRPr="006C000D">
              <w:rPr>
                <w:b/>
                <w:i/>
              </w:rPr>
              <w:lastRenderedPageBreak/>
              <w:t>teisės aktų įgyvendinimo gerinimui valstybėse narėse, LGBTIQ+ asmenų ir aktyvistų apsaugos ir saugumo rėmimui, stebėsenos ir atskaitomybės mechanizmų stiprinimui; palankiai vertina tai, kad didelis dėmesys skiriamas informuotumo didinimui ir pagrindinių specialistų, įskaitant teisėsaugos ir sveikatos priežiūros darbuotojus, mokymui su lytimi susijusio smurto klausimais, nes tai yra esminės priemonės veiksmingai ir įtraukiai teisių apsaugai užtikrinti;</w:t>
            </w:r>
            <w:r w:rsidRPr="006C000D">
              <w:t xml:space="preserve"> primygtinai ragina Komisiją pateikti pasiūlymą dėl privalomo ES draudimo taikyti atvertimo praktiką visose valstybėse narėse;</w:t>
            </w:r>
          </w:p>
        </w:tc>
      </w:tr>
    </w:tbl>
    <w:p w14:paraId="6207F9ED"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70BE18C" w14:textId="77777777" w:rsidR="009F3C7E" w:rsidRPr="006C000D" w:rsidRDefault="009F3C7E" w:rsidP="009F3C7E">
      <w:r w:rsidRPr="006C000D">
        <w:rPr>
          <w:rStyle w:val="HideTWBExt"/>
        </w:rPr>
        <w:t>&lt;/Amend&gt;</w:t>
      </w:r>
    </w:p>
    <w:p w14:paraId="4DD899A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480</w:t>
      </w:r>
      <w:r w:rsidRPr="006C000D">
        <w:rPr>
          <w:rStyle w:val="HideTWBExt"/>
          <w:b w:val="0"/>
        </w:rPr>
        <w:t>&lt;/NumAm&gt;</w:t>
      </w:r>
    </w:p>
    <w:p w14:paraId="098B03FF" w14:textId="77777777" w:rsidR="009F3C7E" w:rsidRPr="006C000D" w:rsidRDefault="009F3C7E" w:rsidP="009F3C7E">
      <w:pPr>
        <w:pStyle w:val="NormalBold"/>
      </w:pPr>
      <w:r w:rsidRPr="006C000D">
        <w:rPr>
          <w:rStyle w:val="HideTWBExt"/>
          <w:b w:val="0"/>
        </w:rPr>
        <w:t>&lt;RepeatBlock-By&gt;&lt;Members&gt;</w:t>
      </w:r>
      <w:r w:rsidRPr="006C000D">
        <w:t>Geadis Geadi</w:t>
      </w:r>
      <w:r w:rsidRPr="006C000D">
        <w:rPr>
          <w:rStyle w:val="HideTWBExt"/>
          <w:b w:val="0"/>
        </w:rPr>
        <w:t>&lt;/Members&gt;</w:t>
      </w:r>
    </w:p>
    <w:p w14:paraId="3524F1D4" w14:textId="77777777" w:rsidR="009F3C7E" w:rsidRPr="006C000D" w:rsidRDefault="009F3C7E" w:rsidP="009F3C7E">
      <w:pPr>
        <w:pStyle w:val="NormalBold"/>
      </w:pPr>
      <w:r w:rsidRPr="006C000D">
        <w:rPr>
          <w:rStyle w:val="HideTWBExt"/>
          <w:b w:val="0"/>
        </w:rPr>
        <w:t>&lt;/RepeatBlock-By&gt;</w:t>
      </w:r>
    </w:p>
    <w:p w14:paraId="655E219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73B73F2" w14:textId="77777777" w:rsidR="009F3C7E" w:rsidRPr="006C000D" w:rsidRDefault="009F3C7E" w:rsidP="009F3C7E">
      <w:pPr>
        <w:pStyle w:val="NormalBold"/>
      </w:pPr>
      <w:r w:rsidRPr="006C000D">
        <w:rPr>
          <w:rStyle w:val="HideTWBExt"/>
          <w:b w:val="0"/>
        </w:rPr>
        <w:t>&lt;Article&gt;</w:t>
      </w:r>
      <w:r w:rsidRPr="006C000D">
        <w:t>22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8F1431A" w14:textId="77777777" w:rsidTr="008C6ECE">
        <w:trPr>
          <w:trHeight w:hRule="exact" w:val="240"/>
          <w:jc w:val="center"/>
        </w:trPr>
        <w:tc>
          <w:tcPr>
            <w:tcW w:w="9752" w:type="dxa"/>
            <w:gridSpan w:val="2"/>
            <w:tcBorders>
              <w:top w:val="nil"/>
              <w:left w:val="nil"/>
              <w:bottom w:val="nil"/>
              <w:right w:val="nil"/>
            </w:tcBorders>
          </w:tcPr>
          <w:p w14:paraId="6EDBFFCD" w14:textId="77777777" w:rsidR="009F3C7E" w:rsidRPr="006C000D" w:rsidRDefault="009F3C7E" w:rsidP="008C6ECE"/>
        </w:tc>
      </w:tr>
      <w:tr w:rsidR="009F3C7E" w:rsidRPr="006C000D" w14:paraId="7299D55C" w14:textId="77777777" w:rsidTr="008C6ECE">
        <w:trPr>
          <w:trHeight w:val="240"/>
          <w:jc w:val="center"/>
        </w:trPr>
        <w:tc>
          <w:tcPr>
            <w:tcW w:w="4876" w:type="dxa"/>
            <w:tcBorders>
              <w:top w:val="nil"/>
              <w:left w:val="nil"/>
              <w:bottom w:val="nil"/>
              <w:right w:val="nil"/>
            </w:tcBorders>
          </w:tcPr>
          <w:p w14:paraId="2AA7F80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8E27471" w14:textId="77777777" w:rsidR="009F3C7E" w:rsidRPr="006C000D" w:rsidRDefault="009F3C7E" w:rsidP="008C6ECE">
            <w:pPr>
              <w:pStyle w:val="AmColumnHeading"/>
            </w:pPr>
            <w:r w:rsidRPr="006C000D">
              <w:t>Pakeitimas</w:t>
            </w:r>
          </w:p>
        </w:tc>
      </w:tr>
      <w:tr w:rsidR="009F3C7E" w:rsidRPr="006C000D" w14:paraId="38929C63" w14:textId="77777777" w:rsidTr="008C6ECE">
        <w:trPr>
          <w:jc w:val="center"/>
        </w:trPr>
        <w:tc>
          <w:tcPr>
            <w:tcW w:w="4876" w:type="dxa"/>
            <w:tcBorders>
              <w:top w:val="nil"/>
              <w:left w:val="nil"/>
              <w:bottom w:val="nil"/>
              <w:right w:val="nil"/>
            </w:tcBorders>
          </w:tcPr>
          <w:p w14:paraId="129B211D" w14:textId="77777777" w:rsidR="009F3C7E" w:rsidRPr="006C000D" w:rsidRDefault="009F3C7E" w:rsidP="008C6ECE">
            <w:pPr>
              <w:pStyle w:val="Normal6a"/>
            </w:pPr>
            <w:r w:rsidRPr="006C000D">
              <w:t>22.</w:t>
            </w:r>
            <w:r w:rsidRPr="006C000D">
              <w:tab/>
            </w:r>
            <w:r w:rsidRPr="006C000D">
              <w:rPr>
                <w:b/>
                <w:bCs/>
                <w:i/>
                <w:iCs/>
              </w:rPr>
              <w:t>palankiai vertina 2026–2030 m.</w:t>
            </w:r>
            <w:r w:rsidRPr="006C000D">
              <w:t xml:space="preserve"> LGBTIQ+ asmenų lygybės </w:t>
            </w:r>
            <w:r w:rsidRPr="006C000D">
              <w:rPr>
                <w:b/>
                <w:bCs/>
                <w:i/>
                <w:iCs/>
              </w:rPr>
              <w:t>strategiją ir primygtinai ragina Komisiją pateikti pasiūlymą dėl privalomo ES draudimo taikyti atvertimo praktiką visose valstybėse narėse</w:t>
            </w:r>
            <w:r w:rsidRPr="006C000D">
              <w:t>;</w:t>
            </w:r>
          </w:p>
        </w:tc>
        <w:tc>
          <w:tcPr>
            <w:tcW w:w="4876" w:type="dxa"/>
            <w:tcBorders>
              <w:top w:val="nil"/>
              <w:left w:val="nil"/>
              <w:bottom w:val="nil"/>
              <w:right w:val="nil"/>
            </w:tcBorders>
          </w:tcPr>
          <w:p w14:paraId="6451FE38" w14:textId="77777777" w:rsidR="009F3C7E" w:rsidRPr="006C000D" w:rsidRDefault="009F3C7E" w:rsidP="008C6ECE">
            <w:pPr>
              <w:pStyle w:val="Normal6a"/>
            </w:pPr>
            <w:r w:rsidRPr="006C000D">
              <w:t>22.</w:t>
            </w:r>
            <w:r w:rsidRPr="006C000D">
              <w:tab/>
            </w:r>
            <w:r w:rsidRPr="006C000D">
              <w:rPr>
                <w:b/>
                <w:bCs/>
                <w:i/>
                <w:iCs/>
              </w:rPr>
              <w:t>apgailestauja dėl strateginės ataskaitos dėl</w:t>
            </w:r>
            <w:r w:rsidRPr="006C000D">
              <w:t xml:space="preserve"> LGBTIQ+ asmenų </w:t>
            </w:r>
            <w:r w:rsidRPr="006C000D">
              <w:rPr>
                <w:b/>
                <w:bCs/>
                <w:i/>
                <w:iCs/>
              </w:rPr>
              <w:t>lygybės, kurioje teigiama, kad Komisija skatins galimybę savarankiškai nustatyti savo lytį be amžiaus apribojimų;</w:t>
            </w:r>
            <w:r w:rsidRPr="006C000D">
              <w:t xml:space="preserve"> </w:t>
            </w:r>
            <w:r w:rsidRPr="006C000D">
              <w:rPr>
                <w:b/>
                <w:bCs/>
                <w:i/>
                <w:iCs/>
              </w:rPr>
              <w:t>pabrėžia, kad ši iniciatyva prieštarauja klausimams, susijusiems su nepilnamečių apsauga, tėvų pareigomis ir etika</w:t>
            </w:r>
            <w:r w:rsidRPr="006C000D">
              <w:t>;</w:t>
            </w:r>
          </w:p>
        </w:tc>
      </w:tr>
    </w:tbl>
    <w:p w14:paraId="6B8646F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{EL}</w:t>
      </w:r>
      <w:r w:rsidRPr="006C000D">
        <w:t>el</w:t>
      </w:r>
      <w:r w:rsidRPr="006C000D">
        <w:rPr>
          <w:rStyle w:val="HideTWBExt"/>
        </w:rPr>
        <w:t>&lt;/Original&gt;</w:t>
      </w:r>
    </w:p>
    <w:p w14:paraId="195DA377" w14:textId="77777777" w:rsidR="009F3C7E" w:rsidRPr="006C000D" w:rsidRDefault="009F3C7E" w:rsidP="009F3C7E">
      <w:r w:rsidRPr="006C000D">
        <w:rPr>
          <w:rStyle w:val="HideTWBExt"/>
        </w:rPr>
        <w:t>&lt;/Amend&gt;</w:t>
      </w:r>
    </w:p>
    <w:p w14:paraId="3854BA0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481</w:t>
      </w:r>
      <w:r w:rsidRPr="006C000D">
        <w:rPr>
          <w:rStyle w:val="HideTWBExt"/>
          <w:b w:val="0"/>
        </w:rPr>
        <w:t>&lt;/NumAm&gt;</w:t>
      </w:r>
    </w:p>
    <w:p w14:paraId="2570DE42"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760B434B" w14:textId="77777777" w:rsidR="009F3C7E" w:rsidRPr="006C000D" w:rsidRDefault="009F3C7E" w:rsidP="009F3C7E">
      <w:pPr>
        <w:pStyle w:val="NormalBold"/>
      </w:pPr>
      <w:r w:rsidRPr="006C000D">
        <w:rPr>
          <w:rStyle w:val="HideTWBExt"/>
          <w:b w:val="0"/>
        </w:rPr>
        <w:t>&lt;/RepeatBlock-By&gt;</w:t>
      </w:r>
    </w:p>
    <w:p w14:paraId="292192B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806B46D" w14:textId="77777777" w:rsidR="009F3C7E" w:rsidRPr="006C000D" w:rsidRDefault="009F3C7E" w:rsidP="009F3C7E">
      <w:pPr>
        <w:pStyle w:val="NormalBold"/>
      </w:pPr>
      <w:r w:rsidRPr="006C000D">
        <w:rPr>
          <w:rStyle w:val="HideTWBExt"/>
          <w:b w:val="0"/>
        </w:rPr>
        <w:t>&lt;Article&gt;</w:t>
      </w:r>
      <w:r w:rsidRPr="006C000D">
        <w:t>22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2BCC52F" w14:textId="77777777" w:rsidTr="008C6ECE">
        <w:trPr>
          <w:trHeight w:hRule="exact" w:val="240"/>
          <w:jc w:val="center"/>
        </w:trPr>
        <w:tc>
          <w:tcPr>
            <w:tcW w:w="9752" w:type="dxa"/>
            <w:gridSpan w:val="2"/>
            <w:tcBorders>
              <w:top w:val="nil"/>
              <w:left w:val="nil"/>
              <w:bottom w:val="nil"/>
              <w:right w:val="nil"/>
            </w:tcBorders>
          </w:tcPr>
          <w:p w14:paraId="04447EAF" w14:textId="77777777" w:rsidR="009F3C7E" w:rsidRPr="006C000D" w:rsidRDefault="009F3C7E" w:rsidP="008C6ECE"/>
        </w:tc>
      </w:tr>
      <w:tr w:rsidR="009F3C7E" w:rsidRPr="006C000D" w14:paraId="2D99B3ED" w14:textId="77777777" w:rsidTr="008C6ECE">
        <w:trPr>
          <w:trHeight w:val="240"/>
          <w:jc w:val="center"/>
        </w:trPr>
        <w:tc>
          <w:tcPr>
            <w:tcW w:w="4876" w:type="dxa"/>
            <w:tcBorders>
              <w:top w:val="nil"/>
              <w:left w:val="nil"/>
              <w:bottom w:val="nil"/>
              <w:right w:val="nil"/>
            </w:tcBorders>
          </w:tcPr>
          <w:p w14:paraId="2EE56C19"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3270D49F" w14:textId="77777777" w:rsidR="009F3C7E" w:rsidRPr="006C000D" w:rsidRDefault="009F3C7E" w:rsidP="008C6ECE">
            <w:pPr>
              <w:pStyle w:val="AmColumnHeading"/>
            </w:pPr>
            <w:r w:rsidRPr="006C000D">
              <w:t>Pakeitimas</w:t>
            </w:r>
          </w:p>
        </w:tc>
      </w:tr>
      <w:tr w:rsidR="009F3C7E" w:rsidRPr="006C000D" w14:paraId="4D19B9E5" w14:textId="77777777" w:rsidTr="008C6ECE">
        <w:trPr>
          <w:jc w:val="center"/>
        </w:trPr>
        <w:tc>
          <w:tcPr>
            <w:tcW w:w="4876" w:type="dxa"/>
            <w:tcBorders>
              <w:top w:val="nil"/>
              <w:left w:val="nil"/>
              <w:bottom w:val="nil"/>
              <w:right w:val="nil"/>
            </w:tcBorders>
          </w:tcPr>
          <w:p w14:paraId="7C984E9B" w14:textId="77777777" w:rsidR="009F3C7E" w:rsidRPr="006C000D" w:rsidRDefault="009F3C7E" w:rsidP="008C6ECE">
            <w:pPr>
              <w:pStyle w:val="Normal6a"/>
            </w:pPr>
            <w:r w:rsidRPr="006C000D">
              <w:t>22.</w:t>
            </w:r>
            <w:r w:rsidRPr="006C000D">
              <w:tab/>
              <w:t>palankiai vertina 2026–2030 m. LGBTIQ+ asmenų lygybės strategiją ir primygtinai ragina Komisiją pateikti pasiūlymą dėl privalomo ES draudimo taikyti atvertimo praktiką visose valstybėse narėse;</w:t>
            </w:r>
          </w:p>
        </w:tc>
        <w:tc>
          <w:tcPr>
            <w:tcW w:w="4876" w:type="dxa"/>
            <w:tcBorders>
              <w:top w:val="nil"/>
              <w:left w:val="nil"/>
              <w:bottom w:val="nil"/>
              <w:right w:val="nil"/>
            </w:tcBorders>
          </w:tcPr>
          <w:p w14:paraId="7A0C8365" w14:textId="77777777" w:rsidR="009F3C7E" w:rsidRPr="006C000D" w:rsidRDefault="009F3C7E" w:rsidP="008C6ECE">
            <w:pPr>
              <w:pStyle w:val="Normal6a"/>
            </w:pPr>
            <w:r w:rsidRPr="006C000D">
              <w:t>22.</w:t>
            </w:r>
            <w:r w:rsidRPr="006C000D">
              <w:tab/>
              <w:t>palankiai vertina 2026–2030 m. LGBTIQ+ asmenų lygybės strategiją</w:t>
            </w:r>
            <w:r w:rsidRPr="006C000D">
              <w:rPr>
                <w:b/>
                <w:bCs/>
                <w:i/>
                <w:iCs/>
              </w:rPr>
              <w:t>, net jei tam tikros jos dalys, susijusios su teisinėmis lyties pripažinimo procedūromis, buvo kritikuojamos,</w:t>
            </w:r>
            <w:r w:rsidRPr="006C000D">
              <w:t xml:space="preserve"> ir primygtinai ragina Komisiją pateikti pasiūlymą dėl privalomo ES draudimo taikyti atvertimo praktiką visose valstybėse narėse;</w:t>
            </w:r>
          </w:p>
        </w:tc>
      </w:tr>
    </w:tbl>
    <w:p w14:paraId="6EFD57F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823728D" w14:textId="77777777" w:rsidR="009F3C7E" w:rsidRPr="006C000D" w:rsidRDefault="009F3C7E" w:rsidP="009F3C7E">
      <w:r w:rsidRPr="006C000D">
        <w:rPr>
          <w:rStyle w:val="HideTWBExt"/>
        </w:rPr>
        <w:t>&lt;/Amend&gt;</w:t>
      </w:r>
    </w:p>
    <w:p w14:paraId="52EE2F1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482</w:t>
      </w:r>
      <w:r w:rsidRPr="006C000D">
        <w:rPr>
          <w:rStyle w:val="HideTWBExt"/>
          <w:b w:val="0"/>
        </w:rPr>
        <w:t>&lt;/NumAm&gt;</w:t>
      </w:r>
    </w:p>
    <w:p w14:paraId="1692459A"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0484E52A" w14:textId="77777777" w:rsidR="009F3C7E" w:rsidRPr="006C000D" w:rsidRDefault="009F3C7E" w:rsidP="009F3C7E">
      <w:pPr>
        <w:pStyle w:val="NormalBold"/>
      </w:pPr>
      <w:r w:rsidRPr="006C000D">
        <w:rPr>
          <w:rStyle w:val="HideTWBExt"/>
          <w:b w:val="0"/>
        </w:rPr>
        <w:t>&lt;/RepeatBlock-By&gt;</w:t>
      </w:r>
    </w:p>
    <w:p w14:paraId="795822E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5408715" w14:textId="77777777" w:rsidR="009F3C7E" w:rsidRPr="006C000D" w:rsidRDefault="009F3C7E" w:rsidP="009F3C7E">
      <w:pPr>
        <w:pStyle w:val="NormalBold"/>
      </w:pPr>
      <w:r w:rsidRPr="006C000D">
        <w:rPr>
          <w:rStyle w:val="HideTWBExt"/>
          <w:b w:val="0"/>
        </w:rPr>
        <w:t>&lt;Article&gt;</w:t>
      </w:r>
      <w:r w:rsidRPr="006C000D">
        <w:t>22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E2E5779" w14:textId="77777777" w:rsidTr="008C6ECE">
        <w:trPr>
          <w:trHeight w:hRule="exact" w:val="240"/>
          <w:jc w:val="center"/>
        </w:trPr>
        <w:tc>
          <w:tcPr>
            <w:tcW w:w="9752" w:type="dxa"/>
            <w:gridSpan w:val="2"/>
            <w:tcBorders>
              <w:top w:val="nil"/>
              <w:left w:val="nil"/>
              <w:bottom w:val="nil"/>
              <w:right w:val="nil"/>
            </w:tcBorders>
          </w:tcPr>
          <w:p w14:paraId="578B1841" w14:textId="77777777" w:rsidR="009F3C7E" w:rsidRPr="006C000D" w:rsidRDefault="009F3C7E" w:rsidP="008C6ECE"/>
        </w:tc>
      </w:tr>
      <w:tr w:rsidR="009F3C7E" w:rsidRPr="006C000D" w14:paraId="18A8EE91" w14:textId="77777777" w:rsidTr="008C6ECE">
        <w:trPr>
          <w:trHeight w:val="240"/>
          <w:jc w:val="center"/>
        </w:trPr>
        <w:tc>
          <w:tcPr>
            <w:tcW w:w="4876" w:type="dxa"/>
            <w:tcBorders>
              <w:top w:val="nil"/>
              <w:left w:val="nil"/>
              <w:bottom w:val="nil"/>
              <w:right w:val="nil"/>
            </w:tcBorders>
          </w:tcPr>
          <w:p w14:paraId="22DE78F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BD3D541" w14:textId="77777777" w:rsidR="009F3C7E" w:rsidRPr="006C000D" w:rsidRDefault="009F3C7E" w:rsidP="008C6ECE">
            <w:pPr>
              <w:pStyle w:val="AmColumnHeading"/>
            </w:pPr>
            <w:r w:rsidRPr="006C000D">
              <w:t>Pakeitimas</w:t>
            </w:r>
          </w:p>
        </w:tc>
      </w:tr>
      <w:tr w:rsidR="009F3C7E" w:rsidRPr="006C000D" w14:paraId="57D75B19" w14:textId="77777777" w:rsidTr="008C6ECE">
        <w:trPr>
          <w:jc w:val="center"/>
        </w:trPr>
        <w:tc>
          <w:tcPr>
            <w:tcW w:w="4876" w:type="dxa"/>
            <w:tcBorders>
              <w:top w:val="nil"/>
              <w:left w:val="nil"/>
              <w:bottom w:val="nil"/>
              <w:right w:val="nil"/>
            </w:tcBorders>
          </w:tcPr>
          <w:p w14:paraId="23D4DCE3" w14:textId="77777777" w:rsidR="009F3C7E" w:rsidRPr="006C000D" w:rsidRDefault="009F3C7E" w:rsidP="008C6ECE">
            <w:pPr>
              <w:pStyle w:val="Normal6a"/>
            </w:pPr>
            <w:r w:rsidRPr="006C000D">
              <w:t>22.</w:t>
            </w:r>
            <w:r w:rsidRPr="006C000D">
              <w:tab/>
            </w:r>
            <w:r w:rsidRPr="006C000D">
              <w:rPr>
                <w:b/>
                <w:bCs/>
                <w:i/>
                <w:iCs/>
              </w:rPr>
              <w:t>palankiai vertina</w:t>
            </w:r>
            <w:r w:rsidRPr="006C000D">
              <w:t xml:space="preserve"> 2026–2030 m. LGBTIQ+ asmenų lygybės strategiją ir primygtinai ragina Komisiją pateikti pasiūlymą dėl privalomo ES draudimo taikyti atvertimo praktiką visose valstybėse narėse;</w:t>
            </w:r>
          </w:p>
        </w:tc>
        <w:tc>
          <w:tcPr>
            <w:tcW w:w="4876" w:type="dxa"/>
            <w:tcBorders>
              <w:top w:val="nil"/>
              <w:left w:val="nil"/>
              <w:bottom w:val="nil"/>
              <w:right w:val="nil"/>
            </w:tcBorders>
          </w:tcPr>
          <w:p w14:paraId="382AAA63" w14:textId="77777777" w:rsidR="009F3C7E" w:rsidRPr="006C000D" w:rsidRDefault="009F3C7E" w:rsidP="008C6ECE">
            <w:pPr>
              <w:pStyle w:val="Normal6a"/>
            </w:pPr>
            <w:r w:rsidRPr="006C000D">
              <w:t>22.</w:t>
            </w:r>
            <w:r w:rsidRPr="006C000D">
              <w:tab/>
            </w:r>
            <w:r w:rsidRPr="006C000D">
              <w:rPr>
                <w:b/>
                <w:bCs/>
                <w:i/>
                <w:iCs/>
              </w:rPr>
              <w:t>atmeta</w:t>
            </w:r>
            <w:r w:rsidRPr="006C000D">
              <w:t xml:space="preserve"> 2026–2030 m. LGBTIQ+ asmenų lygybės strategiją ir primygtinai ragina Komisiją pateikti pasiūlymą dėl privalomo ES draudimo taikyti atvertimo praktiką visose valstybėse narėse;</w:t>
            </w:r>
          </w:p>
        </w:tc>
      </w:tr>
    </w:tbl>
    <w:p w14:paraId="7BCEC4B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465CA8BF" w14:textId="77777777" w:rsidR="009F3C7E" w:rsidRPr="006C000D" w:rsidRDefault="009F3C7E" w:rsidP="009F3C7E">
      <w:r w:rsidRPr="006C000D">
        <w:rPr>
          <w:rStyle w:val="HideTWBExt"/>
        </w:rPr>
        <w:t>&lt;/Amend&gt;</w:t>
      </w:r>
    </w:p>
    <w:p w14:paraId="6BC2775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483</w:t>
      </w:r>
      <w:r w:rsidRPr="006C000D">
        <w:rPr>
          <w:rStyle w:val="HideTWBExt"/>
          <w:b w:val="0"/>
        </w:rPr>
        <w:t>&lt;/NumAm&gt;</w:t>
      </w:r>
    </w:p>
    <w:p w14:paraId="1E68F0D1"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Pina Picierno, Katarina Barley, Cecilia Strada, Diana Riba i Giner</w:t>
      </w:r>
      <w:r w:rsidRPr="006C000D">
        <w:rPr>
          <w:rStyle w:val="HideTWBExt"/>
          <w:b w:val="0"/>
        </w:rPr>
        <w:t>&lt;/Members&gt;</w:t>
      </w:r>
    </w:p>
    <w:p w14:paraId="3AEB3BFF" w14:textId="77777777" w:rsidR="009F3C7E" w:rsidRPr="006C000D" w:rsidRDefault="009F3C7E" w:rsidP="009F3C7E">
      <w:pPr>
        <w:pStyle w:val="NormalBold"/>
      </w:pPr>
      <w:r w:rsidRPr="006C000D">
        <w:rPr>
          <w:rStyle w:val="HideTWBExt"/>
          <w:b w:val="0"/>
        </w:rPr>
        <w:t>&lt;/RepeatBlock-By&gt;</w:t>
      </w:r>
    </w:p>
    <w:p w14:paraId="6D6976B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1FBEC21" w14:textId="77777777" w:rsidR="009F3C7E" w:rsidRPr="006C000D" w:rsidRDefault="009F3C7E" w:rsidP="009F3C7E">
      <w:pPr>
        <w:pStyle w:val="NormalBold"/>
      </w:pPr>
      <w:r w:rsidRPr="006C000D">
        <w:rPr>
          <w:rStyle w:val="HideTWBExt"/>
          <w:b w:val="0"/>
        </w:rPr>
        <w:t>&lt;Article&gt;</w:t>
      </w:r>
      <w:r w:rsidRPr="006C000D">
        <w:t>22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C844122" w14:textId="77777777" w:rsidTr="008C6ECE">
        <w:trPr>
          <w:trHeight w:hRule="exact" w:val="240"/>
          <w:jc w:val="center"/>
        </w:trPr>
        <w:tc>
          <w:tcPr>
            <w:tcW w:w="9752" w:type="dxa"/>
            <w:gridSpan w:val="2"/>
            <w:tcBorders>
              <w:top w:val="nil"/>
              <w:left w:val="nil"/>
              <w:bottom w:val="nil"/>
              <w:right w:val="nil"/>
            </w:tcBorders>
          </w:tcPr>
          <w:p w14:paraId="389E5088" w14:textId="77777777" w:rsidR="009F3C7E" w:rsidRPr="006C000D" w:rsidRDefault="009F3C7E" w:rsidP="008C6ECE"/>
        </w:tc>
      </w:tr>
      <w:tr w:rsidR="009F3C7E" w:rsidRPr="006C000D" w14:paraId="09AB9CE5" w14:textId="77777777" w:rsidTr="008C6ECE">
        <w:trPr>
          <w:trHeight w:val="240"/>
          <w:jc w:val="center"/>
        </w:trPr>
        <w:tc>
          <w:tcPr>
            <w:tcW w:w="4876" w:type="dxa"/>
            <w:tcBorders>
              <w:top w:val="nil"/>
              <w:left w:val="nil"/>
              <w:bottom w:val="nil"/>
              <w:right w:val="nil"/>
            </w:tcBorders>
          </w:tcPr>
          <w:p w14:paraId="68C38A0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092C566" w14:textId="77777777" w:rsidR="009F3C7E" w:rsidRPr="006C000D" w:rsidRDefault="009F3C7E" w:rsidP="008C6ECE">
            <w:pPr>
              <w:pStyle w:val="AmColumnHeading"/>
            </w:pPr>
            <w:r w:rsidRPr="006C000D">
              <w:t>Pakeitimas</w:t>
            </w:r>
          </w:p>
        </w:tc>
      </w:tr>
      <w:tr w:rsidR="009F3C7E" w:rsidRPr="006C000D" w14:paraId="384D78D3" w14:textId="77777777" w:rsidTr="008C6ECE">
        <w:trPr>
          <w:jc w:val="center"/>
        </w:trPr>
        <w:tc>
          <w:tcPr>
            <w:tcW w:w="4876" w:type="dxa"/>
            <w:tcBorders>
              <w:top w:val="nil"/>
              <w:left w:val="nil"/>
              <w:bottom w:val="nil"/>
              <w:right w:val="nil"/>
            </w:tcBorders>
          </w:tcPr>
          <w:p w14:paraId="17AEB192" w14:textId="77777777" w:rsidR="009F3C7E" w:rsidRPr="006C000D" w:rsidRDefault="009F3C7E" w:rsidP="008C6ECE">
            <w:pPr>
              <w:pStyle w:val="Normal6a"/>
            </w:pPr>
          </w:p>
        </w:tc>
        <w:tc>
          <w:tcPr>
            <w:tcW w:w="4876" w:type="dxa"/>
            <w:tcBorders>
              <w:top w:val="nil"/>
              <w:left w:val="nil"/>
              <w:bottom w:val="nil"/>
              <w:right w:val="nil"/>
            </w:tcBorders>
          </w:tcPr>
          <w:p w14:paraId="23DEE03E" w14:textId="77777777" w:rsidR="009F3C7E" w:rsidRPr="006C000D" w:rsidRDefault="009F3C7E" w:rsidP="008C6ECE">
            <w:pPr>
              <w:pStyle w:val="Normal6a"/>
            </w:pPr>
            <w:r w:rsidRPr="006C000D">
              <w:rPr>
                <w:b/>
                <w:i/>
              </w:rPr>
              <w:t>22a.</w:t>
            </w:r>
            <w:r w:rsidRPr="006C000D">
              <w:tab/>
            </w:r>
            <w:r w:rsidRPr="006C000D">
              <w:rPr>
                <w:b/>
                <w:i/>
              </w:rPr>
              <w:t xml:space="preserve">tvirtai pabrėžia, kad teisinės valstybės principo taikymas yra būtina tinkamo mūsų demokratijos veikimo ir </w:t>
            </w:r>
            <w:r w:rsidRPr="006C000D">
              <w:rPr>
                <w:b/>
                <w:i/>
              </w:rPr>
              <w:lastRenderedPageBreak/>
              <w:t>asmens teisių apsaugos sąlyga, remiantis ES sutarties 2 straipsniu; primena, kad valstybių narių teisinėse sistemose turi būti įtvirtintas vienodos teisinės sąlygos, skatinama lygybė ir asmenų teisė nebūti diskriminuojamiems teismo procesuose; ragina Komisiją imtis veiksmų šių principų nesilaikymo atvejais; pripažįsta, kad laisvas asmenų judėjimas, teisė laisvai gyventi ES teritorijoje ir susijungti šeimoms ES neturėtų būti trikdomi dėl diskriminacinės praktikos; ragina Komisiją stebėti, kaip valstybės narės laikosi ESTT praktikos šiuo klausimu, ypač Coman byloje ir byloje C-713/23, ir pradėti pažeidimo nagrinėjimo procedūrą, jei valstybė narė nesilaiko šio sprendimo; ragina visas valstybes nares teisiškai pripažinti tos pačios lyties asmenų partnerystę;</w:t>
            </w:r>
          </w:p>
        </w:tc>
      </w:tr>
    </w:tbl>
    <w:p w14:paraId="0F210960"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1716FBC" w14:textId="77777777" w:rsidR="009F3C7E" w:rsidRPr="006C000D" w:rsidRDefault="009F3C7E" w:rsidP="009F3C7E">
      <w:r w:rsidRPr="006C000D">
        <w:rPr>
          <w:rStyle w:val="HideTWBExt"/>
        </w:rPr>
        <w:t>&lt;/Amend&gt;</w:t>
      </w:r>
    </w:p>
    <w:p w14:paraId="77D83A3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484</w:t>
      </w:r>
      <w:r w:rsidRPr="006C000D">
        <w:rPr>
          <w:rStyle w:val="HideTWBExt"/>
          <w:b w:val="0"/>
        </w:rPr>
        <w:t>&lt;/NumAm&gt;</w:t>
      </w:r>
    </w:p>
    <w:p w14:paraId="3D3D3ACD"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7105971F" w14:textId="77777777" w:rsidR="009F3C7E" w:rsidRPr="006C000D" w:rsidRDefault="009F3C7E" w:rsidP="009F3C7E">
      <w:pPr>
        <w:pStyle w:val="NormalBold"/>
      </w:pPr>
      <w:r w:rsidRPr="006C000D">
        <w:rPr>
          <w:rStyle w:val="HideTWBExt"/>
          <w:b w:val="0"/>
        </w:rPr>
        <w:t>&lt;/RepeatBlock-By&gt;</w:t>
      </w:r>
    </w:p>
    <w:p w14:paraId="7E83797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4D8D315" w14:textId="77777777" w:rsidR="009F3C7E" w:rsidRPr="006C000D" w:rsidRDefault="009F3C7E" w:rsidP="009F3C7E">
      <w:pPr>
        <w:pStyle w:val="NormalBold"/>
      </w:pPr>
      <w:r w:rsidRPr="006C000D">
        <w:rPr>
          <w:rStyle w:val="HideTWBExt"/>
          <w:b w:val="0"/>
        </w:rPr>
        <w:t>&lt;Article&gt;</w:t>
      </w:r>
      <w:r w:rsidRPr="006C000D">
        <w:t>22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B0746B8" w14:textId="77777777" w:rsidTr="008C6ECE">
        <w:trPr>
          <w:trHeight w:hRule="exact" w:val="240"/>
          <w:jc w:val="center"/>
        </w:trPr>
        <w:tc>
          <w:tcPr>
            <w:tcW w:w="9752" w:type="dxa"/>
            <w:gridSpan w:val="2"/>
            <w:tcBorders>
              <w:top w:val="nil"/>
              <w:left w:val="nil"/>
              <w:bottom w:val="nil"/>
              <w:right w:val="nil"/>
            </w:tcBorders>
          </w:tcPr>
          <w:p w14:paraId="5D268D4A" w14:textId="77777777" w:rsidR="009F3C7E" w:rsidRPr="006C000D" w:rsidRDefault="009F3C7E" w:rsidP="008C6ECE"/>
        </w:tc>
      </w:tr>
      <w:tr w:rsidR="009F3C7E" w:rsidRPr="006C000D" w14:paraId="51C1D2AF" w14:textId="77777777" w:rsidTr="008C6ECE">
        <w:trPr>
          <w:trHeight w:val="240"/>
          <w:jc w:val="center"/>
        </w:trPr>
        <w:tc>
          <w:tcPr>
            <w:tcW w:w="4876" w:type="dxa"/>
            <w:tcBorders>
              <w:top w:val="nil"/>
              <w:left w:val="nil"/>
              <w:bottom w:val="nil"/>
              <w:right w:val="nil"/>
            </w:tcBorders>
          </w:tcPr>
          <w:p w14:paraId="5130DDD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ABAF7D0" w14:textId="77777777" w:rsidR="009F3C7E" w:rsidRPr="006C000D" w:rsidRDefault="009F3C7E" w:rsidP="008C6ECE">
            <w:pPr>
              <w:pStyle w:val="AmColumnHeading"/>
            </w:pPr>
            <w:r w:rsidRPr="006C000D">
              <w:t>Pakeitimas</w:t>
            </w:r>
          </w:p>
        </w:tc>
      </w:tr>
      <w:tr w:rsidR="009F3C7E" w:rsidRPr="006C000D" w14:paraId="5AE7E716" w14:textId="77777777" w:rsidTr="008C6ECE">
        <w:trPr>
          <w:jc w:val="center"/>
        </w:trPr>
        <w:tc>
          <w:tcPr>
            <w:tcW w:w="4876" w:type="dxa"/>
            <w:tcBorders>
              <w:top w:val="nil"/>
              <w:left w:val="nil"/>
              <w:bottom w:val="nil"/>
              <w:right w:val="nil"/>
            </w:tcBorders>
          </w:tcPr>
          <w:p w14:paraId="13BC618A" w14:textId="77777777" w:rsidR="009F3C7E" w:rsidRPr="006C000D" w:rsidRDefault="009F3C7E" w:rsidP="008C6ECE">
            <w:pPr>
              <w:pStyle w:val="Normal6a"/>
            </w:pPr>
          </w:p>
        </w:tc>
        <w:tc>
          <w:tcPr>
            <w:tcW w:w="4876" w:type="dxa"/>
            <w:tcBorders>
              <w:top w:val="nil"/>
              <w:left w:val="nil"/>
              <w:bottom w:val="nil"/>
              <w:right w:val="nil"/>
            </w:tcBorders>
          </w:tcPr>
          <w:p w14:paraId="3CF69611" w14:textId="77777777" w:rsidR="009F3C7E" w:rsidRPr="006C000D" w:rsidRDefault="009F3C7E" w:rsidP="008C6ECE">
            <w:pPr>
              <w:pStyle w:val="Normal6a"/>
            </w:pPr>
            <w:r w:rsidRPr="006C000D">
              <w:rPr>
                <w:b/>
                <w:i/>
              </w:rPr>
              <w:t>22a.</w:t>
            </w:r>
            <w:r w:rsidRPr="006C000D">
              <w:tab/>
            </w:r>
            <w:r w:rsidRPr="006C000D">
              <w:rPr>
                <w:b/>
                <w:i/>
              </w:rPr>
              <w:t>reiškia susirūpinimą, kad Komisijos teisinės valstybės padėties vertinimuose pasirinktinai pabrėžiamos tam tikros pagrindinės teisės, o nepakankamai dėmesio skiriama minties, sąžinės ir religijos laisvei, saviraiškos ir informacijos laisvei bei teisei į nuosavybę; pabrėžia, kad siekiant subalansuoto požiūrio į pagrindinių teisių apsaugą, reikia vienodai atsižvelgti į visas teises;</w:t>
            </w:r>
          </w:p>
        </w:tc>
      </w:tr>
    </w:tbl>
    <w:p w14:paraId="0D9919D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5807D88" w14:textId="77777777" w:rsidR="009F3C7E" w:rsidRPr="006C000D" w:rsidRDefault="009F3C7E" w:rsidP="009F3C7E">
      <w:r w:rsidRPr="006C000D">
        <w:rPr>
          <w:rStyle w:val="HideTWBExt"/>
        </w:rPr>
        <w:lastRenderedPageBreak/>
        <w:t>&lt;/Amend&gt;</w:t>
      </w:r>
    </w:p>
    <w:p w14:paraId="6D5CA7F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485</w:t>
      </w:r>
      <w:r w:rsidRPr="006C000D">
        <w:rPr>
          <w:rStyle w:val="HideTWBExt"/>
          <w:b w:val="0"/>
        </w:rPr>
        <w:t>&lt;/NumAm&gt;</w:t>
      </w:r>
    </w:p>
    <w:p w14:paraId="16A59018" w14:textId="77777777" w:rsidR="009F3C7E" w:rsidRPr="006C000D" w:rsidRDefault="009F3C7E" w:rsidP="009F3C7E">
      <w:pPr>
        <w:pStyle w:val="NormalBold"/>
      </w:pPr>
      <w:r w:rsidRPr="006C000D">
        <w:rPr>
          <w:rStyle w:val="HideTWBExt"/>
          <w:b w:val="0"/>
        </w:rPr>
        <w:t>&lt;RepeatBlock-By&gt;&lt;Members&gt;</w:t>
      </w:r>
      <w:r w:rsidRPr="006C000D">
        <w:t>Loránt Vincze</w:t>
      </w:r>
      <w:r w:rsidRPr="006C000D">
        <w:rPr>
          <w:rStyle w:val="HideTWBExt"/>
          <w:b w:val="0"/>
        </w:rPr>
        <w:t>&lt;/Members&gt;</w:t>
      </w:r>
    </w:p>
    <w:p w14:paraId="6895B3DF" w14:textId="77777777" w:rsidR="009F3C7E" w:rsidRPr="006C000D" w:rsidRDefault="009F3C7E" w:rsidP="009F3C7E">
      <w:pPr>
        <w:pStyle w:val="NormalBold"/>
      </w:pPr>
      <w:r w:rsidRPr="006C000D">
        <w:rPr>
          <w:rStyle w:val="HideTWBExt"/>
          <w:b w:val="0"/>
        </w:rPr>
        <w:t>&lt;/RepeatBlock-By&gt;</w:t>
      </w:r>
    </w:p>
    <w:p w14:paraId="522252F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9D5CF96" w14:textId="77777777" w:rsidR="009F3C7E" w:rsidRPr="006C000D" w:rsidRDefault="009F3C7E" w:rsidP="009F3C7E">
      <w:pPr>
        <w:pStyle w:val="NormalBold"/>
      </w:pPr>
      <w:r w:rsidRPr="006C000D">
        <w:rPr>
          <w:rStyle w:val="HideTWBExt"/>
          <w:b w:val="0"/>
        </w:rPr>
        <w:t>&lt;Article&gt;</w:t>
      </w:r>
      <w:r w:rsidRPr="006C000D">
        <w:t>22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21ACA1F" w14:textId="77777777" w:rsidTr="008C6ECE">
        <w:trPr>
          <w:trHeight w:hRule="exact" w:val="240"/>
          <w:jc w:val="center"/>
        </w:trPr>
        <w:tc>
          <w:tcPr>
            <w:tcW w:w="9752" w:type="dxa"/>
            <w:gridSpan w:val="2"/>
            <w:tcBorders>
              <w:top w:val="nil"/>
              <w:left w:val="nil"/>
              <w:bottom w:val="nil"/>
              <w:right w:val="nil"/>
            </w:tcBorders>
          </w:tcPr>
          <w:p w14:paraId="6A8958A6" w14:textId="77777777" w:rsidR="009F3C7E" w:rsidRPr="006C000D" w:rsidRDefault="009F3C7E" w:rsidP="008C6ECE"/>
        </w:tc>
      </w:tr>
      <w:tr w:rsidR="009F3C7E" w:rsidRPr="006C000D" w14:paraId="5BC2DF35" w14:textId="77777777" w:rsidTr="008C6ECE">
        <w:trPr>
          <w:trHeight w:val="240"/>
          <w:jc w:val="center"/>
        </w:trPr>
        <w:tc>
          <w:tcPr>
            <w:tcW w:w="4876" w:type="dxa"/>
            <w:tcBorders>
              <w:top w:val="nil"/>
              <w:left w:val="nil"/>
              <w:bottom w:val="nil"/>
              <w:right w:val="nil"/>
            </w:tcBorders>
          </w:tcPr>
          <w:p w14:paraId="48C8DDB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CEF19EF" w14:textId="77777777" w:rsidR="009F3C7E" w:rsidRPr="006C000D" w:rsidRDefault="009F3C7E" w:rsidP="008C6ECE">
            <w:pPr>
              <w:pStyle w:val="AmColumnHeading"/>
            </w:pPr>
            <w:r w:rsidRPr="006C000D">
              <w:t>Pakeitimas</w:t>
            </w:r>
          </w:p>
        </w:tc>
      </w:tr>
      <w:tr w:rsidR="009F3C7E" w:rsidRPr="006C000D" w14:paraId="2455AF4A" w14:textId="77777777" w:rsidTr="008C6ECE">
        <w:trPr>
          <w:jc w:val="center"/>
        </w:trPr>
        <w:tc>
          <w:tcPr>
            <w:tcW w:w="4876" w:type="dxa"/>
            <w:tcBorders>
              <w:top w:val="nil"/>
              <w:left w:val="nil"/>
              <w:bottom w:val="nil"/>
              <w:right w:val="nil"/>
            </w:tcBorders>
          </w:tcPr>
          <w:p w14:paraId="5DF9D7FB" w14:textId="77777777" w:rsidR="009F3C7E" w:rsidRPr="006C000D" w:rsidRDefault="009F3C7E" w:rsidP="008C6ECE">
            <w:pPr>
              <w:pStyle w:val="Normal6a"/>
            </w:pPr>
          </w:p>
        </w:tc>
        <w:tc>
          <w:tcPr>
            <w:tcW w:w="4876" w:type="dxa"/>
            <w:tcBorders>
              <w:top w:val="nil"/>
              <w:left w:val="nil"/>
              <w:bottom w:val="nil"/>
              <w:right w:val="nil"/>
            </w:tcBorders>
          </w:tcPr>
          <w:p w14:paraId="54DFAF52" w14:textId="77777777" w:rsidR="009F3C7E" w:rsidRPr="006C000D" w:rsidRDefault="009F3C7E" w:rsidP="008C6ECE">
            <w:pPr>
              <w:pStyle w:val="Normal6a"/>
            </w:pPr>
            <w:r w:rsidRPr="006C000D">
              <w:rPr>
                <w:b/>
                <w:i/>
              </w:rPr>
              <w:t>22a.</w:t>
            </w:r>
            <w:r w:rsidRPr="006C000D">
              <w:tab/>
            </w:r>
            <w:r w:rsidRPr="006C000D">
              <w:rPr>
                <w:b/>
                <w:i/>
              </w:rPr>
              <w:t>pabrėžia, kad būtina geriau įgyvendinti Sutartyse įtvirtintas vertybes ir principus; pabrėžia, kad teisinė valstybė ir pagrindinės teisės viena kitą sustiprina ir kad teisinės valstybės principo pažeidimai turi tiesioginį poveikį naudojimuisi pagrindinėmis teisėmis;</w:t>
            </w:r>
          </w:p>
        </w:tc>
      </w:tr>
    </w:tbl>
    <w:p w14:paraId="06325CD7"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52044FF" w14:textId="77777777" w:rsidR="009F3C7E" w:rsidRPr="006C000D" w:rsidRDefault="009F3C7E" w:rsidP="009F3C7E">
      <w:r w:rsidRPr="006C000D">
        <w:rPr>
          <w:rStyle w:val="HideTWBExt"/>
        </w:rPr>
        <w:t>&lt;/Amend&gt;</w:t>
      </w:r>
    </w:p>
    <w:p w14:paraId="5203E0D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486</w:t>
      </w:r>
      <w:r w:rsidRPr="006C000D">
        <w:rPr>
          <w:rStyle w:val="HideTWBExt"/>
          <w:b w:val="0"/>
        </w:rPr>
        <w:t>&lt;/NumAm&gt;</w:t>
      </w:r>
    </w:p>
    <w:p w14:paraId="79D6BCF9" w14:textId="77777777" w:rsidR="009F3C7E" w:rsidRPr="006C000D" w:rsidRDefault="009F3C7E" w:rsidP="009F3C7E">
      <w:pPr>
        <w:pStyle w:val="NormalBold"/>
      </w:pPr>
      <w:r w:rsidRPr="006C000D">
        <w:rPr>
          <w:rStyle w:val="HideTWBExt"/>
          <w:b w:val="0"/>
        </w:rPr>
        <w:t>&lt;RepeatBlock-By&gt;&lt;Members&gt;</w:t>
      </w:r>
      <w:r w:rsidRPr="006C000D">
        <w:t>Petra Steger, Roberto Vannacci, Tom Vandendriessche, Jorge Buxadé Villalba, Matthieu Valet, Alexandre Varaut, Fabrice Leggeri, Nikola Bartůšek</w:t>
      </w:r>
      <w:r w:rsidRPr="006C000D">
        <w:rPr>
          <w:rStyle w:val="HideTWBExt"/>
          <w:b w:val="0"/>
        </w:rPr>
        <w:t>&lt;/Members&gt;</w:t>
      </w:r>
    </w:p>
    <w:p w14:paraId="3E1CA73A" w14:textId="77777777" w:rsidR="009F3C7E" w:rsidRPr="006C000D" w:rsidRDefault="009F3C7E" w:rsidP="009F3C7E">
      <w:pPr>
        <w:pStyle w:val="NormalBold"/>
      </w:pPr>
      <w:r w:rsidRPr="006C000D">
        <w:rPr>
          <w:rStyle w:val="HideTWBExt"/>
          <w:b w:val="0"/>
        </w:rPr>
        <w:t>&lt;/RepeatBlock-By&gt;</w:t>
      </w:r>
    </w:p>
    <w:p w14:paraId="6C481ED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5D3A527" w14:textId="77777777" w:rsidR="009F3C7E" w:rsidRPr="006C000D" w:rsidRDefault="009F3C7E" w:rsidP="009F3C7E">
      <w:pPr>
        <w:pStyle w:val="NormalBold"/>
      </w:pPr>
      <w:r w:rsidRPr="006C000D">
        <w:rPr>
          <w:rStyle w:val="HideTWBExt"/>
          <w:b w:val="0"/>
        </w:rPr>
        <w:t>&lt;Article&gt;</w:t>
      </w:r>
      <w:r w:rsidRPr="006C000D">
        <w:t>22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0F49271" w14:textId="77777777" w:rsidTr="008C6ECE">
        <w:trPr>
          <w:trHeight w:hRule="exact" w:val="240"/>
          <w:jc w:val="center"/>
        </w:trPr>
        <w:tc>
          <w:tcPr>
            <w:tcW w:w="9752" w:type="dxa"/>
            <w:gridSpan w:val="2"/>
            <w:tcBorders>
              <w:top w:val="nil"/>
              <w:left w:val="nil"/>
              <w:bottom w:val="nil"/>
              <w:right w:val="nil"/>
            </w:tcBorders>
          </w:tcPr>
          <w:p w14:paraId="43737FA4" w14:textId="77777777" w:rsidR="009F3C7E" w:rsidRPr="006C000D" w:rsidRDefault="009F3C7E" w:rsidP="008C6ECE"/>
        </w:tc>
      </w:tr>
      <w:tr w:rsidR="009F3C7E" w:rsidRPr="006C000D" w14:paraId="11051B2B" w14:textId="77777777" w:rsidTr="008C6ECE">
        <w:trPr>
          <w:trHeight w:val="240"/>
          <w:jc w:val="center"/>
        </w:trPr>
        <w:tc>
          <w:tcPr>
            <w:tcW w:w="4876" w:type="dxa"/>
            <w:tcBorders>
              <w:top w:val="nil"/>
              <w:left w:val="nil"/>
              <w:bottom w:val="nil"/>
              <w:right w:val="nil"/>
            </w:tcBorders>
          </w:tcPr>
          <w:p w14:paraId="01A2C70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CBB1AEF" w14:textId="77777777" w:rsidR="009F3C7E" w:rsidRPr="006C000D" w:rsidRDefault="009F3C7E" w:rsidP="008C6ECE">
            <w:pPr>
              <w:pStyle w:val="AmColumnHeading"/>
            </w:pPr>
            <w:r w:rsidRPr="006C000D">
              <w:t>Pakeitimas</w:t>
            </w:r>
          </w:p>
        </w:tc>
      </w:tr>
      <w:tr w:rsidR="009F3C7E" w:rsidRPr="006C000D" w14:paraId="67E8A022" w14:textId="77777777" w:rsidTr="008C6ECE">
        <w:trPr>
          <w:jc w:val="center"/>
        </w:trPr>
        <w:tc>
          <w:tcPr>
            <w:tcW w:w="4876" w:type="dxa"/>
            <w:tcBorders>
              <w:top w:val="nil"/>
              <w:left w:val="nil"/>
              <w:bottom w:val="nil"/>
              <w:right w:val="nil"/>
            </w:tcBorders>
          </w:tcPr>
          <w:p w14:paraId="0BF0057C" w14:textId="77777777" w:rsidR="009F3C7E" w:rsidRPr="006C000D" w:rsidRDefault="009F3C7E" w:rsidP="008C6ECE">
            <w:pPr>
              <w:pStyle w:val="Normal6a"/>
            </w:pPr>
          </w:p>
        </w:tc>
        <w:tc>
          <w:tcPr>
            <w:tcW w:w="4876" w:type="dxa"/>
            <w:tcBorders>
              <w:top w:val="nil"/>
              <w:left w:val="nil"/>
              <w:bottom w:val="nil"/>
              <w:right w:val="nil"/>
            </w:tcBorders>
          </w:tcPr>
          <w:p w14:paraId="120F16C1" w14:textId="77777777" w:rsidR="009F3C7E" w:rsidRPr="006C000D" w:rsidRDefault="009F3C7E" w:rsidP="008C6ECE">
            <w:pPr>
              <w:pStyle w:val="Normal6a"/>
            </w:pPr>
            <w:r w:rsidRPr="006C000D">
              <w:rPr>
                <w:b/>
                <w:i/>
              </w:rPr>
              <w:t>22 b.</w:t>
            </w:r>
            <w:r w:rsidRPr="006C000D">
              <w:tab/>
            </w:r>
            <w:r w:rsidRPr="006C000D">
              <w:rPr>
                <w:b/>
                <w:i/>
              </w:rPr>
              <w:t>reiškia didelį susirūpinimą dėl to, kad 2024 m. gruodžio mėn. Rumunijos Konstitucinis Teismas panaikino Rumunijos prezidento rinkimų pirmąjį turą, anuliuodamas rezultatus likus vos dviem dienoms iki numatyto antrojo turo, neįrodęs, kad tariami pažeidimai turėjo reikšmingos įtakos rinkimų rezultatams; įspėja, kad toks sprendimas yra pavojingas precedentas, leidžiantis anuliuoti demokratinius rinkimus remiantis neįrodytais kaltinimais dėl užsienio šalių kišimosi;</w:t>
            </w:r>
          </w:p>
        </w:tc>
      </w:tr>
    </w:tbl>
    <w:p w14:paraId="6254372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3D3D3B7" w14:textId="77777777" w:rsidR="009F3C7E" w:rsidRPr="006C000D" w:rsidRDefault="009F3C7E" w:rsidP="009F3C7E">
      <w:r w:rsidRPr="006C000D">
        <w:rPr>
          <w:rStyle w:val="HideTWBExt"/>
        </w:rPr>
        <w:t>&lt;/Amend&gt;</w:t>
      </w:r>
    </w:p>
    <w:p w14:paraId="006DEE73"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487</w:t>
      </w:r>
      <w:r w:rsidRPr="006C000D">
        <w:rPr>
          <w:rStyle w:val="HideTWBExt"/>
          <w:b w:val="0"/>
        </w:rPr>
        <w:t>&lt;/NumAm&gt;</w:t>
      </w:r>
    </w:p>
    <w:p w14:paraId="14615286" w14:textId="77777777" w:rsidR="009F3C7E" w:rsidRPr="006C000D" w:rsidRDefault="009F3C7E" w:rsidP="009F3C7E">
      <w:pPr>
        <w:pStyle w:val="NormalBold"/>
      </w:pPr>
      <w:r w:rsidRPr="006C000D">
        <w:rPr>
          <w:rStyle w:val="HideTWBExt"/>
          <w:b w:val="0"/>
        </w:rPr>
        <w:t>&lt;RepeatBlock-By&gt;&lt;Members&gt;</w:t>
      </w:r>
      <w:r w:rsidRPr="006C000D">
        <w:t>Loránt Vincze</w:t>
      </w:r>
      <w:r w:rsidRPr="006C000D">
        <w:rPr>
          <w:rStyle w:val="HideTWBExt"/>
          <w:b w:val="0"/>
        </w:rPr>
        <w:t>&lt;/Members&gt;</w:t>
      </w:r>
    </w:p>
    <w:p w14:paraId="74A7A09D" w14:textId="77777777" w:rsidR="009F3C7E" w:rsidRPr="006C000D" w:rsidRDefault="009F3C7E" w:rsidP="009F3C7E">
      <w:pPr>
        <w:pStyle w:val="NormalBold"/>
      </w:pPr>
      <w:r w:rsidRPr="006C000D">
        <w:rPr>
          <w:rStyle w:val="HideTWBExt"/>
          <w:b w:val="0"/>
        </w:rPr>
        <w:t>&lt;/RepeatBlock-By&gt;</w:t>
      </w:r>
    </w:p>
    <w:p w14:paraId="5DC9ACB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CF4E771" w14:textId="77777777" w:rsidR="009F3C7E" w:rsidRPr="006C000D" w:rsidRDefault="009F3C7E" w:rsidP="009F3C7E">
      <w:pPr>
        <w:pStyle w:val="NormalBold"/>
      </w:pPr>
      <w:r w:rsidRPr="006C000D">
        <w:rPr>
          <w:rStyle w:val="HideTWBExt"/>
          <w:b w:val="0"/>
        </w:rPr>
        <w:t>&lt;Article&gt;</w:t>
      </w:r>
      <w:r w:rsidRPr="006C000D">
        <w:t>22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0DECD88" w14:textId="77777777" w:rsidTr="008C6ECE">
        <w:trPr>
          <w:trHeight w:hRule="exact" w:val="240"/>
          <w:jc w:val="center"/>
        </w:trPr>
        <w:tc>
          <w:tcPr>
            <w:tcW w:w="9752" w:type="dxa"/>
            <w:gridSpan w:val="2"/>
            <w:tcBorders>
              <w:top w:val="nil"/>
              <w:left w:val="nil"/>
              <w:bottom w:val="nil"/>
              <w:right w:val="nil"/>
            </w:tcBorders>
          </w:tcPr>
          <w:p w14:paraId="7A5F9B89" w14:textId="77777777" w:rsidR="009F3C7E" w:rsidRPr="006C000D" w:rsidRDefault="009F3C7E" w:rsidP="008C6ECE"/>
        </w:tc>
      </w:tr>
      <w:tr w:rsidR="009F3C7E" w:rsidRPr="006C000D" w14:paraId="5C6BE6CE" w14:textId="77777777" w:rsidTr="008C6ECE">
        <w:trPr>
          <w:trHeight w:val="240"/>
          <w:jc w:val="center"/>
        </w:trPr>
        <w:tc>
          <w:tcPr>
            <w:tcW w:w="4876" w:type="dxa"/>
            <w:tcBorders>
              <w:top w:val="nil"/>
              <w:left w:val="nil"/>
              <w:bottom w:val="nil"/>
              <w:right w:val="nil"/>
            </w:tcBorders>
          </w:tcPr>
          <w:p w14:paraId="3E7FB08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3A2ED06" w14:textId="77777777" w:rsidR="009F3C7E" w:rsidRPr="006C000D" w:rsidRDefault="009F3C7E" w:rsidP="008C6ECE">
            <w:pPr>
              <w:pStyle w:val="AmColumnHeading"/>
            </w:pPr>
            <w:r w:rsidRPr="006C000D">
              <w:t>Pakeitimas</w:t>
            </w:r>
          </w:p>
        </w:tc>
      </w:tr>
      <w:tr w:rsidR="009F3C7E" w:rsidRPr="006C000D" w14:paraId="5FCD0601" w14:textId="77777777" w:rsidTr="008C6ECE">
        <w:trPr>
          <w:jc w:val="center"/>
        </w:trPr>
        <w:tc>
          <w:tcPr>
            <w:tcW w:w="4876" w:type="dxa"/>
            <w:tcBorders>
              <w:top w:val="nil"/>
              <w:left w:val="nil"/>
              <w:bottom w:val="nil"/>
              <w:right w:val="nil"/>
            </w:tcBorders>
          </w:tcPr>
          <w:p w14:paraId="32824EB2" w14:textId="77777777" w:rsidR="009F3C7E" w:rsidRPr="006C000D" w:rsidRDefault="009F3C7E" w:rsidP="008C6ECE">
            <w:pPr>
              <w:pStyle w:val="Normal6a"/>
            </w:pPr>
          </w:p>
        </w:tc>
        <w:tc>
          <w:tcPr>
            <w:tcW w:w="4876" w:type="dxa"/>
            <w:tcBorders>
              <w:top w:val="nil"/>
              <w:left w:val="nil"/>
              <w:bottom w:val="nil"/>
              <w:right w:val="nil"/>
            </w:tcBorders>
          </w:tcPr>
          <w:p w14:paraId="4C11BEAE" w14:textId="77777777" w:rsidR="009F3C7E" w:rsidRPr="006C000D" w:rsidRDefault="009F3C7E" w:rsidP="008C6ECE">
            <w:pPr>
              <w:pStyle w:val="Normal6a"/>
            </w:pPr>
            <w:r w:rsidRPr="006C000D">
              <w:rPr>
                <w:b/>
                <w:i/>
              </w:rPr>
              <w:t>22 b.</w:t>
            </w:r>
            <w:r w:rsidRPr="006C000D">
              <w:tab/>
            </w:r>
            <w:r w:rsidRPr="006C000D">
              <w:rPr>
                <w:b/>
                <w:i/>
              </w:rPr>
              <w:t>yra susirūpinęs dėl atsilikimo mažumų teisių apsaugos srityje; apgailestauja, kad Europos institucijose ir politikoje vis dažniau nepaisoma tradicinių tautinių ir kalbinių mažumų teisių; ragina valstybes nares užtikrinti, kad dėl jų politikos ir teisinės sistemos nebūtų diskriminuojamos šios mažumos; primena savo pasiūlymą įtraukti mažumų teisių apsaugą į teisinės valstybės principo taikymo ataskaitas;</w:t>
            </w:r>
          </w:p>
        </w:tc>
      </w:tr>
    </w:tbl>
    <w:p w14:paraId="576C4AA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079A16A" w14:textId="77777777" w:rsidR="009F3C7E" w:rsidRPr="006C000D" w:rsidRDefault="009F3C7E" w:rsidP="009F3C7E">
      <w:r w:rsidRPr="006C000D">
        <w:rPr>
          <w:rStyle w:val="HideTWBExt"/>
        </w:rPr>
        <w:t>&lt;/Amend&gt;</w:t>
      </w:r>
    </w:p>
    <w:p w14:paraId="0532662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488</w:t>
      </w:r>
      <w:r w:rsidRPr="006C000D">
        <w:rPr>
          <w:rStyle w:val="HideTWBExt"/>
          <w:b w:val="0"/>
        </w:rPr>
        <w:t>&lt;/NumAm&gt;</w:t>
      </w:r>
    </w:p>
    <w:p w14:paraId="7985CFBD"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1D7F833E" w14:textId="77777777" w:rsidR="009F3C7E" w:rsidRPr="006C000D" w:rsidRDefault="009F3C7E" w:rsidP="009F3C7E">
      <w:pPr>
        <w:pStyle w:val="NormalBold"/>
      </w:pPr>
      <w:r w:rsidRPr="006C000D">
        <w:rPr>
          <w:rStyle w:val="HideTWBExt"/>
          <w:b w:val="0"/>
        </w:rPr>
        <w:t>&lt;/RepeatBlock-By&gt;</w:t>
      </w:r>
    </w:p>
    <w:p w14:paraId="3FDAA57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20B5638" w14:textId="77777777" w:rsidR="009F3C7E" w:rsidRPr="006C000D" w:rsidRDefault="009F3C7E" w:rsidP="009F3C7E">
      <w:pPr>
        <w:pStyle w:val="NormalBold"/>
      </w:pPr>
      <w:r w:rsidRPr="006C000D">
        <w:rPr>
          <w:rStyle w:val="HideTWBExt"/>
          <w:b w:val="0"/>
        </w:rPr>
        <w:t>&lt;Article&gt;</w:t>
      </w:r>
      <w:r w:rsidRPr="006C000D">
        <w:t>22 c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E6F1135" w14:textId="77777777" w:rsidTr="008C6ECE">
        <w:trPr>
          <w:trHeight w:hRule="exact" w:val="240"/>
          <w:jc w:val="center"/>
        </w:trPr>
        <w:tc>
          <w:tcPr>
            <w:tcW w:w="9752" w:type="dxa"/>
            <w:gridSpan w:val="2"/>
            <w:tcBorders>
              <w:top w:val="nil"/>
              <w:left w:val="nil"/>
              <w:bottom w:val="nil"/>
              <w:right w:val="nil"/>
            </w:tcBorders>
          </w:tcPr>
          <w:p w14:paraId="47F789D2" w14:textId="77777777" w:rsidR="009F3C7E" w:rsidRPr="006C000D" w:rsidRDefault="009F3C7E" w:rsidP="008C6ECE"/>
        </w:tc>
      </w:tr>
      <w:tr w:rsidR="009F3C7E" w:rsidRPr="006C000D" w14:paraId="30139719" w14:textId="77777777" w:rsidTr="008C6ECE">
        <w:trPr>
          <w:trHeight w:val="240"/>
          <w:jc w:val="center"/>
        </w:trPr>
        <w:tc>
          <w:tcPr>
            <w:tcW w:w="4876" w:type="dxa"/>
            <w:tcBorders>
              <w:top w:val="nil"/>
              <w:left w:val="nil"/>
              <w:bottom w:val="nil"/>
              <w:right w:val="nil"/>
            </w:tcBorders>
          </w:tcPr>
          <w:p w14:paraId="05F408E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E05657E" w14:textId="77777777" w:rsidR="009F3C7E" w:rsidRPr="006C000D" w:rsidRDefault="009F3C7E" w:rsidP="008C6ECE">
            <w:pPr>
              <w:pStyle w:val="AmColumnHeading"/>
            </w:pPr>
            <w:r w:rsidRPr="006C000D">
              <w:t>Pakeitimas</w:t>
            </w:r>
          </w:p>
        </w:tc>
      </w:tr>
      <w:tr w:rsidR="009F3C7E" w:rsidRPr="006C000D" w14:paraId="7F627990" w14:textId="77777777" w:rsidTr="008C6ECE">
        <w:trPr>
          <w:jc w:val="center"/>
        </w:trPr>
        <w:tc>
          <w:tcPr>
            <w:tcW w:w="4876" w:type="dxa"/>
            <w:tcBorders>
              <w:top w:val="nil"/>
              <w:left w:val="nil"/>
              <w:bottom w:val="nil"/>
              <w:right w:val="nil"/>
            </w:tcBorders>
          </w:tcPr>
          <w:p w14:paraId="7A986B87" w14:textId="77777777" w:rsidR="009F3C7E" w:rsidRPr="006C000D" w:rsidRDefault="009F3C7E" w:rsidP="008C6ECE">
            <w:pPr>
              <w:pStyle w:val="Normal6a"/>
            </w:pPr>
          </w:p>
        </w:tc>
        <w:tc>
          <w:tcPr>
            <w:tcW w:w="4876" w:type="dxa"/>
            <w:tcBorders>
              <w:top w:val="nil"/>
              <w:left w:val="nil"/>
              <w:bottom w:val="nil"/>
              <w:right w:val="nil"/>
            </w:tcBorders>
          </w:tcPr>
          <w:p w14:paraId="446204E4" w14:textId="77777777" w:rsidR="009F3C7E" w:rsidRPr="006C000D" w:rsidRDefault="009F3C7E" w:rsidP="008C6ECE">
            <w:pPr>
              <w:pStyle w:val="Normal6a"/>
            </w:pPr>
            <w:r w:rsidRPr="006C000D">
              <w:rPr>
                <w:b/>
                <w:i/>
              </w:rPr>
              <w:t>22c.</w:t>
            </w:r>
            <w:r w:rsidRPr="006C000D">
              <w:tab/>
            </w:r>
            <w:r w:rsidRPr="006C000D">
              <w:rPr>
                <w:b/>
                <w:i/>
              </w:rPr>
              <w:t xml:space="preserve">Išreiškia susirūpinimą, kad Vokietijoje vidaus žvalgybos tarnybos klasifikavo ir įtraukė politinę partiją „Alternatyva Vokietijai“ (vok. „Alternative für Deutschland“, AfD) į stebimųjų sąrašą remdamosi tariamais „gesichert rechtsextremistischen Bestrebungen“ (patvirtintais dešiniųjų ekstremistų siekiais), o tai kelia klausimų dėl proporcingumo, įrodymų pagrindo ir politinio neutralumo reikalavimo taikant saugumo įstatymus; pabrėžia, kad bet kokios tokios priemonės turi griežtai atitikti konstitucines garantijas, būti nepriklausomos teisminės priežiūros </w:t>
            </w:r>
            <w:r w:rsidRPr="006C000D">
              <w:rPr>
                <w:b/>
                <w:i/>
              </w:rPr>
              <w:lastRenderedPageBreak/>
              <w:t>objektu ir neturi daryti neigiamo poveikio demokratiniam dalyvavimui;</w:t>
            </w:r>
          </w:p>
        </w:tc>
      </w:tr>
    </w:tbl>
    <w:p w14:paraId="7FDE883D"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71D80FA" w14:textId="77777777" w:rsidR="009F3C7E" w:rsidRPr="006C000D" w:rsidRDefault="009F3C7E" w:rsidP="009F3C7E">
      <w:r w:rsidRPr="006C000D">
        <w:rPr>
          <w:rStyle w:val="HideTWBExt"/>
        </w:rPr>
        <w:t>&lt;/Amend&gt;</w:t>
      </w:r>
    </w:p>
    <w:p w14:paraId="61E9B13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489</w:t>
      </w:r>
      <w:r w:rsidRPr="006C000D">
        <w:rPr>
          <w:rStyle w:val="HideTWBExt"/>
          <w:b w:val="0"/>
        </w:rPr>
        <w:t>&lt;/NumAm&gt;</w:t>
      </w:r>
    </w:p>
    <w:p w14:paraId="5D3F6B62" w14:textId="77777777" w:rsidR="009F3C7E" w:rsidRPr="006C000D" w:rsidRDefault="009F3C7E" w:rsidP="009F3C7E">
      <w:pPr>
        <w:pStyle w:val="NormalBold"/>
      </w:pPr>
      <w:r w:rsidRPr="006C000D">
        <w:rPr>
          <w:rStyle w:val="HideTWBExt"/>
          <w:b w:val="0"/>
        </w:rPr>
        <w:t>&lt;RepeatBlock-By&gt;&lt;Members&gt;</w:t>
      </w:r>
      <w:r w:rsidRPr="006C000D">
        <w:t>Loránt Vincze</w:t>
      </w:r>
      <w:r w:rsidRPr="006C000D">
        <w:rPr>
          <w:rStyle w:val="HideTWBExt"/>
          <w:b w:val="0"/>
        </w:rPr>
        <w:t>&lt;/Members&gt;</w:t>
      </w:r>
    </w:p>
    <w:p w14:paraId="65076C7C" w14:textId="77777777" w:rsidR="009F3C7E" w:rsidRPr="006C000D" w:rsidRDefault="009F3C7E" w:rsidP="009F3C7E">
      <w:pPr>
        <w:pStyle w:val="NormalBold"/>
      </w:pPr>
      <w:r w:rsidRPr="006C000D">
        <w:rPr>
          <w:rStyle w:val="HideTWBExt"/>
          <w:b w:val="0"/>
        </w:rPr>
        <w:t>&lt;/RepeatBlock-By&gt;</w:t>
      </w:r>
    </w:p>
    <w:p w14:paraId="68D9C1B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4EA50B2" w14:textId="77777777" w:rsidR="009F3C7E" w:rsidRPr="006C000D" w:rsidRDefault="009F3C7E" w:rsidP="009F3C7E">
      <w:pPr>
        <w:pStyle w:val="NormalBold"/>
      </w:pPr>
      <w:r w:rsidRPr="006C000D">
        <w:rPr>
          <w:rStyle w:val="HideTWBExt"/>
          <w:b w:val="0"/>
        </w:rPr>
        <w:t>&lt;Article&gt;</w:t>
      </w:r>
      <w:r w:rsidRPr="006C000D">
        <w:t>22 c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AF377E0" w14:textId="77777777" w:rsidTr="008C6ECE">
        <w:trPr>
          <w:trHeight w:hRule="exact" w:val="240"/>
          <w:jc w:val="center"/>
        </w:trPr>
        <w:tc>
          <w:tcPr>
            <w:tcW w:w="9752" w:type="dxa"/>
            <w:gridSpan w:val="2"/>
            <w:tcBorders>
              <w:top w:val="nil"/>
              <w:left w:val="nil"/>
              <w:bottom w:val="nil"/>
              <w:right w:val="nil"/>
            </w:tcBorders>
          </w:tcPr>
          <w:p w14:paraId="2C2678C2" w14:textId="77777777" w:rsidR="009F3C7E" w:rsidRPr="006C000D" w:rsidRDefault="009F3C7E" w:rsidP="008C6ECE"/>
        </w:tc>
      </w:tr>
      <w:tr w:rsidR="009F3C7E" w:rsidRPr="006C000D" w14:paraId="13951787" w14:textId="77777777" w:rsidTr="008C6ECE">
        <w:trPr>
          <w:trHeight w:val="240"/>
          <w:jc w:val="center"/>
        </w:trPr>
        <w:tc>
          <w:tcPr>
            <w:tcW w:w="4876" w:type="dxa"/>
            <w:tcBorders>
              <w:top w:val="nil"/>
              <w:left w:val="nil"/>
              <w:bottom w:val="nil"/>
              <w:right w:val="nil"/>
            </w:tcBorders>
          </w:tcPr>
          <w:p w14:paraId="494ABE9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37D939F" w14:textId="77777777" w:rsidR="009F3C7E" w:rsidRPr="006C000D" w:rsidRDefault="009F3C7E" w:rsidP="008C6ECE">
            <w:pPr>
              <w:pStyle w:val="AmColumnHeading"/>
            </w:pPr>
            <w:r w:rsidRPr="006C000D">
              <w:t>Pakeitimas</w:t>
            </w:r>
          </w:p>
        </w:tc>
      </w:tr>
      <w:tr w:rsidR="009F3C7E" w:rsidRPr="006C000D" w14:paraId="63BD2A84" w14:textId="77777777" w:rsidTr="008C6ECE">
        <w:trPr>
          <w:jc w:val="center"/>
        </w:trPr>
        <w:tc>
          <w:tcPr>
            <w:tcW w:w="4876" w:type="dxa"/>
            <w:tcBorders>
              <w:top w:val="nil"/>
              <w:left w:val="nil"/>
              <w:bottom w:val="nil"/>
              <w:right w:val="nil"/>
            </w:tcBorders>
          </w:tcPr>
          <w:p w14:paraId="59B44492" w14:textId="77777777" w:rsidR="009F3C7E" w:rsidRPr="006C000D" w:rsidRDefault="009F3C7E" w:rsidP="008C6ECE">
            <w:pPr>
              <w:pStyle w:val="Normal6a"/>
            </w:pPr>
          </w:p>
        </w:tc>
        <w:tc>
          <w:tcPr>
            <w:tcW w:w="4876" w:type="dxa"/>
            <w:tcBorders>
              <w:top w:val="nil"/>
              <w:left w:val="nil"/>
              <w:bottom w:val="nil"/>
              <w:right w:val="nil"/>
            </w:tcBorders>
          </w:tcPr>
          <w:p w14:paraId="73B78D85" w14:textId="77777777" w:rsidR="009F3C7E" w:rsidRPr="006C000D" w:rsidRDefault="009F3C7E" w:rsidP="008C6ECE">
            <w:pPr>
              <w:pStyle w:val="Normal6a"/>
            </w:pPr>
            <w:r w:rsidRPr="006C000D">
              <w:rPr>
                <w:b/>
                <w:i/>
              </w:rPr>
              <w:t>22c.</w:t>
            </w:r>
            <w:r w:rsidRPr="006C000D">
              <w:tab/>
            </w:r>
            <w:r w:rsidRPr="006C000D">
              <w:rPr>
                <w:b/>
                <w:i/>
              </w:rPr>
              <w:t>ragina Komisiją pasiūlyti ES priemones, skirtas mažumų ir kalbinėms teisėms apsaugoti ir skatinti; šiomis aplinkybėmis dar kartą ragina Europos Sąjungą prisijungti prie Tautinių mažumų apsaugos pagrindų konvencijos ir Europos regioninių arba mažumų kalbų chartijos;</w:t>
            </w:r>
          </w:p>
        </w:tc>
      </w:tr>
    </w:tbl>
    <w:p w14:paraId="6B14E5E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BC430CD" w14:textId="77777777" w:rsidR="009F3C7E" w:rsidRPr="006C000D" w:rsidRDefault="009F3C7E" w:rsidP="009F3C7E">
      <w:r w:rsidRPr="006C000D">
        <w:rPr>
          <w:rStyle w:val="HideTWBExt"/>
        </w:rPr>
        <w:t>&lt;/Amend&gt;</w:t>
      </w:r>
    </w:p>
    <w:p w14:paraId="5090DB5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490</w:t>
      </w:r>
      <w:r w:rsidRPr="006C000D">
        <w:rPr>
          <w:rStyle w:val="HideTWBExt"/>
          <w:b w:val="0"/>
        </w:rPr>
        <w:t>&lt;/NumAm&gt;</w:t>
      </w:r>
    </w:p>
    <w:p w14:paraId="603BCBFB" w14:textId="77777777" w:rsidR="009F3C7E" w:rsidRPr="006C000D" w:rsidRDefault="009F3C7E" w:rsidP="009F3C7E">
      <w:pPr>
        <w:pStyle w:val="NormalBold"/>
      </w:pPr>
      <w:r w:rsidRPr="006C000D">
        <w:rPr>
          <w:rStyle w:val="HideTWBExt"/>
          <w:b w:val="0"/>
        </w:rPr>
        <w:t>&lt;RepeatBlock-By&gt;&lt;Members&gt;</w:t>
      </w:r>
      <w:r w:rsidRPr="006C000D">
        <w:t>Geadis Geadi</w:t>
      </w:r>
      <w:r w:rsidRPr="006C000D">
        <w:rPr>
          <w:rStyle w:val="HideTWBExt"/>
          <w:b w:val="0"/>
        </w:rPr>
        <w:t>&lt;/Members&gt;</w:t>
      </w:r>
    </w:p>
    <w:p w14:paraId="710D568A" w14:textId="77777777" w:rsidR="009F3C7E" w:rsidRPr="006C000D" w:rsidRDefault="009F3C7E" w:rsidP="009F3C7E">
      <w:pPr>
        <w:pStyle w:val="NormalBold"/>
      </w:pPr>
      <w:r w:rsidRPr="006C000D">
        <w:rPr>
          <w:rStyle w:val="HideTWBExt"/>
          <w:b w:val="0"/>
        </w:rPr>
        <w:t>&lt;/RepeatBlock-By&gt;</w:t>
      </w:r>
    </w:p>
    <w:p w14:paraId="27BDDDB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9EFEA22" w14:textId="77777777" w:rsidR="009F3C7E" w:rsidRPr="006C000D" w:rsidRDefault="009F3C7E" w:rsidP="009F3C7E">
      <w:pPr>
        <w:pStyle w:val="NormalBold"/>
      </w:pPr>
      <w:r w:rsidRPr="006C000D">
        <w:rPr>
          <w:rStyle w:val="HideTWBExt"/>
          <w:b w:val="0"/>
        </w:rPr>
        <w:t>&lt;Article&gt;</w:t>
      </w:r>
      <w:r w:rsidRPr="006C000D">
        <w:t>23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D46F1BD" w14:textId="77777777" w:rsidTr="008C6ECE">
        <w:trPr>
          <w:trHeight w:hRule="exact" w:val="240"/>
          <w:jc w:val="center"/>
        </w:trPr>
        <w:tc>
          <w:tcPr>
            <w:tcW w:w="9752" w:type="dxa"/>
            <w:gridSpan w:val="2"/>
            <w:tcBorders>
              <w:top w:val="nil"/>
              <w:left w:val="nil"/>
              <w:bottom w:val="nil"/>
              <w:right w:val="nil"/>
            </w:tcBorders>
          </w:tcPr>
          <w:p w14:paraId="43F5F1B8" w14:textId="77777777" w:rsidR="009F3C7E" w:rsidRPr="006C000D" w:rsidRDefault="009F3C7E" w:rsidP="008C6ECE"/>
        </w:tc>
      </w:tr>
      <w:tr w:rsidR="009F3C7E" w:rsidRPr="006C000D" w14:paraId="6D449E86" w14:textId="77777777" w:rsidTr="008C6ECE">
        <w:trPr>
          <w:trHeight w:val="240"/>
          <w:jc w:val="center"/>
        </w:trPr>
        <w:tc>
          <w:tcPr>
            <w:tcW w:w="4876" w:type="dxa"/>
            <w:tcBorders>
              <w:top w:val="nil"/>
              <w:left w:val="nil"/>
              <w:bottom w:val="nil"/>
              <w:right w:val="nil"/>
            </w:tcBorders>
          </w:tcPr>
          <w:p w14:paraId="35B4CDF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44DF1DD" w14:textId="77777777" w:rsidR="009F3C7E" w:rsidRPr="006C000D" w:rsidRDefault="009F3C7E" w:rsidP="008C6ECE">
            <w:pPr>
              <w:pStyle w:val="AmColumnHeading"/>
            </w:pPr>
            <w:r w:rsidRPr="006C000D">
              <w:t>Pakeitimas</w:t>
            </w:r>
          </w:p>
        </w:tc>
      </w:tr>
      <w:tr w:rsidR="009F3C7E" w:rsidRPr="006C000D" w14:paraId="7482BDB0" w14:textId="77777777" w:rsidTr="008C6ECE">
        <w:trPr>
          <w:jc w:val="center"/>
        </w:trPr>
        <w:tc>
          <w:tcPr>
            <w:tcW w:w="4876" w:type="dxa"/>
            <w:tcBorders>
              <w:top w:val="nil"/>
              <w:left w:val="nil"/>
              <w:bottom w:val="nil"/>
              <w:right w:val="nil"/>
            </w:tcBorders>
          </w:tcPr>
          <w:p w14:paraId="7C82629A" w14:textId="77777777" w:rsidR="009F3C7E" w:rsidRPr="006C000D" w:rsidRDefault="009F3C7E" w:rsidP="008C6ECE">
            <w:pPr>
              <w:pStyle w:val="Normal6a"/>
            </w:pPr>
            <w:r w:rsidRPr="006C000D">
              <w:rPr>
                <w:b/>
                <w:i/>
              </w:rPr>
              <w:t>23.</w:t>
            </w:r>
            <w:r w:rsidRPr="006C000D">
              <w:tab/>
            </w:r>
            <w:r w:rsidRPr="006C000D">
              <w:rPr>
                <w:b/>
                <w:i/>
              </w:rPr>
              <w:t>yra labai susirūpinęs dėl diskriminacinių priemonių, nustatytų kai kuriose valstybėse narėse prisidengiant kova su LGBTIQ propaganda ir lyčių ideologija;</w:t>
            </w:r>
            <w:r w:rsidRPr="006C000D">
              <w:t xml:space="preserve"> </w:t>
            </w:r>
            <w:r w:rsidRPr="006C000D">
              <w:rPr>
                <w:b/>
                <w:i/>
              </w:rPr>
              <w:t>pabrėžia, kad Komisija turi veikti greitai ir ryžtingai, kai valstybės narės apeina ES teisę, visų pirma Chartiją;</w:t>
            </w:r>
          </w:p>
        </w:tc>
        <w:tc>
          <w:tcPr>
            <w:tcW w:w="4876" w:type="dxa"/>
            <w:tcBorders>
              <w:top w:val="nil"/>
              <w:left w:val="nil"/>
              <w:bottom w:val="nil"/>
              <w:right w:val="nil"/>
            </w:tcBorders>
          </w:tcPr>
          <w:p w14:paraId="310DABC0" w14:textId="77777777" w:rsidR="009F3C7E" w:rsidRPr="006C000D" w:rsidRDefault="009F3C7E" w:rsidP="008C6ECE">
            <w:pPr>
              <w:pStyle w:val="Normal6a"/>
            </w:pPr>
            <w:r w:rsidRPr="006C000D">
              <w:rPr>
                <w:b/>
                <w:i/>
              </w:rPr>
              <w:t>Išbraukta.</w:t>
            </w:r>
          </w:p>
        </w:tc>
      </w:tr>
    </w:tbl>
    <w:p w14:paraId="56B3FA1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{EL}</w:t>
      </w:r>
      <w:r w:rsidRPr="006C000D">
        <w:t>el</w:t>
      </w:r>
      <w:r w:rsidRPr="006C000D">
        <w:rPr>
          <w:rStyle w:val="HideTWBExt"/>
        </w:rPr>
        <w:t>&lt;/Original&gt;</w:t>
      </w:r>
    </w:p>
    <w:p w14:paraId="518DB5E5" w14:textId="77777777" w:rsidR="009F3C7E" w:rsidRPr="006C000D" w:rsidRDefault="009F3C7E" w:rsidP="009F3C7E">
      <w:r w:rsidRPr="006C000D">
        <w:rPr>
          <w:rStyle w:val="HideTWBExt"/>
        </w:rPr>
        <w:t>&lt;/Amend&gt;</w:t>
      </w:r>
    </w:p>
    <w:p w14:paraId="4487E9DC"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491</w:t>
      </w:r>
      <w:r w:rsidRPr="006C000D">
        <w:rPr>
          <w:rStyle w:val="HideTWBExt"/>
          <w:b w:val="0"/>
        </w:rPr>
        <w:t>&lt;/NumAm&gt;</w:t>
      </w:r>
    </w:p>
    <w:p w14:paraId="2D236454"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41CCC853" w14:textId="77777777" w:rsidR="009F3C7E" w:rsidRPr="006C000D" w:rsidRDefault="009F3C7E" w:rsidP="009F3C7E">
      <w:pPr>
        <w:pStyle w:val="NormalBold"/>
      </w:pPr>
      <w:r w:rsidRPr="006C000D">
        <w:rPr>
          <w:rStyle w:val="HideTWBExt"/>
          <w:b w:val="0"/>
        </w:rPr>
        <w:t>&lt;/RepeatBlock-By&gt;</w:t>
      </w:r>
    </w:p>
    <w:p w14:paraId="682E01E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80AD387" w14:textId="77777777" w:rsidR="009F3C7E" w:rsidRPr="006C000D" w:rsidRDefault="009F3C7E" w:rsidP="009F3C7E">
      <w:pPr>
        <w:pStyle w:val="NormalBold"/>
      </w:pPr>
      <w:r w:rsidRPr="006C000D">
        <w:rPr>
          <w:rStyle w:val="HideTWBExt"/>
          <w:b w:val="0"/>
        </w:rPr>
        <w:t>&lt;Article&gt;</w:t>
      </w:r>
      <w:r w:rsidRPr="006C000D">
        <w:t>23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BADD08C" w14:textId="77777777" w:rsidTr="008C6ECE">
        <w:trPr>
          <w:trHeight w:hRule="exact" w:val="240"/>
          <w:jc w:val="center"/>
        </w:trPr>
        <w:tc>
          <w:tcPr>
            <w:tcW w:w="9752" w:type="dxa"/>
            <w:gridSpan w:val="2"/>
            <w:tcBorders>
              <w:top w:val="nil"/>
              <w:left w:val="nil"/>
              <w:bottom w:val="nil"/>
              <w:right w:val="nil"/>
            </w:tcBorders>
          </w:tcPr>
          <w:p w14:paraId="6261C41F" w14:textId="77777777" w:rsidR="009F3C7E" w:rsidRPr="006C000D" w:rsidRDefault="009F3C7E" w:rsidP="008C6ECE"/>
        </w:tc>
      </w:tr>
      <w:tr w:rsidR="009F3C7E" w:rsidRPr="006C000D" w14:paraId="3B132ACC" w14:textId="77777777" w:rsidTr="008C6ECE">
        <w:trPr>
          <w:trHeight w:val="240"/>
          <w:jc w:val="center"/>
        </w:trPr>
        <w:tc>
          <w:tcPr>
            <w:tcW w:w="4876" w:type="dxa"/>
            <w:tcBorders>
              <w:top w:val="nil"/>
              <w:left w:val="nil"/>
              <w:bottom w:val="nil"/>
              <w:right w:val="nil"/>
            </w:tcBorders>
          </w:tcPr>
          <w:p w14:paraId="36266B4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AEEED51" w14:textId="77777777" w:rsidR="009F3C7E" w:rsidRPr="006C000D" w:rsidRDefault="009F3C7E" w:rsidP="008C6ECE">
            <w:pPr>
              <w:pStyle w:val="AmColumnHeading"/>
            </w:pPr>
            <w:r w:rsidRPr="006C000D">
              <w:t>Pakeitimas</w:t>
            </w:r>
          </w:p>
        </w:tc>
      </w:tr>
      <w:tr w:rsidR="009F3C7E" w:rsidRPr="006C000D" w14:paraId="66F20C60" w14:textId="77777777" w:rsidTr="008C6ECE">
        <w:trPr>
          <w:jc w:val="center"/>
        </w:trPr>
        <w:tc>
          <w:tcPr>
            <w:tcW w:w="4876" w:type="dxa"/>
            <w:tcBorders>
              <w:top w:val="nil"/>
              <w:left w:val="nil"/>
              <w:bottom w:val="nil"/>
              <w:right w:val="nil"/>
            </w:tcBorders>
          </w:tcPr>
          <w:p w14:paraId="695D9D03" w14:textId="77777777" w:rsidR="009F3C7E" w:rsidRPr="006C000D" w:rsidRDefault="009F3C7E" w:rsidP="008C6ECE">
            <w:pPr>
              <w:pStyle w:val="Normal6a"/>
            </w:pPr>
            <w:r w:rsidRPr="006C000D">
              <w:rPr>
                <w:b/>
                <w:i/>
              </w:rPr>
              <w:t>23.</w:t>
            </w:r>
            <w:r w:rsidRPr="006C000D">
              <w:tab/>
            </w:r>
            <w:r w:rsidRPr="006C000D">
              <w:rPr>
                <w:b/>
                <w:i/>
              </w:rPr>
              <w:t>yra labai susirūpinęs dėl diskriminacinių priemonių, nustatytų kai kuriose valstybėse narėse prisidengiant kova su LGBTIQ propaganda ir lyčių ideologija;</w:t>
            </w:r>
            <w:r w:rsidRPr="006C000D">
              <w:t xml:space="preserve"> </w:t>
            </w:r>
            <w:r w:rsidRPr="006C000D">
              <w:rPr>
                <w:b/>
                <w:i/>
              </w:rPr>
              <w:t>pabrėžia, kad Komisija turi veikti greitai ir ryžtingai, kai valstybės narės apeina ES teisę, visų pirma Chartiją;</w:t>
            </w:r>
          </w:p>
        </w:tc>
        <w:tc>
          <w:tcPr>
            <w:tcW w:w="4876" w:type="dxa"/>
            <w:tcBorders>
              <w:top w:val="nil"/>
              <w:left w:val="nil"/>
              <w:bottom w:val="nil"/>
              <w:right w:val="nil"/>
            </w:tcBorders>
          </w:tcPr>
          <w:p w14:paraId="475D722D" w14:textId="77777777" w:rsidR="009F3C7E" w:rsidRPr="006C000D" w:rsidRDefault="009F3C7E" w:rsidP="008C6ECE">
            <w:pPr>
              <w:pStyle w:val="Normal6a"/>
            </w:pPr>
            <w:r w:rsidRPr="006C000D">
              <w:rPr>
                <w:b/>
                <w:i/>
              </w:rPr>
              <w:t>Išbraukta.</w:t>
            </w:r>
          </w:p>
        </w:tc>
      </w:tr>
    </w:tbl>
    <w:p w14:paraId="6ED1AB8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7CADF5B0" w14:textId="77777777" w:rsidR="009F3C7E" w:rsidRPr="006C000D" w:rsidRDefault="009F3C7E" w:rsidP="009F3C7E">
      <w:r w:rsidRPr="006C000D">
        <w:rPr>
          <w:rStyle w:val="HideTWBExt"/>
        </w:rPr>
        <w:t>&lt;/Amend&gt;</w:t>
      </w:r>
    </w:p>
    <w:p w14:paraId="38B7623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492</w:t>
      </w:r>
      <w:r w:rsidRPr="006C000D">
        <w:rPr>
          <w:rStyle w:val="HideTWBExt"/>
          <w:b w:val="0"/>
        </w:rPr>
        <w:t>&lt;/NumAm&gt;</w:t>
      </w:r>
    </w:p>
    <w:p w14:paraId="6E3EB203" w14:textId="77777777" w:rsidR="009F3C7E" w:rsidRPr="006C000D" w:rsidRDefault="009F3C7E" w:rsidP="009F3C7E">
      <w:pPr>
        <w:pStyle w:val="NormalBold"/>
      </w:pPr>
      <w:r w:rsidRPr="006C000D">
        <w:rPr>
          <w:rStyle w:val="HideTWBExt"/>
          <w:b w:val="0"/>
        </w:rPr>
        <w:t>&lt;RepeatBlock-By&gt;&lt;Members&gt;</w:t>
      </w:r>
      <w:r w:rsidRPr="006C000D">
        <w:t>Milan Uhrík</w:t>
      </w:r>
      <w:r w:rsidRPr="006C000D">
        <w:rPr>
          <w:rStyle w:val="HideTWBExt"/>
          <w:b w:val="0"/>
        </w:rPr>
        <w:t>&lt;/Members&gt;</w:t>
      </w:r>
    </w:p>
    <w:p w14:paraId="7640107A" w14:textId="77777777" w:rsidR="009F3C7E" w:rsidRPr="006C000D" w:rsidRDefault="009F3C7E" w:rsidP="009F3C7E">
      <w:pPr>
        <w:pStyle w:val="NormalBold"/>
      </w:pPr>
      <w:r w:rsidRPr="006C000D">
        <w:rPr>
          <w:rStyle w:val="HideTWBExt"/>
          <w:b w:val="0"/>
        </w:rPr>
        <w:t>&lt;/RepeatBlock-By&gt;</w:t>
      </w:r>
    </w:p>
    <w:p w14:paraId="12C50E09"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CB83089" w14:textId="77777777" w:rsidR="009F3C7E" w:rsidRPr="006C000D" w:rsidRDefault="009F3C7E" w:rsidP="009F3C7E">
      <w:pPr>
        <w:pStyle w:val="NormalBold"/>
      </w:pPr>
      <w:r w:rsidRPr="006C000D">
        <w:rPr>
          <w:rStyle w:val="HideTWBExt"/>
          <w:b w:val="0"/>
        </w:rPr>
        <w:t>&lt;Article&gt;</w:t>
      </w:r>
      <w:r w:rsidRPr="006C000D">
        <w:t>23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E2BF3B8" w14:textId="77777777" w:rsidTr="008C6ECE">
        <w:trPr>
          <w:trHeight w:hRule="exact" w:val="240"/>
          <w:jc w:val="center"/>
        </w:trPr>
        <w:tc>
          <w:tcPr>
            <w:tcW w:w="9752" w:type="dxa"/>
            <w:gridSpan w:val="2"/>
            <w:tcBorders>
              <w:top w:val="nil"/>
              <w:left w:val="nil"/>
              <w:bottom w:val="nil"/>
              <w:right w:val="nil"/>
            </w:tcBorders>
          </w:tcPr>
          <w:p w14:paraId="312AB344" w14:textId="77777777" w:rsidR="009F3C7E" w:rsidRPr="006C000D" w:rsidRDefault="009F3C7E" w:rsidP="008C6ECE"/>
        </w:tc>
      </w:tr>
      <w:tr w:rsidR="009F3C7E" w:rsidRPr="006C000D" w14:paraId="23AA7A9E" w14:textId="77777777" w:rsidTr="008C6ECE">
        <w:trPr>
          <w:trHeight w:val="240"/>
          <w:jc w:val="center"/>
        </w:trPr>
        <w:tc>
          <w:tcPr>
            <w:tcW w:w="4876" w:type="dxa"/>
            <w:tcBorders>
              <w:top w:val="nil"/>
              <w:left w:val="nil"/>
              <w:bottom w:val="nil"/>
              <w:right w:val="nil"/>
            </w:tcBorders>
          </w:tcPr>
          <w:p w14:paraId="0731C6A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B9E5187" w14:textId="77777777" w:rsidR="009F3C7E" w:rsidRPr="006C000D" w:rsidRDefault="009F3C7E" w:rsidP="008C6ECE">
            <w:pPr>
              <w:pStyle w:val="AmColumnHeading"/>
            </w:pPr>
            <w:r w:rsidRPr="006C000D">
              <w:t>Pakeitimas</w:t>
            </w:r>
          </w:p>
        </w:tc>
      </w:tr>
      <w:tr w:rsidR="009F3C7E" w:rsidRPr="006C000D" w14:paraId="2355F159" w14:textId="77777777" w:rsidTr="008C6ECE">
        <w:trPr>
          <w:jc w:val="center"/>
        </w:trPr>
        <w:tc>
          <w:tcPr>
            <w:tcW w:w="4876" w:type="dxa"/>
            <w:tcBorders>
              <w:top w:val="nil"/>
              <w:left w:val="nil"/>
              <w:bottom w:val="nil"/>
              <w:right w:val="nil"/>
            </w:tcBorders>
          </w:tcPr>
          <w:p w14:paraId="5E2EB951" w14:textId="77777777" w:rsidR="009F3C7E" w:rsidRPr="006C000D" w:rsidRDefault="009F3C7E" w:rsidP="008C6ECE">
            <w:pPr>
              <w:pStyle w:val="Normal6a"/>
            </w:pPr>
            <w:r w:rsidRPr="006C000D">
              <w:rPr>
                <w:b/>
                <w:i/>
              </w:rPr>
              <w:t>23.</w:t>
            </w:r>
            <w:r w:rsidRPr="006C000D">
              <w:tab/>
            </w:r>
            <w:r w:rsidRPr="006C000D">
              <w:rPr>
                <w:b/>
                <w:i/>
              </w:rPr>
              <w:t>yra labai susirūpinęs dėl diskriminacinių priemonių, nustatytų kai kuriose valstybėse narėse prisidengiant kova su LGBTIQ propaganda ir lyčių ideologija; pabrėžia, kad Komisija turi veikti greitai ir ryžtingai, kai valstybės narės apeina ES teisę, visų pirma Chartiją;</w:t>
            </w:r>
          </w:p>
        </w:tc>
        <w:tc>
          <w:tcPr>
            <w:tcW w:w="4876" w:type="dxa"/>
            <w:tcBorders>
              <w:top w:val="nil"/>
              <w:left w:val="nil"/>
              <w:bottom w:val="nil"/>
              <w:right w:val="nil"/>
            </w:tcBorders>
          </w:tcPr>
          <w:p w14:paraId="418841ED" w14:textId="77777777" w:rsidR="009F3C7E" w:rsidRPr="006C000D" w:rsidRDefault="009F3C7E" w:rsidP="008C6ECE">
            <w:pPr>
              <w:pStyle w:val="Normal6a"/>
            </w:pPr>
            <w:r w:rsidRPr="006C000D">
              <w:rPr>
                <w:b/>
                <w:i/>
              </w:rPr>
              <w:t>Išbraukta.</w:t>
            </w:r>
          </w:p>
        </w:tc>
      </w:tr>
    </w:tbl>
    <w:p w14:paraId="3318AB6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474D14E" w14:textId="77777777" w:rsidR="009F3C7E" w:rsidRPr="006C000D" w:rsidRDefault="009F3C7E" w:rsidP="009F3C7E">
      <w:r w:rsidRPr="006C000D">
        <w:rPr>
          <w:rStyle w:val="HideTWBExt"/>
        </w:rPr>
        <w:t>&lt;/Amend&gt;</w:t>
      </w:r>
    </w:p>
    <w:p w14:paraId="208E885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493</w:t>
      </w:r>
      <w:r w:rsidRPr="006C000D">
        <w:rPr>
          <w:rStyle w:val="HideTWBExt"/>
          <w:b w:val="0"/>
        </w:rPr>
        <w:t>&lt;/NumAm&gt;</w:t>
      </w:r>
    </w:p>
    <w:p w14:paraId="17110D68"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043C112C" w14:textId="77777777" w:rsidR="009F3C7E" w:rsidRPr="006C000D" w:rsidRDefault="009F3C7E" w:rsidP="009F3C7E">
      <w:pPr>
        <w:pStyle w:val="NormalBold"/>
      </w:pPr>
      <w:r w:rsidRPr="006C000D">
        <w:rPr>
          <w:rStyle w:val="HideTWBExt"/>
          <w:b w:val="0"/>
        </w:rPr>
        <w:t>&lt;/RepeatBlock-By&gt;</w:t>
      </w:r>
    </w:p>
    <w:p w14:paraId="0F6B75E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8975CF0" w14:textId="77777777" w:rsidR="009F3C7E" w:rsidRPr="006C000D" w:rsidRDefault="009F3C7E" w:rsidP="009F3C7E">
      <w:pPr>
        <w:pStyle w:val="NormalBold"/>
      </w:pPr>
      <w:r w:rsidRPr="006C000D">
        <w:rPr>
          <w:rStyle w:val="HideTWBExt"/>
          <w:b w:val="0"/>
        </w:rPr>
        <w:lastRenderedPageBreak/>
        <w:t>&lt;Article&gt;</w:t>
      </w:r>
      <w:r w:rsidRPr="006C000D">
        <w:t>23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A821F02" w14:textId="77777777" w:rsidTr="008C6ECE">
        <w:trPr>
          <w:trHeight w:hRule="exact" w:val="240"/>
          <w:jc w:val="center"/>
        </w:trPr>
        <w:tc>
          <w:tcPr>
            <w:tcW w:w="9752" w:type="dxa"/>
            <w:gridSpan w:val="2"/>
            <w:tcBorders>
              <w:top w:val="nil"/>
              <w:left w:val="nil"/>
              <w:bottom w:val="nil"/>
              <w:right w:val="nil"/>
            </w:tcBorders>
          </w:tcPr>
          <w:p w14:paraId="51D52F3D" w14:textId="77777777" w:rsidR="009F3C7E" w:rsidRPr="006C000D" w:rsidRDefault="009F3C7E" w:rsidP="008C6ECE"/>
        </w:tc>
      </w:tr>
      <w:tr w:rsidR="009F3C7E" w:rsidRPr="006C000D" w14:paraId="43C10677" w14:textId="77777777" w:rsidTr="008C6ECE">
        <w:trPr>
          <w:trHeight w:val="240"/>
          <w:jc w:val="center"/>
        </w:trPr>
        <w:tc>
          <w:tcPr>
            <w:tcW w:w="4876" w:type="dxa"/>
            <w:tcBorders>
              <w:top w:val="nil"/>
              <w:left w:val="nil"/>
              <w:bottom w:val="nil"/>
              <w:right w:val="nil"/>
            </w:tcBorders>
          </w:tcPr>
          <w:p w14:paraId="6CEC867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8F03F81" w14:textId="77777777" w:rsidR="009F3C7E" w:rsidRPr="006C000D" w:rsidRDefault="009F3C7E" w:rsidP="008C6ECE">
            <w:pPr>
              <w:pStyle w:val="AmColumnHeading"/>
            </w:pPr>
            <w:r w:rsidRPr="006C000D">
              <w:t>Pakeitimas</w:t>
            </w:r>
          </w:p>
        </w:tc>
      </w:tr>
      <w:tr w:rsidR="009F3C7E" w:rsidRPr="006C000D" w14:paraId="176C35B4" w14:textId="77777777" w:rsidTr="008C6ECE">
        <w:trPr>
          <w:jc w:val="center"/>
        </w:trPr>
        <w:tc>
          <w:tcPr>
            <w:tcW w:w="4876" w:type="dxa"/>
            <w:tcBorders>
              <w:top w:val="nil"/>
              <w:left w:val="nil"/>
              <w:bottom w:val="nil"/>
              <w:right w:val="nil"/>
            </w:tcBorders>
          </w:tcPr>
          <w:p w14:paraId="5F21CB76" w14:textId="77777777" w:rsidR="009F3C7E" w:rsidRPr="006C000D" w:rsidRDefault="009F3C7E" w:rsidP="008C6ECE">
            <w:pPr>
              <w:pStyle w:val="Normal6a"/>
            </w:pPr>
            <w:r w:rsidRPr="006C000D">
              <w:rPr>
                <w:b/>
                <w:i/>
              </w:rPr>
              <w:t>23.</w:t>
            </w:r>
            <w:r w:rsidRPr="006C000D">
              <w:tab/>
            </w:r>
            <w:r w:rsidRPr="006C000D">
              <w:rPr>
                <w:b/>
                <w:i/>
              </w:rPr>
              <w:t>yra labai susirūpinęs dėl diskriminacinių priemonių, nustatytų kai kuriose valstybėse narėse prisidengiant kova su LGBTIQ propaganda ir lyčių ideologija; pabrėžia, kad Komisija turi veikti greitai ir ryžtingai, kai valstybės narės apeina ES teisę, visų pirma Chartiją;</w:t>
            </w:r>
          </w:p>
        </w:tc>
        <w:tc>
          <w:tcPr>
            <w:tcW w:w="4876" w:type="dxa"/>
            <w:tcBorders>
              <w:top w:val="nil"/>
              <w:left w:val="nil"/>
              <w:bottom w:val="nil"/>
              <w:right w:val="nil"/>
            </w:tcBorders>
          </w:tcPr>
          <w:p w14:paraId="2E874B9B" w14:textId="77777777" w:rsidR="009F3C7E" w:rsidRPr="006C000D" w:rsidRDefault="009F3C7E" w:rsidP="008C6ECE">
            <w:pPr>
              <w:pStyle w:val="Normal6a"/>
            </w:pPr>
            <w:r w:rsidRPr="006C000D">
              <w:rPr>
                <w:b/>
                <w:i/>
              </w:rPr>
              <w:t>Išbraukta.</w:t>
            </w:r>
          </w:p>
        </w:tc>
      </w:tr>
    </w:tbl>
    <w:p w14:paraId="2D54FD4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08654AE" w14:textId="77777777" w:rsidR="009F3C7E" w:rsidRPr="006C000D" w:rsidRDefault="009F3C7E" w:rsidP="009F3C7E">
      <w:r w:rsidRPr="006C000D">
        <w:rPr>
          <w:rStyle w:val="HideTWBExt"/>
        </w:rPr>
        <w:t>&lt;/Amend&gt;</w:t>
      </w:r>
    </w:p>
    <w:p w14:paraId="2C6B6BA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494</w:t>
      </w:r>
      <w:r w:rsidRPr="006C000D">
        <w:rPr>
          <w:rStyle w:val="HideTWBExt"/>
          <w:b w:val="0"/>
        </w:rPr>
        <w:t>&lt;/NumAm&gt;</w:t>
      </w:r>
    </w:p>
    <w:p w14:paraId="300DDAB5"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Laurence Trochu, Jacek Ozdoba, Stephen Nikola Bartulica</w:t>
      </w:r>
      <w:r w:rsidRPr="006C000D">
        <w:rPr>
          <w:rStyle w:val="HideTWBExt"/>
          <w:b w:val="0"/>
        </w:rPr>
        <w:t>&lt;/Members&gt;</w:t>
      </w:r>
    </w:p>
    <w:p w14:paraId="1E8C20F5" w14:textId="77777777" w:rsidR="009F3C7E" w:rsidRPr="006C000D" w:rsidRDefault="009F3C7E" w:rsidP="009F3C7E">
      <w:pPr>
        <w:pStyle w:val="NormalBold"/>
      </w:pPr>
      <w:r w:rsidRPr="006C000D">
        <w:rPr>
          <w:rStyle w:val="HideTWBExt"/>
          <w:b w:val="0"/>
        </w:rPr>
        <w:t>&lt;/RepeatBlock-By&gt;</w:t>
      </w:r>
    </w:p>
    <w:p w14:paraId="00D90A4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16B42BF" w14:textId="77777777" w:rsidR="009F3C7E" w:rsidRPr="006C000D" w:rsidRDefault="009F3C7E" w:rsidP="009F3C7E">
      <w:pPr>
        <w:pStyle w:val="NormalBold"/>
      </w:pPr>
      <w:r w:rsidRPr="006C000D">
        <w:rPr>
          <w:rStyle w:val="HideTWBExt"/>
          <w:b w:val="0"/>
        </w:rPr>
        <w:t>&lt;Article&gt;</w:t>
      </w:r>
      <w:r w:rsidRPr="006C000D">
        <w:t>23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816A2E5" w14:textId="77777777" w:rsidTr="008C6ECE">
        <w:trPr>
          <w:trHeight w:hRule="exact" w:val="240"/>
          <w:jc w:val="center"/>
        </w:trPr>
        <w:tc>
          <w:tcPr>
            <w:tcW w:w="9752" w:type="dxa"/>
            <w:gridSpan w:val="2"/>
            <w:tcBorders>
              <w:top w:val="nil"/>
              <w:left w:val="nil"/>
              <w:bottom w:val="nil"/>
              <w:right w:val="nil"/>
            </w:tcBorders>
          </w:tcPr>
          <w:p w14:paraId="2AEC58C7" w14:textId="77777777" w:rsidR="009F3C7E" w:rsidRPr="006C000D" w:rsidRDefault="009F3C7E" w:rsidP="008C6ECE"/>
        </w:tc>
      </w:tr>
      <w:tr w:rsidR="009F3C7E" w:rsidRPr="006C000D" w14:paraId="587264FB" w14:textId="77777777" w:rsidTr="008C6ECE">
        <w:trPr>
          <w:trHeight w:val="240"/>
          <w:jc w:val="center"/>
        </w:trPr>
        <w:tc>
          <w:tcPr>
            <w:tcW w:w="4876" w:type="dxa"/>
            <w:tcBorders>
              <w:top w:val="nil"/>
              <w:left w:val="nil"/>
              <w:bottom w:val="nil"/>
              <w:right w:val="nil"/>
            </w:tcBorders>
          </w:tcPr>
          <w:p w14:paraId="2774102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A9CB256" w14:textId="77777777" w:rsidR="009F3C7E" w:rsidRPr="006C000D" w:rsidRDefault="009F3C7E" w:rsidP="008C6ECE">
            <w:pPr>
              <w:pStyle w:val="AmColumnHeading"/>
            </w:pPr>
            <w:r w:rsidRPr="006C000D">
              <w:t>Pakeitimas</w:t>
            </w:r>
          </w:p>
        </w:tc>
      </w:tr>
      <w:tr w:rsidR="009F3C7E" w:rsidRPr="006C000D" w14:paraId="06E7E156" w14:textId="77777777" w:rsidTr="008C6ECE">
        <w:trPr>
          <w:jc w:val="center"/>
        </w:trPr>
        <w:tc>
          <w:tcPr>
            <w:tcW w:w="4876" w:type="dxa"/>
            <w:tcBorders>
              <w:top w:val="nil"/>
              <w:left w:val="nil"/>
              <w:bottom w:val="nil"/>
              <w:right w:val="nil"/>
            </w:tcBorders>
          </w:tcPr>
          <w:p w14:paraId="3798E5EC" w14:textId="77777777" w:rsidR="009F3C7E" w:rsidRPr="006C000D" w:rsidRDefault="009F3C7E" w:rsidP="008C6ECE">
            <w:pPr>
              <w:pStyle w:val="Normal6a"/>
            </w:pPr>
            <w:r w:rsidRPr="006C000D">
              <w:rPr>
                <w:b/>
                <w:i/>
              </w:rPr>
              <w:t>23.</w:t>
            </w:r>
            <w:r w:rsidRPr="006C000D">
              <w:tab/>
            </w:r>
            <w:r w:rsidRPr="006C000D">
              <w:rPr>
                <w:b/>
                <w:i/>
              </w:rPr>
              <w:t>yra labai susirūpinęs dėl diskriminacinių priemonių, nustatytų kai kuriose valstybėse narėse prisidengiant kova su LGBTIQ propaganda ir lyčių ideologija; pabrėžia, kad Komisija turi veikti greitai ir ryžtingai, kai valstybės narės apeina ES teisę, visų pirma Chartiją;</w:t>
            </w:r>
          </w:p>
        </w:tc>
        <w:tc>
          <w:tcPr>
            <w:tcW w:w="4876" w:type="dxa"/>
            <w:tcBorders>
              <w:top w:val="nil"/>
              <w:left w:val="nil"/>
              <w:bottom w:val="nil"/>
              <w:right w:val="nil"/>
            </w:tcBorders>
          </w:tcPr>
          <w:p w14:paraId="7FB9686C" w14:textId="77777777" w:rsidR="009F3C7E" w:rsidRPr="006C000D" w:rsidRDefault="009F3C7E" w:rsidP="008C6ECE">
            <w:pPr>
              <w:pStyle w:val="Normal6a"/>
            </w:pPr>
            <w:r w:rsidRPr="006C000D">
              <w:rPr>
                <w:b/>
                <w:i/>
              </w:rPr>
              <w:t>Išbraukta.</w:t>
            </w:r>
          </w:p>
        </w:tc>
      </w:tr>
    </w:tbl>
    <w:p w14:paraId="08BC5B8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D0F7E11" w14:textId="77777777" w:rsidR="009F3C7E" w:rsidRPr="006C000D" w:rsidRDefault="009F3C7E" w:rsidP="009F3C7E">
      <w:r w:rsidRPr="006C000D">
        <w:rPr>
          <w:rStyle w:val="HideTWBExt"/>
        </w:rPr>
        <w:t>&lt;/Amend&gt;</w:t>
      </w:r>
    </w:p>
    <w:p w14:paraId="166424F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495</w:t>
      </w:r>
      <w:r w:rsidRPr="006C000D">
        <w:rPr>
          <w:rStyle w:val="HideTWBExt"/>
          <w:b w:val="0"/>
        </w:rPr>
        <w:t>&lt;/NumAm&gt;</w:t>
      </w:r>
    </w:p>
    <w:p w14:paraId="1AEB3349" w14:textId="77777777" w:rsidR="009F3C7E" w:rsidRPr="006C000D" w:rsidRDefault="009F3C7E" w:rsidP="009F3C7E">
      <w:pPr>
        <w:pStyle w:val="NormalBold"/>
      </w:pPr>
      <w:r w:rsidRPr="006C000D">
        <w:rPr>
          <w:rStyle w:val="HideTWBExt"/>
          <w:b w:val="0"/>
        </w:rPr>
        <w:t>&lt;RepeatBlock-By&gt;&lt;Members&gt;</w:t>
      </w:r>
      <w:r w:rsidRPr="006C000D">
        <w:t>Loránt Vincze</w:t>
      </w:r>
      <w:r w:rsidRPr="006C000D">
        <w:rPr>
          <w:rStyle w:val="HideTWBExt"/>
          <w:b w:val="0"/>
        </w:rPr>
        <w:t>&lt;/Members&gt;</w:t>
      </w:r>
    </w:p>
    <w:p w14:paraId="4C1B2E4B" w14:textId="77777777" w:rsidR="009F3C7E" w:rsidRPr="006C000D" w:rsidRDefault="009F3C7E" w:rsidP="009F3C7E">
      <w:pPr>
        <w:pStyle w:val="NormalBold"/>
      </w:pPr>
      <w:r w:rsidRPr="006C000D">
        <w:rPr>
          <w:rStyle w:val="HideTWBExt"/>
          <w:b w:val="0"/>
        </w:rPr>
        <w:t>&lt;/RepeatBlock-By&gt;</w:t>
      </w:r>
    </w:p>
    <w:p w14:paraId="49CBC49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942C548" w14:textId="77777777" w:rsidR="009F3C7E" w:rsidRPr="006C000D" w:rsidRDefault="009F3C7E" w:rsidP="009F3C7E">
      <w:pPr>
        <w:pStyle w:val="NormalBold"/>
      </w:pPr>
      <w:r w:rsidRPr="006C000D">
        <w:rPr>
          <w:rStyle w:val="HideTWBExt"/>
          <w:b w:val="0"/>
        </w:rPr>
        <w:t>&lt;Article&gt;</w:t>
      </w:r>
      <w:r w:rsidRPr="006C000D">
        <w:t>23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BD4061F" w14:textId="77777777" w:rsidTr="008C6ECE">
        <w:trPr>
          <w:trHeight w:hRule="exact" w:val="240"/>
          <w:jc w:val="center"/>
        </w:trPr>
        <w:tc>
          <w:tcPr>
            <w:tcW w:w="9752" w:type="dxa"/>
            <w:gridSpan w:val="2"/>
            <w:tcBorders>
              <w:top w:val="nil"/>
              <w:left w:val="nil"/>
              <w:bottom w:val="nil"/>
              <w:right w:val="nil"/>
            </w:tcBorders>
          </w:tcPr>
          <w:p w14:paraId="01971382" w14:textId="77777777" w:rsidR="009F3C7E" w:rsidRPr="006C000D" w:rsidRDefault="009F3C7E" w:rsidP="008C6ECE"/>
        </w:tc>
      </w:tr>
      <w:tr w:rsidR="009F3C7E" w:rsidRPr="006C000D" w14:paraId="395A5A17" w14:textId="77777777" w:rsidTr="008C6ECE">
        <w:trPr>
          <w:trHeight w:val="240"/>
          <w:jc w:val="center"/>
        </w:trPr>
        <w:tc>
          <w:tcPr>
            <w:tcW w:w="4876" w:type="dxa"/>
            <w:tcBorders>
              <w:top w:val="nil"/>
              <w:left w:val="nil"/>
              <w:bottom w:val="nil"/>
              <w:right w:val="nil"/>
            </w:tcBorders>
          </w:tcPr>
          <w:p w14:paraId="2FFB86F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F757D72" w14:textId="77777777" w:rsidR="009F3C7E" w:rsidRPr="006C000D" w:rsidRDefault="009F3C7E" w:rsidP="008C6ECE">
            <w:pPr>
              <w:pStyle w:val="AmColumnHeading"/>
            </w:pPr>
            <w:r w:rsidRPr="006C000D">
              <w:t>Pakeitimas</w:t>
            </w:r>
          </w:p>
        </w:tc>
      </w:tr>
      <w:tr w:rsidR="009F3C7E" w:rsidRPr="006C000D" w14:paraId="2D2134E5" w14:textId="77777777" w:rsidTr="008C6ECE">
        <w:trPr>
          <w:jc w:val="center"/>
        </w:trPr>
        <w:tc>
          <w:tcPr>
            <w:tcW w:w="4876" w:type="dxa"/>
            <w:tcBorders>
              <w:top w:val="nil"/>
              <w:left w:val="nil"/>
              <w:bottom w:val="nil"/>
              <w:right w:val="nil"/>
            </w:tcBorders>
          </w:tcPr>
          <w:p w14:paraId="5A3EF414" w14:textId="77777777" w:rsidR="009F3C7E" w:rsidRPr="006C000D" w:rsidRDefault="009F3C7E" w:rsidP="008C6ECE">
            <w:pPr>
              <w:pStyle w:val="Normal6a"/>
            </w:pPr>
            <w:r w:rsidRPr="006C000D">
              <w:rPr>
                <w:b/>
                <w:i/>
              </w:rPr>
              <w:t>23.</w:t>
            </w:r>
            <w:r w:rsidRPr="006C000D">
              <w:tab/>
            </w:r>
            <w:r w:rsidRPr="006C000D">
              <w:rPr>
                <w:b/>
                <w:i/>
              </w:rPr>
              <w:t xml:space="preserve">yra labai susirūpinęs dėl </w:t>
            </w:r>
            <w:r w:rsidRPr="006C000D">
              <w:rPr>
                <w:b/>
                <w:i/>
              </w:rPr>
              <w:lastRenderedPageBreak/>
              <w:t>diskriminacinių priemonių, nustatytų kai kuriose valstybėse narėse prisidengiant kova su LGBTIQ propaganda ir lyčių ideologija; pabrėžia, kad Komisija turi veikti greitai ir ryžtingai, kai valstybės narės apeina ES teisę, visų pirma Chartiją;</w:t>
            </w:r>
          </w:p>
        </w:tc>
        <w:tc>
          <w:tcPr>
            <w:tcW w:w="4876" w:type="dxa"/>
            <w:tcBorders>
              <w:top w:val="nil"/>
              <w:left w:val="nil"/>
              <w:bottom w:val="nil"/>
              <w:right w:val="nil"/>
            </w:tcBorders>
          </w:tcPr>
          <w:p w14:paraId="3C26874C" w14:textId="77777777" w:rsidR="009F3C7E" w:rsidRPr="006C000D" w:rsidRDefault="009F3C7E" w:rsidP="008C6ECE">
            <w:pPr>
              <w:pStyle w:val="Normal6a"/>
            </w:pPr>
            <w:r w:rsidRPr="006C000D">
              <w:rPr>
                <w:b/>
                <w:i/>
              </w:rPr>
              <w:lastRenderedPageBreak/>
              <w:t>Išbraukta.</w:t>
            </w:r>
          </w:p>
        </w:tc>
      </w:tr>
    </w:tbl>
    <w:p w14:paraId="6DF6F73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67660B4" w14:textId="77777777" w:rsidR="009F3C7E" w:rsidRPr="006C000D" w:rsidRDefault="009F3C7E" w:rsidP="009F3C7E">
      <w:r w:rsidRPr="006C000D">
        <w:rPr>
          <w:rStyle w:val="HideTWBExt"/>
        </w:rPr>
        <w:t>&lt;/Amend&gt;</w:t>
      </w:r>
    </w:p>
    <w:p w14:paraId="7668B8E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496</w:t>
      </w:r>
      <w:r w:rsidRPr="006C000D">
        <w:rPr>
          <w:rStyle w:val="HideTWBExt"/>
          <w:b w:val="0"/>
        </w:rPr>
        <w:t>&lt;/NumAm&gt;</w:t>
      </w:r>
    </w:p>
    <w:p w14:paraId="2A8B2647"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3748450A" w14:textId="77777777" w:rsidR="009F3C7E" w:rsidRPr="006C000D" w:rsidRDefault="009F3C7E" w:rsidP="009F3C7E">
      <w:pPr>
        <w:pStyle w:val="NormalBold"/>
      </w:pPr>
      <w:r w:rsidRPr="006C000D">
        <w:rPr>
          <w:rStyle w:val="HideTWBExt"/>
          <w:b w:val="0"/>
        </w:rPr>
        <w:t>&lt;/RepeatBlock-By&gt;</w:t>
      </w:r>
    </w:p>
    <w:p w14:paraId="6A8D62E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D1822B1" w14:textId="77777777" w:rsidR="009F3C7E" w:rsidRPr="006C000D" w:rsidRDefault="009F3C7E" w:rsidP="009F3C7E">
      <w:pPr>
        <w:pStyle w:val="NormalBold"/>
      </w:pPr>
      <w:r w:rsidRPr="006C000D">
        <w:rPr>
          <w:rStyle w:val="HideTWBExt"/>
          <w:b w:val="0"/>
        </w:rPr>
        <w:t>&lt;Article&gt;</w:t>
      </w:r>
      <w:r w:rsidRPr="006C000D">
        <w:t>23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6BE337D" w14:textId="77777777" w:rsidTr="008C6ECE">
        <w:trPr>
          <w:trHeight w:hRule="exact" w:val="240"/>
          <w:jc w:val="center"/>
        </w:trPr>
        <w:tc>
          <w:tcPr>
            <w:tcW w:w="9752" w:type="dxa"/>
            <w:gridSpan w:val="2"/>
            <w:tcBorders>
              <w:top w:val="nil"/>
              <w:left w:val="nil"/>
              <w:bottom w:val="nil"/>
              <w:right w:val="nil"/>
            </w:tcBorders>
          </w:tcPr>
          <w:p w14:paraId="31F7B3EC" w14:textId="77777777" w:rsidR="009F3C7E" w:rsidRPr="006C000D" w:rsidRDefault="009F3C7E" w:rsidP="008C6ECE"/>
        </w:tc>
      </w:tr>
      <w:tr w:rsidR="009F3C7E" w:rsidRPr="006C000D" w14:paraId="27D1EE77" w14:textId="77777777" w:rsidTr="008C6ECE">
        <w:trPr>
          <w:trHeight w:val="240"/>
          <w:jc w:val="center"/>
        </w:trPr>
        <w:tc>
          <w:tcPr>
            <w:tcW w:w="4876" w:type="dxa"/>
            <w:tcBorders>
              <w:top w:val="nil"/>
              <w:left w:val="nil"/>
              <w:bottom w:val="nil"/>
              <w:right w:val="nil"/>
            </w:tcBorders>
          </w:tcPr>
          <w:p w14:paraId="49C9F23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35DFD79" w14:textId="77777777" w:rsidR="009F3C7E" w:rsidRPr="006C000D" w:rsidRDefault="009F3C7E" w:rsidP="008C6ECE">
            <w:pPr>
              <w:pStyle w:val="AmColumnHeading"/>
            </w:pPr>
            <w:r w:rsidRPr="006C000D">
              <w:t>Pakeitimas</w:t>
            </w:r>
          </w:p>
        </w:tc>
      </w:tr>
      <w:tr w:rsidR="009F3C7E" w:rsidRPr="006C000D" w14:paraId="659E7DBD" w14:textId="77777777" w:rsidTr="008C6ECE">
        <w:trPr>
          <w:jc w:val="center"/>
        </w:trPr>
        <w:tc>
          <w:tcPr>
            <w:tcW w:w="4876" w:type="dxa"/>
            <w:tcBorders>
              <w:top w:val="nil"/>
              <w:left w:val="nil"/>
              <w:bottom w:val="nil"/>
              <w:right w:val="nil"/>
            </w:tcBorders>
          </w:tcPr>
          <w:p w14:paraId="3BB60719" w14:textId="77777777" w:rsidR="009F3C7E" w:rsidRPr="006C000D" w:rsidRDefault="009F3C7E" w:rsidP="008C6ECE">
            <w:pPr>
              <w:pStyle w:val="Normal6a"/>
            </w:pPr>
            <w:r w:rsidRPr="006C000D">
              <w:t>23.</w:t>
            </w:r>
            <w:r w:rsidRPr="006C000D">
              <w:tab/>
              <w:t>yra labai susirūpinęs dėl diskriminacinių priemonių, nustatytų kai kuriose valstybėse narėse prisidengiant kova su LGBTIQ propaganda ir lyčių ideologija; pabrėžia, kad Komisija turi veikti greitai ir ryžtingai, kai valstybės narės apeina ES teisę, visų pirma Chartiją;</w:t>
            </w:r>
          </w:p>
        </w:tc>
        <w:tc>
          <w:tcPr>
            <w:tcW w:w="4876" w:type="dxa"/>
            <w:tcBorders>
              <w:top w:val="nil"/>
              <w:left w:val="nil"/>
              <w:bottom w:val="nil"/>
              <w:right w:val="nil"/>
            </w:tcBorders>
          </w:tcPr>
          <w:p w14:paraId="513B28F1" w14:textId="77777777" w:rsidR="009F3C7E" w:rsidRPr="006C000D" w:rsidRDefault="009F3C7E" w:rsidP="008C6ECE">
            <w:pPr>
              <w:pStyle w:val="Normal6a"/>
            </w:pPr>
            <w:r w:rsidRPr="006C000D">
              <w:t>23.</w:t>
            </w:r>
            <w:r w:rsidRPr="006C000D">
              <w:tab/>
              <w:t xml:space="preserve">yra labai susirūpinęs dėl diskriminacinių priemonių, nustatytų kai kuriose valstybėse narėse prisidengiant kova su LGBTIQ propaganda ir lyčių ideologija; pabrėžia, kad Komisija turi veikti greitai ir ryžtingai, kai valstybės narės apeina ES teisę, visų pirma Chartiją; </w:t>
            </w:r>
            <w:r w:rsidRPr="006C000D">
              <w:rPr>
                <w:b/>
                <w:i/>
              </w:rPr>
              <w:t xml:space="preserve">primena generalinio advokato nuomonę byloje C-769/22, kurioje konstatuota, kad teisės aktai, kuriais ribojamas LGBTIQ asmenų matomumas, atstovavimas jiems ar informacijos apie juos sklaida tariamai vaikų apsaugos sumetimais, jei jie nėra pagrįsti objektyviais, moksliniais ir proporcingais motyvais, yra nesuderinami su Sąjungos teise ir Pagrindinių teisių chartija; pabrėžia, kad tokios priemonės grindžiamos diskriminaciniais vertinimais, stiprina stigmatizaciją, pažeidžia saviraiškos ir informacijos laisvę, pažeidžia teisę į privatų ir šeimos gyvenimą bei žmogaus orumą ir negali būti pateisinamos viešąja morale, tėvų teisėmis ar daugumos valia; be to, pažymi, kad sisteminga LGBTIQ asmenų diskriminacija kelia abejonių dėl ES </w:t>
            </w:r>
            <w:r w:rsidRPr="006C000D">
              <w:rPr>
                <w:b/>
                <w:i/>
              </w:rPr>
              <w:lastRenderedPageBreak/>
              <w:t>sutarties 2 straipsnyje įtvirtintų vertybių ir daro poveikį visos Sąjungos teisinės tvarkos veikimui;</w:t>
            </w:r>
          </w:p>
        </w:tc>
      </w:tr>
    </w:tbl>
    <w:p w14:paraId="0C4AB3D9"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8E24CCC" w14:textId="77777777" w:rsidR="009F3C7E" w:rsidRPr="006C000D" w:rsidRDefault="009F3C7E" w:rsidP="009F3C7E">
      <w:r w:rsidRPr="006C000D">
        <w:rPr>
          <w:rStyle w:val="HideTWBExt"/>
        </w:rPr>
        <w:t>&lt;/Amend&gt;</w:t>
      </w:r>
    </w:p>
    <w:p w14:paraId="0CA8F41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497</w:t>
      </w:r>
      <w:r w:rsidRPr="006C000D">
        <w:rPr>
          <w:rStyle w:val="HideTWBExt"/>
          <w:b w:val="0"/>
        </w:rPr>
        <w:t>&lt;/NumAm&gt;</w:t>
      </w:r>
    </w:p>
    <w:p w14:paraId="48A90938" w14:textId="77777777" w:rsidR="009F3C7E" w:rsidRPr="006C000D" w:rsidRDefault="009F3C7E" w:rsidP="009F3C7E">
      <w:pPr>
        <w:pStyle w:val="NormalBold"/>
      </w:pPr>
      <w:r w:rsidRPr="006C000D">
        <w:rPr>
          <w:rStyle w:val="HideTWBExt"/>
          <w:b w:val="0"/>
        </w:rPr>
        <w:t>&lt;RepeatBlock-By&gt;&lt;Members&gt;</w:t>
      </w:r>
      <w:r w:rsidRPr="006C000D">
        <w:t>Alessandro Zan, Sandro Ruotolo, Pina Picierno, Cecilia Strada, Marco Tarquinio</w:t>
      </w:r>
      <w:r w:rsidRPr="006C000D">
        <w:rPr>
          <w:rStyle w:val="HideTWBExt"/>
          <w:b w:val="0"/>
        </w:rPr>
        <w:t>&lt;/Members&gt;</w:t>
      </w:r>
    </w:p>
    <w:p w14:paraId="17D394A5" w14:textId="77777777" w:rsidR="009F3C7E" w:rsidRPr="006C000D" w:rsidRDefault="009F3C7E" w:rsidP="009F3C7E">
      <w:pPr>
        <w:pStyle w:val="NormalBold"/>
      </w:pPr>
      <w:r w:rsidRPr="006C000D">
        <w:rPr>
          <w:rStyle w:val="HideTWBExt"/>
          <w:b w:val="0"/>
        </w:rPr>
        <w:t>&lt;/RepeatBlock-By&gt;</w:t>
      </w:r>
    </w:p>
    <w:p w14:paraId="2AFA359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BE7A04D" w14:textId="77777777" w:rsidR="009F3C7E" w:rsidRPr="006C000D" w:rsidRDefault="009F3C7E" w:rsidP="009F3C7E">
      <w:pPr>
        <w:pStyle w:val="NormalBold"/>
      </w:pPr>
      <w:r w:rsidRPr="006C000D">
        <w:rPr>
          <w:rStyle w:val="HideTWBExt"/>
          <w:b w:val="0"/>
        </w:rPr>
        <w:t>&lt;Article&gt;</w:t>
      </w:r>
      <w:r w:rsidRPr="006C000D">
        <w:t>23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B8E560C" w14:textId="77777777" w:rsidTr="008C6ECE">
        <w:trPr>
          <w:trHeight w:hRule="exact" w:val="240"/>
          <w:jc w:val="center"/>
        </w:trPr>
        <w:tc>
          <w:tcPr>
            <w:tcW w:w="9752" w:type="dxa"/>
            <w:gridSpan w:val="2"/>
            <w:tcBorders>
              <w:top w:val="nil"/>
              <w:left w:val="nil"/>
              <w:bottom w:val="nil"/>
              <w:right w:val="nil"/>
            </w:tcBorders>
          </w:tcPr>
          <w:p w14:paraId="5FFD82C3" w14:textId="77777777" w:rsidR="009F3C7E" w:rsidRPr="006C000D" w:rsidRDefault="009F3C7E" w:rsidP="008C6ECE"/>
        </w:tc>
      </w:tr>
      <w:tr w:rsidR="009F3C7E" w:rsidRPr="006C000D" w14:paraId="0389D459" w14:textId="77777777" w:rsidTr="008C6ECE">
        <w:trPr>
          <w:trHeight w:val="240"/>
          <w:jc w:val="center"/>
        </w:trPr>
        <w:tc>
          <w:tcPr>
            <w:tcW w:w="4876" w:type="dxa"/>
            <w:tcBorders>
              <w:top w:val="nil"/>
              <w:left w:val="nil"/>
              <w:bottom w:val="nil"/>
              <w:right w:val="nil"/>
            </w:tcBorders>
          </w:tcPr>
          <w:p w14:paraId="3E87D0B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B5EEBD2" w14:textId="77777777" w:rsidR="009F3C7E" w:rsidRPr="006C000D" w:rsidRDefault="009F3C7E" w:rsidP="008C6ECE">
            <w:pPr>
              <w:pStyle w:val="AmColumnHeading"/>
            </w:pPr>
            <w:r w:rsidRPr="006C000D">
              <w:t>Pakeitimas</w:t>
            </w:r>
          </w:p>
        </w:tc>
      </w:tr>
      <w:tr w:rsidR="009F3C7E" w:rsidRPr="006C000D" w14:paraId="00D42271" w14:textId="77777777" w:rsidTr="008C6ECE">
        <w:trPr>
          <w:jc w:val="center"/>
        </w:trPr>
        <w:tc>
          <w:tcPr>
            <w:tcW w:w="4876" w:type="dxa"/>
            <w:tcBorders>
              <w:top w:val="nil"/>
              <w:left w:val="nil"/>
              <w:bottom w:val="nil"/>
              <w:right w:val="nil"/>
            </w:tcBorders>
          </w:tcPr>
          <w:p w14:paraId="59A413F3" w14:textId="77777777" w:rsidR="009F3C7E" w:rsidRPr="006C000D" w:rsidRDefault="009F3C7E" w:rsidP="008C6ECE">
            <w:pPr>
              <w:pStyle w:val="Normal6a"/>
            </w:pPr>
            <w:r w:rsidRPr="006C000D">
              <w:t>23.</w:t>
            </w:r>
            <w:r w:rsidRPr="006C000D">
              <w:tab/>
              <w:t>yra labai susirūpinęs dėl diskriminacinių priemonių, nustatytų kai kuriose valstybėse narėse prisidengiant kova su LGBTIQ propaganda ir lyčių ideologija; pabrėžia, kad Komisija turi veikti greitai ir ryžtingai, kai valstybės narės apeina ES teisę, visų pirma Chartiją;</w:t>
            </w:r>
          </w:p>
        </w:tc>
        <w:tc>
          <w:tcPr>
            <w:tcW w:w="4876" w:type="dxa"/>
            <w:tcBorders>
              <w:top w:val="nil"/>
              <w:left w:val="nil"/>
              <w:bottom w:val="nil"/>
              <w:right w:val="nil"/>
            </w:tcBorders>
          </w:tcPr>
          <w:p w14:paraId="069E4545" w14:textId="77777777" w:rsidR="009F3C7E" w:rsidRPr="006C000D" w:rsidRDefault="009F3C7E" w:rsidP="008C6ECE">
            <w:pPr>
              <w:pStyle w:val="Normal6a"/>
            </w:pPr>
            <w:r w:rsidRPr="006C000D">
              <w:t>23.</w:t>
            </w:r>
            <w:r w:rsidRPr="006C000D">
              <w:tab/>
              <w:t xml:space="preserve">yra labai susirūpinęs dėl diskriminacinių priemonių, nustatytų kai kuriose valstybėse narėse prisidengiant kova su LGBTIQ propaganda ir lyčių ideologija; pabrėžia, kad Komisija turi veikti greitai ir ryžtingai, kai valstybės narės apeina ES teisę, visų pirma Chartiją; </w:t>
            </w:r>
            <w:r w:rsidRPr="006C000D">
              <w:rPr>
                <w:b/>
                <w:i/>
              </w:rPr>
              <w:t>prašo ryžtingai ir energingai tęsti veiksmus, kuriais siekiama kovoti su visomis diskriminacijos formomis; ragina valstybes nares visiškai laikytis savo įsipareigojimų; ragina Komisiją pradėti pažeidimo nagrinėjimo procedūras, jei pažeidžiamos Europos Sąjungos sutartyse ir Pagrindinių teisių chartijoje įtvirtintos Europos Sąjungos teisės normos ir principai; pabrėžia nuolatines teisines spragas ir silpnus vykdymo užtikrinimo mechanizmus; ragina nuosekliai pradėti pagreitintas procedūras ir prašyti ESTT taikyti laikinąsias apsaugos priemones pažeidimų bylose; ragina Tarybą nedelsiant pasiekti susitarimą dėl horizontaliosios kovos su diskriminacija direktyvos;</w:t>
            </w:r>
          </w:p>
        </w:tc>
      </w:tr>
    </w:tbl>
    <w:p w14:paraId="6539E94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{IT}</w:t>
      </w:r>
      <w:r w:rsidRPr="006C000D">
        <w:t>it</w:t>
      </w:r>
      <w:r w:rsidRPr="006C000D">
        <w:rPr>
          <w:rStyle w:val="HideTWBExt"/>
        </w:rPr>
        <w:t>&lt;/Original&gt;</w:t>
      </w:r>
    </w:p>
    <w:p w14:paraId="79B6D9F3" w14:textId="77777777" w:rsidR="009F3C7E" w:rsidRPr="006C000D" w:rsidRDefault="009F3C7E" w:rsidP="009F3C7E">
      <w:r w:rsidRPr="006C000D">
        <w:rPr>
          <w:rStyle w:val="HideTWBExt"/>
        </w:rPr>
        <w:t>&lt;/Amend&gt;</w:t>
      </w:r>
    </w:p>
    <w:p w14:paraId="76D43B6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498</w:t>
      </w:r>
      <w:r w:rsidRPr="006C000D">
        <w:rPr>
          <w:rStyle w:val="HideTWBExt"/>
          <w:b w:val="0"/>
        </w:rPr>
        <w:t>&lt;/NumAm&gt;</w:t>
      </w:r>
    </w:p>
    <w:p w14:paraId="46F8EA6A" w14:textId="77777777" w:rsidR="009F3C7E" w:rsidRPr="006C000D" w:rsidRDefault="009F3C7E" w:rsidP="009F3C7E">
      <w:pPr>
        <w:pStyle w:val="NormalBold"/>
      </w:pPr>
      <w:r w:rsidRPr="006C000D">
        <w:rPr>
          <w:rStyle w:val="HideTWBExt"/>
          <w:b w:val="0"/>
        </w:rPr>
        <w:lastRenderedPageBreak/>
        <w:t>&lt;RepeatBlock-By&gt;&lt;Members&gt;</w:t>
      </w:r>
      <w:r w:rsidRPr="006C000D">
        <w:t>Sebastian Tynkkynen</w:t>
      </w:r>
      <w:r w:rsidRPr="006C000D">
        <w:rPr>
          <w:rStyle w:val="HideTWBExt"/>
          <w:b w:val="0"/>
        </w:rPr>
        <w:t>&lt;/Members&gt;</w:t>
      </w:r>
    </w:p>
    <w:p w14:paraId="5645BD4C" w14:textId="77777777" w:rsidR="009F3C7E" w:rsidRPr="006C000D" w:rsidRDefault="009F3C7E" w:rsidP="009F3C7E">
      <w:pPr>
        <w:pStyle w:val="NormalBold"/>
      </w:pPr>
      <w:r w:rsidRPr="006C000D">
        <w:rPr>
          <w:rStyle w:val="HideTWBExt"/>
          <w:b w:val="0"/>
        </w:rPr>
        <w:t>&lt;/RepeatBlock-By&gt;</w:t>
      </w:r>
    </w:p>
    <w:p w14:paraId="4C7BEFD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9ABEB48" w14:textId="77777777" w:rsidR="009F3C7E" w:rsidRPr="006C000D" w:rsidRDefault="009F3C7E" w:rsidP="009F3C7E">
      <w:pPr>
        <w:pStyle w:val="NormalBold"/>
      </w:pPr>
      <w:r w:rsidRPr="006C000D">
        <w:rPr>
          <w:rStyle w:val="HideTWBExt"/>
          <w:b w:val="0"/>
        </w:rPr>
        <w:t>&lt;Article&gt;</w:t>
      </w:r>
      <w:r w:rsidRPr="006C000D">
        <w:t>23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1AEBD32" w14:textId="77777777" w:rsidTr="008C6ECE">
        <w:trPr>
          <w:trHeight w:hRule="exact" w:val="240"/>
          <w:jc w:val="center"/>
        </w:trPr>
        <w:tc>
          <w:tcPr>
            <w:tcW w:w="9752" w:type="dxa"/>
            <w:gridSpan w:val="2"/>
            <w:tcBorders>
              <w:top w:val="nil"/>
              <w:left w:val="nil"/>
              <w:bottom w:val="nil"/>
              <w:right w:val="nil"/>
            </w:tcBorders>
          </w:tcPr>
          <w:p w14:paraId="636E187F" w14:textId="77777777" w:rsidR="009F3C7E" w:rsidRPr="006C000D" w:rsidRDefault="009F3C7E" w:rsidP="008C6ECE"/>
        </w:tc>
      </w:tr>
      <w:tr w:rsidR="009F3C7E" w:rsidRPr="006C000D" w14:paraId="460ACCDC" w14:textId="77777777" w:rsidTr="008C6ECE">
        <w:trPr>
          <w:trHeight w:val="240"/>
          <w:jc w:val="center"/>
        </w:trPr>
        <w:tc>
          <w:tcPr>
            <w:tcW w:w="4876" w:type="dxa"/>
            <w:tcBorders>
              <w:top w:val="nil"/>
              <w:left w:val="nil"/>
              <w:bottom w:val="nil"/>
              <w:right w:val="nil"/>
            </w:tcBorders>
          </w:tcPr>
          <w:p w14:paraId="779CE0B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8656CC6" w14:textId="77777777" w:rsidR="009F3C7E" w:rsidRPr="006C000D" w:rsidRDefault="009F3C7E" w:rsidP="008C6ECE">
            <w:pPr>
              <w:pStyle w:val="AmColumnHeading"/>
            </w:pPr>
            <w:r w:rsidRPr="006C000D">
              <w:t>Pakeitimas</w:t>
            </w:r>
          </w:p>
        </w:tc>
      </w:tr>
      <w:tr w:rsidR="009F3C7E" w:rsidRPr="006C000D" w14:paraId="75424A74" w14:textId="77777777" w:rsidTr="008C6ECE">
        <w:trPr>
          <w:jc w:val="center"/>
        </w:trPr>
        <w:tc>
          <w:tcPr>
            <w:tcW w:w="4876" w:type="dxa"/>
            <w:tcBorders>
              <w:top w:val="nil"/>
              <w:left w:val="nil"/>
              <w:bottom w:val="nil"/>
              <w:right w:val="nil"/>
            </w:tcBorders>
          </w:tcPr>
          <w:p w14:paraId="2761E11A" w14:textId="77777777" w:rsidR="009F3C7E" w:rsidRPr="006C000D" w:rsidRDefault="009F3C7E" w:rsidP="008C6ECE">
            <w:pPr>
              <w:pStyle w:val="Normal6a"/>
            </w:pPr>
            <w:r w:rsidRPr="006C000D">
              <w:t>23.</w:t>
            </w:r>
            <w:r w:rsidRPr="006C000D">
              <w:tab/>
            </w:r>
            <w:r w:rsidRPr="006C000D">
              <w:rPr>
                <w:b/>
                <w:bCs/>
                <w:i/>
                <w:iCs/>
              </w:rPr>
              <w:t>yra labai susirūpinęs dėl diskriminacinių priemonių, nustatytų kai kuriose valstybėse narėse prisidengiant kova su LGBTIQ propaganda ir lyčių ideologija;</w:t>
            </w:r>
            <w:r w:rsidRPr="006C000D">
              <w:t xml:space="preserve"> </w:t>
            </w:r>
            <w:r w:rsidRPr="006C000D">
              <w:rPr>
                <w:b/>
                <w:bCs/>
                <w:i/>
                <w:iCs/>
              </w:rPr>
              <w:t>pabrėžia, kad Komisija turi veikti greitai ir ryžtingai, kai valstybės narės apeina ES teisę, visų pirma Chartiją</w:t>
            </w:r>
            <w:r w:rsidRPr="006C000D">
              <w:t>;</w:t>
            </w:r>
          </w:p>
        </w:tc>
        <w:tc>
          <w:tcPr>
            <w:tcW w:w="4876" w:type="dxa"/>
            <w:tcBorders>
              <w:top w:val="nil"/>
              <w:left w:val="nil"/>
              <w:bottom w:val="nil"/>
              <w:right w:val="nil"/>
            </w:tcBorders>
          </w:tcPr>
          <w:p w14:paraId="7105595D" w14:textId="77777777" w:rsidR="009F3C7E" w:rsidRPr="006C000D" w:rsidRDefault="009F3C7E" w:rsidP="008C6ECE">
            <w:pPr>
              <w:pStyle w:val="Normal6a"/>
            </w:pPr>
            <w:r w:rsidRPr="006C000D">
              <w:t>23.</w:t>
            </w:r>
            <w:r w:rsidRPr="006C000D">
              <w:tab/>
            </w:r>
            <w:r w:rsidRPr="006C000D">
              <w:rPr>
                <w:b/>
                <w:bCs/>
                <w:i/>
                <w:iCs/>
              </w:rPr>
              <w:t>atkreipia dėmesį į tai, kad tarp valstybių narių esama didelių kultūrinių ir religinių skirtumų;</w:t>
            </w:r>
            <w:r w:rsidRPr="006C000D">
              <w:t xml:space="preserve"> </w:t>
            </w:r>
            <w:r w:rsidRPr="006C000D">
              <w:rPr>
                <w:b/>
                <w:bCs/>
                <w:i/>
                <w:iCs/>
              </w:rPr>
              <w:t>ragina Komisiją gerbti valstybių narių suverenumą, taip pat ir LGBTIQ bei lyčių klausimais</w:t>
            </w:r>
            <w:r w:rsidRPr="006C000D">
              <w:t>;</w:t>
            </w:r>
          </w:p>
        </w:tc>
      </w:tr>
    </w:tbl>
    <w:p w14:paraId="0B2F462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2FA2B29D" w14:textId="77777777" w:rsidR="009F3C7E" w:rsidRPr="006C000D" w:rsidRDefault="009F3C7E" w:rsidP="009F3C7E">
      <w:r w:rsidRPr="006C000D">
        <w:rPr>
          <w:rStyle w:val="HideTWBExt"/>
        </w:rPr>
        <w:t>&lt;/Amend&gt;</w:t>
      </w:r>
    </w:p>
    <w:p w14:paraId="0FAAFB3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499</w:t>
      </w:r>
      <w:r w:rsidRPr="006C000D">
        <w:rPr>
          <w:rStyle w:val="HideTWBExt"/>
          <w:b w:val="0"/>
        </w:rPr>
        <w:t>&lt;/NumAm&gt;</w:t>
      </w:r>
    </w:p>
    <w:p w14:paraId="2D744014" w14:textId="77777777" w:rsidR="009F3C7E" w:rsidRPr="006C000D" w:rsidRDefault="009F3C7E" w:rsidP="009F3C7E">
      <w:pPr>
        <w:pStyle w:val="NormalBold"/>
      </w:pPr>
      <w:r w:rsidRPr="006C000D">
        <w:rPr>
          <w:rStyle w:val="HideTWBExt"/>
          <w:b w:val="0"/>
        </w:rPr>
        <w:t>&lt;RepeatBlock-By&gt;&lt;Members&gt;</w:t>
      </w:r>
      <w:r w:rsidRPr="006C000D">
        <w:t>Fredis Beleris, Javier Zarzalejos, Tomáš Zdechovský</w:t>
      </w:r>
      <w:r w:rsidRPr="006C000D">
        <w:rPr>
          <w:rStyle w:val="HideTWBExt"/>
          <w:b w:val="0"/>
        </w:rPr>
        <w:t>&lt;/Members&gt;</w:t>
      </w:r>
    </w:p>
    <w:p w14:paraId="5FCB0399" w14:textId="77777777" w:rsidR="009F3C7E" w:rsidRPr="006C000D" w:rsidRDefault="009F3C7E" w:rsidP="009F3C7E">
      <w:pPr>
        <w:pStyle w:val="NormalBold"/>
      </w:pPr>
      <w:r w:rsidRPr="006C000D">
        <w:rPr>
          <w:rStyle w:val="HideTWBExt"/>
          <w:b w:val="0"/>
        </w:rPr>
        <w:t>&lt;/RepeatBlock-By&gt;</w:t>
      </w:r>
    </w:p>
    <w:p w14:paraId="0A55F79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F087B74" w14:textId="77777777" w:rsidR="009F3C7E" w:rsidRPr="006C000D" w:rsidRDefault="009F3C7E" w:rsidP="009F3C7E">
      <w:pPr>
        <w:pStyle w:val="NormalBold"/>
      </w:pPr>
      <w:r w:rsidRPr="006C000D">
        <w:rPr>
          <w:rStyle w:val="HideTWBExt"/>
          <w:b w:val="0"/>
        </w:rPr>
        <w:t>&lt;Article&gt;</w:t>
      </w:r>
      <w:r w:rsidRPr="006C000D">
        <w:t>23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6CC37D7" w14:textId="77777777" w:rsidTr="008C6ECE">
        <w:trPr>
          <w:trHeight w:hRule="exact" w:val="240"/>
          <w:jc w:val="center"/>
        </w:trPr>
        <w:tc>
          <w:tcPr>
            <w:tcW w:w="9752" w:type="dxa"/>
            <w:gridSpan w:val="2"/>
            <w:tcBorders>
              <w:top w:val="nil"/>
              <w:left w:val="nil"/>
              <w:bottom w:val="nil"/>
              <w:right w:val="nil"/>
            </w:tcBorders>
          </w:tcPr>
          <w:p w14:paraId="2374E6F0" w14:textId="77777777" w:rsidR="009F3C7E" w:rsidRPr="006C000D" w:rsidRDefault="009F3C7E" w:rsidP="008C6ECE"/>
        </w:tc>
      </w:tr>
      <w:tr w:rsidR="009F3C7E" w:rsidRPr="006C000D" w14:paraId="1C45B4D8" w14:textId="77777777" w:rsidTr="008C6ECE">
        <w:trPr>
          <w:trHeight w:val="240"/>
          <w:jc w:val="center"/>
        </w:trPr>
        <w:tc>
          <w:tcPr>
            <w:tcW w:w="4876" w:type="dxa"/>
            <w:tcBorders>
              <w:top w:val="nil"/>
              <w:left w:val="nil"/>
              <w:bottom w:val="nil"/>
              <w:right w:val="nil"/>
            </w:tcBorders>
          </w:tcPr>
          <w:p w14:paraId="738704D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DD1FF8E" w14:textId="77777777" w:rsidR="009F3C7E" w:rsidRPr="006C000D" w:rsidRDefault="009F3C7E" w:rsidP="008C6ECE">
            <w:pPr>
              <w:pStyle w:val="AmColumnHeading"/>
            </w:pPr>
            <w:r w:rsidRPr="006C000D">
              <w:t>Pakeitimas</w:t>
            </w:r>
          </w:p>
        </w:tc>
      </w:tr>
      <w:tr w:rsidR="009F3C7E" w:rsidRPr="006C000D" w14:paraId="38D50F8E" w14:textId="77777777" w:rsidTr="008C6ECE">
        <w:trPr>
          <w:jc w:val="center"/>
        </w:trPr>
        <w:tc>
          <w:tcPr>
            <w:tcW w:w="4876" w:type="dxa"/>
            <w:tcBorders>
              <w:top w:val="nil"/>
              <w:left w:val="nil"/>
              <w:bottom w:val="nil"/>
              <w:right w:val="nil"/>
            </w:tcBorders>
          </w:tcPr>
          <w:p w14:paraId="3937762C" w14:textId="77777777" w:rsidR="009F3C7E" w:rsidRPr="006C000D" w:rsidRDefault="009F3C7E" w:rsidP="008C6ECE">
            <w:pPr>
              <w:pStyle w:val="Normal6a"/>
            </w:pPr>
            <w:r w:rsidRPr="006C000D">
              <w:t>23.</w:t>
            </w:r>
            <w:r w:rsidRPr="006C000D">
              <w:tab/>
              <w:t>yra labai susirūpinęs dėl diskriminacinių priemonių, nustatytų kai kuriose valstybėse narėse prisidengiant kova su LGBTIQ propaganda</w:t>
            </w:r>
            <w:r w:rsidRPr="006C000D">
              <w:rPr>
                <w:b/>
                <w:bCs/>
                <w:i/>
                <w:iCs/>
              </w:rPr>
              <w:t xml:space="preserve"> ir lyčių ideologija</w:t>
            </w:r>
            <w:r w:rsidRPr="006C000D">
              <w:t>; pabrėžia, kad Komisija turi veikti greitai ir ryžtingai, kai valstybės narės apeina ES teisę, visų pirma Chartiją;</w:t>
            </w:r>
          </w:p>
        </w:tc>
        <w:tc>
          <w:tcPr>
            <w:tcW w:w="4876" w:type="dxa"/>
            <w:tcBorders>
              <w:top w:val="nil"/>
              <w:left w:val="nil"/>
              <w:bottom w:val="nil"/>
              <w:right w:val="nil"/>
            </w:tcBorders>
          </w:tcPr>
          <w:p w14:paraId="1FBD3633" w14:textId="77777777" w:rsidR="009F3C7E" w:rsidRPr="006C000D" w:rsidRDefault="009F3C7E" w:rsidP="008C6ECE">
            <w:pPr>
              <w:pStyle w:val="Normal6a"/>
            </w:pPr>
            <w:r w:rsidRPr="006C000D">
              <w:t>23.</w:t>
            </w:r>
            <w:r w:rsidRPr="006C000D">
              <w:tab/>
              <w:t xml:space="preserve">yra labai susirūpinęs dėl diskriminacinių priemonių, nustatytų kai kuriose valstybėse narėse prisidengiant kova su </w:t>
            </w:r>
            <w:r w:rsidRPr="006C000D">
              <w:rPr>
                <w:b/>
                <w:bCs/>
                <w:i/>
                <w:iCs/>
              </w:rPr>
              <w:t xml:space="preserve">vadinamąja </w:t>
            </w:r>
            <w:r w:rsidRPr="006C000D">
              <w:t xml:space="preserve">LGBTIQ propaganda; pabrėžia, kad Komisija turi veikti greitai ir ryžtingai, kai valstybės narės apeina ES teisę, visų pirma </w:t>
            </w:r>
            <w:r w:rsidRPr="006C000D">
              <w:rPr>
                <w:b/>
                <w:bCs/>
                <w:i/>
                <w:iCs/>
              </w:rPr>
              <w:t>Pagrindinių teisių</w:t>
            </w:r>
            <w:r w:rsidRPr="006C000D">
              <w:rPr>
                <w:b/>
                <w:bCs/>
              </w:rPr>
              <w:t xml:space="preserve"> </w:t>
            </w:r>
            <w:r w:rsidRPr="006C000D">
              <w:t>chartiją;</w:t>
            </w:r>
          </w:p>
        </w:tc>
      </w:tr>
    </w:tbl>
    <w:p w14:paraId="60C289E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2327D61" w14:textId="77777777" w:rsidR="009F3C7E" w:rsidRPr="006C000D" w:rsidRDefault="009F3C7E" w:rsidP="009F3C7E">
      <w:r w:rsidRPr="006C000D">
        <w:rPr>
          <w:rStyle w:val="HideTWBExt"/>
        </w:rPr>
        <w:t>&lt;/Amend&gt;</w:t>
      </w:r>
    </w:p>
    <w:p w14:paraId="0600A6C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500</w:t>
      </w:r>
      <w:r w:rsidRPr="006C000D">
        <w:rPr>
          <w:rStyle w:val="HideTWBExt"/>
          <w:b w:val="0"/>
        </w:rPr>
        <w:t>&lt;/NumAm&gt;</w:t>
      </w:r>
    </w:p>
    <w:p w14:paraId="620A6D57"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45118F07" w14:textId="77777777" w:rsidR="009F3C7E" w:rsidRPr="006C000D" w:rsidRDefault="009F3C7E" w:rsidP="009F3C7E">
      <w:pPr>
        <w:pStyle w:val="NormalBold"/>
      </w:pPr>
      <w:r w:rsidRPr="006C000D">
        <w:rPr>
          <w:rStyle w:val="HideTWBExt"/>
          <w:b w:val="0"/>
        </w:rPr>
        <w:t>&lt;/RepeatBlock-By&gt;</w:t>
      </w:r>
    </w:p>
    <w:p w14:paraId="4DA8D30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0B40144" w14:textId="77777777" w:rsidR="009F3C7E" w:rsidRPr="006C000D" w:rsidRDefault="009F3C7E" w:rsidP="009F3C7E">
      <w:pPr>
        <w:pStyle w:val="NormalBold"/>
      </w:pPr>
      <w:r w:rsidRPr="006C000D">
        <w:rPr>
          <w:rStyle w:val="HideTWBExt"/>
          <w:b w:val="0"/>
        </w:rPr>
        <w:t>&lt;Article&gt;</w:t>
      </w:r>
      <w:r w:rsidRPr="006C000D">
        <w:t>23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FBD6947" w14:textId="77777777" w:rsidTr="008C6ECE">
        <w:trPr>
          <w:trHeight w:hRule="exact" w:val="240"/>
          <w:jc w:val="center"/>
        </w:trPr>
        <w:tc>
          <w:tcPr>
            <w:tcW w:w="9752" w:type="dxa"/>
            <w:gridSpan w:val="2"/>
            <w:tcBorders>
              <w:top w:val="nil"/>
              <w:left w:val="nil"/>
              <w:bottom w:val="nil"/>
              <w:right w:val="nil"/>
            </w:tcBorders>
          </w:tcPr>
          <w:p w14:paraId="74A16C1C" w14:textId="77777777" w:rsidR="009F3C7E" w:rsidRPr="006C000D" w:rsidRDefault="009F3C7E" w:rsidP="008C6ECE"/>
        </w:tc>
      </w:tr>
      <w:tr w:rsidR="009F3C7E" w:rsidRPr="006C000D" w14:paraId="0A3F5F74" w14:textId="77777777" w:rsidTr="008C6ECE">
        <w:trPr>
          <w:trHeight w:val="240"/>
          <w:jc w:val="center"/>
        </w:trPr>
        <w:tc>
          <w:tcPr>
            <w:tcW w:w="4876" w:type="dxa"/>
            <w:tcBorders>
              <w:top w:val="nil"/>
              <w:left w:val="nil"/>
              <w:bottom w:val="nil"/>
              <w:right w:val="nil"/>
            </w:tcBorders>
          </w:tcPr>
          <w:p w14:paraId="507CB36A"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5AFBD5A1" w14:textId="77777777" w:rsidR="009F3C7E" w:rsidRPr="006C000D" w:rsidRDefault="009F3C7E" w:rsidP="008C6ECE">
            <w:pPr>
              <w:pStyle w:val="AmColumnHeading"/>
            </w:pPr>
            <w:r w:rsidRPr="006C000D">
              <w:t>Pakeitimas</w:t>
            </w:r>
          </w:p>
        </w:tc>
      </w:tr>
      <w:tr w:rsidR="009F3C7E" w:rsidRPr="006C000D" w14:paraId="7464DF64" w14:textId="77777777" w:rsidTr="008C6ECE">
        <w:trPr>
          <w:jc w:val="center"/>
        </w:trPr>
        <w:tc>
          <w:tcPr>
            <w:tcW w:w="4876" w:type="dxa"/>
            <w:tcBorders>
              <w:top w:val="nil"/>
              <w:left w:val="nil"/>
              <w:bottom w:val="nil"/>
              <w:right w:val="nil"/>
            </w:tcBorders>
          </w:tcPr>
          <w:p w14:paraId="3C3D9013" w14:textId="77777777" w:rsidR="009F3C7E" w:rsidRPr="006C000D" w:rsidRDefault="009F3C7E" w:rsidP="008C6ECE">
            <w:pPr>
              <w:pStyle w:val="Normal6a"/>
            </w:pPr>
            <w:r w:rsidRPr="006C000D">
              <w:t>23.</w:t>
            </w:r>
            <w:r w:rsidRPr="006C000D">
              <w:tab/>
              <w:t xml:space="preserve">yra labai susirūpinęs dėl </w:t>
            </w:r>
            <w:r w:rsidRPr="006C000D">
              <w:rPr>
                <w:b/>
                <w:bCs/>
                <w:i/>
                <w:iCs/>
              </w:rPr>
              <w:t>diskriminacinių priemonių, nustatytų kai kuriose valstybėse narėse</w:t>
            </w:r>
            <w:r w:rsidRPr="006C000D">
              <w:t xml:space="preserve"> prisidengiant kova </w:t>
            </w:r>
            <w:r w:rsidRPr="006C000D">
              <w:rPr>
                <w:b/>
                <w:bCs/>
                <w:i/>
                <w:iCs/>
              </w:rPr>
              <w:t>su</w:t>
            </w:r>
            <w:r w:rsidRPr="006C000D">
              <w:t xml:space="preserve"> LGBTIQ </w:t>
            </w:r>
            <w:r w:rsidRPr="006C000D">
              <w:rPr>
                <w:b/>
                <w:bCs/>
                <w:i/>
                <w:iCs/>
              </w:rPr>
              <w:t>propaganda ir lyčių ideologija</w:t>
            </w:r>
            <w:r w:rsidRPr="006C000D">
              <w:t>; pabrėžia, kad Komisija turi veikti greitai ir ryžtingai</w:t>
            </w:r>
            <w:r w:rsidRPr="006C000D">
              <w:rPr>
                <w:b/>
                <w:bCs/>
                <w:i/>
                <w:iCs/>
              </w:rPr>
              <w:t>, kai valstybės narės apeina ES teisę, visų pirma Chartiją</w:t>
            </w:r>
            <w:r w:rsidRPr="006C000D">
              <w:t>;</w:t>
            </w:r>
          </w:p>
        </w:tc>
        <w:tc>
          <w:tcPr>
            <w:tcW w:w="4876" w:type="dxa"/>
            <w:tcBorders>
              <w:top w:val="nil"/>
              <w:left w:val="nil"/>
              <w:bottom w:val="nil"/>
              <w:right w:val="nil"/>
            </w:tcBorders>
          </w:tcPr>
          <w:p w14:paraId="20CD05D1" w14:textId="77777777" w:rsidR="009F3C7E" w:rsidRPr="006C000D" w:rsidRDefault="009F3C7E" w:rsidP="008C6ECE">
            <w:pPr>
              <w:pStyle w:val="Normal6a"/>
            </w:pPr>
            <w:r w:rsidRPr="006C000D">
              <w:t>23.</w:t>
            </w:r>
            <w:r w:rsidRPr="006C000D">
              <w:tab/>
              <w:t xml:space="preserve">yra labai susirūpinęs dėl </w:t>
            </w:r>
            <w:r w:rsidRPr="006C000D">
              <w:rPr>
                <w:b/>
                <w:bCs/>
                <w:i/>
                <w:iCs/>
              </w:rPr>
              <w:t>kišimosi į valstybių narių nacionalinį savitumą, taigi ir į išimtinę valstybių narių kompetenciją, kuris vyksta</w:t>
            </w:r>
            <w:r w:rsidRPr="006C000D">
              <w:t xml:space="preserve"> prisidengiant kova </w:t>
            </w:r>
            <w:r w:rsidRPr="006C000D">
              <w:rPr>
                <w:b/>
                <w:bCs/>
                <w:i/>
                <w:iCs/>
              </w:rPr>
              <w:t>už</w:t>
            </w:r>
            <w:r w:rsidRPr="006C000D">
              <w:t xml:space="preserve"> LGBTIQ </w:t>
            </w:r>
            <w:r w:rsidRPr="006C000D">
              <w:rPr>
                <w:b/>
                <w:bCs/>
                <w:i/>
                <w:iCs/>
              </w:rPr>
              <w:t>asmenų teisių užtikrinimą</w:t>
            </w:r>
            <w:r w:rsidRPr="006C000D">
              <w:t xml:space="preserve">; pabrėžia, kad </w:t>
            </w:r>
            <w:r w:rsidRPr="006C000D">
              <w:rPr>
                <w:b/>
                <w:bCs/>
                <w:i/>
                <w:iCs/>
              </w:rPr>
              <w:t>tokie atvejai yra ES teisės aktų pažeidimas ir kad</w:t>
            </w:r>
            <w:r w:rsidRPr="006C000D">
              <w:rPr>
                <w:b/>
                <w:bCs/>
              </w:rPr>
              <w:t xml:space="preserve"> </w:t>
            </w:r>
            <w:r w:rsidRPr="006C000D">
              <w:t>Komisija turi veikti greitai ir ryžtingai;</w:t>
            </w:r>
          </w:p>
        </w:tc>
      </w:tr>
    </w:tbl>
    <w:p w14:paraId="5CDAEF92"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562591C6" w14:textId="77777777" w:rsidR="009F3C7E" w:rsidRPr="006C000D" w:rsidRDefault="009F3C7E" w:rsidP="009F3C7E">
      <w:r w:rsidRPr="006C000D">
        <w:rPr>
          <w:rStyle w:val="HideTWBExt"/>
        </w:rPr>
        <w:t>&lt;/Amend&gt;</w:t>
      </w:r>
    </w:p>
    <w:p w14:paraId="7A563BA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501</w:t>
      </w:r>
      <w:r w:rsidRPr="006C000D">
        <w:rPr>
          <w:rStyle w:val="HideTWBExt"/>
          <w:b w:val="0"/>
        </w:rPr>
        <w:t>&lt;/NumAm&gt;</w:t>
      </w:r>
    </w:p>
    <w:p w14:paraId="593C91D9" w14:textId="77777777" w:rsidR="009F3C7E" w:rsidRPr="006C000D" w:rsidRDefault="009F3C7E" w:rsidP="009F3C7E">
      <w:pPr>
        <w:pStyle w:val="NormalBold"/>
      </w:pPr>
      <w:r w:rsidRPr="006C000D">
        <w:rPr>
          <w:rStyle w:val="HideTWBExt"/>
          <w:b w:val="0"/>
        </w:rPr>
        <w:t>&lt;RepeatBlock-By&gt;&lt;Members&gt;</w:t>
      </w:r>
      <w:r w:rsidRPr="006C000D">
        <w:t>Alessandro Zan, Sandro Ruotolo, Pina Picierno, Cecilia Strada, Marco Tarquinio</w:t>
      </w:r>
      <w:r w:rsidRPr="006C000D">
        <w:rPr>
          <w:rStyle w:val="HideTWBExt"/>
          <w:b w:val="0"/>
        </w:rPr>
        <w:t>&lt;/Members&gt;</w:t>
      </w:r>
    </w:p>
    <w:p w14:paraId="03B4139E" w14:textId="77777777" w:rsidR="009F3C7E" w:rsidRPr="006C000D" w:rsidRDefault="009F3C7E" w:rsidP="009F3C7E">
      <w:pPr>
        <w:pStyle w:val="NormalBold"/>
      </w:pPr>
      <w:r w:rsidRPr="006C000D">
        <w:rPr>
          <w:rStyle w:val="HideTWBExt"/>
          <w:b w:val="0"/>
        </w:rPr>
        <w:t>&lt;/RepeatBlock-By&gt;</w:t>
      </w:r>
    </w:p>
    <w:p w14:paraId="2E61497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54B8B54" w14:textId="77777777" w:rsidR="009F3C7E" w:rsidRPr="006C000D" w:rsidRDefault="009F3C7E" w:rsidP="009F3C7E">
      <w:pPr>
        <w:pStyle w:val="NormalBold"/>
      </w:pPr>
      <w:r w:rsidRPr="006C000D">
        <w:rPr>
          <w:rStyle w:val="HideTWBExt"/>
          <w:b w:val="0"/>
        </w:rPr>
        <w:t>&lt;Article&gt;</w:t>
      </w:r>
      <w:r w:rsidRPr="006C000D">
        <w:t>23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11D373C" w14:textId="77777777" w:rsidTr="008C6ECE">
        <w:trPr>
          <w:trHeight w:hRule="exact" w:val="240"/>
          <w:jc w:val="center"/>
        </w:trPr>
        <w:tc>
          <w:tcPr>
            <w:tcW w:w="9752" w:type="dxa"/>
            <w:gridSpan w:val="2"/>
            <w:tcBorders>
              <w:top w:val="nil"/>
              <w:left w:val="nil"/>
              <w:bottom w:val="nil"/>
              <w:right w:val="nil"/>
            </w:tcBorders>
          </w:tcPr>
          <w:p w14:paraId="1E2D0B75" w14:textId="77777777" w:rsidR="009F3C7E" w:rsidRPr="006C000D" w:rsidRDefault="009F3C7E" w:rsidP="008C6ECE"/>
        </w:tc>
      </w:tr>
      <w:tr w:rsidR="009F3C7E" w:rsidRPr="006C000D" w14:paraId="2DCCD05E" w14:textId="77777777" w:rsidTr="008C6ECE">
        <w:trPr>
          <w:trHeight w:val="240"/>
          <w:jc w:val="center"/>
        </w:trPr>
        <w:tc>
          <w:tcPr>
            <w:tcW w:w="4876" w:type="dxa"/>
            <w:tcBorders>
              <w:top w:val="nil"/>
              <w:left w:val="nil"/>
              <w:bottom w:val="nil"/>
              <w:right w:val="nil"/>
            </w:tcBorders>
          </w:tcPr>
          <w:p w14:paraId="18DCC75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8D77C6A" w14:textId="77777777" w:rsidR="009F3C7E" w:rsidRPr="006C000D" w:rsidRDefault="009F3C7E" w:rsidP="008C6ECE">
            <w:pPr>
              <w:pStyle w:val="AmColumnHeading"/>
            </w:pPr>
            <w:r w:rsidRPr="006C000D">
              <w:t>Pakeitimas</w:t>
            </w:r>
          </w:p>
        </w:tc>
      </w:tr>
      <w:tr w:rsidR="009F3C7E" w:rsidRPr="006C000D" w14:paraId="65F33308" w14:textId="77777777" w:rsidTr="008C6ECE">
        <w:trPr>
          <w:jc w:val="center"/>
        </w:trPr>
        <w:tc>
          <w:tcPr>
            <w:tcW w:w="4876" w:type="dxa"/>
            <w:tcBorders>
              <w:top w:val="nil"/>
              <w:left w:val="nil"/>
              <w:bottom w:val="nil"/>
              <w:right w:val="nil"/>
            </w:tcBorders>
          </w:tcPr>
          <w:p w14:paraId="2562622B" w14:textId="77777777" w:rsidR="009F3C7E" w:rsidRPr="006C000D" w:rsidRDefault="009F3C7E" w:rsidP="008C6ECE">
            <w:pPr>
              <w:pStyle w:val="Normal6a"/>
            </w:pPr>
          </w:p>
        </w:tc>
        <w:tc>
          <w:tcPr>
            <w:tcW w:w="4876" w:type="dxa"/>
            <w:tcBorders>
              <w:top w:val="nil"/>
              <w:left w:val="nil"/>
              <w:bottom w:val="nil"/>
              <w:right w:val="nil"/>
            </w:tcBorders>
          </w:tcPr>
          <w:p w14:paraId="4A5CD20E" w14:textId="77777777" w:rsidR="009F3C7E" w:rsidRPr="006C000D" w:rsidRDefault="009F3C7E" w:rsidP="008C6ECE">
            <w:pPr>
              <w:pStyle w:val="Normal6a"/>
            </w:pPr>
            <w:r w:rsidRPr="006C000D">
              <w:rPr>
                <w:b/>
                <w:i/>
              </w:rPr>
              <w:t>23a.</w:t>
            </w:r>
            <w:r w:rsidRPr="006C000D">
              <w:tab/>
            </w:r>
            <w:r w:rsidRPr="006C000D">
              <w:rPr>
                <w:b/>
                <w:i/>
              </w:rPr>
              <w:t>apgailestauja, kad kai kuriose valstybėse narėse lygybės ir nediskriminavimo politikos srityje daroma pažanga yra nepakankama, ir reiškia susirūpinimą dėl nepakankamo kovos su diskriminacija įstatymų įgyvendinimo; apgailestauja, kad, nepaisant esamų ES sistemų, pvz., Direktyvos 2000/78/EB, vis dar esama įgyvendinimo spragų, dėl kurių aukos negauna tinkamos teisinės pagalbos; ragina ES toliau imtis veiksmų prieš diskriminaciją ir neapykantos nusikaltimus, nukreiptus prieš LGBTQIA+ asmenis, moteris, nepilnamečius, nacionalines, etnines, kalbines ir religines mažumas, asmenis su negalia, vyresnio amžiaus asmenis, migrantus ir kitas pažeidžiamas grupes, siekiant užtikrinti, kad Sutartyse ir Chartijoje įtvirtintų pagrindinių teisių būtų visapusiškai paisoma visų asmenų atžvilgiu;</w:t>
            </w:r>
          </w:p>
        </w:tc>
      </w:tr>
    </w:tbl>
    <w:p w14:paraId="3DF9B2D7"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{IT}</w:t>
      </w:r>
      <w:r w:rsidRPr="006C000D">
        <w:t>it</w:t>
      </w:r>
      <w:r w:rsidRPr="006C000D">
        <w:rPr>
          <w:rStyle w:val="HideTWBExt"/>
        </w:rPr>
        <w:t>&lt;/Original&gt;</w:t>
      </w:r>
    </w:p>
    <w:p w14:paraId="2F4EC264" w14:textId="77777777" w:rsidR="009F3C7E" w:rsidRPr="006C000D" w:rsidRDefault="009F3C7E" w:rsidP="009F3C7E">
      <w:r w:rsidRPr="006C000D">
        <w:rPr>
          <w:rStyle w:val="HideTWBExt"/>
        </w:rPr>
        <w:lastRenderedPageBreak/>
        <w:t>&lt;/Amend&gt;</w:t>
      </w:r>
    </w:p>
    <w:p w14:paraId="7B84397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502</w:t>
      </w:r>
      <w:r w:rsidRPr="006C000D">
        <w:rPr>
          <w:rStyle w:val="HideTWBExt"/>
          <w:b w:val="0"/>
        </w:rPr>
        <w:t>&lt;/NumAm&gt;</w:t>
      </w:r>
    </w:p>
    <w:p w14:paraId="1A9D5A7B" w14:textId="77777777" w:rsidR="009F3C7E" w:rsidRPr="006C000D" w:rsidRDefault="009F3C7E" w:rsidP="009F3C7E">
      <w:pPr>
        <w:pStyle w:val="NormalBold"/>
      </w:pPr>
      <w:r w:rsidRPr="006C000D">
        <w:rPr>
          <w:rStyle w:val="HideTWBExt"/>
          <w:b w:val="0"/>
        </w:rPr>
        <w:t>&lt;RepeatBlock-By&gt;&lt;Members&gt;</w:t>
      </w:r>
      <w:r w:rsidRPr="006C000D">
        <w:t>Geadis Geadi</w:t>
      </w:r>
      <w:r w:rsidRPr="006C000D">
        <w:rPr>
          <w:rStyle w:val="HideTWBExt"/>
          <w:b w:val="0"/>
        </w:rPr>
        <w:t>&lt;/Members&gt;</w:t>
      </w:r>
    </w:p>
    <w:p w14:paraId="21A4E8D7" w14:textId="77777777" w:rsidR="009F3C7E" w:rsidRPr="006C000D" w:rsidRDefault="009F3C7E" w:rsidP="009F3C7E">
      <w:pPr>
        <w:pStyle w:val="NormalBold"/>
      </w:pPr>
      <w:r w:rsidRPr="006C000D">
        <w:rPr>
          <w:rStyle w:val="HideTWBExt"/>
          <w:b w:val="0"/>
        </w:rPr>
        <w:t>&lt;/RepeatBlock-By&gt;</w:t>
      </w:r>
    </w:p>
    <w:p w14:paraId="4E8556D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C628FE3" w14:textId="77777777" w:rsidR="009F3C7E" w:rsidRPr="006C000D" w:rsidRDefault="009F3C7E" w:rsidP="009F3C7E">
      <w:pPr>
        <w:pStyle w:val="NormalBold"/>
      </w:pPr>
      <w:r w:rsidRPr="006C000D">
        <w:rPr>
          <w:rStyle w:val="HideTWBExt"/>
          <w:b w:val="0"/>
        </w:rPr>
        <w:t>&lt;Article&gt;</w:t>
      </w:r>
      <w:r w:rsidRPr="006C000D">
        <w:t>23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04A3504" w14:textId="77777777" w:rsidTr="008C6ECE">
        <w:trPr>
          <w:trHeight w:hRule="exact" w:val="240"/>
          <w:jc w:val="center"/>
        </w:trPr>
        <w:tc>
          <w:tcPr>
            <w:tcW w:w="9752" w:type="dxa"/>
            <w:gridSpan w:val="2"/>
            <w:tcBorders>
              <w:top w:val="nil"/>
              <w:left w:val="nil"/>
              <w:bottom w:val="nil"/>
              <w:right w:val="nil"/>
            </w:tcBorders>
          </w:tcPr>
          <w:p w14:paraId="1C36E05E" w14:textId="77777777" w:rsidR="009F3C7E" w:rsidRPr="006C000D" w:rsidRDefault="009F3C7E" w:rsidP="008C6ECE"/>
        </w:tc>
      </w:tr>
      <w:tr w:rsidR="009F3C7E" w:rsidRPr="006C000D" w14:paraId="0C54B8EF" w14:textId="77777777" w:rsidTr="008C6ECE">
        <w:trPr>
          <w:trHeight w:val="240"/>
          <w:jc w:val="center"/>
        </w:trPr>
        <w:tc>
          <w:tcPr>
            <w:tcW w:w="4876" w:type="dxa"/>
            <w:tcBorders>
              <w:top w:val="nil"/>
              <w:left w:val="nil"/>
              <w:bottom w:val="nil"/>
              <w:right w:val="nil"/>
            </w:tcBorders>
          </w:tcPr>
          <w:p w14:paraId="39E09D2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8F93AE1" w14:textId="77777777" w:rsidR="009F3C7E" w:rsidRPr="006C000D" w:rsidRDefault="009F3C7E" w:rsidP="008C6ECE">
            <w:pPr>
              <w:pStyle w:val="AmColumnHeading"/>
            </w:pPr>
            <w:r w:rsidRPr="006C000D">
              <w:t>Pakeitimas</w:t>
            </w:r>
          </w:p>
        </w:tc>
      </w:tr>
      <w:tr w:rsidR="009F3C7E" w:rsidRPr="006C000D" w14:paraId="22915748" w14:textId="77777777" w:rsidTr="008C6ECE">
        <w:trPr>
          <w:jc w:val="center"/>
        </w:trPr>
        <w:tc>
          <w:tcPr>
            <w:tcW w:w="4876" w:type="dxa"/>
            <w:tcBorders>
              <w:top w:val="nil"/>
              <w:left w:val="nil"/>
              <w:bottom w:val="nil"/>
              <w:right w:val="nil"/>
            </w:tcBorders>
          </w:tcPr>
          <w:p w14:paraId="29477195" w14:textId="77777777" w:rsidR="009F3C7E" w:rsidRPr="006C000D" w:rsidRDefault="009F3C7E" w:rsidP="008C6ECE">
            <w:pPr>
              <w:pStyle w:val="Normal6a"/>
            </w:pPr>
          </w:p>
        </w:tc>
        <w:tc>
          <w:tcPr>
            <w:tcW w:w="4876" w:type="dxa"/>
            <w:tcBorders>
              <w:top w:val="nil"/>
              <w:left w:val="nil"/>
              <w:bottom w:val="nil"/>
              <w:right w:val="nil"/>
            </w:tcBorders>
          </w:tcPr>
          <w:p w14:paraId="34DD22EB" w14:textId="77777777" w:rsidR="009F3C7E" w:rsidRPr="006C000D" w:rsidRDefault="009F3C7E" w:rsidP="008C6ECE">
            <w:pPr>
              <w:pStyle w:val="Normal6a"/>
            </w:pPr>
            <w:r w:rsidRPr="006C000D">
              <w:rPr>
                <w:b/>
                <w:i/>
              </w:rPr>
              <w:t>23a.</w:t>
            </w:r>
            <w:r w:rsidRPr="006C000D">
              <w:tab/>
            </w:r>
            <w:r w:rsidRPr="006C000D">
              <w:rPr>
                <w:b/>
                <w:i/>
              </w:rPr>
              <w:t>reiškia susirūpinimą dėl vis dažnesnės praktikos, susijusių su sistemingu tam tikrų ideologinių įsitikinimų dėl seksualinės orientacijos ir lyties skatinimu mokyklose;</w:t>
            </w:r>
            <w:r w:rsidRPr="006C000D">
              <w:t xml:space="preserve"> </w:t>
            </w:r>
            <w:r w:rsidRPr="006C000D">
              <w:rPr>
                <w:b/>
                <w:i/>
              </w:rPr>
              <w:t>pabrėžia, kad valstybės narės turi teisėtą kompetenciją imtis veiksmų nepilnamečių apsaugos, socialinės sanglaudos ir viešosios tvarkos užtikrinimo srityje;</w:t>
            </w:r>
            <w:r w:rsidRPr="006C000D">
              <w:t xml:space="preserve"> </w:t>
            </w:r>
            <w:r w:rsidRPr="006C000D">
              <w:rPr>
                <w:b/>
                <w:i/>
              </w:rPr>
              <w:t>pabrėžia, kad Komisija privalo gerbti nacionalines kompetencijas šioje srityje, nes ji susijusi su švietimu, šeimos politika ir nacionaliniu saugumu;</w:t>
            </w:r>
          </w:p>
        </w:tc>
      </w:tr>
    </w:tbl>
    <w:p w14:paraId="3CCE2AB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{EL}</w:t>
      </w:r>
      <w:r w:rsidRPr="006C000D">
        <w:t>el</w:t>
      </w:r>
      <w:r w:rsidRPr="006C000D">
        <w:rPr>
          <w:rStyle w:val="HideTWBExt"/>
        </w:rPr>
        <w:t>&lt;/Original&gt;</w:t>
      </w:r>
    </w:p>
    <w:p w14:paraId="4C48915B" w14:textId="77777777" w:rsidR="009F3C7E" w:rsidRPr="006C000D" w:rsidRDefault="009F3C7E" w:rsidP="009F3C7E">
      <w:r w:rsidRPr="006C000D">
        <w:rPr>
          <w:rStyle w:val="HideTWBExt"/>
        </w:rPr>
        <w:t>&lt;/Amend&gt;</w:t>
      </w:r>
    </w:p>
    <w:p w14:paraId="16FD2DB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503</w:t>
      </w:r>
      <w:r w:rsidRPr="006C000D">
        <w:rPr>
          <w:rStyle w:val="HideTWBExt"/>
          <w:b w:val="0"/>
        </w:rPr>
        <w:t>&lt;/NumAm&gt;</w:t>
      </w:r>
    </w:p>
    <w:p w14:paraId="09CFC7A2"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032A58E3" w14:textId="77777777" w:rsidR="009F3C7E" w:rsidRPr="006C000D" w:rsidRDefault="009F3C7E" w:rsidP="009F3C7E">
      <w:pPr>
        <w:pStyle w:val="NormalBold"/>
      </w:pPr>
      <w:r w:rsidRPr="006C000D">
        <w:rPr>
          <w:rStyle w:val="HideTWBExt"/>
          <w:b w:val="0"/>
        </w:rPr>
        <w:t>&lt;/RepeatBlock-By&gt;</w:t>
      </w:r>
    </w:p>
    <w:p w14:paraId="0AA0B77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2A9F54B" w14:textId="77777777" w:rsidR="009F3C7E" w:rsidRPr="006C000D" w:rsidRDefault="009F3C7E" w:rsidP="009F3C7E">
      <w:pPr>
        <w:pStyle w:val="NormalBold"/>
      </w:pPr>
      <w:r w:rsidRPr="006C000D">
        <w:rPr>
          <w:rStyle w:val="HideTWBExt"/>
          <w:b w:val="0"/>
        </w:rPr>
        <w:t>&lt;Article&gt;</w:t>
      </w:r>
      <w:r w:rsidRPr="006C000D">
        <w:t>23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1A963DF" w14:textId="77777777" w:rsidTr="008C6ECE">
        <w:trPr>
          <w:trHeight w:hRule="exact" w:val="240"/>
          <w:jc w:val="center"/>
        </w:trPr>
        <w:tc>
          <w:tcPr>
            <w:tcW w:w="9752" w:type="dxa"/>
            <w:gridSpan w:val="2"/>
            <w:tcBorders>
              <w:top w:val="nil"/>
              <w:left w:val="nil"/>
              <w:bottom w:val="nil"/>
              <w:right w:val="nil"/>
            </w:tcBorders>
          </w:tcPr>
          <w:p w14:paraId="5D341228" w14:textId="77777777" w:rsidR="009F3C7E" w:rsidRPr="006C000D" w:rsidRDefault="009F3C7E" w:rsidP="008C6ECE"/>
        </w:tc>
      </w:tr>
      <w:tr w:rsidR="009F3C7E" w:rsidRPr="006C000D" w14:paraId="6D99A382" w14:textId="77777777" w:rsidTr="008C6ECE">
        <w:trPr>
          <w:trHeight w:val="240"/>
          <w:jc w:val="center"/>
        </w:trPr>
        <w:tc>
          <w:tcPr>
            <w:tcW w:w="4876" w:type="dxa"/>
            <w:tcBorders>
              <w:top w:val="nil"/>
              <w:left w:val="nil"/>
              <w:bottom w:val="nil"/>
              <w:right w:val="nil"/>
            </w:tcBorders>
          </w:tcPr>
          <w:p w14:paraId="4A69259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ED43247" w14:textId="77777777" w:rsidR="009F3C7E" w:rsidRPr="006C000D" w:rsidRDefault="009F3C7E" w:rsidP="008C6ECE">
            <w:pPr>
              <w:pStyle w:val="AmColumnHeading"/>
            </w:pPr>
            <w:r w:rsidRPr="006C000D">
              <w:t>Pakeitimas</w:t>
            </w:r>
          </w:p>
        </w:tc>
      </w:tr>
      <w:tr w:rsidR="009F3C7E" w:rsidRPr="006C000D" w14:paraId="1247B67C" w14:textId="77777777" w:rsidTr="008C6ECE">
        <w:trPr>
          <w:jc w:val="center"/>
        </w:trPr>
        <w:tc>
          <w:tcPr>
            <w:tcW w:w="4876" w:type="dxa"/>
            <w:tcBorders>
              <w:top w:val="nil"/>
              <w:left w:val="nil"/>
              <w:bottom w:val="nil"/>
              <w:right w:val="nil"/>
            </w:tcBorders>
          </w:tcPr>
          <w:p w14:paraId="3A22AAA3" w14:textId="77777777" w:rsidR="009F3C7E" w:rsidRPr="006C000D" w:rsidRDefault="009F3C7E" w:rsidP="008C6ECE">
            <w:pPr>
              <w:pStyle w:val="Normal6a"/>
            </w:pPr>
          </w:p>
        </w:tc>
        <w:tc>
          <w:tcPr>
            <w:tcW w:w="4876" w:type="dxa"/>
            <w:tcBorders>
              <w:top w:val="nil"/>
              <w:left w:val="nil"/>
              <w:bottom w:val="nil"/>
              <w:right w:val="nil"/>
            </w:tcBorders>
          </w:tcPr>
          <w:p w14:paraId="5EF90528" w14:textId="77777777" w:rsidR="009F3C7E" w:rsidRPr="006C000D" w:rsidRDefault="009F3C7E" w:rsidP="008C6ECE">
            <w:pPr>
              <w:pStyle w:val="Normal6a"/>
            </w:pPr>
            <w:r w:rsidRPr="006C000D">
              <w:rPr>
                <w:b/>
                <w:i/>
              </w:rPr>
              <w:t>23a.</w:t>
            </w:r>
            <w:r w:rsidRPr="006C000D">
              <w:tab/>
            </w:r>
            <w:r w:rsidRPr="006C000D">
              <w:rPr>
                <w:b/>
                <w:i/>
              </w:rPr>
              <w:t>reiškia susirūpinimą dėl Komisijos vaidmens stiprinimo lyties pripažinimo ir su tuo susijusių amžiaus ribų klausimais, kaip nurodyta Komisijos 2026–2030 m. LGBTIQ+ asmenų lygybės strategijoje;</w:t>
            </w:r>
            <w:r w:rsidRPr="006C000D">
              <w:t xml:space="preserve"> </w:t>
            </w:r>
            <w:r w:rsidRPr="006C000D">
              <w:rPr>
                <w:b/>
                <w:i/>
              </w:rPr>
              <w:t>pabrėžia, kad sprendimus šiais klausimais turėtų priimti tik valstybės narės;</w:t>
            </w:r>
          </w:p>
        </w:tc>
      </w:tr>
    </w:tbl>
    <w:p w14:paraId="64307C8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33270E55" w14:textId="77777777" w:rsidR="009F3C7E" w:rsidRPr="006C000D" w:rsidRDefault="009F3C7E" w:rsidP="009F3C7E">
      <w:r w:rsidRPr="006C000D">
        <w:rPr>
          <w:rStyle w:val="HideTWBExt"/>
        </w:rPr>
        <w:t>&lt;/Amend&gt;</w:t>
      </w:r>
    </w:p>
    <w:p w14:paraId="7C5D95F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504</w:t>
      </w:r>
      <w:r w:rsidRPr="006C000D">
        <w:rPr>
          <w:rStyle w:val="HideTWBExt"/>
          <w:b w:val="0"/>
        </w:rPr>
        <w:t>&lt;/NumAm&gt;</w:t>
      </w:r>
    </w:p>
    <w:p w14:paraId="2D4E07D5" w14:textId="77777777" w:rsidR="009F3C7E" w:rsidRPr="006C000D" w:rsidRDefault="009F3C7E" w:rsidP="009F3C7E">
      <w:pPr>
        <w:pStyle w:val="NormalBold"/>
      </w:pPr>
      <w:r w:rsidRPr="006C000D">
        <w:rPr>
          <w:rStyle w:val="HideTWBExt"/>
          <w:b w:val="0"/>
        </w:rPr>
        <w:lastRenderedPageBreak/>
        <w:t>&lt;RepeatBlock-By&gt;&lt;Members&gt;</w:t>
      </w:r>
      <w:r w:rsidRPr="006C000D">
        <w:t>Mariusz Kamiński, Maciej Wąsik, Jadwiga Wiśniewska, Jacek Ozdoba, Joachim Stanisław Brudziński</w:t>
      </w:r>
      <w:r w:rsidRPr="006C000D">
        <w:rPr>
          <w:rStyle w:val="HideTWBExt"/>
          <w:b w:val="0"/>
        </w:rPr>
        <w:t>&lt;/Members&gt;</w:t>
      </w:r>
    </w:p>
    <w:p w14:paraId="258F42BC" w14:textId="77777777" w:rsidR="009F3C7E" w:rsidRPr="006C000D" w:rsidRDefault="009F3C7E" w:rsidP="009F3C7E">
      <w:pPr>
        <w:pStyle w:val="NormalBold"/>
      </w:pPr>
      <w:r w:rsidRPr="006C000D">
        <w:rPr>
          <w:rStyle w:val="HideTWBExt"/>
          <w:b w:val="0"/>
        </w:rPr>
        <w:t>&lt;/RepeatBlock-By&gt;</w:t>
      </w:r>
    </w:p>
    <w:p w14:paraId="03FFDD4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9D96C87" w14:textId="77777777" w:rsidR="009F3C7E" w:rsidRPr="006C000D" w:rsidRDefault="009F3C7E" w:rsidP="009F3C7E">
      <w:pPr>
        <w:pStyle w:val="NormalBold"/>
      </w:pPr>
      <w:r w:rsidRPr="006C000D">
        <w:rPr>
          <w:rStyle w:val="HideTWBExt"/>
          <w:b w:val="0"/>
        </w:rPr>
        <w:t>&lt;Article&gt;</w:t>
      </w:r>
      <w:r w:rsidRPr="006C000D">
        <w:t>23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D83E600" w14:textId="77777777" w:rsidTr="008C6ECE">
        <w:trPr>
          <w:trHeight w:hRule="exact" w:val="240"/>
          <w:jc w:val="center"/>
        </w:trPr>
        <w:tc>
          <w:tcPr>
            <w:tcW w:w="9752" w:type="dxa"/>
            <w:gridSpan w:val="2"/>
            <w:tcBorders>
              <w:top w:val="nil"/>
              <w:left w:val="nil"/>
              <w:bottom w:val="nil"/>
              <w:right w:val="nil"/>
            </w:tcBorders>
          </w:tcPr>
          <w:p w14:paraId="75252831" w14:textId="77777777" w:rsidR="009F3C7E" w:rsidRPr="006C000D" w:rsidRDefault="009F3C7E" w:rsidP="008C6ECE"/>
        </w:tc>
      </w:tr>
      <w:tr w:rsidR="009F3C7E" w:rsidRPr="006C000D" w14:paraId="63B3DDBB" w14:textId="77777777" w:rsidTr="008C6ECE">
        <w:trPr>
          <w:trHeight w:val="240"/>
          <w:jc w:val="center"/>
        </w:trPr>
        <w:tc>
          <w:tcPr>
            <w:tcW w:w="4876" w:type="dxa"/>
            <w:tcBorders>
              <w:top w:val="nil"/>
              <w:left w:val="nil"/>
              <w:bottom w:val="nil"/>
              <w:right w:val="nil"/>
            </w:tcBorders>
          </w:tcPr>
          <w:p w14:paraId="381B4DC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A8321C9" w14:textId="77777777" w:rsidR="009F3C7E" w:rsidRPr="006C000D" w:rsidRDefault="009F3C7E" w:rsidP="008C6ECE">
            <w:pPr>
              <w:pStyle w:val="AmColumnHeading"/>
            </w:pPr>
            <w:r w:rsidRPr="006C000D">
              <w:t>Pakeitimas</w:t>
            </w:r>
          </w:p>
        </w:tc>
      </w:tr>
      <w:tr w:rsidR="009F3C7E" w:rsidRPr="006C000D" w14:paraId="2F1C079C" w14:textId="77777777" w:rsidTr="008C6ECE">
        <w:trPr>
          <w:jc w:val="center"/>
        </w:trPr>
        <w:tc>
          <w:tcPr>
            <w:tcW w:w="4876" w:type="dxa"/>
            <w:tcBorders>
              <w:top w:val="nil"/>
              <w:left w:val="nil"/>
              <w:bottom w:val="nil"/>
              <w:right w:val="nil"/>
            </w:tcBorders>
          </w:tcPr>
          <w:p w14:paraId="064E343E" w14:textId="77777777" w:rsidR="009F3C7E" w:rsidRPr="006C000D" w:rsidRDefault="009F3C7E" w:rsidP="008C6ECE">
            <w:pPr>
              <w:pStyle w:val="Normal6a"/>
            </w:pPr>
          </w:p>
        </w:tc>
        <w:tc>
          <w:tcPr>
            <w:tcW w:w="4876" w:type="dxa"/>
            <w:tcBorders>
              <w:top w:val="nil"/>
              <w:left w:val="nil"/>
              <w:bottom w:val="nil"/>
              <w:right w:val="nil"/>
            </w:tcBorders>
          </w:tcPr>
          <w:p w14:paraId="0136D1D2" w14:textId="77777777" w:rsidR="009F3C7E" w:rsidRPr="006C000D" w:rsidRDefault="009F3C7E" w:rsidP="008C6ECE">
            <w:pPr>
              <w:pStyle w:val="Normal6a"/>
            </w:pPr>
            <w:r w:rsidRPr="006C000D">
              <w:rPr>
                <w:b/>
                <w:i/>
              </w:rPr>
              <w:t>23a.</w:t>
            </w:r>
            <w:r w:rsidRPr="006C000D">
              <w:tab/>
            </w:r>
            <w:r w:rsidRPr="006C000D">
              <w:rPr>
                <w:b/>
                <w:i/>
              </w:rPr>
              <w:t>pabrėžia, kad diskusijos dėl LGBTIQ+ asmenų teisių negali būti naudojamos kaip priemonė kištis į valstybių narių kompetenciją ar kaip priemonė daryti politinį spaudimą, ypač kai jos susijusios ne su ES teise, o su nacionaliniais kultūriniais ir šeimos modeliais;</w:t>
            </w:r>
          </w:p>
        </w:tc>
      </w:tr>
    </w:tbl>
    <w:p w14:paraId="615CA67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3A6C054E" w14:textId="77777777" w:rsidR="009F3C7E" w:rsidRPr="006C000D" w:rsidRDefault="009F3C7E" w:rsidP="009F3C7E">
      <w:r w:rsidRPr="006C000D">
        <w:rPr>
          <w:rStyle w:val="HideTWBExt"/>
        </w:rPr>
        <w:t>&lt;/Amend&gt;</w:t>
      </w:r>
    </w:p>
    <w:p w14:paraId="5D14551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505</w:t>
      </w:r>
      <w:r w:rsidRPr="006C000D">
        <w:rPr>
          <w:rStyle w:val="HideTWBExt"/>
          <w:b w:val="0"/>
        </w:rPr>
        <w:t>&lt;/NumAm&gt;</w:t>
      </w:r>
    </w:p>
    <w:p w14:paraId="7011C97E" w14:textId="77777777" w:rsidR="009F3C7E" w:rsidRPr="006C000D" w:rsidRDefault="009F3C7E" w:rsidP="009F3C7E">
      <w:pPr>
        <w:pStyle w:val="NormalBold"/>
      </w:pPr>
      <w:r w:rsidRPr="006C000D">
        <w:rPr>
          <w:rStyle w:val="HideTWBExt"/>
          <w:b w:val="0"/>
        </w:rPr>
        <w:t>&lt;RepeatBlock-By&gt;&lt;Members&gt;</w:t>
      </w:r>
      <w:r w:rsidRPr="006C000D">
        <w:t>Geadis Geadi</w:t>
      </w:r>
      <w:r w:rsidRPr="006C000D">
        <w:rPr>
          <w:rStyle w:val="HideTWBExt"/>
          <w:b w:val="0"/>
        </w:rPr>
        <w:t>&lt;/Members&gt;</w:t>
      </w:r>
    </w:p>
    <w:p w14:paraId="756BDB0F" w14:textId="77777777" w:rsidR="009F3C7E" w:rsidRPr="006C000D" w:rsidRDefault="009F3C7E" w:rsidP="009F3C7E">
      <w:pPr>
        <w:pStyle w:val="NormalBold"/>
      </w:pPr>
      <w:r w:rsidRPr="006C000D">
        <w:rPr>
          <w:rStyle w:val="HideTWBExt"/>
          <w:b w:val="0"/>
        </w:rPr>
        <w:t>&lt;/RepeatBlock-By&gt;</w:t>
      </w:r>
    </w:p>
    <w:p w14:paraId="45BFCB0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9DDB49F" w14:textId="77777777" w:rsidR="009F3C7E" w:rsidRPr="006C000D" w:rsidRDefault="009F3C7E" w:rsidP="009F3C7E">
      <w:pPr>
        <w:pStyle w:val="NormalBold"/>
      </w:pPr>
      <w:r w:rsidRPr="006C000D">
        <w:rPr>
          <w:rStyle w:val="HideTWBExt"/>
          <w:b w:val="0"/>
        </w:rPr>
        <w:t>&lt;Article&gt;</w:t>
      </w:r>
      <w:r w:rsidRPr="006C000D">
        <w:t>24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3FB1D06" w14:textId="77777777" w:rsidTr="008C6ECE">
        <w:trPr>
          <w:trHeight w:hRule="exact" w:val="240"/>
          <w:jc w:val="center"/>
        </w:trPr>
        <w:tc>
          <w:tcPr>
            <w:tcW w:w="9752" w:type="dxa"/>
            <w:gridSpan w:val="2"/>
            <w:tcBorders>
              <w:top w:val="nil"/>
              <w:left w:val="nil"/>
              <w:bottom w:val="nil"/>
              <w:right w:val="nil"/>
            </w:tcBorders>
          </w:tcPr>
          <w:p w14:paraId="79671E1C" w14:textId="77777777" w:rsidR="009F3C7E" w:rsidRPr="006C000D" w:rsidRDefault="009F3C7E" w:rsidP="008C6ECE"/>
        </w:tc>
      </w:tr>
      <w:tr w:rsidR="009F3C7E" w:rsidRPr="006C000D" w14:paraId="67018BEF" w14:textId="77777777" w:rsidTr="008C6ECE">
        <w:trPr>
          <w:trHeight w:val="240"/>
          <w:jc w:val="center"/>
        </w:trPr>
        <w:tc>
          <w:tcPr>
            <w:tcW w:w="4876" w:type="dxa"/>
            <w:tcBorders>
              <w:top w:val="nil"/>
              <w:left w:val="nil"/>
              <w:bottom w:val="nil"/>
              <w:right w:val="nil"/>
            </w:tcBorders>
          </w:tcPr>
          <w:p w14:paraId="5395249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BAA1558" w14:textId="77777777" w:rsidR="009F3C7E" w:rsidRPr="006C000D" w:rsidRDefault="009F3C7E" w:rsidP="008C6ECE">
            <w:pPr>
              <w:pStyle w:val="AmColumnHeading"/>
            </w:pPr>
            <w:r w:rsidRPr="006C000D">
              <w:t>Pakeitimas</w:t>
            </w:r>
          </w:p>
        </w:tc>
      </w:tr>
      <w:tr w:rsidR="009F3C7E" w:rsidRPr="006C000D" w14:paraId="5473361A" w14:textId="77777777" w:rsidTr="008C6ECE">
        <w:trPr>
          <w:jc w:val="center"/>
        </w:trPr>
        <w:tc>
          <w:tcPr>
            <w:tcW w:w="4876" w:type="dxa"/>
            <w:tcBorders>
              <w:top w:val="nil"/>
              <w:left w:val="nil"/>
              <w:bottom w:val="nil"/>
              <w:right w:val="nil"/>
            </w:tcBorders>
          </w:tcPr>
          <w:p w14:paraId="41624E27" w14:textId="77777777" w:rsidR="009F3C7E" w:rsidRPr="006C000D" w:rsidRDefault="009F3C7E" w:rsidP="008C6ECE">
            <w:pPr>
              <w:pStyle w:val="Normal6a"/>
            </w:pPr>
            <w:r w:rsidRPr="006C000D">
              <w:rPr>
                <w:b/>
                <w:i/>
              </w:rPr>
              <w:t>24.</w:t>
            </w:r>
            <w:r w:rsidRPr="006C000D">
              <w:tab/>
            </w:r>
            <w:r w:rsidRPr="006C000D">
              <w:rPr>
                <w:b/>
                <w:i/>
              </w:rPr>
              <w:t>ragina visas valstybes nares apsaugoti LGBTIQ asmenų teises laikantis Sąjungos teisės, Chartijos, ESTT ir EŽTT jurisprudencijos;</w:t>
            </w:r>
            <w:r w:rsidRPr="006C000D">
              <w:t xml:space="preserve"> </w:t>
            </w:r>
            <w:r w:rsidRPr="006C000D">
              <w:rPr>
                <w:b/>
                <w:i/>
              </w:rPr>
              <w:t>primena, kad keliose valstybėse narėse išlieka teisinių kliūčių, trukdančių pripažinti tos pačios lyties asmenų partnerystę ar tėvystę kitose šalyse, o tai pažeidžia laisvo judėjimo ir nediskriminavimo principus;</w:t>
            </w:r>
          </w:p>
        </w:tc>
        <w:tc>
          <w:tcPr>
            <w:tcW w:w="4876" w:type="dxa"/>
            <w:tcBorders>
              <w:top w:val="nil"/>
              <w:left w:val="nil"/>
              <w:bottom w:val="nil"/>
              <w:right w:val="nil"/>
            </w:tcBorders>
          </w:tcPr>
          <w:p w14:paraId="735D1172" w14:textId="77777777" w:rsidR="009F3C7E" w:rsidRPr="006C000D" w:rsidRDefault="009F3C7E" w:rsidP="008C6ECE">
            <w:pPr>
              <w:pStyle w:val="Normal6a"/>
            </w:pPr>
            <w:r w:rsidRPr="006C000D">
              <w:rPr>
                <w:b/>
                <w:i/>
              </w:rPr>
              <w:t>Išbraukta.</w:t>
            </w:r>
          </w:p>
        </w:tc>
      </w:tr>
    </w:tbl>
    <w:p w14:paraId="62EF6EA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{EL}</w:t>
      </w:r>
      <w:r w:rsidRPr="006C000D">
        <w:t>el</w:t>
      </w:r>
      <w:r w:rsidRPr="006C000D">
        <w:rPr>
          <w:rStyle w:val="HideTWBExt"/>
        </w:rPr>
        <w:t>&lt;/Original&gt;</w:t>
      </w:r>
    </w:p>
    <w:p w14:paraId="16756D31" w14:textId="77777777" w:rsidR="009F3C7E" w:rsidRPr="006C000D" w:rsidRDefault="009F3C7E" w:rsidP="009F3C7E">
      <w:r w:rsidRPr="006C000D">
        <w:rPr>
          <w:rStyle w:val="HideTWBExt"/>
        </w:rPr>
        <w:t>&lt;/Amend&gt;</w:t>
      </w:r>
    </w:p>
    <w:p w14:paraId="31EAA6D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506</w:t>
      </w:r>
      <w:r w:rsidRPr="006C000D">
        <w:rPr>
          <w:rStyle w:val="HideTWBExt"/>
          <w:b w:val="0"/>
        </w:rPr>
        <w:t>&lt;/NumAm&gt;</w:t>
      </w:r>
    </w:p>
    <w:p w14:paraId="120EC512" w14:textId="77777777" w:rsidR="009F3C7E" w:rsidRPr="006C000D" w:rsidRDefault="009F3C7E" w:rsidP="009F3C7E">
      <w:pPr>
        <w:pStyle w:val="NormalBold"/>
      </w:pPr>
      <w:r w:rsidRPr="006C000D">
        <w:rPr>
          <w:rStyle w:val="HideTWBExt"/>
          <w:b w:val="0"/>
        </w:rPr>
        <w:t>&lt;RepeatBlock-By&gt;&lt;Members&gt;</w:t>
      </w:r>
      <w:r w:rsidRPr="006C000D">
        <w:t>Milan Uhrík</w:t>
      </w:r>
      <w:r w:rsidRPr="006C000D">
        <w:rPr>
          <w:rStyle w:val="HideTWBExt"/>
          <w:b w:val="0"/>
        </w:rPr>
        <w:t>&lt;/Members&gt;</w:t>
      </w:r>
    </w:p>
    <w:p w14:paraId="5BAB03E7" w14:textId="77777777" w:rsidR="009F3C7E" w:rsidRPr="006C000D" w:rsidRDefault="009F3C7E" w:rsidP="009F3C7E">
      <w:pPr>
        <w:pStyle w:val="NormalBold"/>
      </w:pPr>
      <w:r w:rsidRPr="006C000D">
        <w:rPr>
          <w:rStyle w:val="HideTWBExt"/>
          <w:b w:val="0"/>
        </w:rPr>
        <w:t>&lt;/RepeatBlock-By&gt;</w:t>
      </w:r>
    </w:p>
    <w:p w14:paraId="4AC18FE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EB99834" w14:textId="77777777" w:rsidR="009F3C7E" w:rsidRPr="006C000D" w:rsidRDefault="009F3C7E" w:rsidP="009F3C7E">
      <w:pPr>
        <w:pStyle w:val="NormalBold"/>
      </w:pPr>
      <w:r w:rsidRPr="006C000D">
        <w:rPr>
          <w:rStyle w:val="HideTWBExt"/>
          <w:b w:val="0"/>
        </w:rPr>
        <w:t>&lt;Article&gt;</w:t>
      </w:r>
      <w:r w:rsidRPr="006C000D">
        <w:t>24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6DB486D" w14:textId="77777777" w:rsidTr="008C6ECE">
        <w:trPr>
          <w:trHeight w:hRule="exact" w:val="240"/>
          <w:jc w:val="center"/>
        </w:trPr>
        <w:tc>
          <w:tcPr>
            <w:tcW w:w="9752" w:type="dxa"/>
            <w:gridSpan w:val="2"/>
            <w:tcBorders>
              <w:top w:val="nil"/>
              <w:left w:val="nil"/>
              <w:bottom w:val="nil"/>
              <w:right w:val="nil"/>
            </w:tcBorders>
          </w:tcPr>
          <w:p w14:paraId="3111118E" w14:textId="77777777" w:rsidR="009F3C7E" w:rsidRPr="006C000D" w:rsidRDefault="009F3C7E" w:rsidP="008C6ECE"/>
        </w:tc>
      </w:tr>
      <w:tr w:rsidR="009F3C7E" w:rsidRPr="006C000D" w14:paraId="35BE9B40" w14:textId="77777777" w:rsidTr="008C6ECE">
        <w:trPr>
          <w:trHeight w:val="240"/>
          <w:jc w:val="center"/>
        </w:trPr>
        <w:tc>
          <w:tcPr>
            <w:tcW w:w="4876" w:type="dxa"/>
            <w:tcBorders>
              <w:top w:val="nil"/>
              <w:left w:val="nil"/>
              <w:bottom w:val="nil"/>
              <w:right w:val="nil"/>
            </w:tcBorders>
          </w:tcPr>
          <w:p w14:paraId="5576879D"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3F3D825A" w14:textId="77777777" w:rsidR="009F3C7E" w:rsidRPr="006C000D" w:rsidRDefault="009F3C7E" w:rsidP="008C6ECE">
            <w:pPr>
              <w:pStyle w:val="AmColumnHeading"/>
            </w:pPr>
            <w:r w:rsidRPr="006C000D">
              <w:t>Pakeitimas</w:t>
            </w:r>
          </w:p>
        </w:tc>
      </w:tr>
      <w:tr w:rsidR="009F3C7E" w:rsidRPr="006C000D" w14:paraId="285CE346" w14:textId="77777777" w:rsidTr="008C6ECE">
        <w:trPr>
          <w:jc w:val="center"/>
        </w:trPr>
        <w:tc>
          <w:tcPr>
            <w:tcW w:w="4876" w:type="dxa"/>
            <w:tcBorders>
              <w:top w:val="nil"/>
              <w:left w:val="nil"/>
              <w:bottom w:val="nil"/>
              <w:right w:val="nil"/>
            </w:tcBorders>
          </w:tcPr>
          <w:p w14:paraId="6C56B6F2" w14:textId="77777777" w:rsidR="009F3C7E" w:rsidRPr="006C000D" w:rsidRDefault="009F3C7E" w:rsidP="008C6ECE">
            <w:pPr>
              <w:pStyle w:val="Normal6a"/>
            </w:pPr>
            <w:r w:rsidRPr="006C000D">
              <w:rPr>
                <w:b/>
                <w:i/>
              </w:rPr>
              <w:t>24.</w:t>
            </w:r>
            <w:r w:rsidRPr="006C000D">
              <w:tab/>
            </w:r>
            <w:r w:rsidRPr="006C000D">
              <w:rPr>
                <w:b/>
                <w:i/>
              </w:rPr>
              <w:t>ragina visas valstybes nares apsaugoti LGBTIQ asmenų teises laikantis Sąjungos teisės, Chartijos, ESTT ir EŽTT jurisprudencijos; primena, kad keliose valstybėse narėse išlieka teisinių kliūčių, trukdančių pripažinti tos pačios lyties asmenų partnerystę ar tėvystę kitose šalyse, o tai pažeidžia laisvo judėjimo ir nediskriminavimo principus;</w:t>
            </w:r>
          </w:p>
        </w:tc>
        <w:tc>
          <w:tcPr>
            <w:tcW w:w="4876" w:type="dxa"/>
            <w:tcBorders>
              <w:top w:val="nil"/>
              <w:left w:val="nil"/>
              <w:bottom w:val="nil"/>
              <w:right w:val="nil"/>
            </w:tcBorders>
          </w:tcPr>
          <w:p w14:paraId="55B553CE" w14:textId="77777777" w:rsidR="009F3C7E" w:rsidRPr="006C000D" w:rsidRDefault="009F3C7E" w:rsidP="008C6ECE">
            <w:pPr>
              <w:pStyle w:val="Normal6a"/>
            </w:pPr>
            <w:r w:rsidRPr="006C000D">
              <w:rPr>
                <w:b/>
                <w:i/>
              </w:rPr>
              <w:t>Išbraukta.</w:t>
            </w:r>
          </w:p>
        </w:tc>
      </w:tr>
    </w:tbl>
    <w:p w14:paraId="0E87BB5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829BF76" w14:textId="77777777" w:rsidR="009F3C7E" w:rsidRPr="006C000D" w:rsidRDefault="009F3C7E" w:rsidP="009F3C7E">
      <w:r w:rsidRPr="006C000D">
        <w:rPr>
          <w:rStyle w:val="HideTWBExt"/>
        </w:rPr>
        <w:t>&lt;/Amend&gt;</w:t>
      </w:r>
    </w:p>
    <w:p w14:paraId="44A2CBB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507</w:t>
      </w:r>
      <w:r w:rsidRPr="006C000D">
        <w:rPr>
          <w:rStyle w:val="HideTWBExt"/>
          <w:b w:val="0"/>
        </w:rPr>
        <w:t>&lt;/NumAm&gt;</w:t>
      </w:r>
    </w:p>
    <w:p w14:paraId="346DE7A6" w14:textId="77777777" w:rsidR="009F3C7E" w:rsidRPr="006C000D" w:rsidRDefault="009F3C7E" w:rsidP="009F3C7E">
      <w:pPr>
        <w:pStyle w:val="NormalBold"/>
      </w:pPr>
      <w:r w:rsidRPr="006C000D">
        <w:rPr>
          <w:rStyle w:val="HideTWBExt"/>
          <w:b w:val="0"/>
        </w:rPr>
        <w:t>&lt;RepeatBlock-By&gt;&lt;Members&gt;</w:t>
      </w:r>
      <w:r w:rsidRPr="006C000D">
        <w:t>Petra Steger, Roberto Vannacci, Tom Vandendriessche, Jorge Buxadé Villalba, Matthieu Valet, Alexandre Varaut, Fabrice Leggeri, Nikola Bartůšek</w:t>
      </w:r>
      <w:r w:rsidRPr="006C000D">
        <w:rPr>
          <w:rStyle w:val="HideTWBExt"/>
          <w:b w:val="0"/>
        </w:rPr>
        <w:t>&lt;/Members&gt;</w:t>
      </w:r>
    </w:p>
    <w:p w14:paraId="775C9FAC" w14:textId="77777777" w:rsidR="009F3C7E" w:rsidRPr="006C000D" w:rsidRDefault="009F3C7E" w:rsidP="009F3C7E">
      <w:pPr>
        <w:pStyle w:val="NormalBold"/>
      </w:pPr>
      <w:r w:rsidRPr="006C000D">
        <w:rPr>
          <w:rStyle w:val="HideTWBExt"/>
          <w:b w:val="0"/>
        </w:rPr>
        <w:t>&lt;/RepeatBlock-By&gt;</w:t>
      </w:r>
    </w:p>
    <w:p w14:paraId="3766778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10555FA" w14:textId="77777777" w:rsidR="009F3C7E" w:rsidRPr="006C000D" w:rsidRDefault="009F3C7E" w:rsidP="009F3C7E">
      <w:pPr>
        <w:pStyle w:val="NormalBold"/>
      </w:pPr>
      <w:r w:rsidRPr="006C000D">
        <w:rPr>
          <w:rStyle w:val="HideTWBExt"/>
          <w:b w:val="0"/>
        </w:rPr>
        <w:t>&lt;Article&gt;</w:t>
      </w:r>
      <w:r w:rsidRPr="006C000D">
        <w:t>24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2F204DD" w14:textId="77777777" w:rsidTr="008C6ECE">
        <w:trPr>
          <w:trHeight w:hRule="exact" w:val="240"/>
          <w:jc w:val="center"/>
        </w:trPr>
        <w:tc>
          <w:tcPr>
            <w:tcW w:w="9752" w:type="dxa"/>
            <w:gridSpan w:val="2"/>
            <w:tcBorders>
              <w:top w:val="nil"/>
              <w:left w:val="nil"/>
              <w:bottom w:val="nil"/>
              <w:right w:val="nil"/>
            </w:tcBorders>
          </w:tcPr>
          <w:p w14:paraId="74C05E63" w14:textId="77777777" w:rsidR="009F3C7E" w:rsidRPr="006C000D" w:rsidRDefault="009F3C7E" w:rsidP="008C6ECE"/>
        </w:tc>
      </w:tr>
      <w:tr w:rsidR="009F3C7E" w:rsidRPr="006C000D" w14:paraId="0A3481DB" w14:textId="77777777" w:rsidTr="008C6ECE">
        <w:trPr>
          <w:trHeight w:val="240"/>
          <w:jc w:val="center"/>
        </w:trPr>
        <w:tc>
          <w:tcPr>
            <w:tcW w:w="4876" w:type="dxa"/>
            <w:tcBorders>
              <w:top w:val="nil"/>
              <w:left w:val="nil"/>
              <w:bottom w:val="nil"/>
              <w:right w:val="nil"/>
            </w:tcBorders>
          </w:tcPr>
          <w:p w14:paraId="69B1405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FFF24D3" w14:textId="77777777" w:rsidR="009F3C7E" w:rsidRPr="006C000D" w:rsidRDefault="009F3C7E" w:rsidP="008C6ECE">
            <w:pPr>
              <w:pStyle w:val="AmColumnHeading"/>
            </w:pPr>
            <w:r w:rsidRPr="006C000D">
              <w:t>Pakeitimas</w:t>
            </w:r>
          </w:p>
        </w:tc>
      </w:tr>
      <w:tr w:rsidR="009F3C7E" w:rsidRPr="006C000D" w14:paraId="767BED44" w14:textId="77777777" w:rsidTr="008C6ECE">
        <w:trPr>
          <w:jc w:val="center"/>
        </w:trPr>
        <w:tc>
          <w:tcPr>
            <w:tcW w:w="4876" w:type="dxa"/>
            <w:tcBorders>
              <w:top w:val="nil"/>
              <w:left w:val="nil"/>
              <w:bottom w:val="nil"/>
              <w:right w:val="nil"/>
            </w:tcBorders>
          </w:tcPr>
          <w:p w14:paraId="1B6661D0" w14:textId="77777777" w:rsidR="009F3C7E" w:rsidRPr="006C000D" w:rsidRDefault="009F3C7E" w:rsidP="008C6ECE">
            <w:pPr>
              <w:pStyle w:val="Normal6a"/>
            </w:pPr>
            <w:r w:rsidRPr="006C000D">
              <w:rPr>
                <w:b/>
                <w:i/>
              </w:rPr>
              <w:t>24.</w:t>
            </w:r>
            <w:r w:rsidRPr="006C000D">
              <w:tab/>
            </w:r>
            <w:r w:rsidRPr="006C000D">
              <w:rPr>
                <w:b/>
                <w:i/>
              </w:rPr>
              <w:t>ragina visas valstybes nares apsaugoti LGBTIQ asmenų teises laikantis Sąjungos teisės, Chartijos, ESTT ir EŽTT jurisprudencijos; primena, kad keliose valstybėse narėse išlieka teisinių kliūčių, trukdančių pripažinti tos pačios lyties asmenų partnerystę ar tėvystę kitose šalyse, o tai pažeidžia laisvo judėjimo ir nediskriminavimo principus;</w:t>
            </w:r>
          </w:p>
        </w:tc>
        <w:tc>
          <w:tcPr>
            <w:tcW w:w="4876" w:type="dxa"/>
            <w:tcBorders>
              <w:top w:val="nil"/>
              <w:left w:val="nil"/>
              <w:bottom w:val="nil"/>
              <w:right w:val="nil"/>
            </w:tcBorders>
          </w:tcPr>
          <w:p w14:paraId="41C32554" w14:textId="77777777" w:rsidR="009F3C7E" w:rsidRPr="006C000D" w:rsidRDefault="009F3C7E" w:rsidP="008C6ECE">
            <w:pPr>
              <w:pStyle w:val="Normal6a"/>
            </w:pPr>
            <w:r w:rsidRPr="006C000D">
              <w:rPr>
                <w:b/>
                <w:i/>
              </w:rPr>
              <w:t>Išbraukta.</w:t>
            </w:r>
          </w:p>
        </w:tc>
      </w:tr>
    </w:tbl>
    <w:p w14:paraId="0B4A3D2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A197104" w14:textId="77777777" w:rsidR="009F3C7E" w:rsidRPr="006C000D" w:rsidRDefault="009F3C7E" w:rsidP="009F3C7E">
      <w:r w:rsidRPr="006C000D">
        <w:rPr>
          <w:rStyle w:val="HideTWBExt"/>
        </w:rPr>
        <w:t>&lt;/Amend&gt;</w:t>
      </w:r>
    </w:p>
    <w:p w14:paraId="7D116A7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508</w:t>
      </w:r>
      <w:r w:rsidRPr="006C000D">
        <w:rPr>
          <w:rStyle w:val="HideTWBExt"/>
          <w:b w:val="0"/>
        </w:rPr>
        <w:t>&lt;/NumAm&gt;</w:t>
      </w:r>
    </w:p>
    <w:p w14:paraId="202F148E" w14:textId="77777777" w:rsidR="009F3C7E" w:rsidRPr="006C000D" w:rsidRDefault="009F3C7E" w:rsidP="009F3C7E">
      <w:pPr>
        <w:pStyle w:val="NormalBold"/>
      </w:pPr>
      <w:r w:rsidRPr="006C000D">
        <w:rPr>
          <w:rStyle w:val="HideTWBExt"/>
          <w:b w:val="0"/>
        </w:rPr>
        <w:t>&lt;RepeatBlock-By&gt;&lt;Members&gt;</w:t>
      </w:r>
      <w:r w:rsidRPr="006C000D">
        <w:t>Alessandro Zan, Sandro Ruotolo, Pina Picierno, Cecilia Strada</w:t>
      </w:r>
      <w:r w:rsidRPr="006C000D">
        <w:rPr>
          <w:rStyle w:val="HideTWBExt"/>
          <w:b w:val="0"/>
        </w:rPr>
        <w:t>&lt;/Members&gt;</w:t>
      </w:r>
    </w:p>
    <w:p w14:paraId="493448A7" w14:textId="77777777" w:rsidR="009F3C7E" w:rsidRPr="006C000D" w:rsidRDefault="009F3C7E" w:rsidP="009F3C7E">
      <w:pPr>
        <w:pStyle w:val="NormalBold"/>
      </w:pPr>
      <w:r w:rsidRPr="006C000D">
        <w:rPr>
          <w:rStyle w:val="HideTWBExt"/>
          <w:b w:val="0"/>
        </w:rPr>
        <w:t>&lt;/RepeatBlock-By&gt;</w:t>
      </w:r>
    </w:p>
    <w:p w14:paraId="75D409E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28DD270" w14:textId="77777777" w:rsidR="009F3C7E" w:rsidRPr="006C000D" w:rsidRDefault="009F3C7E" w:rsidP="009F3C7E">
      <w:pPr>
        <w:pStyle w:val="NormalBold"/>
      </w:pPr>
      <w:r w:rsidRPr="006C000D">
        <w:rPr>
          <w:rStyle w:val="HideTWBExt"/>
          <w:b w:val="0"/>
        </w:rPr>
        <w:t>&lt;Article&gt;</w:t>
      </w:r>
      <w:r w:rsidRPr="006C000D">
        <w:t>24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3C9C9DD" w14:textId="77777777" w:rsidTr="008C6ECE">
        <w:trPr>
          <w:trHeight w:hRule="exact" w:val="240"/>
          <w:jc w:val="center"/>
        </w:trPr>
        <w:tc>
          <w:tcPr>
            <w:tcW w:w="9752" w:type="dxa"/>
            <w:gridSpan w:val="2"/>
            <w:tcBorders>
              <w:top w:val="nil"/>
              <w:left w:val="nil"/>
              <w:bottom w:val="nil"/>
              <w:right w:val="nil"/>
            </w:tcBorders>
          </w:tcPr>
          <w:p w14:paraId="75CF10F0" w14:textId="77777777" w:rsidR="009F3C7E" w:rsidRPr="006C000D" w:rsidRDefault="009F3C7E" w:rsidP="008C6ECE"/>
        </w:tc>
      </w:tr>
      <w:tr w:rsidR="009F3C7E" w:rsidRPr="006C000D" w14:paraId="2126973F" w14:textId="77777777" w:rsidTr="008C6ECE">
        <w:trPr>
          <w:trHeight w:val="240"/>
          <w:jc w:val="center"/>
        </w:trPr>
        <w:tc>
          <w:tcPr>
            <w:tcW w:w="4876" w:type="dxa"/>
            <w:tcBorders>
              <w:top w:val="nil"/>
              <w:left w:val="nil"/>
              <w:bottom w:val="nil"/>
              <w:right w:val="nil"/>
            </w:tcBorders>
          </w:tcPr>
          <w:p w14:paraId="0F51F4B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62694C8" w14:textId="77777777" w:rsidR="009F3C7E" w:rsidRPr="006C000D" w:rsidRDefault="009F3C7E" w:rsidP="008C6ECE">
            <w:pPr>
              <w:pStyle w:val="AmColumnHeading"/>
            </w:pPr>
            <w:r w:rsidRPr="006C000D">
              <w:t>Pakeitimas</w:t>
            </w:r>
          </w:p>
        </w:tc>
      </w:tr>
      <w:tr w:rsidR="009F3C7E" w:rsidRPr="006C000D" w14:paraId="4129861C" w14:textId="77777777" w:rsidTr="008C6ECE">
        <w:trPr>
          <w:jc w:val="center"/>
        </w:trPr>
        <w:tc>
          <w:tcPr>
            <w:tcW w:w="4876" w:type="dxa"/>
            <w:tcBorders>
              <w:top w:val="nil"/>
              <w:left w:val="nil"/>
              <w:bottom w:val="nil"/>
              <w:right w:val="nil"/>
            </w:tcBorders>
          </w:tcPr>
          <w:p w14:paraId="60851683" w14:textId="77777777" w:rsidR="009F3C7E" w:rsidRPr="006C000D" w:rsidRDefault="009F3C7E" w:rsidP="008C6ECE">
            <w:pPr>
              <w:pStyle w:val="Normal6a"/>
            </w:pPr>
            <w:r w:rsidRPr="006C000D">
              <w:lastRenderedPageBreak/>
              <w:t>24.</w:t>
            </w:r>
            <w:r w:rsidRPr="006C000D">
              <w:tab/>
              <w:t>ragina visas valstybes nares apsaugoti LGBTIQ asmenų teises laikantis Sąjungos teisės, Chartijos, ESTT ir EŽTT jurisprudencijos; primena, kad keliose valstybėse narėse išlieka teisinių kliūčių, trukdančių pripažinti tos pačios lyties asmenų partnerystę ar tėvystę kitose šalyse, o tai pažeidžia laisvo judėjimo ir nediskriminavimo principus;</w:t>
            </w:r>
          </w:p>
        </w:tc>
        <w:tc>
          <w:tcPr>
            <w:tcW w:w="4876" w:type="dxa"/>
            <w:tcBorders>
              <w:top w:val="nil"/>
              <w:left w:val="nil"/>
              <w:bottom w:val="nil"/>
              <w:right w:val="nil"/>
            </w:tcBorders>
          </w:tcPr>
          <w:p w14:paraId="6CBD9C7E" w14:textId="77777777" w:rsidR="009F3C7E" w:rsidRPr="006C000D" w:rsidRDefault="009F3C7E" w:rsidP="008C6ECE">
            <w:pPr>
              <w:pStyle w:val="Normal6a"/>
            </w:pPr>
            <w:r w:rsidRPr="006C000D">
              <w:t>24.</w:t>
            </w:r>
            <w:r w:rsidRPr="006C000D">
              <w:tab/>
              <w:t xml:space="preserve">ragina visas valstybes nares apsaugoti LGBTIQ asmenų teises laikantis Sąjungos teisės, Chartijos, ESTT ir EŽTT jurisprudencijos; primena, kad keliose valstybėse narėse išlieka teisinių kliūčių, trukdančių pripažinti tos pačios lyties asmenų partnerystę ar tėvystę kitose šalyse, o tai pažeidžia laisvo judėjimo ir nediskriminavimo principus; </w:t>
            </w:r>
            <w:r w:rsidRPr="006C000D">
              <w:rPr>
                <w:b/>
                <w:i/>
              </w:rPr>
              <w:t>pažymi, kad šiomis kliūtimis pažeidžiami Sutartyse ir Chartijoje įtvirtinti principai bei įpareigojimai, įskaitant nuostatas dėl laisvo asmenų judėjimo, pagarbos šeimos gyvenimui ir vaikų teisių, kaip nurodyta 1989 m. Jungtinių Tautų vaiko teisių konvencijoje; palankiai vertina Komisijos pasiūlymą dėl reglamento dėl vaiko kilmės pripažinimo tarp valstybių narių; primena Europos Parlamento įgaliojimus vesti derybas, kuriais remiamas vaiko kilmės pripažinimas visoje ES, nepriklausomai nuo to, kaip vaikas pradėtas ar gimė arba kokią šeimą jis turi; ragina Tarybą visapusiškai įgyvendinti šias rekomendacijas ir apsaugoti pagrindines vaikų teises, veikti kuo labiau atsižvelgiant į vaiko interesus, didinti teisinį tikrumą ir kovoti su diskriminacija;</w:t>
            </w:r>
          </w:p>
        </w:tc>
      </w:tr>
    </w:tbl>
    <w:p w14:paraId="710AAF3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{IT}</w:t>
      </w:r>
      <w:r w:rsidRPr="006C000D">
        <w:t>it</w:t>
      </w:r>
      <w:r w:rsidRPr="006C000D">
        <w:rPr>
          <w:rStyle w:val="HideTWBExt"/>
        </w:rPr>
        <w:t>&lt;/Original&gt;</w:t>
      </w:r>
    </w:p>
    <w:p w14:paraId="41F0E963" w14:textId="77777777" w:rsidR="009F3C7E" w:rsidRPr="006C000D" w:rsidRDefault="009F3C7E" w:rsidP="009F3C7E">
      <w:r w:rsidRPr="006C000D">
        <w:rPr>
          <w:rStyle w:val="HideTWBExt"/>
        </w:rPr>
        <w:t>&lt;/Amend&gt;</w:t>
      </w:r>
    </w:p>
    <w:p w14:paraId="5236401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509</w:t>
      </w:r>
      <w:r w:rsidRPr="006C000D">
        <w:rPr>
          <w:rStyle w:val="HideTWBExt"/>
          <w:b w:val="0"/>
        </w:rPr>
        <w:t>&lt;/NumAm&gt;</w:t>
      </w:r>
    </w:p>
    <w:p w14:paraId="0646D835"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66E10ECA" w14:textId="77777777" w:rsidR="009F3C7E" w:rsidRPr="006C000D" w:rsidRDefault="009F3C7E" w:rsidP="009F3C7E">
      <w:pPr>
        <w:pStyle w:val="NormalBold"/>
      </w:pPr>
      <w:r w:rsidRPr="006C000D">
        <w:rPr>
          <w:rStyle w:val="HideTWBExt"/>
          <w:b w:val="0"/>
        </w:rPr>
        <w:t>&lt;/RepeatBlock-By&gt;</w:t>
      </w:r>
    </w:p>
    <w:p w14:paraId="63015BA9"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6263B09" w14:textId="77777777" w:rsidR="009F3C7E" w:rsidRPr="006C000D" w:rsidRDefault="009F3C7E" w:rsidP="009F3C7E">
      <w:pPr>
        <w:pStyle w:val="NormalBold"/>
      </w:pPr>
      <w:r w:rsidRPr="006C000D">
        <w:rPr>
          <w:rStyle w:val="HideTWBExt"/>
          <w:b w:val="0"/>
        </w:rPr>
        <w:t>&lt;Article&gt;</w:t>
      </w:r>
      <w:r w:rsidRPr="006C000D">
        <w:t>24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CAF85BB" w14:textId="77777777" w:rsidTr="008C6ECE">
        <w:trPr>
          <w:trHeight w:hRule="exact" w:val="240"/>
          <w:jc w:val="center"/>
        </w:trPr>
        <w:tc>
          <w:tcPr>
            <w:tcW w:w="9752" w:type="dxa"/>
            <w:gridSpan w:val="2"/>
            <w:tcBorders>
              <w:top w:val="nil"/>
              <w:left w:val="nil"/>
              <w:bottom w:val="nil"/>
              <w:right w:val="nil"/>
            </w:tcBorders>
          </w:tcPr>
          <w:p w14:paraId="43B39D8A" w14:textId="77777777" w:rsidR="009F3C7E" w:rsidRPr="006C000D" w:rsidRDefault="009F3C7E" w:rsidP="008C6ECE"/>
        </w:tc>
      </w:tr>
      <w:tr w:rsidR="009F3C7E" w:rsidRPr="006C000D" w14:paraId="09619A0D" w14:textId="77777777" w:rsidTr="008C6ECE">
        <w:trPr>
          <w:trHeight w:val="240"/>
          <w:jc w:val="center"/>
        </w:trPr>
        <w:tc>
          <w:tcPr>
            <w:tcW w:w="4876" w:type="dxa"/>
            <w:tcBorders>
              <w:top w:val="nil"/>
              <w:left w:val="nil"/>
              <w:bottom w:val="nil"/>
              <w:right w:val="nil"/>
            </w:tcBorders>
          </w:tcPr>
          <w:p w14:paraId="54AA458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33A29C8" w14:textId="77777777" w:rsidR="009F3C7E" w:rsidRPr="006C000D" w:rsidRDefault="009F3C7E" w:rsidP="008C6ECE">
            <w:pPr>
              <w:pStyle w:val="AmColumnHeading"/>
            </w:pPr>
            <w:r w:rsidRPr="006C000D">
              <w:t>Pakeitimas</w:t>
            </w:r>
          </w:p>
        </w:tc>
      </w:tr>
      <w:tr w:rsidR="009F3C7E" w:rsidRPr="006C000D" w14:paraId="7DF6E964" w14:textId="77777777" w:rsidTr="008C6ECE">
        <w:trPr>
          <w:jc w:val="center"/>
        </w:trPr>
        <w:tc>
          <w:tcPr>
            <w:tcW w:w="4876" w:type="dxa"/>
            <w:tcBorders>
              <w:top w:val="nil"/>
              <w:left w:val="nil"/>
              <w:bottom w:val="nil"/>
              <w:right w:val="nil"/>
            </w:tcBorders>
          </w:tcPr>
          <w:p w14:paraId="005FA7A3" w14:textId="77777777" w:rsidR="009F3C7E" w:rsidRPr="006C000D" w:rsidRDefault="009F3C7E" w:rsidP="008C6ECE">
            <w:pPr>
              <w:pStyle w:val="Normal6a"/>
            </w:pPr>
            <w:r w:rsidRPr="006C000D">
              <w:t>24.</w:t>
            </w:r>
            <w:r w:rsidRPr="006C000D">
              <w:tab/>
              <w:t>ragina visas valstybes nares apsaugoti LGBTIQ asmenų teises</w:t>
            </w:r>
            <w:r w:rsidRPr="006C000D">
              <w:rPr>
                <w:b/>
                <w:bCs/>
                <w:i/>
                <w:iCs/>
              </w:rPr>
              <w:t xml:space="preserve"> laikantis Sąjungos teisės, Chartijos, ESTT ir EŽTT jurisprudencijos</w:t>
            </w:r>
            <w:r w:rsidRPr="006C000D">
              <w:t xml:space="preserve">; </w:t>
            </w:r>
            <w:r w:rsidRPr="006C000D">
              <w:rPr>
                <w:b/>
                <w:i/>
              </w:rPr>
              <w:t xml:space="preserve">primena, kad keliose valstybėse narėse išlieka teisinių kliūčių, trukdančių pripažinti tos pačios lyties </w:t>
            </w:r>
            <w:r w:rsidRPr="006C000D">
              <w:rPr>
                <w:b/>
                <w:i/>
              </w:rPr>
              <w:lastRenderedPageBreak/>
              <w:t>asmenų partnerystę ar tėvystę kitose šalyse, o tai pažeidžia laisvo judėjimo ir nediskriminavimo principus;</w:t>
            </w:r>
          </w:p>
        </w:tc>
        <w:tc>
          <w:tcPr>
            <w:tcW w:w="4876" w:type="dxa"/>
            <w:tcBorders>
              <w:top w:val="nil"/>
              <w:left w:val="nil"/>
              <w:bottom w:val="nil"/>
              <w:right w:val="nil"/>
            </w:tcBorders>
          </w:tcPr>
          <w:p w14:paraId="70AED38E" w14:textId="77777777" w:rsidR="009F3C7E" w:rsidRPr="006C000D" w:rsidRDefault="009F3C7E" w:rsidP="008C6ECE">
            <w:pPr>
              <w:pStyle w:val="Normal6a"/>
            </w:pPr>
            <w:r w:rsidRPr="006C000D">
              <w:lastRenderedPageBreak/>
              <w:t>24.</w:t>
            </w:r>
            <w:r w:rsidRPr="006C000D">
              <w:tab/>
              <w:t>ragina visas valstybes nares apsaugoti LGBTIQ asmenų teises;</w:t>
            </w:r>
          </w:p>
        </w:tc>
      </w:tr>
    </w:tbl>
    <w:p w14:paraId="0464A4D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24142A77" w14:textId="77777777" w:rsidR="009F3C7E" w:rsidRPr="006C000D" w:rsidRDefault="009F3C7E" w:rsidP="009F3C7E">
      <w:r w:rsidRPr="006C000D">
        <w:rPr>
          <w:rStyle w:val="HideTWBExt"/>
        </w:rPr>
        <w:t>&lt;/Amend&gt;</w:t>
      </w:r>
    </w:p>
    <w:p w14:paraId="34ADDBB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510</w:t>
      </w:r>
      <w:r w:rsidRPr="006C000D">
        <w:rPr>
          <w:rStyle w:val="HideTWBExt"/>
          <w:b w:val="0"/>
        </w:rPr>
        <w:t>&lt;/NumAm&gt;</w:t>
      </w:r>
    </w:p>
    <w:p w14:paraId="0CD2D612" w14:textId="77777777" w:rsidR="009F3C7E" w:rsidRPr="006C000D" w:rsidRDefault="009F3C7E" w:rsidP="009F3C7E">
      <w:pPr>
        <w:pStyle w:val="NormalBold"/>
      </w:pPr>
      <w:r w:rsidRPr="006C000D">
        <w:rPr>
          <w:rStyle w:val="HideTWBExt"/>
          <w:b w:val="0"/>
        </w:rPr>
        <w:t>&lt;RepeatBlock-By&gt;&lt;Members&gt;</w:t>
      </w:r>
      <w:r w:rsidRPr="006C000D">
        <w:t>Nicolas Bay, Paolo Inselvini, Georgiana Teodorescu, Guillaume Peltier, Jadwiga Wiśniewska, Laurence Trochu, Jacek Ozdoba</w:t>
      </w:r>
      <w:r w:rsidRPr="006C000D">
        <w:rPr>
          <w:rStyle w:val="HideTWBExt"/>
          <w:b w:val="0"/>
        </w:rPr>
        <w:t>&lt;/Members&gt;</w:t>
      </w:r>
    </w:p>
    <w:p w14:paraId="0F6B3B2C" w14:textId="77777777" w:rsidR="009F3C7E" w:rsidRPr="006C000D" w:rsidRDefault="009F3C7E" w:rsidP="009F3C7E">
      <w:pPr>
        <w:pStyle w:val="NormalBold"/>
      </w:pPr>
      <w:r w:rsidRPr="006C000D">
        <w:rPr>
          <w:rStyle w:val="HideTWBExt"/>
          <w:b w:val="0"/>
        </w:rPr>
        <w:t>&lt;/RepeatBlock-By&gt;</w:t>
      </w:r>
    </w:p>
    <w:p w14:paraId="1FC9B72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884983B" w14:textId="77777777" w:rsidR="009F3C7E" w:rsidRPr="006C000D" w:rsidRDefault="009F3C7E" w:rsidP="009F3C7E">
      <w:pPr>
        <w:pStyle w:val="NormalBold"/>
      </w:pPr>
      <w:r w:rsidRPr="006C000D">
        <w:rPr>
          <w:rStyle w:val="HideTWBExt"/>
          <w:b w:val="0"/>
        </w:rPr>
        <w:t>&lt;Article&gt;</w:t>
      </w:r>
      <w:r w:rsidRPr="006C000D">
        <w:t>24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4EE46FC" w14:textId="77777777" w:rsidTr="008C6ECE">
        <w:trPr>
          <w:trHeight w:hRule="exact" w:val="240"/>
          <w:jc w:val="center"/>
        </w:trPr>
        <w:tc>
          <w:tcPr>
            <w:tcW w:w="9752" w:type="dxa"/>
            <w:gridSpan w:val="2"/>
            <w:tcBorders>
              <w:top w:val="nil"/>
              <w:left w:val="nil"/>
              <w:bottom w:val="nil"/>
              <w:right w:val="nil"/>
            </w:tcBorders>
          </w:tcPr>
          <w:p w14:paraId="31D0DE56" w14:textId="77777777" w:rsidR="009F3C7E" w:rsidRPr="006C000D" w:rsidRDefault="009F3C7E" w:rsidP="008C6ECE"/>
        </w:tc>
      </w:tr>
      <w:tr w:rsidR="009F3C7E" w:rsidRPr="006C000D" w14:paraId="6DC316F8" w14:textId="77777777" w:rsidTr="008C6ECE">
        <w:trPr>
          <w:trHeight w:val="240"/>
          <w:jc w:val="center"/>
        </w:trPr>
        <w:tc>
          <w:tcPr>
            <w:tcW w:w="4876" w:type="dxa"/>
            <w:tcBorders>
              <w:top w:val="nil"/>
              <w:left w:val="nil"/>
              <w:bottom w:val="nil"/>
              <w:right w:val="nil"/>
            </w:tcBorders>
          </w:tcPr>
          <w:p w14:paraId="3425FEC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0ACBC5D" w14:textId="77777777" w:rsidR="009F3C7E" w:rsidRPr="006C000D" w:rsidRDefault="009F3C7E" w:rsidP="008C6ECE">
            <w:pPr>
              <w:pStyle w:val="AmColumnHeading"/>
            </w:pPr>
            <w:r w:rsidRPr="006C000D">
              <w:t>Pakeitimas</w:t>
            </w:r>
          </w:p>
        </w:tc>
      </w:tr>
      <w:tr w:rsidR="009F3C7E" w:rsidRPr="006C000D" w14:paraId="721F4B72" w14:textId="77777777" w:rsidTr="008C6ECE">
        <w:trPr>
          <w:jc w:val="center"/>
        </w:trPr>
        <w:tc>
          <w:tcPr>
            <w:tcW w:w="4876" w:type="dxa"/>
            <w:tcBorders>
              <w:top w:val="nil"/>
              <w:left w:val="nil"/>
              <w:bottom w:val="nil"/>
              <w:right w:val="nil"/>
            </w:tcBorders>
          </w:tcPr>
          <w:p w14:paraId="70552A77" w14:textId="77777777" w:rsidR="009F3C7E" w:rsidRPr="006C000D" w:rsidRDefault="009F3C7E" w:rsidP="008C6ECE">
            <w:pPr>
              <w:pStyle w:val="Normal6a"/>
            </w:pPr>
            <w:r w:rsidRPr="006C000D">
              <w:t>24.</w:t>
            </w:r>
            <w:r w:rsidRPr="006C000D">
              <w:tab/>
              <w:t xml:space="preserve">ragina visas valstybes nares apsaugoti LGBTIQ asmenų teises laikantis </w:t>
            </w:r>
            <w:r w:rsidRPr="006C000D">
              <w:rPr>
                <w:b/>
                <w:bCs/>
                <w:i/>
                <w:iCs/>
              </w:rPr>
              <w:t>Sąjungos</w:t>
            </w:r>
            <w:r w:rsidRPr="006C000D">
              <w:t xml:space="preserve"> teisės</w:t>
            </w:r>
            <w:r w:rsidRPr="006C000D">
              <w:rPr>
                <w:b/>
                <w:bCs/>
                <w:i/>
                <w:iCs/>
              </w:rPr>
              <w:t>, Chartijos, ESTT ir EŽTT jurisprudencijos</w:t>
            </w:r>
            <w:r w:rsidRPr="006C000D">
              <w:t xml:space="preserve">; </w:t>
            </w:r>
            <w:r w:rsidRPr="006C000D">
              <w:rPr>
                <w:b/>
                <w:i/>
              </w:rPr>
              <w:t>primena, kad keliose valstybėse narėse išlieka teisinių kliūčių, trukdančių pripažinti tos pačios lyties asmenų partnerystę ar tėvystę kitose šalyse, o tai pažeidžia laisvo judėjimo ir nediskriminavimo principus;</w:t>
            </w:r>
          </w:p>
        </w:tc>
        <w:tc>
          <w:tcPr>
            <w:tcW w:w="4876" w:type="dxa"/>
            <w:tcBorders>
              <w:top w:val="nil"/>
              <w:left w:val="nil"/>
              <w:bottom w:val="nil"/>
              <w:right w:val="nil"/>
            </w:tcBorders>
          </w:tcPr>
          <w:p w14:paraId="0E4B1989" w14:textId="77777777" w:rsidR="009F3C7E" w:rsidRPr="006C000D" w:rsidRDefault="009F3C7E" w:rsidP="008C6ECE">
            <w:pPr>
              <w:pStyle w:val="Normal6a"/>
            </w:pPr>
            <w:r w:rsidRPr="006C000D">
              <w:t>24.</w:t>
            </w:r>
            <w:r w:rsidRPr="006C000D">
              <w:tab/>
              <w:t>ragina visas valstybes nares apsaugoti LGBTIQ</w:t>
            </w:r>
            <w:r w:rsidRPr="006C000D">
              <w:rPr>
                <w:b/>
                <w:bCs/>
                <w:i/>
                <w:iCs/>
              </w:rPr>
              <w:t>+</w:t>
            </w:r>
            <w:r w:rsidRPr="006C000D">
              <w:t xml:space="preserve"> asmenų teises laikantis </w:t>
            </w:r>
            <w:r w:rsidRPr="006C000D">
              <w:rPr>
                <w:b/>
                <w:bCs/>
                <w:i/>
                <w:iCs/>
              </w:rPr>
              <w:t>nacionalinės</w:t>
            </w:r>
            <w:r w:rsidRPr="006C000D">
              <w:t xml:space="preserve"> teisės;</w:t>
            </w:r>
          </w:p>
        </w:tc>
      </w:tr>
    </w:tbl>
    <w:p w14:paraId="359E5AD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70F987D" w14:textId="77777777" w:rsidR="009F3C7E" w:rsidRPr="006C000D" w:rsidRDefault="009F3C7E" w:rsidP="009F3C7E">
      <w:r w:rsidRPr="006C000D">
        <w:rPr>
          <w:rStyle w:val="HideTWBExt"/>
        </w:rPr>
        <w:t>&lt;/Amend&gt;</w:t>
      </w:r>
    </w:p>
    <w:p w14:paraId="4C59B79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511</w:t>
      </w:r>
      <w:r w:rsidRPr="006C000D">
        <w:rPr>
          <w:rStyle w:val="HideTWBExt"/>
          <w:b w:val="0"/>
        </w:rPr>
        <w:t>&lt;/NumAm&gt;</w:t>
      </w:r>
    </w:p>
    <w:p w14:paraId="28E5274C"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7A2169B8" w14:textId="77777777" w:rsidR="009F3C7E" w:rsidRPr="006C000D" w:rsidRDefault="009F3C7E" w:rsidP="009F3C7E">
      <w:pPr>
        <w:pStyle w:val="NormalBold"/>
      </w:pPr>
      <w:r w:rsidRPr="006C000D">
        <w:rPr>
          <w:rStyle w:val="HideTWBExt"/>
          <w:b w:val="0"/>
        </w:rPr>
        <w:t>&lt;/RepeatBlock-By&gt;</w:t>
      </w:r>
    </w:p>
    <w:p w14:paraId="6EE1B34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3A67E62" w14:textId="77777777" w:rsidR="009F3C7E" w:rsidRPr="006C000D" w:rsidRDefault="009F3C7E" w:rsidP="009F3C7E">
      <w:pPr>
        <w:pStyle w:val="NormalBold"/>
      </w:pPr>
      <w:r w:rsidRPr="006C000D">
        <w:rPr>
          <w:rStyle w:val="HideTWBExt"/>
          <w:b w:val="0"/>
        </w:rPr>
        <w:t>&lt;Article&gt;</w:t>
      </w:r>
      <w:r w:rsidRPr="006C000D">
        <w:t>24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578709F" w14:textId="77777777" w:rsidTr="008C6ECE">
        <w:trPr>
          <w:trHeight w:hRule="exact" w:val="240"/>
          <w:jc w:val="center"/>
        </w:trPr>
        <w:tc>
          <w:tcPr>
            <w:tcW w:w="9752" w:type="dxa"/>
            <w:gridSpan w:val="2"/>
            <w:tcBorders>
              <w:top w:val="nil"/>
              <w:left w:val="nil"/>
              <w:bottom w:val="nil"/>
              <w:right w:val="nil"/>
            </w:tcBorders>
          </w:tcPr>
          <w:p w14:paraId="054B513E" w14:textId="77777777" w:rsidR="009F3C7E" w:rsidRPr="006C000D" w:rsidRDefault="009F3C7E" w:rsidP="008C6ECE"/>
        </w:tc>
      </w:tr>
      <w:tr w:rsidR="009F3C7E" w:rsidRPr="006C000D" w14:paraId="1D7AD1CF" w14:textId="77777777" w:rsidTr="008C6ECE">
        <w:trPr>
          <w:trHeight w:val="240"/>
          <w:jc w:val="center"/>
        </w:trPr>
        <w:tc>
          <w:tcPr>
            <w:tcW w:w="4876" w:type="dxa"/>
            <w:tcBorders>
              <w:top w:val="nil"/>
              <w:left w:val="nil"/>
              <w:bottom w:val="nil"/>
              <w:right w:val="nil"/>
            </w:tcBorders>
          </w:tcPr>
          <w:p w14:paraId="688546F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C0095AC" w14:textId="77777777" w:rsidR="009F3C7E" w:rsidRPr="006C000D" w:rsidRDefault="009F3C7E" w:rsidP="008C6ECE">
            <w:pPr>
              <w:pStyle w:val="AmColumnHeading"/>
            </w:pPr>
            <w:r w:rsidRPr="006C000D">
              <w:t>Pakeitimas</w:t>
            </w:r>
          </w:p>
        </w:tc>
      </w:tr>
      <w:tr w:rsidR="009F3C7E" w:rsidRPr="006C000D" w14:paraId="6199C6D4" w14:textId="77777777" w:rsidTr="008C6ECE">
        <w:trPr>
          <w:jc w:val="center"/>
        </w:trPr>
        <w:tc>
          <w:tcPr>
            <w:tcW w:w="4876" w:type="dxa"/>
            <w:tcBorders>
              <w:top w:val="nil"/>
              <w:left w:val="nil"/>
              <w:bottom w:val="nil"/>
              <w:right w:val="nil"/>
            </w:tcBorders>
          </w:tcPr>
          <w:p w14:paraId="0BCFC260" w14:textId="77777777" w:rsidR="009F3C7E" w:rsidRPr="006C000D" w:rsidRDefault="009F3C7E" w:rsidP="008C6ECE">
            <w:pPr>
              <w:pStyle w:val="Normal6a"/>
            </w:pPr>
            <w:r w:rsidRPr="006C000D">
              <w:t>24.</w:t>
            </w:r>
            <w:r w:rsidRPr="006C000D">
              <w:tab/>
              <w:t>ragina visas valstybes nares apsaugoti LGBTIQ asmenų teises</w:t>
            </w:r>
            <w:r w:rsidRPr="006C000D">
              <w:rPr>
                <w:b/>
                <w:bCs/>
                <w:i/>
                <w:iCs/>
              </w:rPr>
              <w:t xml:space="preserve"> laikantis Sąjungos teisės, Chartijos, ESTT ir EŽTT jurisprudencijos</w:t>
            </w:r>
            <w:r w:rsidRPr="006C000D">
              <w:t xml:space="preserve">; primena, kad keliose valstybėse narėse </w:t>
            </w:r>
            <w:r w:rsidRPr="006C000D">
              <w:rPr>
                <w:b/>
                <w:bCs/>
                <w:i/>
                <w:iCs/>
              </w:rPr>
              <w:t>išlieka teisinių kliūčių, trukdančių pripažinti</w:t>
            </w:r>
            <w:r w:rsidRPr="006C000D">
              <w:t xml:space="preserve"> tos pačios lyties asmenų </w:t>
            </w:r>
            <w:r w:rsidRPr="006C000D">
              <w:rPr>
                <w:b/>
                <w:bCs/>
                <w:i/>
                <w:iCs/>
              </w:rPr>
              <w:t>partnerystę ar tėvystę kitose šalyse, o tai pažeidžia laisvo judėjimo ir nediskriminavimo principus</w:t>
            </w:r>
            <w:r w:rsidRPr="006C000D">
              <w:t>;</w:t>
            </w:r>
          </w:p>
        </w:tc>
        <w:tc>
          <w:tcPr>
            <w:tcW w:w="4876" w:type="dxa"/>
            <w:tcBorders>
              <w:top w:val="nil"/>
              <w:left w:val="nil"/>
              <w:bottom w:val="nil"/>
              <w:right w:val="nil"/>
            </w:tcBorders>
          </w:tcPr>
          <w:p w14:paraId="3C609DFD" w14:textId="77777777" w:rsidR="009F3C7E" w:rsidRPr="006C000D" w:rsidRDefault="009F3C7E" w:rsidP="008C6ECE">
            <w:pPr>
              <w:pStyle w:val="Normal6a"/>
            </w:pPr>
            <w:r w:rsidRPr="006C000D">
              <w:t>24.</w:t>
            </w:r>
            <w:r w:rsidRPr="006C000D">
              <w:tab/>
              <w:t xml:space="preserve">ragina visas valstybes nares apsaugoti LGBTIQ asmenų teises; primena, kad keliose valstybėse narėse </w:t>
            </w:r>
            <w:r w:rsidRPr="006C000D">
              <w:rPr>
                <w:b/>
                <w:bCs/>
                <w:i/>
                <w:iCs/>
              </w:rPr>
              <w:t>yra skirtingi kultūriniai ir religiniai požiūriai į</w:t>
            </w:r>
            <w:r w:rsidRPr="006C000D">
              <w:t xml:space="preserve"> tos pačios lyties asmenų </w:t>
            </w:r>
            <w:r w:rsidRPr="006C000D">
              <w:rPr>
                <w:b/>
                <w:bCs/>
                <w:i/>
                <w:iCs/>
              </w:rPr>
              <w:t>partnerystės ar tėvystės pripažinimą;</w:t>
            </w:r>
            <w:r w:rsidRPr="006C000D">
              <w:t xml:space="preserve"> </w:t>
            </w:r>
            <w:r w:rsidRPr="006C000D">
              <w:rPr>
                <w:b/>
                <w:bCs/>
                <w:i/>
                <w:iCs/>
              </w:rPr>
              <w:t>pabrėžia, kad šiuos klausimus reikia reguliuoti nacionaliniu lygmeniu</w:t>
            </w:r>
            <w:r w:rsidRPr="006C000D">
              <w:t>;</w:t>
            </w:r>
          </w:p>
        </w:tc>
      </w:tr>
    </w:tbl>
    <w:p w14:paraId="636D9DA3"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7F456242" w14:textId="77777777" w:rsidR="009F3C7E" w:rsidRPr="006C000D" w:rsidRDefault="009F3C7E" w:rsidP="009F3C7E">
      <w:r w:rsidRPr="006C000D">
        <w:rPr>
          <w:rStyle w:val="HideTWBExt"/>
        </w:rPr>
        <w:t>&lt;/Amend&gt;</w:t>
      </w:r>
    </w:p>
    <w:p w14:paraId="23D77B5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512</w:t>
      </w:r>
      <w:r w:rsidRPr="006C000D">
        <w:rPr>
          <w:rStyle w:val="HideTWBExt"/>
          <w:b w:val="0"/>
        </w:rPr>
        <w:t>&lt;/NumAm&gt;</w:t>
      </w:r>
    </w:p>
    <w:p w14:paraId="1CA34160"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3E0FBD04" w14:textId="77777777" w:rsidR="009F3C7E" w:rsidRPr="006C000D" w:rsidRDefault="009F3C7E" w:rsidP="009F3C7E">
      <w:pPr>
        <w:pStyle w:val="NormalBold"/>
      </w:pPr>
      <w:r w:rsidRPr="006C000D">
        <w:rPr>
          <w:rStyle w:val="HideTWBExt"/>
          <w:b w:val="0"/>
        </w:rPr>
        <w:t>&lt;/RepeatBlock-By&gt;</w:t>
      </w:r>
    </w:p>
    <w:p w14:paraId="7CD324A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B332C6F" w14:textId="77777777" w:rsidR="009F3C7E" w:rsidRPr="006C000D" w:rsidRDefault="009F3C7E" w:rsidP="009F3C7E">
      <w:pPr>
        <w:pStyle w:val="NormalBold"/>
      </w:pPr>
      <w:r w:rsidRPr="006C000D">
        <w:rPr>
          <w:rStyle w:val="HideTWBExt"/>
          <w:b w:val="0"/>
        </w:rPr>
        <w:t>&lt;Article&gt;</w:t>
      </w:r>
      <w:r w:rsidRPr="006C000D">
        <w:t>24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BA13783" w14:textId="77777777" w:rsidTr="008C6ECE">
        <w:trPr>
          <w:trHeight w:hRule="exact" w:val="240"/>
          <w:jc w:val="center"/>
        </w:trPr>
        <w:tc>
          <w:tcPr>
            <w:tcW w:w="9752" w:type="dxa"/>
            <w:gridSpan w:val="2"/>
            <w:tcBorders>
              <w:top w:val="nil"/>
              <w:left w:val="nil"/>
              <w:bottom w:val="nil"/>
              <w:right w:val="nil"/>
            </w:tcBorders>
          </w:tcPr>
          <w:p w14:paraId="053C76AB" w14:textId="77777777" w:rsidR="009F3C7E" w:rsidRPr="006C000D" w:rsidRDefault="009F3C7E" w:rsidP="008C6ECE"/>
        </w:tc>
      </w:tr>
      <w:tr w:rsidR="009F3C7E" w:rsidRPr="006C000D" w14:paraId="40BD5B8E" w14:textId="77777777" w:rsidTr="008C6ECE">
        <w:trPr>
          <w:trHeight w:val="240"/>
          <w:jc w:val="center"/>
        </w:trPr>
        <w:tc>
          <w:tcPr>
            <w:tcW w:w="4876" w:type="dxa"/>
            <w:tcBorders>
              <w:top w:val="nil"/>
              <w:left w:val="nil"/>
              <w:bottom w:val="nil"/>
              <w:right w:val="nil"/>
            </w:tcBorders>
          </w:tcPr>
          <w:p w14:paraId="72DBA20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EE42070" w14:textId="77777777" w:rsidR="009F3C7E" w:rsidRPr="006C000D" w:rsidRDefault="009F3C7E" w:rsidP="008C6ECE">
            <w:pPr>
              <w:pStyle w:val="AmColumnHeading"/>
            </w:pPr>
            <w:r w:rsidRPr="006C000D">
              <w:t>Pakeitimas</w:t>
            </w:r>
          </w:p>
        </w:tc>
      </w:tr>
      <w:tr w:rsidR="009F3C7E" w:rsidRPr="006C000D" w14:paraId="5AF50DDA" w14:textId="77777777" w:rsidTr="008C6ECE">
        <w:trPr>
          <w:jc w:val="center"/>
        </w:trPr>
        <w:tc>
          <w:tcPr>
            <w:tcW w:w="4876" w:type="dxa"/>
            <w:tcBorders>
              <w:top w:val="nil"/>
              <w:left w:val="nil"/>
              <w:bottom w:val="nil"/>
              <w:right w:val="nil"/>
            </w:tcBorders>
          </w:tcPr>
          <w:p w14:paraId="3B6E1B98" w14:textId="77777777" w:rsidR="009F3C7E" w:rsidRPr="006C000D" w:rsidRDefault="009F3C7E" w:rsidP="008C6ECE">
            <w:pPr>
              <w:pStyle w:val="Normal6a"/>
            </w:pPr>
            <w:r w:rsidRPr="006C000D">
              <w:t>24.</w:t>
            </w:r>
            <w:r w:rsidRPr="006C000D">
              <w:tab/>
              <w:t>ragina visas valstybes nares apsaugoti LGBTIQ asmenų teises laikantis Sąjungos teisės, Chartijos</w:t>
            </w:r>
            <w:r w:rsidRPr="006C000D">
              <w:rPr>
                <w:b/>
                <w:bCs/>
                <w:i/>
                <w:iCs/>
              </w:rPr>
              <w:t>, ESTT</w:t>
            </w:r>
            <w:r w:rsidRPr="006C000D">
              <w:t xml:space="preserve"> ir </w:t>
            </w:r>
            <w:r w:rsidRPr="006C000D">
              <w:rPr>
                <w:b/>
                <w:bCs/>
                <w:i/>
                <w:iCs/>
              </w:rPr>
              <w:t>EŽTT</w:t>
            </w:r>
            <w:r w:rsidRPr="006C000D">
              <w:t xml:space="preserve"> jurisprudencijos</w:t>
            </w:r>
            <w:r w:rsidRPr="006C000D">
              <w:rPr>
                <w:b/>
                <w:bCs/>
                <w:i/>
                <w:iCs/>
              </w:rPr>
              <w:t>;</w:t>
            </w:r>
            <w:r w:rsidRPr="006C000D">
              <w:rPr>
                <w:b/>
                <w:i/>
              </w:rPr>
              <w:t xml:space="preserve"> </w:t>
            </w:r>
            <w:r w:rsidRPr="006C000D">
              <w:rPr>
                <w:b/>
                <w:bCs/>
                <w:i/>
                <w:iCs/>
              </w:rPr>
              <w:t>primena, kad keliose valstybėse narėse išlieka teisinių kliūčių, trukdančių pripažinti tos pačios lyties asmenų partnerystę ar tėvystę kitose šalyse, o tai pažeidžia</w:t>
            </w:r>
            <w:r w:rsidRPr="006C000D">
              <w:t xml:space="preserve"> laisvo judėjimo ir nediskriminavimo </w:t>
            </w:r>
            <w:r w:rsidRPr="006C000D">
              <w:rPr>
                <w:b/>
                <w:bCs/>
                <w:i/>
                <w:iCs/>
              </w:rPr>
              <w:t>principus</w:t>
            </w:r>
            <w:r w:rsidRPr="006C000D">
              <w:t>;</w:t>
            </w:r>
          </w:p>
        </w:tc>
        <w:tc>
          <w:tcPr>
            <w:tcW w:w="4876" w:type="dxa"/>
            <w:tcBorders>
              <w:top w:val="nil"/>
              <w:left w:val="nil"/>
              <w:bottom w:val="nil"/>
              <w:right w:val="nil"/>
            </w:tcBorders>
          </w:tcPr>
          <w:p w14:paraId="0A257B3A" w14:textId="77777777" w:rsidR="009F3C7E" w:rsidRPr="006C000D" w:rsidRDefault="009F3C7E" w:rsidP="008C6ECE">
            <w:pPr>
              <w:pStyle w:val="Normal6a"/>
            </w:pPr>
            <w:r w:rsidRPr="006C000D">
              <w:t>24.</w:t>
            </w:r>
            <w:r w:rsidRPr="006C000D">
              <w:tab/>
              <w:t>ragina visas valstybes nares apsaugoti LGBTIQ</w:t>
            </w:r>
            <w:r w:rsidRPr="006C000D">
              <w:rPr>
                <w:b/>
                <w:bCs/>
                <w:i/>
                <w:iCs/>
              </w:rPr>
              <w:t>+</w:t>
            </w:r>
            <w:r w:rsidRPr="006C000D">
              <w:t xml:space="preserve"> asmenų teises laikantis </w:t>
            </w:r>
            <w:r w:rsidRPr="006C000D">
              <w:rPr>
                <w:b/>
                <w:bCs/>
                <w:i/>
                <w:iCs/>
              </w:rPr>
              <w:t xml:space="preserve">taikytinos </w:t>
            </w:r>
            <w:r w:rsidRPr="006C000D">
              <w:t xml:space="preserve">Sąjungos teisės, </w:t>
            </w:r>
            <w:r w:rsidRPr="006C000D">
              <w:rPr>
                <w:b/>
                <w:bCs/>
                <w:i/>
                <w:iCs/>
              </w:rPr>
              <w:t>Pagrindinių teisių</w:t>
            </w:r>
            <w:r w:rsidRPr="006C000D">
              <w:rPr>
                <w:b/>
                <w:bCs/>
              </w:rPr>
              <w:t xml:space="preserve"> </w:t>
            </w:r>
            <w:r w:rsidRPr="006C000D">
              <w:t xml:space="preserve">chartijos ir </w:t>
            </w:r>
            <w:r w:rsidRPr="006C000D">
              <w:rPr>
                <w:b/>
                <w:bCs/>
                <w:i/>
                <w:iCs/>
              </w:rPr>
              <w:t>atitinkamos</w:t>
            </w:r>
            <w:r w:rsidRPr="006C000D">
              <w:t xml:space="preserve"> jurisprudencijos</w:t>
            </w:r>
            <w:r w:rsidRPr="006C000D">
              <w:rPr>
                <w:b/>
                <w:bCs/>
                <w:i/>
                <w:iCs/>
              </w:rPr>
              <w:t xml:space="preserve"> ir užtikrinti, kad nebūtų pažeidžiami</w:t>
            </w:r>
            <w:r w:rsidRPr="006C000D">
              <w:t xml:space="preserve"> laisvo judėjimo ir nediskriminavimo </w:t>
            </w:r>
            <w:r w:rsidRPr="006C000D">
              <w:rPr>
                <w:b/>
                <w:bCs/>
                <w:i/>
                <w:iCs/>
              </w:rPr>
              <w:t>principai</w:t>
            </w:r>
            <w:r w:rsidRPr="006C000D">
              <w:t>;</w:t>
            </w:r>
          </w:p>
        </w:tc>
      </w:tr>
    </w:tbl>
    <w:p w14:paraId="06213D5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43BD21B" w14:textId="77777777" w:rsidR="009F3C7E" w:rsidRPr="006C000D" w:rsidRDefault="009F3C7E" w:rsidP="009F3C7E">
      <w:r w:rsidRPr="006C000D">
        <w:rPr>
          <w:rStyle w:val="HideTWBExt"/>
        </w:rPr>
        <w:t>&lt;/Amend&gt;</w:t>
      </w:r>
    </w:p>
    <w:p w14:paraId="45F82DE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513</w:t>
      </w:r>
      <w:r w:rsidRPr="006C000D">
        <w:rPr>
          <w:rStyle w:val="HideTWBExt"/>
          <w:b w:val="0"/>
        </w:rPr>
        <w:t>&lt;/NumAm&gt;</w:t>
      </w:r>
    </w:p>
    <w:p w14:paraId="5D06A7F3"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636600B9" w14:textId="77777777" w:rsidR="009F3C7E" w:rsidRPr="006C000D" w:rsidRDefault="009F3C7E" w:rsidP="009F3C7E">
      <w:pPr>
        <w:pStyle w:val="NormalBold"/>
      </w:pPr>
      <w:r w:rsidRPr="006C000D">
        <w:rPr>
          <w:rStyle w:val="HideTWBExt"/>
          <w:b w:val="0"/>
        </w:rPr>
        <w:t>&lt;/RepeatBlock-By&gt;</w:t>
      </w:r>
    </w:p>
    <w:p w14:paraId="5B36A52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A6BA5BC" w14:textId="77777777" w:rsidR="009F3C7E" w:rsidRPr="006C000D" w:rsidRDefault="009F3C7E" w:rsidP="009F3C7E">
      <w:pPr>
        <w:pStyle w:val="NormalBold"/>
      </w:pPr>
      <w:r w:rsidRPr="006C000D">
        <w:rPr>
          <w:rStyle w:val="HideTWBExt"/>
          <w:b w:val="0"/>
        </w:rPr>
        <w:t>&lt;Article&gt;</w:t>
      </w:r>
      <w:r w:rsidRPr="006C000D">
        <w:t>24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2274BE8" w14:textId="77777777" w:rsidTr="008C6ECE">
        <w:trPr>
          <w:trHeight w:hRule="exact" w:val="240"/>
          <w:jc w:val="center"/>
        </w:trPr>
        <w:tc>
          <w:tcPr>
            <w:tcW w:w="9752" w:type="dxa"/>
            <w:gridSpan w:val="2"/>
            <w:tcBorders>
              <w:top w:val="nil"/>
              <w:left w:val="nil"/>
              <w:bottom w:val="nil"/>
              <w:right w:val="nil"/>
            </w:tcBorders>
          </w:tcPr>
          <w:p w14:paraId="6EC1F6D5" w14:textId="77777777" w:rsidR="009F3C7E" w:rsidRPr="006C000D" w:rsidRDefault="009F3C7E" w:rsidP="008C6ECE"/>
        </w:tc>
      </w:tr>
      <w:tr w:rsidR="009F3C7E" w:rsidRPr="006C000D" w14:paraId="17079D95" w14:textId="77777777" w:rsidTr="008C6ECE">
        <w:trPr>
          <w:trHeight w:val="240"/>
          <w:jc w:val="center"/>
        </w:trPr>
        <w:tc>
          <w:tcPr>
            <w:tcW w:w="4876" w:type="dxa"/>
            <w:tcBorders>
              <w:top w:val="nil"/>
              <w:left w:val="nil"/>
              <w:bottom w:val="nil"/>
              <w:right w:val="nil"/>
            </w:tcBorders>
          </w:tcPr>
          <w:p w14:paraId="5897C6F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1B7E637" w14:textId="77777777" w:rsidR="009F3C7E" w:rsidRPr="006C000D" w:rsidRDefault="009F3C7E" w:rsidP="008C6ECE">
            <w:pPr>
              <w:pStyle w:val="AmColumnHeading"/>
            </w:pPr>
            <w:r w:rsidRPr="006C000D">
              <w:t>Pakeitimas</w:t>
            </w:r>
          </w:p>
        </w:tc>
      </w:tr>
      <w:tr w:rsidR="009F3C7E" w:rsidRPr="006C000D" w14:paraId="5C2B1265" w14:textId="77777777" w:rsidTr="008C6ECE">
        <w:trPr>
          <w:jc w:val="center"/>
        </w:trPr>
        <w:tc>
          <w:tcPr>
            <w:tcW w:w="4876" w:type="dxa"/>
            <w:tcBorders>
              <w:top w:val="nil"/>
              <w:left w:val="nil"/>
              <w:bottom w:val="nil"/>
              <w:right w:val="nil"/>
            </w:tcBorders>
          </w:tcPr>
          <w:p w14:paraId="1A350930" w14:textId="77777777" w:rsidR="009F3C7E" w:rsidRPr="006C000D" w:rsidRDefault="009F3C7E" w:rsidP="008C6ECE">
            <w:pPr>
              <w:pStyle w:val="Normal6a"/>
            </w:pPr>
            <w:r w:rsidRPr="006C000D">
              <w:t>24.</w:t>
            </w:r>
            <w:r w:rsidRPr="006C000D">
              <w:tab/>
              <w:t xml:space="preserve">ragina </w:t>
            </w:r>
            <w:r w:rsidRPr="006C000D">
              <w:rPr>
                <w:b/>
                <w:bCs/>
                <w:i/>
                <w:iCs/>
              </w:rPr>
              <w:t>visas</w:t>
            </w:r>
            <w:r w:rsidRPr="006C000D">
              <w:rPr>
                <w:b/>
                <w:bCs/>
              </w:rPr>
              <w:t xml:space="preserve"> </w:t>
            </w:r>
            <w:r w:rsidRPr="006C000D">
              <w:t xml:space="preserve">valstybes nares apsaugoti </w:t>
            </w:r>
            <w:r w:rsidRPr="006C000D">
              <w:rPr>
                <w:b/>
                <w:bCs/>
                <w:i/>
                <w:iCs/>
              </w:rPr>
              <w:t>LGBTIQ asmenų</w:t>
            </w:r>
            <w:r w:rsidRPr="006C000D">
              <w:t xml:space="preserve"> teises laikantis Sąjungos teisės, Chartijos, ESTT ir EŽTT jurisprudencijos; </w:t>
            </w:r>
            <w:r w:rsidRPr="006C000D">
              <w:rPr>
                <w:b/>
                <w:bCs/>
                <w:i/>
                <w:iCs/>
              </w:rPr>
              <w:t>primena</w:t>
            </w:r>
            <w:r w:rsidRPr="006C000D">
              <w:t xml:space="preserve">, kad </w:t>
            </w:r>
            <w:r w:rsidRPr="006C000D">
              <w:rPr>
                <w:b/>
                <w:bCs/>
                <w:i/>
                <w:iCs/>
              </w:rPr>
              <w:t>keliose valstybėse narėse išlieka teisinių kliūčių, trukdančių pripažinti</w:t>
            </w:r>
            <w:r w:rsidRPr="006C000D">
              <w:t xml:space="preserve"> tos pačios lyties asmenų </w:t>
            </w:r>
            <w:r w:rsidRPr="006C000D">
              <w:rPr>
                <w:b/>
                <w:bCs/>
                <w:i/>
                <w:iCs/>
              </w:rPr>
              <w:t>partnerystę ar tėvystę kitose šalyse, o tai pažeidžia laisvo judėjimo ir nediskriminavimo principus</w:t>
            </w:r>
            <w:r w:rsidRPr="006C000D">
              <w:t>;</w:t>
            </w:r>
          </w:p>
        </w:tc>
        <w:tc>
          <w:tcPr>
            <w:tcW w:w="4876" w:type="dxa"/>
            <w:tcBorders>
              <w:top w:val="nil"/>
              <w:left w:val="nil"/>
              <w:bottom w:val="nil"/>
              <w:right w:val="nil"/>
            </w:tcBorders>
          </w:tcPr>
          <w:p w14:paraId="7FAE48C8" w14:textId="77777777" w:rsidR="009F3C7E" w:rsidRPr="006C000D" w:rsidRDefault="009F3C7E" w:rsidP="008C6ECE">
            <w:pPr>
              <w:pStyle w:val="Normal6a"/>
            </w:pPr>
            <w:r w:rsidRPr="006C000D">
              <w:t>24.</w:t>
            </w:r>
            <w:r w:rsidRPr="006C000D">
              <w:tab/>
              <w:t xml:space="preserve">ragina valstybes nares apsaugoti </w:t>
            </w:r>
            <w:r w:rsidRPr="006C000D">
              <w:rPr>
                <w:b/>
                <w:bCs/>
                <w:i/>
                <w:iCs/>
              </w:rPr>
              <w:t>ES piliečių</w:t>
            </w:r>
            <w:r w:rsidRPr="006C000D">
              <w:t xml:space="preserve"> teises laikantis Sąjungos teisės, Chartijos, ESTT ir EŽTT jurisprudencijos; </w:t>
            </w:r>
            <w:r w:rsidRPr="006C000D">
              <w:rPr>
                <w:b/>
                <w:bCs/>
                <w:i/>
                <w:iCs/>
              </w:rPr>
              <w:t>pripažįsta</w:t>
            </w:r>
            <w:r w:rsidRPr="006C000D">
              <w:t xml:space="preserve">, kad tos pačios lyties asmenų </w:t>
            </w:r>
            <w:r w:rsidRPr="006C000D">
              <w:rPr>
                <w:b/>
                <w:bCs/>
                <w:i/>
                <w:iCs/>
              </w:rPr>
              <w:t>partnerystė ar tėvystė valstybėse narėse atmetamos dėl to, kad jos prieštarauja viešajai tvarkai ir nacionaliniam savitumui</w:t>
            </w:r>
            <w:r w:rsidRPr="006C000D">
              <w:t>;</w:t>
            </w:r>
          </w:p>
        </w:tc>
      </w:tr>
    </w:tbl>
    <w:p w14:paraId="7B6DA2B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3807B074" w14:textId="77777777" w:rsidR="009F3C7E" w:rsidRPr="006C000D" w:rsidRDefault="009F3C7E" w:rsidP="009F3C7E">
      <w:r w:rsidRPr="006C000D">
        <w:rPr>
          <w:rStyle w:val="HideTWBExt"/>
        </w:rPr>
        <w:t>&lt;/Amend&gt;</w:t>
      </w:r>
    </w:p>
    <w:p w14:paraId="1A091CB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514</w:t>
      </w:r>
      <w:r w:rsidRPr="006C000D">
        <w:rPr>
          <w:rStyle w:val="HideTWBExt"/>
          <w:b w:val="0"/>
        </w:rPr>
        <w:t>&lt;/NumAm&gt;</w:t>
      </w:r>
    </w:p>
    <w:p w14:paraId="6A9EA83C" w14:textId="77777777" w:rsidR="009F3C7E" w:rsidRPr="006C000D" w:rsidRDefault="009F3C7E" w:rsidP="009F3C7E">
      <w:pPr>
        <w:pStyle w:val="NormalBold"/>
      </w:pPr>
      <w:r w:rsidRPr="006C000D">
        <w:rPr>
          <w:rStyle w:val="HideTWBExt"/>
          <w:b w:val="0"/>
        </w:rPr>
        <w:lastRenderedPageBreak/>
        <w:t>&lt;RepeatBlock-By&gt;&lt;Members&gt;</w:t>
      </w:r>
      <w:r w:rsidRPr="006C000D">
        <w:t>Mariusz Kamiński, Maciej Wąsik, Jadwiga Wiśniewska, Jacek Ozdoba, Joachim Stanisław Brudziński</w:t>
      </w:r>
      <w:r w:rsidRPr="006C000D">
        <w:rPr>
          <w:rStyle w:val="HideTWBExt"/>
          <w:b w:val="0"/>
        </w:rPr>
        <w:t>&lt;/Members&gt;</w:t>
      </w:r>
    </w:p>
    <w:p w14:paraId="63A90240" w14:textId="77777777" w:rsidR="009F3C7E" w:rsidRPr="006C000D" w:rsidRDefault="009F3C7E" w:rsidP="009F3C7E">
      <w:pPr>
        <w:pStyle w:val="NormalBold"/>
      </w:pPr>
      <w:r w:rsidRPr="006C000D">
        <w:rPr>
          <w:rStyle w:val="HideTWBExt"/>
          <w:b w:val="0"/>
        </w:rPr>
        <w:t>&lt;/RepeatBlock-By&gt;</w:t>
      </w:r>
    </w:p>
    <w:p w14:paraId="65C8462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F379457" w14:textId="77777777" w:rsidR="009F3C7E" w:rsidRPr="006C000D" w:rsidRDefault="009F3C7E" w:rsidP="009F3C7E">
      <w:pPr>
        <w:pStyle w:val="NormalBold"/>
      </w:pPr>
      <w:r w:rsidRPr="006C000D">
        <w:rPr>
          <w:rStyle w:val="HideTWBExt"/>
          <w:b w:val="0"/>
        </w:rPr>
        <w:t>&lt;Article&gt;</w:t>
      </w:r>
      <w:r w:rsidRPr="006C000D">
        <w:t>24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352243F" w14:textId="77777777" w:rsidTr="008C6ECE">
        <w:trPr>
          <w:trHeight w:hRule="exact" w:val="240"/>
          <w:jc w:val="center"/>
        </w:trPr>
        <w:tc>
          <w:tcPr>
            <w:tcW w:w="9752" w:type="dxa"/>
            <w:gridSpan w:val="2"/>
            <w:tcBorders>
              <w:top w:val="nil"/>
              <w:left w:val="nil"/>
              <w:bottom w:val="nil"/>
              <w:right w:val="nil"/>
            </w:tcBorders>
          </w:tcPr>
          <w:p w14:paraId="2242AF77" w14:textId="77777777" w:rsidR="009F3C7E" w:rsidRPr="006C000D" w:rsidRDefault="009F3C7E" w:rsidP="008C6ECE"/>
        </w:tc>
      </w:tr>
      <w:tr w:rsidR="009F3C7E" w:rsidRPr="006C000D" w14:paraId="0697E541" w14:textId="77777777" w:rsidTr="008C6ECE">
        <w:trPr>
          <w:trHeight w:val="240"/>
          <w:jc w:val="center"/>
        </w:trPr>
        <w:tc>
          <w:tcPr>
            <w:tcW w:w="4876" w:type="dxa"/>
            <w:tcBorders>
              <w:top w:val="nil"/>
              <w:left w:val="nil"/>
              <w:bottom w:val="nil"/>
              <w:right w:val="nil"/>
            </w:tcBorders>
          </w:tcPr>
          <w:p w14:paraId="314571A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0271686" w14:textId="77777777" w:rsidR="009F3C7E" w:rsidRPr="006C000D" w:rsidRDefault="009F3C7E" w:rsidP="008C6ECE">
            <w:pPr>
              <w:pStyle w:val="AmColumnHeading"/>
            </w:pPr>
            <w:r w:rsidRPr="006C000D">
              <w:t>Pakeitimas</w:t>
            </w:r>
          </w:p>
        </w:tc>
      </w:tr>
      <w:tr w:rsidR="009F3C7E" w:rsidRPr="006C000D" w14:paraId="15A15E88" w14:textId="77777777" w:rsidTr="008C6ECE">
        <w:trPr>
          <w:jc w:val="center"/>
        </w:trPr>
        <w:tc>
          <w:tcPr>
            <w:tcW w:w="4876" w:type="dxa"/>
            <w:tcBorders>
              <w:top w:val="nil"/>
              <w:left w:val="nil"/>
              <w:bottom w:val="nil"/>
              <w:right w:val="nil"/>
            </w:tcBorders>
          </w:tcPr>
          <w:p w14:paraId="0C42A889" w14:textId="77777777" w:rsidR="009F3C7E" w:rsidRPr="006C000D" w:rsidRDefault="009F3C7E" w:rsidP="008C6ECE">
            <w:pPr>
              <w:pStyle w:val="Normal6a"/>
            </w:pPr>
          </w:p>
        </w:tc>
        <w:tc>
          <w:tcPr>
            <w:tcW w:w="4876" w:type="dxa"/>
            <w:tcBorders>
              <w:top w:val="nil"/>
              <w:left w:val="nil"/>
              <w:bottom w:val="nil"/>
              <w:right w:val="nil"/>
            </w:tcBorders>
          </w:tcPr>
          <w:p w14:paraId="744852E7" w14:textId="77777777" w:rsidR="009F3C7E" w:rsidRPr="006C000D" w:rsidRDefault="009F3C7E" w:rsidP="008C6ECE">
            <w:pPr>
              <w:pStyle w:val="Normal6a"/>
            </w:pPr>
            <w:r w:rsidRPr="006C000D">
              <w:rPr>
                <w:b/>
                <w:i/>
              </w:rPr>
              <w:t>24a.</w:t>
            </w:r>
            <w:r w:rsidRPr="006C000D">
              <w:tab/>
            </w:r>
            <w:r w:rsidRPr="006C000D">
              <w:rPr>
                <w:b/>
                <w:i/>
              </w:rPr>
              <w:t>pabrėžia, kad ESTT sprendimas byloje C-713/23 Trojan yra pavyzdys, kai viršijamos suteiktos kompetencijos, nes, remdamasis plačiu SESV 21 straipsnio aiškinimu, Teismas de facto kišasi į šeimos teisę, kuri, atsižvelgiant į valstybių narių valią, priklauso jų išimtinei kompetencijai;</w:t>
            </w:r>
            <w:r w:rsidRPr="006C000D">
              <w:t xml:space="preserve"> </w:t>
            </w:r>
            <w:r w:rsidRPr="006C000D">
              <w:rPr>
                <w:b/>
                <w:i/>
              </w:rPr>
              <w:t>pabrėžia, kad įpareigojimas pripažinti užsienyje sudarytas tos pačios lyties asmenų santuokas šalims, kurių konstitucijose santuoka apibrėžiama kaip išimtinai moters ir vyro sąjunga, pažeidžia ES sutarties 4 straipsnio 2 dalį ir veda prie nepriimtino kišimosi į jautrias šeimos teisės sritis, neturint pagrindo Sutartyse;</w:t>
            </w:r>
          </w:p>
        </w:tc>
      </w:tr>
    </w:tbl>
    <w:p w14:paraId="6AB44F8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225D1E15" w14:textId="77777777" w:rsidR="009F3C7E" w:rsidRPr="006C000D" w:rsidRDefault="009F3C7E" w:rsidP="009F3C7E">
      <w:r w:rsidRPr="006C000D">
        <w:rPr>
          <w:rStyle w:val="HideTWBExt"/>
        </w:rPr>
        <w:t>&lt;/Amend&gt;</w:t>
      </w:r>
    </w:p>
    <w:p w14:paraId="6957CC2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515</w:t>
      </w:r>
      <w:r w:rsidRPr="006C000D">
        <w:rPr>
          <w:rStyle w:val="HideTWBExt"/>
          <w:b w:val="0"/>
        </w:rPr>
        <w:t>&lt;/NumAm&gt;</w:t>
      </w:r>
    </w:p>
    <w:p w14:paraId="683F69FA" w14:textId="77777777" w:rsidR="009F3C7E" w:rsidRPr="006C000D" w:rsidRDefault="009F3C7E" w:rsidP="009F3C7E">
      <w:pPr>
        <w:pStyle w:val="NormalBold"/>
      </w:pPr>
      <w:r w:rsidRPr="006C000D">
        <w:rPr>
          <w:rStyle w:val="HideTWBExt"/>
          <w:b w:val="0"/>
        </w:rPr>
        <w:t>&lt;RepeatBlock-By&gt;&lt;Members&gt;</w:t>
      </w:r>
      <w:r w:rsidRPr="006C000D">
        <w:t>Alessandro Zan, Sandro Ruotolo, Pina Picierno, Cecilia Strada</w:t>
      </w:r>
      <w:r w:rsidRPr="006C000D">
        <w:rPr>
          <w:rStyle w:val="HideTWBExt"/>
          <w:b w:val="0"/>
        </w:rPr>
        <w:t>&lt;/Members&gt;</w:t>
      </w:r>
    </w:p>
    <w:p w14:paraId="63D1810C" w14:textId="77777777" w:rsidR="009F3C7E" w:rsidRPr="006C000D" w:rsidRDefault="009F3C7E" w:rsidP="009F3C7E">
      <w:pPr>
        <w:pStyle w:val="NormalBold"/>
      </w:pPr>
      <w:r w:rsidRPr="006C000D">
        <w:rPr>
          <w:rStyle w:val="HideTWBExt"/>
          <w:b w:val="0"/>
        </w:rPr>
        <w:t>&lt;/RepeatBlock-By&gt;</w:t>
      </w:r>
    </w:p>
    <w:p w14:paraId="7750926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90D92F2" w14:textId="77777777" w:rsidR="009F3C7E" w:rsidRPr="006C000D" w:rsidRDefault="009F3C7E" w:rsidP="009F3C7E">
      <w:pPr>
        <w:pStyle w:val="NormalBold"/>
      </w:pPr>
      <w:r w:rsidRPr="006C000D">
        <w:rPr>
          <w:rStyle w:val="HideTWBExt"/>
          <w:b w:val="0"/>
        </w:rPr>
        <w:t>&lt;Article&gt;</w:t>
      </w:r>
      <w:r w:rsidRPr="006C000D">
        <w:t>24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5CF1CA1" w14:textId="77777777" w:rsidTr="008C6ECE">
        <w:trPr>
          <w:trHeight w:hRule="exact" w:val="240"/>
          <w:jc w:val="center"/>
        </w:trPr>
        <w:tc>
          <w:tcPr>
            <w:tcW w:w="9752" w:type="dxa"/>
            <w:gridSpan w:val="2"/>
            <w:tcBorders>
              <w:top w:val="nil"/>
              <w:left w:val="nil"/>
              <w:bottom w:val="nil"/>
              <w:right w:val="nil"/>
            </w:tcBorders>
          </w:tcPr>
          <w:p w14:paraId="48CB2ECC" w14:textId="77777777" w:rsidR="009F3C7E" w:rsidRPr="006C000D" w:rsidRDefault="009F3C7E" w:rsidP="008C6ECE"/>
        </w:tc>
      </w:tr>
      <w:tr w:rsidR="009F3C7E" w:rsidRPr="006C000D" w14:paraId="2ADD7EF4" w14:textId="77777777" w:rsidTr="008C6ECE">
        <w:trPr>
          <w:trHeight w:val="240"/>
          <w:jc w:val="center"/>
        </w:trPr>
        <w:tc>
          <w:tcPr>
            <w:tcW w:w="4876" w:type="dxa"/>
            <w:tcBorders>
              <w:top w:val="nil"/>
              <w:left w:val="nil"/>
              <w:bottom w:val="nil"/>
              <w:right w:val="nil"/>
            </w:tcBorders>
          </w:tcPr>
          <w:p w14:paraId="658A222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F4C3D6D" w14:textId="77777777" w:rsidR="009F3C7E" w:rsidRPr="006C000D" w:rsidRDefault="009F3C7E" w:rsidP="008C6ECE">
            <w:pPr>
              <w:pStyle w:val="AmColumnHeading"/>
            </w:pPr>
            <w:r w:rsidRPr="006C000D">
              <w:t>Pakeitimas</w:t>
            </w:r>
          </w:p>
        </w:tc>
      </w:tr>
      <w:tr w:rsidR="009F3C7E" w:rsidRPr="006C000D" w14:paraId="4B66E7E6" w14:textId="77777777" w:rsidTr="008C6ECE">
        <w:trPr>
          <w:jc w:val="center"/>
        </w:trPr>
        <w:tc>
          <w:tcPr>
            <w:tcW w:w="4876" w:type="dxa"/>
            <w:tcBorders>
              <w:top w:val="nil"/>
              <w:left w:val="nil"/>
              <w:bottom w:val="nil"/>
              <w:right w:val="nil"/>
            </w:tcBorders>
          </w:tcPr>
          <w:p w14:paraId="0E5C0FF7" w14:textId="77777777" w:rsidR="009F3C7E" w:rsidRPr="006C000D" w:rsidRDefault="009F3C7E" w:rsidP="008C6ECE">
            <w:pPr>
              <w:pStyle w:val="Normal6a"/>
            </w:pPr>
          </w:p>
        </w:tc>
        <w:tc>
          <w:tcPr>
            <w:tcW w:w="4876" w:type="dxa"/>
            <w:tcBorders>
              <w:top w:val="nil"/>
              <w:left w:val="nil"/>
              <w:bottom w:val="nil"/>
              <w:right w:val="nil"/>
            </w:tcBorders>
          </w:tcPr>
          <w:p w14:paraId="7CDD287B" w14:textId="77777777" w:rsidR="009F3C7E" w:rsidRPr="006C000D" w:rsidRDefault="009F3C7E" w:rsidP="008C6ECE">
            <w:pPr>
              <w:pStyle w:val="Normal6a"/>
            </w:pPr>
            <w:r w:rsidRPr="006C000D">
              <w:rPr>
                <w:b/>
                <w:i/>
              </w:rPr>
              <w:t>24a.</w:t>
            </w:r>
            <w:r w:rsidRPr="006C000D">
              <w:tab/>
            </w:r>
            <w:r w:rsidRPr="006C000D">
              <w:rPr>
                <w:b/>
                <w:i/>
              </w:rPr>
              <w:t xml:space="preserve">pabrėžia, kad lyties teisinio pripažinimo procedūrų nebuvimas yra Sutartyse ir Pagrindinių teisių chartijoje įtvirtintų pagrindinių teisių pažeidimas; primygtinai ragina visas valstybes nares užtikrinti lytinės tapatybės teisinį pripažinimą oficialiuose dokumentuose, apsisprendimo teisę, abipusį lytinės tapatybės pripažinimą ir asmens duomenų apsaugą; taip pat reikalauja įgyvendinti žmogaus teisėmis grindžiamą visuotinę </w:t>
            </w:r>
            <w:r w:rsidRPr="006C000D">
              <w:rPr>
                <w:b/>
                <w:i/>
              </w:rPr>
              <w:lastRenderedPageBreak/>
              <w:t>politiką;</w:t>
            </w:r>
          </w:p>
        </w:tc>
      </w:tr>
    </w:tbl>
    <w:p w14:paraId="45DB4E14"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{IT}</w:t>
      </w:r>
      <w:r w:rsidRPr="006C000D">
        <w:t>it</w:t>
      </w:r>
      <w:r w:rsidRPr="006C000D">
        <w:rPr>
          <w:rStyle w:val="HideTWBExt"/>
        </w:rPr>
        <w:t>&lt;/Original&gt;</w:t>
      </w:r>
    </w:p>
    <w:p w14:paraId="094F21D9" w14:textId="77777777" w:rsidR="009F3C7E" w:rsidRPr="006C000D" w:rsidRDefault="009F3C7E" w:rsidP="009F3C7E">
      <w:r w:rsidRPr="006C000D">
        <w:rPr>
          <w:rStyle w:val="HideTWBExt"/>
        </w:rPr>
        <w:t>&lt;/Amend&gt;</w:t>
      </w:r>
    </w:p>
    <w:p w14:paraId="3BD2275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516</w:t>
      </w:r>
      <w:r w:rsidRPr="006C000D">
        <w:rPr>
          <w:rStyle w:val="HideTWBExt"/>
          <w:b w:val="0"/>
        </w:rPr>
        <w:t>&lt;/NumAm&gt;</w:t>
      </w:r>
    </w:p>
    <w:p w14:paraId="083D416E"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3103CB3D" w14:textId="77777777" w:rsidR="009F3C7E" w:rsidRPr="006C000D" w:rsidRDefault="009F3C7E" w:rsidP="009F3C7E">
      <w:pPr>
        <w:pStyle w:val="NormalBold"/>
      </w:pPr>
      <w:r w:rsidRPr="006C000D">
        <w:rPr>
          <w:rStyle w:val="HideTWBExt"/>
          <w:b w:val="0"/>
        </w:rPr>
        <w:t>&lt;/RepeatBlock-By&gt;</w:t>
      </w:r>
    </w:p>
    <w:p w14:paraId="7998B86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2E8228F" w14:textId="77777777" w:rsidR="009F3C7E" w:rsidRPr="006C000D" w:rsidRDefault="009F3C7E" w:rsidP="009F3C7E">
      <w:pPr>
        <w:pStyle w:val="NormalBold"/>
      </w:pPr>
      <w:r w:rsidRPr="006C000D">
        <w:rPr>
          <w:rStyle w:val="HideTWBExt"/>
          <w:b w:val="0"/>
        </w:rPr>
        <w:t>&lt;Article&gt;</w:t>
      </w:r>
      <w:r w:rsidRPr="006C000D">
        <w:t>25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7A4B02E" w14:textId="77777777" w:rsidTr="008C6ECE">
        <w:trPr>
          <w:trHeight w:hRule="exact" w:val="240"/>
          <w:jc w:val="center"/>
        </w:trPr>
        <w:tc>
          <w:tcPr>
            <w:tcW w:w="9752" w:type="dxa"/>
            <w:gridSpan w:val="2"/>
            <w:tcBorders>
              <w:top w:val="nil"/>
              <w:left w:val="nil"/>
              <w:bottom w:val="nil"/>
              <w:right w:val="nil"/>
            </w:tcBorders>
          </w:tcPr>
          <w:p w14:paraId="4E82B69E" w14:textId="77777777" w:rsidR="009F3C7E" w:rsidRPr="006C000D" w:rsidRDefault="009F3C7E" w:rsidP="008C6ECE"/>
        </w:tc>
      </w:tr>
      <w:tr w:rsidR="009F3C7E" w:rsidRPr="006C000D" w14:paraId="0C48DB66" w14:textId="77777777" w:rsidTr="008C6ECE">
        <w:trPr>
          <w:trHeight w:val="240"/>
          <w:jc w:val="center"/>
        </w:trPr>
        <w:tc>
          <w:tcPr>
            <w:tcW w:w="4876" w:type="dxa"/>
            <w:tcBorders>
              <w:top w:val="nil"/>
              <w:left w:val="nil"/>
              <w:bottom w:val="nil"/>
              <w:right w:val="nil"/>
            </w:tcBorders>
          </w:tcPr>
          <w:p w14:paraId="540793F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1C3B6CE" w14:textId="77777777" w:rsidR="009F3C7E" w:rsidRPr="006C000D" w:rsidRDefault="009F3C7E" w:rsidP="008C6ECE">
            <w:pPr>
              <w:pStyle w:val="AmColumnHeading"/>
            </w:pPr>
            <w:r w:rsidRPr="006C000D">
              <w:t>Pakeitimas</w:t>
            </w:r>
          </w:p>
        </w:tc>
      </w:tr>
      <w:tr w:rsidR="009F3C7E" w:rsidRPr="006C000D" w14:paraId="57AF51C1" w14:textId="77777777" w:rsidTr="008C6ECE">
        <w:trPr>
          <w:jc w:val="center"/>
        </w:trPr>
        <w:tc>
          <w:tcPr>
            <w:tcW w:w="4876" w:type="dxa"/>
            <w:tcBorders>
              <w:top w:val="nil"/>
              <w:left w:val="nil"/>
              <w:bottom w:val="nil"/>
              <w:right w:val="nil"/>
            </w:tcBorders>
          </w:tcPr>
          <w:p w14:paraId="6215945F" w14:textId="77777777" w:rsidR="009F3C7E" w:rsidRPr="006C000D" w:rsidRDefault="009F3C7E" w:rsidP="008C6ECE">
            <w:pPr>
              <w:pStyle w:val="Normal6a"/>
            </w:pPr>
            <w:r w:rsidRPr="006C000D">
              <w:rPr>
                <w:b/>
                <w:i/>
              </w:rPr>
              <w:t>25.</w:t>
            </w:r>
            <w:r w:rsidRPr="006C000D">
              <w:tab/>
            </w:r>
            <w:r w:rsidRPr="006C000D">
              <w:rPr>
                <w:b/>
                <w:i/>
              </w:rPr>
              <w:t>yra labai susirūpinęs dėl visoje ES didėjančio rasizmo ir ksenofobijos lygio;</w:t>
            </w:r>
            <w:r w:rsidRPr="006C000D">
              <w:t xml:space="preserve"> </w:t>
            </w:r>
            <w:r w:rsidRPr="006C000D">
              <w:rPr>
                <w:b/>
                <w:i/>
              </w:rPr>
              <w:t>smerkia neapykantos nusikaltimus ir neapykantą kurstančias kalbas, kurių priežastis yra rasizmas, ksenofobija ar religinė netolerancija arba šališkumas dėl negalios, seksualinės orientacijos, lytinės tapatybės ar mažumos statuso;</w:t>
            </w:r>
            <w:r w:rsidRPr="006C000D">
              <w:t xml:space="preserve"> </w:t>
            </w:r>
            <w:r w:rsidRPr="006C000D">
              <w:rPr>
                <w:b/>
                <w:i/>
              </w:rPr>
              <w:t>ragina Komisiją ir valstybes nares priimti ir įgyvendinti veiksmingas priemones, skirtas kovoti su visomis rasizmo formomis, visapusiškai įtraukiant pilietinę visuomenę ir prisidedant atitinkamiems suinteresuotiesiems subjektams, pavyzdžiui, ES pagrindinių teisių agentūrai;</w:t>
            </w:r>
          </w:p>
        </w:tc>
        <w:tc>
          <w:tcPr>
            <w:tcW w:w="4876" w:type="dxa"/>
            <w:tcBorders>
              <w:top w:val="nil"/>
              <w:left w:val="nil"/>
              <w:bottom w:val="nil"/>
              <w:right w:val="nil"/>
            </w:tcBorders>
          </w:tcPr>
          <w:p w14:paraId="70E9E2D1" w14:textId="77777777" w:rsidR="009F3C7E" w:rsidRPr="006C000D" w:rsidRDefault="009F3C7E" w:rsidP="008C6ECE">
            <w:pPr>
              <w:pStyle w:val="Normal6a"/>
            </w:pPr>
            <w:r w:rsidRPr="006C000D">
              <w:rPr>
                <w:b/>
                <w:i/>
              </w:rPr>
              <w:t>Išbraukta.</w:t>
            </w:r>
          </w:p>
        </w:tc>
      </w:tr>
    </w:tbl>
    <w:p w14:paraId="7BE02D4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62351624" w14:textId="77777777" w:rsidR="009F3C7E" w:rsidRPr="006C000D" w:rsidRDefault="009F3C7E" w:rsidP="009F3C7E">
      <w:r w:rsidRPr="006C000D">
        <w:rPr>
          <w:rStyle w:val="HideTWBExt"/>
        </w:rPr>
        <w:t>&lt;/Amend&gt;</w:t>
      </w:r>
    </w:p>
    <w:p w14:paraId="299F42E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517</w:t>
      </w:r>
      <w:r w:rsidRPr="006C000D">
        <w:rPr>
          <w:rStyle w:val="HideTWBExt"/>
          <w:b w:val="0"/>
        </w:rPr>
        <w:t>&lt;/NumAm&gt;</w:t>
      </w:r>
    </w:p>
    <w:p w14:paraId="5DD6CAB2"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Jadwiga Wiśniewska, Laurence Trochu, Jacek Ozdoba, Stephen Nikola Bartulica</w:t>
      </w:r>
      <w:r w:rsidRPr="006C000D">
        <w:rPr>
          <w:rStyle w:val="HideTWBExt"/>
          <w:b w:val="0"/>
        </w:rPr>
        <w:t>&lt;/Members&gt;</w:t>
      </w:r>
    </w:p>
    <w:p w14:paraId="142AF7A4" w14:textId="77777777" w:rsidR="009F3C7E" w:rsidRPr="006C000D" w:rsidRDefault="009F3C7E" w:rsidP="009F3C7E">
      <w:pPr>
        <w:pStyle w:val="NormalBold"/>
      </w:pPr>
      <w:r w:rsidRPr="006C000D">
        <w:rPr>
          <w:rStyle w:val="HideTWBExt"/>
          <w:b w:val="0"/>
        </w:rPr>
        <w:t>&lt;/RepeatBlock-By&gt;</w:t>
      </w:r>
    </w:p>
    <w:p w14:paraId="4F6B1469"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9FAE512" w14:textId="77777777" w:rsidR="009F3C7E" w:rsidRPr="006C000D" w:rsidRDefault="009F3C7E" w:rsidP="009F3C7E">
      <w:pPr>
        <w:pStyle w:val="NormalBold"/>
      </w:pPr>
      <w:r w:rsidRPr="006C000D">
        <w:rPr>
          <w:rStyle w:val="HideTWBExt"/>
          <w:b w:val="0"/>
        </w:rPr>
        <w:t>&lt;Article&gt;</w:t>
      </w:r>
      <w:r w:rsidRPr="006C000D">
        <w:t>25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E71F78C" w14:textId="77777777" w:rsidTr="008C6ECE">
        <w:trPr>
          <w:trHeight w:hRule="exact" w:val="240"/>
          <w:jc w:val="center"/>
        </w:trPr>
        <w:tc>
          <w:tcPr>
            <w:tcW w:w="9752" w:type="dxa"/>
            <w:gridSpan w:val="2"/>
            <w:tcBorders>
              <w:top w:val="nil"/>
              <w:left w:val="nil"/>
              <w:bottom w:val="nil"/>
              <w:right w:val="nil"/>
            </w:tcBorders>
          </w:tcPr>
          <w:p w14:paraId="0932D715" w14:textId="77777777" w:rsidR="009F3C7E" w:rsidRPr="006C000D" w:rsidRDefault="009F3C7E" w:rsidP="008C6ECE"/>
        </w:tc>
      </w:tr>
      <w:tr w:rsidR="009F3C7E" w:rsidRPr="006C000D" w14:paraId="63138187" w14:textId="77777777" w:rsidTr="008C6ECE">
        <w:trPr>
          <w:trHeight w:val="240"/>
          <w:jc w:val="center"/>
        </w:trPr>
        <w:tc>
          <w:tcPr>
            <w:tcW w:w="4876" w:type="dxa"/>
            <w:tcBorders>
              <w:top w:val="nil"/>
              <w:left w:val="nil"/>
              <w:bottom w:val="nil"/>
              <w:right w:val="nil"/>
            </w:tcBorders>
          </w:tcPr>
          <w:p w14:paraId="7532BB8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6512C0B" w14:textId="77777777" w:rsidR="009F3C7E" w:rsidRPr="006C000D" w:rsidRDefault="009F3C7E" w:rsidP="008C6ECE">
            <w:pPr>
              <w:pStyle w:val="AmColumnHeading"/>
            </w:pPr>
            <w:r w:rsidRPr="006C000D">
              <w:t>Pakeitimas</w:t>
            </w:r>
          </w:p>
        </w:tc>
      </w:tr>
      <w:tr w:rsidR="009F3C7E" w:rsidRPr="006C000D" w14:paraId="1257A645" w14:textId="77777777" w:rsidTr="008C6ECE">
        <w:trPr>
          <w:jc w:val="center"/>
        </w:trPr>
        <w:tc>
          <w:tcPr>
            <w:tcW w:w="4876" w:type="dxa"/>
            <w:tcBorders>
              <w:top w:val="nil"/>
              <w:left w:val="nil"/>
              <w:bottom w:val="nil"/>
              <w:right w:val="nil"/>
            </w:tcBorders>
          </w:tcPr>
          <w:p w14:paraId="7E5D0895" w14:textId="77777777" w:rsidR="009F3C7E" w:rsidRPr="006C000D" w:rsidRDefault="009F3C7E" w:rsidP="008C6ECE">
            <w:pPr>
              <w:pStyle w:val="Normal6a"/>
            </w:pPr>
            <w:r w:rsidRPr="006C000D">
              <w:rPr>
                <w:b/>
                <w:i/>
              </w:rPr>
              <w:t>25.</w:t>
            </w:r>
            <w:r w:rsidRPr="006C000D">
              <w:tab/>
            </w:r>
            <w:r w:rsidRPr="006C000D">
              <w:rPr>
                <w:b/>
                <w:i/>
              </w:rPr>
              <w:t xml:space="preserve">yra labai susirūpinęs dėl visoje ES didėjančio rasizmo ir ksenofobijos lygio; smerkia neapykantos nusikaltimus ir neapykantą kurstančias kalbas, kurių </w:t>
            </w:r>
            <w:r w:rsidRPr="006C000D">
              <w:rPr>
                <w:b/>
                <w:i/>
              </w:rPr>
              <w:lastRenderedPageBreak/>
              <w:t>priežastis yra rasizmas, ksenofobija ar religinė netolerancija arba šališkumas dėl negalios, seksualinės orientacijos, lytinės tapatybės ar mažumos statuso; ragina Komisiją ir valstybes nares priimti ir įgyvendinti veiksmingas priemones, skirtas kovoti su visomis rasizmo formomis, visapusiškai įtraukiant pilietinę visuomenę ir prisidedant atitinkamiems suinteresuotiesiems subjektams, pavyzdžiui, ES pagrindinių teisių agentūrai;</w:t>
            </w:r>
          </w:p>
        </w:tc>
        <w:tc>
          <w:tcPr>
            <w:tcW w:w="4876" w:type="dxa"/>
            <w:tcBorders>
              <w:top w:val="nil"/>
              <w:left w:val="nil"/>
              <w:bottom w:val="nil"/>
              <w:right w:val="nil"/>
            </w:tcBorders>
          </w:tcPr>
          <w:p w14:paraId="521F3596" w14:textId="77777777" w:rsidR="009F3C7E" w:rsidRPr="006C000D" w:rsidRDefault="009F3C7E" w:rsidP="008C6ECE">
            <w:pPr>
              <w:pStyle w:val="Normal6a"/>
            </w:pPr>
            <w:r w:rsidRPr="006C000D">
              <w:rPr>
                <w:b/>
                <w:i/>
              </w:rPr>
              <w:lastRenderedPageBreak/>
              <w:t>Išbraukta.</w:t>
            </w:r>
          </w:p>
        </w:tc>
      </w:tr>
    </w:tbl>
    <w:p w14:paraId="4792525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36D08E7" w14:textId="77777777" w:rsidR="009F3C7E" w:rsidRPr="006C000D" w:rsidRDefault="009F3C7E" w:rsidP="009F3C7E">
      <w:r w:rsidRPr="006C000D">
        <w:rPr>
          <w:rStyle w:val="HideTWBExt"/>
        </w:rPr>
        <w:t>&lt;/Amend&gt;</w:t>
      </w:r>
    </w:p>
    <w:p w14:paraId="18FB5C1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518</w:t>
      </w:r>
      <w:r w:rsidRPr="006C000D">
        <w:rPr>
          <w:rStyle w:val="HideTWBExt"/>
          <w:b w:val="0"/>
        </w:rPr>
        <w:t>&lt;/NumAm&gt;</w:t>
      </w:r>
    </w:p>
    <w:p w14:paraId="7E088D7B" w14:textId="77777777" w:rsidR="009F3C7E" w:rsidRPr="006C000D" w:rsidRDefault="009F3C7E" w:rsidP="009F3C7E">
      <w:pPr>
        <w:pStyle w:val="NormalBold"/>
      </w:pPr>
      <w:r w:rsidRPr="006C000D">
        <w:rPr>
          <w:rStyle w:val="HideTWBExt"/>
          <w:b w:val="0"/>
        </w:rPr>
        <w:t>&lt;RepeatBlock-By&gt;&lt;Members&gt;</w:t>
      </w:r>
      <w:r w:rsidRPr="006C000D">
        <w:t>Alessandro Zan, Sandro Ruotolo, Pina Picierno, Cecilia Strada, Marco Tarquinio</w:t>
      </w:r>
      <w:r w:rsidRPr="006C000D">
        <w:rPr>
          <w:rStyle w:val="HideTWBExt"/>
          <w:b w:val="0"/>
        </w:rPr>
        <w:t>&lt;/Members&gt;</w:t>
      </w:r>
    </w:p>
    <w:p w14:paraId="2928B18E" w14:textId="77777777" w:rsidR="009F3C7E" w:rsidRPr="006C000D" w:rsidRDefault="009F3C7E" w:rsidP="009F3C7E">
      <w:pPr>
        <w:pStyle w:val="NormalBold"/>
      </w:pPr>
      <w:r w:rsidRPr="006C000D">
        <w:rPr>
          <w:rStyle w:val="HideTWBExt"/>
          <w:b w:val="0"/>
        </w:rPr>
        <w:t>&lt;/RepeatBlock-By&gt;</w:t>
      </w:r>
    </w:p>
    <w:p w14:paraId="1930507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D8B50FF" w14:textId="77777777" w:rsidR="009F3C7E" w:rsidRPr="006C000D" w:rsidRDefault="009F3C7E" w:rsidP="009F3C7E">
      <w:pPr>
        <w:pStyle w:val="NormalBold"/>
      </w:pPr>
      <w:r w:rsidRPr="006C000D">
        <w:rPr>
          <w:rStyle w:val="HideTWBExt"/>
          <w:b w:val="0"/>
        </w:rPr>
        <w:t>&lt;Article&gt;</w:t>
      </w:r>
      <w:r w:rsidRPr="006C000D">
        <w:t>25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2FE3AB3" w14:textId="77777777" w:rsidTr="008C6ECE">
        <w:trPr>
          <w:trHeight w:hRule="exact" w:val="240"/>
          <w:jc w:val="center"/>
        </w:trPr>
        <w:tc>
          <w:tcPr>
            <w:tcW w:w="9752" w:type="dxa"/>
            <w:gridSpan w:val="2"/>
            <w:tcBorders>
              <w:top w:val="nil"/>
              <w:left w:val="nil"/>
              <w:bottom w:val="nil"/>
              <w:right w:val="nil"/>
            </w:tcBorders>
          </w:tcPr>
          <w:p w14:paraId="14AF4532" w14:textId="77777777" w:rsidR="009F3C7E" w:rsidRPr="006C000D" w:rsidRDefault="009F3C7E" w:rsidP="008C6ECE"/>
        </w:tc>
      </w:tr>
      <w:tr w:rsidR="009F3C7E" w:rsidRPr="006C000D" w14:paraId="68C7734F" w14:textId="77777777" w:rsidTr="008C6ECE">
        <w:trPr>
          <w:trHeight w:val="240"/>
          <w:jc w:val="center"/>
        </w:trPr>
        <w:tc>
          <w:tcPr>
            <w:tcW w:w="4876" w:type="dxa"/>
            <w:tcBorders>
              <w:top w:val="nil"/>
              <w:left w:val="nil"/>
              <w:bottom w:val="nil"/>
              <w:right w:val="nil"/>
            </w:tcBorders>
          </w:tcPr>
          <w:p w14:paraId="0E1EACF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9DE1B3B" w14:textId="77777777" w:rsidR="009F3C7E" w:rsidRPr="006C000D" w:rsidRDefault="009F3C7E" w:rsidP="008C6ECE">
            <w:pPr>
              <w:pStyle w:val="AmColumnHeading"/>
            </w:pPr>
            <w:r w:rsidRPr="006C000D">
              <w:t>Pakeitimas</w:t>
            </w:r>
          </w:p>
        </w:tc>
      </w:tr>
      <w:tr w:rsidR="009F3C7E" w:rsidRPr="006C000D" w14:paraId="056939E5" w14:textId="77777777" w:rsidTr="008C6ECE">
        <w:trPr>
          <w:jc w:val="center"/>
        </w:trPr>
        <w:tc>
          <w:tcPr>
            <w:tcW w:w="4876" w:type="dxa"/>
            <w:tcBorders>
              <w:top w:val="nil"/>
              <w:left w:val="nil"/>
              <w:bottom w:val="nil"/>
              <w:right w:val="nil"/>
            </w:tcBorders>
          </w:tcPr>
          <w:p w14:paraId="469F857A" w14:textId="77777777" w:rsidR="009F3C7E" w:rsidRPr="006C000D" w:rsidRDefault="009F3C7E" w:rsidP="008C6ECE">
            <w:pPr>
              <w:pStyle w:val="Normal6a"/>
            </w:pPr>
            <w:r w:rsidRPr="006C000D">
              <w:t>25.</w:t>
            </w:r>
            <w:r w:rsidRPr="006C000D">
              <w:tab/>
              <w:t>yra labai susirūpinęs dėl visoje ES didėjančio rasizmo ir ksenofobijos lygio; smerkia neapykantos nusikaltimus ir neapykantą kurstančias kalbas, kurių priežastis yra rasizmas, ksenofobija ar religinė netolerancija arba šališkumas dėl negalios, seksualinės orientacijos, lytinės tapatybės ar mažumos statuso; ragina Komisiją ir valstybes nares priimti ir įgyvendinti veiksmingas priemones, skirtas kovoti su visomis rasizmo formomis, visapusiškai įtraukiant pilietinę visuomenę ir prisidedant atitinkamiems suinteresuotiesiems subjektams, pavyzdžiui, ES pagrindinių teisių agentūrai;</w:t>
            </w:r>
          </w:p>
        </w:tc>
        <w:tc>
          <w:tcPr>
            <w:tcW w:w="4876" w:type="dxa"/>
            <w:tcBorders>
              <w:top w:val="nil"/>
              <w:left w:val="nil"/>
              <w:bottom w:val="nil"/>
              <w:right w:val="nil"/>
            </w:tcBorders>
          </w:tcPr>
          <w:p w14:paraId="70D062BF" w14:textId="77777777" w:rsidR="009F3C7E" w:rsidRPr="006C000D" w:rsidRDefault="009F3C7E" w:rsidP="008C6ECE">
            <w:pPr>
              <w:pStyle w:val="Normal6a"/>
            </w:pPr>
            <w:r w:rsidRPr="006C000D">
              <w:t>25.</w:t>
            </w:r>
            <w:r w:rsidRPr="006C000D">
              <w:tab/>
              <w:t>yra labai susirūpinęs dėl visoje ES didėjančio rasizmo ir ksenofobijos lygio</w:t>
            </w:r>
            <w:r w:rsidRPr="006C000D">
              <w:rPr>
                <w:b/>
                <w:i/>
              </w:rPr>
              <w:t>; pažymi, kad ir Komisija, ir Europos Sąjungos pagrindinių teisių agentūra (FRA) atkreipė dėmesį į nerimą keliantį neapykantos nusikaltimų ir neapykantą kurstančių kalbų padažnėjimą keliose valstybėse narėse ir kad šis reiškinys sustiprėjo dėl politinės retorikos ir nepakankamo kovos su diskriminacija taisyklių taikymo</w:t>
            </w:r>
            <w:r w:rsidRPr="006C000D">
              <w:t xml:space="preserve">; smerkia neapykantos nusikaltimus ir neapykantą kurstančias kalbas, kurių priežastis yra rasizmas, ksenofobija ar religinė netolerancija arba šališkumas dėl negalios, seksualinės orientacijos, lytinės tapatybės ar mažumos statuso; ragina Komisiją ir valstybes nares priimti ir įgyvendinti veiksmingas priemones, skirtas kovoti su visomis rasizmo formomis, visapusiškai įtraukiant pilietinę visuomenę ir prisidedant atitinkamiems suinteresuotiesiems </w:t>
            </w:r>
            <w:r w:rsidRPr="006C000D">
              <w:lastRenderedPageBreak/>
              <w:t xml:space="preserve">subjektams, pavyzdžiui, ES pagrindinių teisių agentūrai; </w:t>
            </w:r>
            <w:r w:rsidRPr="006C000D">
              <w:rPr>
                <w:b/>
                <w:i/>
              </w:rPr>
              <w:t>atkreipia dėmesį į tai, kad trūksta išsamių ES teisės aktų šiuo klausimu; ragina valstybes nares priimti sprendimą priskirti neapykantos kurstymą ir neapykantos nusikaltimus prie SESV 83 straipsnio 1 dalyje nurodytų nusikalstamų veikų; galiausiai ragina Komisiją įvertinti papildomas priemones, susijusias su jau numatytomis nusikaltimų kategorijomis, siekiant pasiūlyti veiksmingus teisės aktus, skirtus kovoti su tokiais reiškiniais, įskaitant atvejus, kai jie grindžiami lytine tapatybe, lyties išraiška, lytiniais požymiais ar seksualine orientacija;</w:t>
            </w:r>
          </w:p>
        </w:tc>
      </w:tr>
    </w:tbl>
    <w:p w14:paraId="30DEA716"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{IT}</w:t>
      </w:r>
      <w:r w:rsidRPr="006C000D">
        <w:t>it</w:t>
      </w:r>
      <w:r w:rsidRPr="006C000D">
        <w:rPr>
          <w:rStyle w:val="HideTWBExt"/>
        </w:rPr>
        <w:t>&lt;/Original&gt;</w:t>
      </w:r>
    </w:p>
    <w:p w14:paraId="68BCC6DD" w14:textId="77777777" w:rsidR="009F3C7E" w:rsidRPr="006C000D" w:rsidRDefault="009F3C7E" w:rsidP="009F3C7E">
      <w:r w:rsidRPr="006C000D">
        <w:rPr>
          <w:rStyle w:val="HideTWBExt"/>
        </w:rPr>
        <w:t>&lt;/Amend&gt;</w:t>
      </w:r>
    </w:p>
    <w:p w14:paraId="2D25FE4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519</w:t>
      </w:r>
      <w:r w:rsidRPr="006C000D">
        <w:rPr>
          <w:rStyle w:val="HideTWBExt"/>
          <w:b w:val="0"/>
        </w:rPr>
        <w:t>&lt;/NumAm&gt;</w:t>
      </w:r>
    </w:p>
    <w:p w14:paraId="2597C1A8"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Alessandro Zan, Sandro Ruotolo, Pina Picierno, Katarina Barley, Kristian Vigenin, Cecilia Strada, Diana Riba i Giner</w:t>
      </w:r>
      <w:r w:rsidRPr="006C000D">
        <w:rPr>
          <w:rStyle w:val="HideTWBExt"/>
          <w:b w:val="0"/>
        </w:rPr>
        <w:t>&lt;/Members&gt;</w:t>
      </w:r>
    </w:p>
    <w:p w14:paraId="49ED0CCB" w14:textId="77777777" w:rsidR="009F3C7E" w:rsidRPr="006C000D" w:rsidRDefault="009F3C7E" w:rsidP="009F3C7E">
      <w:pPr>
        <w:pStyle w:val="NormalBold"/>
      </w:pPr>
      <w:r w:rsidRPr="006C000D">
        <w:rPr>
          <w:rStyle w:val="HideTWBExt"/>
          <w:b w:val="0"/>
        </w:rPr>
        <w:t>&lt;/RepeatBlock-By&gt;</w:t>
      </w:r>
    </w:p>
    <w:p w14:paraId="26109B8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62AF3A3" w14:textId="77777777" w:rsidR="009F3C7E" w:rsidRPr="006C000D" w:rsidRDefault="009F3C7E" w:rsidP="009F3C7E">
      <w:pPr>
        <w:pStyle w:val="NormalBold"/>
      </w:pPr>
      <w:r w:rsidRPr="006C000D">
        <w:rPr>
          <w:rStyle w:val="HideTWBExt"/>
          <w:b w:val="0"/>
        </w:rPr>
        <w:t>&lt;Article&gt;</w:t>
      </w:r>
      <w:r w:rsidRPr="006C000D">
        <w:t>25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E3A331B" w14:textId="77777777" w:rsidTr="008C6ECE">
        <w:trPr>
          <w:trHeight w:hRule="exact" w:val="240"/>
          <w:jc w:val="center"/>
        </w:trPr>
        <w:tc>
          <w:tcPr>
            <w:tcW w:w="9752" w:type="dxa"/>
            <w:gridSpan w:val="2"/>
            <w:tcBorders>
              <w:top w:val="nil"/>
              <w:left w:val="nil"/>
              <w:bottom w:val="nil"/>
              <w:right w:val="nil"/>
            </w:tcBorders>
          </w:tcPr>
          <w:p w14:paraId="18D1A882" w14:textId="77777777" w:rsidR="009F3C7E" w:rsidRPr="006C000D" w:rsidRDefault="009F3C7E" w:rsidP="008C6ECE"/>
        </w:tc>
      </w:tr>
      <w:tr w:rsidR="009F3C7E" w:rsidRPr="006C000D" w14:paraId="7019E361" w14:textId="77777777" w:rsidTr="008C6ECE">
        <w:trPr>
          <w:trHeight w:val="240"/>
          <w:jc w:val="center"/>
        </w:trPr>
        <w:tc>
          <w:tcPr>
            <w:tcW w:w="4876" w:type="dxa"/>
            <w:tcBorders>
              <w:top w:val="nil"/>
              <w:left w:val="nil"/>
              <w:bottom w:val="nil"/>
              <w:right w:val="nil"/>
            </w:tcBorders>
          </w:tcPr>
          <w:p w14:paraId="59C76F4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3048973" w14:textId="77777777" w:rsidR="009F3C7E" w:rsidRPr="006C000D" w:rsidRDefault="009F3C7E" w:rsidP="008C6ECE">
            <w:pPr>
              <w:pStyle w:val="AmColumnHeading"/>
            </w:pPr>
            <w:r w:rsidRPr="006C000D">
              <w:t>Pakeitimas</w:t>
            </w:r>
          </w:p>
        </w:tc>
      </w:tr>
      <w:tr w:rsidR="009F3C7E" w:rsidRPr="006C000D" w14:paraId="53977848" w14:textId="77777777" w:rsidTr="008C6ECE">
        <w:trPr>
          <w:jc w:val="center"/>
        </w:trPr>
        <w:tc>
          <w:tcPr>
            <w:tcW w:w="4876" w:type="dxa"/>
            <w:tcBorders>
              <w:top w:val="nil"/>
              <w:left w:val="nil"/>
              <w:bottom w:val="nil"/>
              <w:right w:val="nil"/>
            </w:tcBorders>
          </w:tcPr>
          <w:p w14:paraId="2C3501F1" w14:textId="77777777" w:rsidR="009F3C7E" w:rsidRPr="006C000D" w:rsidRDefault="009F3C7E" w:rsidP="008C6ECE">
            <w:pPr>
              <w:pStyle w:val="Normal6a"/>
            </w:pPr>
            <w:r w:rsidRPr="006C000D">
              <w:t>25.</w:t>
            </w:r>
            <w:r w:rsidRPr="006C000D">
              <w:tab/>
              <w:t>yra labai susirūpinęs dėl visoje ES didėjančio rasizmo ir ksenofobijos lygio; smerkia neapykantos nusikaltimus ir neapykantą kurstančias kalbas, kurių priežastis yra rasizmas, ksenofobija ar religinė netolerancija arba šališkumas dėl negalios, seksualinės orientacijos, lytinės tapatybės ar mažumos statuso; ragina Komisiją ir valstybes nares priimti ir įgyvendinti veiksmingas priemones, skirtas kovoti su visomis rasizmo formomis, visapusiškai įtraukiant pilietinę visuomenę ir prisidedant atitinkamiems suinteresuotiesiems subjektams, pavyzdžiui, ES pagrindinių teisių agentūrai;</w:t>
            </w:r>
          </w:p>
        </w:tc>
        <w:tc>
          <w:tcPr>
            <w:tcW w:w="4876" w:type="dxa"/>
            <w:tcBorders>
              <w:top w:val="nil"/>
              <w:left w:val="nil"/>
              <w:bottom w:val="nil"/>
              <w:right w:val="nil"/>
            </w:tcBorders>
          </w:tcPr>
          <w:p w14:paraId="08983E37" w14:textId="77777777" w:rsidR="009F3C7E" w:rsidRPr="006C000D" w:rsidRDefault="009F3C7E" w:rsidP="008C6ECE">
            <w:pPr>
              <w:pStyle w:val="Normal6a"/>
            </w:pPr>
            <w:r w:rsidRPr="006C000D">
              <w:t>25.</w:t>
            </w:r>
            <w:r w:rsidRPr="006C000D">
              <w:tab/>
              <w:t xml:space="preserve">yra labai susirūpinęs dėl visoje ES didėjančio rasizmo ir ksenofobijos lygio; smerkia neapykantos nusikaltimus ir neapykantą kurstančias kalbas, kurių priežastis yra rasizmas, ksenofobija ar religinė netolerancija arba šališkumas dėl negalios, seksualinės orientacijos, lytinės tapatybės ar mažumos statuso; </w:t>
            </w:r>
            <w:r w:rsidRPr="006C000D">
              <w:rPr>
                <w:b/>
                <w:i/>
              </w:rPr>
              <w:t xml:space="preserve">dar kartą pabrėžia nuolatinę romų bendruomenių diskriminaciją visoje Sąjungoje ir būtinybę imtis tikslinių priemonių, skirtų struktūrinei atskirčiai mažinti; ragina Komisiją ir valstybes nares išplėsti ES teisinį pagrindą šioje srityje ir įtraukti neapykantą kurstančias kalbas ir neapykantos nusikaltimus į ES sudarytą </w:t>
            </w:r>
            <w:r w:rsidRPr="006C000D">
              <w:rPr>
                <w:b/>
                <w:i/>
              </w:rPr>
              <w:lastRenderedPageBreak/>
              <w:t>nusikaltimų sričių sąrašą;</w:t>
            </w:r>
            <w:r w:rsidRPr="006C000D">
              <w:t xml:space="preserve"> ragina Komisiją ir valstybes nares priimti ir įgyvendinti veiksmingas priemones, skirtas kovoti su visomis rasizmo formomis, visapusiškai įtraukiant pilietinę visuomenę ir prisidedant atitinkamiems suinteresuotiesiems subjektams, pavyzdžiui, ES pagrindinių teisių agentūrai; </w:t>
            </w:r>
            <w:r w:rsidRPr="006C000D">
              <w:rPr>
                <w:b/>
                <w:i/>
              </w:rPr>
              <w:t>primygtinai ragina Tarybą nebeblokuoti Vienodo požiūrio direktyvos;</w:t>
            </w:r>
          </w:p>
        </w:tc>
      </w:tr>
    </w:tbl>
    <w:p w14:paraId="74EE33C0"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1444588" w14:textId="77777777" w:rsidR="009F3C7E" w:rsidRPr="006C000D" w:rsidRDefault="009F3C7E" w:rsidP="009F3C7E">
      <w:r w:rsidRPr="006C000D">
        <w:rPr>
          <w:rStyle w:val="HideTWBExt"/>
        </w:rPr>
        <w:t>&lt;/Amend&gt;</w:t>
      </w:r>
    </w:p>
    <w:p w14:paraId="632C6B1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520</w:t>
      </w:r>
      <w:r w:rsidRPr="006C000D">
        <w:rPr>
          <w:rStyle w:val="HideTWBExt"/>
          <w:b w:val="0"/>
        </w:rPr>
        <w:t>&lt;/NumAm&gt;</w:t>
      </w:r>
    </w:p>
    <w:p w14:paraId="3A16295A" w14:textId="77777777" w:rsidR="009F3C7E" w:rsidRPr="006C000D" w:rsidRDefault="009F3C7E" w:rsidP="009F3C7E">
      <w:pPr>
        <w:pStyle w:val="NormalBold"/>
      </w:pPr>
      <w:r w:rsidRPr="006C000D">
        <w:rPr>
          <w:rStyle w:val="HideTWBExt"/>
          <w:b w:val="0"/>
        </w:rPr>
        <w:t>&lt;RepeatBlock-By&gt;&lt;Members&gt;</w:t>
      </w:r>
      <w:r w:rsidRPr="006C000D">
        <w:t>Loránt Vincze</w:t>
      </w:r>
      <w:r w:rsidRPr="006C000D">
        <w:rPr>
          <w:rStyle w:val="HideTWBExt"/>
          <w:b w:val="0"/>
        </w:rPr>
        <w:t>&lt;/Members&gt;</w:t>
      </w:r>
    </w:p>
    <w:p w14:paraId="7F3D3829" w14:textId="77777777" w:rsidR="009F3C7E" w:rsidRPr="006C000D" w:rsidRDefault="009F3C7E" w:rsidP="009F3C7E">
      <w:pPr>
        <w:pStyle w:val="NormalBold"/>
      </w:pPr>
      <w:r w:rsidRPr="006C000D">
        <w:rPr>
          <w:rStyle w:val="HideTWBExt"/>
          <w:b w:val="0"/>
        </w:rPr>
        <w:t>&lt;/RepeatBlock-By&gt;</w:t>
      </w:r>
    </w:p>
    <w:p w14:paraId="6AA06E4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7B2D370" w14:textId="77777777" w:rsidR="009F3C7E" w:rsidRPr="006C000D" w:rsidRDefault="009F3C7E" w:rsidP="009F3C7E">
      <w:pPr>
        <w:pStyle w:val="NormalBold"/>
      </w:pPr>
      <w:r w:rsidRPr="006C000D">
        <w:rPr>
          <w:rStyle w:val="HideTWBExt"/>
          <w:b w:val="0"/>
        </w:rPr>
        <w:t>&lt;Article&gt;</w:t>
      </w:r>
      <w:r w:rsidRPr="006C000D">
        <w:t>25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5E696D4" w14:textId="77777777" w:rsidTr="008C6ECE">
        <w:trPr>
          <w:trHeight w:hRule="exact" w:val="240"/>
          <w:jc w:val="center"/>
        </w:trPr>
        <w:tc>
          <w:tcPr>
            <w:tcW w:w="9752" w:type="dxa"/>
            <w:gridSpan w:val="2"/>
            <w:tcBorders>
              <w:top w:val="nil"/>
              <w:left w:val="nil"/>
              <w:bottom w:val="nil"/>
              <w:right w:val="nil"/>
            </w:tcBorders>
          </w:tcPr>
          <w:p w14:paraId="12663406" w14:textId="77777777" w:rsidR="009F3C7E" w:rsidRPr="006C000D" w:rsidRDefault="009F3C7E" w:rsidP="008C6ECE"/>
        </w:tc>
      </w:tr>
      <w:tr w:rsidR="009F3C7E" w:rsidRPr="006C000D" w14:paraId="7B7FF3C0" w14:textId="77777777" w:rsidTr="008C6ECE">
        <w:trPr>
          <w:trHeight w:val="240"/>
          <w:jc w:val="center"/>
        </w:trPr>
        <w:tc>
          <w:tcPr>
            <w:tcW w:w="4876" w:type="dxa"/>
            <w:tcBorders>
              <w:top w:val="nil"/>
              <w:left w:val="nil"/>
              <w:bottom w:val="nil"/>
              <w:right w:val="nil"/>
            </w:tcBorders>
          </w:tcPr>
          <w:p w14:paraId="2A353C4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7553931" w14:textId="77777777" w:rsidR="009F3C7E" w:rsidRPr="006C000D" w:rsidRDefault="009F3C7E" w:rsidP="008C6ECE">
            <w:pPr>
              <w:pStyle w:val="AmColumnHeading"/>
            </w:pPr>
            <w:r w:rsidRPr="006C000D">
              <w:t>Pakeitimas</w:t>
            </w:r>
          </w:p>
        </w:tc>
      </w:tr>
      <w:tr w:rsidR="009F3C7E" w:rsidRPr="006C000D" w14:paraId="3636903C" w14:textId="77777777" w:rsidTr="008C6ECE">
        <w:trPr>
          <w:jc w:val="center"/>
        </w:trPr>
        <w:tc>
          <w:tcPr>
            <w:tcW w:w="4876" w:type="dxa"/>
            <w:tcBorders>
              <w:top w:val="nil"/>
              <w:left w:val="nil"/>
              <w:bottom w:val="nil"/>
              <w:right w:val="nil"/>
            </w:tcBorders>
          </w:tcPr>
          <w:p w14:paraId="76B6FC9D" w14:textId="77777777" w:rsidR="009F3C7E" w:rsidRPr="006C000D" w:rsidRDefault="009F3C7E" w:rsidP="008C6ECE">
            <w:pPr>
              <w:pStyle w:val="Normal6a"/>
            </w:pPr>
            <w:r w:rsidRPr="006C000D">
              <w:t>25.</w:t>
            </w:r>
            <w:r w:rsidRPr="006C000D">
              <w:tab/>
              <w:t>yra labai susirūpinęs dėl visoje ES didėjančio rasizmo ir ksenofobijos lygio; smerkia neapykantos nusikaltimus ir neapykantą kurstančias kalbas, kurių priežastis yra rasizmas, ksenofobija ar religinė netolerancija arba šališkumas dėl negalios, seksualinės orientacijos, lytinės tapatybės ar mažumos statuso; ragina Komisiją ir valstybes nares priimti ir įgyvendinti veiksmingas priemones, skirtas kovoti su visomis rasizmo formomis, visapusiškai įtraukiant pilietinę visuomenę ir prisidedant atitinkamiems suinteresuotiesiems subjektams, pavyzdžiui, ES pagrindinių teisių agentūrai;</w:t>
            </w:r>
          </w:p>
        </w:tc>
        <w:tc>
          <w:tcPr>
            <w:tcW w:w="4876" w:type="dxa"/>
            <w:tcBorders>
              <w:top w:val="nil"/>
              <w:left w:val="nil"/>
              <w:bottom w:val="nil"/>
              <w:right w:val="nil"/>
            </w:tcBorders>
          </w:tcPr>
          <w:p w14:paraId="65061A94" w14:textId="77777777" w:rsidR="009F3C7E" w:rsidRPr="006C000D" w:rsidRDefault="009F3C7E" w:rsidP="008C6ECE">
            <w:pPr>
              <w:pStyle w:val="Normal6a"/>
            </w:pPr>
            <w:r w:rsidRPr="006C000D">
              <w:t>25.</w:t>
            </w:r>
            <w:r w:rsidRPr="006C000D">
              <w:tab/>
              <w:t xml:space="preserve">yra labai susirūpinęs dėl visoje ES didėjančio rasizmo ir ksenofobijos lygio; smerkia neapykantos nusikaltimus ir neapykantą kurstančias kalbas, kurių priežastis yra rasizmas, ksenofobija ar religinė netolerancija arba šališkumas dėl negalios, seksualinės orientacijos, lytinės tapatybės ar mažumos statuso; </w:t>
            </w:r>
            <w:r w:rsidRPr="006C000D">
              <w:rPr>
                <w:b/>
                <w:i/>
              </w:rPr>
              <w:t>apgailestauja dėl to, kad ES ir toliau vykdomi neapykantos nusikaltimai ir randasi neapykantą kurstančių kalbų prieš mažumas, įskaitant tradicines tautines ir kalbines mažumas, tiek internete, tiek realiame gyvenime; ragina stiprinti asmenų, kuriems gresia nukentėti nuo neapykantos, apsaugą;</w:t>
            </w:r>
            <w:r w:rsidRPr="006C000D">
              <w:t xml:space="preserve"> ragina Komisiją ir valstybes nares priimti ir įgyvendinti veiksmingas priemones, skirtas kovoti su visomis rasizmo formomis, visapusiškai įtraukiant pilietinę visuomenę ir prisidedant atitinkamiems suinteresuotiesiems subjektams, pavyzdžiui, ES pagrindinių teisių agentūrai;</w:t>
            </w:r>
          </w:p>
        </w:tc>
      </w:tr>
    </w:tbl>
    <w:p w14:paraId="664819EC"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717618D" w14:textId="77777777" w:rsidR="009F3C7E" w:rsidRPr="006C000D" w:rsidRDefault="009F3C7E" w:rsidP="009F3C7E">
      <w:r w:rsidRPr="006C000D">
        <w:rPr>
          <w:rStyle w:val="HideTWBExt"/>
        </w:rPr>
        <w:t>&lt;/Amend&gt;</w:t>
      </w:r>
    </w:p>
    <w:p w14:paraId="570650D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521</w:t>
      </w:r>
      <w:r w:rsidRPr="006C000D">
        <w:rPr>
          <w:rStyle w:val="HideTWBExt"/>
          <w:b w:val="0"/>
        </w:rPr>
        <w:t>&lt;/NumAm&gt;</w:t>
      </w:r>
    </w:p>
    <w:p w14:paraId="285904D4"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7A1B0AFC" w14:textId="77777777" w:rsidR="009F3C7E" w:rsidRPr="006C000D" w:rsidRDefault="009F3C7E" w:rsidP="009F3C7E">
      <w:pPr>
        <w:pStyle w:val="NormalBold"/>
      </w:pPr>
      <w:r w:rsidRPr="006C000D">
        <w:rPr>
          <w:rStyle w:val="HideTWBExt"/>
          <w:b w:val="0"/>
        </w:rPr>
        <w:t>&lt;/RepeatBlock-By&gt;</w:t>
      </w:r>
    </w:p>
    <w:p w14:paraId="7A815AC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F859B61" w14:textId="77777777" w:rsidR="009F3C7E" w:rsidRPr="006C000D" w:rsidRDefault="009F3C7E" w:rsidP="009F3C7E">
      <w:pPr>
        <w:pStyle w:val="NormalBold"/>
      </w:pPr>
      <w:r w:rsidRPr="006C000D">
        <w:rPr>
          <w:rStyle w:val="HideTWBExt"/>
          <w:b w:val="0"/>
        </w:rPr>
        <w:t>&lt;Article&gt;</w:t>
      </w:r>
      <w:r w:rsidRPr="006C000D">
        <w:t>25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C35C482" w14:textId="77777777" w:rsidTr="008C6ECE">
        <w:trPr>
          <w:trHeight w:hRule="exact" w:val="240"/>
          <w:jc w:val="center"/>
        </w:trPr>
        <w:tc>
          <w:tcPr>
            <w:tcW w:w="9752" w:type="dxa"/>
            <w:gridSpan w:val="2"/>
            <w:tcBorders>
              <w:top w:val="nil"/>
              <w:left w:val="nil"/>
              <w:bottom w:val="nil"/>
              <w:right w:val="nil"/>
            </w:tcBorders>
          </w:tcPr>
          <w:p w14:paraId="53A6AC88" w14:textId="77777777" w:rsidR="009F3C7E" w:rsidRPr="006C000D" w:rsidRDefault="009F3C7E" w:rsidP="008C6ECE"/>
        </w:tc>
      </w:tr>
      <w:tr w:rsidR="009F3C7E" w:rsidRPr="006C000D" w14:paraId="3F137BDF" w14:textId="77777777" w:rsidTr="008C6ECE">
        <w:trPr>
          <w:trHeight w:val="240"/>
          <w:jc w:val="center"/>
        </w:trPr>
        <w:tc>
          <w:tcPr>
            <w:tcW w:w="4876" w:type="dxa"/>
            <w:tcBorders>
              <w:top w:val="nil"/>
              <w:left w:val="nil"/>
              <w:bottom w:val="nil"/>
              <w:right w:val="nil"/>
            </w:tcBorders>
          </w:tcPr>
          <w:p w14:paraId="75C086A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5FB26FC" w14:textId="77777777" w:rsidR="009F3C7E" w:rsidRPr="006C000D" w:rsidRDefault="009F3C7E" w:rsidP="008C6ECE">
            <w:pPr>
              <w:pStyle w:val="AmColumnHeading"/>
            </w:pPr>
            <w:r w:rsidRPr="006C000D">
              <w:t>Pakeitimas</w:t>
            </w:r>
          </w:p>
        </w:tc>
      </w:tr>
      <w:tr w:rsidR="009F3C7E" w:rsidRPr="006C000D" w14:paraId="27E80309" w14:textId="77777777" w:rsidTr="008C6ECE">
        <w:trPr>
          <w:jc w:val="center"/>
        </w:trPr>
        <w:tc>
          <w:tcPr>
            <w:tcW w:w="4876" w:type="dxa"/>
            <w:tcBorders>
              <w:top w:val="nil"/>
              <w:left w:val="nil"/>
              <w:bottom w:val="nil"/>
              <w:right w:val="nil"/>
            </w:tcBorders>
          </w:tcPr>
          <w:p w14:paraId="6983EA42" w14:textId="77777777" w:rsidR="009F3C7E" w:rsidRPr="006C000D" w:rsidRDefault="009F3C7E" w:rsidP="008C6ECE">
            <w:pPr>
              <w:pStyle w:val="Normal6a"/>
            </w:pPr>
            <w:r w:rsidRPr="006C000D">
              <w:t>25.</w:t>
            </w:r>
            <w:r w:rsidRPr="006C000D">
              <w:tab/>
              <w:t xml:space="preserve">yra labai susirūpinęs dėl </w:t>
            </w:r>
            <w:r w:rsidRPr="006C000D">
              <w:rPr>
                <w:b/>
                <w:bCs/>
                <w:i/>
                <w:iCs/>
              </w:rPr>
              <w:t>visoje</w:t>
            </w:r>
            <w:r w:rsidRPr="006C000D">
              <w:t xml:space="preserve"> ES </w:t>
            </w:r>
            <w:r w:rsidRPr="006C000D">
              <w:rPr>
                <w:b/>
                <w:bCs/>
                <w:i/>
                <w:iCs/>
              </w:rPr>
              <w:t>didėjančio rasizmo ir ksenofobijos lygio;</w:t>
            </w:r>
            <w:r w:rsidRPr="006C000D">
              <w:t xml:space="preserve"> </w:t>
            </w:r>
            <w:r w:rsidRPr="006C000D">
              <w:rPr>
                <w:b/>
                <w:bCs/>
                <w:i/>
                <w:iCs/>
              </w:rPr>
              <w:t>smerkia neapykantos nusikaltimus ir neapykantą kurstančias kalbas, kurių priežastis yra rasizmas, ksenofobija ar religinė netolerancija arba šališkumas dėl negalios, seksualinės orientacijos, lytinės tapatybės ar mažumos statuso</w:t>
            </w:r>
            <w:r w:rsidRPr="006C000D">
              <w:t xml:space="preserve">; ragina </w:t>
            </w:r>
            <w:r w:rsidRPr="006C000D">
              <w:rPr>
                <w:b/>
                <w:bCs/>
                <w:i/>
                <w:iCs/>
              </w:rPr>
              <w:t>Komisiją ir</w:t>
            </w:r>
            <w:r w:rsidRPr="006C000D">
              <w:rPr>
                <w:b/>
                <w:bCs/>
              </w:rPr>
              <w:t xml:space="preserve"> </w:t>
            </w:r>
            <w:r w:rsidRPr="006C000D">
              <w:t xml:space="preserve">valstybes nares </w:t>
            </w:r>
            <w:r w:rsidRPr="006C000D">
              <w:rPr>
                <w:b/>
                <w:bCs/>
                <w:i/>
                <w:iCs/>
              </w:rPr>
              <w:t>priimti ir įgyvendinti veiksmingas priemones, skirtas kovoti su visomis rasizmo formomis, visapusiškai įtraukiant pilietinę visuomenę ir prisidedant atitinkamiems suinteresuotiesiems subjektams, pavyzdžiui, ES pagrindinių teisių agentūrai</w:t>
            </w:r>
            <w:r w:rsidRPr="006C000D">
              <w:t>;</w:t>
            </w:r>
          </w:p>
        </w:tc>
        <w:tc>
          <w:tcPr>
            <w:tcW w:w="4876" w:type="dxa"/>
            <w:tcBorders>
              <w:top w:val="nil"/>
              <w:left w:val="nil"/>
              <w:bottom w:val="nil"/>
              <w:right w:val="nil"/>
            </w:tcBorders>
          </w:tcPr>
          <w:p w14:paraId="04BED46D" w14:textId="77777777" w:rsidR="009F3C7E" w:rsidRPr="006C000D" w:rsidRDefault="009F3C7E" w:rsidP="008C6ECE">
            <w:pPr>
              <w:pStyle w:val="Normal6a"/>
            </w:pPr>
            <w:r w:rsidRPr="006C000D">
              <w:t>25.</w:t>
            </w:r>
            <w:r w:rsidRPr="006C000D">
              <w:tab/>
              <w:t xml:space="preserve">yra labai susirūpinęs dėl </w:t>
            </w:r>
            <w:r w:rsidRPr="006C000D">
              <w:rPr>
                <w:b/>
                <w:bCs/>
                <w:i/>
                <w:iCs/>
              </w:rPr>
              <w:t>didėjančio antisemitizmo</w:t>
            </w:r>
            <w:r w:rsidRPr="006C000D">
              <w:t xml:space="preserve"> ES </w:t>
            </w:r>
            <w:r w:rsidRPr="006C000D">
              <w:rPr>
                <w:b/>
                <w:bCs/>
                <w:i/>
                <w:iCs/>
              </w:rPr>
              <w:t>ir išpuolių prieš krikščionybę, Europoje vyraujančią religiją;</w:t>
            </w:r>
            <w:r w:rsidRPr="006C000D">
              <w:t xml:space="preserve"> </w:t>
            </w:r>
            <w:r w:rsidRPr="006C000D">
              <w:rPr>
                <w:b/>
                <w:bCs/>
                <w:i/>
                <w:iCs/>
              </w:rPr>
              <w:t>pabrėžia, kad nesėkminga imigracijos politika yra didžiausia grėsmė moterų ir seksualinių mažumų teisėms Europoje</w:t>
            </w:r>
            <w:r w:rsidRPr="006C000D">
              <w:t xml:space="preserve">; ragina valstybes nares </w:t>
            </w:r>
            <w:r w:rsidRPr="006C000D">
              <w:rPr>
                <w:b/>
                <w:bCs/>
                <w:i/>
                <w:iCs/>
              </w:rPr>
              <w:t>panaikinti neįgaliųjų diskriminaciją</w:t>
            </w:r>
            <w:r w:rsidRPr="006C000D">
              <w:t>;</w:t>
            </w:r>
          </w:p>
        </w:tc>
      </w:tr>
    </w:tbl>
    <w:p w14:paraId="0AC934E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63FF6A71" w14:textId="77777777" w:rsidR="009F3C7E" w:rsidRPr="006C000D" w:rsidRDefault="009F3C7E" w:rsidP="009F3C7E">
      <w:r w:rsidRPr="006C000D">
        <w:rPr>
          <w:rStyle w:val="HideTWBExt"/>
        </w:rPr>
        <w:t>&lt;/Amend&gt;</w:t>
      </w:r>
    </w:p>
    <w:p w14:paraId="58A359C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522</w:t>
      </w:r>
      <w:r w:rsidRPr="006C000D">
        <w:rPr>
          <w:rStyle w:val="HideTWBExt"/>
          <w:b w:val="0"/>
        </w:rPr>
        <w:t>&lt;/NumAm&gt;</w:t>
      </w:r>
    </w:p>
    <w:p w14:paraId="0DB8E4C4"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092CFE23" w14:textId="77777777" w:rsidR="009F3C7E" w:rsidRPr="006C000D" w:rsidRDefault="009F3C7E" w:rsidP="009F3C7E">
      <w:pPr>
        <w:pStyle w:val="NormalBold"/>
      </w:pPr>
      <w:r w:rsidRPr="006C000D">
        <w:rPr>
          <w:rStyle w:val="HideTWBExt"/>
          <w:b w:val="0"/>
        </w:rPr>
        <w:t>&lt;/RepeatBlock-By&gt;</w:t>
      </w:r>
    </w:p>
    <w:p w14:paraId="1E1E2A6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64D9946" w14:textId="77777777" w:rsidR="009F3C7E" w:rsidRPr="006C000D" w:rsidRDefault="009F3C7E" w:rsidP="009F3C7E">
      <w:pPr>
        <w:pStyle w:val="NormalBold"/>
      </w:pPr>
      <w:r w:rsidRPr="006C000D">
        <w:rPr>
          <w:rStyle w:val="HideTWBExt"/>
          <w:b w:val="0"/>
        </w:rPr>
        <w:t>&lt;Article&gt;</w:t>
      </w:r>
      <w:r w:rsidRPr="006C000D">
        <w:t>25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633F740" w14:textId="77777777" w:rsidTr="008C6ECE">
        <w:trPr>
          <w:trHeight w:hRule="exact" w:val="240"/>
          <w:jc w:val="center"/>
        </w:trPr>
        <w:tc>
          <w:tcPr>
            <w:tcW w:w="9752" w:type="dxa"/>
            <w:gridSpan w:val="2"/>
            <w:tcBorders>
              <w:top w:val="nil"/>
              <w:left w:val="nil"/>
              <w:bottom w:val="nil"/>
              <w:right w:val="nil"/>
            </w:tcBorders>
          </w:tcPr>
          <w:p w14:paraId="69FDBC76" w14:textId="77777777" w:rsidR="009F3C7E" w:rsidRPr="006C000D" w:rsidRDefault="009F3C7E" w:rsidP="008C6ECE"/>
        </w:tc>
      </w:tr>
      <w:tr w:rsidR="009F3C7E" w:rsidRPr="006C000D" w14:paraId="70F9389C" w14:textId="77777777" w:rsidTr="008C6ECE">
        <w:trPr>
          <w:trHeight w:val="240"/>
          <w:jc w:val="center"/>
        </w:trPr>
        <w:tc>
          <w:tcPr>
            <w:tcW w:w="4876" w:type="dxa"/>
            <w:tcBorders>
              <w:top w:val="nil"/>
              <w:left w:val="nil"/>
              <w:bottom w:val="nil"/>
              <w:right w:val="nil"/>
            </w:tcBorders>
          </w:tcPr>
          <w:p w14:paraId="52A119C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967DF96" w14:textId="77777777" w:rsidR="009F3C7E" w:rsidRPr="006C000D" w:rsidRDefault="009F3C7E" w:rsidP="008C6ECE">
            <w:pPr>
              <w:pStyle w:val="AmColumnHeading"/>
            </w:pPr>
            <w:r w:rsidRPr="006C000D">
              <w:t>Pakeitimas</w:t>
            </w:r>
          </w:p>
        </w:tc>
      </w:tr>
      <w:tr w:rsidR="009F3C7E" w:rsidRPr="006C000D" w14:paraId="061CE521" w14:textId="77777777" w:rsidTr="008C6ECE">
        <w:trPr>
          <w:jc w:val="center"/>
        </w:trPr>
        <w:tc>
          <w:tcPr>
            <w:tcW w:w="4876" w:type="dxa"/>
            <w:tcBorders>
              <w:top w:val="nil"/>
              <w:left w:val="nil"/>
              <w:bottom w:val="nil"/>
              <w:right w:val="nil"/>
            </w:tcBorders>
          </w:tcPr>
          <w:p w14:paraId="23FD9E94" w14:textId="77777777" w:rsidR="009F3C7E" w:rsidRPr="006C000D" w:rsidRDefault="009F3C7E" w:rsidP="008C6ECE">
            <w:pPr>
              <w:pStyle w:val="Normal6a"/>
            </w:pPr>
            <w:r w:rsidRPr="006C000D">
              <w:t>25.</w:t>
            </w:r>
            <w:r w:rsidRPr="006C000D">
              <w:tab/>
              <w:t xml:space="preserve">yra labai susirūpinęs dėl visoje ES didėjančio rasizmo ir ksenofobijos lygio; smerkia neapykantos nusikaltimus ir neapykantą kurstančias kalbas, kurių priežastis yra rasizmas, ksenofobija ar religinė netolerancija arba šališkumas dėl </w:t>
            </w:r>
            <w:r w:rsidRPr="006C000D">
              <w:lastRenderedPageBreak/>
              <w:t>negalios, seksualinės orientacijos</w:t>
            </w:r>
            <w:r w:rsidRPr="006C000D">
              <w:rPr>
                <w:b/>
                <w:bCs/>
                <w:i/>
                <w:iCs/>
              </w:rPr>
              <w:t>, lytinės tapatybės</w:t>
            </w:r>
            <w:r w:rsidRPr="006C000D">
              <w:t xml:space="preserve"> ar mažumos statuso; ragina </w:t>
            </w:r>
            <w:r w:rsidRPr="006C000D">
              <w:rPr>
                <w:b/>
                <w:bCs/>
                <w:i/>
                <w:iCs/>
              </w:rPr>
              <w:t>Komisiją ir</w:t>
            </w:r>
            <w:r w:rsidRPr="006C000D">
              <w:rPr>
                <w:b/>
                <w:bCs/>
              </w:rPr>
              <w:t xml:space="preserve"> </w:t>
            </w:r>
            <w:r w:rsidRPr="006C000D">
              <w:t xml:space="preserve">valstybes nares priimti ir įgyvendinti veiksmingas priemones, skirtas kovoti su visomis rasizmo formomis, visapusiškai </w:t>
            </w:r>
            <w:r w:rsidRPr="006C000D">
              <w:rPr>
                <w:b/>
                <w:bCs/>
                <w:i/>
                <w:iCs/>
              </w:rPr>
              <w:t>įtraukiant pilietinę visuomenę ir</w:t>
            </w:r>
            <w:r w:rsidRPr="006C000D">
              <w:rPr>
                <w:b/>
                <w:bCs/>
              </w:rPr>
              <w:t xml:space="preserve"> </w:t>
            </w:r>
            <w:r w:rsidRPr="006C000D">
              <w:t>prisidedant atitinkamiems suinteresuotiesiems subjektams</w:t>
            </w:r>
            <w:r w:rsidRPr="006C000D">
              <w:rPr>
                <w:b/>
                <w:bCs/>
                <w:i/>
                <w:iCs/>
              </w:rPr>
              <w:t>, pavyzdžiui, ES pagrindinių teisių agentūrai</w:t>
            </w:r>
            <w:r w:rsidRPr="006C000D">
              <w:t>;</w:t>
            </w:r>
          </w:p>
        </w:tc>
        <w:tc>
          <w:tcPr>
            <w:tcW w:w="4876" w:type="dxa"/>
            <w:tcBorders>
              <w:top w:val="nil"/>
              <w:left w:val="nil"/>
              <w:bottom w:val="nil"/>
              <w:right w:val="nil"/>
            </w:tcBorders>
          </w:tcPr>
          <w:p w14:paraId="53B94870" w14:textId="77777777" w:rsidR="009F3C7E" w:rsidRPr="006C000D" w:rsidRDefault="009F3C7E" w:rsidP="008C6ECE">
            <w:pPr>
              <w:pStyle w:val="Normal6a"/>
            </w:pPr>
            <w:r w:rsidRPr="006C000D">
              <w:lastRenderedPageBreak/>
              <w:t>25.</w:t>
            </w:r>
            <w:r w:rsidRPr="006C000D">
              <w:tab/>
              <w:t xml:space="preserve">yra labai susirūpinęs dėl visoje ES didėjančio rasizmo ir ksenofobijos lygio; smerkia neapykantos nusikaltimus ir neapykantą kurstančias kalbas, kurių priežastis yra rasizmas, ksenofobija ar religinė netolerancija arba šališkumas dėl </w:t>
            </w:r>
            <w:r w:rsidRPr="006C000D">
              <w:lastRenderedPageBreak/>
              <w:t>negalios, seksualinės orientacijos ar mažumos statuso</w:t>
            </w:r>
            <w:r w:rsidRPr="006C000D">
              <w:rPr>
                <w:b/>
                <w:bCs/>
                <w:i/>
                <w:iCs/>
              </w:rPr>
              <w:t>, ir pabrėžia, kad kovojant su rasizmu taip pat būtina aiškiai spręsti problemas, susijusias su rasizmu prieš baltuosius, didėjančiu nesaugumu ir tiksliniu priešiškumu, su kuriuo susiduria vietos gyventojai vietovėse, kuriose gyvena daug neeuropiečių kilmės migrantų, taip pat didėjančiu antikrikščioniškų veiksmų skaičiumi</w:t>
            </w:r>
            <w:r w:rsidRPr="006C000D">
              <w:t>; ragina valstybes nares priimti ir įgyvendinti veiksmingas priemones, skirtas kovoti su visomis rasizmo formomis, visapusiškai prisidedant atitinkamiems suinteresuotiesiems subjektams;</w:t>
            </w:r>
          </w:p>
        </w:tc>
      </w:tr>
    </w:tbl>
    <w:p w14:paraId="1D8EE0CE"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D53130F" w14:textId="77777777" w:rsidR="009F3C7E" w:rsidRPr="006C000D" w:rsidRDefault="009F3C7E" w:rsidP="009F3C7E">
      <w:r w:rsidRPr="006C000D">
        <w:rPr>
          <w:rStyle w:val="HideTWBExt"/>
        </w:rPr>
        <w:t>&lt;/Amend&gt;</w:t>
      </w:r>
    </w:p>
    <w:p w14:paraId="470EE03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523</w:t>
      </w:r>
      <w:r w:rsidRPr="006C000D">
        <w:rPr>
          <w:rStyle w:val="HideTWBExt"/>
          <w:b w:val="0"/>
        </w:rPr>
        <w:t>&lt;/NumAm&gt;</w:t>
      </w:r>
    </w:p>
    <w:p w14:paraId="20BC9FE9" w14:textId="77777777" w:rsidR="009F3C7E" w:rsidRPr="006C000D" w:rsidRDefault="009F3C7E" w:rsidP="009F3C7E">
      <w:pPr>
        <w:pStyle w:val="NormalBold"/>
      </w:pPr>
      <w:r w:rsidRPr="006C000D">
        <w:rPr>
          <w:rStyle w:val="HideTWBExt"/>
          <w:b w:val="0"/>
        </w:rPr>
        <w:t>&lt;RepeatBlock-By&gt;&lt;Members&gt;</w:t>
      </w:r>
      <w:r w:rsidRPr="006C000D">
        <w:t>Fredis Beleris, Javier Zarzalejos, Tomáš Zdechovský</w:t>
      </w:r>
      <w:r w:rsidRPr="006C000D">
        <w:rPr>
          <w:rStyle w:val="HideTWBExt"/>
          <w:b w:val="0"/>
        </w:rPr>
        <w:t>&lt;/Members&gt;</w:t>
      </w:r>
    </w:p>
    <w:p w14:paraId="7F4F5FC5" w14:textId="77777777" w:rsidR="009F3C7E" w:rsidRPr="006C000D" w:rsidRDefault="009F3C7E" w:rsidP="009F3C7E">
      <w:pPr>
        <w:pStyle w:val="NormalBold"/>
      </w:pPr>
      <w:r w:rsidRPr="006C000D">
        <w:rPr>
          <w:rStyle w:val="HideTWBExt"/>
          <w:b w:val="0"/>
        </w:rPr>
        <w:t>&lt;/RepeatBlock-By&gt;</w:t>
      </w:r>
    </w:p>
    <w:p w14:paraId="2319F64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6093F2F" w14:textId="77777777" w:rsidR="009F3C7E" w:rsidRPr="006C000D" w:rsidRDefault="009F3C7E" w:rsidP="009F3C7E">
      <w:pPr>
        <w:pStyle w:val="NormalBold"/>
      </w:pPr>
      <w:r w:rsidRPr="006C000D">
        <w:rPr>
          <w:rStyle w:val="HideTWBExt"/>
          <w:b w:val="0"/>
        </w:rPr>
        <w:t>&lt;Article&gt;</w:t>
      </w:r>
      <w:r w:rsidRPr="006C000D">
        <w:t>25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446ED5E" w14:textId="77777777" w:rsidTr="008C6ECE">
        <w:trPr>
          <w:trHeight w:hRule="exact" w:val="240"/>
          <w:jc w:val="center"/>
        </w:trPr>
        <w:tc>
          <w:tcPr>
            <w:tcW w:w="9752" w:type="dxa"/>
            <w:gridSpan w:val="2"/>
            <w:tcBorders>
              <w:top w:val="nil"/>
              <w:left w:val="nil"/>
              <w:bottom w:val="nil"/>
              <w:right w:val="nil"/>
            </w:tcBorders>
          </w:tcPr>
          <w:p w14:paraId="1BC9B58F" w14:textId="77777777" w:rsidR="009F3C7E" w:rsidRPr="006C000D" w:rsidRDefault="009F3C7E" w:rsidP="008C6ECE"/>
        </w:tc>
      </w:tr>
      <w:tr w:rsidR="009F3C7E" w:rsidRPr="006C000D" w14:paraId="09D18D56" w14:textId="77777777" w:rsidTr="008C6ECE">
        <w:trPr>
          <w:trHeight w:val="240"/>
          <w:jc w:val="center"/>
        </w:trPr>
        <w:tc>
          <w:tcPr>
            <w:tcW w:w="4876" w:type="dxa"/>
            <w:tcBorders>
              <w:top w:val="nil"/>
              <w:left w:val="nil"/>
              <w:bottom w:val="nil"/>
              <w:right w:val="nil"/>
            </w:tcBorders>
          </w:tcPr>
          <w:p w14:paraId="500CEE6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B22317F" w14:textId="77777777" w:rsidR="009F3C7E" w:rsidRPr="006C000D" w:rsidRDefault="009F3C7E" w:rsidP="008C6ECE">
            <w:pPr>
              <w:pStyle w:val="AmColumnHeading"/>
            </w:pPr>
            <w:r w:rsidRPr="006C000D">
              <w:t>Pakeitimas</w:t>
            </w:r>
          </w:p>
        </w:tc>
      </w:tr>
      <w:tr w:rsidR="009F3C7E" w:rsidRPr="006C000D" w14:paraId="7F2E4B70" w14:textId="77777777" w:rsidTr="008C6ECE">
        <w:trPr>
          <w:jc w:val="center"/>
        </w:trPr>
        <w:tc>
          <w:tcPr>
            <w:tcW w:w="4876" w:type="dxa"/>
            <w:tcBorders>
              <w:top w:val="nil"/>
              <w:left w:val="nil"/>
              <w:bottom w:val="nil"/>
              <w:right w:val="nil"/>
            </w:tcBorders>
          </w:tcPr>
          <w:p w14:paraId="4727D88F" w14:textId="77777777" w:rsidR="009F3C7E" w:rsidRPr="006C000D" w:rsidRDefault="009F3C7E" w:rsidP="008C6ECE">
            <w:pPr>
              <w:pStyle w:val="Normal6a"/>
            </w:pPr>
            <w:r w:rsidRPr="006C000D">
              <w:t>25.</w:t>
            </w:r>
            <w:r w:rsidRPr="006C000D">
              <w:tab/>
              <w:t>yra labai susirūpinęs dėl visoje ES didėjančio rasizmo ir ksenofobijos lygio; smerkia neapykantos nusikaltimus ir neapykantą kurstančias kalbas</w:t>
            </w:r>
            <w:r w:rsidRPr="006C000D">
              <w:rPr>
                <w:b/>
                <w:bCs/>
                <w:i/>
                <w:iCs/>
              </w:rPr>
              <w:t>, kurių priežastis yra rasizmas, ksenofobija ar religinė netolerancija arba šališkumas dėl negalios, seksualinės orientacijos, lytinės tapatybės ar mažumos statuso</w:t>
            </w:r>
            <w:r w:rsidRPr="006C000D">
              <w:t>; ragina Komisiją ir valstybes nares priimti</w:t>
            </w:r>
            <w:r w:rsidRPr="006C000D">
              <w:rPr>
                <w:b/>
                <w:bCs/>
                <w:i/>
                <w:iCs/>
              </w:rPr>
              <w:t xml:space="preserve"> ir įgyvendinti veiksmingas</w:t>
            </w:r>
            <w:r w:rsidRPr="006C000D">
              <w:t xml:space="preserve"> priemones, skirtas </w:t>
            </w:r>
            <w:r w:rsidRPr="006C000D">
              <w:rPr>
                <w:b/>
                <w:bCs/>
                <w:i/>
                <w:iCs/>
              </w:rPr>
              <w:t>kovoti su visomis rasizmo formomis, visapusiškai įtraukiant pilietinę visuomenę ir prisidedant atitinkamiems suinteresuotiesiems subjektams, pavyzdžiui, ES pagrindinių teisių agentūrai</w:t>
            </w:r>
            <w:r w:rsidRPr="006C000D">
              <w:t>;</w:t>
            </w:r>
          </w:p>
        </w:tc>
        <w:tc>
          <w:tcPr>
            <w:tcW w:w="4876" w:type="dxa"/>
            <w:tcBorders>
              <w:top w:val="nil"/>
              <w:left w:val="nil"/>
              <w:bottom w:val="nil"/>
              <w:right w:val="nil"/>
            </w:tcBorders>
          </w:tcPr>
          <w:p w14:paraId="5EABC841" w14:textId="77777777" w:rsidR="009F3C7E" w:rsidRPr="006C000D" w:rsidRDefault="009F3C7E" w:rsidP="008C6ECE">
            <w:pPr>
              <w:pStyle w:val="Normal6a"/>
            </w:pPr>
            <w:r w:rsidRPr="006C000D">
              <w:t>25.</w:t>
            </w:r>
            <w:r w:rsidRPr="006C000D">
              <w:tab/>
              <w:t xml:space="preserve">yra labai susirūpinęs dėl visoje ES didėjančio </w:t>
            </w:r>
            <w:r w:rsidRPr="006C000D">
              <w:rPr>
                <w:b/>
                <w:bCs/>
                <w:i/>
                <w:iCs/>
              </w:rPr>
              <w:t xml:space="preserve">antisemitizmo, </w:t>
            </w:r>
            <w:r w:rsidRPr="006C000D">
              <w:t xml:space="preserve">rasizmo ir ksenofobijos lygio; smerkia </w:t>
            </w:r>
            <w:r w:rsidRPr="006C000D">
              <w:rPr>
                <w:b/>
                <w:bCs/>
                <w:i/>
                <w:iCs/>
              </w:rPr>
              <w:t>visus</w:t>
            </w:r>
            <w:r w:rsidRPr="006C000D">
              <w:rPr>
                <w:b/>
                <w:bCs/>
              </w:rPr>
              <w:t xml:space="preserve"> </w:t>
            </w:r>
            <w:r w:rsidRPr="006C000D">
              <w:t xml:space="preserve">neapykantos nusikaltimus ir </w:t>
            </w:r>
            <w:r w:rsidRPr="006C000D">
              <w:rPr>
                <w:b/>
                <w:bCs/>
                <w:i/>
                <w:iCs/>
              </w:rPr>
              <w:t xml:space="preserve">visų formų </w:t>
            </w:r>
            <w:r w:rsidRPr="006C000D">
              <w:t>neapykantą kurstančias kalbas; ragina Komisiją ir valstybes nares priimti</w:t>
            </w:r>
            <w:r w:rsidRPr="006C000D">
              <w:rPr>
                <w:b/>
                <w:bCs/>
                <w:i/>
                <w:iCs/>
              </w:rPr>
              <w:t>, stiprinti ir veiksmingai vykdyti visapusiškas</w:t>
            </w:r>
            <w:r w:rsidRPr="006C000D">
              <w:t xml:space="preserve"> priemones, skirtas </w:t>
            </w:r>
            <w:r w:rsidRPr="006C000D">
              <w:rPr>
                <w:b/>
                <w:bCs/>
                <w:i/>
                <w:iCs/>
              </w:rPr>
              <w:t>užkirsti kelią tokioms veikoms, jas tirti ir bausti už ja, taip pat užtikrinti, kad aukos laiku gautų paramą ir turėtų galimybę kreiptis į teismą</w:t>
            </w:r>
            <w:r w:rsidRPr="006C000D">
              <w:t>;</w:t>
            </w:r>
          </w:p>
        </w:tc>
      </w:tr>
    </w:tbl>
    <w:p w14:paraId="2E11021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D8B319B" w14:textId="77777777" w:rsidR="009F3C7E" w:rsidRPr="006C000D" w:rsidRDefault="009F3C7E" w:rsidP="009F3C7E">
      <w:r w:rsidRPr="006C000D">
        <w:rPr>
          <w:rStyle w:val="HideTWBExt"/>
        </w:rPr>
        <w:lastRenderedPageBreak/>
        <w:t>&lt;/Amend&gt;</w:t>
      </w:r>
    </w:p>
    <w:p w14:paraId="3FFAF90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524</w:t>
      </w:r>
      <w:r w:rsidRPr="006C000D">
        <w:rPr>
          <w:rStyle w:val="HideTWBExt"/>
          <w:b w:val="0"/>
        </w:rPr>
        <w:t>&lt;/NumAm&gt;</w:t>
      </w:r>
    </w:p>
    <w:p w14:paraId="1A313739"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6D2054D4" w14:textId="77777777" w:rsidR="009F3C7E" w:rsidRPr="006C000D" w:rsidRDefault="009F3C7E" w:rsidP="009F3C7E">
      <w:pPr>
        <w:pStyle w:val="NormalBold"/>
      </w:pPr>
      <w:r w:rsidRPr="006C000D">
        <w:rPr>
          <w:rStyle w:val="HideTWBExt"/>
          <w:b w:val="0"/>
        </w:rPr>
        <w:t>&lt;/RepeatBlock-By&gt;</w:t>
      </w:r>
    </w:p>
    <w:p w14:paraId="0C63420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6E8C781" w14:textId="77777777" w:rsidR="009F3C7E" w:rsidRPr="006C000D" w:rsidRDefault="009F3C7E" w:rsidP="009F3C7E">
      <w:pPr>
        <w:pStyle w:val="NormalBold"/>
      </w:pPr>
      <w:r w:rsidRPr="006C000D">
        <w:rPr>
          <w:rStyle w:val="HideTWBExt"/>
          <w:b w:val="0"/>
        </w:rPr>
        <w:t>&lt;Article&gt;</w:t>
      </w:r>
      <w:r w:rsidRPr="006C000D">
        <w:t>25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021C01E" w14:textId="77777777" w:rsidTr="008C6ECE">
        <w:trPr>
          <w:trHeight w:hRule="exact" w:val="240"/>
          <w:jc w:val="center"/>
        </w:trPr>
        <w:tc>
          <w:tcPr>
            <w:tcW w:w="9752" w:type="dxa"/>
            <w:gridSpan w:val="2"/>
            <w:tcBorders>
              <w:top w:val="nil"/>
              <w:left w:val="nil"/>
              <w:bottom w:val="nil"/>
              <w:right w:val="nil"/>
            </w:tcBorders>
          </w:tcPr>
          <w:p w14:paraId="3B3A8C36" w14:textId="77777777" w:rsidR="009F3C7E" w:rsidRPr="006C000D" w:rsidRDefault="009F3C7E" w:rsidP="008C6ECE"/>
        </w:tc>
      </w:tr>
      <w:tr w:rsidR="009F3C7E" w:rsidRPr="006C000D" w14:paraId="57B8E2CB" w14:textId="77777777" w:rsidTr="008C6ECE">
        <w:trPr>
          <w:trHeight w:val="240"/>
          <w:jc w:val="center"/>
        </w:trPr>
        <w:tc>
          <w:tcPr>
            <w:tcW w:w="4876" w:type="dxa"/>
            <w:tcBorders>
              <w:top w:val="nil"/>
              <w:left w:val="nil"/>
              <w:bottom w:val="nil"/>
              <w:right w:val="nil"/>
            </w:tcBorders>
          </w:tcPr>
          <w:p w14:paraId="39D42A3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B639E34" w14:textId="77777777" w:rsidR="009F3C7E" w:rsidRPr="006C000D" w:rsidRDefault="009F3C7E" w:rsidP="008C6ECE">
            <w:pPr>
              <w:pStyle w:val="AmColumnHeading"/>
            </w:pPr>
            <w:r w:rsidRPr="006C000D">
              <w:t>Pakeitimas</w:t>
            </w:r>
          </w:p>
        </w:tc>
      </w:tr>
      <w:tr w:rsidR="009F3C7E" w:rsidRPr="006C000D" w14:paraId="5B6A8D2D" w14:textId="77777777" w:rsidTr="008C6ECE">
        <w:trPr>
          <w:jc w:val="center"/>
        </w:trPr>
        <w:tc>
          <w:tcPr>
            <w:tcW w:w="4876" w:type="dxa"/>
            <w:tcBorders>
              <w:top w:val="nil"/>
              <w:left w:val="nil"/>
              <w:bottom w:val="nil"/>
              <w:right w:val="nil"/>
            </w:tcBorders>
          </w:tcPr>
          <w:p w14:paraId="6AE15E89" w14:textId="77777777" w:rsidR="009F3C7E" w:rsidRPr="006C000D" w:rsidRDefault="009F3C7E" w:rsidP="008C6ECE">
            <w:pPr>
              <w:pStyle w:val="Normal6a"/>
            </w:pPr>
            <w:r w:rsidRPr="006C000D">
              <w:t>25.</w:t>
            </w:r>
            <w:r w:rsidRPr="006C000D">
              <w:tab/>
              <w:t xml:space="preserve">yra labai susirūpinęs dėl visoje ES didėjančio rasizmo ir ksenofobijos lygio; smerkia neapykantos nusikaltimus ir neapykantą kurstančias kalbas, kurių priežastis yra rasizmas, ksenofobija ar religinė netolerancija arba šališkumas dėl negalios, seksualinės orientacijos, lytinės tapatybės ar mažumos statuso; ragina Komisiją ir valstybes nares priimti ir įgyvendinti veiksmingas priemones, skirtas kovoti su visomis </w:t>
            </w:r>
            <w:r w:rsidRPr="006C000D">
              <w:rPr>
                <w:b/>
                <w:bCs/>
                <w:i/>
                <w:iCs/>
              </w:rPr>
              <w:t>rasizmo</w:t>
            </w:r>
            <w:r w:rsidRPr="006C000D">
              <w:t xml:space="preserve"> formomis, visapusiškai įtraukiant pilietinę visuomenę ir prisidedant atitinkamiems suinteresuotiesiems subjektams, pavyzdžiui, ES pagrindinių teisių agentūrai;</w:t>
            </w:r>
          </w:p>
        </w:tc>
        <w:tc>
          <w:tcPr>
            <w:tcW w:w="4876" w:type="dxa"/>
            <w:tcBorders>
              <w:top w:val="nil"/>
              <w:left w:val="nil"/>
              <w:bottom w:val="nil"/>
              <w:right w:val="nil"/>
            </w:tcBorders>
          </w:tcPr>
          <w:p w14:paraId="62F490F9" w14:textId="77777777" w:rsidR="009F3C7E" w:rsidRPr="006C000D" w:rsidRDefault="009F3C7E" w:rsidP="008C6ECE">
            <w:pPr>
              <w:pStyle w:val="Normal6a"/>
            </w:pPr>
            <w:r w:rsidRPr="006C000D">
              <w:t>25.</w:t>
            </w:r>
            <w:r w:rsidRPr="006C000D">
              <w:tab/>
              <w:t>yra labai susirūpinęs dėl visoje ES didėjančio rasizmo</w:t>
            </w:r>
            <w:r w:rsidRPr="006C000D">
              <w:rPr>
                <w:b/>
                <w:bCs/>
                <w:i/>
                <w:iCs/>
              </w:rPr>
              <w:t>, antisemitizmo</w:t>
            </w:r>
            <w:r w:rsidRPr="006C000D">
              <w:t xml:space="preserve"> ir ksenofobijos lygio; smerkia neapykantos nusikaltimus ir neapykantą kurstančias kalbas, kurių priežastis yra rasizmas</w:t>
            </w:r>
            <w:r w:rsidRPr="006C000D">
              <w:rPr>
                <w:b/>
                <w:bCs/>
                <w:i/>
                <w:iCs/>
              </w:rPr>
              <w:t>, antisemitizmas</w:t>
            </w:r>
            <w:r w:rsidRPr="006C000D">
              <w:t xml:space="preserve">, ksenofobija ar religinė netolerancija arba šališkumas dėl negalios, seksualinės orientacijos, lytinės tapatybės ar mažumos statuso; ragina Komisiją ir valstybes nares priimti ir įgyvendinti veiksmingas priemones, skirtas kovoti su visomis </w:t>
            </w:r>
            <w:r w:rsidRPr="006C000D">
              <w:rPr>
                <w:b/>
                <w:bCs/>
                <w:i/>
                <w:iCs/>
              </w:rPr>
              <w:t>neapykantos</w:t>
            </w:r>
            <w:r w:rsidRPr="006C000D">
              <w:t xml:space="preserve"> formomis, visapusiškai įtraukiant pilietinę visuomenę ir prisidedant atitinkamiems suinteresuotiesiems subjektams, pavyzdžiui, ES pagrindinių teisių agentūrai;</w:t>
            </w:r>
          </w:p>
        </w:tc>
      </w:tr>
    </w:tbl>
    <w:p w14:paraId="21B6E6B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0BCEAFF" w14:textId="77777777" w:rsidR="009F3C7E" w:rsidRPr="006C000D" w:rsidRDefault="009F3C7E" w:rsidP="009F3C7E">
      <w:r w:rsidRPr="006C000D">
        <w:rPr>
          <w:rStyle w:val="HideTWBExt"/>
        </w:rPr>
        <w:t>&lt;/Amend&gt;</w:t>
      </w:r>
    </w:p>
    <w:p w14:paraId="6A8FF22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525</w:t>
      </w:r>
      <w:r w:rsidRPr="006C000D">
        <w:rPr>
          <w:rStyle w:val="HideTWBExt"/>
          <w:b w:val="0"/>
        </w:rPr>
        <w:t>&lt;/NumAm&gt;</w:t>
      </w:r>
    </w:p>
    <w:p w14:paraId="2F4ABBBC" w14:textId="77777777" w:rsidR="009F3C7E" w:rsidRPr="006C000D" w:rsidRDefault="009F3C7E" w:rsidP="009F3C7E">
      <w:pPr>
        <w:pStyle w:val="NormalBold"/>
      </w:pPr>
      <w:r w:rsidRPr="006C000D">
        <w:rPr>
          <w:rStyle w:val="HideTWBExt"/>
          <w:b w:val="0"/>
        </w:rPr>
        <w:t>&lt;RepeatBlock-By&gt;&lt;Members&gt;</w:t>
      </w:r>
      <w:r w:rsidRPr="006C000D">
        <w:t>Geadis Geadi</w:t>
      </w:r>
      <w:r w:rsidRPr="006C000D">
        <w:rPr>
          <w:rStyle w:val="HideTWBExt"/>
          <w:b w:val="0"/>
        </w:rPr>
        <w:t>&lt;/Members&gt;</w:t>
      </w:r>
    </w:p>
    <w:p w14:paraId="6110E540" w14:textId="77777777" w:rsidR="009F3C7E" w:rsidRPr="006C000D" w:rsidRDefault="009F3C7E" w:rsidP="009F3C7E">
      <w:pPr>
        <w:pStyle w:val="NormalBold"/>
      </w:pPr>
      <w:r w:rsidRPr="006C000D">
        <w:rPr>
          <w:rStyle w:val="HideTWBExt"/>
          <w:b w:val="0"/>
        </w:rPr>
        <w:t>&lt;/RepeatBlock-By&gt;</w:t>
      </w:r>
    </w:p>
    <w:p w14:paraId="6037ACC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2ED2B88" w14:textId="77777777" w:rsidR="009F3C7E" w:rsidRPr="006C000D" w:rsidRDefault="009F3C7E" w:rsidP="009F3C7E">
      <w:pPr>
        <w:pStyle w:val="NormalBold"/>
      </w:pPr>
      <w:r w:rsidRPr="006C000D">
        <w:rPr>
          <w:rStyle w:val="HideTWBExt"/>
          <w:b w:val="0"/>
        </w:rPr>
        <w:t>&lt;Article&gt;</w:t>
      </w:r>
      <w:r w:rsidRPr="006C000D">
        <w:t>25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27B2B0C" w14:textId="77777777" w:rsidTr="008C6ECE">
        <w:trPr>
          <w:trHeight w:hRule="exact" w:val="240"/>
          <w:jc w:val="center"/>
        </w:trPr>
        <w:tc>
          <w:tcPr>
            <w:tcW w:w="9752" w:type="dxa"/>
            <w:gridSpan w:val="2"/>
            <w:tcBorders>
              <w:top w:val="nil"/>
              <w:left w:val="nil"/>
              <w:bottom w:val="nil"/>
              <w:right w:val="nil"/>
            </w:tcBorders>
          </w:tcPr>
          <w:p w14:paraId="6FABF24B" w14:textId="77777777" w:rsidR="009F3C7E" w:rsidRPr="006C000D" w:rsidRDefault="009F3C7E" w:rsidP="008C6ECE"/>
        </w:tc>
      </w:tr>
      <w:tr w:rsidR="009F3C7E" w:rsidRPr="006C000D" w14:paraId="7DC54C77" w14:textId="77777777" w:rsidTr="008C6ECE">
        <w:trPr>
          <w:trHeight w:val="240"/>
          <w:jc w:val="center"/>
        </w:trPr>
        <w:tc>
          <w:tcPr>
            <w:tcW w:w="4876" w:type="dxa"/>
            <w:tcBorders>
              <w:top w:val="nil"/>
              <w:left w:val="nil"/>
              <w:bottom w:val="nil"/>
              <w:right w:val="nil"/>
            </w:tcBorders>
          </w:tcPr>
          <w:p w14:paraId="3A2F325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FAA27CA" w14:textId="77777777" w:rsidR="009F3C7E" w:rsidRPr="006C000D" w:rsidRDefault="009F3C7E" w:rsidP="008C6ECE">
            <w:pPr>
              <w:pStyle w:val="AmColumnHeading"/>
            </w:pPr>
            <w:r w:rsidRPr="006C000D">
              <w:t>Pakeitimas</w:t>
            </w:r>
          </w:p>
        </w:tc>
      </w:tr>
      <w:tr w:rsidR="009F3C7E" w:rsidRPr="006C000D" w14:paraId="28F09CCC" w14:textId="77777777" w:rsidTr="008C6ECE">
        <w:trPr>
          <w:jc w:val="center"/>
        </w:trPr>
        <w:tc>
          <w:tcPr>
            <w:tcW w:w="4876" w:type="dxa"/>
            <w:tcBorders>
              <w:top w:val="nil"/>
              <w:left w:val="nil"/>
              <w:bottom w:val="nil"/>
              <w:right w:val="nil"/>
            </w:tcBorders>
          </w:tcPr>
          <w:p w14:paraId="15137A81" w14:textId="77777777" w:rsidR="009F3C7E" w:rsidRPr="006C000D" w:rsidRDefault="009F3C7E" w:rsidP="008C6ECE">
            <w:pPr>
              <w:pStyle w:val="Normal6a"/>
            </w:pPr>
            <w:r w:rsidRPr="006C000D">
              <w:t>25.</w:t>
            </w:r>
            <w:r w:rsidRPr="006C000D">
              <w:tab/>
              <w:t>yra labai susirūpinęs dėl visoje ES didėjančio rasizmo ir ksenofobijos lygio; smerkia neapykantos nusikaltimus ir neapykantą kurstančias kalbas, kurių priežastis yra rasizmas, ksenofobija ar religinė netolerancija arba šališkumas dėl negalios</w:t>
            </w:r>
            <w:r w:rsidRPr="006C000D">
              <w:rPr>
                <w:b/>
                <w:bCs/>
                <w:i/>
                <w:iCs/>
              </w:rPr>
              <w:t xml:space="preserve">, seksualinės orientacijos, lytinės </w:t>
            </w:r>
            <w:r w:rsidRPr="006C000D">
              <w:rPr>
                <w:b/>
                <w:bCs/>
                <w:i/>
                <w:iCs/>
              </w:rPr>
              <w:lastRenderedPageBreak/>
              <w:t>tapatybės</w:t>
            </w:r>
            <w:r w:rsidRPr="006C000D">
              <w:t xml:space="preserve"> ar mažumos statuso; ragina Komisiją ir valstybes nares priimti ir įgyvendinti veiksmingas priemones, skirtas kovoti su visomis rasizmo formomis, visapusiškai įtraukiant pilietinę visuomenę ir prisidedant atitinkamiems suinteresuotiesiems subjektams, pavyzdžiui, ES pagrindinių teisių agentūrai;</w:t>
            </w:r>
          </w:p>
        </w:tc>
        <w:tc>
          <w:tcPr>
            <w:tcW w:w="4876" w:type="dxa"/>
            <w:tcBorders>
              <w:top w:val="nil"/>
              <w:left w:val="nil"/>
              <w:bottom w:val="nil"/>
              <w:right w:val="nil"/>
            </w:tcBorders>
          </w:tcPr>
          <w:p w14:paraId="274F5159" w14:textId="77777777" w:rsidR="009F3C7E" w:rsidRPr="006C000D" w:rsidRDefault="009F3C7E" w:rsidP="008C6ECE">
            <w:pPr>
              <w:pStyle w:val="Normal6a"/>
            </w:pPr>
            <w:r w:rsidRPr="006C000D">
              <w:lastRenderedPageBreak/>
              <w:t>25.</w:t>
            </w:r>
            <w:r w:rsidRPr="006C000D">
              <w:tab/>
              <w:t xml:space="preserve">yra labai susirūpinęs dėl visoje ES didėjančio rasizmo ir ksenofobijos lygio; smerkia neapykantos nusikaltimus ir neapykantą kurstančias kalbas, kurių priežastis yra rasizmas, ksenofobija ar religinė netolerancija </w:t>
            </w:r>
            <w:r w:rsidRPr="006C000D">
              <w:rPr>
                <w:b/>
                <w:bCs/>
                <w:i/>
                <w:iCs/>
              </w:rPr>
              <w:t xml:space="preserve">prieš krikščionis </w:t>
            </w:r>
            <w:r w:rsidRPr="006C000D">
              <w:t xml:space="preserve">arba šališkumas dėl negalios ar mažumos </w:t>
            </w:r>
            <w:r w:rsidRPr="006C000D">
              <w:lastRenderedPageBreak/>
              <w:t>statuso; ragina Komisiją ir valstybes nares priimti ir įgyvendinti veiksmingas priemones, skirtas kovoti su visomis rasizmo formomis, visapusiškai įtraukiant pilietinę visuomenę ir prisidedant atitinkamiems suinteresuotiesiems subjektams, pavyzdžiui, ES pagrindinių teisių agentūrai;</w:t>
            </w:r>
          </w:p>
        </w:tc>
      </w:tr>
    </w:tbl>
    <w:p w14:paraId="31BC134E"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{EL}</w:t>
      </w:r>
      <w:r w:rsidRPr="006C000D">
        <w:t>el</w:t>
      </w:r>
      <w:r w:rsidRPr="006C000D">
        <w:rPr>
          <w:rStyle w:val="HideTWBExt"/>
        </w:rPr>
        <w:t>&lt;/Original&gt;</w:t>
      </w:r>
    </w:p>
    <w:p w14:paraId="173D5EF8" w14:textId="77777777" w:rsidR="009F3C7E" w:rsidRPr="006C000D" w:rsidRDefault="009F3C7E" w:rsidP="009F3C7E">
      <w:r w:rsidRPr="006C000D">
        <w:rPr>
          <w:rStyle w:val="HideTWBExt"/>
        </w:rPr>
        <w:t>&lt;/Amend&gt;</w:t>
      </w:r>
    </w:p>
    <w:p w14:paraId="28711C7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526</w:t>
      </w:r>
      <w:r w:rsidRPr="006C000D">
        <w:rPr>
          <w:rStyle w:val="HideTWBExt"/>
          <w:b w:val="0"/>
        </w:rPr>
        <w:t>&lt;/NumAm&gt;</w:t>
      </w:r>
    </w:p>
    <w:p w14:paraId="165D1EC7" w14:textId="77777777" w:rsidR="009F3C7E" w:rsidRPr="006C000D" w:rsidRDefault="009F3C7E" w:rsidP="009F3C7E">
      <w:pPr>
        <w:pStyle w:val="NormalBold"/>
      </w:pPr>
      <w:r w:rsidRPr="006C000D">
        <w:rPr>
          <w:rStyle w:val="HideTWBExt"/>
          <w:b w:val="0"/>
        </w:rPr>
        <w:t>&lt;RepeatBlock-By&gt;&lt;Members&gt;</w:t>
      </w:r>
      <w:r w:rsidRPr="006C000D">
        <w:t>Diana Riba i Giner, Juan Fernando López Aguilar</w:t>
      </w:r>
      <w:r w:rsidRPr="006C000D">
        <w:rPr>
          <w:rStyle w:val="HideTWBExt"/>
          <w:b w:val="0"/>
        </w:rPr>
        <w:t>&lt;/Members&gt;</w:t>
      </w:r>
    </w:p>
    <w:p w14:paraId="0D727836" w14:textId="77777777" w:rsidR="009F3C7E" w:rsidRPr="006C000D" w:rsidRDefault="009F3C7E" w:rsidP="009F3C7E">
      <w:pPr>
        <w:pStyle w:val="NormalBold"/>
      </w:pPr>
      <w:r w:rsidRPr="006C000D">
        <w:rPr>
          <w:rStyle w:val="HideTWBExt"/>
          <w:b w:val="0"/>
        </w:rPr>
        <w:t>&lt;/RepeatBlock-By&gt;</w:t>
      </w:r>
    </w:p>
    <w:p w14:paraId="7B7A60C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0DF4567" w14:textId="77777777" w:rsidR="009F3C7E" w:rsidRPr="006C000D" w:rsidRDefault="009F3C7E" w:rsidP="009F3C7E">
      <w:pPr>
        <w:pStyle w:val="NormalBold"/>
      </w:pPr>
      <w:r w:rsidRPr="006C000D">
        <w:rPr>
          <w:rStyle w:val="HideTWBExt"/>
          <w:b w:val="0"/>
        </w:rPr>
        <w:t>&lt;Article&gt;</w:t>
      </w:r>
      <w:r w:rsidRPr="006C000D">
        <w:t>25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38914A7" w14:textId="77777777" w:rsidTr="008C6ECE">
        <w:trPr>
          <w:trHeight w:hRule="exact" w:val="240"/>
          <w:jc w:val="center"/>
        </w:trPr>
        <w:tc>
          <w:tcPr>
            <w:tcW w:w="9752" w:type="dxa"/>
            <w:gridSpan w:val="2"/>
            <w:tcBorders>
              <w:top w:val="nil"/>
              <w:left w:val="nil"/>
              <w:bottom w:val="nil"/>
              <w:right w:val="nil"/>
            </w:tcBorders>
          </w:tcPr>
          <w:p w14:paraId="3076402F" w14:textId="77777777" w:rsidR="009F3C7E" w:rsidRPr="006C000D" w:rsidRDefault="009F3C7E" w:rsidP="008C6ECE"/>
        </w:tc>
      </w:tr>
      <w:tr w:rsidR="009F3C7E" w:rsidRPr="006C000D" w14:paraId="65DFC82B" w14:textId="77777777" w:rsidTr="008C6ECE">
        <w:trPr>
          <w:trHeight w:val="240"/>
          <w:jc w:val="center"/>
        </w:trPr>
        <w:tc>
          <w:tcPr>
            <w:tcW w:w="4876" w:type="dxa"/>
            <w:tcBorders>
              <w:top w:val="nil"/>
              <w:left w:val="nil"/>
              <w:bottom w:val="nil"/>
              <w:right w:val="nil"/>
            </w:tcBorders>
          </w:tcPr>
          <w:p w14:paraId="7CEA32B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FA98854" w14:textId="77777777" w:rsidR="009F3C7E" w:rsidRPr="006C000D" w:rsidRDefault="009F3C7E" w:rsidP="008C6ECE">
            <w:pPr>
              <w:pStyle w:val="AmColumnHeading"/>
            </w:pPr>
            <w:r w:rsidRPr="006C000D">
              <w:t>Pakeitimas</w:t>
            </w:r>
          </w:p>
        </w:tc>
      </w:tr>
      <w:tr w:rsidR="009F3C7E" w:rsidRPr="006C000D" w14:paraId="0330E195" w14:textId="77777777" w:rsidTr="008C6ECE">
        <w:trPr>
          <w:jc w:val="center"/>
        </w:trPr>
        <w:tc>
          <w:tcPr>
            <w:tcW w:w="4876" w:type="dxa"/>
            <w:tcBorders>
              <w:top w:val="nil"/>
              <w:left w:val="nil"/>
              <w:bottom w:val="nil"/>
              <w:right w:val="nil"/>
            </w:tcBorders>
          </w:tcPr>
          <w:p w14:paraId="550F08AA" w14:textId="77777777" w:rsidR="009F3C7E" w:rsidRPr="006C000D" w:rsidRDefault="009F3C7E" w:rsidP="008C6ECE">
            <w:pPr>
              <w:pStyle w:val="Normal6a"/>
            </w:pPr>
          </w:p>
        </w:tc>
        <w:tc>
          <w:tcPr>
            <w:tcW w:w="4876" w:type="dxa"/>
            <w:tcBorders>
              <w:top w:val="nil"/>
              <w:left w:val="nil"/>
              <w:bottom w:val="nil"/>
              <w:right w:val="nil"/>
            </w:tcBorders>
          </w:tcPr>
          <w:p w14:paraId="3CCC42F1" w14:textId="77777777" w:rsidR="009F3C7E" w:rsidRPr="006C000D" w:rsidRDefault="009F3C7E" w:rsidP="008C6ECE">
            <w:pPr>
              <w:pStyle w:val="Normal6a"/>
            </w:pPr>
            <w:r w:rsidRPr="006C000D">
              <w:rPr>
                <w:b/>
                <w:i/>
              </w:rPr>
              <w:t>25a.</w:t>
            </w:r>
            <w:r w:rsidRPr="006C000D">
              <w:tab/>
            </w:r>
            <w:r w:rsidRPr="006C000D">
              <w:rPr>
                <w:b/>
                <w:i/>
              </w:rPr>
              <w:t>yra labai susirūpinęs dėl nuolatinio romų tautybės žmonių laikymo grėsme ir jų pavertimo atpirkimo ožiais ES ir šalyse kandidatėse, dažnai prisidengiant nusikalstamumo prevencijos ar visuomenės saugumo ir tradicinės tapatybės apsaugos priemonėmis; ragina Komisiją ir valstybes nares priimti ir įgyvendinti veiksmingas priemones kovai su priešiškumu romams, užtikrinti romų bendruomenių apsaugą ir garantuoti romų pilietinės visuomenės organizacijų ir politinių partijų prasmingą dalyvavimą rengiant visus atitinkamus ES politikos dokumentus; be to, ragina sukurti griežtesnius stebėsenos mechanizmus ir atskaitomybės sistemas, kad būtų galima įvertinti ES saugumo politikos poveikį romams ir užkirsti kelią diskriminacinei praktikai, ir pabrėžia, kad romų saugumo klausimas turi būti aiškiai sprendžiamas ir ES stojimo derybų proceso metu;</w:t>
            </w:r>
          </w:p>
        </w:tc>
      </w:tr>
    </w:tbl>
    <w:p w14:paraId="054AD64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30BA177" w14:textId="77777777" w:rsidR="009F3C7E" w:rsidRPr="006C000D" w:rsidRDefault="009F3C7E" w:rsidP="009F3C7E">
      <w:r w:rsidRPr="006C000D">
        <w:rPr>
          <w:rStyle w:val="HideTWBExt"/>
        </w:rPr>
        <w:t>&lt;/Amend&gt;</w:t>
      </w:r>
    </w:p>
    <w:p w14:paraId="103E0EC4"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527</w:t>
      </w:r>
      <w:r w:rsidRPr="006C000D">
        <w:rPr>
          <w:rStyle w:val="HideTWBExt"/>
          <w:b w:val="0"/>
        </w:rPr>
        <w:t>&lt;/NumAm&gt;</w:t>
      </w:r>
    </w:p>
    <w:p w14:paraId="37C936CE" w14:textId="77777777" w:rsidR="009F3C7E" w:rsidRPr="006C000D" w:rsidRDefault="009F3C7E" w:rsidP="009F3C7E">
      <w:pPr>
        <w:pStyle w:val="NormalBold"/>
      </w:pPr>
      <w:r w:rsidRPr="006C000D">
        <w:rPr>
          <w:rStyle w:val="HideTWBExt"/>
          <w:b w:val="0"/>
        </w:rPr>
        <w:t>&lt;RepeatBlock-By&gt;&lt;Members&gt;</w:t>
      </w:r>
      <w:r w:rsidRPr="006C000D">
        <w:t>Alessandro Zan, Sandro Ruotolo, Pina Picierno, Cecilia Strada, Marco Tarquinio</w:t>
      </w:r>
      <w:r w:rsidRPr="006C000D">
        <w:rPr>
          <w:rStyle w:val="HideTWBExt"/>
          <w:b w:val="0"/>
        </w:rPr>
        <w:t>&lt;/Members&gt;</w:t>
      </w:r>
    </w:p>
    <w:p w14:paraId="3D484481" w14:textId="77777777" w:rsidR="009F3C7E" w:rsidRPr="006C000D" w:rsidRDefault="009F3C7E" w:rsidP="009F3C7E">
      <w:pPr>
        <w:pStyle w:val="NormalBold"/>
      </w:pPr>
      <w:r w:rsidRPr="006C000D">
        <w:rPr>
          <w:rStyle w:val="HideTWBExt"/>
          <w:b w:val="0"/>
        </w:rPr>
        <w:t>&lt;/RepeatBlock-By&gt;</w:t>
      </w:r>
    </w:p>
    <w:p w14:paraId="1878EBE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1FF7527" w14:textId="77777777" w:rsidR="009F3C7E" w:rsidRPr="006C000D" w:rsidRDefault="009F3C7E" w:rsidP="009F3C7E">
      <w:pPr>
        <w:pStyle w:val="NormalBold"/>
      </w:pPr>
      <w:r w:rsidRPr="006C000D">
        <w:rPr>
          <w:rStyle w:val="HideTWBExt"/>
          <w:b w:val="0"/>
        </w:rPr>
        <w:t>&lt;Article&gt;</w:t>
      </w:r>
      <w:r w:rsidRPr="006C000D">
        <w:t>25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1ACD20F" w14:textId="77777777" w:rsidTr="008C6ECE">
        <w:trPr>
          <w:trHeight w:hRule="exact" w:val="240"/>
          <w:jc w:val="center"/>
        </w:trPr>
        <w:tc>
          <w:tcPr>
            <w:tcW w:w="9752" w:type="dxa"/>
            <w:gridSpan w:val="2"/>
            <w:tcBorders>
              <w:top w:val="nil"/>
              <w:left w:val="nil"/>
              <w:bottom w:val="nil"/>
              <w:right w:val="nil"/>
            </w:tcBorders>
          </w:tcPr>
          <w:p w14:paraId="703E50C0" w14:textId="77777777" w:rsidR="009F3C7E" w:rsidRPr="006C000D" w:rsidRDefault="009F3C7E" w:rsidP="008C6ECE"/>
        </w:tc>
      </w:tr>
      <w:tr w:rsidR="009F3C7E" w:rsidRPr="006C000D" w14:paraId="109628DE" w14:textId="77777777" w:rsidTr="008C6ECE">
        <w:trPr>
          <w:trHeight w:val="240"/>
          <w:jc w:val="center"/>
        </w:trPr>
        <w:tc>
          <w:tcPr>
            <w:tcW w:w="4876" w:type="dxa"/>
            <w:tcBorders>
              <w:top w:val="nil"/>
              <w:left w:val="nil"/>
              <w:bottom w:val="nil"/>
              <w:right w:val="nil"/>
            </w:tcBorders>
          </w:tcPr>
          <w:p w14:paraId="7E034A1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F3F0B02" w14:textId="77777777" w:rsidR="009F3C7E" w:rsidRPr="006C000D" w:rsidRDefault="009F3C7E" w:rsidP="008C6ECE">
            <w:pPr>
              <w:pStyle w:val="AmColumnHeading"/>
            </w:pPr>
            <w:r w:rsidRPr="006C000D">
              <w:t>Pakeitimas</w:t>
            </w:r>
          </w:p>
        </w:tc>
      </w:tr>
      <w:tr w:rsidR="009F3C7E" w:rsidRPr="006C000D" w14:paraId="4A16086E" w14:textId="77777777" w:rsidTr="008C6ECE">
        <w:trPr>
          <w:jc w:val="center"/>
        </w:trPr>
        <w:tc>
          <w:tcPr>
            <w:tcW w:w="4876" w:type="dxa"/>
            <w:tcBorders>
              <w:top w:val="nil"/>
              <w:left w:val="nil"/>
              <w:bottom w:val="nil"/>
              <w:right w:val="nil"/>
            </w:tcBorders>
          </w:tcPr>
          <w:p w14:paraId="6BAA77A8" w14:textId="77777777" w:rsidR="009F3C7E" w:rsidRPr="006C000D" w:rsidRDefault="009F3C7E" w:rsidP="008C6ECE">
            <w:pPr>
              <w:pStyle w:val="Normal6a"/>
            </w:pPr>
          </w:p>
        </w:tc>
        <w:tc>
          <w:tcPr>
            <w:tcW w:w="4876" w:type="dxa"/>
            <w:tcBorders>
              <w:top w:val="nil"/>
              <w:left w:val="nil"/>
              <w:bottom w:val="nil"/>
              <w:right w:val="nil"/>
            </w:tcBorders>
          </w:tcPr>
          <w:p w14:paraId="05BD4BEA" w14:textId="77777777" w:rsidR="009F3C7E" w:rsidRPr="006C000D" w:rsidRDefault="009F3C7E" w:rsidP="008C6ECE">
            <w:pPr>
              <w:pStyle w:val="Normal6a"/>
            </w:pPr>
            <w:r w:rsidRPr="006C000D">
              <w:rPr>
                <w:b/>
                <w:i/>
              </w:rPr>
              <w:t>25a.</w:t>
            </w:r>
            <w:r w:rsidRPr="006C000D">
              <w:tab/>
            </w:r>
            <w:r w:rsidRPr="006C000D">
              <w:rPr>
                <w:b/>
                <w:i/>
              </w:rPr>
              <w:t>ragina diegti veiksmingas apsaugos priemones, skirtas saugiai interneto erdvei užtikrinti ir kovoti su neapykanta, diskriminacija bei dezinformacija; pabrėžia, kad šie reiškiniai kenkia žmogaus orumui, saugumui ir demokratiniam dalyvavimui; ragina ES imtis konkrečių veiksmų siekiant sustabdyti neteisėto turinio platinimą internete; ragina visapusiškai įgyvendinti ES politiką, įskaitant Skaitmeninių paslaugų aktą, Dirbtinio intelekto aktą ir Europos žiniasklaidos laisvės aktą, kad būtų apsaugotos pagrindinės asmenų teisės;</w:t>
            </w:r>
          </w:p>
        </w:tc>
      </w:tr>
    </w:tbl>
    <w:p w14:paraId="4A4E352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{IT}</w:t>
      </w:r>
      <w:r w:rsidRPr="006C000D">
        <w:t>it</w:t>
      </w:r>
      <w:r w:rsidRPr="006C000D">
        <w:rPr>
          <w:rStyle w:val="HideTWBExt"/>
        </w:rPr>
        <w:t>&lt;/Original&gt;</w:t>
      </w:r>
    </w:p>
    <w:p w14:paraId="355B2205" w14:textId="77777777" w:rsidR="009F3C7E" w:rsidRPr="006C000D" w:rsidRDefault="009F3C7E" w:rsidP="009F3C7E">
      <w:r w:rsidRPr="006C000D">
        <w:rPr>
          <w:rStyle w:val="HideTWBExt"/>
        </w:rPr>
        <w:t>&lt;/Amend&gt;</w:t>
      </w:r>
    </w:p>
    <w:p w14:paraId="0434DA6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528</w:t>
      </w:r>
      <w:r w:rsidRPr="006C000D">
        <w:rPr>
          <w:rStyle w:val="HideTWBExt"/>
          <w:b w:val="0"/>
        </w:rPr>
        <w:t>&lt;/NumAm&gt;</w:t>
      </w:r>
    </w:p>
    <w:p w14:paraId="7AAB9148" w14:textId="77777777" w:rsidR="009F3C7E" w:rsidRPr="006C000D" w:rsidRDefault="009F3C7E" w:rsidP="009F3C7E">
      <w:pPr>
        <w:pStyle w:val="NormalBold"/>
      </w:pPr>
      <w:r w:rsidRPr="006C000D">
        <w:rPr>
          <w:rStyle w:val="HideTWBExt"/>
          <w:b w:val="0"/>
        </w:rPr>
        <w:t>&lt;RepeatBlock-By&gt;&lt;Members&gt;</w:t>
      </w:r>
      <w:r w:rsidRPr="006C000D">
        <w:t>Marco Tarquinio, Sandro Ruotolo, Alessandro Zan, Juan Fernando López Aguilar, Cecilia Strada, Krzysztof Śmiszek, Leoluca Orlando, Annalisa Corrado</w:t>
      </w:r>
      <w:r w:rsidRPr="006C000D">
        <w:rPr>
          <w:rStyle w:val="HideTWBExt"/>
          <w:b w:val="0"/>
        </w:rPr>
        <w:t>&lt;/Members&gt;</w:t>
      </w:r>
    </w:p>
    <w:p w14:paraId="22F17EA1" w14:textId="77777777" w:rsidR="009F3C7E" w:rsidRPr="006C000D" w:rsidRDefault="009F3C7E" w:rsidP="009F3C7E">
      <w:pPr>
        <w:pStyle w:val="NormalBold"/>
      </w:pPr>
      <w:r w:rsidRPr="006C000D">
        <w:rPr>
          <w:rStyle w:val="HideTWBExt"/>
          <w:b w:val="0"/>
        </w:rPr>
        <w:t>&lt;/RepeatBlock-By&gt;</w:t>
      </w:r>
    </w:p>
    <w:p w14:paraId="2593A98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CDC4F81" w14:textId="77777777" w:rsidR="009F3C7E" w:rsidRPr="006C000D" w:rsidRDefault="009F3C7E" w:rsidP="009F3C7E">
      <w:pPr>
        <w:pStyle w:val="NormalBold"/>
      </w:pPr>
      <w:r w:rsidRPr="006C000D">
        <w:rPr>
          <w:rStyle w:val="HideTWBExt"/>
          <w:b w:val="0"/>
        </w:rPr>
        <w:t>&lt;Article&gt;</w:t>
      </w:r>
      <w:r w:rsidRPr="006C000D">
        <w:t>25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AEE5F9A" w14:textId="77777777" w:rsidTr="008C6ECE">
        <w:trPr>
          <w:trHeight w:hRule="exact" w:val="240"/>
          <w:jc w:val="center"/>
        </w:trPr>
        <w:tc>
          <w:tcPr>
            <w:tcW w:w="9752" w:type="dxa"/>
            <w:gridSpan w:val="2"/>
            <w:tcBorders>
              <w:top w:val="nil"/>
              <w:left w:val="nil"/>
              <w:bottom w:val="nil"/>
              <w:right w:val="nil"/>
            </w:tcBorders>
          </w:tcPr>
          <w:p w14:paraId="1AE2D411" w14:textId="77777777" w:rsidR="009F3C7E" w:rsidRPr="006C000D" w:rsidRDefault="009F3C7E" w:rsidP="008C6ECE"/>
        </w:tc>
      </w:tr>
      <w:tr w:rsidR="009F3C7E" w:rsidRPr="006C000D" w14:paraId="1684E1A5" w14:textId="77777777" w:rsidTr="008C6ECE">
        <w:trPr>
          <w:trHeight w:val="240"/>
          <w:jc w:val="center"/>
        </w:trPr>
        <w:tc>
          <w:tcPr>
            <w:tcW w:w="4876" w:type="dxa"/>
            <w:tcBorders>
              <w:top w:val="nil"/>
              <w:left w:val="nil"/>
              <w:bottom w:val="nil"/>
              <w:right w:val="nil"/>
            </w:tcBorders>
          </w:tcPr>
          <w:p w14:paraId="75D65F1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C0B3F36" w14:textId="77777777" w:rsidR="009F3C7E" w:rsidRPr="006C000D" w:rsidRDefault="009F3C7E" w:rsidP="008C6ECE">
            <w:pPr>
              <w:pStyle w:val="AmColumnHeading"/>
            </w:pPr>
            <w:r w:rsidRPr="006C000D">
              <w:t>Pakeitimas</w:t>
            </w:r>
          </w:p>
        </w:tc>
      </w:tr>
      <w:tr w:rsidR="009F3C7E" w:rsidRPr="006C000D" w14:paraId="69A6ED93" w14:textId="77777777" w:rsidTr="008C6ECE">
        <w:trPr>
          <w:jc w:val="center"/>
        </w:trPr>
        <w:tc>
          <w:tcPr>
            <w:tcW w:w="4876" w:type="dxa"/>
            <w:tcBorders>
              <w:top w:val="nil"/>
              <w:left w:val="nil"/>
              <w:bottom w:val="nil"/>
              <w:right w:val="nil"/>
            </w:tcBorders>
          </w:tcPr>
          <w:p w14:paraId="02D1476B" w14:textId="77777777" w:rsidR="009F3C7E" w:rsidRPr="006C000D" w:rsidRDefault="009F3C7E" w:rsidP="008C6ECE">
            <w:pPr>
              <w:pStyle w:val="Normal6a"/>
            </w:pPr>
          </w:p>
        </w:tc>
        <w:tc>
          <w:tcPr>
            <w:tcW w:w="4876" w:type="dxa"/>
            <w:tcBorders>
              <w:top w:val="nil"/>
              <w:left w:val="nil"/>
              <w:bottom w:val="nil"/>
              <w:right w:val="nil"/>
            </w:tcBorders>
          </w:tcPr>
          <w:p w14:paraId="31AD8A7F" w14:textId="77777777" w:rsidR="009F3C7E" w:rsidRPr="006C000D" w:rsidRDefault="009F3C7E" w:rsidP="008C6ECE">
            <w:pPr>
              <w:pStyle w:val="Normal6a"/>
            </w:pPr>
            <w:r w:rsidRPr="006C000D">
              <w:rPr>
                <w:b/>
                <w:i/>
              </w:rPr>
              <w:t>25a.</w:t>
            </w:r>
            <w:r w:rsidRPr="006C000D">
              <w:tab/>
            </w:r>
            <w:r w:rsidRPr="006C000D">
              <w:rPr>
                <w:b/>
                <w:i/>
              </w:rPr>
              <w:t xml:space="preserve">ragina Komisiją ir valstybes nares sistemingai spręsti rasinės diskriminacijos ir rasistinių policijos veiksmų klausimus, atliekant teisinės valstybės principų laikymosi vertinimą; pabrėžia, kad būtina veiksmingai tirti rasiniu požiūriu motyvuotu smurtu, rinkti suskirstytus duomenis laikantis pagrindinių teisių standartų ir visapusiškai įtraukti lygybės institucijas ir pilietinės visuomenės </w:t>
            </w:r>
            <w:r w:rsidRPr="006C000D">
              <w:rPr>
                <w:b/>
                <w:i/>
              </w:rPr>
              <w:lastRenderedPageBreak/>
              <w:t>organizacijas į kovos su rasizmu priemonių stebėseną;</w:t>
            </w:r>
          </w:p>
        </w:tc>
      </w:tr>
    </w:tbl>
    <w:p w14:paraId="43F4FD2A"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8A10927" w14:textId="77777777" w:rsidR="009F3C7E" w:rsidRPr="006C000D" w:rsidRDefault="009F3C7E" w:rsidP="009F3C7E">
      <w:r w:rsidRPr="006C000D">
        <w:rPr>
          <w:rStyle w:val="HideTWBExt"/>
        </w:rPr>
        <w:t>&lt;/Amend&gt;</w:t>
      </w:r>
    </w:p>
    <w:p w14:paraId="44E8EF4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529</w:t>
      </w:r>
      <w:r w:rsidRPr="006C000D">
        <w:rPr>
          <w:rStyle w:val="HideTWBExt"/>
          <w:b w:val="0"/>
        </w:rPr>
        <w:t>&lt;/NumAm&gt;</w:t>
      </w:r>
    </w:p>
    <w:p w14:paraId="3730C6B8"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6C000D">
        <w:rPr>
          <w:rStyle w:val="HideTWBExt"/>
          <w:b w:val="0"/>
        </w:rPr>
        <w:t>&lt;/Members&gt;</w:t>
      </w:r>
    </w:p>
    <w:p w14:paraId="65445CB4" w14:textId="77777777" w:rsidR="009F3C7E" w:rsidRPr="006C000D" w:rsidRDefault="009F3C7E" w:rsidP="009F3C7E">
      <w:pPr>
        <w:pStyle w:val="NormalBold"/>
      </w:pPr>
      <w:r w:rsidRPr="006C000D">
        <w:rPr>
          <w:rStyle w:val="HideTWBExt"/>
          <w:b w:val="0"/>
        </w:rPr>
        <w:t>&lt;/RepeatBlock-By&gt;</w:t>
      </w:r>
    </w:p>
    <w:p w14:paraId="0AA559C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4711E54" w14:textId="77777777" w:rsidR="009F3C7E" w:rsidRPr="006C000D" w:rsidRDefault="009F3C7E" w:rsidP="009F3C7E">
      <w:pPr>
        <w:pStyle w:val="NormalBold"/>
      </w:pPr>
      <w:r w:rsidRPr="006C000D">
        <w:rPr>
          <w:rStyle w:val="HideTWBExt"/>
          <w:b w:val="0"/>
        </w:rPr>
        <w:t>&lt;Article&gt;</w:t>
      </w:r>
      <w:r w:rsidRPr="006C000D">
        <w:t>25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5F57789" w14:textId="77777777" w:rsidTr="008C6ECE">
        <w:trPr>
          <w:trHeight w:hRule="exact" w:val="240"/>
          <w:jc w:val="center"/>
        </w:trPr>
        <w:tc>
          <w:tcPr>
            <w:tcW w:w="9752" w:type="dxa"/>
            <w:gridSpan w:val="2"/>
            <w:tcBorders>
              <w:top w:val="nil"/>
              <w:left w:val="nil"/>
              <w:bottom w:val="nil"/>
              <w:right w:val="nil"/>
            </w:tcBorders>
          </w:tcPr>
          <w:p w14:paraId="02A52E7F" w14:textId="77777777" w:rsidR="009F3C7E" w:rsidRPr="006C000D" w:rsidRDefault="009F3C7E" w:rsidP="008C6ECE"/>
        </w:tc>
      </w:tr>
      <w:tr w:rsidR="009F3C7E" w:rsidRPr="006C000D" w14:paraId="0D2153FC" w14:textId="77777777" w:rsidTr="008C6ECE">
        <w:trPr>
          <w:trHeight w:val="240"/>
          <w:jc w:val="center"/>
        </w:trPr>
        <w:tc>
          <w:tcPr>
            <w:tcW w:w="4876" w:type="dxa"/>
            <w:tcBorders>
              <w:top w:val="nil"/>
              <w:left w:val="nil"/>
              <w:bottom w:val="nil"/>
              <w:right w:val="nil"/>
            </w:tcBorders>
          </w:tcPr>
          <w:p w14:paraId="04F77B7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5496E83" w14:textId="77777777" w:rsidR="009F3C7E" w:rsidRPr="006C000D" w:rsidRDefault="009F3C7E" w:rsidP="008C6ECE">
            <w:pPr>
              <w:pStyle w:val="AmColumnHeading"/>
            </w:pPr>
            <w:r w:rsidRPr="006C000D">
              <w:t>Pakeitimas</w:t>
            </w:r>
          </w:p>
        </w:tc>
      </w:tr>
      <w:tr w:rsidR="009F3C7E" w:rsidRPr="006C000D" w14:paraId="4DF54310" w14:textId="77777777" w:rsidTr="008C6ECE">
        <w:trPr>
          <w:jc w:val="center"/>
        </w:trPr>
        <w:tc>
          <w:tcPr>
            <w:tcW w:w="4876" w:type="dxa"/>
            <w:tcBorders>
              <w:top w:val="nil"/>
              <w:left w:val="nil"/>
              <w:bottom w:val="nil"/>
              <w:right w:val="nil"/>
            </w:tcBorders>
          </w:tcPr>
          <w:p w14:paraId="529FAD75" w14:textId="77777777" w:rsidR="009F3C7E" w:rsidRPr="006C000D" w:rsidRDefault="009F3C7E" w:rsidP="008C6ECE">
            <w:pPr>
              <w:pStyle w:val="Normal6a"/>
            </w:pPr>
          </w:p>
        </w:tc>
        <w:tc>
          <w:tcPr>
            <w:tcW w:w="4876" w:type="dxa"/>
            <w:tcBorders>
              <w:top w:val="nil"/>
              <w:left w:val="nil"/>
              <w:bottom w:val="nil"/>
              <w:right w:val="nil"/>
            </w:tcBorders>
          </w:tcPr>
          <w:p w14:paraId="52CE4336" w14:textId="77777777" w:rsidR="009F3C7E" w:rsidRPr="006C000D" w:rsidRDefault="009F3C7E" w:rsidP="008C6ECE">
            <w:pPr>
              <w:pStyle w:val="Normal6a"/>
            </w:pPr>
            <w:r w:rsidRPr="006C000D">
              <w:rPr>
                <w:b/>
                <w:i/>
              </w:rPr>
              <w:t>25a.</w:t>
            </w:r>
            <w:r w:rsidRPr="006C000D">
              <w:tab/>
            </w:r>
            <w:r w:rsidRPr="006C000D">
              <w:rPr>
                <w:b/>
                <w:i/>
              </w:rPr>
              <w:t>primena, kad sąveikinės diskriminacijos politikos ir praktikos srityse problema iš esmės lieka neišspręsta, ir ragina Komisiją bei valstybes nares užtikrinti veiksmingą žmonių, patiriančių diskriminaciją dėl sąveikinių priežasčių, įskaitant rasę, negalią, seksualinę orientaciją, lytinę tapatybę ar migracijos statusą, apsaugą;</w:t>
            </w:r>
          </w:p>
        </w:tc>
      </w:tr>
    </w:tbl>
    <w:p w14:paraId="551A8B7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666099B" w14:textId="77777777" w:rsidR="009F3C7E" w:rsidRPr="006C000D" w:rsidRDefault="009F3C7E" w:rsidP="009F3C7E">
      <w:r w:rsidRPr="006C000D">
        <w:rPr>
          <w:rStyle w:val="HideTWBExt"/>
        </w:rPr>
        <w:t>&lt;/Amend&gt;</w:t>
      </w:r>
    </w:p>
    <w:p w14:paraId="438B7F4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530</w:t>
      </w:r>
      <w:r w:rsidRPr="006C000D">
        <w:rPr>
          <w:rStyle w:val="HideTWBExt"/>
          <w:b w:val="0"/>
        </w:rPr>
        <w:t>&lt;/NumAm&gt;</w:t>
      </w:r>
    </w:p>
    <w:p w14:paraId="599EF6A6"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4269240F" w14:textId="77777777" w:rsidR="009F3C7E" w:rsidRPr="006C000D" w:rsidRDefault="009F3C7E" w:rsidP="009F3C7E">
      <w:pPr>
        <w:pStyle w:val="NormalBold"/>
      </w:pPr>
      <w:r w:rsidRPr="006C000D">
        <w:rPr>
          <w:rStyle w:val="HideTWBExt"/>
          <w:b w:val="0"/>
        </w:rPr>
        <w:t>&lt;/RepeatBlock-By&gt;</w:t>
      </w:r>
    </w:p>
    <w:p w14:paraId="5699208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B82978A" w14:textId="77777777" w:rsidR="009F3C7E" w:rsidRPr="006C000D" w:rsidRDefault="009F3C7E" w:rsidP="009F3C7E">
      <w:pPr>
        <w:pStyle w:val="NormalBold"/>
      </w:pPr>
      <w:r w:rsidRPr="006C000D">
        <w:rPr>
          <w:rStyle w:val="HideTWBExt"/>
          <w:b w:val="0"/>
        </w:rPr>
        <w:t>&lt;Article&gt;</w:t>
      </w:r>
      <w:r w:rsidRPr="006C000D">
        <w:t>25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DDDAB93" w14:textId="77777777" w:rsidTr="008C6ECE">
        <w:trPr>
          <w:trHeight w:hRule="exact" w:val="240"/>
          <w:jc w:val="center"/>
        </w:trPr>
        <w:tc>
          <w:tcPr>
            <w:tcW w:w="9752" w:type="dxa"/>
            <w:gridSpan w:val="2"/>
            <w:tcBorders>
              <w:top w:val="nil"/>
              <w:left w:val="nil"/>
              <w:bottom w:val="nil"/>
              <w:right w:val="nil"/>
            </w:tcBorders>
          </w:tcPr>
          <w:p w14:paraId="6BFC6C8F" w14:textId="77777777" w:rsidR="009F3C7E" w:rsidRPr="006C000D" w:rsidRDefault="009F3C7E" w:rsidP="008C6ECE"/>
        </w:tc>
      </w:tr>
      <w:tr w:rsidR="009F3C7E" w:rsidRPr="006C000D" w14:paraId="35CBCDFF" w14:textId="77777777" w:rsidTr="008C6ECE">
        <w:trPr>
          <w:trHeight w:val="240"/>
          <w:jc w:val="center"/>
        </w:trPr>
        <w:tc>
          <w:tcPr>
            <w:tcW w:w="4876" w:type="dxa"/>
            <w:tcBorders>
              <w:top w:val="nil"/>
              <w:left w:val="nil"/>
              <w:bottom w:val="nil"/>
              <w:right w:val="nil"/>
            </w:tcBorders>
          </w:tcPr>
          <w:p w14:paraId="4C0C098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4D68C2A" w14:textId="77777777" w:rsidR="009F3C7E" w:rsidRPr="006C000D" w:rsidRDefault="009F3C7E" w:rsidP="008C6ECE">
            <w:pPr>
              <w:pStyle w:val="AmColumnHeading"/>
            </w:pPr>
            <w:r w:rsidRPr="006C000D">
              <w:t>Pakeitimas</w:t>
            </w:r>
          </w:p>
        </w:tc>
      </w:tr>
      <w:tr w:rsidR="009F3C7E" w:rsidRPr="006C000D" w14:paraId="0E521ECE" w14:textId="77777777" w:rsidTr="008C6ECE">
        <w:trPr>
          <w:jc w:val="center"/>
        </w:trPr>
        <w:tc>
          <w:tcPr>
            <w:tcW w:w="4876" w:type="dxa"/>
            <w:tcBorders>
              <w:top w:val="nil"/>
              <w:left w:val="nil"/>
              <w:bottom w:val="nil"/>
              <w:right w:val="nil"/>
            </w:tcBorders>
          </w:tcPr>
          <w:p w14:paraId="66AA85F4" w14:textId="77777777" w:rsidR="009F3C7E" w:rsidRPr="006C000D" w:rsidRDefault="009F3C7E" w:rsidP="008C6ECE">
            <w:pPr>
              <w:pStyle w:val="Normal6a"/>
            </w:pPr>
          </w:p>
        </w:tc>
        <w:tc>
          <w:tcPr>
            <w:tcW w:w="4876" w:type="dxa"/>
            <w:tcBorders>
              <w:top w:val="nil"/>
              <w:left w:val="nil"/>
              <w:bottom w:val="nil"/>
              <w:right w:val="nil"/>
            </w:tcBorders>
          </w:tcPr>
          <w:p w14:paraId="36E1C512" w14:textId="77777777" w:rsidR="009F3C7E" w:rsidRPr="006C000D" w:rsidRDefault="009F3C7E" w:rsidP="008C6ECE">
            <w:pPr>
              <w:pStyle w:val="Normal6a"/>
            </w:pPr>
            <w:r w:rsidRPr="006C000D">
              <w:rPr>
                <w:b/>
                <w:i/>
              </w:rPr>
              <w:t>25a.</w:t>
            </w:r>
            <w:r w:rsidRPr="006C000D">
              <w:tab/>
            </w:r>
            <w:r w:rsidRPr="006C000D">
              <w:rPr>
                <w:b/>
                <w:i/>
              </w:rPr>
              <w:t>yra sunerimęs dėl pastaruoju metu išaugusio antisemitizmo, įskaitant smurto veiksmus, bauginimą ir viešosiose erdvėse demonstruojamus neapykantos simbolius;</w:t>
            </w:r>
          </w:p>
        </w:tc>
      </w:tr>
    </w:tbl>
    <w:p w14:paraId="7F74817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39716F5" w14:textId="77777777" w:rsidR="009F3C7E" w:rsidRPr="006C000D" w:rsidRDefault="009F3C7E" w:rsidP="009F3C7E">
      <w:r w:rsidRPr="006C000D">
        <w:rPr>
          <w:rStyle w:val="HideTWBExt"/>
        </w:rPr>
        <w:lastRenderedPageBreak/>
        <w:t>&lt;/Amend&gt;</w:t>
      </w:r>
    </w:p>
    <w:p w14:paraId="46588A5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531</w:t>
      </w:r>
      <w:r w:rsidRPr="006C000D">
        <w:rPr>
          <w:rStyle w:val="HideTWBExt"/>
          <w:b w:val="0"/>
        </w:rPr>
        <w:t>&lt;/NumAm&gt;</w:t>
      </w:r>
    </w:p>
    <w:p w14:paraId="4DC04DE6"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Jadwiga Wiśniewska, Laurence Trochu, Jacek Ozdoba, Stephen Nikola Bartulica</w:t>
      </w:r>
      <w:r w:rsidRPr="006C000D">
        <w:rPr>
          <w:rStyle w:val="HideTWBExt"/>
          <w:b w:val="0"/>
        </w:rPr>
        <w:t>&lt;/Members&gt;</w:t>
      </w:r>
    </w:p>
    <w:p w14:paraId="65795B07" w14:textId="77777777" w:rsidR="009F3C7E" w:rsidRPr="006C000D" w:rsidRDefault="009F3C7E" w:rsidP="009F3C7E">
      <w:pPr>
        <w:pStyle w:val="NormalBold"/>
      </w:pPr>
      <w:r w:rsidRPr="006C000D">
        <w:rPr>
          <w:rStyle w:val="HideTWBExt"/>
          <w:b w:val="0"/>
        </w:rPr>
        <w:t>&lt;/RepeatBlock-By&gt;</w:t>
      </w:r>
    </w:p>
    <w:p w14:paraId="7BA5F9A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9675AE7" w14:textId="77777777" w:rsidR="009F3C7E" w:rsidRPr="006C000D" w:rsidRDefault="009F3C7E" w:rsidP="009F3C7E">
      <w:pPr>
        <w:pStyle w:val="NormalBold"/>
      </w:pPr>
      <w:r w:rsidRPr="006C000D">
        <w:rPr>
          <w:rStyle w:val="HideTWBExt"/>
          <w:b w:val="0"/>
        </w:rPr>
        <w:t>&lt;Article&gt;</w:t>
      </w:r>
      <w:r w:rsidRPr="006C000D">
        <w:t>25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BE651F0" w14:textId="77777777" w:rsidTr="008C6ECE">
        <w:trPr>
          <w:trHeight w:hRule="exact" w:val="240"/>
          <w:jc w:val="center"/>
        </w:trPr>
        <w:tc>
          <w:tcPr>
            <w:tcW w:w="9752" w:type="dxa"/>
            <w:gridSpan w:val="2"/>
            <w:tcBorders>
              <w:top w:val="nil"/>
              <w:left w:val="nil"/>
              <w:bottom w:val="nil"/>
              <w:right w:val="nil"/>
            </w:tcBorders>
          </w:tcPr>
          <w:p w14:paraId="7D1724A9" w14:textId="77777777" w:rsidR="009F3C7E" w:rsidRPr="006C000D" w:rsidRDefault="009F3C7E" w:rsidP="008C6ECE"/>
        </w:tc>
      </w:tr>
      <w:tr w:rsidR="009F3C7E" w:rsidRPr="006C000D" w14:paraId="7520F2A3" w14:textId="77777777" w:rsidTr="008C6ECE">
        <w:trPr>
          <w:trHeight w:val="240"/>
          <w:jc w:val="center"/>
        </w:trPr>
        <w:tc>
          <w:tcPr>
            <w:tcW w:w="4876" w:type="dxa"/>
            <w:tcBorders>
              <w:top w:val="nil"/>
              <w:left w:val="nil"/>
              <w:bottom w:val="nil"/>
              <w:right w:val="nil"/>
            </w:tcBorders>
          </w:tcPr>
          <w:p w14:paraId="4DE26FC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2E70E6C" w14:textId="77777777" w:rsidR="009F3C7E" w:rsidRPr="006C000D" w:rsidRDefault="009F3C7E" w:rsidP="008C6ECE">
            <w:pPr>
              <w:pStyle w:val="AmColumnHeading"/>
            </w:pPr>
            <w:r w:rsidRPr="006C000D">
              <w:t>Pakeitimas</w:t>
            </w:r>
          </w:p>
        </w:tc>
      </w:tr>
      <w:tr w:rsidR="009F3C7E" w:rsidRPr="006C000D" w14:paraId="606F5F07" w14:textId="77777777" w:rsidTr="008C6ECE">
        <w:trPr>
          <w:jc w:val="center"/>
        </w:trPr>
        <w:tc>
          <w:tcPr>
            <w:tcW w:w="4876" w:type="dxa"/>
            <w:tcBorders>
              <w:top w:val="nil"/>
              <w:left w:val="nil"/>
              <w:bottom w:val="nil"/>
              <w:right w:val="nil"/>
            </w:tcBorders>
          </w:tcPr>
          <w:p w14:paraId="0C095A45" w14:textId="77777777" w:rsidR="009F3C7E" w:rsidRPr="006C000D" w:rsidRDefault="009F3C7E" w:rsidP="008C6ECE">
            <w:pPr>
              <w:pStyle w:val="Normal6a"/>
            </w:pPr>
          </w:p>
        </w:tc>
        <w:tc>
          <w:tcPr>
            <w:tcW w:w="4876" w:type="dxa"/>
            <w:tcBorders>
              <w:top w:val="nil"/>
              <w:left w:val="nil"/>
              <w:bottom w:val="nil"/>
              <w:right w:val="nil"/>
            </w:tcBorders>
          </w:tcPr>
          <w:p w14:paraId="5DD8C7A1" w14:textId="77777777" w:rsidR="009F3C7E" w:rsidRPr="006C000D" w:rsidRDefault="009F3C7E" w:rsidP="008C6ECE">
            <w:pPr>
              <w:pStyle w:val="Normal6a"/>
            </w:pPr>
            <w:r w:rsidRPr="006C000D">
              <w:rPr>
                <w:b/>
                <w:i/>
              </w:rPr>
              <w:t>25a.</w:t>
            </w:r>
            <w:r w:rsidRPr="006C000D">
              <w:tab/>
            </w:r>
            <w:r w:rsidRPr="006C000D">
              <w:rPr>
                <w:b/>
                <w:i/>
              </w:rPr>
              <w:t>smerkia didėjantį priešiškumo krikščionims ir antisemitizmo lygį ES;</w:t>
            </w:r>
          </w:p>
        </w:tc>
      </w:tr>
    </w:tbl>
    <w:p w14:paraId="2B9D6CD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164E053" w14:textId="77777777" w:rsidR="009F3C7E" w:rsidRPr="006C000D" w:rsidRDefault="009F3C7E" w:rsidP="009F3C7E">
      <w:r w:rsidRPr="006C000D">
        <w:rPr>
          <w:rStyle w:val="HideTWBExt"/>
        </w:rPr>
        <w:t>&lt;/Amend&gt;</w:t>
      </w:r>
    </w:p>
    <w:p w14:paraId="25FEABC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532</w:t>
      </w:r>
      <w:r w:rsidRPr="006C000D">
        <w:rPr>
          <w:rStyle w:val="HideTWBExt"/>
          <w:b w:val="0"/>
        </w:rPr>
        <w:t>&lt;/NumAm&gt;</w:t>
      </w:r>
    </w:p>
    <w:p w14:paraId="361143D8"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4F6478AE" w14:textId="77777777" w:rsidR="009F3C7E" w:rsidRPr="006C000D" w:rsidRDefault="009F3C7E" w:rsidP="009F3C7E">
      <w:pPr>
        <w:pStyle w:val="NormalBold"/>
      </w:pPr>
      <w:r w:rsidRPr="006C000D">
        <w:rPr>
          <w:rStyle w:val="HideTWBExt"/>
          <w:b w:val="0"/>
        </w:rPr>
        <w:t>&lt;/RepeatBlock-By&gt;</w:t>
      </w:r>
    </w:p>
    <w:p w14:paraId="5C76826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97679EC" w14:textId="77777777" w:rsidR="009F3C7E" w:rsidRPr="006C000D" w:rsidRDefault="009F3C7E" w:rsidP="009F3C7E">
      <w:pPr>
        <w:pStyle w:val="NormalBold"/>
      </w:pPr>
      <w:r w:rsidRPr="006C000D">
        <w:rPr>
          <w:rStyle w:val="HideTWBExt"/>
          <w:b w:val="0"/>
        </w:rPr>
        <w:t>&lt;Article&gt;</w:t>
      </w:r>
      <w:r w:rsidRPr="006C000D">
        <w:t>25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EB805C3" w14:textId="77777777" w:rsidTr="008C6ECE">
        <w:trPr>
          <w:trHeight w:hRule="exact" w:val="240"/>
          <w:jc w:val="center"/>
        </w:trPr>
        <w:tc>
          <w:tcPr>
            <w:tcW w:w="9752" w:type="dxa"/>
            <w:gridSpan w:val="2"/>
            <w:tcBorders>
              <w:top w:val="nil"/>
              <w:left w:val="nil"/>
              <w:bottom w:val="nil"/>
              <w:right w:val="nil"/>
            </w:tcBorders>
          </w:tcPr>
          <w:p w14:paraId="613022E8" w14:textId="77777777" w:rsidR="009F3C7E" w:rsidRPr="006C000D" w:rsidRDefault="009F3C7E" w:rsidP="008C6ECE"/>
        </w:tc>
      </w:tr>
      <w:tr w:rsidR="009F3C7E" w:rsidRPr="006C000D" w14:paraId="276B511C" w14:textId="77777777" w:rsidTr="008C6ECE">
        <w:trPr>
          <w:trHeight w:val="240"/>
          <w:jc w:val="center"/>
        </w:trPr>
        <w:tc>
          <w:tcPr>
            <w:tcW w:w="4876" w:type="dxa"/>
            <w:tcBorders>
              <w:top w:val="nil"/>
              <w:left w:val="nil"/>
              <w:bottom w:val="nil"/>
              <w:right w:val="nil"/>
            </w:tcBorders>
          </w:tcPr>
          <w:p w14:paraId="44C1B76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6A58850" w14:textId="77777777" w:rsidR="009F3C7E" w:rsidRPr="006C000D" w:rsidRDefault="009F3C7E" w:rsidP="008C6ECE">
            <w:pPr>
              <w:pStyle w:val="AmColumnHeading"/>
            </w:pPr>
            <w:r w:rsidRPr="006C000D">
              <w:t>Pakeitimas</w:t>
            </w:r>
          </w:p>
        </w:tc>
      </w:tr>
      <w:tr w:rsidR="009F3C7E" w:rsidRPr="006C000D" w14:paraId="323F0F63" w14:textId="77777777" w:rsidTr="008C6ECE">
        <w:trPr>
          <w:jc w:val="center"/>
        </w:trPr>
        <w:tc>
          <w:tcPr>
            <w:tcW w:w="4876" w:type="dxa"/>
            <w:tcBorders>
              <w:top w:val="nil"/>
              <w:left w:val="nil"/>
              <w:bottom w:val="nil"/>
              <w:right w:val="nil"/>
            </w:tcBorders>
          </w:tcPr>
          <w:p w14:paraId="5B13762A" w14:textId="77777777" w:rsidR="009F3C7E" w:rsidRPr="006C000D" w:rsidRDefault="009F3C7E" w:rsidP="008C6ECE">
            <w:pPr>
              <w:pStyle w:val="Normal6a"/>
            </w:pPr>
          </w:p>
        </w:tc>
        <w:tc>
          <w:tcPr>
            <w:tcW w:w="4876" w:type="dxa"/>
            <w:tcBorders>
              <w:top w:val="nil"/>
              <w:left w:val="nil"/>
              <w:bottom w:val="nil"/>
              <w:right w:val="nil"/>
            </w:tcBorders>
          </w:tcPr>
          <w:p w14:paraId="14A8FEAE" w14:textId="77777777" w:rsidR="009F3C7E" w:rsidRPr="006C000D" w:rsidRDefault="009F3C7E" w:rsidP="008C6ECE">
            <w:pPr>
              <w:pStyle w:val="Normal6a"/>
            </w:pPr>
            <w:r w:rsidRPr="006C000D">
              <w:rPr>
                <w:b/>
                <w:i/>
              </w:rPr>
              <w:t>25b.</w:t>
            </w:r>
            <w:r w:rsidRPr="006C000D">
              <w:tab/>
            </w:r>
            <w:r w:rsidRPr="006C000D">
              <w:rPr>
                <w:b/>
                <w:i/>
              </w:rPr>
              <w:t>prašo Komisijos į savo ataskaitą pagal 1 ramstį dėl teismų sistemų įtraukti papildomą ramstį, skirtą neapykantos nusikaltimų registravimui ir stebėsenai, siekiant stiprinti teismų atskaitingumą, užtikrinti veiksmingą pagrindinių teisių apsaugą, pagerinti nukentėjusiųjų teisę kreiptis į teismą ir stiprinti teisminių sistemų gebėjimus nustatyti struktūrinius trūkumus užtikrinant teisinės valstybės principo laikymąsi;</w:t>
            </w:r>
          </w:p>
        </w:tc>
      </w:tr>
    </w:tbl>
    <w:p w14:paraId="383E08F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EEA5720" w14:textId="77777777" w:rsidR="009F3C7E" w:rsidRPr="006C000D" w:rsidRDefault="009F3C7E" w:rsidP="009F3C7E">
      <w:r w:rsidRPr="006C000D">
        <w:rPr>
          <w:rStyle w:val="HideTWBExt"/>
        </w:rPr>
        <w:t>&lt;/Amend&gt;</w:t>
      </w:r>
    </w:p>
    <w:p w14:paraId="3F1D425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533</w:t>
      </w:r>
      <w:r w:rsidRPr="006C000D">
        <w:rPr>
          <w:rStyle w:val="HideTWBExt"/>
          <w:b w:val="0"/>
        </w:rPr>
        <w:t>&lt;/NumAm&gt;</w:t>
      </w:r>
    </w:p>
    <w:p w14:paraId="6086C3AB" w14:textId="77777777" w:rsidR="009F3C7E" w:rsidRPr="006C000D" w:rsidRDefault="009F3C7E" w:rsidP="009F3C7E">
      <w:pPr>
        <w:pStyle w:val="NormalBold"/>
      </w:pPr>
      <w:r w:rsidRPr="006C000D">
        <w:rPr>
          <w:rStyle w:val="HideTWBExt"/>
          <w:b w:val="0"/>
        </w:rPr>
        <w:t>&lt;RepeatBlock-By&gt;&lt;Members&gt;</w:t>
      </w:r>
      <w:r w:rsidRPr="006C000D">
        <w:t>Marco Tarquinio, Sandro Ruotolo, Alessandro Zan, Juan Fernando López Aguilar, Cecilia Strada, Krzysztof Śmiszek, Leoluca Orlando, Annalisa Corrado</w:t>
      </w:r>
      <w:r w:rsidRPr="006C000D">
        <w:rPr>
          <w:rStyle w:val="HideTWBExt"/>
          <w:b w:val="0"/>
        </w:rPr>
        <w:t>&lt;/Members&gt;</w:t>
      </w:r>
    </w:p>
    <w:p w14:paraId="2D0D5C93" w14:textId="77777777" w:rsidR="009F3C7E" w:rsidRPr="006C000D" w:rsidRDefault="009F3C7E" w:rsidP="009F3C7E">
      <w:pPr>
        <w:pStyle w:val="NormalBold"/>
      </w:pPr>
      <w:r w:rsidRPr="006C000D">
        <w:rPr>
          <w:rStyle w:val="HideTWBExt"/>
          <w:b w:val="0"/>
        </w:rPr>
        <w:lastRenderedPageBreak/>
        <w:t>&lt;/RepeatBlock-By&gt;</w:t>
      </w:r>
    </w:p>
    <w:p w14:paraId="74A54AF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43AD914" w14:textId="77777777" w:rsidR="009F3C7E" w:rsidRPr="006C000D" w:rsidRDefault="009F3C7E" w:rsidP="009F3C7E">
      <w:pPr>
        <w:pStyle w:val="NormalBold"/>
      </w:pPr>
      <w:r w:rsidRPr="006C000D">
        <w:rPr>
          <w:rStyle w:val="HideTWBExt"/>
          <w:b w:val="0"/>
        </w:rPr>
        <w:t>&lt;Article&gt;</w:t>
      </w:r>
      <w:r w:rsidRPr="006C000D">
        <w:t>25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0E8C7BA" w14:textId="77777777" w:rsidTr="008C6ECE">
        <w:trPr>
          <w:trHeight w:hRule="exact" w:val="240"/>
          <w:jc w:val="center"/>
        </w:trPr>
        <w:tc>
          <w:tcPr>
            <w:tcW w:w="9752" w:type="dxa"/>
            <w:gridSpan w:val="2"/>
            <w:tcBorders>
              <w:top w:val="nil"/>
              <w:left w:val="nil"/>
              <w:bottom w:val="nil"/>
              <w:right w:val="nil"/>
            </w:tcBorders>
          </w:tcPr>
          <w:p w14:paraId="60A68FD5" w14:textId="77777777" w:rsidR="009F3C7E" w:rsidRPr="006C000D" w:rsidRDefault="009F3C7E" w:rsidP="008C6ECE"/>
        </w:tc>
      </w:tr>
      <w:tr w:rsidR="009F3C7E" w:rsidRPr="006C000D" w14:paraId="7B844E89" w14:textId="77777777" w:rsidTr="008C6ECE">
        <w:trPr>
          <w:trHeight w:val="240"/>
          <w:jc w:val="center"/>
        </w:trPr>
        <w:tc>
          <w:tcPr>
            <w:tcW w:w="4876" w:type="dxa"/>
            <w:tcBorders>
              <w:top w:val="nil"/>
              <w:left w:val="nil"/>
              <w:bottom w:val="nil"/>
              <w:right w:val="nil"/>
            </w:tcBorders>
          </w:tcPr>
          <w:p w14:paraId="2D43133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146284A" w14:textId="77777777" w:rsidR="009F3C7E" w:rsidRPr="006C000D" w:rsidRDefault="009F3C7E" w:rsidP="008C6ECE">
            <w:pPr>
              <w:pStyle w:val="AmColumnHeading"/>
            </w:pPr>
            <w:r w:rsidRPr="006C000D">
              <w:t>Pakeitimas</w:t>
            </w:r>
          </w:p>
        </w:tc>
      </w:tr>
      <w:tr w:rsidR="009F3C7E" w:rsidRPr="006C000D" w14:paraId="2B784903" w14:textId="77777777" w:rsidTr="008C6ECE">
        <w:trPr>
          <w:jc w:val="center"/>
        </w:trPr>
        <w:tc>
          <w:tcPr>
            <w:tcW w:w="4876" w:type="dxa"/>
            <w:tcBorders>
              <w:top w:val="nil"/>
              <w:left w:val="nil"/>
              <w:bottom w:val="nil"/>
              <w:right w:val="nil"/>
            </w:tcBorders>
          </w:tcPr>
          <w:p w14:paraId="1DC5CBB1" w14:textId="77777777" w:rsidR="009F3C7E" w:rsidRPr="006C000D" w:rsidRDefault="009F3C7E" w:rsidP="008C6ECE">
            <w:pPr>
              <w:pStyle w:val="Normal6a"/>
            </w:pPr>
          </w:p>
        </w:tc>
        <w:tc>
          <w:tcPr>
            <w:tcW w:w="4876" w:type="dxa"/>
            <w:tcBorders>
              <w:top w:val="nil"/>
              <w:left w:val="nil"/>
              <w:bottom w:val="nil"/>
              <w:right w:val="nil"/>
            </w:tcBorders>
          </w:tcPr>
          <w:p w14:paraId="4824164C" w14:textId="77777777" w:rsidR="009F3C7E" w:rsidRPr="006C000D" w:rsidRDefault="009F3C7E" w:rsidP="008C6ECE">
            <w:pPr>
              <w:pStyle w:val="Normal6a"/>
            </w:pPr>
            <w:r w:rsidRPr="006C000D">
              <w:rPr>
                <w:b/>
                <w:i/>
              </w:rPr>
              <w:t>25b.</w:t>
            </w:r>
            <w:r w:rsidRPr="006C000D">
              <w:tab/>
            </w:r>
            <w:r w:rsidRPr="006C000D">
              <w:rPr>
                <w:b/>
                <w:i/>
              </w:rPr>
              <w:t>reiškia didelį susirūpinimą dėl rasistinės segregacijos būsto, mokyklų ir paslaugų prieinamumo srityse išlikimo keliose valstybėse narėse; ragina Komisiją įvertinti šias praktikas kaip struktūrines problemas, susijusias su teisinės valstybės principu, ir ragina valstybes nares, glaudžiai bendradarbiaujant su romų organizacijomis ir lygybės institucijomis, priimti segregacijos panaikinimo strategijas;</w:t>
            </w:r>
          </w:p>
        </w:tc>
      </w:tr>
    </w:tbl>
    <w:p w14:paraId="4095C50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CB4FF60" w14:textId="77777777" w:rsidR="009F3C7E" w:rsidRPr="006C000D" w:rsidRDefault="009F3C7E" w:rsidP="009F3C7E">
      <w:r w:rsidRPr="006C000D">
        <w:rPr>
          <w:rStyle w:val="HideTWBExt"/>
        </w:rPr>
        <w:t>&lt;/Amend&gt;</w:t>
      </w:r>
    </w:p>
    <w:p w14:paraId="56B5F18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534</w:t>
      </w:r>
      <w:r w:rsidRPr="006C000D">
        <w:rPr>
          <w:rStyle w:val="HideTWBExt"/>
          <w:b w:val="0"/>
        </w:rPr>
        <w:t>&lt;/NumAm&gt;</w:t>
      </w:r>
    </w:p>
    <w:p w14:paraId="1D006260"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6C000D">
        <w:rPr>
          <w:rStyle w:val="HideTWBExt"/>
          <w:b w:val="0"/>
        </w:rPr>
        <w:t>&lt;/Members&gt;</w:t>
      </w:r>
    </w:p>
    <w:p w14:paraId="32CAC089" w14:textId="77777777" w:rsidR="009F3C7E" w:rsidRPr="006C000D" w:rsidRDefault="009F3C7E" w:rsidP="009F3C7E">
      <w:pPr>
        <w:pStyle w:val="NormalBold"/>
      </w:pPr>
      <w:r w:rsidRPr="006C000D">
        <w:rPr>
          <w:rStyle w:val="HideTWBExt"/>
          <w:b w:val="0"/>
        </w:rPr>
        <w:t>&lt;/RepeatBlock-By&gt;</w:t>
      </w:r>
    </w:p>
    <w:p w14:paraId="2749226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BBACDEC" w14:textId="77777777" w:rsidR="009F3C7E" w:rsidRPr="006C000D" w:rsidRDefault="009F3C7E" w:rsidP="009F3C7E">
      <w:pPr>
        <w:pStyle w:val="NormalBold"/>
      </w:pPr>
      <w:r w:rsidRPr="006C000D">
        <w:rPr>
          <w:rStyle w:val="HideTWBExt"/>
          <w:b w:val="0"/>
        </w:rPr>
        <w:t>&lt;Article&gt;</w:t>
      </w:r>
      <w:r w:rsidRPr="006C000D">
        <w:t>25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4B835E0" w14:textId="77777777" w:rsidTr="008C6ECE">
        <w:trPr>
          <w:trHeight w:hRule="exact" w:val="240"/>
          <w:jc w:val="center"/>
        </w:trPr>
        <w:tc>
          <w:tcPr>
            <w:tcW w:w="9752" w:type="dxa"/>
            <w:gridSpan w:val="2"/>
            <w:tcBorders>
              <w:top w:val="nil"/>
              <w:left w:val="nil"/>
              <w:bottom w:val="nil"/>
              <w:right w:val="nil"/>
            </w:tcBorders>
          </w:tcPr>
          <w:p w14:paraId="087AA929" w14:textId="77777777" w:rsidR="009F3C7E" w:rsidRPr="006C000D" w:rsidRDefault="009F3C7E" w:rsidP="008C6ECE"/>
        </w:tc>
      </w:tr>
      <w:tr w:rsidR="009F3C7E" w:rsidRPr="006C000D" w14:paraId="7D36522D" w14:textId="77777777" w:rsidTr="008C6ECE">
        <w:trPr>
          <w:trHeight w:val="240"/>
          <w:jc w:val="center"/>
        </w:trPr>
        <w:tc>
          <w:tcPr>
            <w:tcW w:w="4876" w:type="dxa"/>
            <w:tcBorders>
              <w:top w:val="nil"/>
              <w:left w:val="nil"/>
              <w:bottom w:val="nil"/>
              <w:right w:val="nil"/>
            </w:tcBorders>
          </w:tcPr>
          <w:p w14:paraId="09F7C41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12B8267" w14:textId="77777777" w:rsidR="009F3C7E" w:rsidRPr="006C000D" w:rsidRDefault="009F3C7E" w:rsidP="008C6ECE">
            <w:pPr>
              <w:pStyle w:val="AmColumnHeading"/>
            </w:pPr>
            <w:r w:rsidRPr="006C000D">
              <w:t>Pakeitimas</w:t>
            </w:r>
          </w:p>
        </w:tc>
      </w:tr>
      <w:tr w:rsidR="009F3C7E" w:rsidRPr="006C000D" w14:paraId="37ABB308" w14:textId="77777777" w:rsidTr="008C6ECE">
        <w:trPr>
          <w:jc w:val="center"/>
        </w:trPr>
        <w:tc>
          <w:tcPr>
            <w:tcW w:w="4876" w:type="dxa"/>
            <w:tcBorders>
              <w:top w:val="nil"/>
              <w:left w:val="nil"/>
              <w:bottom w:val="nil"/>
              <w:right w:val="nil"/>
            </w:tcBorders>
          </w:tcPr>
          <w:p w14:paraId="27FB815C" w14:textId="77777777" w:rsidR="009F3C7E" w:rsidRPr="006C000D" w:rsidRDefault="009F3C7E" w:rsidP="008C6ECE">
            <w:pPr>
              <w:pStyle w:val="Normal6a"/>
            </w:pPr>
          </w:p>
        </w:tc>
        <w:tc>
          <w:tcPr>
            <w:tcW w:w="4876" w:type="dxa"/>
            <w:tcBorders>
              <w:top w:val="nil"/>
              <w:left w:val="nil"/>
              <w:bottom w:val="nil"/>
              <w:right w:val="nil"/>
            </w:tcBorders>
          </w:tcPr>
          <w:p w14:paraId="769E72EC" w14:textId="77777777" w:rsidR="009F3C7E" w:rsidRPr="006C000D" w:rsidRDefault="009F3C7E" w:rsidP="008C6ECE">
            <w:pPr>
              <w:pStyle w:val="Normal6a"/>
            </w:pPr>
            <w:r w:rsidRPr="006C000D">
              <w:rPr>
                <w:b/>
                <w:i/>
              </w:rPr>
              <w:t>25b.</w:t>
            </w:r>
            <w:r w:rsidRPr="006C000D">
              <w:tab/>
            </w:r>
            <w:r w:rsidRPr="006C000D">
              <w:rPr>
                <w:b/>
                <w:i/>
              </w:rPr>
              <w:t>reiškia susirūpinimą dėl antisemitizmo, islamofobijos ir kitų formų religinės neapykantos plitimo visoje Sąjungoje; ragina valstybes nares užtikrinti vienodą visų mažumų apsaugą pagal įstatymą;</w:t>
            </w:r>
          </w:p>
        </w:tc>
      </w:tr>
    </w:tbl>
    <w:p w14:paraId="510017F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BA350D2" w14:textId="77777777" w:rsidR="009F3C7E" w:rsidRPr="006C000D" w:rsidRDefault="009F3C7E" w:rsidP="009F3C7E">
      <w:r w:rsidRPr="006C000D">
        <w:rPr>
          <w:rStyle w:val="HideTWBExt"/>
        </w:rPr>
        <w:t>&lt;/Amend&gt;</w:t>
      </w:r>
    </w:p>
    <w:p w14:paraId="13603AB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535</w:t>
      </w:r>
      <w:r w:rsidRPr="006C000D">
        <w:rPr>
          <w:rStyle w:val="HideTWBExt"/>
          <w:b w:val="0"/>
        </w:rPr>
        <w:t>&lt;/NumAm&gt;</w:t>
      </w:r>
    </w:p>
    <w:p w14:paraId="6DB961AF" w14:textId="77777777" w:rsidR="009F3C7E" w:rsidRPr="006C000D" w:rsidRDefault="009F3C7E" w:rsidP="009F3C7E">
      <w:pPr>
        <w:pStyle w:val="NormalBold"/>
      </w:pPr>
      <w:r w:rsidRPr="006C000D">
        <w:rPr>
          <w:rStyle w:val="HideTWBExt"/>
          <w:b w:val="0"/>
        </w:rPr>
        <w:t>&lt;RepeatBlock-By&gt;&lt;Members&gt;</w:t>
      </w:r>
      <w:r w:rsidRPr="006C000D">
        <w:t>Marco Tarquinio, Sandro Ruotolo, Alessandro Zan, Juan Fernando López Aguilar, Cecilia Strada</w:t>
      </w:r>
      <w:r w:rsidRPr="006C000D">
        <w:rPr>
          <w:rStyle w:val="HideTWBExt"/>
          <w:b w:val="0"/>
        </w:rPr>
        <w:t>&lt;/Members&gt;</w:t>
      </w:r>
    </w:p>
    <w:p w14:paraId="7BE5634B" w14:textId="77777777" w:rsidR="009F3C7E" w:rsidRPr="006C000D" w:rsidRDefault="009F3C7E" w:rsidP="009F3C7E">
      <w:pPr>
        <w:pStyle w:val="NormalBold"/>
      </w:pPr>
      <w:r w:rsidRPr="006C000D">
        <w:rPr>
          <w:rStyle w:val="HideTWBExt"/>
          <w:b w:val="0"/>
        </w:rPr>
        <w:t>&lt;/RepeatBlock-By&gt;</w:t>
      </w:r>
    </w:p>
    <w:p w14:paraId="2A1F23AB" w14:textId="77777777" w:rsidR="009F3C7E" w:rsidRPr="006C000D" w:rsidRDefault="009F3C7E" w:rsidP="009F3C7E">
      <w:pPr>
        <w:pStyle w:val="NormalBold"/>
      </w:pPr>
      <w:r w:rsidRPr="006C000D">
        <w:rPr>
          <w:rStyle w:val="HideTWBExt"/>
          <w:b w:val="0"/>
        </w:rPr>
        <w:lastRenderedPageBreak/>
        <w:t>&lt;DocAmend&gt;</w:t>
      </w:r>
      <w:r w:rsidRPr="006C000D">
        <w:t>Pasiūlymas dėl rezoliucijos</w:t>
      </w:r>
      <w:r w:rsidRPr="006C000D">
        <w:rPr>
          <w:rStyle w:val="HideTWBExt"/>
          <w:b w:val="0"/>
        </w:rPr>
        <w:t>&lt;/DocAmend&gt;</w:t>
      </w:r>
    </w:p>
    <w:p w14:paraId="07A80E7F" w14:textId="77777777" w:rsidR="009F3C7E" w:rsidRPr="006C000D" w:rsidRDefault="009F3C7E" w:rsidP="009F3C7E">
      <w:pPr>
        <w:pStyle w:val="NormalBold"/>
      </w:pPr>
      <w:r w:rsidRPr="006C000D">
        <w:rPr>
          <w:rStyle w:val="HideTWBExt"/>
          <w:b w:val="0"/>
        </w:rPr>
        <w:t>&lt;Article&gt;</w:t>
      </w:r>
      <w:r w:rsidRPr="006C000D">
        <w:t>25 c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40C5651" w14:textId="77777777" w:rsidTr="008C6ECE">
        <w:trPr>
          <w:trHeight w:hRule="exact" w:val="240"/>
          <w:jc w:val="center"/>
        </w:trPr>
        <w:tc>
          <w:tcPr>
            <w:tcW w:w="9752" w:type="dxa"/>
            <w:gridSpan w:val="2"/>
            <w:tcBorders>
              <w:top w:val="nil"/>
              <w:left w:val="nil"/>
              <w:bottom w:val="nil"/>
              <w:right w:val="nil"/>
            </w:tcBorders>
          </w:tcPr>
          <w:p w14:paraId="5540DA87" w14:textId="77777777" w:rsidR="009F3C7E" w:rsidRPr="006C000D" w:rsidRDefault="009F3C7E" w:rsidP="008C6ECE"/>
        </w:tc>
      </w:tr>
      <w:tr w:rsidR="009F3C7E" w:rsidRPr="006C000D" w14:paraId="1D79B7C9" w14:textId="77777777" w:rsidTr="008C6ECE">
        <w:trPr>
          <w:trHeight w:val="240"/>
          <w:jc w:val="center"/>
        </w:trPr>
        <w:tc>
          <w:tcPr>
            <w:tcW w:w="4876" w:type="dxa"/>
            <w:tcBorders>
              <w:top w:val="nil"/>
              <w:left w:val="nil"/>
              <w:bottom w:val="nil"/>
              <w:right w:val="nil"/>
            </w:tcBorders>
          </w:tcPr>
          <w:p w14:paraId="5858432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D1443CC" w14:textId="77777777" w:rsidR="009F3C7E" w:rsidRPr="006C000D" w:rsidRDefault="009F3C7E" w:rsidP="008C6ECE">
            <w:pPr>
              <w:pStyle w:val="AmColumnHeading"/>
            </w:pPr>
            <w:r w:rsidRPr="006C000D">
              <w:t>Pakeitimas</w:t>
            </w:r>
          </w:p>
        </w:tc>
      </w:tr>
      <w:tr w:rsidR="009F3C7E" w:rsidRPr="006C000D" w14:paraId="30BA3423" w14:textId="77777777" w:rsidTr="008C6ECE">
        <w:trPr>
          <w:jc w:val="center"/>
        </w:trPr>
        <w:tc>
          <w:tcPr>
            <w:tcW w:w="4876" w:type="dxa"/>
            <w:tcBorders>
              <w:top w:val="nil"/>
              <w:left w:val="nil"/>
              <w:bottom w:val="nil"/>
              <w:right w:val="nil"/>
            </w:tcBorders>
          </w:tcPr>
          <w:p w14:paraId="618C6938" w14:textId="77777777" w:rsidR="009F3C7E" w:rsidRPr="006C000D" w:rsidRDefault="009F3C7E" w:rsidP="008C6ECE">
            <w:pPr>
              <w:pStyle w:val="Normal6a"/>
            </w:pPr>
          </w:p>
        </w:tc>
        <w:tc>
          <w:tcPr>
            <w:tcW w:w="4876" w:type="dxa"/>
            <w:tcBorders>
              <w:top w:val="nil"/>
              <w:left w:val="nil"/>
              <w:bottom w:val="nil"/>
              <w:right w:val="nil"/>
            </w:tcBorders>
          </w:tcPr>
          <w:p w14:paraId="62AD62F5" w14:textId="77777777" w:rsidR="009F3C7E" w:rsidRPr="006C000D" w:rsidRDefault="009F3C7E" w:rsidP="008C6ECE">
            <w:pPr>
              <w:pStyle w:val="Normal6a"/>
            </w:pPr>
            <w:r w:rsidRPr="006C000D">
              <w:rPr>
                <w:b/>
                <w:i/>
              </w:rPr>
              <w:t>25c.</w:t>
            </w:r>
            <w:r w:rsidRPr="006C000D">
              <w:tab/>
            </w:r>
            <w:r w:rsidRPr="006C000D">
              <w:rPr>
                <w:b/>
                <w:i/>
              </w:rPr>
              <w:t>ragina Komisiją sistemingai vertinti rinkimų procesų sąžiningumą, įskaitant politinį spaudimą rinkimų institucijoms, netinkamą viešųjų išteklių naudojimą, manipuliavimą balsavimo taisyklėmis ir kliūtis mažumų atstovų dalyvavimui; pabrėžia, kad laisvi ir sąžiningi rinkimai yra esminis teisinės valstybės ramstis;</w:t>
            </w:r>
          </w:p>
        </w:tc>
      </w:tr>
    </w:tbl>
    <w:p w14:paraId="726EE21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2E4F2E9" w14:textId="77777777" w:rsidR="009F3C7E" w:rsidRPr="006C000D" w:rsidRDefault="009F3C7E" w:rsidP="009F3C7E">
      <w:r w:rsidRPr="006C000D">
        <w:rPr>
          <w:rStyle w:val="HideTWBExt"/>
        </w:rPr>
        <w:t>&lt;/Amend&gt;</w:t>
      </w:r>
    </w:p>
    <w:p w14:paraId="4447AB0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536</w:t>
      </w:r>
      <w:r w:rsidRPr="006C000D">
        <w:rPr>
          <w:rStyle w:val="HideTWBExt"/>
          <w:b w:val="0"/>
        </w:rPr>
        <w:t>&lt;/NumAm&gt;</w:t>
      </w:r>
    </w:p>
    <w:p w14:paraId="0C7962AC" w14:textId="77777777" w:rsidR="009F3C7E" w:rsidRPr="006C000D" w:rsidRDefault="009F3C7E" w:rsidP="009F3C7E">
      <w:pPr>
        <w:pStyle w:val="NormalBold"/>
      </w:pPr>
      <w:r w:rsidRPr="006C000D">
        <w:rPr>
          <w:rStyle w:val="HideTWBExt"/>
          <w:b w:val="0"/>
        </w:rPr>
        <w:t>&lt;RepeatBlock-By&gt;&lt;Members&gt;</w:t>
      </w:r>
      <w:r w:rsidRPr="006C000D">
        <w:t>Loránt Vincze</w:t>
      </w:r>
      <w:r w:rsidRPr="006C000D">
        <w:rPr>
          <w:rStyle w:val="HideTWBExt"/>
          <w:b w:val="0"/>
        </w:rPr>
        <w:t>&lt;/Members&gt;</w:t>
      </w:r>
    </w:p>
    <w:p w14:paraId="27CB1144" w14:textId="77777777" w:rsidR="009F3C7E" w:rsidRPr="006C000D" w:rsidRDefault="009F3C7E" w:rsidP="009F3C7E">
      <w:pPr>
        <w:pStyle w:val="NormalBold"/>
      </w:pPr>
      <w:r w:rsidRPr="006C000D">
        <w:rPr>
          <w:rStyle w:val="HideTWBExt"/>
          <w:b w:val="0"/>
        </w:rPr>
        <w:t>&lt;/RepeatBlock-By&gt;</w:t>
      </w:r>
    </w:p>
    <w:p w14:paraId="34621AB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2A6F2F6" w14:textId="77777777" w:rsidR="009F3C7E" w:rsidRPr="006C000D" w:rsidRDefault="009F3C7E" w:rsidP="009F3C7E">
      <w:pPr>
        <w:pStyle w:val="NormalBold"/>
      </w:pPr>
      <w:r w:rsidRPr="006C000D">
        <w:rPr>
          <w:rStyle w:val="HideTWBExt"/>
          <w:b w:val="0"/>
        </w:rPr>
        <w:t>&lt;Article&gt;</w:t>
      </w:r>
      <w:r w:rsidRPr="006C000D">
        <w:t>26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D494B3F" w14:textId="77777777" w:rsidTr="008C6ECE">
        <w:trPr>
          <w:trHeight w:hRule="exact" w:val="240"/>
          <w:jc w:val="center"/>
        </w:trPr>
        <w:tc>
          <w:tcPr>
            <w:tcW w:w="9752" w:type="dxa"/>
            <w:gridSpan w:val="2"/>
            <w:tcBorders>
              <w:top w:val="nil"/>
              <w:left w:val="nil"/>
              <w:bottom w:val="nil"/>
              <w:right w:val="nil"/>
            </w:tcBorders>
          </w:tcPr>
          <w:p w14:paraId="49C3881B" w14:textId="77777777" w:rsidR="009F3C7E" w:rsidRPr="006C000D" w:rsidRDefault="009F3C7E" w:rsidP="008C6ECE"/>
        </w:tc>
      </w:tr>
      <w:tr w:rsidR="009F3C7E" w:rsidRPr="006C000D" w14:paraId="1B932919" w14:textId="77777777" w:rsidTr="008C6ECE">
        <w:trPr>
          <w:trHeight w:val="240"/>
          <w:jc w:val="center"/>
        </w:trPr>
        <w:tc>
          <w:tcPr>
            <w:tcW w:w="4876" w:type="dxa"/>
            <w:tcBorders>
              <w:top w:val="nil"/>
              <w:left w:val="nil"/>
              <w:bottom w:val="nil"/>
              <w:right w:val="nil"/>
            </w:tcBorders>
          </w:tcPr>
          <w:p w14:paraId="2FD8AF1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6C2D5DC" w14:textId="77777777" w:rsidR="009F3C7E" w:rsidRPr="006C000D" w:rsidRDefault="009F3C7E" w:rsidP="008C6ECE">
            <w:pPr>
              <w:pStyle w:val="AmColumnHeading"/>
            </w:pPr>
            <w:r w:rsidRPr="006C000D">
              <w:t>Pakeitimas</w:t>
            </w:r>
          </w:p>
        </w:tc>
      </w:tr>
      <w:tr w:rsidR="009F3C7E" w:rsidRPr="006C000D" w14:paraId="30FA2741" w14:textId="77777777" w:rsidTr="008C6ECE">
        <w:trPr>
          <w:jc w:val="center"/>
        </w:trPr>
        <w:tc>
          <w:tcPr>
            <w:tcW w:w="4876" w:type="dxa"/>
            <w:tcBorders>
              <w:top w:val="nil"/>
              <w:left w:val="nil"/>
              <w:bottom w:val="nil"/>
              <w:right w:val="nil"/>
            </w:tcBorders>
          </w:tcPr>
          <w:p w14:paraId="779C6531" w14:textId="77777777" w:rsidR="009F3C7E" w:rsidRPr="006C000D" w:rsidRDefault="009F3C7E" w:rsidP="008C6ECE">
            <w:pPr>
              <w:pStyle w:val="Normal6a"/>
            </w:pPr>
            <w:r w:rsidRPr="006C000D">
              <w:rPr>
                <w:b/>
                <w:i/>
              </w:rPr>
              <w:t>26.</w:t>
            </w:r>
            <w:r w:rsidRPr="006C000D">
              <w:tab/>
            </w:r>
            <w:r w:rsidRPr="006C000D">
              <w:rPr>
                <w:b/>
                <w:i/>
              </w:rPr>
              <w:t>smerkia tai, kad kai kurios valstybės narės priėmė įstatymus, politikos priemones ir praktiką, kuriais kenkiama veiksmingai pabėgėlių, prieglobsčio prašytojų ir migrantų pagrindinių teisių apsaugai sausumoje ir jūroje; ragina Komisiją ir valstybes nares migracijos ir prieglobsčio politikos pagrindu laikyti migrantų, prieglobsčio prašytojų ir pabėgėlių pagrindines teises bei atsakomybės pasidalijimo principą, siekiant užtikrinti, kad būtų paisoma žmonių teisės į prieglobstį ir tarptautinę apsaugą;</w:t>
            </w:r>
          </w:p>
        </w:tc>
        <w:tc>
          <w:tcPr>
            <w:tcW w:w="4876" w:type="dxa"/>
            <w:tcBorders>
              <w:top w:val="nil"/>
              <w:left w:val="nil"/>
              <w:bottom w:val="nil"/>
              <w:right w:val="nil"/>
            </w:tcBorders>
          </w:tcPr>
          <w:p w14:paraId="45E30315" w14:textId="77777777" w:rsidR="009F3C7E" w:rsidRPr="006C000D" w:rsidRDefault="009F3C7E" w:rsidP="008C6ECE">
            <w:pPr>
              <w:pStyle w:val="Normal6a"/>
            </w:pPr>
            <w:r w:rsidRPr="006C000D">
              <w:rPr>
                <w:b/>
                <w:i/>
              </w:rPr>
              <w:t>Išbraukta.</w:t>
            </w:r>
          </w:p>
        </w:tc>
      </w:tr>
    </w:tbl>
    <w:p w14:paraId="07C0AE4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5EB709B" w14:textId="77777777" w:rsidR="009F3C7E" w:rsidRPr="006C000D" w:rsidRDefault="009F3C7E" w:rsidP="009F3C7E">
      <w:r w:rsidRPr="006C000D">
        <w:rPr>
          <w:rStyle w:val="HideTWBExt"/>
        </w:rPr>
        <w:t>&lt;/Amend&gt;</w:t>
      </w:r>
    </w:p>
    <w:p w14:paraId="344B995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537</w:t>
      </w:r>
      <w:r w:rsidRPr="006C000D">
        <w:rPr>
          <w:rStyle w:val="HideTWBExt"/>
          <w:b w:val="0"/>
        </w:rPr>
        <w:t>&lt;/NumAm&gt;</w:t>
      </w:r>
    </w:p>
    <w:p w14:paraId="53476152" w14:textId="77777777" w:rsidR="009F3C7E" w:rsidRPr="006C000D" w:rsidRDefault="009F3C7E" w:rsidP="009F3C7E">
      <w:pPr>
        <w:pStyle w:val="NormalBold"/>
      </w:pPr>
      <w:r w:rsidRPr="006C000D">
        <w:rPr>
          <w:rStyle w:val="HideTWBExt"/>
          <w:b w:val="0"/>
        </w:rPr>
        <w:lastRenderedPageBreak/>
        <w:t>&lt;RepeatBlock-By&gt;&lt;Members&gt;</w:t>
      </w:r>
      <w:r w:rsidRPr="006C000D">
        <w:t>Nicolas Bay, Paolo Inselvini, Geadis Geadi, Georgiana Teodorescu, Guillaume Peltier, Laurence Trochu, Jacek Ozdoba, Stephen Nikola Bartulica</w:t>
      </w:r>
      <w:r w:rsidRPr="006C000D">
        <w:rPr>
          <w:rStyle w:val="HideTWBExt"/>
          <w:b w:val="0"/>
        </w:rPr>
        <w:t>&lt;/Members&gt;</w:t>
      </w:r>
    </w:p>
    <w:p w14:paraId="746D6D23" w14:textId="77777777" w:rsidR="009F3C7E" w:rsidRPr="006C000D" w:rsidRDefault="009F3C7E" w:rsidP="009F3C7E">
      <w:pPr>
        <w:pStyle w:val="NormalBold"/>
      </w:pPr>
      <w:r w:rsidRPr="006C000D">
        <w:rPr>
          <w:rStyle w:val="HideTWBExt"/>
          <w:b w:val="0"/>
        </w:rPr>
        <w:t>&lt;/RepeatBlock-By&gt;</w:t>
      </w:r>
    </w:p>
    <w:p w14:paraId="2500DC9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D1A5C1A" w14:textId="77777777" w:rsidR="009F3C7E" w:rsidRPr="006C000D" w:rsidRDefault="009F3C7E" w:rsidP="009F3C7E">
      <w:pPr>
        <w:pStyle w:val="NormalBold"/>
      </w:pPr>
      <w:r w:rsidRPr="006C000D">
        <w:rPr>
          <w:rStyle w:val="HideTWBExt"/>
          <w:b w:val="0"/>
        </w:rPr>
        <w:t>&lt;Article&gt;</w:t>
      </w:r>
      <w:r w:rsidRPr="006C000D">
        <w:t>26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D53E1A6" w14:textId="77777777" w:rsidTr="008C6ECE">
        <w:trPr>
          <w:trHeight w:hRule="exact" w:val="240"/>
          <w:jc w:val="center"/>
        </w:trPr>
        <w:tc>
          <w:tcPr>
            <w:tcW w:w="9752" w:type="dxa"/>
            <w:gridSpan w:val="2"/>
            <w:tcBorders>
              <w:top w:val="nil"/>
              <w:left w:val="nil"/>
              <w:bottom w:val="nil"/>
              <w:right w:val="nil"/>
            </w:tcBorders>
          </w:tcPr>
          <w:p w14:paraId="674C187A" w14:textId="77777777" w:rsidR="009F3C7E" w:rsidRPr="006C000D" w:rsidRDefault="009F3C7E" w:rsidP="008C6ECE"/>
        </w:tc>
      </w:tr>
      <w:tr w:rsidR="009F3C7E" w:rsidRPr="006C000D" w14:paraId="00E09A6C" w14:textId="77777777" w:rsidTr="008C6ECE">
        <w:trPr>
          <w:trHeight w:val="240"/>
          <w:jc w:val="center"/>
        </w:trPr>
        <w:tc>
          <w:tcPr>
            <w:tcW w:w="4876" w:type="dxa"/>
            <w:tcBorders>
              <w:top w:val="nil"/>
              <w:left w:val="nil"/>
              <w:bottom w:val="nil"/>
              <w:right w:val="nil"/>
            </w:tcBorders>
          </w:tcPr>
          <w:p w14:paraId="46049BA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9D37948" w14:textId="77777777" w:rsidR="009F3C7E" w:rsidRPr="006C000D" w:rsidRDefault="009F3C7E" w:rsidP="008C6ECE">
            <w:pPr>
              <w:pStyle w:val="AmColumnHeading"/>
            </w:pPr>
            <w:r w:rsidRPr="006C000D">
              <w:t>Pakeitimas</w:t>
            </w:r>
          </w:p>
        </w:tc>
      </w:tr>
      <w:tr w:rsidR="009F3C7E" w:rsidRPr="006C000D" w14:paraId="1EEE6FE6" w14:textId="77777777" w:rsidTr="008C6ECE">
        <w:trPr>
          <w:jc w:val="center"/>
        </w:trPr>
        <w:tc>
          <w:tcPr>
            <w:tcW w:w="4876" w:type="dxa"/>
            <w:tcBorders>
              <w:top w:val="nil"/>
              <w:left w:val="nil"/>
              <w:bottom w:val="nil"/>
              <w:right w:val="nil"/>
            </w:tcBorders>
          </w:tcPr>
          <w:p w14:paraId="4390DDDA" w14:textId="77777777" w:rsidR="009F3C7E" w:rsidRPr="006C000D" w:rsidRDefault="009F3C7E" w:rsidP="008C6ECE">
            <w:pPr>
              <w:pStyle w:val="Normal6a"/>
            </w:pPr>
            <w:r w:rsidRPr="006C000D">
              <w:rPr>
                <w:b/>
                <w:i/>
              </w:rPr>
              <w:t>26.</w:t>
            </w:r>
            <w:r w:rsidRPr="006C000D">
              <w:tab/>
            </w:r>
            <w:r w:rsidRPr="006C000D">
              <w:rPr>
                <w:b/>
                <w:i/>
              </w:rPr>
              <w:t>smerkia tai, kad kai kurios valstybės narės priėmė įstatymus, politikos priemones ir praktiką, kuriais kenkiama veiksmingai pabėgėlių, prieglobsčio prašytojų ir migrantų pagrindinių teisių apsaugai sausumoje ir jūroje; ragina Komisiją ir valstybes nares migracijos ir prieglobsčio politikos pagrindu laikyti migrantų, prieglobsčio prašytojų ir pabėgėlių pagrindines teises bei atsakomybės pasidalijimo principą, siekiant užtikrinti, kad būtų paisoma žmonių teisės į prieglobstį ir tarptautinę apsaugą;</w:t>
            </w:r>
          </w:p>
        </w:tc>
        <w:tc>
          <w:tcPr>
            <w:tcW w:w="4876" w:type="dxa"/>
            <w:tcBorders>
              <w:top w:val="nil"/>
              <w:left w:val="nil"/>
              <w:bottom w:val="nil"/>
              <w:right w:val="nil"/>
            </w:tcBorders>
          </w:tcPr>
          <w:p w14:paraId="279BCC04" w14:textId="77777777" w:rsidR="009F3C7E" w:rsidRPr="006C000D" w:rsidRDefault="009F3C7E" w:rsidP="008C6ECE">
            <w:pPr>
              <w:pStyle w:val="Normal6a"/>
            </w:pPr>
            <w:r w:rsidRPr="006C000D">
              <w:rPr>
                <w:b/>
                <w:i/>
              </w:rPr>
              <w:t>Išbraukta.</w:t>
            </w:r>
          </w:p>
        </w:tc>
      </w:tr>
    </w:tbl>
    <w:p w14:paraId="3C47981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1A31D93" w14:textId="77777777" w:rsidR="009F3C7E" w:rsidRPr="006C000D" w:rsidRDefault="009F3C7E" w:rsidP="009F3C7E">
      <w:r w:rsidRPr="006C000D">
        <w:rPr>
          <w:rStyle w:val="HideTWBExt"/>
        </w:rPr>
        <w:t>&lt;/Amend&gt;</w:t>
      </w:r>
    </w:p>
    <w:p w14:paraId="09B25B1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538</w:t>
      </w:r>
      <w:r w:rsidRPr="006C000D">
        <w:rPr>
          <w:rStyle w:val="HideTWBExt"/>
          <w:b w:val="0"/>
        </w:rPr>
        <w:t>&lt;/NumAm&gt;</w:t>
      </w:r>
    </w:p>
    <w:p w14:paraId="1A5DF852" w14:textId="77777777" w:rsidR="009F3C7E" w:rsidRPr="006C000D" w:rsidRDefault="009F3C7E" w:rsidP="009F3C7E">
      <w:pPr>
        <w:pStyle w:val="NormalBold"/>
      </w:pPr>
      <w:r w:rsidRPr="006C000D">
        <w:rPr>
          <w:rStyle w:val="HideTWBExt"/>
          <w:b w:val="0"/>
        </w:rPr>
        <w:t>&lt;RepeatBlock-By&gt;&lt;Members&gt;</w:t>
      </w:r>
      <w:r w:rsidRPr="006C000D">
        <w:t>Milan Uhrík</w:t>
      </w:r>
      <w:r w:rsidRPr="006C000D">
        <w:rPr>
          <w:rStyle w:val="HideTWBExt"/>
          <w:b w:val="0"/>
        </w:rPr>
        <w:t>&lt;/Members&gt;</w:t>
      </w:r>
    </w:p>
    <w:p w14:paraId="220C2FA4" w14:textId="77777777" w:rsidR="009F3C7E" w:rsidRPr="006C000D" w:rsidRDefault="009F3C7E" w:rsidP="009F3C7E">
      <w:pPr>
        <w:pStyle w:val="NormalBold"/>
      </w:pPr>
      <w:r w:rsidRPr="006C000D">
        <w:rPr>
          <w:rStyle w:val="HideTWBExt"/>
          <w:b w:val="0"/>
        </w:rPr>
        <w:t>&lt;/RepeatBlock-By&gt;</w:t>
      </w:r>
    </w:p>
    <w:p w14:paraId="488C75D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F920CC7" w14:textId="77777777" w:rsidR="009F3C7E" w:rsidRPr="006C000D" w:rsidRDefault="009F3C7E" w:rsidP="009F3C7E">
      <w:pPr>
        <w:pStyle w:val="NormalBold"/>
      </w:pPr>
      <w:r w:rsidRPr="006C000D">
        <w:rPr>
          <w:rStyle w:val="HideTWBExt"/>
          <w:b w:val="0"/>
        </w:rPr>
        <w:t>&lt;Article&gt;</w:t>
      </w:r>
      <w:r w:rsidRPr="006C000D">
        <w:t>26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068291A" w14:textId="77777777" w:rsidTr="008C6ECE">
        <w:trPr>
          <w:trHeight w:hRule="exact" w:val="240"/>
          <w:jc w:val="center"/>
        </w:trPr>
        <w:tc>
          <w:tcPr>
            <w:tcW w:w="9752" w:type="dxa"/>
            <w:gridSpan w:val="2"/>
            <w:tcBorders>
              <w:top w:val="nil"/>
              <w:left w:val="nil"/>
              <w:bottom w:val="nil"/>
              <w:right w:val="nil"/>
            </w:tcBorders>
          </w:tcPr>
          <w:p w14:paraId="31010D4E" w14:textId="77777777" w:rsidR="009F3C7E" w:rsidRPr="006C000D" w:rsidRDefault="009F3C7E" w:rsidP="008C6ECE"/>
        </w:tc>
      </w:tr>
      <w:tr w:rsidR="009F3C7E" w:rsidRPr="006C000D" w14:paraId="1B0BACEB" w14:textId="77777777" w:rsidTr="008C6ECE">
        <w:trPr>
          <w:trHeight w:val="240"/>
          <w:jc w:val="center"/>
        </w:trPr>
        <w:tc>
          <w:tcPr>
            <w:tcW w:w="4876" w:type="dxa"/>
            <w:tcBorders>
              <w:top w:val="nil"/>
              <w:left w:val="nil"/>
              <w:bottom w:val="nil"/>
              <w:right w:val="nil"/>
            </w:tcBorders>
          </w:tcPr>
          <w:p w14:paraId="06FD940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9249241" w14:textId="77777777" w:rsidR="009F3C7E" w:rsidRPr="006C000D" w:rsidRDefault="009F3C7E" w:rsidP="008C6ECE">
            <w:pPr>
              <w:pStyle w:val="AmColumnHeading"/>
            </w:pPr>
            <w:r w:rsidRPr="006C000D">
              <w:t>Pakeitimas</w:t>
            </w:r>
          </w:p>
        </w:tc>
      </w:tr>
      <w:tr w:rsidR="009F3C7E" w:rsidRPr="006C000D" w14:paraId="6EC1F1E3" w14:textId="77777777" w:rsidTr="008C6ECE">
        <w:trPr>
          <w:jc w:val="center"/>
        </w:trPr>
        <w:tc>
          <w:tcPr>
            <w:tcW w:w="4876" w:type="dxa"/>
            <w:tcBorders>
              <w:top w:val="nil"/>
              <w:left w:val="nil"/>
              <w:bottom w:val="nil"/>
              <w:right w:val="nil"/>
            </w:tcBorders>
          </w:tcPr>
          <w:p w14:paraId="29F57D07" w14:textId="77777777" w:rsidR="009F3C7E" w:rsidRPr="006C000D" w:rsidRDefault="009F3C7E" w:rsidP="008C6ECE">
            <w:pPr>
              <w:pStyle w:val="Normal6a"/>
            </w:pPr>
            <w:r w:rsidRPr="006C000D">
              <w:t>26.</w:t>
            </w:r>
            <w:r w:rsidRPr="006C000D">
              <w:tab/>
              <w:t xml:space="preserve">smerkia tai, kad kai kurios valstybės narės priėmė įstatymus, politikos priemones ir praktiką, kuriais kenkiama veiksmingai </w:t>
            </w:r>
            <w:r w:rsidRPr="006C000D">
              <w:rPr>
                <w:b/>
                <w:bCs/>
                <w:i/>
                <w:iCs/>
              </w:rPr>
              <w:t>pabėgėlių, prieglobsčio prašytojų ir migrantų pagrindinių teisių</w:t>
            </w:r>
            <w:r w:rsidRPr="006C000D">
              <w:t xml:space="preserve"> apsaugai</w:t>
            </w:r>
            <w:r w:rsidRPr="006C000D">
              <w:rPr>
                <w:b/>
                <w:bCs/>
                <w:i/>
                <w:iCs/>
              </w:rPr>
              <w:t xml:space="preserve"> sausumoje ir jūroje;</w:t>
            </w:r>
            <w:r w:rsidRPr="006C000D">
              <w:rPr>
                <w:b/>
                <w:i/>
              </w:rPr>
              <w:t xml:space="preserve"> </w:t>
            </w:r>
            <w:r w:rsidRPr="006C000D">
              <w:rPr>
                <w:b/>
                <w:bCs/>
                <w:i/>
                <w:iCs/>
              </w:rPr>
              <w:t xml:space="preserve">ragina Komisiją ir valstybes nares migracijos ir prieglobsčio politikos pagrindu laikyti migrantų, prieglobsčio prašytojų ir pabėgėlių pagrindines teises bei atsakomybės pasidalijimo principą, siekiant užtikrinti, kad būtų paisoma žmonių teisės į prieglobstį ir tarptautinę </w:t>
            </w:r>
            <w:r w:rsidRPr="006C000D">
              <w:rPr>
                <w:b/>
                <w:bCs/>
                <w:i/>
                <w:iCs/>
              </w:rPr>
              <w:lastRenderedPageBreak/>
              <w:t>apsaugą</w:t>
            </w:r>
            <w:r w:rsidRPr="006C000D">
              <w:t>;</w:t>
            </w:r>
          </w:p>
        </w:tc>
        <w:tc>
          <w:tcPr>
            <w:tcW w:w="4876" w:type="dxa"/>
            <w:tcBorders>
              <w:top w:val="nil"/>
              <w:left w:val="nil"/>
              <w:bottom w:val="nil"/>
              <w:right w:val="nil"/>
            </w:tcBorders>
          </w:tcPr>
          <w:p w14:paraId="49CA3E39" w14:textId="77777777" w:rsidR="009F3C7E" w:rsidRPr="006C000D" w:rsidRDefault="009F3C7E" w:rsidP="008C6ECE">
            <w:pPr>
              <w:pStyle w:val="Normal6a"/>
            </w:pPr>
            <w:r w:rsidRPr="006C000D">
              <w:lastRenderedPageBreak/>
              <w:t>26.</w:t>
            </w:r>
            <w:r w:rsidRPr="006C000D">
              <w:tab/>
              <w:t xml:space="preserve">smerkia tai, kad kai kurios valstybės narės priėmė įstatymus, politikos priemones ir praktiką, kuriais kenkiama veiksmingai </w:t>
            </w:r>
            <w:r w:rsidRPr="006C000D">
              <w:rPr>
                <w:b/>
                <w:bCs/>
                <w:i/>
                <w:iCs/>
              </w:rPr>
              <w:t>jų pačių piliečių</w:t>
            </w:r>
            <w:r w:rsidRPr="006C000D">
              <w:t xml:space="preserve"> apsaugai</w:t>
            </w:r>
            <w:r w:rsidRPr="006C000D">
              <w:rPr>
                <w:b/>
                <w:bCs/>
                <w:i/>
                <w:iCs/>
              </w:rPr>
              <w:t>, nes neteisėtai migracijai taikomas neatsakingas požiūris</w:t>
            </w:r>
            <w:r w:rsidRPr="006C000D">
              <w:t>;</w:t>
            </w:r>
          </w:p>
        </w:tc>
      </w:tr>
    </w:tbl>
    <w:p w14:paraId="216981D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7A79A14" w14:textId="77777777" w:rsidR="009F3C7E" w:rsidRPr="006C000D" w:rsidRDefault="009F3C7E" w:rsidP="009F3C7E">
      <w:r w:rsidRPr="006C000D">
        <w:rPr>
          <w:rStyle w:val="HideTWBExt"/>
        </w:rPr>
        <w:t>&lt;/Amend&gt;</w:t>
      </w:r>
    </w:p>
    <w:p w14:paraId="23CEE43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539</w:t>
      </w:r>
      <w:r w:rsidRPr="006C000D">
        <w:rPr>
          <w:rStyle w:val="HideTWBExt"/>
          <w:b w:val="0"/>
        </w:rPr>
        <w:t>&lt;/NumAm&gt;</w:t>
      </w:r>
    </w:p>
    <w:p w14:paraId="53159128"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7D6E8571" w14:textId="77777777" w:rsidR="009F3C7E" w:rsidRPr="006C000D" w:rsidRDefault="009F3C7E" w:rsidP="009F3C7E">
      <w:pPr>
        <w:pStyle w:val="NormalBold"/>
      </w:pPr>
      <w:r w:rsidRPr="006C000D">
        <w:rPr>
          <w:rStyle w:val="HideTWBExt"/>
          <w:b w:val="0"/>
        </w:rPr>
        <w:t>&lt;/RepeatBlock-By&gt;</w:t>
      </w:r>
    </w:p>
    <w:p w14:paraId="14023F0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539D16E" w14:textId="77777777" w:rsidR="009F3C7E" w:rsidRPr="006C000D" w:rsidRDefault="009F3C7E" w:rsidP="009F3C7E">
      <w:pPr>
        <w:pStyle w:val="NormalBold"/>
      </w:pPr>
      <w:r w:rsidRPr="006C000D">
        <w:rPr>
          <w:rStyle w:val="HideTWBExt"/>
          <w:b w:val="0"/>
        </w:rPr>
        <w:t>&lt;Article&gt;</w:t>
      </w:r>
      <w:r w:rsidRPr="006C000D">
        <w:t>26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77FAB84" w14:textId="77777777" w:rsidTr="008C6ECE">
        <w:trPr>
          <w:trHeight w:hRule="exact" w:val="240"/>
          <w:jc w:val="center"/>
        </w:trPr>
        <w:tc>
          <w:tcPr>
            <w:tcW w:w="9752" w:type="dxa"/>
            <w:gridSpan w:val="2"/>
            <w:tcBorders>
              <w:top w:val="nil"/>
              <w:left w:val="nil"/>
              <w:bottom w:val="nil"/>
              <w:right w:val="nil"/>
            </w:tcBorders>
          </w:tcPr>
          <w:p w14:paraId="06243E88" w14:textId="77777777" w:rsidR="009F3C7E" w:rsidRPr="006C000D" w:rsidRDefault="009F3C7E" w:rsidP="008C6ECE"/>
        </w:tc>
      </w:tr>
      <w:tr w:rsidR="009F3C7E" w:rsidRPr="006C000D" w14:paraId="391F5F07" w14:textId="77777777" w:rsidTr="008C6ECE">
        <w:trPr>
          <w:trHeight w:val="240"/>
          <w:jc w:val="center"/>
        </w:trPr>
        <w:tc>
          <w:tcPr>
            <w:tcW w:w="4876" w:type="dxa"/>
            <w:tcBorders>
              <w:top w:val="nil"/>
              <w:left w:val="nil"/>
              <w:bottom w:val="nil"/>
              <w:right w:val="nil"/>
            </w:tcBorders>
          </w:tcPr>
          <w:p w14:paraId="37E3C51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80BD60C" w14:textId="77777777" w:rsidR="009F3C7E" w:rsidRPr="006C000D" w:rsidRDefault="009F3C7E" w:rsidP="008C6ECE">
            <w:pPr>
              <w:pStyle w:val="AmColumnHeading"/>
            </w:pPr>
            <w:r w:rsidRPr="006C000D">
              <w:t>Pakeitimas</w:t>
            </w:r>
          </w:p>
        </w:tc>
      </w:tr>
      <w:tr w:rsidR="009F3C7E" w:rsidRPr="006C000D" w14:paraId="10896A9C" w14:textId="77777777" w:rsidTr="008C6ECE">
        <w:trPr>
          <w:jc w:val="center"/>
        </w:trPr>
        <w:tc>
          <w:tcPr>
            <w:tcW w:w="4876" w:type="dxa"/>
            <w:tcBorders>
              <w:top w:val="nil"/>
              <w:left w:val="nil"/>
              <w:bottom w:val="nil"/>
              <w:right w:val="nil"/>
            </w:tcBorders>
          </w:tcPr>
          <w:p w14:paraId="038D7320" w14:textId="77777777" w:rsidR="009F3C7E" w:rsidRPr="006C000D" w:rsidRDefault="009F3C7E" w:rsidP="008C6ECE">
            <w:pPr>
              <w:pStyle w:val="Normal6a"/>
            </w:pPr>
            <w:r w:rsidRPr="006C000D">
              <w:t>26.</w:t>
            </w:r>
            <w:r w:rsidRPr="006C000D">
              <w:tab/>
            </w:r>
            <w:r w:rsidRPr="006C000D">
              <w:rPr>
                <w:b/>
                <w:i/>
              </w:rPr>
              <w:t>smerkia tai, kad kai kurios valstybės narės priėmė įstatymus, politikos priemones ir praktiką, kuriais kenkiama veiksmingai pabėgėlių, prieglobsčio prašytojų ir migrantų pagrindinių teisių apsaugai sausumoje ir jūroje;</w:t>
            </w:r>
            <w:r w:rsidRPr="006C000D">
              <w:t xml:space="preserve"> </w:t>
            </w:r>
            <w:r w:rsidRPr="006C000D">
              <w:rPr>
                <w:b/>
                <w:bCs/>
                <w:i/>
                <w:iCs/>
              </w:rPr>
              <w:t>ragina Komisiją ir valstybes nares migracijos ir prieglobsčio politikos pagrindu laikyti migrantų, prieglobsčio prašytojų ir pabėgėlių pagrindines teises bei atsakomybės pasidalijimo principą, siekiant užtikrinti, kad būtų paisoma žmonių teisės į prieglobstį ir tarptautinę apsaugą</w:t>
            </w:r>
            <w:r w:rsidRPr="006C000D">
              <w:t>;</w:t>
            </w:r>
          </w:p>
        </w:tc>
        <w:tc>
          <w:tcPr>
            <w:tcW w:w="4876" w:type="dxa"/>
            <w:tcBorders>
              <w:top w:val="nil"/>
              <w:left w:val="nil"/>
              <w:bottom w:val="nil"/>
              <w:right w:val="nil"/>
            </w:tcBorders>
          </w:tcPr>
          <w:p w14:paraId="64865576" w14:textId="77777777" w:rsidR="009F3C7E" w:rsidRPr="006C000D" w:rsidRDefault="009F3C7E" w:rsidP="008C6ECE">
            <w:pPr>
              <w:pStyle w:val="Normal6a"/>
            </w:pPr>
            <w:r w:rsidRPr="006C000D">
              <w:t>26.</w:t>
            </w:r>
            <w:r w:rsidRPr="006C000D">
              <w:tab/>
            </w:r>
            <w:r w:rsidRPr="006C000D">
              <w:rPr>
                <w:b/>
                <w:bCs/>
                <w:i/>
                <w:iCs/>
              </w:rPr>
              <w:t>pabrėžia, kad į Europą plūstantys migrantai, kurie nesilaiko lygybės ir demokratijos principų, kelia didelę grėsmę moterims ir seksualinių mažumų atstovams, o plačiau – ir Europos demokratijoms</w:t>
            </w:r>
            <w:r w:rsidRPr="006C000D">
              <w:t>;</w:t>
            </w:r>
          </w:p>
        </w:tc>
      </w:tr>
    </w:tbl>
    <w:p w14:paraId="02CB94E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571B23AD" w14:textId="77777777" w:rsidR="009F3C7E" w:rsidRPr="006C000D" w:rsidRDefault="009F3C7E" w:rsidP="009F3C7E">
      <w:r w:rsidRPr="006C000D">
        <w:rPr>
          <w:rStyle w:val="HideTWBExt"/>
        </w:rPr>
        <w:t>&lt;/Amend&gt;</w:t>
      </w:r>
    </w:p>
    <w:p w14:paraId="4734769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540</w:t>
      </w:r>
      <w:r w:rsidRPr="006C000D">
        <w:rPr>
          <w:rStyle w:val="HideTWBExt"/>
          <w:b w:val="0"/>
        </w:rPr>
        <w:t>&lt;/NumAm&gt;</w:t>
      </w:r>
    </w:p>
    <w:p w14:paraId="42B59DE6"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4C7758BF" w14:textId="77777777" w:rsidR="009F3C7E" w:rsidRPr="006C000D" w:rsidRDefault="009F3C7E" w:rsidP="009F3C7E">
      <w:pPr>
        <w:pStyle w:val="NormalBold"/>
      </w:pPr>
      <w:r w:rsidRPr="006C000D">
        <w:rPr>
          <w:rStyle w:val="HideTWBExt"/>
          <w:b w:val="0"/>
        </w:rPr>
        <w:t>&lt;/RepeatBlock-By&gt;</w:t>
      </w:r>
    </w:p>
    <w:p w14:paraId="1994693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D94FD94" w14:textId="77777777" w:rsidR="009F3C7E" w:rsidRPr="006C000D" w:rsidRDefault="009F3C7E" w:rsidP="009F3C7E">
      <w:pPr>
        <w:pStyle w:val="NormalBold"/>
      </w:pPr>
      <w:r w:rsidRPr="006C000D">
        <w:rPr>
          <w:rStyle w:val="HideTWBExt"/>
          <w:b w:val="0"/>
        </w:rPr>
        <w:t>&lt;Article&gt;</w:t>
      </w:r>
      <w:r w:rsidRPr="006C000D">
        <w:t>26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8713C2F" w14:textId="77777777" w:rsidTr="008C6ECE">
        <w:trPr>
          <w:trHeight w:hRule="exact" w:val="240"/>
          <w:jc w:val="center"/>
        </w:trPr>
        <w:tc>
          <w:tcPr>
            <w:tcW w:w="9752" w:type="dxa"/>
            <w:gridSpan w:val="2"/>
            <w:tcBorders>
              <w:top w:val="nil"/>
              <w:left w:val="nil"/>
              <w:bottom w:val="nil"/>
              <w:right w:val="nil"/>
            </w:tcBorders>
          </w:tcPr>
          <w:p w14:paraId="07D1031E" w14:textId="77777777" w:rsidR="009F3C7E" w:rsidRPr="006C000D" w:rsidRDefault="009F3C7E" w:rsidP="008C6ECE"/>
        </w:tc>
      </w:tr>
      <w:tr w:rsidR="009F3C7E" w:rsidRPr="006C000D" w14:paraId="67654687" w14:textId="77777777" w:rsidTr="008C6ECE">
        <w:trPr>
          <w:trHeight w:val="240"/>
          <w:jc w:val="center"/>
        </w:trPr>
        <w:tc>
          <w:tcPr>
            <w:tcW w:w="4876" w:type="dxa"/>
            <w:tcBorders>
              <w:top w:val="nil"/>
              <w:left w:val="nil"/>
              <w:bottom w:val="nil"/>
              <w:right w:val="nil"/>
            </w:tcBorders>
          </w:tcPr>
          <w:p w14:paraId="2B1ED04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82A3CA4" w14:textId="77777777" w:rsidR="009F3C7E" w:rsidRPr="006C000D" w:rsidRDefault="009F3C7E" w:rsidP="008C6ECE">
            <w:pPr>
              <w:pStyle w:val="AmColumnHeading"/>
            </w:pPr>
            <w:r w:rsidRPr="006C000D">
              <w:t>Pakeitimas</w:t>
            </w:r>
          </w:p>
        </w:tc>
      </w:tr>
      <w:tr w:rsidR="009F3C7E" w:rsidRPr="006C000D" w14:paraId="085EC62E" w14:textId="77777777" w:rsidTr="008C6ECE">
        <w:trPr>
          <w:jc w:val="center"/>
        </w:trPr>
        <w:tc>
          <w:tcPr>
            <w:tcW w:w="4876" w:type="dxa"/>
            <w:tcBorders>
              <w:top w:val="nil"/>
              <w:left w:val="nil"/>
              <w:bottom w:val="nil"/>
              <w:right w:val="nil"/>
            </w:tcBorders>
          </w:tcPr>
          <w:p w14:paraId="334F98E9" w14:textId="77777777" w:rsidR="009F3C7E" w:rsidRPr="006C000D" w:rsidRDefault="009F3C7E" w:rsidP="008C6ECE">
            <w:pPr>
              <w:pStyle w:val="Normal6a"/>
            </w:pPr>
            <w:r w:rsidRPr="006C000D">
              <w:t>26.</w:t>
            </w:r>
            <w:r w:rsidRPr="006C000D">
              <w:tab/>
            </w:r>
            <w:r w:rsidRPr="006C000D">
              <w:rPr>
                <w:b/>
                <w:bCs/>
                <w:i/>
                <w:iCs/>
              </w:rPr>
              <w:t>smerkia tai</w:t>
            </w:r>
            <w:r w:rsidRPr="006C000D">
              <w:t xml:space="preserve">, kad </w:t>
            </w:r>
            <w:r w:rsidRPr="006C000D">
              <w:rPr>
                <w:b/>
                <w:bCs/>
                <w:i/>
                <w:iCs/>
              </w:rPr>
              <w:t>kai kurios</w:t>
            </w:r>
            <w:r w:rsidRPr="006C000D">
              <w:rPr>
                <w:b/>
                <w:bCs/>
              </w:rPr>
              <w:t xml:space="preserve"> </w:t>
            </w:r>
            <w:r w:rsidRPr="006C000D">
              <w:t xml:space="preserve">valstybės narės </w:t>
            </w:r>
            <w:r w:rsidRPr="006C000D">
              <w:rPr>
                <w:b/>
                <w:bCs/>
                <w:i/>
                <w:iCs/>
              </w:rPr>
              <w:t>priėmė</w:t>
            </w:r>
            <w:r w:rsidRPr="006C000D">
              <w:t xml:space="preserve"> įstatymus, politikos priemones ir praktiką, </w:t>
            </w:r>
            <w:r w:rsidRPr="006C000D">
              <w:rPr>
                <w:b/>
                <w:bCs/>
                <w:i/>
                <w:iCs/>
              </w:rPr>
              <w:t>kuriais kenkiama veiksmingai pabėgėlių, prieglobsčio prašytojų ir migrantų pagrindinių teisių apsaugai sausumoje ir jūroje;</w:t>
            </w:r>
            <w:r w:rsidRPr="006C000D">
              <w:t xml:space="preserve"> </w:t>
            </w:r>
            <w:r w:rsidRPr="006C000D">
              <w:rPr>
                <w:b/>
                <w:bCs/>
                <w:i/>
                <w:iCs/>
              </w:rPr>
              <w:t xml:space="preserve">ragina Komisiją ir valstybes nares migracijos ir </w:t>
            </w:r>
            <w:r w:rsidRPr="006C000D">
              <w:rPr>
                <w:b/>
                <w:bCs/>
                <w:i/>
                <w:iCs/>
              </w:rPr>
              <w:lastRenderedPageBreak/>
              <w:t>prieglobsčio politikos pagrindu laikyti migrantų, prieglobsčio prašytojų ir pabėgėlių pagrindines teises bei atsakomybės pasidalijimo principą, siekiant užtikrinti, kad būtų paisoma žmonių teisės į prieglobstį ir tarptautinę apsaugą</w:t>
            </w:r>
            <w:r w:rsidRPr="006C000D">
              <w:t>;</w:t>
            </w:r>
          </w:p>
        </w:tc>
        <w:tc>
          <w:tcPr>
            <w:tcW w:w="4876" w:type="dxa"/>
            <w:tcBorders>
              <w:top w:val="nil"/>
              <w:left w:val="nil"/>
              <w:bottom w:val="nil"/>
              <w:right w:val="nil"/>
            </w:tcBorders>
          </w:tcPr>
          <w:p w14:paraId="0FAA03C1" w14:textId="77777777" w:rsidR="009F3C7E" w:rsidRPr="006C000D" w:rsidRDefault="009F3C7E" w:rsidP="008C6ECE">
            <w:pPr>
              <w:pStyle w:val="Normal6a"/>
            </w:pPr>
            <w:r w:rsidRPr="006C000D">
              <w:lastRenderedPageBreak/>
              <w:t>26.</w:t>
            </w:r>
            <w:r w:rsidRPr="006C000D">
              <w:tab/>
              <w:t xml:space="preserve">pabrėžia, kad valstybės narės </w:t>
            </w:r>
            <w:r w:rsidRPr="006C000D">
              <w:rPr>
                <w:b/>
                <w:bCs/>
                <w:i/>
                <w:iCs/>
              </w:rPr>
              <w:t>turi teisę ir pareigą taikyti</w:t>
            </w:r>
            <w:r w:rsidRPr="006C000D">
              <w:t xml:space="preserve"> sienų apsaugos įstatymus, politikos priemones ir praktiką, </w:t>
            </w:r>
            <w:r w:rsidRPr="006C000D">
              <w:rPr>
                <w:b/>
                <w:bCs/>
                <w:i/>
                <w:iCs/>
              </w:rPr>
              <w:t xml:space="preserve">kurie yra būtini visuomenės saugumui užtikrinti, ypač atsižvelgiant į tai, kad Maskva ir Minskas migraciją naudoja kaip priemonę, o tai pasireiškia ir tyčiniu </w:t>
            </w:r>
            <w:r w:rsidRPr="006C000D">
              <w:rPr>
                <w:b/>
                <w:bCs/>
                <w:i/>
                <w:iCs/>
              </w:rPr>
              <w:lastRenderedPageBreak/>
              <w:t>smurtu prieš sienos apsaugos pareigūnus, įskaitant grėsmes jų gyvybei ir sveikatai;</w:t>
            </w:r>
            <w:r w:rsidRPr="006C000D">
              <w:t xml:space="preserve"> </w:t>
            </w:r>
            <w:r w:rsidRPr="006C000D">
              <w:rPr>
                <w:b/>
                <w:bCs/>
                <w:i/>
                <w:iCs/>
              </w:rPr>
              <w:t>pažymi, kad vertinant valstybių narių veiksmus dažnai neatsižvelgiama į tikruosius iššūkius, susijusius su masine migracija ir nusikalstama veikla, susijusia su prekyba žmonėmis;</w:t>
            </w:r>
            <w:r w:rsidRPr="006C000D">
              <w:t xml:space="preserve"> </w:t>
            </w:r>
            <w:r w:rsidRPr="006C000D">
              <w:rPr>
                <w:b/>
                <w:bCs/>
                <w:i/>
                <w:iCs/>
              </w:rPr>
              <w:t>pabrėžia, kad vykdant ES migracijos politiką turi būti gerbiami suverenūs šalių sprendimai dėl sienų valdymo, netaikant priverstinio perkėlimo ir neapribojant šalių teisės pačioms nuspręsti dėl savo migracijos politikos</w:t>
            </w:r>
            <w:r w:rsidRPr="006C000D">
              <w:t>;</w:t>
            </w:r>
          </w:p>
        </w:tc>
      </w:tr>
    </w:tbl>
    <w:p w14:paraId="36E575A1"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1BDE6DB1" w14:textId="77777777" w:rsidR="009F3C7E" w:rsidRPr="006C000D" w:rsidRDefault="009F3C7E" w:rsidP="009F3C7E">
      <w:r w:rsidRPr="006C000D">
        <w:rPr>
          <w:rStyle w:val="HideTWBExt"/>
        </w:rPr>
        <w:t>&lt;/Amend&gt;</w:t>
      </w:r>
    </w:p>
    <w:p w14:paraId="3F22EEB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541</w:t>
      </w:r>
      <w:r w:rsidRPr="006C000D">
        <w:rPr>
          <w:rStyle w:val="HideTWBExt"/>
          <w:b w:val="0"/>
        </w:rPr>
        <w:t>&lt;/NumAm&gt;</w:t>
      </w:r>
    </w:p>
    <w:p w14:paraId="3A2D1DBA"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6FDA3F56" w14:textId="77777777" w:rsidR="009F3C7E" w:rsidRPr="006C000D" w:rsidRDefault="009F3C7E" w:rsidP="009F3C7E">
      <w:pPr>
        <w:pStyle w:val="NormalBold"/>
      </w:pPr>
      <w:r w:rsidRPr="006C000D">
        <w:rPr>
          <w:rStyle w:val="HideTWBExt"/>
          <w:b w:val="0"/>
        </w:rPr>
        <w:t>&lt;/RepeatBlock-By&gt;</w:t>
      </w:r>
    </w:p>
    <w:p w14:paraId="22BCAD1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B4A40E0" w14:textId="77777777" w:rsidR="009F3C7E" w:rsidRPr="006C000D" w:rsidRDefault="009F3C7E" w:rsidP="009F3C7E">
      <w:pPr>
        <w:pStyle w:val="NormalBold"/>
      </w:pPr>
      <w:r w:rsidRPr="006C000D">
        <w:rPr>
          <w:rStyle w:val="HideTWBExt"/>
          <w:b w:val="0"/>
        </w:rPr>
        <w:t>&lt;Article&gt;</w:t>
      </w:r>
      <w:r w:rsidRPr="006C000D">
        <w:t>26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A60B12E" w14:textId="77777777" w:rsidTr="008C6ECE">
        <w:trPr>
          <w:trHeight w:hRule="exact" w:val="240"/>
          <w:jc w:val="center"/>
        </w:trPr>
        <w:tc>
          <w:tcPr>
            <w:tcW w:w="9752" w:type="dxa"/>
            <w:gridSpan w:val="2"/>
            <w:tcBorders>
              <w:top w:val="nil"/>
              <w:left w:val="nil"/>
              <w:bottom w:val="nil"/>
              <w:right w:val="nil"/>
            </w:tcBorders>
          </w:tcPr>
          <w:p w14:paraId="2AA79736" w14:textId="77777777" w:rsidR="009F3C7E" w:rsidRPr="006C000D" w:rsidRDefault="009F3C7E" w:rsidP="008C6ECE"/>
        </w:tc>
      </w:tr>
      <w:tr w:rsidR="009F3C7E" w:rsidRPr="006C000D" w14:paraId="29BF57D2" w14:textId="77777777" w:rsidTr="008C6ECE">
        <w:trPr>
          <w:trHeight w:val="240"/>
          <w:jc w:val="center"/>
        </w:trPr>
        <w:tc>
          <w:tcPr>
            <w:tcW w:w="4876" w:type="dxa"/>
            <w:tcBorders>
              <w:top w:val="nil"/>
              <w:left w:val="nil"/>
              <w:bottom w:val="nil"/>
              <w:right w:val="nil"/>
            </w:tcBorders>
          </w:tcPr>
          <w:p w14:paraId="6A7A254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AF3E5AF" w14:textId="77777777" w:rsidR="009F3C7E" w:rsidRPr="006C000D" w:rsidRDefault="009F3C7E" w:rsidP="008C6ECE">
            <w:pPr>
              <w:pStyle w:val="AmColumnHeading"/>
            </w:pPr>
            <w:r w:rsidRPr="006C000D">
              <w:t>Pakeitimas</w:t>
            </w:r>
          </w:p>
        </w:tc>
      </w:tr>
      <w:tr w:rsidR="009F3C7E" w:rsidRPr="006C000D" w14:paraId="227C59F8" w14:textId="77777777" w:rsidTr="008C6ECE">
        <w:trPr>
          <w:jc w:val="center"/>
        </w:trPr>
        <w:tc>
          <w:tcPr>
            <w:tcW w:w="4876" w:type="dxa"/>
            <w:tcBorders>
              <w:top w:val="nil"/>
              <w:left w:val="nil"/>
              <w:bottom w:val="nil"/>
              <w:right w:val="nil"/>
            </w:tcBorders>
          </w:tcPr>
          <w:p w14:paraId="2C98E6D6" w14:textId="77777777" w:rsidR="009F3C7E" w:rsidRPr="006C000D" w:rsidRDefault="009F3C7E" w:rsidP="008C6ECE">
            <w:pPr>
              <w:pStyle w:val="Normal6a"/>
            </w:pPr>
            <w:r w:rsidRPr="006C000D">
              <w:t>26.</w:t>
            </w:r>
            <w:r w:rsidRPr="006C000D">
              <w:tab/>
            </w:r>
            <w:r w:rsidRPr="006C000D">
              <w:rPr>
                <w:b/>
                <w:bCs/>
                <w:i/>
                <w:iCs/>
              </w:rPr>
              <w:t>smerkia tai</w:t>
            </w:r>
            <w:r w:rsidRPr="006C000D">
              <w:t xml:space="preserve">, kad kai kurios valstybės narės priėmė įstatymus, politikos priemones ir praktiką, kuriais </w:t>
            </w:r>
            <w:r w:rsidRPr="006C000D">
              <w:rPr>
                <w:b/>
                <w:bCs/>
                <w:i/>
                <w:iCs/>
              </w:rPr>
              <w:t>kenkiama veiksmingai pabėgėlių, prieglobsčio prašytojų ir migrantų pagrindinių teisių apsaugai sausumoje ir jūroje</w:t>
            </w:r>
            <w:r w:rsidRPr="006C000D">
              <w:t xml:space="preserve">; </w:t>
            </w:r>
            <w:r w:rsidRPr="006C000D">
              <w:rPr>
                <w:b/>
                <w:i/>
              </w:rPr>
              <w:t>ragina Komisiją ir valstybes nares migracijos ir prieglobsčio politikos pagrindu laikyti migrantų, prieglobsčio prašytojų ir pabėgėlių pagrindines teises bei atsakomybės pasidalijimo principą, siekiant užtikrinti, kad būtų paisoma žmonių teisės į prieglobstį ir tarptautinę apsaugą;</w:t>
            </w:r>
          </w:p>
        </w:tc>
        <w:tc>
          <w:tcPr>
            <w:tcW w:w="4876" w:type="dxa"/>
            <w:tcBorders>
              <w:top w:val="nil"/>
              <w:left w:val="nil"/>
              <w:bottom w:val="nil"/>
              <w:right w:val="nil"/>
            </w:tcBorders>
          </w:tcPr>
          <w:p w14:paraId="00DC6787" w14:textId="77777777" w:rsidR="009F3C7E" w:rsidRPr="006C000D" w:rsidRDefault="009F3C7E" w:rsidP="008C6ECE">
            <w:pPr>
              <w:pStyle w:val="Normal6a"/>
            </w:pPr>
            <w:r w:rsidRPr="006C000D">
              <w:t>26.</w:t>
            </w:r>
            <w:r w:rsidRPr="006C000D">
              <w:tab/>
            </w:r>
            <w:r w:rsidRPr="006C000D">
              <w:rPr>
                <w:b/>
                <w:bCs/>
                <w:i/>
                <w:iCs/>
              </w:rPr>
              <w:t>palankiai vertina tai</w:t>
            </w:r>
            <w:r w:rsidRPr="006C000D">
              <w:t xml:space="preserve">, kad kai kurios valstybės narės priėmė įstatymus, politikos priemones ir praktiką, kuriais </w:t>
            </w:r>
            <w:r w:rsidRPr="006C000D">
              <w:rPr>
                <w:b/>
                <w:bCs/>
                <w:i/>
                <w:iCs/>
              </w:rPr>
              <w:t>siekiama sumažinti neteisėtą migraciją į Europos teritoriją ir atkurti veiksmingą išorės sienų kontrolę, kartu užtikrinant, kad būtų laikomasi taikytinų teisinių įsipareigojimų</w:t>
            </w:r>
            <w:r w:rsidRPr="006C000D">
              <w:t>;</w:t>
            </w:r>
          </w:p>
        </w:tc>
      </w:tr>
    </w:tbl>
    <w:p w14:paraId="17945437"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06F8E25" w14:textId="77777777" w:rsidR="009F3C7E" w:rsidRPr="006C000D" w:rsidRDefault="009F3C7E" w:rsidP="009F3C7E">
      <w:r w:rsidRPr="006C000D">
        <w:rPr>
          <w:rStyle w:val="HideTWBExt"/>
        </w:rPr>
        <w:t>&lt;/Amend&gt;</w:t>
      </w:r>
    </w:p>
    <w:p w14:paraId="42AD009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542</w:t>
      </w:r>
      <w:r w:rsidRPr="006C000D">
        <w:rPr>
          <w:rStyle w:val="HideTWBExt"/>
          <w:b w:val="0"/>
        </w:rPr>
        <w:t>&lt;/NumAm&gt;</w:t>
      </w:r>
    </w:p>
    <w:p w14:paraId="01FB71B7" w14:textId="77777777" w:rsidR="009F3C7E" w:rsidRPr="006C000D" w:rsidRDefault="009F3C7E" w:rsidP="009F3C7E">
      <w:pPr>
        <w:pStyle w:val="NormalBold"/>
      </w:pPr>
      <w:r w:rsidRPr="006C000D">
        <w:rPr>
          <w:rStyle w:val="HideTWBExt"/>
          <w:b w:val="0"/>
        </w:rPr>
        <w:lastRenderedPageBreak/>
        <w:t>&lt;RepeatBlock-By&gt;&lt;Members&gt;</w:t>
      </w:r>
      <w:r w:rsidRPr="006C000D">
        <w:t>Geadis Geadi</w:t>
      </w:r>
      <w:r w:rsidRPr="006C000D">
        <w:rPr>
          <w:rStyle w:val="HideTWBExt"/>
          <w:b w:val="0"/>
        </w:rPr>
        <w:t>&lt;/Members&gt;</w:t>
      </w:r>
    </w:p>
    <w:p w14:paraId="264629BC" w14:textId="77777777" w:rsidR="009F3C7E" w:rsidRPr="006C000D" w:rsidRDefault="009F3C7E" w:rsidP="009F3C7E">
      <w:pPr>
        <w:pStyle w:val="NormalBold"/>
      </w:pPr>
      <w:r w:rsidRPr="006C000D">
        <w:rPr>
          <w:rStyle w:val="HideTWBExt"/>
          <w:b w:val="0"/>
        </w:rPr>
        <w:t>&lt;/RepeatBlock-By&gt;</w:t>
      </w:r>
    </w:p>
    <w:p w14:paraId="6CBBEA3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01607F2" w14:textId="77777777" w:rsidR="009F3C7E" w:rsidRPr="006C000D" w:rsidRDefault="009F3C7E" w:rsidP="009F3C7E">
      <w:pPr>
        <w:pStyle w:val="NormalBold"/>
      </w:pPr>
      <w:r w:rsidRPr="006C000D">
        <w:rPr>
          <w:rStyle w:val="HideTWBExt"/>
          <w:b w:val="0"/>
        </w:rPr>
        <w:t>&lt;Article&gt;</w:t>
      </w:r>
      <w:r w:rsidRPr="006C000D">
        <w:t>26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E454528" w14:textId="77777777" w:rsidTr="008C6ECE">
        <w:trPr>
          <w:trHeight w:hRule="exact" w:val="240"/>
          <w:jc w:val="center"/>
        </w:trPr>
        <w:tc>
          <w:tcPr>
            <w:tcW w:w="9752" w:type="dxa"/>
            <w:gridSpan w:val="2"/>
            <w:tcBorders>
              <w:top w:val="nil"/>
              <w:left w:val="nil"/>
              <w:bottom w:val="nil"/>
              <w:right w:val="nil"/>
            </w:tcBorders>
          </w:tcPr>
          <w:p w14:paraId="683B8409" w14:textId="77777777" w:rsidR="009F3C7E" w:rsidRPr="006C000D" w:rsidRDefault="009F3C7E" w:rsidP="008C6ECE"/>
        </w:tc>
      </w:tr>
      <w:tr w:rsidR="009F3C7E" w:rsidRPr="006C000D" w14:paraId="00C1C890" w14:textId="77777777" w:rsidTr="008C6ECE">
        <w:trPr>
          <w:trHeight w:val="240"/>
          <w:jc w:val="center"/>
        </w:trPr>
        <w:tc>
          <w:tcPr>
            <w:tcW w:w="4876" w:type="dxa"/>
            <w:tcBorders>
              <w:top w:val="nil"/>
              <w:left w:val="nil"/>
              <w:bottom w:val="nil"/>
              <w:right w:val="nil"/>
            </w:tcBorders>
          </w:tcPr>
          <w:p w14:paraId="527AE89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03AF47A" w14:textId="77777777" w:rsidR="009F3C7E" w:rsidRPr="006C000D" w:rsidRDefault="009F3C7E" w:rsidP="008C6ECE">
            <w:pPr>
              <w:pStyle w:val="AmColumnHeading"/>
            </w:pPr>
            <w:r w:rsidRPr="006C000D">
              <w:t>Pakeitimas</w:t>
            </w:r>
          </w:p>
        </w:tc>
      </w:tr>
      <w:tr w:rsidR="009F3C7E" w:rsidRPr="006C000D" w14:paraId="661B3464" w14:textId="77777777" w:rsidTr="008C6ECE">
        <w:trPr>
          <w:jc w:val="center"/>
        </w:trPr>
        <w:tc>
          <w:tcPr>
            <w:tcW w:w="4876" w:type="dxa"/>
            <w:tcBorders>
              <w:top w:val="nil"/>
              <w:left w:val="nil"/>
              <w:bottom w:val="nil"/>
              <w:right w:val="nil"/>
            </w:tcBorders>
          </w:tcPr>
          <w:p w14:paraId="2537E06E" w14:textId="77777777" w:rsidR="009F3C7E" w:rsidRPr="006C000D" w:rsidRDefault="009F3C7E" w:rsidP="008C6ECE">
            <w:pPr>
              <w:pStyle w:val="Normal6a"/>
            </w:pPr>
            <w:r w:rsidRPr="006C000D">
              <w:t>26.</w:t>
            </w:r>
            <w:r w:rsidRPr="006C000D">
              <w:tab/>
            </w:r>
            <w:r w:rsidRPr="006C000D">
              <w:rPr>
                <w:b/>
                <w:bCs/>
                <w:i/>
                <w:iCs/>
              </w:rPr>
              <w:t>smerkia tai</w:t>
            </w:r>
            <w:r w:rsidRPr="006C000D">
              <w:t xml:space="preserve">, kad </w:t>
            </w:r>
            <w:r w:rsidRPr="006C000D">
              <w:rPr>
                <w:b/>
                <w:bCs/>
                <w:i/>
                <w:iCs/>
              </w:rPr>
              <w:t>kai kurios</w:t>
            </w:r>
            <w:r w:rsidRPr="006C000D">
              <w:rPr>
                <w:b/>
                <w:bCs/>
              </w:rPr>
              <w:t xml:space="preserve"> </w:t>
            </w:r>
            <w:r w:rsidRPr="006C000D">
              <w:t xml:space="preserve">valstybės narės </w:t>
            </w:r>
            <w:r w:rsidRPr="006C000D">
              <w:rPr>
                <w:b/>
                <w:bCs/>
                <w:i/>
                <w:iCs/>
              </w:rPr>
              <w:t>priėmė įstatymus, politikos priemones ir praktiką, kuriais kenkiama veiksmingai pabėgėlių, prieglobsčio prašytojų ir migrantų pagrindinių teisių apsaugai sausumoje ir jūroje;</w:t>
            </w:r>
            <w:r w:rsidRPr="006C000D">
              <w:t xml:space="preserve"> </w:t>
            </w:r>
            <w:r w:rsidRPr="006C000D">
              <w:rPr>
                <w:b/>
                <w:bCs/>
                <w:i/>
                <w:iCs/>
              </w:rPr>
              <w:t>ragina Komisiją ir valstybes nares migracijos ir prieglobsčio politikos pagrindu laikyti migrantų, prieglobsčio prašytojų ir pabėgėlių pagrindines teises bei atsakomybės pasidalijimo principą, siekiant užtikrinti, kad būtų paisoma žmonių teisės į prieglobstį ir</w:t>
            </w:r>
            <w:r w:rsidRPr="006C000D">
              <w:t xml:space="preserve"> tarptautinę apsaugą;</w:t>
            </w:r>
          </w:p>
        </w:tc>
        <w:tc>
          <w:tcPr>
            <w:tcW w:w="4876" w:type="dxa"/>
            <w:tcBorders>
              <w:top w:val="nil"/>
              <w:left w:val="nil"/>
              <w:bottom w:val="nil"/>
              <w:right w:val="nil"/>
            </w:tcBorders>
          </w:tcPr>
          <w:p w14:paraId="6BA9A491" w14:textId="77777777" w:rsidR="009F3C7E" w:rsidRPr="006C000D" w:rsidRDefault="009F3C7E" w:rsidP="008C6ECE">
            <w:pPr>
              <w:pStyle w:val="Normal6a"/>
            </w:pPr>
            <w:r w:rsidRPr="006C000D">
              <w:t>26.</w:t>
            </w:r>
            <w:r w:rsidRPr="006C000D">
              <w:tab/>
            </w:r>
            <w:r w:rsidRPr="006C000D">
              <w:rPr>
                <w:b/>
                <w:bCs/>
                <w:i/>
                <w:iCs/>
              </w:rPr>
              <w:t>pripažįsta</w:t>
            </w:r>
            <w:r w:rsidRPr="006C000D">
              <w:t xml:space="preserve">, kad valstybės narės </w:t>
            </w:r>
            <w:r w:rsidRPr="006C000D">
              <w:rPr>
                <w:b/>
                <w:bCs/>
                <w:i/>
                <w:iCs/>
              </w:rPr>
              <w:t>yra atsakingos už teisę į</w:t>
            </w:r>
            <w:r w:rsidRPr="006C000D">
              <w:t xml:space="preserve"> tarptautinę apsaugą</w:t>
            </w:r>
            <w:r w:rsidRPr="006C000D">
              <w:rPr>
                <w:b/>
                <w:bCs/>
                <w:i/>
                <w:iCs/>
              </w:rPr>
              <w:t xml:space="preserve"> turinčių asmenų pagrindinių teisių apsaugą ir veiksmingą savo sienų apsaugą</w:t>
            </w:r>
            <w:r w:rsidRPr="006C000D">
              <w:t xml:space="preserve">; </w:t>
            </w:r>
            <w:r w:rsidRPr="006C000D">
              <w:rPr>
                <w:b/>
                <w:i/>
              </w:rPr>
              <w:t>pabrėžia, kad kova su neteisėta imigracija ir kontrabandos tinklais yra būtina sąlyga, kad prieglobstis būtų suteikiamas teisėtai ir saugiai;</w:t>
            </w:r>
          </w:p>
        </w:tc>
      </w:tr>
    </w:tbl>
    <w:p w14:paraId="3CB5BD2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{EL}</w:t>
      </w:r>
      <w:r w:rsidRPr="006C000D">
        <w:t>el</w:t>
      </w:r>
      <w:r w:rsidRPr="006C000D">
        <w:rPr>
          <w:rStyle w:val="HideTWBExt"/>
        </w:rPr>
        <w:t>&lt;/Original&gt;</w:t>
      </w:r>
    </w:p>
    <w:p w14:paraId="2326D01F" w14:textId="77777777" w:rsidR="009F3C7E" w:rsidRPr="006C000D" w:rsidRDefault="009F3C7E" w:rsidP="009F3C7E">
      <w:r w:rsidRPr="006C000D">
        <w:rPr>
          <w:rStyle w:val="HideTWBExt"/>
        </w:rPr>
        <w:t>&lt;/Amend&gt;</w:t>
      </w:r>
    </w:p>
    <w:p w14:paraId="230B034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543</w:t>
      </w:r>
      <w:r w:rsidRPr="006C000D">
        <w:rPr>
          <w:rStyle w:val="HideTWBExt"/>
          <w:b w:val="0"/>
        </w:rPr>
        <w:t>&lt;/NumAm&gt;</w:t>
      </w:r>
    </w:p>
    <w:p w14:paraId="7888FE8C"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3A9A3F90" w14:textId="77777777" w:rsidR="009F3C7E" w:rsidRPr="006C000D" w:rsidRDefault="009F3C7E" w:rsidP="009F3C7E">
      <w:pPr>
        <w:pStyle w:val="NormalBold"/>
      </w:pPr>
      <w:r w:rsidRPr="006C000D">
        <w:rPr>
          <w:rStyle w:val="HideTWBExt"/>
          <w:b w:val="0"/>
        </w:rPr>
        <w:t>&lt;/RepeatBlock-By&gt;</w:t>
      </w:r>
    </w:p>
    <w:p w14:paraId="4A85572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86D0C7E" w14:textId="77777777" w:rsidR="009F3C7E" w:rsidRPr="006C000D" w:rsidRDefault="009F3C7E" w:rsidP="009F3C7E">
      <w:pPr>
        <w:pStyle w:val="NormalBold"/>
      </w:pPr>
      <w:r w:rsidRPr="006C000D">
        <w:rPr>
          <w:rStyle w:val="HideTWBExt"/>
          <w:b w:val="0"/>
        </w:rPr>
        <w:t>&lt;Article&gt;</w:t>
      </w:r>
      <w:r w:rsidRPr="006C000D">
        <w:t>26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12C59A9" w14:textId="77777777" w:rsidTr="008C6ECE">
        <w:trPr>
          <w:trHeight w:hRule="exact" w:val="240"/>
          <w:jc w:val="center"/>
        </w:trPr>
        <w:tc>
          <w:tcPr>
            <w:tcW w:w="9752" w:type="dxa"/>
            <w:gridSpan w:val="2"/>
            <w:tcBorders>
              <w:top w:val="nil"/>
              <w:left w:val="nil"/>
              <w:bottom w:val="nil"/>
              <w:right w:val="nil"/>
            </w:tcBorders>
          </w:tcPr>
          <w:p w14:paraId="0A8526C0" w14:textId="77777777" w:rsidR="009F3C7E" w:rsidRPr="006C000D" w:rsidRDefault="009F3C7E" w:rsidP="008C6ECE"/>
        </w:tc>
      </w:tr>
      <w:tr w:rsidR="009F3C7E" w:rsidRPr="006C000D" w14:paraId="7BD3019C" w14:textId="77777777" w:rsidTr="008C6ECE">
        <w:trPr>
          <w:trHeight w:val="240"/>
          <w:jc w:val="center"/>
        </w:trPr>
        <w:tc>
          <w:tcPr>
            <w:tcW w:w="4876" w:type="dxa"/>
            <w:tcBorders>
              <w:top w:val="nil"/>
              <w:left w:val="nil"/>
              <w:bottom w:val="nil"/>
              <w:right w:val="nil"/>
            </w:tcBorders>
          </w:tcPr>
          <w:p w14:paraId="0D786DE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01E0C84" w14:textId="77777777" w:rsidR="009F3C7E" w:rsidRPr="006C000D" w:rsidRDefault="009F3C7E" w:rsidP="008C6ECE">
            <w:pPr>
              <w:pStyle w:val="AmColumnHeading"/>
            </w:pPr>
            <w:r w:rsidRPr="006C000D">
              <w:t>Pakeitimas</w:t>
            </w:r>
          </w:p>
        </w:tc>
      </w:tr>
      <w:tr w:rsidR="009F3C7E" w:rsidRPr="006C000D" w14:paraId="721AA2C6" w14:textId="77777777" w:rsidTr="008C6ECE">
        <w:trPr>
          <w:jc w:val="center"/>
        </w:trPr>
        <w:tc>
          <w:tcPr>
            <w:tcW w:w="4876" w:type="dxa"/>
            <w:tcBorders>
              <w:top w:val="nil"/>
              <w:left w:val="nil"/>
              <w:bottom w:val="nil"/>
              <w:right w:val="nil"/>
            </w:tcBorders>
          </w:tcPr>
          <w:p w14:paraId="68F1BFD2" w14:textId="77777777" w:rsidR="009F3C7E" w:rsidRPr="006C000D" w:rsidRDefault="009F3C7E" w:rsidP="008C6ECE">
            <w:pPr>
              <w:pStyle w:val="Normal6a"/>
            </w:pPr>
            <w:r w:rsidRPr="006C000D">
              <w:t>26.</w:t>
            </w:r>
            <w:r w:rsidRPr="006C000D">
              <w:tab/>
            </w:r>
            <w:r w:rsidRPr="006C000D">
              <w:rPr>
                <w:b/>
                <w:bCs/>
                <w:i/>
                <w:iCs/>
              </w:rPr>
              <w:t>smerkia tai</w:t>
            </w:r>
            <w:r w:rsidRPr="006C000D">
              <w:t xml:space="preserve">, kad kai kurios valstybės narės priėmė įstatymus, politikos priemones ir praktiką, kuriais </w:t>
            </w:r>
            <w:r w:rsidRPr="006C000D">
              <w:rPr>
                <w:b/>
                <w:bCs/>
                <w:i/>
                <w:iCs/>
              </w:rPr>
              <w:t>kenkiama veiksmingai pabėgėlių, prieglobsčio prašytojų ir migrantų</w:t>
            </w:r>
            <w:r w:rsidRPr="006C000D">
              <w:t xml:space="preserve"> pagrindinių teisių </w:t>
            </w:r>
            <w:r w:rsidRPr="006C000D">
              <w:rPr>
                <w:b/>
                <w:bCs/>
                <w:i/>
                <w:iCs/>
              </w:rPr>
              <w:t>apsaugai sausumoje ir jūroje</w:t>
            </w:r>
            <w:r w:rsidRPr="006C000D">
              <w:t xml:space="preserve">; ragina Komisiją ir valstybes nares </w:t>
            </w:r>
            <w:r w:rsidRPr="006C000D">
              <w:rPr>
                <w:b/>
                <w:bCs/>
                <w:i/>
                <w:iCs/>
              </w:rPr>
              <w:t>migracijos ir prieglobsčio politikos pagrindu laikyti migrantų, prieglobsčio prašytojų ir pabėgėlių</w:t>
            </w:r>
            <w:r w:rsidRPr="006C000D">
              <w:t xml:space="preserve"> pagrindines teises </w:t>
            </w:r>
            <w:r w:rsidRPr="006C000D">
              <w:rPr>
                <w:b/>
                <w:bCs/>
                <w:i/>
                <w:iCs/>
              </w:rPr>
              <w:t>bei atsakomybės pasidalijimo principą, siekiant užtikrinti, kad būtų paisoma žmonių teisės į prieglobstį ir tarptautinę apsaugą</w:t>
            </w:r>
            <w:r w:rsidRPr="006C000D">
              <w:t>;</w:t>
            </w:r>
          </w:p>
        </w:tc>
        <w:tc>
          <w:tcPr>
            <w:tcW w:w="4876" w:type="dxa"/>
            <w:tcBorders>
              <w:top w:val="nil"/>
              <w:left w:val="nil"/>
              <w:bottom w:val="nil"/>
              <w:right w:val="nil"/>
            </w:tcBorders>
          </w:tcPr>
          <w:p w14:paraId="1D58C8C3" w14:textId="77777777" w:rsidR="009F3C7E" w:rsidRPr="006C000D" w:rsidRDefault="009F3C7E" w:rsidP="008C6ECE">
            <w:pPr>
              <w:pStyle w:val="Normal6a"/>
            </w:pPr>
            <w:r w:rsidRPr="006C000D">
              <w:t>26.</w:t>
            </w:r>
            <w:r w:rsidRPr="006C000D">
              <w:tab/>
              <w:t xml:space="preserve">palankiai vertina tai, kad kai kurios valstybės narės priėmė įstatymus, politikos priemones ir praktiką, kuriais stiprinama veiksminga </w:t>
            </w:r>
            <w:r w:rsidRPr="006C000D">
              <w:rPr>
                <w:b/>
                <w:bCs/>
                <w:i/>
                <w:iCs/>
              </w:rPr>
              <w:t>ES piliečių</w:t>
            </w:r>
            <w:r w:rsidRPr="006C000D">
              <w:t xml:space="preserve"> pagrindinių teisių </w:t>
            </w:r>
            <w:r w:rsidRPr="006C000D">
              <w:rPr>
                <w:b/>
                <w:bCs/>
                <w:i/>
                <w:iCs/>
              </w:rPr>
              <w:t>apsauga</w:t>
            </w:r>
            <w:r w:rsidRPr="006C000D">
              <w:t xml:space="preserve">; ragina Komisiją ir valstybes nares </w:t>
            </w:r>
            <w:r w:rsidRPr="006C000D">
              <w:rPr>
                <w:b/>
                <w:bCs/>
                <w:i/>
                <w:iCs/>
              </w:rPr>
              <w:t>nuosekliai gerbti ES piliečių</w:t>
            </w:r>
            <w:r w:rsidRPr="006C000D">
              <w:t xml:space="preserve"> pagrindines teises </w:t>
            </w:r>
            <w:r w:rsidRPr="006C000D">
              <w:rPr>
                <w:b/>
                <w:bCs/>
                <w:i/>
                <w:iCs/>
              </w:rPr>
              <w:t>ir nuosekliai juos apsaugoti nuo neteisėtos migracijos</w:t>
            </w:r>
            <w:r w:rsidRPr="006C000D">
              <w:t>;</w:t>
            </w:r>
          </w:p>
        </w:tc>
      </w:tr>
    </w:tbl>
    <w:p w14:paraId="02E38024"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6CB7A271" w14:textId="77777777" w:rsidR="009F3C7E" w:rsidRPr="006C000D" w:rsidRDefault="009F3C7E" w:rsidP="009F3C7E">
      <w:r w:rsidRPr="006C000D">
        <w:rPr>
          <w:rStyle w:val="HideTWBExt"/>
        </w:rPr>
        <w:t>&lt;/Amend&gt;</w:t>
      </w:r>
    </w:p>
    <w:p w14:paraId="5BDFC03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544</w:t>
      </w:r>
      <w:r w:rsidRPr="006C000D">
        <w:rPr>
          <w:rStyle w:val="HideTWBExt"/>
          <w:b w:val="0"/>
        </w:rPr>
        <w:t>&lt;/NumAm&gt;</w:t>
      </w:r>
    </w:p>
    <w:p w14:paraId="31DCDB03" w14:textId="77777777" w:rsidR="009F3C7E" w:rsidRPr="006C000D" w:rsidRDefault="009F3C7E" w:rsidP="009F3C7E">
      <w:pPr>
        <w:pStyle w:val="NormalBold"/>
      </w:pPr>
      <w:r w:rsidRPr="006C000D">
        <w:rPr>
          <w:rStyle w:val="HideTWBExt"/>
          <w:b w:val="0"/>
        </w:rPr>
        <w:t>&lt;RepeatBlock-By&gt;&lt;Members&gt;</w:t>
      </w:r>
      <w:r w:rsidRPr="006C000D">
        <w:t>Diana Riba i Giner</w:t>
      </w:r>
      <w:r w:rsidRPr="006C000D">
        <w:rPr>
          <w:rStyle w:val="HideTWBExt"/>
          <w:b w:val="0"/>
        </w:rPr>
        <w:t>&lt;/Members&gt;</w:t>
      </w:r>
    </w:p>
    <w:p w14:paraId="00CAD950" w14:textId="77777777" w:rsidR="009F3C7E" w:rsidRPr="006C000D" w:rsidRDefault="009F3C7E" w:rsidP="009F3C7E">
      <w:pPr>
        <w:pStyle w:val="NormalBold"/>
      </w:pPr>
      <w:r w:rsidRPr="006C000D">
        <w:rPr>
          <w:rStyle w:val="HideTWBExt"/>
          <w:b w:val="0"/>
        </w:rPr>
        <w:t>&lt;/RepeatBlock-By&gt;</w:t>
      </w:r>
    </w:p>
    <w:p w14:paraId="00FF6FA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26B7691" w14:textId="77777777" w:rsidR="009F3C7E" w:rsidRPr="006C000D" w:rsidRDefault="009F3C7E" w:rsidP="009F3C7E">
      <w:pPr>
        <w:pStyle w:val="NormalBold"/>
      </w:pPr>
      <w:r w:rsidRPr="006C000D">
        <w:rPr>
          <w:rStyle w:val="HideTWBExt"/>
          <w:b w:val="0"/>
        </w:rPr>
        <w:t>&lt;Article&gt;</w:t>
      </w:r>
      <w:r w:rsidRPr="006C000D">
        <w:t>26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2EA5145" w14:textId="77777777" w:rsidTr="008C6ECE">
        <w:trPr>
          <w:trHeight w:hRule="exact" w:val="240"/>
          <w:jc w:val="center"/>
        </w:trPr>
        <w:tc>
          <w:tcPr>
            <w:tcW w:w="9752" w:type="dxa"/>
            <w:gridSpan w:val="2"/>
            <w:tcBorders>
              <w:top w:val="nil"/>
              <w:left w:val="nil"/>
              <w:bottom w:val="nil"/>
              <w:right w:val="nil"/>
            </w:tcBorders>
          </w:tcPr>
          <w:p w14:paraId="4FB08BA6" w14:textId="77777777" w:rsidR="009F3C7E" w:rsidRPr="006C000D" w:rsidRDefault="009F3C7E" w:rsidP="008C6ECE"/>
        </w:tc>
      </w:tr>
      <w:tr w:rsidR="009F3C7E" w:rsidRPr="006C000D" w14:paraId="1CE1229E" w14:textId="77777777" w:rsidTr="008C6ECE">
        <w:trPr>
          <w:trHeight w:val="240"/>
          <w:jc w:val="center"/>
        </w:trPr>
        <w:tc>
          <w:tcPr>
            <w:tcW w:w="4876" w:type="dxa"/>
            <w:tcBorders>
              <w:top w:val="nil"/>
              <w:left w:val="nil"/>
              <w:bottom w:val="nil"/>
              <w:right w:val="nil"/>
            </w:tcBorders>
          </w:tcPr>
          <w:p w14:paraId="323CA87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C17ECB7" w14:textId="77777777" w:rsidR="009F3C7E" w:rsidRPr="006C000D" w:rsidRDefault="009F3C7E" w:rsidP="008C6ECE">
            <w:pPr>
              <w:pStyle w:val="AmColumnHeading"/>
            </w:pPr>
            <w:r w:rsidRPr="006C000D">
              <w:t>Pakeitimas</w:t>
            </w:r>
          </w:p>
        </w:tc>
      </w:tr>
      <w:tr w:rsidR="009F3C7E" w:rsidRPr="006C000D" w14:paraId="7F735E97" w14:textId="77777777" w:rsidTr="008C6ECE">
        <w:trPr>
          <w:jc w:val="center"/>
        </w:trPr>
        <w:tc>
          <w:tcPr>
            <w:tcW w:w="4876" w:type="dxa"/>
            <w:tcBorders>
              <w:top w:val="nil"/>
              <w:left w:val="nil"/>
              <w:bottom w:val="nil"/>
              <w:right w:val="nil"/>
            </w:tcBorders>
          </w:tcPr>
          <w:p w14:paraId="03F9BDBA" w14:textId="77777777" w:rsidR="009F3C7E" w:rsidRPr="006C000D" w:rsidRDefault="009F3C7E" w:rsidP="008C6ECE">
            <w:pPr>
              <w:pStyle w:val="Normal6a"/>
            </w:pPr>
            <w:r w:rsidRPr="006C000D">
              <w:t>26.</w:t>
            </w:r>
            <w:r w:rsidRPr="006C000D">
              <w:tab/>
              <w:t>smerkia tai, kad kai kurios valstybės narės priėmė įstatymus, politikos priemones ir praktiką, kuriais kenkiama veiksmingai pabėgėlių, prieglobsčio prašytojų ir migrantų pagrindinių teisių apsaugai sausumoje ir jūroje; ragina Komisiją ir valstybes nares migracijos ir prieglobsčio politikos pagrindu laikyti migrantų, prieglobsčio prašytojų ir pabėgėlių pagrindines teises bei atsakomybės pasidalijimo principą, siekiant užtikrinti, kad būtų paisoma žmonių teisės į prieglobstį ir tarptautinę apsaugą;</w:t>
            </w:r>
          </w:p>
        </w:tc>
        <w:tc>
          <w:tcPr>
            <w:tcW w:w="4876" w:type="dxa"/>
            <w:tcBorders>
              <w:top w:val="nil"/>
              <w:left w:val="nil"/>
              <w:bottom w:val="nil"/>
              <w:right w:val="nil"/>
            </w:tcBorders>
          </w:tcPr>
          <w:p w14:paraId="1EF03023" w14:textId="77777777" w:rsidR="009F3C7E" w:rsidRPr="006C000D" w:rsidRDefault="009F3C7E" w:rsidP="008C6ECE">
            <w:pPr>
              <w:pStyle w:val="Normal6a"/>
            </w:pPr>
            <w:r w:rsidRPr="006C000D">
              <w:t>26.</w:t>
            </w:r>
            <w:r w:rsidRPr="006C000D">
              <w:tab/>
              <w:t>smerkia tai, kad kai kurios valstybės narės priėmė įstatymus, politikos priemones ir praktiką, kuriais kenkiama veiksmingai pabėgėlių, prieglobsčio prašytojų ir migrantų pagrindinių teisių apsaugai sausumoje ir jūroje; ragina Komisiją ir valstybes nares migracijos ir prieglobsčio politikos pagrindu laikyti migrantų, prieglobsčio prašytojų ir pabėgėlių pagrindines teises bei atsakomybės pasidalijimo principą, siekiant užtikrinti, kad būtų paisoma žmonių teisės į prieglobstį ir tarptautinę apsaugą;</w:t>
            </w:r>
            <w:r w:rsidRPr="006C000D">
              <w:rPr>
                <w:b/>
                <w:i/>
              </w:rPr>
              <w:t> pakartoja, kad bet kokiomis aplinkybėmis priverstinis apgręžimas pažeidžia ES ir tarptautinę teisę;</w:t>
            </w:r>
          </w:p>
        </w:tc>
      </w:tr>
    </w:tbl>
    <w:p w14:paraId="0800C9A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145F7BF" w14:textId="77777777" w:rsidR="009F3C7E" w:rsidRPr="006C000D" w:rsidRDefault="009F3C7E" w:rsidP="009F3C7E">
      <w:r w:rsidRPr="006C000D">
        <w:rPr>
          <w:rStyle w:val="HideTWBExt"/>
        </w:rPr>
        <w:t>&lt;/Amend&gt;</w:t>
      </w:r>
    </w:p>
    <w:p w14:paraId="143E249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545</w:t>
      </w:r>
      <w:r w:rsidRPr="006C000D">
        <w:rPr>
          <w:rStyle w:val="HideTWBExt"/>
          <w:b w:val="0"/>
        </w:rPr>
        <w:t>&lt;/NumAm&gt;</w:t>
      </w:r>
    </w:p>
    <w:p w14:paraId="2F0DA1C6" w14:textId="77777777" w:rsidR="009F3C7E" w:rsidRPr="006C000D" w:rsidRDefault="009F3C7E" w:rsidP="009F3C7E">
      <w:pPr>
        <w:pStyle w:val="NormalBold"/>
      </w:pPr>
      <w:r w:rsidRPr="006C000D">
        <w:rPr>
          <w:rStyle w:val="HideTWBExt"/>
          <w:b w:val="0"/>
        </w:rPr>
        <w:t>&lt;RepeatBlock-By&gt;&lt;Members&gt;</w:t>
      </w:r>
      <w:r w:rsidRPr="006C000D">
        <w:t>Nadine Morano, François-Xavier Bellamy, Céline Imart, Christophe Gomart</w:t>
      </w:r>
      <w:r w:rsidRPr="006C000D">
        <w:rPr>
          <w:rStyle w:val="HideTWBExt"/>
          <w:b w:val="0"/>
        </w:rPr>
        <w:t>&lt;/Members&gt;</w:t>
      </w:r>
    </w:p>
    <w:p w14:paraId="3903ED44" w14:textId="77777777" w:rsidR="009F3C7E" w:rsidRPr="006C000D" w:rsidRDefault="009F3C7E" w:rsidP="009F3C7E">
      <w:pPr>
        <w:pStyle w:val="NormalBold"/>
      </w:pPr>
      <w:r w:rsidRPr="006C000D">
        <w:rPr>
          <w:rStyle w:val="HideTWBExt"/>
          <w:b w:val="0"/>
        </w:rPr>
        <w:t>&lt;/RepeatBlock-By&gt;</w:t>
      </w:r>
    </w:p>
    <w:p w14:paraId="66B2165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91073EE" w14:textId="77777777" w:rsidR="009F3C7E" w:rsidRPr="006C000D" w:rsidRDefault="009F3C7E" w:rsidP="009F3C7E">
      <w:pPr>
        <w:pStyle w:val="NormalBold"/>
      </w:pPr>
      <w:r w:rsidRPr="006C000D">
        <w:rPr>
          <w:rStyle w:val="HideTWBExt"/>
          <w:b w:val="0"/>
        </w:rPr>
        <w:t>&lt;Article&gt;</w:t>
      </w:r>
      <w:r w:rsidRPr="006C000D">
        <w:t>26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E8661A2" w14:textId="77777777" w:rsidTr="008C6ECE">
        <w:trPr>
          <w:trHeight w:hRule="exact" w:val="240"/>
          <w:jc w:val="center"/>
        </w:trPr>
        <w:tc>
          <w:tcPr>
            <w:tcW w:w="9752" w:type="dxa"/>
            <w:gridSpan w:val="2"/>
            <w:tcBorders>
              <w:top w:val="nil"/>
              <w:left w:val="nil"/>
              <w:bottom w:val="nil"/>
              <w:right w:val="nil"/>
            </w:tcBorders>
          </w:tcPr>
          <w:p w14:paraId="673C4740" w14:textId="77777777" w:rsidR="009F3C7E" w:rsidRPr="006C000D" w:rsidRDefault="009F3C7E" w:rsidP="008C6ECE"/>
        </w:tc>
      </w:tr>
      <w:tr w:rsidR="009F3C7E" w:rsidRPr="006C000D" w14:paraId="0D0C55A4" w14:textId="77777777" w:rsidTr="008C6ECE">
        <w:trPr>
          <w:trHeight w:val="240"/>
          <w:jc w:val="center"/>
        </w:trPr>
        <w:tc>
          <w:tcPr>
            <w:tcW w:w="4876" w:type="dxa"/>
            <w:tcBorders>
              <w:top w:val="nil"/>
              <w:left w:val="nil"/>
              <w:bottom w:val="nil"/>
              <w:right w:val="nil"/>
            </w:tcBorders>
          </w:tcPr>
          <w:p w14:paraId="545C2F3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F8CF127" w14:textId="77777777" w:rsidR="009F3C7E" w:rsidRPr="006C000D" w:rsidRDefault="009F3C7E" w:rsidP="008C6ECE">
            <w:pPr>
              <w:pStyle w:val="AmColumnHeading"/>
            </w:pPr>
            <w:r w:rsidRPr="006C000D">
              <w:t>Pakeitimas</w:t>
            </w:r>
          </w:p>
        </w:tc>
      </w:tr>
      <w:tr w:rsidR="009F3C7E" w:rsidRPr="006C000D" w14:paraId="01970DC5" w14:textId="77777777" w:rsidTr="008C6ECE">
        <w:trPr>
          <w:jc w:val="center"/>
        </w:trPr>
        <w:tc>
          <w:tcPr>
            <w:tcW w:w="4876" w:type="dxa"/>
            <w:tcBorders>
              <w:top w:val="nil"/>
              <w:left w:val="nil"/>
              <w:bottom w:val="nil"/>
              <w:right w:val="nil"/>
            </w:tcBorders>
          </w:tcPr>
          <w:p w14:paraId="2D3E1A6B" w14:textId="77777777" w:rsidR="009F3C7E" w:rsidRPr="006C000D" w:rsidRDefault="009F3C7E" w:rsidP="008C6ECE">
            <w:pPr>
              <w:pStyle w:val="Normal6a"/>
            </w:pPr>
            <w:r w:rsidRPr="006C000D">
              <w:t>26.</w:t>
            </w:r>
            <w:r w:rsidRPr="006C000D">
              <w:tab/>
              <w:t xml:space="preserve">smerkia tai, kad </w:t>
            </w:r>
            <w:r w:rsidRPr="006C000D">
              <w:rPr>
                <w:b/>
                <w:i/>
              </w:rPr>
              <w:t>kai kurios valstybės narės priėmė įstatymus, politikos priemones ir praktiką, kuriais kenkiama veiksmingai pabėgėlių, prieglobsčio prašytojų ir migrantų pagrindinių teisių apsaugai sausumoje ir jūroje</w:t>
            </w:r>
            <w:r w:rsidRPr="006C000D">
              <w:t>;</w:t>
            </w:r>
            <w:r w:rsidRPr="006C000D">
              <w:rPr>
                <w:b/>
                <w:i/>
              </w:rPr>
              <w:t xml:space="preserve"> </w:t>
            </w:r>
            <w:r w:rsidRPr="006C000D">
              <w:t xml:space="preserve">ragina </w:t>
            </w:r>
            <w:r w:rsidRPr="006C000D">
              <w:rPr>
                <w:b/>
                <w:i/>
              </w:rPr>
              <w:t>Komisiją ir</w:t>
            </w:r>
            <w:r w:rsidRPr="006C000D">
              <w:t xml:space="preserve"> valstybes nares </w:t>
            </w:r>
            <w:r w:rsidRPr="006C000D">
              <w:rPr>
                <w:b/>
                <w:i/>
              </w:rPr>
              <w:t xml:space="preserve">migracijos ir </w:t>
            </w:r>
            <w:r w:rsidRPr="006C000D">
              <w:rPr>
                <w:b/>
                <w:i/>
              </w:rPr>
              <w:lastRenderedPageBreak/>
              <w:t>prieglobsčio politikos pagrindu laikyti migrantų, prieglobsčio prašytojų ir pabėgėlių pagrindines teises bei atsakomybės pasidalijimo principą, siekiant užtikrinti, kad būtų paisoma žmonių teisės į prieglobstį ir tarptautinę apsaugą</w:t>
            </w:r>
            <w:r w:rsidRPr="006C000D">
              <w:t>;</w:t>
            </w:r>
          </w:p>
        </w:tc>
        <w:tc>
          <w:tcPr>
            <w:tcW w:w="4876" w:type="dxa"/>
            <w:tcBorders>
              <w:top w:val="nil"/>
              <w:left w:val="nil"/>
              <w:bottom w:val="nil"/>
              <w:right w:val="nil"/>
            </w:tcBorders>
          </w:tcPr>
          <w:p w14:paraId="42884A4C" w14:textId="77777777" w:rsidR="009F3C7E" w:rsidRPr="006C000D" w:rsidRDefault="009F3C7E" w:rsidP="008C6ECE">
            <w:pPr>
              <w:pStyle w:val="Normal6a"/>
            </w:pPr>
            <w:r w:rsidRPr="006C000D">
              <w:lastRenderedPageBreak/>
              <w:t>26.</w:t>
            </w:r>
            <w:r w:rsidRPr="006C000D">
              <w:tab/>
              <w:t xml:space="preserve">smerkia tai, kad </w:t>
            </w:r>
            <w:r w:rsidRPr="006C000D">
              <w:rPr>
                <w:b/>
                <w:i/>
              </w:rPr>
              <w:t>pastaraisiais metais neteisėtai ES teritorijoje gyvenančių trečiųjų šalių piliečių grąžinimo rodiklis, kuris struktūriškai mažėjo, nukrito žemiau 25 proc. ribos</w:t>
            </w:r>
            <w:r w:rsidRPr="006C000D">
              <w:t>;</w:t>
            </w:r>
            <w:r w:rsidRPr="006C000D">
              <w:rPr>
                <w:b/>
                <w:i/>
              </w:rPr>
              <w:t xml:space="preserve"> teigia, kad ši padėtis kelia grėsmę teisinei valstybei, nes ji susidarė dėl to, kad </w:t>
            </w:r>
            <w:r w:rsidRPr="006C000D">
              <w:rPr>
                <w:b/>
                <w:i/>
              </w:rPr>
              <w:lastRenderedPageBreak/>
              <w:t xml:space="preserve">nebuvo vykdomi nepriklausomų teisminių institucijų priimti ar patvirtinti sprendimai dėl grąžinimo; </w:t>
            </w:r>
            <w:r w:rsidRPr="006C000D">
              <w:t xml:space="preserve">ragina valstybes nares </w:t>
            </w:r>
            <w:r w:rsidRPr="006C000D">
              <w:rPr>
                <w:b/>
                <w:i/>
              </w:rPr>
              <w:t>ir Komisiją skubiai įgyvendinti veiksmingesnę grąžinimo politiką</w:t>
            </w:r>
            <w:r w:rsidRPr="006C000D">
              <w:t>;</w:t>
            </w:r>
          </w:p>
        </w:tc>
      </w:tr>
    </w:tbl>
    <w:p w14:paraId="1AF7EEF9"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{FR}</w:t>
      </w:r>
      <w:r w:rsidRPr="006C000D">
        <w:t>fr</w:t>
      </w:r>
      <w:r w:rsidRPr="006C000D">
        <w:rPr>
          <w:rStyle w:val="HideTWBExt"/>
        </w:rPr>
        <w:t>&lt;/Original&gt;</w:t>
      </w:r>
    </w:p>
    <w:p w14:paraId="349786F9" w14:textId="77777777" w:rsidR="009F3C7E" w:rsidRPr="006C000D" w:rsidRDefault="009F3C7E" w:rsidP="009F3C7E">
      <w:r w:rsidRPr="006C000D">
        <w:rPr>
          <w:rStyle w:val="HideTWBExt"/>
        </w:rPr>
        <w:t>&lt;/Amend&gt;</w:t>
      </w:r>
    </w:p>
    <w:p w14:paraId="3421CC7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546</w:t>
      </w:r>
      <w:r w:rsidRPr="006C000D">
        <w:rPr>
          <w:rStyle w:val="HideTWBExt"/>
          <w:b w:val="0"/>
        </w:rPr>
        <w:t>&lt;/NumAm&gt;</w:t>
      </w:r>
    </w:p>
    <w:p w14:paraId="0FAEF1A7"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Nikola Minchev, Krzysztof Śmiszek</w:t>
      </w:r>
      <w:r w:rsidRPr="006C000D">
        <w:rPr>
          <w:rStyle w:val="HideTWBExt"/>
          <w:b w:val="0"/>
        </w:rPr>
        <w:t>&lt;/Members&gt;</w:t>
      </w:r>
    </w:p>
    <w:p w14:paraId="457956C4" w14:textId="77777777" w:rsidR="009F3C7E" w:rsidRPr="006C000D" w:rsidRDefault="009F3C7E" w:rsidP="009F3C7E">
      <w:pPr>
        <w:pStyle w:val="NormalBold"/>
      </w:pPr>
      <w:r w:rsidRPr="006C000D">
        <w:rPr>
          <w:rStyle w:val="HideTWBExt"/>
          <w:b w:val="0"/>
        </w:rPr>
        <w:t>&lt;/RepeatBlock-By&gt;</w:t>
      </w:r>
    </w:p>
    <w:p w14:paraId="5B027D2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987F82B" w14:textId="77777777" w:rsidR="009F3C7E" w:rsidRPr="006C000D" w:rsidRDefault="009F3C7E" w:rsidP="009F3C7E">
      <w:pPr>
        <w:pStyle w:val="NormalBold"/>
      </w:pPr>
      <w:r w:rsidRPr="006C000D">
        <w:rPr>
          <w:rStyle w:val="HideTWBExt"/>
          <w:b w:val="0"/>
        </w:rPr>
        <w:t>&lt;Article&gt;</w:t>
      </w:r>
      <w:r w:rsidRPr="006C000D">
        <w:t>26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039E449" w14:textId="77777777" w:rsidTr="008C6ECE">
        <w:trPr>
          <w:trHeight w:hRule="exact" w:val="240"/>
          <w:jc w:val="center"/>
        </w:trPr>
        <w:tc>
          <w:tcPr>
            <w:tcW w:w="9752" w:type="dxa"/>
            <w:gridSpan w:val="2"/>
            <w:tcBorders>
              <w:top w:val="nil"/>
              <w:left w:val="nil"/>
              <w:bottom w:val="nil"/>
              <w:right w:val="nil"/>
            </w:tcBorders>
          </w:tcPr>
          <w:p w14:paraId="40484989" w14:textId="77777777" w:rsidR="009F3C7E" w:rsidRPr="006C000D" w:rsidRDefault="009F3C7E" w:rsidP="008C6ECE"/>
        </w:tc>
      </w:tr>
      <w:tr w:rsidR="009F3C7E" w:rsidRPr="006C000D" w14:paraId="7FCEE65C" w14:textId="77777777" w:rsidTr="008C6ECE">
        <w:trPr>
          <w:trHeight w:val="240"/>
          <w:jc w:val="center"/>
        </w:trPr>
        <w:tc>
          <w:tcPr>
            <w:tcW w:w="4876" w:type="dxa"/>
            <w:tcBorders>
              <w:top w:val="nil"/>
              <w:left w:val="nil"/>
              <w:bottom w:val="nil"/>
              <w:right w:val="nil"/>
            </w:tcBorders>
          </w:tcPr>
          <w:p w14:paraId="37F7A45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268F6C0" w14:textId="77777777" w:rsidR="009F3C7E" w:rsidRPr="006C000D" w:rsidRDefault="009F3C7E" w:rsidP="008C6ECE">
            <w:pPr>
              <w:pStyle w:val="AmColumnHeading"/>
            </w:pPr>
            <w:r w:rsidRPr="006C000D">
              <w:t>Pakeitimas</w:t>
            </w:r>
          </w:p>
        </w:tc>
      </w:tr>
      <w:tr w:rsidR="009F3C7E" w:rsidRPr="006C000D" w14:paraId="246208B2" w14:textId="77777777" w:rsidTr="008C6ECE">
        <w:trPr>
          <w:jc w:val="center"/>
        </w:trPr>
        <w:tc>
          <w:tcPr>
            <w:tcW w:w="4876" w:type="dxa"/>
            <w:tcBorders>
              <w:top w:val="nil"/>
              <w:left w:val="nil"/>
              <w:bottom w:val="nil"/>
              <w:right w:val="nil"/>
            </w:tcBorders>
          </w:tcPr>
          <w:p w14:paraId="3F68439E" w14:textId="77777777" w:rsidR="009F3C7E" w:rsidRPr="006C000D" w:rsidRDefault="009F3C7E" w:rsidP="008C6ECE">
            <w:pPr>
              <w:pStyle w:val="Normal6a"/>
            </w:pPr>
            <w:r w:rsidRPr="006C000D">
              <w:t>26.</w:t>
            </w:r>
            <w:r w:rsidRPr="006C000D">
              <w:tab/>
            </w:r>
            <w:r w:rsidRPr="006C000D">
              <w:rPr>
                <w:b/>
                <w:bCs/>
                <w:i/>
                <w:iCs/>
              </w:rPr>
              <w:t>smerkia tai, kad kai kurios valstybės narės priėmė įstatymus, politikos priemones ir praktiką, kuriais kenkiama veiksmingai</w:t>
            </w:r>
            <w:r w:rsidRPr="006C000D">
              <w:t xml:space="preserve"> pabėgėlių, prieglobsčio prašytojų ir migrantų pagrindinių teisių </w:t>
            </w:r>
            <w:r w:rsidRPr="006C000D">
              <w:rPr>
                <w:b/>
                <w:bCs/>
                <w:i/>
                <w:iCs/>
              </w:rPr>
              <w:t>apsaugai sausumoje ir jūroje</w:t>
            </w:r>
            <w:r w:rsidRPr="006C000D">
              <w:t xml:space="preserve">; ragina Komisiją ir valstybes nares </w:t>
            </w:r>
            <w:r w:rsidRPr="006C000D">
              <w:rPr>
                <w:b/>
                <w:bCs/>
                <w:i/>
                <w:iCs/>
              </w:rPr>
              <w:t>migracijos ir prieglobsčio politikos pagrindu laikyti migrantų, prieglobsčio prašytojų ir pabėgėlių pagrindines teises bei atsakomybės pasidalijimo principą, siekiant</w:t>
            </w:r>
            <w:r w:rsidRPr="006C000D">
              <w:rPr>
                <w:b/>
                <w:bCs/>
              </w:rPr>
              <w:t xml:space="preserve"> </w:t>
            </w:r>
            <w:r w:rsidRPr="006C000D">
              <w:t xml:space="preserve">užtikrinti, kad </w:t>
            </w:r>
            <w:r w:rsidRPr="006C000D">
              <w:rPr>
                <w:b/>
                <w:bCs/>
                <w:i/>
                <w:iCs/>
              </w:rPr>
              <w:t>būtų paisoma žmonių teisės</w:t>
            </w:r>
            <w:r w:rsidRPr="006C000D">
              <w:t xml:space="preserve"> į prieglobstį ir tarptautinę apsaugą;</w:t>
            </w:r>
          </w:p>
        </w:tc>
        <w:tc>
          <w:tcPr>
            <w:tcW w:w="4876" w:type="dxa"/>
            <w:tcBorders>
              <w:top w:val="nil"/>
              <w:left w:val="nil"/>
              <w:bottom w:val="nil"/>
              <w:right w:val="nil"/>
            </w:tcBorders>
          </w:tcPr>
          <w:p w14:paraId="1DF6E954" w14:textId="77777777" w:rsidR="009F3C7E" w:rsidRPr="006C000D" w:rsidRDefault="009F3C7E" w:rsidP="008C6ECE">
            <w:pPr>
              <w:pStyle w:val="Normal6a"/>
            </w:pPr>
            <w:r w:rsidRPr="006C000D">
              <w:t>26.</w:t>
            </w:r>
            <w:r w:rsidRPr="006C000D">
              <w:tab/>
            </w:r>
            <w:r w:rsidRPr="006C000D">
              <w:rPr>
                <w:b/>
                <w:bCs/>
                <w:i/>
                <w:iCs/>
              </w:rPr>
              <w:t>primena valstybių narių pareigą laikytis savo tarptautinių ir Sąjungos teisėje numatytų įsipareigojimų migracijos ir prieglobsčio srityje bei užtikrinti</w:t>
            </w:r>
            <w:r w:rsidRPr="006C000D">
              <w:t xml:space="preserve"> pabėgėlių, prieglobsčio prašytojų ir migrantų pagrindinių teisių </w:t>
            </w:r>
            <w:r w:rsidRPr="006C000D">
              <w:rPr>
                <w:b/>
                <w:bCs/>
                <w:i/>
                <w:iCs/>
              </w:rPr>
              <w:t>apsaugą</w:t>
            </w:r>
            <w:r w:rsidRPr="006C000D">
              <w:t xml:space="preserve">; ragina Komisiją ir valstybes nares užtikrinti, kad </w:t>
            </w:r>
            <w:r w:rsidRPr="006C000D">
              <w:rPr>
                <w:b/>
                <w:bCs/>
                <w:i/>
                <w:iCs/>
              </w:rPr>
              <w:t>teisė</w:t>
            </w:r>
            <w:r w:rsidRPr="006C000D">
              <w:t xml:space="preserve"> į prieglobstį ir tarptautinę apsaugą</w:t>
            </w:r>
            <w:r w:rsidRPr="006C000D">
              <w:rPr>
                <w:b/>
                <w:bCs/>
                <w:i/>
                <w:iCs/>
              </w:rPr>
              <w:t xml:space="preserve"> būtų įgyvendinama visapusiškai laikantis taikytinų tarptautinių konvencijų ir Pagrindinių teisių chartijos</w:t>
            </w:r>
            <w:r w:rsidRPr="006C000D">
              <w:t>;</w:t>
            </w:r>
          </w:p>
        </w:tc>
      </w:tr>
    </w:tbl>
    <w:p w14:paraId="5FF44B9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A0498CD" w14:textId="77777777" w:rsidR="009F3C7E" w:rsidRPr="006C000D" w:rsidRDefault="009F3C7E" w:rsidP="009F3C7E">
      <w:r w:rsidRPr="006C000D">
        <w:rPr>
          <w:rStyle w:val="HideTWBExt"/>
        </w:rPr>
        <w:t>&lt;/Amend&gt;</w:t>
      </w:r>
    </w:p>
    <w:p w14:paraId="5D66CC1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547</w:t>
      </w:r>
      <w:r w:rsidRPr="006C000D">
        <w:rPr>
          <w:rStyle w:val="HideTWBExt"/>
          <w:b w:val="0"/>
        </w:rPr>
        <w:t>&lt;/NumAm&gt;</w:t>
      </w:r>
    </w:p>
    <w:p w14:paraId="4BB12DA1" w14:textId="77777777" w:rsidR="009F3C7E" w:rsidRPr="006C000D" w:rsidRDefault="009F3C7E" w:rsidP="009F3C7E">
      <w:pPr>
        <w:pStyle w:val="NormalBold"/>
      </w:pPr>
      <w:r w:rsidRPr="006C000D">
        <w:rPr>
          <w:rStyle w:val="HideTWBExt"/>
          <w:b w:val="0"/>
        </w:rPr>
        <w:t>&lt;RepeatBlock-By&gt;&lt;Members&gt;</w:t>
      </w:r>
      <w:r w:rsidRPr="006C000D">
        <w:t>Fredis Beleris, Javier Zarzalejos, Tomáš Zdechovský</w:t>
      </w:r>
      <w:r w:rsidRPr="006C000D">
        <w:rPr>
          <w:rStyle w:val="HideTWBExt"/>
          <w:b w:val="0"/>
        </w:rPr>
        <w:t>&lt;/Members&gt;</w:t>
      </w:r>
    </w:p>
    <w:p w14:paraId="6730630F" w14:textId="77777777" w:rsidR="009F3C7E" w:rsidRPr="006C000D" w:rsidRDefault="009F3C7E" w:rsidP="009F3C7E">
      <w:pPr>
        <w:pStyle w:val="NormalBold"/>
      </w:pPr>
      <w:r w:rsidRPr="006C000D">
        <w:rPr>
          <w:rStyle w:val="HideTWBExt"/>
          <w:b w:val="0"/>
        </w:rPr>
        <w:t>&lt;/RepeatBlock-By&gt;</w:t>
      </w:r>
    </w:p>
    <w:p w14:paraId="4655340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DB9DADE" w14:textId="77777777" w:rsidR="009F3C7E" w:rsidRPr="006C000D" w:rsidRDefault="009F3C7E" w:rsidP="009F3C7E">
      <w:pPr>
        <w:pStyle w:val="NormalBold"/>
      </w:pPr>
      <w:r w:rsidRPr="006C000D">
        <w:rPr>
          <w:rStyle w:val="HideTWBExt"/>
          <w:b w:val="0"/>
        </w:rPr>
        <w:t>&lt;Article&gt;</w:t>
      </w:r>
      <w:r w:rsidRPr="006C000D">
        <w:t>26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4BFCDC4" w14:textId="77777777" w:rsidTr="008C6ECE">
        <w:trPr>
          <w:trHeight w:hRule="exact" w:val="240"/>
          <w:jc w:val="center"/>
        </w:trPr>
        <w:tc>
          <w:tcPr>
            <w:tcW w:w="9752" w:type="dxa"/>
            <w:gridSpan w:val="2"/>
            <w:tcBorders>
              <w:top w:val="nil"/>
              <w:left w:val="nil"/>
              <w:bottom w:val="nil"/>
              <w:right w:val="nil"/>
            </w:tcBorders>
          </w:tcPr>
          <w:p w14:paraId="6E0E46D2" w14:textId="77777777" w:rsidR="009F3C7E" w:rsidRPr="006C000D" w:rsidRDefault="009F3C7E" w:rsidP="008C6ECE"/>
        </w:tc>
      </w:tr>
      <w:tr w:rsidR="009F3C7E" w:rsidRPr="006C000D" w14:paraId="59C0330A" w14:textId="77777777" w:rsidTr="008C6ECE">
        <w:trPr>
          <w:trHeight w:val="240"/>
          <w:jc w:val="center"/>
        </w:trPr>
        <w:tc>
          <w:tcPr>
            <w:tcW w:w="4876" w:type="dxa"/>
            <w:tcBorders>
              <w:top w:val="nil"/>
              <w:left w:val="nil"/>
              <w:bottom w:val="nil"/>
              <w:right w:val="nil"/>
            </w:tcBorders>
          </w:tcPr>
          <w:p w14:paraId="3D45AC3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4EBEBC2" w14:textId="77777777" w:rsidR="009F3C7E" w:rsidRPr="006C000D" w:rsidRDefault="009F3C7E" w:rsidP="008C6ECE">
            <w:pPr>
              <w:pStyle w:val="AmColumnHeading"/>
            </w:pPr>
            <w:r w:rsidRPr="006C000D">
              <w:t>Pakeitimas</w:t>
            </w:r>
          </w:p>
        </w:tc>
      </w:tr>
      <w:tr w:rsidR="009F3C7E" w:rsidRPr="006C000D" w14:paraId="04F37A7D" w14:textId="77777777" w:rsidTr="008C6ECE">
        <w:trPr>
          <w:jc w:val="center"/>
        </w:trPr>
        <w:tc>
          <w:tcPr>
            <w:tcW w:w="4876" w:type="dxa"/>
            <w:tcBorders>
              <w:top w:val="nil"/>
              <w:left w:val="nil"/>
              <w:bottom w:val="nil"/>
              <w:right w:val="nil"/>
            </w:tcBorders>
          </w:tcPr>
          <w:p w14:paraId="3D72DE00" w14:textId="77777777" w:rsidR="009F3C7E" w:rsidRPr="006C000D" w:rsidRDefault="009F3C7E" w:rsidP="008C6ECE">
            <w:pPr>
              <w:pStyle w:val="Normal6a"/>
            </w:pPr>
            <w:r w:rsidRPr="006C000D">
              <w:lastRenderedPageBreak/>
              <w:t>26.</w:t>
            </w:r>
            <w:r w:rsidRPr="006C000D">
              <w:tab/>
            </w:r>
            <w:r w:rsidRPr="006C000D">
              <w:rPr>
                <w:b/>
                <w:bCs/>
                <w:i/>
                <w:iCs/>
              </w:rPr>
              <w:t>smerkia tai, kad kai kurios valstybės narės priėmė įstatymus, politikos priemones ir praktiką, kuriais kenkiama veiksmingai pabėgėlių, prieglobsčio prašytojų ir migrantų pagrindinių teisių apsaugai sausumoje ir jūroje;</w:t>
            </w:r>
            <w:r w:rsidRPr="006C000D">
              <w:rPr>
                <w:b/>
                <w:i/>
              </w:rPr>
              <w:t xml:space="preserve"> </w:t>
            </w:r>
            <w:r w:rsidRPr="006C000D">
              <w:rPr>
                <w:b/>
                <w:bCs/>
                <w:i/>
                <w:iCs/>
              </w:rPr>
              <w:t>ragina Komisiją ir valstybes nares</w:t>
            </w:r>
            <w:r w:rsidRPr="006C000D">
              <w:t xml:space="preserve"> migracijos ir prieglobsčio </w:t>
            </w:r>
            <w:r w:rsidRPr="006C000D">
              <w:rPr>
                <w:b/>
                <w:bCs/>
                <w:i/>
                <w:iCs/>
              </w:rPr>
              <w:t>politikos pagrindu laikyti migrantų, prieglobsčio prašytojų ir pabėgėlių pagrindines teises bei atsakomybės pasidalijimo principą, siekiant užtikrinti, kad būtų paisoma žmonių teisės į prieglobstį ir tarptautinę apsaugą</w:t>
            </w:r>
            <w:r w:rsidRPr="006C000D">
              <w:t>;</w:t>
            </w:r>
          </w:p>
        </w:tc>
        <w:tc>
          <w:tcPr>
            <w:tcW w:w="4876" w:type="dxa"/>
            <w:tcBorders>
              <w:top w:val="nil"/>
              <w:left w:val="nil"/>
              <w:bottom w:val="nil"/>
              <w:right w:val="nil"/>
            </w:tcBorders>
          </w:tcPr>
          <w:p w14:paraId="7ABB77E5" w14:textId="77777777" w:rsidR="009F3C7E" w:rsidRPr="006C000D" w:rsidRDefault="009F3C7E" w:rsidP="008C6ECE">
            <w:pPr>
              <w:pStyle w:val="Normal6a"/>
            </w:pPr>
            <w:r w:rsidRPr="006C000D">
              <w:t>26.</w:t>
            </w:r>
            <w:r w:rsidRPr="006C000D">
              <w:tab/>
            </w:r>
            <w:r w:rsidRPr="006C000D">
              <w:rPr>
                <w:b/>
                <w:bCs/>
                <w:i/>
                <w:iCs/>
              </w:rPr>
              <w:t>pabrėžia veikiančios ir patikimos ES prieglobsčio ir migracijos sistemos, kuria užtikrinamas atsakomybės pasidalijimas tarp valstybių narių, svarbą;</w:t>
            </w:r>
            <w:r w:rsidRPr="006C000D">
              <w:rPr>
                <w:b/>
                <w:i/>
              </w:rPr>
              <w:t xml:space="preserve"> </w:t>
            </w:r>
            <w:r w:rsidRPr="006C000D">
              <w:rPr>
                <w:b/>
                <w:bCs/>
                <w:i/>
                <w:iCs/>
              </w:rPr>
              <w:t>atkreipia dėmesį į tai, kad migrantai, prieglobsčio prašytojai ir pabėgėliai turi teisių, kurias reikia saugoti, taip pat aiškių pareigų;</w:t>
            </w:r>
            <w:r w:rsidRPr="006C000D">
              <w:rPr>
                <w:b/>
                <w:i/>
              </w:rPr>
              <w:t xml:space="preserve"> </w:t>
            </w:r>
            <w:r w:rsidRPr="006C000D">
              <w:rPr>
                <w:b/>
                <w:bCs/>
                <w:i/>
                <w:iCs/>
              </w:rPr>
              <w:t>ragina Komisiją ir valstybes nares užtikrinti, kad ES</w:t>
            </w:r>
            <w:r w:rsidRPr="006C000D">
              <w:t xml:space="preserve"> migracijos ir prieglobsčio </w:t>
            </w:r>
            <w:r w:rsidRPr="006C000D">
              <w:rPr>
                <w:b/>
                <w:bCs/>
                <w:i/>
                <w:iCs/>
              </w:rPr>
              <w:t>politika puoselėtų šias teises, kartu skatindama sąžiningą ir veiksmingą Prieglobsčio ir migracijos pakto įgyvendinimą</w:t>
            </w:r>
            <w:r w:rsidRPr="006C000D">
              <w:t>;</w:t>
            </w:r>
          </w:p>
        </w:tc>
      </w:tr>
    </w:tbl>
    <w:p w14:paraId="0BAECF47"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C527D4E" w14:textId="77777777" w:rsidR="009F3C7E" w:rsidRPr="006C000D" w:rsidRDefault="009F3C7E" w:rsidP="009F3C7E">
      <w:r w:rsidRPr="006C000D">
        <w:rPr>
          <w:rStyle w:val="HideTWBExt"/>
        </w:rPr>
        <w:t>&lt;/Amend&gt;</w:t>
      </w:r>
    </w:p>
    <w:p w14:paraId="139E011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548</w:t>
      </w:r>
      <w:r w:rsidRPr="006C000D">
        <w:rPr>
          <w:rStyle w:val="HideTWBExt"/>
          <w:b w:val="0"/>
        </w:rPr>
        <w:t>&lt;/NumAm&gt;</w:t>
      </w:r>
    </w:p>
    <w:p w14:paraId="2F9D7EF7"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6C000D">
        <w:rPr>
          <w:rStyle w:val="HideTWBExt"/>
          <w:b w:val="0"/>
        </w:rPr>
        <w:t>&lt;/Members&gt;</w:t>
      </w:r>
    </w:p>
    <w:p w14:paraId="481CA3DE" w14:textId="77777777" w:rsidR="009F3C7E" w:rsidRPr="006C000D" w:rsidRDefault="009F3C7E" w:rsidP="009F3C7E">
      <w:pPr>
        <w:pStyle w:val="NormalBold"/>
      </w:pPr>
      <w:r w:rsidRPr="006C000D">
        <w:rPr>
          <w:rStyle w:val="HideTWBExt"/>
          <w:b w:val="0"/>
        </w:rPr>
        <w:t>&lt;/RepeatBlock-By&gt;</w:t>
      </w:r>
    </w:p>
    <w:p w14:paraId="0DC7693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61B6C12" w14:textId="77777777" w:rsidR="009F3C7E" w:rsidRPr="006C000D" w:rsidRDefault="009F3C7E" w:rsidP="009F3C7E">
      <w:pPr>
        <w:pStyle w:val="NormalBold"/>
      </w:pPr>
      <w:r w:rsidRPr="006C000D">
        <w:rPr>
          <w:rStyle w:val="HideTWBExt"/>
          <w:b w:val="0"/>
        </w:rPr>
        <w:t>&lt;Article&gt;</w:t>
      </w:r>
      <w:r w:rsidRPr="006C000D">
        <w:t>26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B48F45F" w14:textId="77777777" w:rsidTr="008C6ECE">
        <w:trPr>
          <w:trHeight w:hRule="exact" w:val="240"/>
          <w:jc w:val="center"/>
        </w:trPr>
        <w:tc>
          <w:tcPr>
            <w:tcW w:w="9752" w:type="dxa"/>
            <w:gridSpan w:val="2"/>
            <w:tcBorders>
              <w:top w:val="nil"/>
              <w:left w:val="nil"/>
              <w:bottom w:val="nil"/>
              <w:right w:val="nil"/>
            </w:tcBorders>
          </w:tcPr>
          <w:p w14:paraId="550DBE43" w14:textId="77777777" w:rsidR="009F3C7E" w:rsidRPr="006C000D" w:rsidRDefault="009F3C7E" w:rsidP="008C6ECE"/>
        </w:tc>
      </w:tr>
      <w:tr w:rsidR="009F3C7E" w:rsidRPr="006C000D" w14:paraId="72025A12" w14:textId="77777777" w:rsidTr="008C6ECE">
        <w:trPr>
          <w:trHeight w:val="240"/>
          <w:jc w:val="center"/>
        </w:trPr>
        <w:tc>
          <w:tcPr>
            <w:tcW w:w="4876" w:type="dxa"/>
            <w:tcBorders>
              <w:top w:val="nil"/>
              <w:left w:val="nil"/>
              <w:bottom w:val="nil"/>
              <w:right w:val="nil"/>
            </w:tcBorders>
          </w:tcPr>
          <w:p w14:paraId="08D3A6C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AB2A21F" w14:textId="77777777" w:rsidR="009F3C7E" w:rsidRPr="006C000D" w:rsidRDefault="009F3C7E" w:rsidP="008C6ECE">
            <w:pPr>
              <w:pStyle w:val="AmColumnHeading"/>
            </w:pPr>
            <w:r w:rsidRPr="006C000D">
              <w:t>Pakeitimas</w:t>
            </w:r>
          </w:p>
        </w:tc>
      </w:tr>
      <w:tr w:rsidR="009F3C7E" w:rsidRPr="006C000D" w14:paraId="39263B9E" w14:textId="77777777" w:rsidTr="008C6ECE">
        <w:trPr>
          <w:jc w:val="center"/>
        </w:trPr>
        <w:tc>
          <w:tcPr>
            <w:tcW w:w="4876" w:type="dxa"/>
            <w:tcBorders>
              <w:top w:val="nil"/>
              <w:left w:val="nil"/>
              <w:bottom w:val="nil"/>
              <w:right w:val="nil"/>
            </w:tcBorders>
          </w:tcPr>
          <w:p w14:paraId="5F466A6F" w14:textId="77777777" w:rsidR="009F3C7E" w:rsidRPr="006C000D" w:rsidRDefault="009F3C7E" w:rsidP="008C6ECE">
            <w:pPr>
              <w:pStyle w:val="Normal6a"/>
            </w:pPr>
          </w:p>
        </w:tc>
        <w:tc>
          <w:tcPr>
            <w:tcW w:w="4876" w:type="dxa"/>
            <w:tcBorders>
              <w:top w:val="nil"/>
              <w:left w:val="nil"/>
              <w:bottom w:val="nil"/>
              <w:right w:val="nil"/>
            </w:tcBorders>
          </w:tcPr>
          <w:p w14:paraId="2B6E14F1" w14:textId="77777777" w:rsidR="009F3C7E" w:rsidRPr="006C000D" w:rsidRDefault="009F3C7E" w:rsidP="008C6ECE">
            <w:pPr>
              <w:pStyle w:val="Normal6a"/>
            </w:pPr>
            <w:r w:rsidRPr="006C000D">
              <w:rPr>
                <w:b/>
                <w:i/>
              </w:rPr>
              <w:t>26a.</w:t>
            </w:r>
            <w:r w:rsidRPr="006C000D">
              <w:tab/>
            </w:r>
            <w:r w:rsidRPr="006C000D">
              <w:rPr>
                <w:b/>
                <w:i/>
              </w:rPr>
              <w:t xml:space="preserve">ragina valstybes nares įgyvendinti Migracijos ir prieglobsčio paktą laikantis Sutartyse ir ES pagrindinių teisių chartijoje bei tarptautinėje teisėje įtvirtintų principų; ragina valstybes nares užtikrinti, kad trečiųjų šalių piliečiai galėtų naudotis lygiomis teisėmis, patirti sąžiningą ir humanišką elgesį; primygtinai ragina Komisiją užtikrinti, kad perkėlimas išorės subjektams ir eksteritorinis migracijos valdymas, pvz., valstybių narių dvišaliai susitarimai su trečiosiomis valstybėmis, jokiomis aplinkybėmis nepakenktų šiems principams ir ES teisės aktuose nustatytiems kriterijams; griežtai smerkia bet kokius savavališkus ir neteisėtus </w:t>
            </w:r>
            <w:r w:rsidRPr="006C000D">
              <w:rPr>
                <w:b/>
                <w:i/>
              </w:rPr>
              <w:lastRenderedPageBreak/>
              <w:t>migrantų asmens teisių apribojimus, pernelyg didelį rėmimąsi sulaikymo praktika ir ribotą teisinę pagalbą;</w:t>
            </w:r>
          </w:p>
        </w:tc>
      </w:tr>
    </w:tbl>
    <w:p w14:paraId="0AC9DC9E"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D21400F" w14:textId="77777777" w:rsidR="009F3C7E" w:rsidRPr="006C000D" w:rsidRDefault="009F3C7E" w:rsidP="009F3C7E">
      <w:r w:rsidRPr="006C000D">
        <w:rPr>
          <w:rStyle w:val="HideTWBExt"/>
        </w:rPr>
        <w:t>&lt;/Amend&gt;</w:t>
      </w:r>
    </w:p>
    <w:p w14:paraId="7FA3752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549</w:t>
      </w:r>
      <w:r w:rsidRPr="006C000D">
        <w:rPr>
          <w:rStyle w:val="HideTWBExt"/>
          <w:b w:val="0"/>
        </w:rPr>
        <w:t>&lt;/NumAm&gt;</w:t>
      </w:r>
    </w:p>
    <w:p w14:paraId="3CD28D85" w14:textId="77777777" w:rsidR="009F3C7E" w:rsidRPr="006C000D" w:rsidRDefault="009F3C7E" w:rsidP="009F3C7E">
      <w:pPr>
        <w:pStyle w:val="NormalBold"/>
      </w:pPr>
      <w:r w:rsidRPr="006C000D">
        <w:rPr>
          <w:rStyle w:val="HideTWBExt"/>
          <w:b w:val="0"/>
        </w:rPr>
        <w:t>&lt;RepeatBlock-By&gt;&lt;Members&gt;</w:t>
      </w:r>
      <w:r w:rsidRPr="006C000D">
        <w:t>Marco Tarquinio, Sandro Ruotolo, Alessandro Zan, Juan Fernando López Aguilar, Cecilia Strada, Krzysztof Śmiszek, Leoluca Orlando, Annalisa Corrado</w:t>
      </w:r>
      <w:r w:rsidRPr="006C000D">
        <w:rPr>
          <w:rStyle w:val="HideTWBExt"/>
          <w:b w:val="0"/>
        </w:rPr>
        <w:t>&lt;/Members&gt;</w:t>
      </w:r>
    </w:p>
    <w:p w14:paraId="748C093F" w14:textId="77777777" w:rsidR="009F3C7E" w:rsidRPr="006C000D" w:rsidRDefault="009F3C7E" w:rsidP="009F3C7E">
      <w:pPr>
        <w:pStyle w:val="NormalBold"/>
      </w:pPr>
      <w:r w:rsidRPr="006C000D">
        <w:rPr>
          <w:rStyle w:val="HideTWBExt"/>
          <w:b w:val="0"/>
        </w:rPr>
        <w:t>&lt;/RepeatBlock-By&gt;</w:t>
      </w:r>
    </w:p>
    <w:p w14:paraId="3B4B9F3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F28A99F" w14:textId="77777777" w:rsidR="009F3C7E" w:rsidRPr="006C000D" w:rsidRDefault="009F3C7E" w:rsidP="009F3C7E">
      <w:pPr>
        <w:pStyle w:val="NormalBold"/>
      </w:pPr>
      <w:r w:rsidRPr="006C000D">
        <w:rPr>
          <w:rStyle w:val="HideTWBExt"/>
          <w:b w:val="0"/>
        </w:rPr>
        <w:t>&lt;Article&gt;</w:t>
      </w:r>
      <w:r w:rsidRPr="006C000D">
        <w:t>26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C8007FD" w14:textId="77777777" w:rsidTr="008C6ECE">
        <w:trPr>
          <w:trHeight w:hRule="exact" w:val="240"/>
          <w:jc w:val="center"/>
        </w:trPr>
        <w:tc>
          <w:tcPr>
            <w:tcW w:w="9752" w:type="dxa"/>
            <w:gridSpan w:val="2"/>
            <w:tcBorders>
              <w:top w:val="nil"/>
              <w:left w:val="nil"/>
              <w:bottom w:val="nil"/>
              <w:right w:val="nil"/>
            </w:tcBorders>
          </w:tcPr>
          <w:p w14:paraId="36001706" w14:textId="77777777" w:rsidR="009F3C7E" w:rsidRPr="006C000D" w:rsidRDefault="009F3C7E" w:rsidP="008C6ECE"/>
        </w:tc>
      </w:tr>
      <w:tr w:rsidR="009F3C7E" w:rsidRPr="006C000D" w14:paraId="55311732" w14:textId="77777777" w:rsidTr="008C6ECE">
        <w:trPr>
          <w:trHeight w:val="240"/>
          <w:jc w:val="center"/>
        </w:trPr>
        <w:tc>
          <w:tcPr>
            <w:tcW w:w="4876" w:type="dxa"/>
            <w:tcBorders>
              <w:top w:val="nil"/>
              <w:left w:val="nil"/>
              <w:bottom w:val="nil"/>
              <w:right w:val="nil"/>
            </w:tcBorders>
          </w:tcPr>
          <w:p w14:paraId="16BF415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23A6492" w14:textId="77777777" w:rsidR="009F3C7E" w:rsidRPr="006C000D" w:rsidRDefault="009F3C7E" w:rsidP="008C6ECE">
            <w:pPr>
              <w:pStyle w:val="AmColumnHeading"/>
            </w:pPr>
            <w:r w:rsidRPr="006C000D">
              <w:t>Pakeitimas</w:t>
            </w:r>
          </w:p>
        </w:tc>
      </w:tr>
      <w:tr w:rsidR="009F3C7E" w:rsidRPr="006C000D" w14:paraId="114C1481" w14:textId="77777777" w:rsidTr="008C6ECE">
        <w:trPr>
          <w:jc w:val="center"/>
        </w:trPr>
        <w:tc>
          <w:tcPr>
            <w:tcW w:w="4876" w:type="dxa"/>
            <w:tcBorders>
              <w:top w:val="nil"/>
              <w:left w:val="nil"/>
              <w:bottom w:val="nil"/>
              <w:right w:val="nil"/>
            </w:tcBorders>
          </w:tcPr>
          <w:p w14:paraId="5753B10E" w14:textId="77777777" w:rsidR="009F3C7E" w:rsidRPr="006C000D" w:rsidRDefault="009F3C7E" w:rsidP="008C6ECE">
            <w:pPr>
              <w:pStyle w:val="Normal6a"/>
            </w:pPr>
          </w:p>
        </w:tc>
        <w:tc>
          <w:tcPr>
            <w:tcW w:w="4876" w:type="dxa"/>
            <w:tcBorders>
              <w:top w:val="nil"/>
              <w:left w:val="nil"/>
              <w:bottom w:val="nil"/>
              <w:right w:val="nil"/>
            </w:tcBorders>
          </w:tcPr>
          <w:p w14:paraId="40BC4266" w14:textId="77777777" w:rsidR="009F3C7E" w:rsidRPr="006C000D" w:rsidRDefault="009F3C7E" w:rsidP="008C6ECE">
            <w:pPr>
              <w:pStyle w:val="Normal6a"/>
            </w:pPr>
            <w:r w:rsidRPr="006C000D">
              <w:rPr>
                <w:b/>
                <w:i/>
              </w:rPr>
              <w:t>26a.</w:t>
            </w:r>
            <w:r w:rsidRPr="006C000D">
              <w:tab/>
            </w:r>
            <w:r w:rsidRPr="006C000D">
              <w:rPr>
                <w:b/>
                <w:i/>
              </w:rPr>
              <w:t>pabrėžia, kad sistemingi migrantų ir prieglobsčio prašytojų apgręžimai, savavališkas sulaikymas ir trukdymas suteikti humanitarinę pagalbą yra šiurkštūs ES teisės pažeidimai ir pažeidžia teisinės valstybės principą; ragina Komisiją į metinį teisinės valstybės principo taikymo ciklą įtraukti sienų valdymo stebėseną, nepriklausomus skundų nagrinėjimo mechanizmus ir atsakomybę už tokius pažeidimus;</w:t>
            </w:r>
          </w:p>
        </w:tc>
      </w:tr>
    </w:tbl>
    <w:p w14:paraId="2EBB5D5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4F8F9EB" w14:textId="77777777" w:rsidR="009F3C7E" w:rsidRPr="006C000D" w:rsidRDefault="009F3C7E" w:rsidP="009F3C7E">
      <w:r w:rsidRPr="006C000D">
        <w:rPr>
          <w:rStyle w:val="HideTWBExt"/>
        </w:rPr>
        <w:t>&lt;/Amend&gt;</w:t>
      </w:r>
    </w:p>
    <w:p w14:paraId="3E989D5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550</w:t>
      </w:r>
      <w:r w:rsidRPr="006C000D">
        <w:rPr>
          <w:rStyle w:val="HideTWBExt"/>
          <w:b w:val="0"/>
        </w:rPr>
        <w:t>&lt;/NumAm&gt;</w:t>
      </w:r>
    </w:p>
    <w:p w14:paraId="7FD9CF53" w14:textId="77777777" w:rsidR="009F3C7E" w:rsidRPr="006C000D" w:rsidRDefault="009F3C7E" w:rsidP="009F3C7E">
      <w:pPr>
        <w:pStyle w:val="NormalBold"/>
      </w:pPr>
      <w:r w:rsidRPr="006C000D">
        <w:rPr>
          <w:rStyle w:val="HideTWBExt"/>
          <w:b w:val="0"/>
        </w:rPr>
        <w:t>&lt;RepeatBlock-By&gt;&lt;Members&gt;</w:t>
      </w:r>
      <w:r w:rsidRPr="006C000D">
        <w:t>Loránt Vincze</w:t>
      </w:r>
      <w:r w:rsidRPr="006C000D">
        <w:rPr>
          <w:rStyle w:val="HideTWBExt"/>
          <w:b w:val="0"/>
        </w:rPr>
        <w:t>&lt;/Members&gt;</w:t>
      </w:r>
    </w:p>
    <w:p w14:paraId="61F39B7C" w14:textId="77777777" w:rsidR="009F3C7E" w:rsidRPr="006C000D" w:rsidRDefault="009F3C7E" w:rsidP="009F3C7E">
      <w:pPr>
        <w:pStyle w:val="NormalBold"/>
      </w:pPr>
      <w:r w:rsidRPr="006C000D">
        <w:rPr>
          <w:rStyle w:val="HideTWBExt"/>
          <w:b w:val="0"/>
        </w:rPr>
        <w:t>&lt;/RepeatBlock-By&gt;</w:t>
      </w:r>
    </w:p>
    <w:p w14:paraId="59A0D97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AC34F8C" w14:textId="77777777" w:rsidR="009F3C7E" w:rsidRPr="006C000D" w:rsidRDefault="009F3C7E" w:rsidP="009F3C7E">
      <w:pPr>
        <w:pStyle w:val="NormalBold"/>
      </w:pPr>
      <w:r w:rsidRPr="006C000D">
        <w:rPr>
          <w:rStyle w:val="HideTWBExt"/>
          <w:b w:val="0"/>
        </w:rPr>
        <w:t>&lt;Article&gt;</w:t>
      </w:r>
      <w:r w:rsidRPr="006C000D">
        <w:t>26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E7693A8" w14:textId="77777777" w:rsidTr="008C6ECE">
        <w:trPr>
          <w:trHeight w:hRule="exact" w:val="240"/>
          <w:jc w:val="center"/>
        </w:trPr>
        <w:tc>
          <w:tcPr>
            <w:tcW w:w="9752" w:type="dxa"/>
            <w:gridSpan w:val="2"/>
            <w:tcBorders>
              <w:top w:val="nil"/>
              <w:left w:val="nil"/>
              <w:bottom w:val="nil"/>
              <w:right w:val="nil"/>
            </w:tcBorders>
          </w:tcPr>
          <w:p w14:paraId="01CF72DF" w14:textId="77777777" w:rsidR="009F3C7E" w:rsidRPr="006C000D" w:rsidRDefault="009F3C7E" w:rsidP="008C6ECE"/>
        </w:tc>
      </w:tr>
      <w:tr w:rsidR="009F3C7E" w:rsidRPr="006C000D" w14:paraId="0303B4A1" w14:textId="77777777" w:rsidTr="008C6ECE">
        <w:trPr>
          <w:trHeight w:val="240"/>
          <w:jc w:val="center"/>
        </w:trPr>
        <w:tc>
          <w:tcPr>
            <w:tcW w:w="4876" w:type="dxa"/>
            <w:tcBorders>
              <w:top w:val="nil"/>
              <w:left w:val="nil"/>
              <w:bottom w:val="nil"/>
              <w:right w:val="nil"/>
            </w:tcBorders>
          </w:tcPr>
          <w:p w14:paraId="760B41D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8E8B8BB" w14:textId="77777777" w:rsidR="009F3C7E" w:rsidRPr="006C000D" w:rsidRDefault="009F3C7E" w:rsidP="008C6ECE">
            <w:pPr>
              <w:pStyle w:val="AmColumnHeading"/>
            </w:pPr>
            <w:r w:rsidRPr="006C000D">
              <w:t>Pakeitimas</w:t>
            </w:r>
          </w:p>
        </w:tc>
      </w:tr>
      <w:tr w:rsidR="009F3C7E" w:rsidRPr="006C000D" w14:paraId="027F70F5" w14:textId="77777777" w:rsidTr="008C6ECE">
        <w:trPr>
          <w:jc w:val="center"/>
        </w:trPr>
        <w:tc>
          <w:tcPr>
            <w:tcW w:w="4876" w:type="dxa"/>
            <w:tcBorders>
              <w:top w:val="nil"/>
              <w:left w:val="nil"/>
              <w:bottom w:val="nil"/>
              <w:right w:val="nil"/>
            </w:tcBorders>
          </w:tcPr>
          <w:p w14:paraId="40353E09" w14:textId="77777777" w:rsidR="009F3C7E" w:rsidRPr="006C000D" w:rsidRDefault="009F3C7E" w:rsidP="008C6ECE">
            <w:pPr>
              <w:pStyle w:val="Normal6a"/>
            </w:pPr>
          </w:p>
        </w:tc>
        <w:tc>
          <w:tcPr>
            <w:tcW w:w="4876" w:type="dxa"/>
            <w:tcBorders>
              <w:top w:val="nil"/>
              <w:left w:val="nil"/>
              <w:bottom w:val="nil"/>
              <w:right w:val="nil"/>
            </w:tcBorders>
          </w:tcPr>
          <w:p w14:paraId="5599A5EE" w14:textId="77777777" w:rsidR="009F3C7E" w:rsidRPr="006C000D" w:rsidRDefault="009F3C7E" w:rsidP="008C6ECE">
            <w:pPr>
              <w:pStyle w:val="Normal6a"/>
            </w:pPr>
            <w:r w:rsidRPr="006C000D">
              <w:rPr>
                <w:b/>
                <w:i/>
              </w:rPr>
              <w:t>26a.</w:t>
            </w:r>
            <w:r w:rsidRPr="006C000D">
              <w:tab/>
            </w:r>
            <w:r w:rsidRPr="006C000D">
              <w:rPr>
                <w:b/>
                <w:i/>
              </w:rPr>
              <w:t xml:space="preserve">mano, kad Europos Sąjungos pagrindinių teisių agentūros išvados ir nuomonės bei Europos Sąjungos Teisingumo Teismo praktika suteikia deramą pagrindą ES sutarties 2 straipsniui ir Europos Sąjungos pagrindinių teisių chartijoje įtvirtintų </w:t>
            </w:r>
            <w:r w:rsidRPr="006C000D">
              <w:rPr>
                <w:b/>
                <w:i/>
              </w:rPr>
              <w:lastRenderedPageBreak/>
              <w:t>teisių taikymo sričiai aiškinti;</w:t>
            </w:r>
          </w:p>
        </w:tc>
      </w:tr>
    </w:tbl>
    <w:p w14:paraId="6E1D2425"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F0081AC" w14:textId="77777777" w:rsidR="009F3C7E" w:rsidRPr="006C000D" w:rsidRDefault="009F3C7E" w:rsidP="009F3C7E">
      <w:r w:rsidRPr="006C000D">
        <w:rPr>
          <w:rStyle w:val="HideTWBExt"/>
        </w:rPr>
        <w:t>&lt;/Amend&gt;</w:t>
      </w:r>
    </w:p>
    <w:p w14:paraId="017B995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551</w:t>
      </w:r>
      <w:r w:rsidRPr="006C000D">
        <w:rPr>
          <w:rStyle w:val="HideTWBExt"/>
          <w:b w:val="0"/>
        </w:rPr>
        <w:t>&lt;/NumAm&gt;</w:t>
      </w:r>
    </w:p>
    <w:p w14:paraId="7DB6BA87"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6C000D">
        <w:rPr>
          <w:rStyle w:val="HideTWBExt"/>
          <w:b w:val="0"/>
        </w:rPr>
        <w:t>&lt;/Members&gt;</w:t>
      </w:r>
    </w:p>
    <w:p w14:paraId="661ECD05" w14:textId="77777777" w:rsidR="009F3C7E" w:rsidRPr="006C000D" w:rsidRDefault="009F3C7E" w:rsidP="009F3C7E">
      <w:pPr>
        <w:pStyle w:val="NormalBold"/>
      </w:pPr>
      <w:r w:rsidRPr="006C000D">
        <w:rPr>
          <w:rStyle w:val="HideTWBExt"/>
          <w:b w:val="0"/>
        </w:rPr>
        <w:t>&lt;/RepeatBlock-By&gt;</w:t>
      </w:r>
    </w:p>
    <w:p w14:paraId="46AC277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573A4C0" w14:textId="77777777" w:rsidR="009F3C7E" w:rsidRPr="006C000D" w:rsidRDefault="009F3C7E" w:rsidP="009F3C7E">
      <w:pPr>
        <w:pStyle w:val="NormalBold"/>
      </w:pPr>
      <w:r w:rsidRPr="006C000D">
        <w:rPr>
          <w:rStyle w:val="HideTWBExt"/>
          <w:b w:val="0"/>
        </w:rPr>
        <w:t>&lt;Article&gt;</w:t>
      </w:r>
      <w:r w:rsidRPr="006C000D">
        <w:t>26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B73F13F" w14:textId="77777777" w:rsidTr="008C6ECE">
        <w:trPr>
          <w:trHeight w:hRule="exact" w:val="240"/>
          <w:jc w:val="center"/>
        </w:trPr>
        <w:tc>
          <w:tcPr>
            <w:tcW w:w="9752" w:type="dxa"/>
            <w:gridSpan w:val="2"/>
            <w:tcBorders>
              <w:top w:val="nil"/>
              <w:left w:val="nil"/>
              <w:bottom w:val="nil"/>
              <w:right w:val="nil"/>
            </w:tcBorders>
          </w:tcPr>
          <w:p w14:paraId="50843862" w14:textId="77777777" w:rsidR="009F3C7E" w:rsidRPr="006C000D" w:rsidRDefault="009F3C7E" w:rsidP="008C6ECE"/>
        </w:tc>
      </w:tr>
      <w:tr w:rsidR="009F3C7E" w:rsidRPr="006C000D" w14:paraId="1B9CE577" w14:textId="77777777" w:rsidTr="008C6ECE">
        <w:trPr>
          <w:trHeight w:val="240"/>
          <w:jc w:val="center"/>
        </w:trPr>
        <w:tc>
          <w:tcPr>
            <w:tcW w:w="4876" w:type="dxa"/>
            <w:tcBorders>
              <w:top w:val="nil"/>
              <w:left w:val="nil"/>
              <w:bottom w:val="nil"/>
              <w:right w:val="nil"/>
            </w:tcBorders>
          </w:tcPr>
          <w:p w14:paraId="29FB027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D99429B" w14:textId="77777777" w:rsidR="009F3C7E" w:rsidRPr="006C000D" w:rsidRDefault="009F3C7E" w:rsidP="008C6ECE">
            <w:pPr>
              <w:pStyle w:val="AmColumnHeading"/>
            </w:pPr>
            <w:r w:rsidRPr="006C000D">
              <w:t>Pakeitimas</w:t>
            </w:r>
          </w:p>
        </w:tc>
      </w:tr>
      <w:tr w:rsidR="009F3C7E" w:rsidRPr="006C000D" w14:paraId="05C01465" w14:textId="77777777" w:rsidTr="008C6ECE">
        <w:trPr>
          <w:jc w:val="center"/>
        </w:trPr>
        <w:tc>
          <w:tcPr>
            <w:tcW w:w="4876" w:type="dxa"/>
            <w:tcBorders>
              <w:top w:val="nil"/>
              <w:left w:val="nil"/>
              <w:bottom w:val="nil"/>
              <w:right w:val="nil"/>
            </w:tcBorders>
          </w:tcPr>
          <w:p w14:paraId="6D1BBFB3" w14:textId="77777777" w:rsidR="009F3C7E" w:rsidRPr="006C000D" w:rsidRDefault="009F3C7E" w:rsidP="008C6ECE">
            <w:pPr>
              <w:pStyle w:val="Normal6a"/>
            </w:pPr>
          </w:p>
        </w:tc>
        <w:tc>
          <w:tcPr>
            <w:tcW w:w="4876" w:type="dxa"/>
            <w:tcBorders>
              <w:top w:val="nil"/>
              <w:left w:val="nil"/>
              <w:bottom w:val="nil"/>
              <w:right w:val="nil"/>
            </w:tcBorders>
          </w:tcPr>
          <w:p w14:paraId="5C961C14" w14:textId="77777777" w:rsidR="009F3C7E" w:rsidRPr="006C000D" w:rsidRDefault="009F3C7E" w:rsidP="008C6ECE">
            <w:pPr>
              <w:pStyle w:val="Normal6a"/>
            </w:pPr>
            <w:r w:rsidRPr="006C000D">
              <w:rPr>
                <w:b/>
                <w:i/>
              </w:rPr>
              <w:t>26 b.</w:t>
            </w:r>
            <w:r w:rsidRPr="006C000D">
              <w:tab/>
            </w:r>
            <w:r w:rsidRPr="006C000D">
              <w:rPr>
                <w:b/>
                <w:i/>
              </w:rPr>
              <w:t>pabrėžia, kad visi Sąjungos teritorijoje esantys piliečiai, nepriklausomai nuo jų pilietybės, gimimo vietos ar atvykimo į valstybes nares teisėtumo, turi būti lygūs prieš įstatymą, visapusiškai naudotis savo teisėmis, patirti sąžiningą ir humanišką elgesį ir turėti galimybę pasinaudoti teisingomis tarptautinės apsaugos procedūromis, visapusiškai laikantis tarptautinės teisės ir negrąžinimo principo; ragina Komisiją ir valstybes nares toliau kovoti su diskriminacija dėl pilietybės;</w:t>
            </w:r>
          </w:p>
        </w:tc>
      </w:tr>
    </w:tbl>
    <w:p w14:paraId="34DB141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39EDFC4" w14:textId="77777777" w:rsidR="009F3C7E" w:rsidRPr="006C000D" w:rsidRDefault="009F3C7E" w:rsidP="009F3C7E">
      <w:r w:rsidRPr="006C000D">
        <w:rPr>
          <w:rStyle w:val="HideTWBExt"/>
        </w:rPr>
        <w:t>&lt;/Amend&gt;</w:t>
      </w:r>
    </w:p>
    <w:p w14:paraId="10FB567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552</w:t>
      </w:r>
      <w:r w:rsidRPr="006C000D">
        <w:rPr>
          <w:rStyle w:val="HideTWBExt"/>
          <w:b w:val="0"/>
        </w:rPr>
        <w:t>&lt;/NumAm&gt;</w:t>
      </w:r>
    </w:p>
    <w:p w14:paraId="1531F605"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38B7D3EA" w14:textId="77777777" w:rsidR="009F3C7E" w:rsidRPr="006C000D" w:rsidRDefault="009F3C7E" w:rsidP="009F3C7E">
      <w:pPr>
        <w:pStyle w:val="NormalBold"/>
      </w:pPr>
      <w:r w:rsidRPr="006C000D">
        <w:rPr>
          <w:rStyle w:val="HideTWBExt"/>
          <w:b w:val="0"/>
        </w:rPr>
        <w:t>&lt;/RepeatBlock-By&gt;</w:t>
      </w:r>
    </w:p>
    <w:p w14:paraId="7F49976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541B9EF" w14:textId="77777777" w:rsidR="009F3C7E" w:rsidRPr="006C000D" w:rsidRDefault="009F3C7E" w:rsidP="009F3C7E">
      <w:pPr>
        <w:pStyle w:val="NormalBold"/>
      </w:pPr>
      <w:r w:rsidRPr="006C000D">
        <w:rPr>
          <w:rStyle w:val="HideTWBExt"/>
          <w:b w:val="0"/>
        </w:rPr>
        <w:t>&lt;Article&gt;</w:t>
      </w:r>
      <w:r w:rsidRPr="006C000D">
        <w:t>27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278CBD8" w14:textId="77777777" w:rsidTr="008C6ECE">
        <w:trPr>
          <w:trHeight w:hRule="exact" w:val="240"/>
          <w:jc w:val="center"/>
        </w:trPr>
        <w:tc>
          <w:tcPr>
            <w:tcW w:w="9752" w:type="dxa"/>
            <w:gridSpan w:val="2"/>
            <w:tcBorders>
              <w:top w:val="nil"/>
              <w:left w:val="nil"/>
              <w:bottom w:val="nil"/>
              <w:right w:val="nil"/>
            </w:tcBorders>
          </w:tcPr>
          <w:p w14:paraId="0586E12A" w14:textId="77777777" w:rsidR="009F3C7E" w:rsidRPr="006C000D" w:rsidRDefault="009F3C7E" w:rsidP="008C6ECE"/>
        </w:tc>
      </w:tr>
      <w:tr w:rsidR="009F3C7E" w:rsidRPr="006C000D" w14:paraId="263F21DE" w14:textId="77777777" w:rsidTr="008C6ECE">
        <w:trPr>
          <w:trHeight w:val="240"/>
          <w:jc w:val="center"/>
        </w:trPr>
        <w:tc>
          <w:tcPr>
            <w:tcW w:w="4876" w:type="dxa"/>
            <w:tcBorders>
              <w:top w:val="nil"/>
              <w:left w:val="nil"/>
              <w:bottom w:val="nil"/>
              <w:right w:val="nil"/>
            </w:tcBorders>
          </w:tcPr>
          <w:p w14:paraId="0F30F12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3A0ADF9" w14:textId="77777777" w:rsidR="009F3C7E" w:rsidRPr="006C000D" w:rsidRDefault="009F3C7E" w:rsidP="008C6ECE">
            <w:pPr>
              <w:pStyle w:val="AmColumnHeading"/>
            </w:pPr>
            <w:r w:rsidRPr="006C000D">
              <w:t>Pakeitimas</w:t>
            </w:r>
          </w:p>
        </w:tc>
      </w:tr>
      <w:tr w:rsidR="009F3C7E" w:rsidRPr="006C000D" w14:paraId="593F7ED0" w14:textId="77777777" w:rsidTr="008C6ECE">
        <w:trPr>
          <w:jc w:val="center"/>
        </w:trPr>
        <w:tc>
          <w:tcPr>
            <w:tcW w:w="4876" w:type="dxa"/>
            <w:tcBorders>
              <w:top w:val="nil"/>
              <w:left w:val="nil"/>
              <w:bottom w:val="nil"/>
              <w:right w:val="nil"/>
            </w:tcBorders>
          </w:tcPr>
          <w:p w14:paraId="5F031784" w14:textId="77777777" w:rsidR="009F3C7E" w:rsidRPr="006C000D" w:rsidRDefault="009F3C7E" w:rsidP="008C6ECE">
            <w:pPr>
              <w:pStyle w:val="Normal6a"/>
            </w:pPr>
            <w:r w:rsidRPr="006C000D">
              <w:rPr>
                <w:b/>
                <w:i/>
              </w:rPr>
              <w:t>27.</w:t>
            </w:r>
            <w:r w:rsidRPr="006C000D">
              <w:tab/>
            </w:r>
            <w:r w:rsidRPr="006C000D">
              <w:rPr>
                <w:b/>
                <w:i/>
              </w:rPr>
              <w:t>pritaria Komisijos sprendimui išlaikyti savo pasiūlymą dėl vienodo požiūrio direktyvos</w:t>
            </w:r>
            <w:r w:rsidRPr="006C000D">
              <w:rPr>
                <w:b/>
                <w:i/>
                <w:vertAlign w:val="superscript"/>
              </w:rPr>
              <w:t>49</w:t>
            </w:r>
            <w:r w:rsidRPr="006C000D">
              <w:rPr>
                <w:b/>
                <w:i/>
              </w:rPr>
              <w:t xml:space="preserve"> ir primygtinai ragina Tarybą nedelsiant užbaigti jos rengimą ir </w:t>
            </w:r>
            <w:r w:rsidRPr="006C000D">
              <w:rPr>
                <w:b/>
                <w:i/>
              </w:rPr>
              <w:lastRenderedPageBreak/>
              <w:t>ją priimti;</w:t>
            </w:r>
          </w:p>
        </w:tc>
        <w:tc>
          <w:tcPr>
            <w:tcW w:w="4876" w:type="dxa"/>
            <w:tcBorders>
              <w:top w:val="nil"/>
              <w:left w:val="nil"/>
              <w:bottom w:val="nil"/>
              <w:right w:val="nil"/>
            </w:tcBorders>
          </w:tcPr>
          <w:p w14:paraId="14AA02F0" w14:textId="77777777" w:rsidR="009F3C7E" w:rsidRPr="006C000D" w:rsidRDefault="009F3C7E" w:rsidP="008C6ECE">
            <w:pPr>
              <w:pStyle w:val="Normal6a"/>
            </w:pPr>
            <w:r w:rsidRPr="006C000D">
              <w:rPr>
                <w:b/>
                <w:i/>
              </w:rPr>
              <w:lastRenderedPageBreak/>
              <w:t>Išbraukta.</w:t>
            </w:r>
          </w:p>
        </w:tc>
      </w:tr>
      <w:tr w:rsidR="009F3C7E" w:rsidRPr="006C000D" w14:paraId="0A3659D7" w14:textId="77777777" w:rsidTr="008C6ECE">
        <w:trPr>
          <w:jc w:val="center"/>
        </w:trPr>
        <w:tc>
          <w:tcPr>
            <w:tcW w:w="4876" w:type="dxa"/>
            <w:tcBorders>
              <w:top w:val="nil"/>
              <w:left w:val="nil"/>
              <w:bottom w:val="nil"/>
              <w:right w:val="nil"/>
            </w:tcBorders>
          </w:tcPr>
          <w:p w14:paraId="73F0D24B"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78C07430" w14:textId="77777777" w:rsidR="009F3C7E" w:rsidRPr="006C000D" w:rsidRDefault="009F3C7E" w:rsidP="008C6ECE"/>
        </w:tc>
      </w:tr>
      <w:tr w:rsidR="009F3C7E" w:rsidRPr="006C000D" w14:paraId="6948FD0C" w14:textId="77777777" w:rsidTr="008C6ECE">
        <w:trPr>
          <w:jc w:val="center"/>
        </w:trPr>
        <w:tc>
          <w:tcPr>
            <w:tcW w:w="4876" w:type="dxa"/>
            <w:tcBorders>
              <w:top w:val="nil"/>
              <w:left w:val="nil"/>
              <w:bottom w:val="nil"/>
              <w:right w:val="nil"/>
            </w:tcBorders>
          </w:tcPr>
          <w:p w14:paraId="62213F15" w14:textId="77777777" w:rsidR="009F3C7E" w:rsidRPr="006C000D" w:rsidRDefault="009F3C7E" w:rsidP="008C6ECE">
            <w:pPr>
              <w:pStyle w:val="Normal6a"/>
            </w:pPr>
            <w:r w:rsidRPr="006C000D">
              <w:rPr>
                <w:b/>
                <w:i/>
                <w:vertAlign w:val="superscript"/>
              </w:rPr>
              <w:t>49</w:t>
            </w:r>
            <w:r w:rsidRPr="006C000D">
              <w:t xml:space="preserve"> </w:t>
            </w:r>
            <w:r w:rsidRPr="006C000D">
              <w:rPr>
                <w:b/>
                <w:bCs/>
                <w:i/>
                <w:iCs/>
              </w:rPr>
              <w:t>Pasiūlymas dėl Tarybos direktyvos, kuria įgyvendinamas vienodo požiūrio į asmenis, nepaisant jų religijos ar tikėjimo, negalios, amžiaus arba seksualinės orientacijos, principas (COM(2008)0426).</w:t>
            </w:r>
          </w:p>
        </w:tc>
        <w:tc>
          <w:tcPr>
            <w:tcW w:w="4876" w:type="dxa"/>
            <w:tcBorders>
              <w:top w:val="nil"/>
              <w:left w:val="nil"/>
              <w:bottom w:val="nil"/>
              <w:right w:val="nil"/>
            </w:tcBorders>
          </w:tcPr>
          <w:p w14:paraId="307DE863" w14:textId="77777777" w:rsidR="009F3C7E" w:rsidRPr="006C000D" w:rsidRDefault="009F3C7E" w:rsidP="008C6ECE"/>
        </w:tc>
      </w:tr>
    </w:tbl>
    <w:p w14:paraId="3020A27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6F0527F6" w14:textId="77777777" w:rsidR="009F3C7E" w:rsidRPr="006C000D" w:rsidRDefault="009F3C7E" w:rsidP="009F3C7E">
      <w:r w:rsidRPr="006C000D">
        <w:rPr>
          <w:rStyle w:val="HideTWBExt"/>
        </w:rPr>
        <w:t>&lt;/Amend&gt;</w:t>
      </w:r>
    </w:p>
    <w:p w14:paraId="33DAF0D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553</w:t>
      </w:r>
      <w:r w:rsidRPr="006C000D">
        <w:rPr>
          <w:rStyle w:val="HideTWBExt"/>
          <w:b w:val="0"/>
        </w:rPr>
        <w:t>&lt;/NumAm&gt;</w:t>
      </w:r>
    </w:p>
    <w:p w14:paraId="715563DB"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73E4B1E8" w14:textId="77777777" w:rsidR="009F3C7E" w:rsidRPr="006C000D" w:rsidRDefault="009F3C7E" w:rsidP="009F3C7E">
      <w:pPr>
        <w:pStyle w:val="NormalBold"/>
      </w:pPr>
      <w:r w:rsidRPr="006C000D">
        <w:rPr>
          <w:rStyle w:val="HideTWBExt"/>
          <w:b w:val="0"/>
        </w:rPr>
        <w:t>&lt;/RepeatBlock-By&gt;</w:t>
      </w:r>
    </w:p>
    <w:p w14:paraId="2789FA1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34CBC24" w14:textId="77777777" w:rsidR="009F3C7E" w:rsidRPr="006C000D" w:rsidRDefault="009F3C7E" w:rsidP="009F3C7E">
      <w:pPr>
        <w:pStyle w:val="NormalBold"/>
      </w:pPr>
      <w:r w:rsidRPr="006C000D">
        <w:rPr>
          <w:rStyle w:val="HideTWBExt"/>
          <w:b w:val="0"/>
        </w:rPr>
        <w:t>&lt;Article&gt;</w:t>
      </w:r>
      <w:r w:rsidRPr="006C000D">
        <w:t>27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C011DCD" w14:textId="77777777" w:rsidTr="008C6ECE">
        <w:trPr>
          <w:trHeight w:hRule="exact" w:val="240"/>
          <w:jc w:val="center"/>
        </w:trPr>
        <w:tc>
          <w:tcPr>
            <w:tcW w:w="9752" w:type="dxa"/>
            <w:gridSpan w:val="2"/>
            <w:tcBorders>
              <w:top w:val="nil"/>
              <w:left w:val="nil"/>
              <w:bottom w:val="nil"/>
              <w:right w:val="nil"/>
            </w:tcBorders>
          </w:tcPr>
          <w:p w14:paraId="61DAA537" w14:textId="77777777" w:rsidR="009F3C7E" w:rsidRPr="006C000D" w:rsidRDefault="009F3C7E" w:rsidP="008C6ECE"/>
        </w:tc>
      </w:tr>
      <w:tr w:rsidR="009F3C7E" w:rsidRPr="006C000D" w14:paraId="69A4308D" w14:textId="77777777" w:rsidTr="008C6ECE">
        <w:trPr>
          <w:trHeight w:val="240"/>
          <w:jc w:val="center"/>
        </w:trPr>
        <w:tc>
          <w:tcPr>
            <w:tcW w:w="4876" w:type="dxa"/>
            <w:tcBorders>
              <w:top w:val="nil"/>
              <w:left w:val="nil"/>
              <w:bottom w:val="nil"/>
              <w:right w:val="nil"/>
            </w:tcBorders>
          </w:tcPr>
          <w:p w14:paraId="71E10DB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1D95524" w14:textId="77777777" w:rsidR="009F3C7E" w:rsidRPr="006C000D" w:rsidRDefault="009F3C7E" w:rsidP="008C6ECE">
            <w:pPr>
              <w:pStyle w:val="AmColumnHeading"/>
            </w:pPr>
            <w:r w:rsidRPr="006C000D">
              <w:t>Pakeitimas</w:t>
            </w:r>
          </w:p>
        </w:tc>
      </w:tr>
      <w:tr w:rsidR="009F3C7E" w:rsidRPr="006C000D" w14:paraId="4E300034" w14:textId="77777777" w:rsidTr="008C6ECE">
        <w:trPr>
          <w:jc w:val="center"/>
        </w:trPr>
        <w:tc>
          <w:tcPr>
            <w:tcW w:w="4876" w:type="dxa"/>
            <w:tcBorders>
              <w:top w:val="nil"/>
              <w:left w:val="nil"/>
              <w:bottom w:val="nil"/>
              <w:right w:val="nil"/>
            </w:tcBorders>
          </w:tcPr>
          <w:p w14:paraId="5AE76F55" w14:textId="77777777" w:rsidR="009F3C7E" w:rsidRPr="006C000D" w:rsidRDefault="009F3C7E" w:rsidP="008C6ECE">
            <w:pPr>
              <w:pStyle w:val="Normal6a"/>
            </w:pPr>
            <w:r w:rsidRPr="006C000D">
              <w:rPr>
                <w:b/>
                <w:i/>
              </w:rPr>
              <w:t>27.</w:t>
            </w:r>
            <w:r w:rsidRPr="006C000D">
              <w:tab/>
            </w:r>
            <w:r w:rsidRPr="006C000D">
              <w:rPr>
                <w:b/>
                <w:i/>
              </w:rPr>
              <w:t>pritaria Komisijos sprendimui išlaikyti savo pasiūlymą dėl vienodo požiūrio direktyvos</w:t>
            </w:r>
            <w:r w:rsidRPr="006C000D">
              <w:rPr>
                <w:b/>
                <w:i/>
                <w:vertAlign w:val="superscript"/>
              </w:rPr>
              <w:t>49</w:t>
            </w:r>
            <w:r w:rsidRPr="006C000D">
              <w:rPr>
                <w:b/>
                <w:i/>
              </w:rPr>
              <w:t xml:space="preserve"> ir primygtinai ragina Tarybą nedelsiant užbaigti jos rengimą ir ją priimti;</w:t>
            </w:r>
          </w:p>
        </w:tc>
        <w:tc>
          <w:tcPr>
            <w:tcW w:w="4876" w:type="dxa"/>
            <w:tcBorders>
              <w:top w:val="nil"/>
              <w:left w:val="nil"/>
              <w:bottom w:val="nil"/>
              <w:right w:val="nil"/>
            </w:tcBorders>
          </w:tcPr>
          <w:p w14:paraId="7BA6EF1C" w14:textId="77777777" w:rsidR="009F3C7E" w:rsidRPr="006C000D" w:rsidRDefault="009F3C7E" w:rsidP="008C6ECE">
            <w:pPr>
              <w:pStyle w:val="Normal6a"/>
            </w:pPr>
            <w:r w:rsidRPr="006C000D">
              <w:rPr>
                <w:b/>
                <w:i/>
              </w:rPr>
              <w:t>Išbraukta.</w:t>
            </w:r>
          </w:p>
        </w:tc>
      </w:tr>
      <w:tr w:rsidR="009F3C7E" w:rsidRPr="006C000D" w14:paraId="486B8C44" w14:textId="77777777" w:rsidTr="008C6ECE">
        <w:trPr>
          <w:jc w:val="center"/>
        </w:trPr>
        <w:tc>
          <w:tcPr>
            <w:tcW w:w="4876" w:type="dxa"/>
            <w:tcBorders>
              <w:top w:val="nil"/>
              <w:left w:val="nil"/>
              <w:bottom w:val="nil"/>
              <w:right w:val="nil"/>
            </w:tcBorders>
          </w:tcPr>
          <w:p w14:paraId="2284AE9F"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572BDA89" w14:textId="77777777" w:rsidR="009F3C7E" w:rsidRPr="006C000D" w:rsidRDefault="009F3C7E" w:rsidP="008C6ECE"/>
        </w:tc>
      </w:tr>
      <w:tr w:rsidR="009F3C7E" w:rsidRPr="006C000D" w14:paraId="01F649C8" w14:textId="77777777" w:rsidTr="008C6ECE">
        <w:trPr>
          <w:jc w:val="center"/>
        </w:trPr>
        <w:tc>
          <w:tcPr>
            <w:tcW w:w="4876" w:type="dxa"/>
            <w:tcBorders>
              <w:top w:val="nil"/>
              <w:left w:val="nil"/>
              <w:bottom w:val="nil"/>
              <w:right w:val="nil"/>
            </w:tcBorders>
          </w:tcPr>
          <w:p w14:paraId="60F0E604" w14:textId="77777777" w:rsidR="009F3C7E" w:rsidRPr="006C000D" w:rsidRDefault="009F3C7E" w:rsidP="008C6ECE">
            <w:pPr>
              <w:pStyle w:val="Normal6a"/>
            </w:pPr>
            <w:r w:rsidRPr="006C000D">
              <w:rPr>
                <w:b/>
                <w:i/>
                <w:vertAlign w:val="superscript"/>
              </w:rPr>
              <w:t>49</w:t>
            </w:r>
            <w:r w:rsidRPr="006C000D">
              <w:t xml:space="preserve"> </w:t>
            </w:r>
            <w:r w:rsidRPr="006C000D">
              <w:rPr>
                <w:b/>
                <w:i/>
              </w:rPr>
              <w:t>Pasiūlymas dėl Tarybos direktyvos, kuria įgyvendinamas vienodo požiūrio į asmenis, nepaisant jų religijos ar tikėjimo, negalios, amžiaus arba seksualinės orientacijos, principas (COM(2008)0426).</w:t>
            </w:r>
          </w:p>
        </w:tc>
        <w:tc>
          <w:tcPr>
            <w:tcW w:w="4876" w:type="dxa"/>
            <w:tcBorders>
              <w:top w:val="nil"/>
              <w:left w:val="nil"/>
              <w:bottom w:val="nil"/>
              <w:right w:val="nil"/>
            </w:tcBorders>
          </w:tcPr>
          <w:p w14:paraId="14B51514" w14:textId="77777777" w:rsidR="009F3C7E" w:rsidRPr="006C000D" w:rsidRDefault="009F3C7E" w:rsidP="008C6ECE"/>
        </w:tc>
      </w:tr>
    </w:tbl>
    <w:p w14:paraId="607922E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23C8F9A" w14:textId="77777777" w:rsidR="009F3C7E" w:rsidRPr="006C000D" w:rsidRDefault="009F3C7E" w:rsidP="009F3C7E">
      <w:r w:rsidRPr="006C000D">
        <w:rPr>
          <w:rStyle w:val="HideTWBExt"/>
        </w:rPr>
        <w:t>&lt;/Amend&gt;</w:t>
      </w:r>
    </w:p>
    <w:p w14:paraId="085DBA5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554</w:t>
      </w:r>
      <w:r w:rsidRPr="006C000D">
        <w:rPr>
          <w:rStyle w:val="HideTWBExt"/>
          <w:b w:val="0"/>
        </w:rPr>
        <w:t>&lt;/NumAm&gt;</w:t>
      </w:r>
    </w:p>
    <w:p w14:paraId="0EC2B30A"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Jadwiga Wiśniewska, Laurence Trochu, Jacek Ozdoba, Stephen Nikola Bartulica</w:t>
      </w:r>
      <w:r w:rsidRPr="006C000D">
        <w:rPr>
          <w:rStyle w:val="HideTWBExt"/>
          <w:b w:val="0"/>
        </w:rPr>
        <w:t>&lt;/Members&gt;</w:t>
      </w:r>
    </w:p>
    <w:p w14:paraId="5E5B3DC7" w14:textId="77777777" w:rsidR="009F3C7E" w:rsidRPr="006C000D" w:rsidRDefault="009F3C7E" w:rsidP="009F3C7E">
      <w:pPr>
        <w:pStyle w:val="NormalBold"/>
      </w:pPr>
      <w:r w:rsidRPr="006C000D">
        <w:rPr>
          <w:rStyle w:val="HideTWBExt"/>
          <w:b w:val="0"/>
        </w:rPr>
        <w:t>&lt;/RepeatBlock-By&gt;</w:t>
      </w:r>
    </w:p>
    <w:p w14:paraId="6D5DEF8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7BA1D80" w14:textId="77777777" w:rsidR="009F3C7E" w:rsidRPr="006C000D" w:rsidRDefault="009F3C7E" w:rsidP="009F3C7E">
      <w:pPr>
        <w:pStyle w:val="NormalBold"/>
      </w:pPr>
      <w:r w:rsidRPr="006C000D">
        <w:rPr>
          <w:rStyle w:val="HideTWBExt"/>
          <w:b w:val="0"/>
        </w:rPr>
        <w:t>&lt;Article&gt;</w:t>
      </w:r>
      <w:r w:rsidRPr="006C000D">
        <w:t>27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37EFC62" w14:textId="77777777" w:rsidTr="008C6ECE">
        <w:trPr>
          <w:trHeight w:hRule="exact" w:val="240"/>
          <w:jc w:val="center"/>
        </w:trPr>
        <w:tc>
          <w:tcPr>
            <w:tcW w:w="9752" w:type="dxa"/>
            <w:gridSpan w:val="2"/>
            <w:tcBorders>
              <w:top w:val="nil"/>
              <w:left w:val="nil"/>
              <w:bottom w:val="nil"/>
              <w:right w:val="nil"/>
            </w:tcBorders>
          </w:tcPr>
          <w:p w14:paraId="4A0A983B" w14:textId="77777777" w:rsidR="009F3C7E" w:rsidRPr="006C000D" w:rsidRDefault="009F3C7E" w:rsidP="008C6ECE"/>
        </w:tc>
      </w:tr>
      <w:tr w:rsidR="009F3C7E" w:rsidRPr="006C000D" w14:paraId="339C5DAD" w14:textId="77777777" w:rsidTr="008C6ECE">
        <w:trPr>
          <w:trHeight w:val="240"/>
          <w:jc w:val="center"/>
        </w:trPr>
        <w:tc>
          <w:tcPr>
            <w:tcW w:w="4876" w:type="dxa"/>
            <w:tcBorders>
              <w:top w:val="nil"/>
              <w:left w:val="nil"/>
              <w:bottom w:val="nil"/>
              <w:right w:val="nil"/>
            </w:tcBorders>
          </w:tcPr>
          <w:p w14:paraId="09A4F321"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180FDCF5" w14:textId="77777777" w:rsidR="009F3C7E" w:rsidRPr="006C000D" w:rsidRDefault="009F3C7E" w:rsidP="008C6ECE">
            <w:pPr>
              <w:pStyle w:val="AmColumnHeading"/>
            </w:pPr>
            <w:r w:rsidRPr="006C000D">
              <w:t>Pakeitimas</w:t>
            </w:r>
          </w:p>
        </w:tc>
      </w:tr>
      <w:tr w:rsidR="009F3C7E" w:rsidRPr="006C000D" w14:paraId="43CA1778" w14:textId="77777777" w:rsidTr="008C6ECE">
        <w:trPr>
          <w:jc w:val="center"/>
        </w:trPr>
        <w:tc>
          <w:tcPr>
            <w:tcW w:w="4876" w:type="dxa"/>
            <w:tcBorders>
              <w:top w:val="nil"/>
              <w:left w:val="nil"/>
              <w:bottom w:val="nil"/>
              <w:right w:val="nil"/>
            </w:tcBorders>
          </w:tcPr>
          <w:p w14:paraId="10C271F1" w14:textId="77777777" w:rsidR="009F3C7E" w:rsidRPr="006C000D" w:rsidRDefault="009F3C7E" w:rsidP="008C6ECE">
            <w:pPr>
              <w:pStyle w:val="Normal6a"/>
            </w:pPr>
            <w:r w:rsidRPr="006C000D">
              <w:rPr>
                <w:b/>
                <w:i/>
              </w:rPr>
              <w:t>27.</w:t>
            </w:r>
            <w:r w:rsidRPr="006C000D">
              <w:tab/>
            </w:r>
            <w:r w:rsidRPr="006C000D">
              <w:rPr>
                <w:b/>
                <w:i/>
              </w:rPr>
              <w:t>pritaria Komisijos sprendimui išlaikyti savo pasiūlymą dėl vienodo požiūrio direktyvos</w:t>
            </w:r>
            <w:r w:rsidRPr="006C000D">
              <w:rPr>
                <w:b/>
                <w:i/>
                <w:vertAlign w:val="superscript"/>
              </w:rPr>
              <w:t>49</w:t>
            </w:r>
            <w:r w:rsidRPr="006C000D">
              <w:rPr>
                <w:b/>
                <w:i/>
              </w:rPr>
              <w:t xml:space="preserve"> ir primygtinai ragina Tarybą nedelsiant užbaigti jos rengimą ir ją priimti;</w:t>
            </w:r>
          </w:p>
        </w:tc>
        <w:tc>
          <w:tcPr>
            <w:tcW w:w="4876" w:type="dxa"/>
            <w:tcBorders>
              <w:top w:val="nil"/>
              <w:left w:val="nil"/>
              <w:bottom w:val="nil"/>
              <w:right w:val="nil"/>
            </w:tcBorders>
          </w:tcPr>
          <w:p w14:paraId="0E99F7F4" w14:textId="77777777" w:rsidR="009F3C7E" w:rsidRPr="006C000D" w:rsidRDefault="009F3C7E" w:rsidP="008C6ECE">
            <w:pPr>
              <w:pStyle w:val="Normal6a"/>
            </w:pPr>
            <w:r w:rsidRPr="006C000D">
              <w:rPr>
                <w:b/>
                <w:i/>
              </w:rPr>
              <w:t>Išbraukta.</w:t>
            </w:r>
          </w:p>
        </w:tc>
      </w:tr>
      <w:tr w:rsidR="009F3C7E" w:rsidRPr="006C000D" w14:paraId="560A7916" w14:textId="77777777" w:rsidTr="008C6ECE">
        <w:trPr>
          <w:jc w:val="center"/>
        </w:trPr>
        <w:tc>
          <w:tcPr>
            <w:tcW w:w="4876" w:type="dxa"/>
            <w:tcBorders>
              <w:top w:val="nil"/>
              <w:left w:val="nil"/>
              <w:bottom w:val="nil"/>
              <w:right w:val="nil"/>
            </w:tcBorders>
          </w:tcPr>
          <w:p w14:paraId="3AF3298A"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1D8D6FE5" w14:textId="77777777" w:rsidR="009F3C7E" w:rsidRPr="006C000D" w:rsidRDefault="009F3C7E" w:rsidP="008C6ECE"/>
        </w:tc>
      </w:tr>
      <w:tr w:rsidR="009F3C7E" w:rsidRPr="006C000D" w14:paraId="1DC34473" w14:textId="77777777" w:rsidTr="008C6ECE">
        <w:trPr>
          <w:jc w:val="center"/>
        </w:trPr>
        <w:tc>
          <w:tcPr>
            <w:tcW w:w="4876" w:type="dxa"/>
            <w:tcBorders>
              <w:top w:val="nil"/>
              <w:left w:val="nil"/>
              <w:bottom w:val="nil"/>
              <w:right w:val="nil"/>
            </w:tcBorders>
          </w:tcPr>
          <w:p w14:paraId="6AD4131C" w14:textId="77777777" w:rsidR="009F3C7E" w:rsidRPr="006C000D" w:rsidRDefault="009F3C7E" w:rsidP="008C6ECE">
            <w:pPr>
              <w:pStyle w:val="Normal6a"/>
            </w:pPr>
            <w:r w:rsidRPr="006C000D">
              <w:rPr>
                <w:b/>
                <w:i/>
                <w:vertAlign w:val="superscript"/>
              </w:rPr>
              <w:t>49</w:t>
            </w:r>
            <w:r w:rsidRPr="006C000D">
              <w:t xml:space="preserve"> </w:t>
            </w:r>
            <w:r w:rsidRPr="006C000D">
              <w:rPr>
                <w:b/>
                <w:i/>
              </w:rPr>
              <w:t>Pasiūlymas dėl Tarybos direktyvos, kuria įgyvendinamas vienodo požiūrio į asmenis, nepaisant jų religijos ar tikėjimo, negalios, amžiaus arba seksualinės orientacijos, principas (COM(2008)0426).</w:t>
            </w:r>
          </w:p>
        </w:tc>
        <w:tc>
          <w:tcPr>
            <w:tcW w:w="4876" w:type="dxa"/>
            <w:tcBorders>
              <w:top w:val="nil"/>
              <w:left w:val="nil"/>
              <w:bottom w:val="nil"/>
              <w:right w:val="nil"/>
            </w:tcBorders>
          </w:tcPr>
          <w:p w14:paraId="64EE1C5F" w14:textId="77777777" w:rsidR="009F3C7E" w:rsidRPr="006C000D" w:rsidRDefault="009F3C7E" w:rsidP="008C6ECE"/>
        </w:tc>
      </w:tr>
    </w:tbl>
    <w:p w14:paraId="6725C4B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EF9AC7A" w14:textId="77777777" w:rsidR="009F3C7E" w:rsidRPr="006C000D" w:rsidRDefault="009F3C7E" w:rsidP="009F3C7E">
      <w:r w:rsidRPr="006C000D">
        <w:rPr>
          <w:rStyle w:val="HideTWBExt"/>
        </w:rPr>
        <w:t>&lt;/Amend&gt;</w:t>
      </w:r>
    </w:p>
    <w:p w14:paraId="3B5A9D0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555</w:t>
      </w:r>
      <w:r w:rsidRPr="006C000D">
        <w:rPr>
          <w:rStyle w:val="HideTWBExt"/>
          <w:b w:val="0"/>
        </w:rPr>
        <w:t>&lt;/NumAm&gt;</w:t>
      </w:r>
    </w:p>
    <w:p w14:paraId="1E473E82"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2E35CBB5" w14:textId="77777777" w:rsidR="009F3C7E" w:rsidRPr="006C000D" w:rsidRDefault="009F3C7E" w:rsidP="009F3C7E">
      <w:pPr>
        <w:pStyle w:val="NormalBold"/>
      </w:pPr>
      <w:r w:rsidRPr="006C000D">
        <w:rPr>
          <w:rStyle w:val="HideTWBExt"/>
          <w:b w:val="0"/>
        </w:rPr>
        <w:t>&lt;/RepeatBlock-By&gt;</w:t>
      </w:r>
    </w:p>
    <w:p w14:paraId="60D4A75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9254EA2" w14:textId="77777777" w:rsidR="009F3C7E" w:rsidRPr="006C000D" w:rsidRDefault="009F3C7E" w:rsidP="009F3C7E">
      <w:pPr>
        <w:pStyle w:val="NormalBold"/>
      </w:pPr>
      <w:r w:rsidRPr="006C000D">
        <w:rPr>
          <w:rStyle w:val="HideTWBExt"/>
          <w:b w:val="0"/>
        </w:rPr>
        <w:t>&lt;Article&gt;</w:t>
      </w:r>
      <w:r w:rsidRPr="006C000D">
        <w:t>27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94387EF" w14:textId="77777777" w:rsidTr="008C6ECE">
        <w:trPr>
          <w:trHeight w:hRule="exact" w:val="240"/>
          <w:jc w:val="center"/>
        </w:trPr>
        <w:tc>
          <w:tcPr>
            <w:tcW w:w="9752" w:type="dxa"/>
            <w:gridSpan w:val="2"/>
            <w:tcBorders>
              <w:top w:val="nil"/>
              <w:left w:val="nil"/>
              <w:bottom w:val="nil"/>
              <w:right w:val="nil"/>
            </w:tcBorders>
          </w:tcPr>
          <w:p w14:paraId="0746915E" w14:textId="77777777" w:rsidR="009F3C7E" w:rsidRPr="006C000D" w:rsidRDefault="009F3C7E" w:rsidP="008C6ECE"/>
        </w:tc>
      </w:tr>
      <w:tr w:rsidR="009F3C7E" w:rsidRPr="006C000D" w14:paraId="68E7EB90" w14:textId="77777777" w:rsidTr="008C6ECE">
        <w:trPr>
          <w:trHeight w:val="240"/>
          <w:jc w:val="center"/>
        </w:trPr>
        <w:tc>
          <w:tcPr>
            <w:tcW w:w="4876" w:type="dxa"/>
            <w:tcBorders>
              <w:top w:val="nil"/>
              <w:left w:val="nil"/>
              <w:bottom w:val="nil"/>
              <w:right w:val="nil"/>
            </w:tcBorders>
          </w:tcPr>
          <w:p w14:paraId="6EC2ABE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D4A5D3E" w14:textId="77777777" w:rsidR="009F3C7E" w:rsidRPr="006C000D" w:rsidRDefault="009F3C7E" w:rsidP="008C6ECE">
            <w:pPr>
              <w:pStyle w:val="AmColumnHeading"/>
            </w:pPr>
            <w:r w:rsidRPr="006C000D">
              <w:t>Pakeitimas</w:t>
            </w:r>
          </w:p>
        </w:tc>
      </w:tr>
      <w:tr w:rsidR="009F3C7E" w:rsidRPr="006C000D" w14:paraId="44A5018D" w14:textId="77777777" w:rsidTr="008C6ECE">
        <w:trPr>
          <w:jc w:val="center"/>
        </w:trPr>
        <w:tc>
          <w:tcPr>
            <w:tcW w:w="4876" w:type="dxa"/>
            <w:tcBorders>
              <w:top w:val="nil"/>
              <w:left w:val="nil"/>
              <w:bottom w:val="nil"/>
              <w:right w:val="nil"/>
            </w:tcBorders>
          </w:tcPr>
          <w:p w14:paraId="2444DD90" w14:textId="77777777" w:rsidR="009F3C7E" w:rsidRPr="006C000D" w:rsidRDefault="009F3C7E" w:rsidP="008C6ECE">
            <w:pPr>
              <w:pStyle w:val="Normal6a"/>
            </w:pPr>
            <w:r w:rsidRPr="006C000D">
              <w:t>27.</w:t>
            </w:r>
            <w:r w:rsidRPr="006C000D">
              <w:tab/>
              <w:t>pritaria Komisijos sprendimui išlaikyti savo pasiūlymą dėl vienodo požiūrio direktyvos</w:t>
            </w:r>
            <w:r w:rsidRPr="006C000D">
              <w:rPr>
                <w:vertAlign w:val="superscript"/>
              </w:rPr>
              <w:t>49</w:t>
            </w:r>
            <w:r w:rsidRPr="006C000D">
              <w:t xml:space="preserve"> ir primygtinai ragina Tarybą nedelsiant užbaigti jos rengimą ir ją priimti;</w:t>
            </w:r>
          </w:p>
        </w:tc>
        <w:tc>
          <w:tcPr>
            <w:tcW w:w="4876" w:type="dxa"/>
            <w:tcBorders>
              <w:top w:val="nil"/>
              <w:left w:val="nil"/>
              <w:bottom w:val="nil"/>
              <w:right w:val="nil"/>
            </w:tcBorders>
          </w:tcPr>
          <w:p w14:paraId="00F4A686" w14:textId="77777777" w:rsidR="009F3C7E" w:rsidRPr="006C000D" w:rsidRDefault="009F3C7E" w:rsidP="008C6ECE">
            <w:pPr>
              <w:pStyle w:val="Normal6a"/>
            </w:pPr>
            <w:r w:rsidRPr="006C000D">
              <w:t>27.</w:t>
            </w:r>
            <w:r w:rsidRPr="006C000D">
              <w:tab/>
              <w:t>pritaria Komisijos sprendimui išlaikyti savo pasiūlymą dėl vienodo požiūrio direktyvos</w:t>
            </w:r>
            <w:r w:rsidRPr="006C000D">
              <w:rPr>
                <w:vertAlign w:val="superscript"/>
              </w:rPr>
              <w:t>49</w:t>
            </w:r>
            <w:r w:rsidRPr="006C000D">
              <w:t xml:space="preserve"> ir primygtinai ragina Tarybą nedelsiant užbaigti jos rengimą ir ją priimti</w:t>
            </w:r>
            <w:r w:rsidRPr="006C000D">
              <w:rPr>
                <w:b/>
                <w:bCs/>
                <w:i/>
                <w:iCs/>
              </w:rPr>
              <w:t>, pažymėdamas, kad ši direktyva yra būtina siekiant užpildyti esamas spragas kovos su diskriminacija srityje visoje Sąjungoje</w:t>
            </w:r>
            <w:r w:rsidRPr="006C000D">
              <w:t>;</w:t>
            </w:r>
          </w:p>
        </w:tc>
      </w:tr>
      <w:tr w:rsidR="009F3C7E" w:rsidRPr="006C000D" w14:paraId="406B8ED6" w14:textId="77777777" w:rsidTr="008C6ECE">
        <w:trPr>
          <w:jc w:val="center"/>
        </w:trPr>
        <w:tc>
          <w:tcPr>
            <w:tcW w:w="4876" w:type="dxa"/>
            <w:tcBorders>
              <w:top w:val="nil"/>
              <w:left w:val="nil"/>
              <w:bottom w:val="nil"/>
              <w:right w:val="nil"/>
            </w:tcBorders>
          </w:tcPr>
          <w:p w14:paraId="093951C6"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7702C5CF" w14:textId="77777777" w:rsidR="009F3C7E" w:rsidRPr="006C000D" w:rsidRDefault="009F3C7E" w:rsidP="008C6ECE">
            <w:pPr>
              <w:pStyle w:val="Normal6a"/>
            </w:pPr>
            <w:r w:rsidRPr="006C000D">
              <w:rPr>
                <w:b/>
                <w:i/>
              </w:rPr>
              <w:t>_________________</w:t>
            </w:r>
          </w:p>
        </w:tc>
      </w:tr>
      <w:tr w:rsidR="009F3C7E" w:rsidRPr="006C000D" w14:paraId="001DD311" w14:textId="77777777" w:rsidTr="008C6ECE">
        <w:trPr>
          <w:jc w:val="center"/>
        </w:trPr>
        <w:tc>
          <w:tcPr>
            <w:tcW w:w="4876" w:type="dxa"/>
            <w:tcBorders>
              <w:top w:val="nil"/>
              <w:left w:val="nil"/>
              <w:bottom w:val="nil"/>
              <w:right w:val="nil"/>
            </w:tcBorders>
          </w:tcPr>
          <w:p w14:paraId="79536C4C" w14:textId="77777777" w:rsidR="009F3C7E" w:rsidRPr="006C000D" w:rsidRDefault="009F3C7E" w:rsidP="008C6ECE">
            <w:pPr>
              <w:pStyle w:val="Normal6a"/>
            </w:pPr>
            <w:r w:rsidRPr="006C000D">
              <w:rPr>
                <w:vertAlign w:val="superscript"/>
              </w:rPr>
              <w:t>49</w:t>
            </w:r>
            <w:r w:rsidRPr="006C000D">
              <w:t xml:space="preserve"> Pasiūlymas dėl Tarybos direktyvos, kuria įgyvendinamas vienodo požiūrio į asmenis, nepaisant jų religijos ar tikėjimo, negalios, amžiaus arba seksualinės orientacijos, principas (COM(2008)0426).</w:t>
            </w:r>
          </w:p>
        </w:tc>
        <w:tc>
          <w:tcPr>
            <w:tcW w:w="4876" w:type="dxa"/>
            <w:tcBorders>
              <w:top w:val="nil"/>
              <w:left w:val="nil"/>
              <w:bottom w:val="nil"/>
              <w:right w:val="nil"/>
            </w:tcBorders>
          </w:tcPr>
          <w:p w14:paraId="106EA788" w14:textId="77777777" w:rsidR="009F3C7E" w:rsidRPr="006C000D" w:rsidRDefault="009F3C7E" w:rsidP="008C6ECE">
            <w:pPr>
              <w:pStyle w:val="Normal6a"/>
            </w:pPr>
            <w:r w:rsidRPr="006C000D">
              <w:rPr>
                <w:vertAlign w:val="superscript"/>
              </w:rPr>
              <w:t>49</w:t>
            </w:r>
            <w:r w:rsidRPr="006C000D">
              <w:t xml:space="preserve"> Pasiūlymas dėl Tarybos direktyvos, kuria įgyvendinamas vienodo požiūrio į asmenis, nepaisant jų religijos ar tikėjimo, negalios, amžiaus arba seksualinės orientacijos, principas (COM(2008)0426).</w:t>
            </w:r>
          </w:p>
        </w:tc>
      </w:tr>
    </w:tbl>
    <w:p w14:paraId="1336F1A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DE1F355" w14:textId="77777777" w:rsidR="009F3C7E" w:rsidRPr="006C000D" w:rsidRDefault="009F3C7E" w:rsidP="009F3C7E">
      <w:r w:rsidRPr="006C000D">
        <w:rPr>
          <w:rStyle w:val="HideTWBExt"/>
        </w:rPr>
        <w:t>&lt;/Amend&gt;</w:t>
      </w:r>
    </w:p>
    <w:p w14:paraId="2040CD4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556</w:t>
      </w:r>
      <w:r w:rsidRPr="006C000D">
        <w:rPr>
          <w:rStyle w:val="HideTWBExt"/>
          <w:b w:val="0"/>
        </w:rPr>
        <w:t>&lt;/NumAm&gt;</w:t>
      </w:r>
    </w:p>
    <w:p w14:paraId="711071E3"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1EEE01C9" w14:textId="77777777" w:rsidR="009F3C7E" w:rsidRPr="006C000D" w:rsidRDefault="009F3C7E" w:rsidP="009F3C7E">
      <w:pPr>
        <w:pStyle w:val="NormalBold"/>
      </w:pPr>
      <w:r w:rsidRPr="006C000D">
        <w:rPr>
          <w:rStyle w:val="HideTWBExt"/>
          <w:b w:val="0"/>
        </w:rPr>
        <w:lastRenderedPageBreak/>
        <w:t>&lt;/RepeatBlock-By&gt;</w:t>
      </w:r>
    </w:p>
    <w:p w14:paraId="2BC73A49"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513DA30" w14:textId="77777777" w:rsidR="009F3C7E" w:rsidRPr="006C000D" w:rsidRDefault="009F3C7E" w:rsidP="009F3C7E">
      <w:pPr>
        <w:pStyle w:val="NormalBold"/>
      </w:pPr>
      <w:r w:rsidRPr="006C000D">
        <w:rPr>
          <w:rStyle w:val="HideTWBExt"/>
          <w:b w:val="0"/>
        </w:rPr>
        <w:t>&lt;Article&gt;</w:t>
      </w:r>
      <w:r w:rsidRPr="006C000D">
        <w:t>27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2C67E47" w14:textId="77777777" w:rsidTr="008C6ECE">
        <w:trPr>
          <w:trHeight w:hRule="exact" w:val="240"/>
          <w:jc w:val="center"/>
        </w:trPr>
        <w:tc>
          <w:tcPr>
            <w:tcW w:w="9752" w:type="dxa"/>
            <w:gridSpan w:val="2"/>
            <w:tcBorders>
              <w:top w:val="nil"/>
              <w:left w:val="nil"/>
              <w:bottom w:val="nil"/>
              <w:right w:val="nil"/>
            </w:tcBorders>
          </w:tcPr>
          <w:p w14:paraId="35A62AD8" w14:textId="77777777" w:rsidR="009F3C7E" w:rsidRPr="006C000D" w:rsidRDefault="009F3C7E" w:rsidP="008C6ECE"/>
        </w:tc>
      </w:tr>
      <w:tr w:rsidR="009F3C7E" w:rsidRPr="006C000D" w14:paraId="6584F1E3" w14:textId="77777777" w:rsidTr="008C6ECE">
        <w:trPr>
          <w:trHeight w:val="240"/>
          <w:jc w:val="center"/>
        </w:trPr>
        <w:tc>
          <w:tcPr>
            <w:tcW w:w="4876" w:type="dxa"/>
            <w:tcBorders>
              <w:top w:val="nil"/>
              <w:left w:val="nil"/>
              <w:bottom w:val="nil"/>
              <w:right w:val="nil"/>
            </w:tcBorders>
          </w:tcPr>
          <w:p w14:paraId="53E7538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C7BD41B" w14:textId="77777777" w:rsidR="009F3C7E" w:rsidRPr="006C000D" w:rsidRDefault="009F3C7E" w:rsidP="008C6ECE">
            <w:pPr>
              <w:pStyle w:val="AmColumnHeading"/>
            </w:pPr>
            <w:r w:rsidRPr="006C000D">
              <w:t>Pakeitimas</w:t>
            </w:r>
          </w:p>
        </w:tc>
      </w:tr>
      <w:tr w:rsidR="009F3C7E" w:rsidRPr="006C000D" w14:paraId="5D325C09" w14:textId="77777777" w:rsidTr="008C6ECE">
        <w:trPr>
          <w:jc w:val="center"/>
        </w:trPr>
        <w:tc>
          <w:tcPr>
            <w:tcW w:w="4876" w:type="dxa"/>
            <w:tcBorders>
              <w:top w:val="nil"/>
              <w:left w:val="nil"/>
              <w:bottom w:val="nil"/>
              <w:right w:val="nil"/>
            </w:tcBorders>
          </w:tcPr>
          <w:p w14:paraId="384088D4" w14:textId="77777777" w:rsidR="009F3C7E" w:rsidRPr="006C000D" w:rsidRDefault="009F3C7E" w:rsidP="008C6ECE">
            <w:pPr>
              <w:pStyle w:val="Normal6a"/>
            </w:pPr>
            <w:r w:rsidRPr="006C000D">
              <w:t>27.</w:t>
            </w:r>
            <w:r w:rsidRPr="006C000D">
              <w:tab/>
            </w:r>
            <w:r w:rsidRPr="006C000D">
              <w:rPr>
                <w:b/>
                <w:bCs/>
                <w:i/>
                <w:iCs/>
              </w:rPr>
              <w:t>pritaria Komisijos sprendimui išlaikyti</w:t>
            </w:r>
            <w:r w:rsidRPr="006C000D">
              <w:t xml:space="preserve"> savo pasiūlymą dėl vienodo požiūrio direktyvos</w:t>
            </w:r>
            <w:r w:rsidRPr="006C000D">
              <w:rPr>
                <w:vertAlign w:val="superscript"/>
              </w:rPr>
              <w:t>49</w:t>
            </w:r>
            <w:r w:rsidRPr="006C000D">
              <w:t xml:space="preserve"> ir primygtinai ragina Tarybą </w:t>
            </w:r>
            <w:r w:rsidRPr="006C000D">
              <w:rPr>
                <w:b/>
                <w:bCs/>
                <w:i/>
                <w:iCs/>
              </w:rPr>
              <w:t>nedelsiant užbaigti jos rengimą ir ją priimti</w:t>
            </w:r>
            <w:r w:rsidRPr="006C000D">
              <w:t>;</w:t>
            </w:r>
          </w:p>
        </w:tc>
        <w:tc>
          <w:tcPr>
            <w:tcW w:w="4876" w:type="dxa"/>
            <w:tcBorders>
              <w:top w:val="nil"/>
              <w:left w:val="nil"/>
              <w:bottom w:val="nil"/>
              <w:right w:val="nil"/>
            </w:tcBorders>
          </w:tcPr>
          <w:p w14:paraId="1ECDEE0E" w14:textId="77777777" w:rsidR="009F3C7E" w:rsidRPr="006C000D" w:rsidRDefault="009F3C7E" w:rsidP="008C6ECE">
            <w:pPr>
              <w:pStyle w:val="Normal6a"/>
            </w:pPr>
            <w:r w:rsidRPr="006C000D">
              <w:t>27.</w:t>
            </w:r>
            <w:r w:rsidRPr="006C000D">
              <w:tab/>
            </w:r>
            <w:r w:rsidRPr="006C000D">
              <w:rPr>
                <w:b/>
                <w:bCs/>
                <w:i/>
                <w:iCs/>
              </w:rPr>
              <w:t>ragina Komisiją peržiūrėti</w:t>
            </w:r>
            <w:r w:rsidRPr="006C000D">
              <w:t xml:space="preserve"> savo pasiūlymą dėl vienodo požiūrio direktyvos</w:t>
            </w:r>
            <w:r w:rsidRPr="006C000D">
              <w:rPr>
                <w:vertAlign w:val="superscript"/>
              </w:rPr>
              <w:t>49</w:t>
            </w:r>
            <w:r w:rsidRPr="006C000D">
              <w:t xml:space="preserve"> ir primygtinai ragina Tarybą </w:t>
            </w:r>
            <w:r w:rsidRPr="006C000D">
              <w:rPr>
                <w:b/>
                <w:bCs/>
                <w:i/>
                <w:iCs/>
              </w:rPr>
              <w:t>jam pritarti</w:t>
            </w:r>
            <w:r w:rsidRPr="006C000D">
              <w:t>;</w:t>
            </w:r>
          </w:p>
        </w:tc>
      </w:tr>
      <w:tr w:rsidR="009F3C7E" w:rsidRPr="006C000D" w14:paraId="6A338D6D" w14:textId="77777777" w:rsidTr="008C6ECE">
        <w:trPr>
          <w:jc w:val="center"/>
        </w:trPr>
        <w:tc>
          <w:tcPr>
            <w:tcW w:w="4876" w:type="dxa"/>
            <w:tcBorders>
              <w:top w:val="nil"/>
              <w:left w:val="nil"/>
              <w:bottom w:val="nil"/>
              <w:right w:val="nil"/>
            </w:tcBorders>
          </w:tcPr>
          <w:p w14:paraId="7001B403"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0C63C2C4" w14:textId="77777777" w:rsidR="009F3C7E" w:rsidRPr="006C000D" w:rsidRDefault="009F3C7E" w:rsidP="008C6ECE">
            <w:pPr>
              <w:pStyle w:val="Normal6a"/>
            </w:pPr>
            <w:r w:rsidRPr="006C000D">
              <w:rPr>
                <w:b/>
                <w:i/>
              </w:rPr>
              <w:t>_________________</w:t>
            </w:r>
          </w:p>
        </w:tc>
      </w:tr>
      <w:tr w:rsidR="009F3C7E" w:rsidRPr="006C000D" w14:paraId="6B7C0D06" w14:textId="77777777" w:rsidTr="008C6ECE">
        <w:trPr>
          <w:jc w:val="center"/>
        </w:trPr>
        <w:tc>
          <w:tcPr>
            <w:tcW w:w="4876" w:type="dxa"/>
            <w:tcBorders>
              <w:top w:val="nil"/>
              <w:left w:val="nil"/>
              <w:bottom w:val="nil"/>
              <w:right w:val="nil"/>
            </w:tcBorders>
          </w:tcPr>
          <w:p w14:paraId="56C57F97" w14:textId="77777777" w:rsidR="009F3C7E" w:rsidRPr="006C000D" w:rsidRDefault="009F3C7E" w:rsidP="008C6ECE">
            <w:pPr>
              <w:pStyle w:val="Normal6a"/>
            </w:pPr>
            <w:r w:rsidRPr="006C000D">
              <w:rPr>
                <w:vertAlign w:val="superscript"/>
              </w:rPr>
              <w:t>49</w:t>
            </w:r>
            <w:r w:rsidRPr="006C000D">
              <w:t xml:space="preserve"> Pasiūlymas dėl Tarybos direktyvos, kuria įgyvendinamas vienodo požiūrio į asmenis, nepaisant jų religijos ar tikėjimo, negalios, amžiaus arba seksualinės orientacijos, principas (COM(2008)0426).</w:t>
            </w:r>
          </w:p>
        </w:tc>
        <w:tc>
          <w:tcPr>
            <w:tcW w:w="4876" w:type="dxa"/>
            <w:tcBorders>
              <w:top w:val="nil"/>
              <w:left w:val="nil"/>
              <w:bottom w:val="nil"/>
              <w:right w:val="nil"/>
            </w:tcBorders>
          </w:tcPr>
          <w:p w14:paraId="71BC9A65" w14:textId="77777777" w:rsidR="009F3C7E" w:rsidRPr="006C000D" w:rsidRDefault="009F3C7E" w:rsidP="008C6ECE">
            <w:pPr>
              <w:pStyle w:val="Normal6a"/>
            </w:pPr>
            <w:r w:rsidRPr="006C000D">
              <w:rPr>
                <w:vertAlign w:val="superscript"/>
              </w:rPr>
              <w:t>49</w:t>
            </w:r>
            <w:r w:rsidRPr="006C000D">
              <w:t xml:space="preserve"> Pasiūlymas dėl Tarybos direktyvos, kuria įgyvendinamas vienodo požiūrio į asmenis, nepaisant jų religijos ar tikėjimo, negalios, amžiaus arba seksualinės orientacijos, principas (COM(2008)0426).</w:t>
            </w:r>
          </w:p>
        </w:tc>
      </w:tr>
    </w:tbl>
    <w:p w14:paraId="110C949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2AAD56F9" w14:textId="77777777" w:rsidR="009F3C7E" w:rsidRPr="006C000D" w:rsidRDefault="009F3C7E" w:rsidP="009F3C7E">
      <w:r w:rsidRPr="006C000D">
        <w:rPr>
          <w:rStyle w:val="HideTWBExt"/>
        </w:rPr>
        <w:t>&lt;/Amend&gt;</w:t>
      </w:r>
    </w:p>
    <w:p w14:paraId="56EE5A6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557</w:t>
      </w:r>
      <w:r w:rsidRPr="006C000D">
        <w:rPr>
          <w:rStyle w:val="HideTWBExt"/>
          <w:b w:val="0"/>
        </w:rPr>
        <w:t>&lt;/NumAm&gt;</w:t>
      </w:r>
    </w:p>
    <w:p w14:paraId="11103536" w14:textId="77777777" w:rsidR="009F3C7E" w:rsidRPr="006C000D" w:rsidRDefault="009F3C7E" w:rsidP="009F3C7E">
      <w:pPr>
        <w:pStyle w:val="NormalBold"/>
      </w:pPr>
      <w:r w:rsidRPr="006C000D">
        <w:rPr>
          <w:rStyle w:val="HideTWBExt"/>
          <w:b w:val="0"/>
        </w:rPr>
        <w:t>&lt;RepeatBlock-By&gt;&lt;Members&gt;</w:t>
      </w:r>
      <w:r w:rsidRPr="006C000D">
        <w:t>Nicolas Bay, Paolo Inselvini, Georgiana Teodorescu, Guillaume Peltier, Laurence Trochu, Jacek Ozdoba, Stephen Nikola Bartulica</w:t>
      </w:r>
      <w:r w:rsidRPr="006C000D">
        <w:rPr>
          <w:rStyle w:val="HideTWBExt"/>
          <w:b w:val="0"/>
        </w:rPr>
        <w:t>&lt;/Members&gt;</w:t>
      </w:r>
    </w:p>
    <w:p w14:paraId="35D606C6" w14:textId="77777777" w:rsidR="009F3C7E" w:rsidRPr="006C000D" w:rsidRDefault="009F3C7E" w:rsidP="009F3C7E">
      <w:pPr>
        <w:pStyle w:val="NormalBold"/>
      </w:pPr>
      <w:r w:rsidRPr="006C000D">
        <w:rPr>
          <w:rStyle w:val="HideTWBExt"/>
          <w:b w:val="0"/>
        </w:rPr>
        <w:t>&lt;/RepeatBlock-By&gt;</w:t>
      </w:r>
    </w:p>
    <w:p w14:paraId="6ECEAF9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A32657C" w14:textId="77777777" w:rsidR="009F3C7E" w:rsidRPr="006C000D" w:rsidRDefault="009F3C7E" w:rsidP="009F3C7E">
      <w:pPr>
        <w:pStyle w:val="NormalBold"/>
      </w:pPr>
      <w:r w:rsidRPr="006C000D">
        <w:rPr>
          <w:rStyle w:val="HideTWBExt"/>
          <w:b w:val="0"/>
        </w:rPr>
        <w:t>&lt;Article&gt;</w:t>
      </w:r>
      <w:r w:rsidRPr="006C000D">
        <w:t>28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B5BDAD6" w14:textId="77777777" w:rsidTr="008C6ECE">
        <w:trPr>
          <w:trHeight w:hRule="exact" w:val="240"/>
          <w:jc w:val="center"/>
        </w:trPr>
        <w:tc>
          <w:tcPr>
            <w:tcW w:w="9752" w:type="dxa"/>
            <w:gridSpan w:val="2"/>
            <w:tcBorders>
              <w:top w:val="nil"/>
              <w:left w:val="nil"/>
              <w:bottom w:val="nil"/>
              <w:right w:val="nil"/>
            </w:tcBorders>
          </w:tcPr>
          <w:p w14:paraId="4A6BF9D2" w14:textId="77777777" w:rsidR="009F3C7E" w:rsidRPr="006C000D" w:rsidRDefault="009F3C7E" w:rsidP="008C6ECE"/>
        </w:tc>
      </w:tr>
      <w:tr w:rsidR="009F3C7E" w:rsidRPr="006C000D" w14:paraId="72234C92" w14:textId="77777777" w:rsidTr="008C6ECE">
        <w:trPr>
          <w:trHeight w:val="240"/>
          <w:jc w:val="center"/>
        </w:trPr>
        <w:tc>
          <w:tcPr>
            <w:tcW w:w="4876" w:type="dxa"/>
            <w:tcBorders>
              <w:top w:val="nil"/>
              <w:left w:val="nil"/>
              <w:bottom w:val="nil"/>
              <w:right w:val="nil"/>
            </w:tcBorders>
          </w:tcPr>
          <w:p w14:paraId="7DE70CA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3DD0C08" w14:textId="77777777" w:rsidR="009F3C7E" w:rsidRPr="006C000D" w:rsidRDefault="009F3C7E" w:rsidP="008C6ECE">
            <w:pPr>
              <w:pStyle w:val="AmColumnHeading"/>
            </w:pPr>
            <w:r w:rsidRPr="006C000D">
              <w:t>Pakeitimas</w:t>
            </w:r>
          </w:p>
        </w:tc>
      </w:tr>
      <w:tr w:rsidR="009F3C7E" w:rsidRPr="006C000D" w14:paraId="2C1072D5" w14:textId="77777777" w:rsidTr="008C6ECE">
        <w:trPr>
          <w:jc w:val="center"/>
        </w:trPr>
        <w:tc>
          <w:tcPr>
            <w:tcW w:w="4876" w:type="dxa"/>
            <w:tcBorders>
              <w:top w:val="nil"/>
              <w:left w:val="nil"/>
              <w:bottom w:val="nil"/>
              <w:right w:val="nil"/>
            </w:tcBorders>
          </w:tcPr>
          <w:p w14:paraId="4F3D69AF" w14:textId="77777777" w:rsidR="009F3C7E" w:rsidRPr="006C000D" w:rsidRDefault="009F3C7E" w:rsidP="008C6ECE">
            <w:pPr>
              <w:pStyle w:val="Normal6a"/>
            </w:pPr>
            <w:r w:rsidRPr="006C000D">
              <w:rPr>
                <w:b/>
                <w:i/>
              </w:rPr>
              <w:t>28.</w:t>
            </w:r>
            <w:r w:rsidRPr="006C000D">
              <w:tab/>
            </w:r>
            <w:r w:rsidRPr="006C000D">
              <w:rPr>
                <w:b/>
                <w:i/>
              </w:rPr>
              <w:t>ragina Komisiją ir valstybes nares imtis veiksmingų priemonių prieš smurtą dėl lyties, kuris turėtų būti įtrauktas į ES sudarytą nusikaltimų sričių sąrašą, ir ragina parengti ES pasiūlymą dėl teisėkūros procedūra priimamo akto dėl kovos su išžaginimu, apibrėžtu kaip veiksmas be sutikimo;</w:t>
            </w:r>
          </w:p>
        </w:tc>
        <w:tc>
          <w:tcPr>
            <w:tcW w:w="4876" w:type="dxa"/>
            <w:tcBorders>
              <w:top w:val="nil"/>
              <w:left w:val="nil"/>
              <w:bottom w:val="nil"/>
              <w:right w:val="nil"/>
            </w:tcBorders>
          </w:tcPr>
          <w:p w14:paraId="020C471A" w14:textId="77777777" w:rsidR="009F3C7E" w:rsidRPr="006C000D" w:rsidRDefault="009F3C7E" w:rsidP="008C6ECE">
            <w:pPr>
              <w:pStyle w:val="Normal6a"/>
            </w:pPr>
            <w:r w:rsidRPr="006C000D">
              <w:rPr>
                <w:b/>
                <w:i/>
              </w:rPr>
              <w:t>Išbraukta.</w:t>
            </w:r>
          </w:p>
        </w:tc>
      </w:tr>
    </w:tbl>
    <w:p w14:paraId="0E122CA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A48A46A" w14:textId="77777777" w:rsidR="009F3C7E" w:rsidRPr="006C000D" w:rsidRDefault="009F3C7E" w:rsidP="009F3C7E">
      <w:r w:rsidRPr="006C000D">
        <w:rPr>
          <w:rStyle w:val="HideTWBExt"/>
        </w:rPr>
        <w:t>&lt;/Amend&gt;</w:t>
      </w:r>
    </w:p>
    <w:p w14:paraId="7FD85FD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558</w:t>
      </w:r>
      <w:r w:rsidRPr="006C000D">
        <w:rPr>
          <w:rStyle w:val="HideTWBExt"/>
          <w:b w:val="0"/>
        </w:rPr>
        <w:t>&lt;/NumAm&gt;</w:t>
      </w:r>
    </w:p>
    <w:p w14:paraId="2AE23D3C" w14:textId="77777777" w:rsidR="009F3C7E" w:rsidRPr="006C000D" w:rsidRDefault="009F3C7E" w:rsidP="009F3C7E">
      <w:pPr>
        <w:pStyle w:val="NormalBold"/>
      </w:pPr>
      <w:r w:rsidRPr="006C000D">
        <w:rPr>
          <w:rStyle w:val="HideTWBExt"/>
          <w:b w:val="0"/>
        </w:rPr>
        <w:t>&lt;RepeatBlock-By&gt;&lt;Members&gt;</w:t>
      </w:r>
      <w:r w:rsidRPr="006C000D">
        <w:t xml:space="preserve">Juan Fernando López Aguilar, Krzysztof Śmiszek, Marco Tarquinio, Chloé Ridel, Emma Rafowicz, Murielle Laurent, Francisco Assis, Matjaž </w:t>
      </w:r>
      <w:r w:rsidRPr="006C000D">
        <w:lastRenderedPageBreak/>
        <w:t>Nemec, Elio Di Rupo, Javier Moreno Sánchez, Ana Catarina Mendes, Alessandro Zan, Sandro Ruotolo, Pina Picierno, Katarina Barley, Sophie Wilmès, Cecilia Strada, Diana Riba i Giner</w:t>
      </w:r>
      <w:r w:rsidRPr="006C000D">
        <w:rPr>
          <w:rStyle w:val="HideTWBExt"/>
          <w:b w:val="0"/>
        </w:rPr>
        <w:t>&lt;/Members&gt;</w:t>
      </w:r>
    </w:p>
    <w:p w14:paraId="4453F732" w14:textId="77777777" w:rsidR="009F3C7E" w:rsidRPr="006C000D" w:rsidRDefault="009F3C7E" w:rsidP="009F3C7E">
      <w:pPr>
        <w:pStyle w:val="NormalBold"/>
      </w:pPr>
      <w:r w:rsidRPr="006C000D">
        <w:rPr>
          <w:rStyle w:val="HideTWBExt"/>
          <w:b w:val="0"/>
        </w:rPr>
        <w:t>&lt;/RepeatBlock-By&gt;</w:t>
      </w:r>
    </w:p>
    <w:p w14:paraId="643F0F2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23645A1" w14:textId="77777777" w:rsidR="009F3C7E" w:rsidRPr="006C000D" w:rsidRDefault="009F3C7E" w:rsidP="009F3C7E">
      <w:pPr>
        <w:pStyle w:val="NormalBold"/>
      </w:pPr>
      <w:r w:rsidRPr="006C000D">
        <w:rPr>
          <w:rStyle w:val="HideTWBExt"/>
          <w:b w:val="0"/>
        </w:rPr>
        <w:t>&lt;Article&gt;</w:t>
      </w:r>
      <w:r w:rsidRPr="006C000D">
        <w:t>28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FE06848" w14:textId="77777777" w:rsidTr="008C6ECE">
        <w:trPr>
          <w:trHeight w:hRule="exact" w:val="240"/>
          <w:jc w:val="center"/>
        </w:trPr>
        <w:tc>
          <w:tcPr>
            <w:tcW w:w="9752" w:type="dxa"/>
            <w:gridSpan w:val="2"/>
            <w:tcBorders>
              <w:top w:val="nil"/>
              <w:left w:val="nil"/>
              <w:bottom w:val="nil"/>
              <w:right w:val="nil"/>
            </w:tcBorders>
          </w:tcPr>
          <w:p w14:paraId="571A1D3C" w14:textId="77777777" w:rsidR="009F3C7E" w:rsidRPr="006C000D" w:rsidRDefault="009F3C7E" w:rsidP="008C6ECE"/>
        </w:tc>
      </w:tr>
      <w:tr w:rsidR="009F3C7E" w:rsidRPr="006C000D" w14:paraId="5BCF6B8A" w14:textId="77777777" w:rsidTr="008C6ECE">
        <w:trPr>
          <w:trHeight w:val="240"/>
          <w:jc w:val="center"/>
        </w:trPr>
        <w:tc>
          <w:tcPr>
            <w:tcW w:w="4876" w:type="dxa"/>
            <w:tcBorders>
              <w:top w:val="nil"/>
              <w:left w:val="nil"/>
              <w:bottom w:val="nil"/>
              <w:right w:val="nil"/>
            </w:tcBorders>
          </w:tcPr>
          <w:p w14:paraId="7F0D51B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D03F4B4" w14:textId="77777777" w:rsidR="009F3C7E" w:rsidRPr="006C000D" w:rsidRDefault="009F3C7E" w:rsidP="008C6ECE">
            <w:pPr>
              <w:pStyle w:val="AmColumnHeading"/>
            </w:pPr>
            <w:r w:rsidRPr="006C000D">
              <w:t>Pakeitimas</w:t>
            </w:r>
          </w:p>
        </w:tc>
      </w:tr>
      <w:tr w:rsidR="009F3C7E" w:rsidRPr="006C000D" w14:paraId="3D80C81F" w14:textId="77777777" w:rsidTr="008C6ECE">
        <w:trPr>
          <w:jc w:val="center"/>
        </w:trPr>
        <w:tc>
          <w:tcPr>
            <w:tcW w:w="4876" w:type="dxa"/>
            <w:tcBorders>
              <w:top w:val="nil"/>
              <w:left w:val="nil"/>
              <w:bottom w:val="nil"/>
              <w:right w:val="nil"/>
            </w:tcBorders>
          </w:tcPr>
          <w:p w14:paraId="3F5D7848" w14:textId="77777777" w:rsidR="009F3C7E" w:rsidRPr="006C000D" w:rsidRDefault="009F3C7E" w:rsidP="008C6ECE">
            <w:pPr>
              <w:pStyle w:val="Normal6a"/>
            </w:pPr>
            <w:r w:rsidRPr="006C000D">
              <w:t>28.</w:t>
            </w:r>
            <w:r w:rsidRPr="006C000D">
              <w:tab/>
              <w:t>ragina Komisiją ir valstybes nares imtis veiksmingų priemonių prieš smurtą dėl lyties</w:t>
            </w:r>
            <w:r w:rsidRPr="006C000D">
              <w:rPr>
                <w:b/>
                <w:bCs/>
                <w:i/>
                <w:iCs/>
              </w:rPr>
              <w:t>, kuris</w:t>
            </w:r>
            <w:r w:rsidRPr="006C000D">
              <w:t xml:space="preserve"> turėtų būti įtrauktas į ES sudarytą nusikaltimų sričių sąrašą</w:t>
            </w:r>
            <w:r w:rsidRPr="006C000D">
              <w:rPr>
                <w:b/>
                <w:bCs/>
                <w:i/>
                <w:iCs/>
              </w:rPr>
              <w:t>, ir</w:t>
            </w:r>
            <w:r w:rsidRPr="006C000D">
              <w:t xml:space="preserve"> ragina parengti ES pasiūlymą dėl teisėkūros procedūra priimamo akto dėl kovos su išžaginimu, apibrėžtu kaip veiksmas </w:t>
            </w:r>
            <w:r w:rsidRPr="006C000D">
              <w:rPr>
                <w:b/>
                <w:bCs/>
                <w:i/>
                <w:iCs/>
              </w:rPr>
              <w:t>be sutikimo</w:t>
            </w:r>
            <w:r w:rsidRPr="006C000D">
              <w:t>;</w:t>
            </w:r>
          </w:p>
        </w:tc>
        <w:tc>
          <w:tcPr>
            <w:tcW w:w="4876" w:type="dxa"/>
            <w:tcBorders>
              <w:top w:val="nil"/>
              <w:left w:val="nil"/>
              <w:bottom w:val="nil"/>
              <w:right w:val="nil"/>
            </w:tcBorders>
          </w:tcPr>
          <w:p w14:paraId="7FDC3240" w14:textId="77777777" w:rsidR="009F3C7E" w:rsidRPr="006C000D" w:rsidRDefault="009F3C7E" w:rsidP="008C6ECE">
            <w:pPr>
              <w:pStyle w:val="Normal6a"/>
            </w:pPr>
            <w:r w:rsidRPr="006C000D">
              <w:t>28.</w:t>
            </w:r>
            <w:r w:rsidRPr="006C000D">
              <w:tab/>
              <w:t>ragina Komisiją ir valstybes nares imtis veiksmingų priemonių prieš smurtą dėl lyties</w:t>
            </w:r>
            <w:r w:rsidRPr="006C000D">
              <w:rPr>
                <w:b/>
                <w:bCs/>
                <w:i/>
                <w:iCs/>
              </w:rPr>
              <w:t xml:space="preserve"> tiek internete, tiek realiame gyvenime, ir pakartoja, kad toks smurtas</w:t>
            </w:r>
            <w:r w:rsidRPr="006C000D">
              <w:t xml:space="preserve"> turėtų būti įtrauktas į ES sudarytą nusikaltimų sričių sąrašą</w:t>
            </w:r>
            <w:r w:rsidRPr="006C000D">
              <w:rPr>
                <w:b/>
                <w:bCs/>
                <w:i/>
                <w:iCs/>
              </w:rPr>
              <w:t>;</w:t>
            </w:r>
            <w:r w:rsidRPr="006C000D">
              <w:rPr>
                <w:b/>
                <w:i/>
              </w:rPr>
              <w:t xml:space="preserve"> </w:t>
            </w:r>
            <w:r w:rsidRPr="006C000D">
              <w:rPr>
                <w:b/>
                <w:bCs/>
                <w:i/>
                <w:iCs/>
              </w:rPr>
              <w:t>primygtinai</w:t>
            </w:r>
            <w:r w:rsidRPr="006C000D">
              <w:rPr>
                <w:b/>
                <w:bCs/>
              </w:rPr>
              <w:t xml:space="preserve"> </w:t>
            </w:r>
            <w:r w:rsidRPr="006C000D">
              <w:t xml:space="preserve">ragina parengti ES pasiūlymą dėl teisėkūros procedūra priimamo akto dėl kovos su išžaginimu, apibrėžtu kaip veiksmas </w:t>
            </w:r>
            <w:r w:rsidRPr="006C000D">
              <w:rPr>
                <w:b/>
                <w:bCs/>
                <w:i/>
                <w:iCs/>
              </w:rPr>
              <w:t>nedavus sutikimo pagal Stambulo konvenciją ir Komisijos pirminį pasiūlymą dėl direktyvos dėl kovos su smurtu šeimoje ir smurtu prieš moteris</w:t>
            </w:r>
            <w:r w:rsidRPr="006C000D">
              <w:t xml:space="preserve">; </w:t>
            </w:r>
            <w:r w:rsidRPr="006C000D">
              <w:rPr>
                <w:b/>
                <w:i/>
              </w:rPr>
              <w:t>ragina valstybes nares, kurios dar to nepadarė, ratifikuoti Stambulo konvenciją, ir ragina Komisiją atidžiai stebėti, kaip įgyvendinamas pirmasis ES teisės aktas dėl smurto dėl lyties;</w:t>
            </w:r>
          </w:p>
        </w:tc>
      </w:tr>
    </w:tbl>
    <w:p w14:paraId="108A254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EC5E539" w14:textId="77777777" w:rsidR="009F3C7E" w:rsidRPr="006C000D" w:rsidRDefault="009F3C7E" w:rsidP="009F3C7E">
      <w:r w:rsidRPr="006C000D">
        <w:rPr>
          <w:rStyle w:val="HideTWBExt"/>
        </w:rPr>
        <w:t>&lt;/Amend&gt;</w:t>
      </w:r>
    </w:p>
    <w:p w14:paraId="28F784E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559</w:t>
      </w:r>
      <w:r w:rsidRPr="006C000D">
        <w:rPr>
          <w:rStyle w:val="HideTWBExt"/>
          <w:b w:val="0"/>
        </w:rPr>
        <w:t>&lt;/NumAm&gt;</w:t>
      </w:r>
    </w:p>
    <w:p w14:paraId="3AB2CA3E"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Alexandre Varaut, Nikola Bartůšek</w:t>
      </w:r>
      <w:r w:rsidRPr="006C000D">
        <w:rPr>
          <w:rStyle w:val="HideTWBExt"/>
          <w:b w:val="0"/>
        </w:rPr>
        <w:t>&lt;/Members&gt;</w:t>
      </w:r>
    </w:p>
    <w:p w14:paraId="78058011" w14:textId="77777777" w:rsidR="009F3C7E" w:rsidRPr="006C000D" w:rsidRDefault="009F3C7E" w:rsidP="009F3C7E">
      <w:pPr>
        <w:pStyle w:val="NormalBold"/>
      </w:pPr>
      <w:r w:rsidRPr="006C000D">
        <w:rPr>
          <w:rStyle w:val="HideTWBExt"/>
          <w:b w:val="0"/>
        </w:rPr>
        <w:t>&lt;/RepeatBlock-By&gt;</w:t>
      </w:r>
    </w:p>
    <w:p w14:paraId="060EFA5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7A5F63B" w14:textId="77777777" w:rsidR="009F3C7E" w:rsidRPr="006C000D" w:rsidRDefault="009F3C7E" w:rsidP="009F3C7E">
      <w:pPr>
        <w:pStyle w:val="NormalBold"/>
      </w:pPr>
      <w:r w:rsidRPr="006C000D">
        <w:rPr>
          <w:rStyle w:val="HideTWBExt"/>
          <w:b w:val="0"/>
        </w:rPr>
        <w:t>&lt;Article&gt;</w:t>
      </w:r>
      <w:r w:rsidRPr="006C000D">
        <w:t>28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7CC9469" w14:textId="77777777" w:rsidTr="008C6ECE">
        <w:trPr>
          <w:trHeight w:hRule="exact" w:val="240"/>
          <w:jc w:val="center"/>
        </w:trPr>
        <w:tc>
          <w:tcPr>
            <w:tcW w:w="9752" w:type="dxa"/>
            <w:gridSpan w:val="2"/>
            <w:tcBorders>
              <w:top w:val="nil"/>
              <w:left w:val="nil"/>
              <w:bottom w:val="nil"/>
              <w:right w:val="nil"/>
            </w:tcBorders>
          </w:tcPr>
          <w:p w14:paraId="04E3F221" w14:textId="77777777" w:rsidR="009F3C7E" w:rsidRPr="006C000D" w:rsidRDefault="009F3C7E" w:rsidP="008C6ECE"/>
        </w:tc>
      </w:tr>
      <w:tr w:rsidR="009F3C7E" w:rsidRPr="006C000D" w14:paraId="6A02AE4E" w14:textId="77777777" w:rsidTr="008C6ECE">
        <w:trPr>
          <w:trHeight w:val="240"/>
          <w:jc w:val="center"/>
        </w:trPr>
        <w:tc>
          <w:tcPr>
            <w:tcW w:w="4876" w:type="dxa"/>
            <w:tcBorders>
              <w:top w:val="nil"/>
              <w:left w:val="nil"/>
              <w:bottom w:val="nil"/>
              <w:right w:val="nil"/>
            </w:tcBorders>
          </w:tcPr>
          <w:p w14:paraId="3E66515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64C5917" w14:textId="77777777" w:rsidR="009F3C7E" w:rsidRPr="006C000D" w:rsidRDefault="009F3C7E" w:rsidP="008C6ECE">
            <w:pPr>
              <w:pStyle w:val="AmColumnHeading"/>
            </w:pPr>
            <w:r w:rsidRPr="006C000D">
              <w:t>Pakeitimas</w:t>
            </w:r>
          </w:p>
        </w:tc>
      </w:tr>
      <w:tr w:rsidR="009F3C7E" w:rsidRPr="006C000D" w14:paraId="481718D8" w14:textId="77777777" w:rsidTr="008C6ECE">
        <w:trPr>
          <w:jc w:val="center"/>
        </w:trPr>
        <w:tc>
          <w:tcPr>
            <w:tcW w:w="4876" w:type="dxa"/>
            <w:tcBorders>
              <w:top w:val="nil"/>
              <w:left w:val="nil"/>
              <w:bottom w:val="nil"/>
              <w:right w:val="nil"/>
            </w:tcBorders>
          </w:tcPr>
          <w:p w14:paraId="03E5D65C" w14:textId="77777777" w:rsidR="009F3C7E" w:rsidRPr="006C000D" w:rsidRDefault="009F3C7E" w:rsidP="008C6ECE">
            <w:pPr>
              <w:pStyle w:val="Normal6a"/>
            </w:pPr>
            <w:r w:rsidRPr="006C000D">
              <w:t>28.</w:t>
            </w:r>
            <w:r w:rsidRPr="006C000D">
              <w:tab/>
              <w:t>ragina Komisiją ir valstybes nares imtis veiksmingų priemonių prieš smurtą dėl lyties, kuris turėtų būti įtrauktas į ES sudarytą nusikaltimų sričių sąrašą</w:t>
            </w:r>
            <w:r w:rsidRPr="006C000D">
              <w:rPr>
                <w:b/>
                <w:bCs/>
                <w:i/>
                <w:iCs/>
              </w:rPr>
              <w:t xml:space="preserve">, ir ragina parengti ES pasiūlymą dėl teisėkūros procedūra priimamo akto dėl kovos su išžaginimu, apibrėžtu kaip </w:t>
            </w:r>
            <w:r w:rsidRPr="006C000D">
              <w:rPr>
                <w:b/>
                <w:bCs/>
                <w:i/>
                <w:iCs/>
              </w:rPr>
              <w:lastRenderedPageBreak/>
              <w:t>veiksmas be sutikimo</w:t>
            </w:r>
            <w:r w:rsidRPr="006C000D">
              <w:t>;</w:t>
            </w:r>
          </w:p>
        </w:tc>
        <w:tc>
          <w:tcPr>
            <w:tcW w:w="4876" w:type="dxa"/>
            <w:tcBorders>
              <w:top w:val="nil"/>
              <w:left w:val="nil"/>
              <w:bottom w:val="nil"/>
              <w:right w:val="nil"/>
            </w:tcBorders>
          </w:tcPr>
          <w:p w14:paraId="235D29BE" w14:textId="77777777" w:rsidR="009F3C7E" w:rsidRPr="006C000D" w:rsidRDefault="009F3C7E" w:rsidP="008C6ECE">
            <w:pPr>
              <w:pStyle w:val="Normal6a"/>
            </w:pPr>
            <w:r w:rsidRPr="006C000D">
              <w:lastRenderedPageBreak/>
              <w:t>28.</w:t>
            </w:r>
            <w:r w:rsidRPr="006C000D">
              <w:tab/>
              <w:t>ragina Komisiją ir valstybes nares imtis veiksmingų priemonių prieš smurtą dėl lyties, kuris turėtų būti įtrauktas į ES sudarytą nusikaltimų sričių sąrašą</w:t>
            </w:r>
            <w:r w:rsidRPr="006C000D">
              <w:rPr>
                <w:b/>
                <w:bCs/>
                <w:i/>
                <w:iCs/>
              </w:rPr>
              <w:t>;</w:t>
            </w:r>
            <w:r w:rsidRPr="006C000D">
              <w:rPr>
                <w:b/>
                <w:i/>
              </w:rPr>
              <w:t xml:space="preserve"> </w:t>
            </w:r>
            <w:r w:rsidRPr="006C000D">
              <w:rPr>
                <w:b/>
                <w:bCs/>
                <w:i/>
                <w:iCs/>
              </w:rPr>
              <w:t xml:space="preserve">pažymi, kad kelios valstybės narės pranešė apie reikšmingus seksualinio smurto modelių pokyčius per pastarąjį dešimtmetį, įskaitant integracijos, socialinės </w:t>
            </w:r>
            <w:r w:rsidRPr="006C000D">
              <w:rPr>
                <w:b/>
                <w:bCs/>
                <w:i/>
                <w:iCs/>
              </w:rPr>
              <w:lastRenderedPageBreak/>
              <w:t>sanglaudos ir neteisėtos migracijos srautų valdymo problemas</w:t>
            </w:r>
            <w:r w:rsidRPr="006C000D">
              <w:t xml:space="preserve">; </w:t>
            </w:r>
            <w:r w:rsidRPr="006C000D">
              <w:rPr>
                <w:b/>
                <w:i/>
              </w:rPr>
              <w:t>pabrėžia, kad veiksmingai reaguojant į smurtą dėl lyties turi būti atsižvelgiama į šiuos pokyčius ir remiamasi išsamia, įrodymais pagrįsta visų veiksnių, turinčių įtakos šiai problemai, analize;</w:t>
            </w:r>
          </w:p>
        </w:tc>
      </w:tr>
    </w:tbl>
    <w:p w14:paraId="3920E080"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D5153A9" w14:textId="77777777" w:rsidR="009F3C7E" w:rsidRPr="006C000D" w:rsidRDefault="009F3C7E" w:rsidP="009F3C7E">
      <w:r w:rsidRPr="006C000D">
        <w:rPr>
          <w:rStyle w:val="HideTWBExt"/>
        </w:rPr>
        <w:t>&lt;/Amend&gt;</w:t>
      </w:r>
    </w:p>
    <w:p w14:paraId="740346F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560</w:t>
      </w:r>
      <w:r w:rsidRPr="006C000D">
        <w:rPr>
          <w:rStyle w:val="HideTWBExt"/>
          <w:b w:val="0"/>
        </w:rPr>
        <w:t>&lt;/NumAm&gt;</w:t>
      </w:r>
    </w:p>
    <w:p w14:paraId="3CC68A5C"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27B6C56A" w14:textId="77777777" w:rsidR="009F3C7E" w:rsidRPr="006C000D" w:rsidRDefault="009F3C7E" w:rsidP="009F3C7E">
      <w:pPr>
        <w:pStyle w:val="NormalBold"/>
      </w:pPr>
      <w:r w:rsidRPr="006C000D">
        <w:rPr>
          <w:rStyle w:val="HideTWBExt"/>
          <w:b w:val="0"/>
        </w:rPr>
        <w:t>&lt;/RepeatBlock-By&gt;</w:t>
      </w:r>
    </w:p>
    <w:p w14:paraId="29C02CC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C81B943" w14:textId="77777777" w:rsidR="009F3C7E" w:rsidRPr="006C000D" w:rsidRDefault="009F3C7E" w:rsidP="009F3C7E">
      <w:pPr>
        <w:pStyle w:val="NormalBold"/>
      </w:pPr>
      <w:r w:rsidRPr="006C000D">
        <w:rPr>
          <w:rStyle w:val="HideTWBExt"/>
          <w:b w:val="0"/>
        </w:rPr>
        <w:t>&lt;Article&gt;</w:t>
      </w:r>
      <w:r w:rsidRPr="006C000D">
        <w:t>28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50AFE23" w14:textId="77777777" w:rsidTr="008C6ECE">
        <w:trPr>
          <w:trHeight w:hRule="exact" w:val="240"/>
          <w:jc w:val="center"/>
        </w:trPr>
        <w:tc>
          <w:tcPr>
            <w:tcW w:w="9752" w:type="dxa"/>
            <w:gridSpan w:val="2"/>
            <w:tcBorders>
              <w:top w:val="nil"/>
              <w:left w:val="nil"/>
              <w:bottom w:val="nil"/>
              <w:right w:val="nil"/>
            </w:tcBorders>
          </w:tcPr>
          <w:p w14:paraId="27AD0E51" w14:textId="77777777" w:rsidR="009F3C7E" w:rsidRPr="006C000D" w:rsidRDefault="009F3C7E" w:rsidP="008C6ECE"/>
        </w:tc>
      </w:tr>
      <w:tr w:rsidR="009F3C7E" w:rsidRPr="006C000D" w14:paraId="756D62BF" w14:textId="77777777" w:rsidTr="008C6ECE">
        <w:trPr>
          <w:trHeight w:val="240"/>
          <w:jc w:val="center"/>
        </w:trPr>
        <w:tc>
          <w:tcPr>
            <w:tcW w:w="4876" w:type="dxa"/>
            <w:tcBorders>
              <w:top w:val="nil"/>
              <w:left w:val="nil"/>
              <w:bottom w:val="nil"/>
              <w:right w:val="nil"/>
            </w:tcBorders>
          </w:tcPr>
          <w:p w14:paraId="01C44DD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2EB3C18" w14:textId="77777777" w:rsidR="009F3C7E" w:rsidRPr="006C000D" w:rsidRDefault="009F3C7E" w:rsidP="008C6ECE">
            <w:pPr>
              <w:pStyle w:val="AmColumnHeading"/>
            </w:pPr>
            <w:r w:rsidRPr="006C000D">
              <w:t>Pakeitimas</w:t>
            </w:r>
          </w:p>
        </w:tc>
      </w:tr>
      <w:tr w:rsidR="009F3C7E" w:rsidRPr="006C000D" w14:paraId="35787AC4" w14:textId="77777777" w:rsidTr="008C6ECE">
        <w:trPr>
          <w:jc w:val="center"/>
        </w:trPr>
        <w:tc>
          <w:tcPr>
            <w:tcW w:w="4876" w:type="dxa"/>
            <w:tcBorders>
              <w:top w:val="nil"/>
              <w:left w:val="nil"/>
              <w:bottom w:val="nil"/>
              <w:right w:val="nil"/>
            </w:tcBorders>
          </w:tcPr>
          <w:p w14:paraId="00723E2A" w14:textId="77777777" w:rsidR="009F3C7E" w:rsidRPr="006C000D" w:rsidRDefault="009F3C7E" w:rsidP="008C6ECE">
            <w:pPr>
              <w:pStyle w:val="Normal6a"/>
            </w:pPr>
            <w:r w:rsidRPr="006C000D">
              <w:t>28.</w:t>
            </w:r>
            <w:r w:rsidRPr="006C000D">
              <w:tab/>
              <w:t>ragina Komisiją ir valstybes nares imtis veiksmingų priemonių prieš smurtą dėl lyties, kuris turėtų būti įtrauktas į ES sudarytą nusikaltimų sričių sąrašą, ir ragina parengti ES pasiūlymą dėl teisėkūros procedūra priimamo akto dėl kovos su išžaginimu, apibrėžtu kaip veiksmas be sutikimo;</w:t>
            </w:r>
          </w:p>
        </w:tc>
        <w:tc>
          <w:tcPr>
            <w:tcW w:w="4876" w:type="dxa"/>
            <w:tcBorders>
              <w:top w:val="nil"/>
              <w:left w:val="nil"/>
              <w:bottom w:val="nil"/>
              <w:right w:val="nil"/>
            </w:tcBorders>
          </w:tcPr>
          <w:p w14:paraId="39C77FA4" w14:textId="77777777" w:rsidR="009F3C7E" w:rsidRPr="006C000D" w:rsidRDefault="009F3C7E" w:rsidP="008C6ECE">
            <w:pPr>
              <w:pStyle w:val="Normal6a"/>
            </w:pPr>
            <w:r w:rsidRPr="006C000D">
              <w:t>28.</w:t>
            </w:r>
            <w:r w:rsidRPr="006C000D">
              <w:tab/>
              <w:t xml:space="preserve">ragina Komisiją ir valstybes nares imtis veiksmingų priemonių prieš smurtą dėl lyties, kuris turėtų būti įtrauktas į ES sudarytą nusikaltimų sričių sąrašą, ir ragina parengti ES pasiūlymą dėl teisėkūros procedūra priimamo akto dėl kovos su išžaginimu, apibrėžtu kaip veiksmas be sutikimo; </w:t>
            </w:r>
            <w:r w:rsidRPr="006C000D">
              <w:rPr>
                <w:b/>
                <w:i/>
              </w:rPr>
              <w:t>dar kartą pabrėžia, kad smurto dėl lyties prevencija ir reagavimas į jį taip pat turi apimti veiksmingą moterų seksualinės ir reprodukcinės sveikatos bei teisių užtikrinimą, įskaitant saugią ir teisėtą galimybę nutraukti nėštumą;</w:t>
            </w:r>
          </w:p>
        </w:tc>
      </w:tr>
    </w:tbl>
    <w:p w14:paraId="6A0A7B6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F2C31B3" w14:textId="77777777" w:rsidR="009F3C7E" w:rsidRPr="006C000D" w:rsidRDefault="009F3C7E" w:rsidP="009F3C7E">
      <w:r w:rsidRPr="006C000D">
        <w:rPr>
          <w:rStyle w:val="HideTWBExt"/>
        </w:rPr>
        <w:t>&lt;/Amend&gt;</w:t>
      </w:r>
    </w:p>
    <w:p w14:paraId="4D7B645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561</w:t>
      </w:r>
      <w:r w:rsidRPr="006C000D">
        <w:rPr>
          <w:rStyle w:val="HideTWBExt"/>
          <w:b w:val="0"/>
        </w:rPr>
        <w:t>&lt;/NumAm&gt;</w:t>
      </w:r>
    </w:p>
    <w:p w14:paraId="11C61071"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76716B8E" w14:textId="77777777" w:rsidR="009F3C7E" w:rsidRPr="006C000D" w:rsidRDefault="009F3C7E" w:rsidP="009F3C7E">
      <w:pPr>
        <w:pStyle w:val="NormalBold"/>
      </w:pPr>
      <w:r w:rsidRPr="006C000D">
        <w:rPr>
          <w:rStyle w:val="HideTWBExt"/>
          <w:b w:val="0"/>
        </w:rPr>
        <w:t>&lt;/RepeatBlock-By&gt;</w:t>
      </w:r>
    </w:p>
    <w:p w14:paraId="783822B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C99AC1E" w14:textId="77777777" w:rsidR="009F3C7E" w:rsidRPr="006C000D" w:rsidRDefault="009F3C7E" w:rsidP="009F3C7E">
      <w:pPr>
        <w:pStyle w:val="NormalBold"/>
      </w:pPr>
      <w:r w:rsidRPr="006C000D">
        <w:rPr>
          <w:rStyle w:val="HideTWBExt"/>
          <w:b w:val="0"/>
        </w:rPr>
        <w:t>&lt;Article&gt;</w:t>
      </w:r>
      <w:r w:rsidRPr="006C000D">
        <w:t>28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A422C5C" w14:textId="77777777" w:rsidTr="008C6ECE">
        <w:trPr>
          <w:trHeight w:hRule="exact" w:val="240"/>
          <w:jc w:val="center"/>
        </w:trPr>
        <w:tc>
          <w:tcPr>
            <w:tcW w:w="9752" w:type="dxa"/>
            <w:gridSpan w:val="2"/>
            <w:tcBorders>
              <w:top w:val="nil"/>
              <w:left w:val="nil"/>
              <w:bottom w:val="nil"/>
              <w:right w:val="nil"/>
            </w:tcBorders>
          </w:tcPr>
          <w:p w14:paraId="4E6CAD53" w14:textId="77777777" w:rsidR="009F3C7E" w:rsidRPr="006C000D" w:rsidRDefault="009F3C7E" w:rsidP="008C6ECE"/>
        </w:tc>
      </w:tr>
      <w:tr w:rsidR="009F3C7E" w:rsidRPr="006C000D" w14:paraId="006B83E9" w14:textId="77777777" w:rsidTr="008C6ECE">
        <w:trPr>
          <w:trHeight w:val="240"/>
          <w:jc w:val="center"/>
        </w:trPr>
        <w:tc>
          <w:tcPr>
            <w:tcW w:w="4876" w:type="dxa"/>
            <w:tcBorders>
              <w:top w:val="nil"/>
              <w:left w:val="nil"/>
              <w:bottom w:val="nil"/>
              <w:right w:val="nil"/>
            </w:tcBorders>
          </w:tcPr>
          <w:p w14:paraId="17AC8BC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17B40A3" w14:textId="77777777" w:rsidR="009F3C7E" w:rsidRPr="006C000D" w:rsidRDefault="009F3C7E" w:rsidP="008C6ECE">
            <w:pPr>
              <w:pStyle w:val="AmColumnHeading"/>
            </w:pPr>
            <w:r w:rsidRPr="006C000D">
              <w:t>Pakeitimas</w:t>
            </w:r>
          </w:p>
        </w:tc>
      </w:tr>
      <w:tr w:rsidR="009F3C7E" w:rsidRPr="006C000D" w14:paraId="47CEB1D2" w14:textId="77777777" w:rsidTr="008C6ECE">
        <w:trPr>
          <w:jc w:val="center"/>
        </w:trPr>
        <w:tc>
          <w:tcPr>
            <w:tcW w:w="4876" w:type="dxa"/>
            <w:tcBorders>
              <w:top w:val="nil"/>
              <w:left w:val="nil"/>
              <w:bottom w:val="nil"/>
              <w:right w:val="nil"/>
            </w:tcBorders>
          </w:tcPr>
          <w:p w14:paraId="37B03B31" w14:textId="77777777" w:rsidR="009F3C7E" w:rsidRPr="006C000D" w:rsidRDefault="009F3C7E" w:rsidP="008C6ECE">
            <w:pPr>
              <w:pStyle w:val="Normal6a"/>
            </w:pPr>
            <w:r w:rsidRPr="006C000D">
              <w:lastRenderedPageBreak/>
              <w:t>28.</w:t>
            </w:r>
            <w:r w:rsidRPr="006C000D">
              <w:tab/>
              <w:t>ragina Komisiją ir valstybes nares imtis veiksmingų priemonių prieš smurtą dėl lyties</w:t>
            </w:r>
            <w:r w:rsidRPr="006C000D">
              <w:rPr>
                <w:b/>
                <w:bCs/>
                <w:i/>
                <w:iCs/>
              </w:rPr>
              <w:t>, kuris turėtų būti įtrauktas į ES sudarytą nusikaltimų sričių sąrašą, ir</w:t>
            </w:r>
            <w:r w:rsidRPr="006C000D">
              <w:t xml:space="preserve"> ragina </w:t>
            </w:r>
            <w:r w:rsidRPr="006C000D">
              <w:rPr>
                <w:b/>
                <w:bCs/>
                <w:i/>
                <w:iCs/>
              </w:rPr>
              <w:t>parengti ES pasiūlymą dėl teisėkūros procedūra priimamo akto dėl kovos su išžaginimu, apibrėžtu kaip veiksmas be sutikimo</w:t>
            </w:r>
            <w:r w:rsidRPr="006C000D">
              <w:t>;</w:t>
            </w:r>
          </w:p>
        </w:tc>
        <w:tc>
          <w:tcPr>
            <w:tcW w:w="4876" w:type="dxa"/>
            <w:tcBorders>
              <w:top w:val="nil"/>
              <w:left w:val="nil"/>
              <w:bottom w:val="nil"/>
              <w:right w:val="nil"/>
            </w:tcBorders>
          </w:tcPr>
          <w:p w14:paraId="7EDB8D75" w14:textId="77777777" w:rsidR="009F3C7E" w:rsidRPr="006C000D" w:rsidRDefault="009F3C7E" w:rsidP="008C6ECE">
            <w:pPr>
              <w:pStyle w:val="Normal6a"/>
            </w:pPr>
            <w:r w:rsidRPr="006C000D">
              <w:t>28.</w:t>
            </w:r>
            <w:r w:rsidRPr="006C000D">
              <w:tab/>
              <w:t>ragina Komisiją ir valstybes nares imtis veiksmingų priemonių prieš smurtą dėl lyties</w:t>
            </w:r>
            <w:r w:rsidRPr="006C000D">
              <w:rPr>
                <w:b/>
                <w:bCs/>
                <w:i/>
                <w:iCs/>
              </w:rPr>
              <w:t>;</w:t>
            </w:r>
            <w:r w:rsidRPr="006C000D">
              <w:t xml:space="preserve"> ragina </w:t>
            </w:r>
            <w:r w:rsidRPr="006C000D">
              <w:rPr>
                <w:b/>
                <w:bCs/>
                <w:i/>
                <w:iCs/>
              </w:rPr>
              <w:t>Komisiją ir valstybes nares užtikrinti veiksmingą moterų apsaugą, ypač aplinkoje, kurioje jos patiria sistemingą smurtą, įskaitant grėsmes, kylančias dėl radikaliųjų islamistų veiksmų ir šariato teisės praktikos, taip pat vaikų vedybų, išprievartavimų ir moterų lyties organų žalojimo</w:t>
            </w:r>
            <w:r w:rsidRPr="006C000D">
              <w:t>;</w:t>
            </w:r>
          </w:p>
        </w:tc>
      </w:tr>
    </w:tbl>
    <w:p w14:paraId="5F88A9E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18EB740A" w14:textId="77777777" w:rsidR="009F3C7E" w:rsidRPr="006C000D" w:rsidRDefault="009F3C7E" w:rsidP="009F3C7E">
      <w:r w:rsidRPr="006C000D">
        <w:rPr>
          <w:rStyle w:val="HideTWBExt"/>
        </w:rPr>
        <w:t>&lt;/Amend&gt;</w:t>
      </w:r>
    </w:p>
    <w:p w14:paraId="1BCF6B0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562</w:t>
      </w:r>
      <w:r w:rsidRPr="006C000D">
        <w:rPr>
          <w:rStyle w:val="HideTWBExt"/>
          <w:b w:val="0"/>
        </w:rPr>
        <w:t>&lt;/NumAm&gt;</w:t>
      </w:r>
    </w:p>
    <w:p w14:paraId="7F4A3C71"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5DFDA4C6" w14:textId="77777777" w:rsidR="009F3C7E" w:rsidRPr="006C000D" w:rsidRDefault="009F3C7E" w:rsidP="009F3C7E">
      <w:pPr>
        <w:pStyle w:val="NormalBold"/>
      </w:pPr>
      <w:r w:rsidRPr="006C000D">
        <w:rPr>
          <w:rStyle w:val="HideTWBExt"/>
          <w:b w:val="0"/>
        </w:rPr>
        <w:t>&lt;/RepeatBlock-By&gt;</w:t>
      </w:r>
    </w:p>
    <w:p w14:paraId="66A7252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5495895" w14:textId="77777777" w:rsidR="009F3C7E" w:rsidRPr="006C000D" w:rsidRDefault="009F3C7E" w:rsidP="009F3C7E">
      <w:pPr>
        <w:pStyle w:val="NormalBold"/>
      </w:pPr>
      <w:r w:rsidRPr="006C000D">
        <w:rPr>
          <w:rStyle w:val="HideTWBExt"/>
          <w:b w:val="0"/>
        </w:rPr>
        <w:t>&lt;Article&gt;</w:t>
      </w:r>
      <w:r w:rsidRPr="006C000D">
        <w:t>28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2414344" w14:textId="77777777" w:rsidTr="008C6ECE">
        <w:trPr>
          <w:trHeight w:hRule="exact" w:val="240"/>
          <w:jc w:val="center"/>
        </w:trPr>
        <w:tc>
          <w:tcPr>
            <w:tcW w:w="9752" w:type="dxa"/>
            <w:gridSpan w:val="2"/>
            <w:tcBorders>
              <w:top w:val="nil"/>
              <w:left w:val="nil"/>
              <w:bottom w:val="nil"/>
              <w:right w:val="nil"/>
            </w:tcBorders>
          </w:tcPr>
          <w:p w14:paraId="59D818EE" w14:textId="77777777" w:rsidR="009F3C7E" w:rsidRPr="006C000D" w:rsidRDefault="009F3C7E" w:rsidP="008C6ECE"/>
        </w:tc>
      </w:tr>
      <w:tr w:rsidR="009F3C7E" w:rsidRPr="006C000D" w14:paraId="6ABFB3F6" w14:textId="77777777" w:rsidTr="008C6ECE">
        <w:trPr>
          <w:trHeight w:val="240"/>
          <w:jc w:val="center"/>
        </w:trPr>
        <w:tc>
          <w:tcPr>
            <w:tcW w:w="4876" w:type="dxa"/>
            <w:tcBorders>
              <w:top w:val="nil"/>
              <w:left w:val="nil"/>
              <w:bottom w:val="nil"/>
              <w:right w:val="nil"/>
            </w:tcBorders>
          </w:tcPr>
          <w:p w14:paraId="2CBE7B9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299362A" w14:textId="77777777" w:rsidR="009F3C7E" w:rsidRPr="006C000D" w:rsidRDefault="009F3C7E" w:rsidP="008C6ECE">
            <w:pPr>
              <w:pStyle w:val="AmColumnHeading"/>
            </w:pPr>
            <w:r w:rsidRPr="006C000D">
              <w:t>Pakeitimas</w:t>
            </w:r>
          </w:p>
        </w:tc>
      </w:tr>
      <w:tr w:rsidR="009F3C7E" w:rsidRPr="006C000D" w14:paraId="1BBB4A22" w14:textId="77777777" w:rsidTr="008C6ECE">
        <w:trPr>
          <w:jc w:val="center"/>
        </w:trPr>
        <w:tc>
          <w:tcPr>
            <w:tcW w:w="4876" w:type="dxa"/>
            <w:tcBorders>
              <w:top w:val="nil"/>
              <w:left w:val="nil"/>
              <w:bottom w:val="nil"/>
              <w:right w:val="nil"/>
            </w:tcBorders>
          </w:tcPr>
          <w:p w14:paraId="5767C1E0" w14:textId="77777777" w:rsidR="009F3C7E" w:rsidRPr="006C000D" w:rsidRDefault="009F3C7E" w:rsidP="008C6ECE">
            <w:pPr>
              <w:pStyle w:val="Normal6a"/>
            </w:pPr>
            <w:r w:rsidRPr="006C000D">
              <w:t>28.</w:t>
            </w:r>
            <w:r w:rsidRPr="006C000D">
              <w:tab/>
              <w:t xml:space="preserve">ragina </w:t>
            </w:r>
            <w:r w:rsidRPr="006C000D">
              <w:rPr>
                <w:b/>
                <w:bCs/>
                <w:i/>
                <w:iCs/>
              </w:rPr>
              <w:t>Komisiją ir</w:t>
            </w:r>
            <w:r w:rsidRPr="006C000D">
              <w:rPr>
                <w:b/>
                <w:bCs/>
              </w:rPr>
              <w:t xml:space="preserve"> </w:t>
            </w:r>
            <w:r w:rsidRPr="006C000D">
              <w:t>valstybes nares imtis veiksmingų priemonių prieš smurtą dėl lyties</w:t>
            </w:r>
            <w:r w:rsidRPr="006C000D">
              <w:rPr>
                <w:b/>
                <w:bCs/>
                <w:i/>
                <w:iCs/>
              </w:rPr>
              <w:t>, kuris turėtų būti įtrauktas į ES sudarytą nusikaltimų sričių sąrašą, ir ragina parengti ES pasiūlymą dėl teisėkūros procedūra priimamo akto dėl kovos su išžaginimu, apibrėžtu kaip veiksmas be sutikimo</w:t>
            </w:r>
            <w:r w:rsidRPr="006C000D">
              <w:t>;</w:t>
            </w:r>
          </w:p>
        </w:tc>
        <w:tc>
          <w:tcPr>
            <w:tcW w:w="4876" w:type="dxa"/>
            <w:tcBorders>
              <w:top w:val="nil"/>
              <w:left w:val="nil"/>
              <w:bottom w:val="nil"/>
              <w:right w:val="nil"/>
            </w:tcBorders>
          </w:tcPr>
          <w:p w14:paraId="4285A297" w14:textId="77777777" w:rsidR="009F3C7E" w:rsidRPr="006C000D" w:rsidRDefault="009F3C7E" w:rsidP="008C6ECE">
            <w:pPr>
              <w:pStyle w:val="Normal6a"/>
            </w:pPr>
            <w:r w:rsidRPr="006C000D">
              <w:t>28.</w:t>
            </w:r>
            <w:r w:rsidRPr="006C000D">
              <w:tab/>
              <w:t xml:space="preserve">ragina valstybes nares </w:t>
            </w:r>
            <w:r w:rsidRPr="006C000D">
              <w:rPr>
                <w:b/>
                <w:bCs/>
                <w:i/>
                <w:iCs/>
              </w:rPr>
              <w:t>imtis, kaip ėmėsi, arba</w:t>
            </w:r>
            <w:r w:rsidRPr="006C000D">
              <w:rPr>
                <w:b/>
                <w:bCs/>
              </w:rPr>
              <w:t xml:space="preserve"> </w:t>
            </w:r>
            <w:r w:rsidRPr="006C000D">
              <w:t>imtis</w:t>
            </w:r>
            <w:r w:rsidRPr="006C000D">
              <w:rPr>
                <w:b/>
                <w:bCs/>
                <w:i/>
                <w:iCs/>
              </w:rPr>
              <w:t>, neviršijant savo įgaliojimų ribų,</w:t>
            </w:r>
            <w:r w:rsidRPr="006C000D">
              <w:t xml:space="preserve"> veiksmingų priemonių prieš smurtą dėl lyties;</w:t>
            </w:r>
          </w:p>
        </w:tc>
      </w:tr>
    </w:tbl>
    <w:p w14:paraId="7B17B49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5777240C" w14:textId="77777777" w:rsidR="009F3C7E" w:rsidRPr="006C000D" w:rsidRDefault="009F3C7E" w:rsidP="009F3C7E">
      <w:r w:rsidRPr="006C000D">
        <w:rPr>
          <w:rStyle w:val="HideTWBExt"/>
        </w:rPr>
        <w:t>&lt;/Amend&gt;</w:t>
      </w:r>
    </w:p>
    <w:p w14:paraId="10AEC67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563</w:t>
      </w:r>
      <w:r w:rsidRPr="006C000D">
        <w:rPr>
          <w:rStyle w:val="HideTWBExt"/>
          <w:b w:val="0"/>
        </w:rPr>
        <w:t>&lt;/NumAm&gt;</w:t>
      </w:r>
    </w:p>
    <w:p w14:paraId="1C0172FE"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7EA53BFB" w14:textId="77777777" w:rsidR="009F3C7E" w:rsidRPr="006C000D" w:rsidRDefault="009F3C7E" w:rsidP="009F3C7E">
      <w:pPr>
        <w:pStyle w:val="NormalBold"/>
      </w:pPr>
      <w:r w:rsidRPr="006C000D">
        <w:rPr>
          <w:rStyle w:val="HideTWBExt"/>
          <w:b w:val="0"/>
        </w:rPr>
        <w:t>&lt;/RepeatBlock-By&gt;</w:t>
      </w:r>
    </w:p>
    <w:p w14:paraId="23FB17D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2CECFD9" w14:textId="77777777" w:rsidR="009F3C7E" w:rsidRPr="006C000D" w:rsidRDefault="009F3C7E" w:rsidP="009F3C7E">
      <w:pPr>
        <w:pStyle w:val="NormalBold"/>
      </w:pPr>
      <w:r w:rsidRPr="006C000D">
        <w:rPr>
          <w:rStyle w:val="HideTWBExt"/>
          <w:b w:val="0"/>
        </w:rPr>
        <w:t>&lt;Article&gt;</w:t>
      </w:r>
      <w:r w:rsidRPr="006C000D">
        <w:t>28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DF6C0B4" w14:textId="77777777" w:rsidTr="008C6ECE">
        <w:trPr>
          <w:trHeight w:hRule="exact" w:val="240"/>
          <w:jc w:val="center"/>
        </w:trPr>
        <w:tc>
          <w:tcPr>
            <w:tcW w:w="9752" w:type="dxa"/>
            <w:gridSpan w:val="2"/>
            <w:tcBorders>
              <w:top w:val="nil"/>
              <w:left w:val="nil"/>
              <w:bottom w:val="nil"/>
              <w:right w:val="nil"/>
            </w:tcBorders>
          </w:tcPr>
          <w:p w14:paraId="0308A6E1" w14:textId="77777777" w:rsidR="009F3C7E" w:rsidRPr="006C000D" w:rsidRDefault="009F3C7E" w:rsidP="008C6ECE"/>
        </w:tc>
      </w:tr>
      <w:tr w:rsidR="009F3C7E" w:rsidRPr="006C000D" w14:paraId="164B7E32" w14:textId="77777777" w:rsidTr="008C6ECE">
        <w:trPr>
          <w:trHeight w:val="240"/>
          <w:jc w:val="center"/>
        </w:trPr>
        <w:tc>
          <w:tcPr>
            <w:tcW w:w="4876" w:type="dxa"/>
            <w:tcBorders>
              <w:top w:val="nil"/>
              <w:left w:val="nil"/>
              <w:bottom w:val="nil"/>
              <w:right w:val="nil"/>
            </w:tcBorders>
          </w:tcPr>
          <w:p w14:paraId="7E4BB7B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9D40834" w14:textId="77777777" w:rsidR="009F3C7E" w:rsidRPr="006C000D" w:rsidRDefault="009F3C7E" w:rsidP="008C6ECE">
            <w:pPr>
              <w:pStyle w:val="AmColumnHeading"/>
            </w:pPr>
            <w:r w:rsidRPr="006C000D">
              <w:t>Pakeitimas</w:t>
            </w:r>
          </w:p>
        </w:tc>
      </w:tr>
      <w:tr w:rsidR="009F3C7E" w:rsidRPr="006C000D" w14:paraId="0DE54BEB" w14:textId="77777777" w:rsidTr="008C6ECE">
        <w:trPr>
          <w:jc w:val="center"/>
        </w:trPr>
        <w:tc>
          <w:tcPr>
            <w:tcW w:w="4876" w:type="dxa"/>
            <w:tcBorders>
              <w:top w:val="nil"/>
              <w:left w:val="nil"/>
              <w:bottom w:val="nil"/>
              <w:right w:val="nil"/>
            </w:tcBorders>
          </w:tcPr>
          <w:p w14:paraId="69350CB1" w14:textId="77777777" w:rsidR="009F3C7E" w:rsidRPr="006C000D" w:rsidRDefault="009F3C7E" w:rsidP="008C6ECE">
            <w:pPr>
              <w:pStyle w:val="Normal6a"/>
            </w:pPr>
            <w:r w:rsidRPr="006C000D">
              <w:t>28.</w:t>
            </w:r>
            <w:r w:rsidRPr="006C000D">
              <w:tab/>
            </w:r>
            <w:r w:rsidRPr="006C000D">
              <w:rPr>
                <w:b/>
                <w:bCs/>
                <w:i/>
                <w:iCs/>
              </w:rPr>
              <w:t xml:space="preserve">ragina Komisiją ir valstybes nares imtis veiksmingų priemonių prieš smurtą dėl lyties, kuris turėtų būti įtrauktas į ES sudarytą nusikaltimų sričių sąrašą, ir </w:t>
            </w:r>
            <w:r w:rsidRPr="006C000D">
              <w:rPr>
                <w:b/>
                <w:bCs/>
                <w:i/>
                <w:iCs/>
              </w:rPr>
              <w:lastRenderedPageBreak/>
              <w:t>ragina parengti ES pasiūlymą dėl teisėkūros procedūra priimamo akto dėl kovos su išžaginimu, apibrėžtu kaip veiksmas be sutikimo</w:t>
            </w:r>
            <w:r w:rsidRPr="006C000D">
              <w:t>;</w:t>
            </w:r>
          </w:p>
        </w:tc>
        <w:tc>
          <w:tcPr>
            <w:tcW w:w="4876" w:type="dxa"/>
            <w:tcBorders>
              <w:top w:val="nil"/>
              <w:left w:val="nil"/>
              <w:bottom w:val="nil"/>
              <w:right w:val="nil"/>
            </w:tcBorders>
          </w:tcPr>
          <w:p w14:paraId="3334DBE9" w14:textId="77777777" w:rsidR="009F3C7E" w:rsidRPr="006C000D" w:rsidRDefault="009F3C7E" w:rsidP="008C6ECE">
            <w:pPr>
              <w:pStyle w:val="Normal6a"/>
            </w:pPr>
            <w:r w:rsidRPr="006C000D">
              <w:lastRenderedPageBreak/>
              <w:t>28.</w:t>
            </w:r>
            <w:r w:rsidRPr="006C000D">
              <w:tab/>
            </w:r>
            <w:r w:rsidRPr="006C000D">
              <w:rPr>
                <w:b/>
                <w:bCs/>
                <w:i/>
                <w:iCs/>
              </w:rPr>
              <w:t xml:space="preserve">atkreipia dėmesį į tai, kad, nepaisant jų ypatingo sunkumo, seksualiniai nusikaltimai nėra tarpvalstybinio pobūdžio, todėl turi būti </w:t>
            </w:r>
            <w:r w:rsidRPr="006C000D">
              <w:rPr>
                <w:b/>
                <w:bCs/>
                <w:i/>
                <w:iCs/>
              </w:rPr>
              <w:lastRenderedPageBreak/>
              <w:t>reguliuojami nacionaliniu lygmeniu</w:t>
            </w:r>
            <w:r w:rsidRPr="006C000D">
              <w:t>;</w:t>
            </w:r>
          </w:p>
        </w:tc>
      </w:tr>
    </w:tbl>
    <w:p w14:paraId="309E3AC8"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4141DE47" w14:textId="77777777" w:rsidR="009F3C7E" w:rsidRPr="006C000D" w:rsidRDefault="009F3C7E" w:rsidP="009F3C7E">
      <w:r w:rsidRPr="006C000D">
        <w:rPr>
          <w:rStyle w:val="HideTWBExt"/>
        </w:rPr>
        <w:t>&lt;/Amend&gt;</w:t>
      </w:r>
    </w:p>
    <w:p w14:paraId="16F9188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564</w:t>
      </w:r>
      <w:r w:rsidRPr="006C000D">
        <w:rPr>
          <w:rStyle w:val="HideTWBExt"/>
          <w:b w:val="0"/>
        </w:rPr>
        <w:t>&lt;/NumAm&gt;</w:t>
      </w:r>
    </w:p>
    <w:p w14:paraId="6D2F62A9"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4DE8E940" w14:textId="77777777" w:rsidR="009F3C7E" w:rsidRPr="006C000D" w:rsidRDefault="009F3C7E" w:rsidP="009F3C7E">
      <w:pPr>
        <w:pStyle w:val="NormalBold"/>
      </w:pPr>
      <w:r w:rsidRPr="006C000D">
        <w:rPr>
          <w:rStyle w:val="HideTWBExt"/>
          <w:b w:val="0"/>
        </w:rPr>
        <w:t>&lt;/RepeatBlock-By&gt;</w:t>
      </w:r>
    </w:p>
    <w:p w14:paraId="7B491FD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F56F137" w14:textId="77777777" w:rsidR="009F3C7E" w:rsidRPr="006C000D" w:rsidRDefault="009F3C7E" w:rsidP="009F3C7E">
      <w:pPr>
        <w:pStyle w:val="NormalBold"/>
      </w:pPr>
      <w:r w:rsidRPr="006C000D">
        <w:rPr>
          <w:rStyle w:val="HideTWBExt"/>
          <w:b w:val="0"/>
        </w:rPr>
        <w:t>&lt;Article&gt;</w:t>
      </w:r>
      <w:r w:rsidRPr="006C000D">
        <w:t>28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D925C69" w14:textId="77777777" w:rsidTr="008C6ECE">
        <w:trPr>
          <w:trHeight w:hRule="exact" w:val="240"/>
          <w:jc w:val="center"/>
        </w:trPr>
        <w:tc>
          <w:tcPr>
            <w:tcW w:w="9752" w:type="dxa"/>
            <w:gridSpan w:val="2"/>
            <w:tcBorders>
              <w:top w:val="nil"/>
              <w:left w:val="nil"/>
              <w:bottom w:val="nil"/>
              <w:right w:val="nil"/>
            </w:tcBorders>
          </w:tcPr>
          <w:p w14:paraId="0570A5B9" w14:textId="77777777" w:rsidR="009F3C7E" w:rsidRPr="006C000D" w:rsidRDefault="009F3C7E" w:rsidP="008C6ECE"/>
        </w:tc>
      </w:tr>
      <w:tr w:rsidR="009F3C7E" w:rsidRPr="006C000D" w14:paraId="66657492" w14:textId="77777777" w:rsidTr="008C6ECE">
        <w:trPr>
          <w:trHeight w:val="240"/>
          <w:jc w:val="center"/>
        </w:trPr>
        <w:tc>
          <w:tcPr>
            <w:tcW w:w="4876" w:type="dxa"/>
            <w:tcBorders>
              <w:top w:val="nil"/>
              <w:left w:val="nil"/>
              <w:bottom w:val="nil"/>
              <w:right w:val="nil"/>
            </w:tcBorders>
          </w:tcPr>
          <w:p w14:paraId="02EFF67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ACE4622" w14:textId="77777777" w:rsidR="009F3C7E" w:rsidRPr="006C000D" w:rsidRDefault="009F3C7E" w:rsidP="008C6ECE">
            <w:pPr>
              <w:pStyle w:val="AmColumnHeading"/>
            </w:pPr>
            <w:r w:rsidRPr="006C000D">
              <w:t>Pakeitimas</w:t>
            </w:r>
          </w:p>
        </w:tc>
      </w:tr>
      <w:tr w:rsidR="009F3C7E" w:rsidRPr="006C000D" w14:paraId="5D379824" w14:textId="77777777" w:rsidTr="008C6ECE">
        <w:trPr>
          <w:jc w:val="center"/>
        </w:trPr>
        <w:tc>
          <w:tcPr>
            <w:tcW w:w="4876" w:type="dxa"/>
            <w:tcBorders>
              <w:top w:val="nil"/>
              <w:left w:val="nil"/>
              <w:bottom w:val="nil"/>
              <w:right w:val="nil"/>
            </w:tcBorders>
          </w:tcPr>
          <w:p w14:paraId="5D35FD4C" w14:textId="77777777" w:rsidR="009F3C7E" w:rsidRPr="006C000D" w:rsidRDefault="009F3C7E" w:rsidP="008C6ECE">
            <w:pPr>
              <w:pStyle w:val="Normal6a"/>
            </w:pPr>
          </w:p>
        </w:tc>
        <w:tc>
          <w:tcPr>
            <w:tcW w:w="4876" w:type="dxa"/>
            <w:tcBorders>
              <w:top w:val="nil"/>
              <w:left w:val="nil"/>
              <w:bottom w:val="nil"/>
              <w:right w:val="nil"/>
            </w:tcBorders>
          </w:tcPr>
          <w:p w14:paraId="7B433AE7" w14:textId="77777777" w:rsidR="009F3C7E" w:rsidRPr="006C000D" w:rsidRDefault="009F3C7E" w:rsidP="008C6ECE">
            <w:pPr>
              <w:pStyle w:val="Normal6a"/>
            </w:pPr>
            <w:r w:rsidRPr="006C000D">
              <w:rPr>
                <w:b/>
                <w:i/>
              </w:rPr>
              <w:t>28a.</w:t>
            </w:r>
            <w:r w:rsidRPr="006C000D">
              <w:tab/>
            </w:r>
            <w:r w:rsidRPr="006C000D">
              <w:rPr>
                <w:b/>
                <w:i/>
              </w:rPr>
              <w:t>pabrėžia, kad smurtas dėl lyties internete ir realiame gyvenime yra sunkus ir plačiai paplitęs nusikaltimas ir radikalus žmogaus teisių pažeidimas ir juo pažeidžiamas lygybės prieš įstatymą principas; ragina Komisiją ir valstybes nares imtis veiksmų kovojant su smurtu dėl lyties tiek internete, tiek realiame gyvenime, įskaitant smurtą, vykdomą naudojantis skaitmeninėmis platformomis;</w:t>
            </w:r>
          </w:p>
        </w:tc>
      </w:tr>
    </w:tbl>
    <w:p w14:paraId="38D4906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DB43B12" w14:textId="77777777" w:rsidR="009F3C7E" w:rsidRPr="006C000D" w:rsidRDefault="009F3C7E" w:rsidP="009F3C7E">
      <w:r w:rsidRPr="006C000D">
        <w:rPr>
          <w:rStyle w:val="HideTWBExt"/>
        </w:rPr>
        <w:t>&lt;/Amend&gt;</w:t>
      </w:r>
    </w:p>
    <w:p w14:paraId="164B0D3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565</w:t>
      </w:r>
      <w:r w:rsidRPr="006C000D">
        <w:rPr>
          <w:rStyle w:val="HideTWBExt"/>
          <w:b w:val="0"/>
        </w:rPr>
        <w:t>&lt;/NumAm&gt;</w:t>
      </w:r>
    </w:p>
    <w:p w14:paraId="5846AB21"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6C000D">
        <w:rPr>
          <w:rStyle w:val="HideTWBExt"/>
          <w:b w:val="0"/>
        </w:rPr>
        <w:t>&lt;/Members&gt;</w:t>
      </w:r>
    </w:p>
    <w:p w14:paraId="2A1FFB03" w14:textId="77777777" w:rsidR="009F3C7E" w:rsidRPr="006C000D" w:rsidRDefault="009F3C7E" w:rsidP="009F3C7E">
      <w:pPr>
        <w:pStyle w:val="NormalBold"/>
      </w:pPr>
      <w:r w:rsidRPr="006C000D">
        <w:rPr>
          <w:rStyle w:val="HideTWBExt"/>
          <w:b w:val="0"/>
        </w:rPr>
        <w:t>&lt;/RepeatBlock-By&gt;</w:t>
      </w:r>
    </w:p>
    <w:p w14:paraId="27ED7CC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CD7C9B5" w14:textId="77777777" w:rsidR="009F3C7E" w:rsidRPr="006C000D" w:rsidRDefault="009F3C7E" w:rsidP="009F3C7E">
      <w:pPr>
        <w:pStyle w:val="NormalBold"/>
      </w:pPr>
      <w:r w:rsidRPr="006C000D">
        <w:rPr>
          <w:rStyle w:val="HideTWBExt"/>
          <w:b w:val="0"/>
        </w:rPr>
        <w:t>&lt;Article&gt;</w:t>
      </w:r>
      <w:r w:rsidRPr="006C000D">
        <w:t>28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814097B" w14:textId="77777777" w:rsidTr="008C6ECE">
        <w:trPr>
          <w:trHeight w:hRule="exact" w:val="240"/>
          <w:jc w:val="center"/>
        </w:trPr>
        <w:tc>
          <w:tcPr>
            <w:tcW w:w="9752" w:type="dxa"/>
            <w:gridSpan w:val="2"/>
            <w:tcBorders>
              <w:top w:val="nil"/>
              <w:left w:val="nil"/>
              <w:bottom w:val="nil"/>
              <w:right w:val="nil"/>
            </w:tcBorders>
          </w:tcPr>
          <w:p w14:paraId="5D621D89" w14:textId="77777777" w:rsidR="009F3C7E" w:rsidRPr="006C000D" w:rsidRDefault="009F3C7E" w:rsidP="008C6ECE"/>
        </w:tc>
      </w:tr>
      <w:tr w:rsidR="009F3C7E" w:rsidRPr="006C000D" w14:paraId="5B3FC42F" w14:textId="77777777" w:rsidTr="008C6ECE">
        <w:trPr>
          <w:trHeight w:val="240"/>
          <w:jc w:val="center"/>
        </w:trPr>
        <w:tc>
          <w:tcPr>
            <w:tcW w:w="4876" w:type="dxa"/>
            <w:tcBorders>
              <w:top w:val="nil"/>
              <w:left w:val="nil"/>
              <w:bottom w:val="nil"/>
              <w:right w:val="nil"/>
            </w:tcBorders>
          </w:tcPr>
          <w:p w14:paraId="53BC7F1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1635851" w14:textId="77777777" w:rsidR="009F3C7E" w:rsidRPr="006C000D" w:rsidRDefault="009F3C7E" w:rsidP="008C6ECE">
            <w:pPr>
              <w:pStyle w:val="AmColumnHeading"/>
            </w:pPr>
            <w:r w:rsidRPr="006C000D">
              <w:t>Pakeitimas</w:t>
            </w:r>
          </w:p>
        </w:tc>
      </w:tr>
      <w:tr w:rsidR="009F3C7E" w:rsidRPr="006C000D" w14:paraId="7E8CBD53" w14:textId="77777777" w:rsidTr="008C6ECE">
        <w:trPr>
          <w:jc w:val="center"/>
        </w:trPr>
        <w:tc>
          <w:tcPr>
            <w:tcW w:w="4876" w:type="dxa"/>
            <w:tcBorders>
              <w:top w:val="nil"/>
              <w:left w:val="nil"/>
              <w:bottom w:val="nil"/>
              <w:right w:val="nil"/>
            </w:tcBorders>
          </w:tcPr>
          <w:p w14:paraId="38563816" w14:textId="77777777" w:rsidR="009F3C7E" w:rsidRPr="006C000D" w:rsidRDefault="009F3C7E" w:rsidP="008C6ECE">
            <w:pPr>
              <w:pStyle w:val="Normal6a"/>
            </w:pPr>
          </w:p>
        </w:tc>
        <w:tc>
          <w:tcPr>
            <w:tcW w:w="4876" w:type="dxa"/>
            <w:tcBorders>
              <w:top w:val="nil"/>
              <w:left w:val="nil"/>
              <w:bottom w:val="nil"/>
              <w:right w:val="nil"/>
            </w:tcBorders>
          </w:tcPr>
          <w:p w14:paraId="5EB27058" w14:textId="77777777" w:rsidR="009F3C7E" w:rsidRPr="006C000D" w:rsidRDefault="009F3C7E" w:rsidP="008C6ECE">
            <w:pPr>
              <w:pStyle w:val="Normal6a"/>
            </w:pPr>
            <w:r w:rsidRPr="006C000D">
              <w:rPr>
                <w:b/>
                <w:i/>
              </w:rPr>
              <w:t>28a.</w:t>
            </w:r>
            <w:r w:rsidRPr="006C000D">
              <w:tab/>
            </w:r>
            <w:r w:rsidRPr="006C000D">
              <w:rPr>
                <w:b/>
                <w:i/>
              </w:rPr>
              <w:t xml:space="preserve">reiškia susirūpinimą dėl didėjančios prieš lyčių lygybę nukreiptų judėjimų, siekiančių pakenkti moterų teisėms ir lyčių lygybei visoje Sąjungoje, </w:t>
            </w:r>
            <w:r w:rsidRPr="006C000D">
              <w:rPr>
                <w:b/>
                <w:i/>
              </w:rPr>
              <w:lastRenderedPageBreak/>
              <w:t>įtakos; ragina valstybes nares kovoti su dezinformacijos kampanijomis ir užtikrinti institucijų, atsakingų už lyčių lygybės skatinimą, nepriklausomumą;</w:t>
            </w:r>
          </w:p>
        </w:tc>
      </w:tr>
    </w:tbl>
    <w:p w14:paraId="784825CA"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2DEB457" w14:textId="77777777" w:rsidR="009F3C7E" w:rsidRPr="006C000D" w:rsidRDefault="009F3C7E" w:rsidP="009F3C7E">
      <w:r w:rsidRPr="006C000D">
        <w:rPr>
          <w:rStyle w:val="HideTWBExt"/>
        </w:rPr>
        <w:t>&lt;/Amend&gt;</w:t>
      </w:r>
    </w:p>
    <w:p w14:paraId="34B92E1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566</w:t>
      </w:r>
      <w:r w:rsidRPr="006C000D">
        <w:rPr>
          <w:rStyle w:val="HideTWBExt"/>
          <w:b w:val="0"/>
        </w:rPr>
        <w:t>&lt;/NumAm&gt;</w:t>
      </w:r>
    </w:p>
    <w:p w14:paraId="3F2B1DCD"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74231756" w14:textId="77777777" w:rsidR="009F3C7E" w:rsidRPr="006C000D" w:rsidRDefault="009F3C7E" w:rsidP="009F3C7E">
      <w:pPr>
        <w:pStyle w:val="NormalBold"/>
      </w:pPr>
      <w:r w:rsidRPr="006C000D">
        <w:rPr>
          <w:rStyle w:val="HideTWBExt"/>
          <w:b w:val="0"/>
        </w:rPr>
        <w:t>&lt;/RepeatBlock-By&gt;</w:t>
      </w:r>
    </w:p>
    <w:p w14:paraId="0143449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CAB228F" w14:textId="77777777" w:rsidR="009F3C7E" w:rsidRPr="006C000D" w:rsidRDefault="009F3C7E" w:rsidP="009F3C7E">
      <w:pPr>
        <w:pStyle w:val="NormalBold"/>
      </w:pPr>
      <w:r w:rsidRPr="006C000D">
        <w:rPr>
          <w:rStyle w:val="HideTWBExt"/>
          <w:b w:val="0"/>
        </w:rPr>
        <w:t>&lt;Article&gt;</w:t>
      </w:r>
      <w:r w:rsidRPr="006C000D">
        <w:t>28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1F4A9D9" w14:textId="77777777" w:rsidTr="008C6ECE">
        <w:trPr>
          <w:trHeight w:hRule="exact" w:val="240"/>
          <w:jc w:val="center"/>
        </w:trPr>
        <w:tc>
          <w:tcPr>
            <w:tcW w:w="9752" w:type="dxa"/>
            <w:gridSpan w:val="2"/>
            <w:tcBorders>
              <w:top w:val="nil"/>
              <w:left w:val="nil"/>
              <w:bottom w:val="nil"/>
              <w:right w:val="nil"/>
            </w:tcBorders>
          </w:tcPr>
          <w:p w14:paraId="1C59894A" w14:textId="77777777" w:rsidR="009F3C7E" w:rsidRPr="006C000D" w:rsidRDefault="009F3C7E" w:rsidP="008C6ECE"/>
        </w:tc>
      </w:tr>
      <w:tr w:rsidR="009F3C7E" w:rsidRPr="006C000D" w14:paraId="26A8A814" w14:textId="77777777" w:rsidTr="008C6ECE">
        <w:trPr>
          <w:trHeight w:val="240"/>
          <w:jc w:val="center"/>
        </w:trPr>
        <w:tc>
          <w:tcPr>
            <w:tcW w:w="4876" w:type="dxa"/>
            <w:tcBorders>
              <w:top w:val="nil"/>
              <w:left w:val="nil"/>
              <w:bottom w:val="nil"/>
              <w:right w:val="nil"/>
            </w:tcBorders>
          </w:tcPr>
          <w:p w14:paraId="1224B06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48F4076" w14:textId="77777777" w:rsidR="009F3C7E" w:rsidRPr="006C000D" w:rsidRDefault="009F3C7E" w:rsidP="008C6ECE">
            <w:pPr>
              <w:pStyle w:val="AmColumnHeading"/>
            </w:pPr>
            <w:r w:rsidRPr="006C000D">
              <w:t>Pakeitimas</w:t>
            </w:r>
          </w:p>
        </w:tc>
      </w:tr>
      <w:tr w:rsidR="009F3C7E" w:rsidRPr="006C000D" w14:paraId="01231ED6" w14:textId="77777777" w:rsidTr="008C6ECE">
        <w:trPr>
          <w:jc w:val="center"/>
        </w:trPr>
        <w:tc>
          <w:tcPr>
            <w:tcW w:w="4876" w:type="dxa"/>
            <w:tcBorders>
              <w:top w:val="nil"/>
              <w:left w:val="nil"/>
              <w:bottom w:val="nil"/>
              <w:right w:val="nil"/>
            </w:tcBorders>
          </w:tcPr>
          <w:p w14:paraId="2F44C1C0" w14:textId="77777777" w:rsidR="009F3C7E" w:rsidRPr="006C000D" w:rsidRDefault="009F3C7E" w:rsidP="008C6ECE">
            <w:pPr>
              <w:pStyle w:val="Normal6a"/>
            </w:pPr>
          </w:p>
        </w:tc>
        <w:tc>
          <w:tcPr>
            <w:tcW w:w="4876" w:type="dxa"/>
            <w:tcBorders>
              <w:top w:val="nil"/>
              <w:left w:val="nil"/>
              <w:bottom w:val="nil"/>
              <w:right w:val="nil"/>
            </w:tcBorders>
          </w:tcPr>
          <w:p w14:paraId="7BC9A09A" w14:textId="77777777" w:rsidR="009F3C7E" w:rsidRPr="006C000D" w:rsidRDefault="009F3C7E" w:rsidP="008C6ECE">
            <w:pPr>
              <w:pStyle w:val="Normal6a"/>
            </w:pPr>
            <w:r w:rsidRPr="006C000D">
              <w:rPr>
                <w:b/>
                <w:i/>
              </w:rPr>
              <w:t>28 b.</w:t>
            </w:r>
            <w:r w:rsidRPr="006C000D">
              <w:tab/>
            </w:r>
            <w:r w:rsidRPr="006C000D">
              <w:rPr>
                <w:b/>
                <w:i/>
              </w:rPr>
              <w:t>yra labai susirūpinęs dėl didėjančio antisemitizmo visoje ES ir griežtai jį smerkia;</w:t>
            </w:r>
          </w:p>
        </w:tc>
      </w:tr>
    </w:tbl>
    <w:p w14:paraId="3B629C62"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1162E9F" w14:textId="77777777" w:rsidR="009F3C7E" w:rsidRPr="006C000D" w:rsidRDefault="009F3C7E" w:rsidP="009F3C7E">
      <w:r w:rsidRPr="006C000D">
        <w:rPr>
          <w:rStyle w:val="HideTWBExt"/>
        </w:rPr>
        <w:t>&lt;/Amend&gt;</w:t>
      </w:r>
    </w:p>
    <w:p w14:paraId="5B0778F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567</w:t>
      </w:r>
      <w:r w:rsidRPr="006C000D">
        <w:rPr>
          <w:rStyle w:val="HideTWBExt"/>
          <w:b w:val="0"/>
        </w:rPr>
        <w:t>&lt;/NumAm&gt;</w:t>
      </w:r>
    </w:p>
    <w:p w14:paraId="48B817C2" w14:textId="77777777" w:rsidR="009F3C7E" w:rsidRPr="006C000D" w:rsidRDefault="009F3C7E" w:rsidP="009F3C7E">
      <w:pPr>
        <w:pStyle w:val="NormalBold"/>
      </w:pPr>
      <w:r w:rsidRPr="006C000D">
        <w:rPr>
          <w:rStyle w:val="HideTWBExt"/>
          <w:b w:val="0"/>
        </w:rPr>
        <w:t>&lt;RepeatBlock-By&gt;&lt;Members&gt;</w:t>
      </w:r>
      <w:r w:rsidRPr="006C000D">
        <w:t>Geadis Geadi</w:t>
      </w:r>
      <w:r w:rsidRPr="006C000D">
        <w:rPr>
          <w:rStyle w:val="HideTWBExt"/>
          <w:b w:val="0"/>
        </w:rPr>
        <w:t>&lt;/Members&gt;</w:t>
      </w:r>
    </w:p>
    <w:p w14:paraId="597455A0" w14:textId="77777777" w:rsidR="009F3C7E" w:rsidRPr="006C000D" w:rsidRDefault="009F3C7E" w:rsidP="009F3C7E">
      <w:pPr>
        <w:pStyle w:val="NormalBold"/>
      </w:pPr>
      <w:r w:rsidRPr="006C000D">
        <w:rPr>
          <w:rStyle w:val="HideTWBExt"/>
          <w:b w:val="0"/>
        </w:rPr>
        <w:t>&lt;/RepeatBlock-By&gt;</w:t>
      </w:r>
    </w:p>
    <w:p w14:paraId="5F05C76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BBF5996" w14:textId="77777777" w:rsidR="009F3C7E" w:rsidRPr="006C000D" w:rsidRDefault="009F3C7E" w:rsidP="009F3C7E">
      <w:pPr>
        <w:pStyle w:val="NormalBold"/>
      </w:pPr>
      <w:r w:rsidRPr="006C000D">
        <w:rPr>
          <w:rStyle w:val="HideTWBExt"/>
          <w:b w:val="0"/>
        </w:rPr>
        <w:t>&lt;Article&gt;</w:t>
      </w:r>
      <w:r w:rsidRPr="006C000D">
        <w:t>29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D94CE62" w14:textId="77777777" w:rsidTr="008C6ECE">
        <w:trPr>
          <w:trHeight w:hRule="exact" w:val="240"/>
          <w:jc w:val="center"/>
        </w:trPr>
        <w:tc>
          <w:tcPr>
            <w:tcW w:w="9752" w:type="dxa"/>
            <w:gridSpan w:val="2"/>
            <w:tcBorders>
              <w:top w:val="nil"/>
              <w:left w:val="nil"/>
              <w:bottom w:val="nil"/>
              <w:right w:val="nil"/>
            </w:tcBorders>
          </w:tcPr>
          <w:p w14:paraId="76DCBEE8" w14:textId="77777777" w:rsidR="009F3C7E" w:rsidRPr="006C000D" w:rsidRDefault="009F3C7E" w:rsidP="008C6ECE"/>
        </w:tc>
      </w:tr>
      <w:tr w:rsidR="009F3C7E" w:rsidRPr="006C000D" w14:paraId="2640C475" w14:textId="77777777" w:rsidTr="008C6ECE">
        <w:trPr>
          <w:trHeight w:val="240"/>
          <w:jc w:val="center"/>
        </w:trPr>
        <w:tc>
          <w:tcPr>
            <w:tcW w:w="4876" w:type="dxa"/>
            <w:tcBorders>
              <w:top w:val="nil"/>
              <w:left w:val="nil"/>
              <w:bottom w:val="nil"/>
              <w:right w:val="nil"/>
            </w:tcBorders>
          </w:tcPr>
          <w:p w14:paraId="20BE421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DF9766B" w14:textId="77777777" w:rsidR="009F3C7E" w:rsidRPr="006C000D" w:rsidRDefault="009F3C7E" w:rsidP="008C6ECE">
            <w:pPr>
              <w:pStyle w:val="AmColumnHeading"/>
            </w:pPr>
            <w:r w:rsidRPr="006C000D">
              <w:t>Pakeitimas</w:t>
            </w:r>
          </w:p>
        </w:tc>
      </w:tr>
      <w:tr w:rsidR="009F3C7E" w:rsidRPr="006C000D" w14:paraId="2EE8D94B" w14:textId="77777777" w:rsidTr="008C6ECE">
        <w:trPr>
          <w:jc w:val="center"/>
        </w:trPr>
        <w:tc>
          <w:tcPr>
            <w:tcW w:w="4876" w:type="dxa"/>
            <w:tcBorders>
              <w:top w:val="nil"/>
              <w:left w:val="nil"/>
              <w:bottom w:val="nil"/>
              <w:right w:val="nil"/>
            </w:tcBorders>
          </w:tcPr>
          <w:p w14:paraId="1DBD9153" w14:textId="77777777" w:rsidR="009F3C7E" w:rsidRPr="006C000D" w:rsidRDefault="009F3C7E" w:rsidP="008C6ECE">
            <w:pPr>
              <w:pStyle w:val="Normal6a"/>
            </w:pPr>
            <w:r w:rsidRPr="006C000D">
              <w:rPr>
                <w:b/>
                <w:i/>
              </w:rPr>
              <w:t>29.</w:t>
            </w:r>
            <w:r w:rsidRPr="006C000D">
              <w:tab/>
            </w:r>
            <w:r w:rsidRPr="006C000D">
              <w:rPr>
                <w:b/>
                <w:i/>
              </w:rPr>
              <w:t>pakartoja savo raginimą Chartijoje įtvirtinti galimybę saugiai ir teisėtai nutraukti nėštumą;</w:t>
            </w:r>
          </w:p>
        </w:tc>
        <w:tc>
          <w:tcPr>
            <w:tcW w:w="4876" w:type="dxa"/>
            <w:tcBorders>
              <w:top w:val="nil"/>
              <w:left w:val="nil"/>
              <w:bottom w:val="nil"/>
              <w:right w:val="nil"/>
            </w:tcBorders>
          </w:tcPr>
          <w:p w14:paraId="0C7CE84F" w14:textId="77777777" w:rsidR="009F3C7E" w:rsidRPr="006C000D" w:rsidRDefault="009F3C7E" w:rsidP="008C6ECE">
            <w:pPr>
              <w:pStyle w:val="Normal6a"/>
            </w:pPr>
            <w:r w:rsidRPr="006C000D">
              <w:rPr>
                <w:b/>
                <w:i/>
              </w:rPr>
              <w:t>Išbraukta.</w:t>
            </w:r>
          </w:p>
        </w:tc>
      </w:tr>
    </w:tbl>
    <w:p w14:paraId="35E4EDB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{EL}</w:t>
      </w:r>
      <w:r w:rsidRPr="006C000D">
        <w:t>el</w:t>
      </w:r>
      <w:r w:rsidRPr="006C000D">
        <w:rPr>
          <w:rStyle w:val="HideTWBExt"/>
        </w:rPr>
        <w:t>&lt;/Original&gt;</w:t>
      </w:r>
    </w:p>
    <w:p w14:paraId="2A8116D2" w14:textId="77777777" w:rsidR="009F3C7E" w:rsidRPr="006C000D" w:rsidRDefault="009F3C7E" w:rsidP="009F3C7E">
      <w:r w:rsidRPr="006C000D">
        <w:rPr>
          <w:rStyle w:val="HideTWBExt"/>
        </w:rPr>
        <w:t>&lt;/Amend&gt;</w:t>
      </w:r>
    </w:p>
    <w:p w14:paraId="355541B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568</w:t>
      </w:r>
      <w:r w:rsidRPr="006C000D">
        <w:rPr>
          <w:rStyle w:val="HideTWBExt"/>
          <w:b w:val="0"/>
        </w:rPr>
        <w:t>&lt;/NumAm&gt;</w:t>
      </w:r>
    </w:p>
    <w:p w14:paraId="22C7EC7E" w14:textId="77777777" w:rsidR="009F3C7E" w:rsidRPr="006C000D" w:rsidRDefault="009F3C7E" w:rsidP="009F3C7E">
      <w:pPr>
        <w:pStyle w:val="NormalBold"/>
      </w:pPr>
      <w:r w:rsidRPr="006C000D">
        <w:rPr>
          <w:rStyle w:val="HideTWBExt"/>
          <w:b w:val="0"/>
        </w:rPr>
        <w:t>&lt;RepeatBlock-By&gt;&lt;Members&gt;</w:t>
      </w:r>
      <w:r w:rsidRPr="006C000D">
        <w:t>Fredis Beleris, Javier Zarzalejos, Tomáš Zdechovský</w:t>
      </w:r>
      <w:r w:rsidRPr="006C000D">
        <w:rPr>
          <w:rStyle w:val="HideTWBExt"/>
          <w:b w:val="0"/>
        </w:rPr>
        <w:t>&lt;/Members&gt;</w:t>
      </w:r>
    </w:p>
    <w:p w14:paraId="6AC868C6" w14:textId="77777777" w:rsidR="009F3C7E" w:rsidRPr="006C000D" w:rsidRDefault="009F3C7E" w:rsidP="009F3C7E">
      <w:pPr>
        <w:pStyle w:val="NormalBold"/>
      </w:pPr>
      <w:r w:rsidRPr="006C000D">
        <w:rPr>
          <w:rStyle w:val="HideTWBExt"/>
          <w:b w:val="0"/>
        </w:rPr>
        <w:t>&lt;/RepeatBlock-By&gt;</w:t>
      </w:r>
    </w:p>
    <w:p w14:paraId="25686D5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23679CB" w14:textId="77777777" w:rsidR="009F3C7E" w:rsidRPr="006C000D" w:rsidRDefault="009F3C7E" w:rsidP="009F3C7E">
      <w:pPr>
        <w:pStyle w:val="NormalBold"/>
      </w:pPr>
      <w:r w:rsidRPr="006C000D">
        <w:rPr>
          <w:rStyle w:val="HideTWBExt"/>
          <w:b w:val="0"/>
        </w:rPr>
        <w:t>&lt;Article&gt;</w:t>
      </w:r>
      <w:r w:rsidRPr="006C000D">
        <w:t>29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FD78DD0" w14:textId="77777777" w:rsidTr="008C6ECE">
        <w:trPr>
          <w:trHeight w:hRule="exact" w:val="240"/>
          <w:jc w:val="center"/>
        </w:trPr>
        <w:tc>
          <w:tcPr>
            <w:tcW w:w="9752" w:type="dxa"/>
            <w:gridSpan w:val="2"/>
            <w:tcBorders>
              <w:top w:val="nil"/>
              <w:left w:val="nil"/>
              <w:bottom w:val="nil"/>
              <w:right w:val="nil"/>
            </w:tcBorders>
          </w:tcPr>
          <w:p w14:paraId="6EEB3184" w14:textId="77777777" w:rsidR="009F3C7E" w:rsidRPr="006C000D" w:rsidRDefault="009F3C7E" w:rsidP="008C6ECE"/>
        </w:tc>
      </w:tr>
      <w:tr w:rsidR="009F3C7E" w:rsidRPr="006C000D" w14:paraId="4CF21B67" w14:textId="77777777" w:rsidTr="008C6ECE">
        <w:trPr>
          <w:trHeight w:val="240"/>
          <w:jc w:val="center"/>
        </w:trPr>
        <w:tc>
          <w:tcPr>
            <w:tcW w:w="4876" w:type="dxa"/>
            <w:tcBorders>
              <w:top w:val="nil"/>
              <w:left w:val="nil"/>
              <w:bottom w:val="nil"/>
              <w:right w:val="nil"/>
            </w:tcBorders>
          </w:tcPr>
          <w:p w14:paraId="1B683DF4"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091D87DF" w14:textId="77777777" w:rsidR="009F3C7E" w:rsidRPr="006C000D" w:rsidRDefault="009F3C7E" w:rsidP="008C6ECE">
            <w:pPr>
              <w:pStyle w:val="AmColumnHeading"/>
            </w:pPr>
            <w:r w:rsidRPr="006C000D">
              <w:t>Pakeitimas</w:t>
            </w:r>
          </w:p>
        </w:tc>
      </w:tr>
      <w:tr w:rsidR="009F3C7E" w:rsidRPr="006C000D" w14:paraId="294DCD00" w14:textId="77777777" w:rsidTr="008C6ECE">
        <w:trPr>
          <w:jc w:val="center"/>
        </w:trPr>
        <w:tc>
          <w:tcPr>
            <w:tcW w:w="4876" w:type="dxa"/>
            <w:tcBorders>
              <w:top w:val="nil"/>
              <w:left w:val="nil"/>
              <w:bottom w:val="nil"/>
              <w:right w:val="nil"/>
            </w:tcBorders>
          </w:tcPr>
          <w:p w14:paraId="7F120A64" w14:textId="77777777" w:rsidR="009F3C7E" w:rsidRPr="006C000D" w:rsidRDefault="009F3C7E" w:rsidP="008C6ECE">
            <w:pPr>
              <w:pStyle w:val="Normal6a"/>
            </w:pPr>
            <w:r w:rsidRPr="006C000D">
              <w:rPr>
                <w:b/>
                <w:i/>
              </w:rPr>
              <w:t>29.</w:t>
            </w:r>
            <w:r w:rsidRPr="006C000D">
              <w:tab/>
            </w:r>
            <w:r w:rsidRPr="006C000D">
              <w:rPr>
                <w:b/>
                <w:i/>
              </w:rPr>
              <w:t>pakartoja savo raginimą Chartijoje įtvirtinti galimybę saugiai ir teisėtai nutraukti nėštumą;</w:t>
            </w:r>
          </w:p>
        </w:tc>
        <w:tc>
          <w:tcPr>
            <w:tcW w:w="4876" w:type="dxa"/>
            <w:tcBorders>
              <w:top w:val="nil"/>
              <w:left w:val="nil"/>
              <w:bottom w:val="nil"/>
              <w:right w:val="nil"/>
            </w:tcBorders>
          </w:tcPr>
          <w:p w14:paraId="7225A592" w14:textId="77777777" w:rsidR="009F3C7E" w:rsidRPr="006C000D" w:rsidRDefault="009F3C7E" w:rsidP="008C6ECE">
            <w:pPr>
              <w:pStyle w:val="Normal6a"/>
            </w:pPr>
            <w:r w:rsidRPr="006C000D">
              <w:rPr>
                <w:b/>
                <w:i/>
              </w:rPr>
              <w:t>Išbraukta.</w:t>
            </w:r>
          </w:p>
        </w:tc>
      </w:tr>
    </w:tbl>
    <w:p w14:paraId="28BE2F5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32A5114" w14:textId="77777777" w:rsidR="009F3C7E" w:rsidRPr="006C000D" w:rsidRDefault="009F3C7E" w:rsidP="009F3C7E">
      <w:r w:rsidRPr="006C000D">
        <w:rPr>
          <w:rStyle w:val="HideTWBExt"/>
        </w:rPr>
        <w:t>&lt;/Amend&gt;</w:t>
      </w:r>
    </w:p>
    <w:p w14:paraId="2975428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569</w:t>
      </w:r>
      <w:r w:rsidRPr="006C000D">
        <w:rPr>
          <w:rStyle w:val="HideTWBExt"/>
          <w:b w:val="0"/>
        </w:rPr>
        <w:t>&lt;/NumAm&gt;</w:t>
      </w:r>
    </w:p>
    <w:p w14:paraId="128551B1"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Fabrice Leggeri, Nikola Bartůšek</w:t>
      </w:r>
      <w:r w:rsidRPr="006C000D">
        <w:rPr>
          <w:rStyle w:val="HideTWBExt"/>
          <w:b w:val="0"/>
        </w:rPr>
        <w:t>&lt;/Members&gt;</w:t>
      </w:r>
    </w:p>
    <w:p w14:paraId="1F9BAC53" w14:textId="77777777" w:rsidR="009F3C7E" w:rsidRPr="006C000D" w:rsidRDefault="009F3C7E" w:rsidP="009F3C7E">
      <w:pPr>
        <w:pStyle w:val="NormalBold"/>
      </w:pPr>
      <w:r w:rsidRPr="006C000D">
        <w:rPr>
          <w:rStyle w:val="HideTWBExt"/>
          <w:b w:val="0"/>
        </w:rPr>
        <w:t>&lt;/RepeatBlock-By&gt;</w:t>
      </w:r>
    </w:p>
    <w:p w14:paraId="322EA86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2FF0607" w14:textId="77777777" w:rsidR="009F3C7E" w:rsidRPr="006C000D" w:rsidRDefault="009F3C7E" w:rsidP="009F3C7E">
      <w:pPr>
        <w:pStyle w:val="NormalBold"/>
      </w:pPr>
      <w:r w:rsidRPr="006C000D">
        <w:rPr>
          <w:rStyle w:val="HideTWBExt"/>
          <w:b w:val="0"/>
        </w:rPr>
        <w:t>&lt;Article&gt;</w:t>
      </w:r>
      <w:r w:rsidRPr="006C000D">
        <w:t>29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D5FC978" w14:textId="77777777" w:rsidTr="008C6ECE">
        <w:trPr>
          <w:trHeight w:hRule="exact" w:val="240"/>
          <w:jc w:val="center"/>
        </w:trPr>
        <w:tc>
          <w:tcPr>
            <w:tcW w:w="9752" w:type="dxa"/>
            <w:gridSpan w:val="2"/>
            <w:tcBorders>
              <w:top w:val="nil"/>
              <w:left w:val="nil"/>
              <w:bottom w:val="nil"/>
              <w:right w:val="nil"/>
            </w:tcBorders>
          </w:tcPr>
          <w:p w14:paraId="4C97247E" w14:textId="77777777" w:rsidR="009F3C7E" w:rsidRPr="006C000D" w:rsidRDefault="009F3C7E" w:rsidP="008C6ECE"/>
        </w:tc>
      </w:tr>
      <w:tr w:rsidR="009F3C7E" w:rsidRPr="006C000D" w14:paraId="6F34410A" w14:textId="77777777" w:rsidTr="008C6ECE">
        <w:trPr>
          <w:trHeight w:val="240"/>
          <w:jc w:val="center"/>
        </w:trPr>
        <w:tc>
          <w:tcPr>
            <w:tcW w:w="4876" w:type="dxa"/>
            <w:tcBorders>
              <w:top w:val="nil"/>
              <w:left w:val="nil"/>
              <w:bottom w:val="nil"/>
              <w:right w:val="nil"/>
            </w:tcBorders>
          </w:tcPr>
          <w:p w14:paraId="3EC0D65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6EA8D1D" w14:textId="77777777" w:rsidR="009F3C7E" w:rsidRPr="006C000D" w:rsidRDefault="009F3C7E" w:rsidP="008C6ECE">
            <w:pPr>
              <w:pStyle w:val="AmColumnHeading"/>
            </w:pPr>
            <w:r w:rsidRPr="006C000D">
              <w:t>Pakeitimas</w:t>
            </w:r>
          </w:p>
        </w:tc>
      </w:tr>
      <w:tr w:rsidR="009F3C7E" w:rsidRPr="006C000D" w14:paraId="2ECC31C9" w14:textId="77777777" w:rsidTr="008C6ECE">
        <w:trPr>
          <w:jc w:val="center"/>
        </w:trPr>
        <w:tc>
          <w:tcPr>
            <w:tcW w:w="4876" w:type="dxa"/>
            <w:tcBorders>
              <w:top w:val="nil"/>
              <w:left w:val="nil"/>
              <w:bottom w:val="nil"/>
              <w:right w:val="nil"/>
            </w:tcBorders>
          </w:tcPr>
          <w:p w14:paraId="42AFFC9E" w14:textId="77777777" w:rsidR="009F3C7E" w:rsidRPr="006C000D" w:rsidRDefault="009F3C7E" w:rsidP="008C6ECE">
            <w:pPr>
              <w:pStyle w:val="Normal6a"/>
            </w:pPr>
            <w:r w:rsidRPr="006C000D">
              <w:rPr>
                <w:b/>
                <w:i/>
              </w:rPr>
              <w:t>29.</w:t>
            </w:r>
            <w:r w:rsidRPr="006C000D">
              <w:tab/>
            </w:r>
            <w:r w:rsidRPr="006C000D">
              <w:rPr>
                <w:b/>
                <w:i/>
              </w:rPr>
              <w:t>pakartoja savo raginimą Chartijoje įtvirtinti galimybę saugiai ir teisėtai nutraukti nėštumą;</w:t>
            </w:r>
          </w:p>
        </w:tc>
        <w:tc>
          <w:tcPr>
            <w:tcW w:w="4876" w:type="dxa"/>
            <w:tcBorders>
              <w:top w:val="nil"/>
              <w:left w:val="nil"/>
              <w:bottom w:val="nil"/>
              <w:right w:val="nil"/>
            </w:tcBorders>
          </w:tcPr>
          <w:p w14:paraId="747B0719" w14:textId="77777777" w:rsidR="009F3C7E" w:rsidRPr="006C000D" w:rsidRDefault="009F3C7E" w:rsidP="008C6ECE">
            <w:pPr>
              <w:pStyle w:val="Normal6a"/>
            </w:pPr>
            <w:r w:rsidRPr="006C000D">
              <w:rPr>
                <w:b/>
                <w:i/>
              </w:rPr>
              <w:t>Išbraukta.</w:t>
            </w:r>
          </w:p>
        </w:tc>
      </w:tr>
    </w:tbl>
    <w:p w14:paraId="6A9EAE7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49882F1" w14:textId="77777777" w:rsidR="009F3C7E" w:rsidRPr="006C000D" w:rsidRDefault="009F3C7E" w:rsidP="009F3C7E">
      <w:r w:rsidRPr="006C000D">
        <w:rPr>
          <w:rStyle w:val="HideTWBExt"/>
        </w:rPr>
        <w:t>&lt;/Amend&gt;</w:t>
      </w:r>
    </w:p>
    <w:p w14:paraId="49E444B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570</w:t>
      </w:r>
      <w:r w:rsidRPr="006C000D">
        <w:rPr>
          <w:rStyle w:val="HideTWBExt"/>
          <w:b w:val="0"/>
        </w:rPr>
        <w:t>&lt;/NumAm&gt;</w:t>
      </w:r>
    </w:p>
    <w:p w14:paraId="552D39A2" w14:textId="77777777" w:rsidR="009F3C7E" w:rsidRPr="006C000D" w:rsidRDefault="009F3C7E" w:rsidP="009F3C7E">
      <w:pPr>
        <w:pStyle w:val="NormalBold"/>
      </w:pPr>
      <w:r w:rsidRPr="006C000D">
        <w:rPr>
          <w:rStyle w:val="HideTWBExt"/>
          <w:b w:val="0"/>
        </w:rPr>
        <w:t>&lt;RepeatBlock-By&gt;&lt;Members&gt;</w:t>
      </w:r>
      <w:r w:rsidRPr="006C000D">
        <w:t>Loránt Vincze</w:t>
      </w:r>
      <w:r w:rsidRPr="006C000D">
        <w:rPr>
          <w:rStyle w:val="HideTWBExt"/>
          <w:b w:val="0"/>
        </w:rPr>
        <w:t>&lt;/Members&gt;</w:t>
      </w:r>
    </w:p>
    <w:p w14:paraId="4308E02E" w14:textId="77777777" w:rsidR="009F3C7E" w:rsidRPr="006C000D" w:rsidRDefault="009F3C7E" w:rsidP="009F3C7E">
      <w:pPr>
        <w:pStyle w:val="NormalBold"/>
      </w:pPr>
      <w:r w:rsidRPr="006C000D">
        <w:rPr>
          <w:rStyle w:val="HideTWBExt"/>
          <w:b w:val="0"/>
        </w:rPr>
        <w:t>&lt;/RepeatBlock-By&gt;</w:t>
      </w:r>
    </w:p>
    <w:p w14:paraId="468D26D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018EA8A" w14:textId="77777777" w:rsidR="009F3C7E" w:rsidRPr="006C000D" w:rsidRDefault="009F3C7E" w:rsidP="009F3C7E">
      <w:pPr>
        <w:pStyle w:val="NormalBold"/>
      </w:pPr>
      <w:r w:rsidRPr="006C000D">
        <w:rPr>
          <w:rStyle w:val="HideTWBExt"/>
          <w:b w:val="0"/>
        </w:rPr>
        <w:t>&lt;Article&gt;</w:t>
      </w:r>
      <w:r w:rsidRPr="006C000D">
        <w:t>29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F1AC2DD" w14:textId="77777777" w:rsidTr="008C6ECE">
        <w:trPr>
          <w:trHeight w:hRule="exact" w:val="240"/>
          <w:jc w:val="center"/>
        </w:trPr>
        <w:tc>
          <w:tcPr>
            <w:tcW w:w="9752" w:type="dxa"/>
            <w:gridSpan w:val="2"/>
            <w:tcBorders>
              <w:top w:val="nil"/>
              <w:left w:val="nil"/>
              <w:bottom w:val="nil"/>
              <w:right w:val="nil"/>
            </w:tcBorders>
          </w:tcPr>
          <w:p w14:paraId="46EA8C72" w14:textId="77777777" w:rsidR="009F3C7E" w:rsidRPr="006C000D" w:rsidRDefault="009F3C7E" w:rsidP="008C6ECE"/>
        </w:tc>
      </w:tr>
      <w:tr w:rsidR="009F3C7E" w:rsidRPr="006C000D" w14:paraId="51ADE529" w14:textId="77777777" w:rsidTr="008C6ECE">
        <w:trPr>
          <w:trHeight w:val="240"/>
          <w:jc w:val="center"/>
        </w:trPr>
        <w:tc>
          <w:tcPr>
            <w:tcW w:w="4876" w:type="dxa"/>
            <w:tcBorders>
              <w:top w:val="nil"/>
              <w:left w:val="nil"/>
              <w:bottom w:val="nil"/>
              <w:right w:val="nil"/>
            </w:tcBorders>
          </w:tcPr>
          <w:p w14:paraId="30B25CC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59DCC28" w14:textId="77777777" w:rsidR="009F3C7E" w:rsidRPr="006C000D" w:rsidRDefault="009F3C7E" w:rsidP="008C6ECE">
            <w:pPr>
              <w:pStyle w:val="AmColumnHeading"/>
            </w:pPr>
            <w:r w:rsidRPr="006C000D">
              <w:t>Pakeitimas</w:t>
            </w:r>
          </w:p>
        </w:tc>
      </w:tr>
      <w:tr w:rsidR="009F3C7E" w:rsidRPr="006C000D" w14:paraId="1646A04C" w14:textId="77777777" w:rsidTr="008C6ECE">
        <w:trPr>
          <w:jc w:val="center"/>
        </w:trPr>
        <w:tc>
          <w:tcPr>
            <w:tcW w:w="4876" w:type="dxa"/>
            <w:tcBorders>
              <w:top w:val="nil"/>
              <w:left w:val="nil"/>
              <w:bottom w:val="nil"/>
              <w:right w:val="nil"/>
            </w:tcBorders>
          </w:tcPr>
          <w:p w14:paraId="173D2C71" w14:textId="77777777" w:rsidR="009F3C7E" w:rsidRPr="006C000D" w:rsidRDefault="009F3C7E" w:rsidP="008C6ECE">
            <w:pPr>
              <w:pStyle w:val="Normal6a"/>
            </w:pPr>
            <w:r w:rsidRPr="006C000D">
              <w:rPr>
                <w:b/>
                <w:i/>
              </w:rPr>
              <w:t>29.</w:t>
            </w:r>
            <w:r w:rsidRPr="006C000D">
              <w:tab/>
            </w:r>
            <w:r w:rsidRPr="006C000D">
              <w:rPr>
                <w:b/>
                <w:i/>
              </w:rPr>
              <w:t>pakartoja savo raginimą Chartijoje įtvirtinti galimybę saugiai ir teisėtai nutraukti nėštumą;</w:t>
            </w:r>
          </w:p>
        </w:tc>
        <w:tc>
          <w:tcPr>
            <w:tcW w:w="4876" w:type="dxa"/>
            <w:tcBorders>
              <w:top w:val="nil"/>
              <w:left w:val="nil"/>
              <w:bottom w:val="nil"/>
              <w:right w:val="nil"/>
            </w:tcBorders>
          </w:tcPr>
          <w:p w14:paraId="20DE96A9" w14:textId="77777777" w:rsidR="009F3C7E" w:rsidRPr="006C000D" w:rsidRDefault="009F3C7E" w:rsidP="008C6ECE">
            <w:pPr>
              <w:pStyle w:val="Normal6a"/>
            </w:pPr>
            <w:r w:rsidRPr="006C000D">
              <w:rPr>
                <w:b/>
                <w:i/>
              </w:rPr>
              <w:t>Išbraukta.</w:t>
            </w:r>
          </w:p>
        </w:tc>
      </w:tr>
    </w:tbl>
    <w:p w14:paraId="2E80415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957E6F3" w14:textId="77777777" w:rsidR="009F3C7E" w:rsidRPr="006C000D" w:rsidRDefault="009F3C7E" w:rsidP="009F3C7E">
      <w:r w:rsidRPr="006C000D">
        <w:rPr>
          <w:rStyle w:val="HideTWBExt"/>
        </w:rPr>
        <w:t>&lt;/Amend&gt;</w:t>
      </w:r>
    </w:p>
    <w:p w14:paraId="0C43B62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571</w:t>
      </w:r>
      <w:r w:rsidRPr="006C000D">
        <w:rPr>
          <w:rStyle w:val="HideTWBExt"/>
          <w:b w:val="0"/>
        </w:rPr>
        <w:t>&lt;/NumAm&gt;</w:t>
      </w:r>
    </w:p>
    <w:p w14:paraId="1CB06AD0"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Jadwiga Wiśniewska, Laurence Trochu, Jacek Ozdoba, Stephen Nikola Bartulica</w:t>
      </w:r>
      <w:r w:rsidRPr="006C000D">
        <w:rPr>
          <w:rStyle w:val="HideTWBExt"/>
          <w:b w:val="0"/>
        </w:rPr>
        <w:t>&lt;/Members&gt;</w:t>
      </w:r>
    </w:p>
    <w:p w14:paraId="36FE6336" w14:textId="77777777" w:rsidR="009F3C7E" w:rsidRPr="006C000D" w:rsidRDefault="009F3C7E" w:rsidP="009F3C7E">
      <w:pPr>
        <w:pStyle w:val="NormalBold"/>
      </w:pPr>
      <w:r w:rsidRPr="006C000D">
        <w:rPr>
          <w:rStyle w:val="HideTWBExt"/>
          <w:b w:val="0"/>
        </w:rPr>
        <w:t>&lt;/RepeatBlock-By&gt;</w:t>
      </w:r>
    </w:p>
    <w:p w14:paraId="5830EA8E" w14:textId="77777777" w:rsidR="009F3C7E" w:rsidRPr="006C000D" w:rsidRDefault="009F3C7E" w:rsidP="009F3C7E">
      <w:pPr>
        <w:pStyle w:val="NormalBold"/>
      </w:pPr>
      <w:r w:rsidRPr="006C000D">
        <w:rPr>
          <w:rStyle w:val="HideTWBExt"/>
          <w:b w:val="0"/>
        </w:rPr>
        <w:lastRenderedPageBreak/>
        <w:t>&lt;DocAmend&gt;</w:t>
      </w:r>
      <w:r w:rsidRPr="006C000D">
        <w:t>Pasiūlymas dėl rezoliucijos</w:t>
      </w:r>
      <w:r w:rsidRPr="006C000D">
        <w:rPr>
          <w:rStyle w:val="HideTWBExt"/>
          <w:b w:val="0"/>
        </w:rPr>
        <w:t>&lt;/DocAmend&gt;</w:t>
      </w:r>
    </w:p>
    <w:p w14:paraId="67A31E8D" w14:textId="77777777" w:rsidR="009F3C7E" w:rsidRPr="006C000D" w:rsidRDefault="009F3C7E" w:rsidP="009F3C7E">
      <w:pPr>
        <w:pStyle w:val="NormalBold"/>
      </w:pPr>
      <w:r w:rsidRPr="006C000D">
        <w:rPr>
          <w:rStyle w:val="HideTWBExt"/>
          <w:b w:val="0"/>
        </w:rPr>
        <w:t>&lt;Article&gt;</w:t>
      </w:r>
      <w:r w:rsidRPr="006C000D">
        <w:t>29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584F390" w14:textId="77777777" w:rsidTr="008C6ECE">
        <w:trPr>
          <w:trHeight w:hRule="exact" w:val="240"/>
          <w:jc w:val="center"/>
        </w:trPr>
        <w:tc>
          <w:tcPr>
            <w:tcW w:w="9752" w:type="dxa"/>
            <w:gridSpan w:val="2"/>
            <w:tcBorders>
              <w:top w:val="nil"/>
              <w:left w:val="nil"/>
              <w:bottom w:val="nil"/>
              <w:right w:val="nil"/>
            </w:tcBorders>
          </w:tcPr>
          <w:p w14:paraId="77D806AC" w14:textId="77777777" w:rsidR="009F3C7E" w:rsidRPr="006C000D" w:rsidRDefault="009F3C7E" w:rsidP="008C6ECE"/>
        </w:tc>
      </w:tr>
      <w:tr w:rsidR="009F3C7E" w:rsidRPr="006C000D" w14:paraId="7C86CFFE" w14:textId="77777777" w:rsidTr="008C6ECE">
        <w:trPr>
          <w:trHeight w:val="240"/>
          <w:jc w:val="center"/>
        </w:trPr>
        <w:tc>
          <w:tcPr>
            <w:tcW w:w="4876" w:type="dxa"/>
            <w:tcBorders>
              <w:top w:val="nil"/>
              <w:left w:val="nil"/>
              <w:bottom w:val="nil"/>
              <w:right w:val="nil"/>
            </w:tcBorders>
          </w:tcPr>
          <w:p w14:paraId="4880B78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D0E66B4" w14:textId="77777777" w:rsidR="009F3C7E" w:rsidRPr="006C000D" w:rsidRDefault="009F3C7E" w:rsidP="008C6ECE">
            <w:pPr>
              <w:pStyle w:val="AmColumnHeading"/>
            </w:pPr>
            <w:r w:rsidRPr="006C000D">
              <w:t>Pakeitimas</w:t>
            </w:r>
          </w:p>
        </w:tc>
      </w:tr>
      <w:tr w:rsidR="009F3C7E" w:rsidRPr="006C000D" w14:paraId="15D6AB1E" w14:textId="77777777" w:rsidTr="008C6ECE">
        <w:trPr>
          <w:jc w:val="center"/>
        </w:trPr>
        <w:tc>
          <w:tcPr>
            <w:tcW w:w="4876" w:type="dxa"/>
            <w:tcBorders>
              <w:top w:val="nil"/>
              <w:left w:val="nil"/>
              <w:bottom w:val="nil"/>
              <w:right w:val="nil"/>
            </w:tcBorders>
          </w:tcPr>
          <w:p w14:paraId="5AE643D9" w14:textId="77777777" w:rsidR="009F3C7E" w:rsidRPr="006C000D" w:rsidRDefault="009F3C7E" w:rsidP="008C6ECE">
            <w:pPr>
              <w:pStyle w:val="Normal6a"/>
            </w:pPr>
            <w:r w:rsidRPr="006C000D">
              <w:t>29.</w:t>
            </w:r>
            <w:r w:rsidRPr="006C000D">
              <w:tab/>
            </w:r>
            <w:r w:rsidRPr="006C000D">
              <w:rPr>
                <w:b/>
                <w:bCs/>
                <w:i/>
                <w:iCs/>
              </w:rPr>
              <w:t>pakartoja savo raginimą Chartijoje įtvirtinti galimybę saugiai ir teisėtai nutraukti nėštumą</w:t>
            </w:r>
            <w:r w:rsidRPr="006C000D">
              <w:t>;</w:t>
            </w:r>
          </w:p>
        </w:tc>
        <w:tc>
          <w:tcPr>
            <w:tcW w:w="4876" w:type="dxa"/>
            <w:tcBorders>
              <w:top w:val="nil"/>
              <w:left w:val="nil"/>
              <w:bottom w:val="nil"/>
              <w:right w:val="nil"/>
            </w:tcBorders>
          </w:tcPr>
          <w:p w14:paraId="4EC5D058" w14:textId="77777777" w:rsidR="009F3C7E" w:rsidRPr="006C000D" w:rsidRDefault="009F3C7E" w:rsidP="008C6ECE">
            <w:pPr>
              <w:pStyle w:val="Normal6a"/>
            </w:pPr>
            <w:r w:rsidRPr="006C000D">
              <w:t>29.</w:t>
            </w:r>
            <w:r w:rsidRPr="006C000D">
              <w:tab/>
            </w:r>
            <w:r w:rsidRPr="006C000D">
              <w:rPr>
                <w:b/>
                <w:bCs/>
                <w:i/>
                <w:iCs/>
              </w:rPr>
              <w:t>primena, kad sveikatos politika priklauso valstybių narių kompetencijai</w:t>
            </w:r>
            <w:r w:rsidRPr="006C000D">
              <w:t>;</w:t>
            </w:r>
          </w:p>
        </w:tc>
      </w:tr>
    </w:tbl>
    <w:p w14:paraId="676F6DF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8DBB025" w14:textId="77777777" w:rsidR="009F3C7E" w:rsidRPr="006C000D" w:rsidRDefault="009F3C7E" w:rsidP="009F3C7E">
      <w:r w:rsidRPr="006C000D">
        <w:rPr>
          <w:rStyle w:val="HideTWBExt"/>
        </w:rPr>
        <w:t>&lt;/Amend&gt;</w:t>
      </w:r>
    </w:p>
    <w:p w14:paraId="5F01537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572</w:t>
      </w:r>
      <w:r w:rsidRPr="006C000D">
        <w:rPr>
          <w:rStyle w:val="HideTWBExt"/>
          <w:b w:val="0"/>
        </w:rPr>
        <w:t>&lt;/NumAm&gt;</w:t>
      </w:r>
    </w:p>
    <w:p w14:paraId="50EC7FEE"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1BF4BD08" w14:textId="77777777" w:rsidR="009F3C7E" w:rsidRPr="006C000D" w:rsidRDefault="009F3C7E" w:rsidP="009F3C7E">
      <w:pPr>
        <w:pStyle w:val="NormalBold"/>
      </w:pPr>
      <w:r w:rsidRPr="006C000D">
        <w:rPr>
          <w:rStyle w:val="HideTWBExt"/>
          <w:b w:val="0"/>
        </w:rPr>
        <w:t>&lt;/RepeatBlock-By&gt;</w:t>
      </w:r>
    </w:p>
    <w:p w14:paraId="1704A12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7A6B5A0" w14:textId="77777777" w:rsidR="009F3C7E" w:rsidRPr="006C000D" w:rsidRDefault="009F3C7E" w:rsidP="009F3C7E">
      <w:pPr>
        <w:pStyle w:val="NormalBold"/>
      </w:pPr>
      <w:r w:rsidRPr="006C000D">
        <w:rPr>
          <w:rStyle w:val="HideTWBExt"/>
          <w:b w:val="0"/>
        </w:rPr>
        <w:t>&lt;Article&gt;</w:t>
      </w:r>
      <w:r w:rsidRPr="006C000D">
        <w:t>29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CB4D892" w14:textId="77777777" w:rsidTr="008C6ECE">
        <w:trPr>
          <w:trHeight w:hRule="exact" w:val="240"/>
          <w:jc w:val="center"/>
        </w:trPr>
        <w:tc>
          <w:tcPr>
            <w:tcW w:w="9752" w:type="dxa"/>
            <w:gridSpan w:val="2"/>
            <w:tcBorders>
              <w:top w:val="nil"/>
              <w:left w:val="nil"/>
              <w:bottom w:val="nil"/>
              <w:right w:val="nil"/>
            </w:tcBorders>
          </w:tcPr>
          <w:p w14:paraId="419282E8" w14:textId="77777777" w:rsidR="009F3C7E" w:rsidRPr="006C000D" w:rsidRDefault="009F3C7E" w:rsidP="008C6ECE"/>
        </w:tc>
      </w:tr>
      <w:tr w:rsidR="009F3C7E" w:rsidRPr="006C000D" w14:paraId="27E48D6D" w14:textId="77777777" w:rsidTr="008C6ECE">
        <w:trPr>
          <w:trHeight w:val="240"/>
          <w:jc w:val="center"/>
        </w:trPr>
        <w:tc>
          <w:tcPr>
            <w:tcW w:w="4876" w:type="dxa"/>
            <w:tcBorders>
              <w:top w:val="nil"/>
              <w:left w:val="nil"/>
              <w:bottom w:val="nil"/>
              <w:right w:val="nil"/>
            </w:tcBorders>
          </w:tcPr>
          <w:p w14:paraId="30E52E2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3289B8E" w14:textId="77777777" w:rsidR="009F3C7E" w:rsidRPr="006C000D" w:rsidRDefault="009F3C7E" w:rsidP="008C6ECE">
            <w:pPr>
              <w:pStyle w:val="AmColumnHeading"/>
            </w:pPr>
            <w:r w:rsidRPr="006C000D">
              <w:t>Pakeitimas</w:t>
            </w:r>
          </w:p>
        </w:tc>
      </w:tr>
      <w:tr w:rsidR="009F3C7E" w:rsidRPr="006C000D" w14:paraId="57ACD433" w14:textId="77777777" w:rsidTr="008C6ECE">
        <w:trPr>
          <w:jc w:val="center"/>
        </w:trPr>
        <w:tc>
          <w:tcPr>
            <w:tcW w:w="4876" w:type="dxa"/>
            <w:tcBorders>
              <w:top w:val="nil"/>
              <w:left w:val="nil"/>
              <w:bottom w:val="nil"/>
              <w:right w:val="nil"/>
            </w:tcBorders>
          </w:tcPr>
          <w:p w14:paraId="06124539" w14:textId="77777777" w:rsidR="009F3C7E" w:rsidRPr="006C000D" w:rsidRDefault="009F3C7E" w:rsidP="008C6ECE">
            <w:pPr>
              <w:pStyle w:val="Normal6a"/>
            </w:pPr>
            <w:r w:rsidRPr="006C000D">
              <w:t>29.</w:t>
            </w:r>
            <w:r w:rsidRPr="006C000D">
              <w:tab/>
              <w:t>pakartoja savo raginimą Chartijoje įtvirtinti galimybę saugiai ir teisėtai nutraukti nėštumą;</w:t>
            </w:r>
          </w:p>
        </w:tc>
        <w:tc>
          <w:tcPr>
            <w:tcW w:w="4876" w:type="dxa"/>
            <w:tcBorders>
              <w:top w:val="nil"/>
              <w:left w:val="nil"/>
              <w:bottom w:val="nil"/>
              <w:right w:val="nil"/>
            </w:tcBorders>
          </w:tcPr>
          <w:p w14:paraId="05F65F25" w14:textId="77777777" w:rsidR="009F3C7E" w:rsidRPr="006C000D" w:rsidRDefault="009F3C7E" w:rsidP="008C6ECE">
            <w:pPr>
              <w:pStyle w:val="Normal6a"/>
            </w:pPr>
            <w:r w:rsidRPr="006C000D">
              <w:t>29.</w:t>
            </w:r>
            <w:r w:rsidRPr="006C000D">
              <w:tab/>
              <w:t xml:space="preserve">pakartoja savo raginimą </w:t>
            </w:r>
            <w:r w:rsidRPr="006C000D">
              <w:rPr>
                <w:b/>
                <w:bCs/>
                <w:i/>
                <w:iCs/>
              </w:rPr>
              <w:t>Pagrindinių teisių</w:t>
            </w:r>
            <w:r w:rsidRPr="006C000D">
              <w:rPr>
                <w:b/>
                <w:bCs/>
              </w:rPr>
              <w:t xml:space="preserve"> </w:t>
            </w:r>
            <w:r w:rsidRPr="006C000D">
              <w:t>chartijoje įtraukti teisę į saugų ir teisėtą abortą;</w:t>
            </w:r>
          </w:p>
        </w:tc>
      </w:tr>
    </w:tbl>
    <w:p w14:paraId="1C55867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8153AB6" w14:textId="77777777" w:rsidR="009F3C7E" w:rsidRPr="006C000D" w:rsidRDefault="009F3C7E" w:rsidP="009F3C7E">
      <w:r w:rsidRPr="006C000D">
        <w:rPr>
          <w:rStyle w:val="HideTWBExt"/>
        </w:rPr>
        <w:t>&lt;/Amend&gt;</w:t>
      </w:r>
    </w:p>
    <w:p w14:paraId="017A0EA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573</w:t>
      </w:r>
      <w:r w:rsidRPr="006C000D">
        <w:rPr>
          <w:rStyle w:val="HideTWBExt"/>
          <w:b w:val="0"/>
        </w:rPr>
        <w:t>&lt;/NumAm&gt;</w:t>
      </w:r>
    </w:p>
    <w:p w14:paraId="42917297"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60E5D4BC" w14:textId="77777777" w:rsidR="009F3C7E" w:rsidRPr="006C000D" w:rsidRDefault="009F3C7E" w:rsidP="009F3C7E">
      <w:pPr>
        <w:pStyle w:val="NormalBold"/>
      </w:pPr>
      <w:r w:rsidRPr="006C000D">
        <w:rPr>
          <w:rStyle w:val="HideTWBExt"/>
          <w:b w:val="0"/>
        </w:rPr>
        <w:t>&lt;/RepeatBlock-By&gt;</w:t>
      </w:r>
    </w:p>
    <w:p w14:paraId="6C1F195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01C3823" w14:textId="77777777" w:rsidR="009F3C7E" w:rsidRPr="006C000D" w:rsidRDefault="009F3C7E" w:rsidP="009F3C7E">
      <w:pPr>
        <w:pStyle w:val="NormalBold"/>
      </w:pPr>
      <w:r w:rsidRPr="006C000D">
        <w:rPr>
          <w:rStyle w:val="HideTWBExt"/>
          <w:b w:val="0"/>
        </w:rPr>
        <w:t>&lt;Article&gt;</w:t>
      </w:r>
      <w:r w:rsidRPr="006C000D">
        <w:t>29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F133F51" w14:textId="77777777" w:rsidTr="008C6ECE">
        <w:trPr>
          <w:trHeight w:hRule="exact" w:val="240"/>
          <w:jc w:val="center"/>
        </w:trPr>
        <w:tc>
          <w:tcPr>
            <w:tcW w:w="9752" w:type="dxa"/>
            <w:gridSpan w:val="2"/>
            <w:tcBorders>
              <w:top w:val="nil"/>
              <w:left w:val="nil"/>
              <w:bottom w:val="nil"/>
              <w:right w:val="nil"/>
            </w:tcBorders>
          </w:tcPr>
          <w:p w14:paraId="55A2513C" w14:textId="77777777" w:rsidR="009F3C7E" w:rsidRPr="006C000D" w:rsidRDefault="009F3C7E" w:rsidP="008C6ECE"/>
        </w:tc>
      </w:tr>
      <w:tr w:rsidR="009F3C7E" w:rsidRPr="006C000D" w14:paraId="702B1764" w14:textId="77777777" w:rsidTr="008C6ECE">
        <w:trPr>
          <w:trHeight w:val="240"/>
          <w:jc w:val="center"/>
        </w:trPr>
        <w:tc>
          <w:tcPr>
            <w:tcW w:w="4876" w:type="dxa"/>
            <w:tcBorders>
              <w:top w:val="nil"/>
              <w:left w:val="nil"/>
              <w:bottom w:val="nil"/>
              <w:right w:val="nil"/>
            </w:tcBorders>
          </w:tcPr>
          <w:p w14:paraId="3070EA7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6DF50C9" w14:textId="77777777" w:rsidR="009F3C7E" w:rsidRPr="006C000D" w:rsidRDefault="009F3C7E" w:rsidP="008C6ECE">
            <w:pPr>
              <w:pStyle w:val="AmColumnHeading"/>
            </w:pPr>
            <w:r w:rsidRPr="006C000D">
              <w:t>Pakeitimas</w:t>
            </w:r>
          </w:p>
        </w:tc>
      </w:tr>
      <w:tr w:rsidR="009F3C7E" w:rsidRPr="006C000D" w14:paraId="316258FF" w14:textId="77777777" w:rsidTr="008C6ECE">
        <w:trPr>
          <w:jc w:val="center"/>
        </w:trPr>
        <w:tc>
          <w:tcPr>
            <w:tcW w:w="4876" w:type="dxa"/>
            <w:tcBorders>
              <w:top w:val="nil"/>
              <w:left w:val="nil"/>
              <w:bottom w:val="nil"/>
              <w:right w:val="nil"/>
            </w:tcBorders>
          </w:tcPr>
          <w:p w14:paraId="402D5894" w14:textId="77777777" w:rsidR="009F3C7E" w:rsidRPr="006C000D" w:rsidRDefault="009F3C7E" w:rsidP="008C6ECE">
            <w:pPr>
              <w:pStyle w:val="Normal6a"/>
            </w:pPr>
            <w:r w:rsidRPr="006C000D">
              <w:t>29.</w:t>
            </w:r>
            <w:r w:rsidRPr="006C000D">
              <w:tab/>
            </w:r>
            <w:r w:rsidRPr="006C000D">
              <w:rPr>
                <w:b/>
                <w:bCs/>
                <w:i/>
                <w:iCs/>
              </w:rPr>
              <w:t>pakartoja savo raginimą Chartijoje įtvirtinti galimybę saugiai ir teisėtai nutraukti nėštumą</w:t>
            </w:r>
            <w:r w:rsidRPr="006C000D">
              <w:t>;</w:t>
            </w:r>
          </w:p>
        </w:tc>
        <w:tc>
          <w:tcPr>
            <w:tcW w:w="4876" w:type="dxa"/>
            <w:tcBorders>
              <w:top w:val="nil"/>
              <w:left w:val="nil"/>
              <w:bottom w:val="nil"/>
              <w:right w:val="nil"/>
            </w:tcBorders>
          </w:tcPr>
          <w:p w14:paraId="26AC0C58" w14:textId="77777777" w:rsidR="009F3C7E" w:rsidRPr="006C000D" w:rsidRDefault="009F3C7E" w:rsidP="008C6ECE">
            <w:pPr>
              <w:pStyle w:val="Normal6a"/>
            </w:pPr>
            <w:r w:rsidRPr="006C000D">
              <w:t>29.</w:t>
            </w:r>
            <w:r w:rsidRPr="006C000D">
              <w:tab/>
            </w:r>
            <w:r w:rsidRPr="006C000D">
              <w:rPr>
                <w:b/>
                <w:bCs/>
                <w:i/>
                <w:iCs/>
              </w:rPr>
              <w:t>pabrėžia, kad teisės į abortą klausimas turėtų būti sprendžiama nacionaliniu lygmeniu</w:t>
            </w:r>
            <w:r w:rsidRPr="006C000D">
              <w:t>;</w:t>
            </w:r>
          </w:p>
        </w:tc>
      </w:tr>
    </w:tbl>
    <w:p w14:paraId="24FCFDF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18A8941A" w14:textId="77777777" w:rsidR="009F3C7E" w:rsidRPr="006C000D" w:rsidRDefault="009F3C7E" w:rsidP="009F3C7E">
      <w:r w:rsidRPr="006C000D">
        <w:rPr>
          <w:rStyle w:val="HideTWBExt"/>
        </w:rPr>
        <w:t>&lt;/Amend&gt;</w:t>
      </w:r>
    </w:p>
    <w:p w14:paraId="16465DF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574</w:t>
      </w:r>
      <w:r w:rsidRPr="006C000D">
        <w:rPr>
          <w:rStyle w:val="HideTWBExt"/>
          <w:b w:val="0"/>
        </w:rPr>
        <w:t>&lt;/NumAm&gt;</w:t>
      </w:r>
    </w:p>
    <w:p w14:paraId="248FD999"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3D9B88A4" w14:textId="77777777" w:rsidR="009F3C7E" w:rsidRPr="006C000D" w:rsidRDefault="009F3C7E" w:rsidP="009F3C7E">
      <w:pPr>
        <w:pStyle w:val="NormalBold"/>
      </w:pPr>
      <w:r w:rsidRPr="006C000D">
        <w:rPr>
          <w:rStyle w:val="HideTWBExt"/>
          <w:b w:val="0"/>
        </w:rPr>
        <w:lastRenderedPageBreak/>
        <w:t>&lt;/RepeatBlock-By&gt;</w:t>
      </w:r>
    </w:p>
    <w:p w14:paraId="12D5CF0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F74E689" w14:textId="77777777" w:rsidR="009F3C7E" w:rsidRPr="006C000D" w:rsidRDefault="009F3C7E" w:rsidP="009F3C7E">
      <w:pPr>
        <w:pStyle w:val="NormalBold"/>
      </w:pPr>
      <w:r w:rsidRPr="006C000D">
        <w:rPr>
          <w:rStyle w:val="HideTWBExt"/>
          <w:b w:val="0"/>
        </w:rPr>
        <w:t>&lt;Article&gt;</w:t>
      </w:r>
      <w:r w:rsidRPr="006C000D">
        <w:t>29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5F05D75" w14:textId="77777777" w:rsidTr="008C6ECE">
        <w:trPr>
          <w:trHeight w:hRule="exact" w:val="240"/>
          <w:jc w:val="center"/>
        </w:trPr>
        <w:tc>
          <w:tcPr>
            <w:tcW w:w="9752" w:type="dxa"/>
            <w:gridSpan w:val="2"/>
            <w:tcBorders>
              <w:top w:val="nil"/>
              <w:left w:val="nil"/>
              <w:bottom w:val="nil"/>
              <w:right w:val="nil"/>
            </w:tcBorders>
          </w:tcPr>
          <w:p w14:paraId="32BCF42E" w14:textId="77777777" w:rsidR="009F3C7E" w:rsidRPr="006C000D" w:rsidRDefault="009F3C7E" w:rsidP="008C6ECE"/>
        </w:tc>
      </w:tr>
      <w:tr w:rsidR="009F3C7E" w:rsidRPr="006C000D" w14:paraId="06CF0292" w14:textId="77777777" w:rsidTr="008C6ECE">
        <w:trPr>
          <w:trHeight w:val="240"/>
          <w:jc w:val="center"/>
        </w:trPr>
        <w:tc>
          <w:tcPr>
            <w:tcW w:w="4876" w:type="dxa"/>
            <w:tcBorders>
              <w:top w:val="nil"/>
              <w:left w:val="nil"/>
              <w:bottom w:val="nil"/>
              <w:right w:val="nil"/>
            </w:tcBorders>
          </w:tcPr>
          <w:p w14:paraId="413E15B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5D2E605" w14:textId="77777777" w:rsidR="009F3C7E" w:rsidRPr="006C000D" w:rsidRDefault="009F3C7E" w:rsidP="008C6ECE">
            <w:pPr>
              <w:pStyle w:val="AmColumnHeading"/>
            </w:pPr>
            <w:r w:rsidRPr="006C000D">
              <w:t>Pakeitimas</w:t>
            </w:r>
          </w:p>
        </w:tc>
      </w:tr>
      <w:tr w:rsidR="009F3C7E" w:rsidRPr="006C000D" w14:paraId="7E1D2D82" w14:textId="77777777" w:rsidTr="008C6ECE">
        <w:trPr>
          <w:jc w:val="center"/>
        </w:trPr>
        <w:tc>
          <w:tcPr>
            <w:tcW w:w="4876" w:type="dxa"/>
            <w:tcBorders>
              <w:top w:val="nil"/>
              <w:left w:val="nil"/>
              <w:bottom w:val="nil"/>
              <w:right w:val="nil"/>
            </w:tcBorders>
          </w:tcPr>
          <w:p w14:paraId="4EA249B8" w14:textId="77777777" w:rsidR="009F3C7E" w:rsidRPr="006C000D" w:rsidRDefault="009F3C7E" w:rsidP="008C6ECE">
            <w:pPr>
              <w:pStyle w:val="Normal6a"/>
            </w:pPr>
            <w:r w:rsidRPr="006C000D">
              <w:t>29.</w:t>
            </w:r>
            <w:r w:rsidRPr="006C000D">
              <w:tab/>
            </w:r>
            <w:r w:rsidRPr="006C000D">
              <w:rPr>
                <w:b/>
                <w:bCs/>
                <w:i/>
                <w:iCs/>
              </w:rPr>
              <w:t>pakartoja savo raginimą</w:t>
            </w:r>
            <w:r w:rsidRPr="006C000D">
              <w:t xml:space="preserve"> Chartijoje </w:t>
            </w:r>
            <w:r w:rsidRPr="006C000D">
              <w:rPr>
                <w:b/>
                <w:bCs/>
                <w:i/>
                <w:iCs/>
              </w:rPr>
              <w:t>įtvirtinti galimybę saugiai ir teisėtai nutraukti nėštumą</w:t>
            </w:r>
            <w:r w:rsidRPr="006C000D">
              <w:t>;</w:t>
            </w:r>
          </w:p>
        </w:tc>
        <w:tc>
          <w:tcPr>
            <w:tcW w:w="4876" w:type="dxa"/>
            <w:tcBorders>
              <w:top w:val="nil"/>
              <w:left w:val="nil"/>
              <w:bottom w:val="nil"/>
              <w:right w:val="nil"/>
            </w:tcBorders>
          </w:tcPr>
          <w:p w14:paraId="42F2F7E7" w14:textId="77777777" w:rsidR="009F3C7E" w:rsidRPr="006C000D" w:rsidRDefault="009F3C7E" w:rsidP="008C6ECE">
            <w:pPr>
              <w:pStyle w:val="Normal6a"/>
            </w:pPr>
            <w:r w:rsidRPr="006C000D">
              <w:t>29.</w:t>
            </w:r>
            <w:r w:rsidRPr="006C000D">
              <w:tab/>
            </w:r>
            <w:r w:rsidRPr="006C000D">
              <w:rPr>
                <w:b/>
                <w:bCs/>
                <w:i/>
                <w:iCs/>
              </w:rPr>
              <w:t>griežtai prieštarauja tam</w:t>
            </w:r>
            <w:r w:rsidRPr="006C000D">
              <w:t xml:space="preserve">, kad Chartijoje </w:t>
            </w:r>
            <w:r w:rsidRPr="006C000D">
              <w:rPr>
                <w:b/>
                <w:bCs/>
                <w:i/>
                <w:iCs/>
              </w:rPr>
              <w:t>būtų įtvirtinta galimybė</w:t>
            </w:r>
            <w:r w:rsidRPr="006C000D">
              <w:t xml:space="preserve"> nutraukti nėštumą;</w:t>
            </w:r>
          </w:p>
        </w:tc>
      </w:tr>
    </w:tbl>
    <w:p w14:paraId="4067D73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6AB7ACD8" w14:textId="77777777" w:rsidR="009F3C7E" w:rsidRPr="006C000D" w:rsidRDefault="009F3C7E" w:rsidP="009F3C7E">
      <w:r w:rsidRPr="006C000D">
        <w:rPr>
          <w:rStyle w:val="HideTWBExt"/>
        </w:rPr>
        <w:t>&lt;/Amend&gt;</w:t>
      </w:r>
    </w:p>
    <w:p w14:paraId="236EDB3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575</w:t>
      </w:r>
      <w:r w:rsidRPr="006C000D">
        <w:rPr>
          <w:rStyle w:val="HideTWBExt"/>
          <w:b w:val="0"/>
        </w:rPr>
        <w:t>&lt;/NumAm&gt;</w:t>
      </w:r>
    </w:p>
    <w:p w14:paraId="6EDBE940"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 Juan Fernando López Aguilar</w:t>
      </w:r>
      <w:r w:rsidRPr="006C000D">
        <w:rPr>
          <w:rStyle w:val="HideTWBExt"/>
          <w:b w:val="0"/>
        </w:rPr>
        <w:t>&lt;/Members&gt;</w:t>
      </w:r>
    </w:p>
    <w:p w14:paraId="05901F29" w14:textId="77777777" w:rsidR="009F3C7E" w:rsidRPr="006C000D" w:rsidRDefault="009F3C7E" w:rsidP="009F3C7E">
      <w:pPr>
        <w:pStyle w:val="NormalBold"/>
      </w:pPr>
      <w:r w:rsidRPr="006C000D">
        <w:rPr>
          <w:rStyle w:val="HideTWBExt"/>
          <w:b w:val="0"/>
        </w:rPr>
        <w:t>&lt;/RepeatBlock-By&gt;</w:t>
      </w:r>
    </w:p>
    <w:p w14:paraId="0508126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1B5ECB4" w14:textId="77777777" w:rsidR="009F3C7E" w:rsidRPr="006C000D" w:rsidRDefault="009F3C7E" w:rsidP="009F3C7E">
      <w:pPr>
        <w:pStyle w:val="NormalBold"/>
      </w:pPr>
      <w:r w:rsidRPr="006C000D">
        <w:rPr>
          <w:rStyle w:val="HideTWBExt"/>
          <w:b w:val="0"/>
        </w:rPr>
        <w:t>&lt;Article&gt;</w:t>
      </w:r>
      <w:r w:rsidRPr="006C000D">
        <w:t>29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C3F6420" w14:textId="77777777" w:rsidTr="008C6ECE">
        <w:trPr>
          <w:trHeight w:hRule="exact" w:val="240"/>
          <w:jc w:val="center"/>
        </w:trPr>
        <w:tc>
          <w:tcPr>
            <w:tcW w:w="9752" w:type="dxa"/>
            <w:gridSpan w:val="2"/>
            <w:tcBorders>
              <w:top w:val="nil"/>
              <w:left w:val="nil"/>
              <w:bottom w:val="nil"/>
              <w:right w:val="nil"/>
            </w:tcBorders>
          </w:tcPr>
          <w:p w14:paraId="5B468A95" w14:textId="77777777" w:rsidR="009F3C7E" w:rsidRPr="006C000D" w:rsidRDefault="009F3C7E" w:rsidP="008C6ECE"/>
        </w:tc>
      </w:tr>
      <w:tr w:rsidR="009F3C7E" w:rsidRPr="006C000D" w14:paraId="7A7BD1FC" w14:textId="77777777" w:rsidTr="008C6ECE">
        <w:trPr>
          <w:trHeight w:val="240"/>
          <w:jc w:val="center"/>
        </w:trPr>
        <w:tc>
          <w:tcPr>
            <w:tcW w:w="4876" w:type="dxa"/>
            <w:tcBorders>
              <w:top w:val="nil"/>
              <w:left w:val="nil"/>
              <w:bottom w:val="nil"/>
              <w:right w:val="nil"/>
            </w:tcBorders>
          </w:tcPr>
          <w:p w14:paraId="66F0EBF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399B32E" w14:textId="77777777" w:rsidR="009F3C7E" w:rsidRPr="006C000D" w:rsidRDefault="009F3C7E" w:rsidP="008C6ECE">
            <w:pPr>
              <w:pStyle w:val="AmColumnHeading"/>
            </w:pPr>
            <w:r w:rsidRPr="006C000D">
              <w:t>Pakeitimas</w:t>
            </w:r>
          </w:p>
        </w:tc>
      </w:tr>
      <w:tr w:rsidR="009F3C7E" w:rsidRPr="006C000D" w14:paraId="7FA14116" w14:textId="77777777" w:rsidTr="008C6ECE">
        <w:trPr>
          <w:jc w:val="center"/>
        </w:trPr>
        <w:tc>
          <w:tcPr>
            <w:tcW w:w="4876" w:type="dxa"/>
            <w:tcBorders>
              <w:top w:val="nil"/>
              <w:left w:val="nil"/>
              <w:bottom w:val="nil"/>
              <w:right w:val="nil"/>
            </w:tcBorders>
          </w:tcPr>
          <w:p w14:paraId="7B33AE6C" w14:textId="77777777" w:rsidR="009F3C7E" w:rsidRPr="006C000D" w:rsidRDefault="009F3C7E" w:rsidP="008C6ECE">
            <w:pPr>
              <w:pStyle w:val="Normal6a"/>
            </w:pPr>
          </w:p>
        </w:tc>
        <w:tc>
          <w:tcPr>
            <w:tcW w:w="4876" w:type="dxa"/>
            <w:tcBorders>
              <w:top w:val="nil"/>
              <w:left w:val="nil"/>
              <w:bottom w:val="nil"/>
              <w:right w:val="nil"/>
            </w:tcBorders>
          </w:tcPr>
          <w:p w14:paraId="08B76B6F" w14:textId="77777777" w:rsidR="009F3C7E" w:rsidRPr="006C000D" w:rsidRDefault="009F3C7E" w:rsidP="008C6ECE">
            <w:pPr>
              <w:pStyle w:val="Normal6a"/>
            </w:pPr>
            <w:r w:rsidRPr="006C000D">
              <w:rPr>
                <w:b/>
                <w:i/>
              </w:rPr>
              <w:t>29a.</w:t>
            </w:r>
            <w:r w:rsidRPr="006C000D">
              <w:tab/>
            </w:r>
            <w:r w:rsidRPr="006C000D">
              <w:rPr>
                <w:b/>
                <w:i/>
              </w:rPr>
              <w:t>ragina imtis kovos su smurtu dėl lyties internete ir realiame gyvenime priemonių;</w:t>
            </w:r>
          </w:p>
        </w:tc>
      </w:tr>
    </w:tbl>
    <w:p w14:paraId="684AD8E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A71310D" w14:textId="77777777" w:rsidR="009F3C7E" w:rsidRPr="006C000D" w:rsidRDefault="009F3C7E" w:rsidP="009F3C7E">
      <w:r w:rsidRPr="006C000D">
        <w:rPr>
          <w:rStyle w:val="HideTWBExt"/>
        </w:rPr>
        <w:t>&lt;/Amend&gt;</w:t>
      </w:r>
    </w:p>
    <w:p w14:paraId="03738C9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576</w:t>
      </w:r>
      <w:r w:rsidRPr="006C000D">
        <w:rPr>
          <w:rStyle w:val="HideTWBExt"/>
          <w:b w:val="0"/>
        </w:rPr>
        <w:t>&lt;/NumAm&gt;</w:t>
      </w:r>
    </w:p>
    <w:p w14:paraId="02E5B15D"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40D1DFDA" w14:textId="77777777" w:rsidR="009F3C7E" w:rsidRPr="006C000D" w:rsidRDefault="009F3C7E" w:rsidP="009F3C7E">
      <w:pPr>
        <w:pStyle w:val="NormalBold"/>
      </w:pPr>
      <w:r w:rsidRPr="006C000D">
        <w:rPr>
          <w:rStyle w:val="HideTWBExt"/>
          <w:b w:val="0"/>
        </w:rPr>
        <w:t>&lt;/RepeatBlock-By&gt;</w:t>
      </w:r>
    </w:p>
    <w:p w14:paraId="4E85885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3CC296D" w14:textId="77777777" w:rsidR="009F3C7E" w:rsidRPr="006C000D" w:rsidRDefault="009F3C7E" w:rsidP="009F3C7E">
      <w:pPr>
        <w:pStyle w:val="NormalBold"/>
      </w:pPr>
      <w:r w:rsidRPr="006C000D">
        <w:rPr>
          <w:rStyle w:val="HideTWBExt"/>
          <w:b w:val="0"/>
        </w:rPr>
        <w:t>&lt;Article&gt;</w:t>
      </w:r>
      <w:r w:rsidRPr="006C000D">
        <w:t>30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81D2906" w14:textId="77777777" w:rsidTr="008C6ECE">
        <w:trPr>
          <w:trHeight w:hRule="exact" w:val="240"/>
          <w:jc w:val="center"/>
        </w:trPr>
        <w:tc>
          <w:tcPr>
            <w:tcW w:w="9752" w:type="dxa"/>
            <w:gridSpan w:val="2"/>
            <w:tcBorders>
              <w:top w:val="nil"/>
              <w:left w:val="nil"/>
              <w:bottom w:val="nil"/>
              <w:right w:val="nil"/>
            </w:tcBorders>
          </w:tcPr>
          <w:p w14:paraId="7A5E20CC" w14:textId="77777777" w:rsidR="009F3C7E" w:rsidRPr="006C000D" w:rsidRDefault="009F3C7E" w:rsidP="008C6ECE"/>
        </w:tc>
      </w:tr>
      <w:tr w:rsidR="009F3C7E" w:rsidRPr="006C000D" w14:paraId="5B4D47E9" w14:textId="77777777" w:rsidTr="008C6ECE">
        <w:trPr>
          <w:trHeight w:val="240"/>
          <w:jc w:val="center"/>
        </w:trPr>
        <w:tc>
          <w:tcPr>
            <w:tcW w:w="4876" w:type="dxa"/>
            <w:tcBorders>
              <w:top w:val="nil"/>
              <w:left w:val="nil"/>
              <w:bottom w:val="nil"/>
              <w:right w:val="nil"/>
            </w:tcBorders>
          </w:tcPr>
          <w:p w14:paraId="61BB88D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27DB31D" w14:textId="77777777" w:rsidR="009F3C7E" w:rsidRPr="006C000D" w:rsidRDefault="009F3C7E" w:rsidP="008C6ECE">
            <w:pPr>
              <w:pStyle w:val="AmColumnHeading"/>
            </w:pPr>
            <w:r w:rsidRPr="006C000D">
              <w:t>Pakeitimas</w:t>
            </w:r>
          </w:p>
        </w:tc>
      </w:tr>
      <w:tr w:rsidR="009F3C7E" w:rsidRPr="006C000D" w14:paraId="2BBD8BB4" w14:textId="77777777" w:rsidTr="008C6ECE">
        <w:trPr>
          <w:jc w:val="center"/>
        </w:trPr>
        <w:tc>
          <w:tcPr>
            <w:tcW w:w="4876" w:type="dxa"/>
            <w:tcBorders>
              <w:top w:val="nil"/>
              <w:left w:val="nil"/>
              <w:bottom w:val="nil"/>
              <w:right w:val="nil"/>
            </w:tcBorders>
          </w:tcPr>
          <w:p w14:paraId="3ECC9088" w14:textId="77777777" w:rsidR="009F3C7E" w:rsidRPr="006C000D" w:rsidRDefault="009F3C7E" w:rsidP="008C6ECE">
            <w:pPr>
              <w:pStyle w:val="Normal6a"/>
            </w:pPr>
            <w:r w:rsidRPr="006C000D">
              <w:rPr>
                <w:b/>
                <w:i/>
              </w:rPr>
              <w:t>30.</w:t>
            </w:r>
            <w:r w:rsidRPr="006C000D">
              <w:tab/>
            </w:r>
            <w:r w:rsidRPr="006C000D">
              <w:rPr>
                <w:b/>
                <w:i/>
              </w:rPr>
              <w:t xml:space="preserve">yra labai susirūpinęs dėl pagrindinių teisių pažeidimų, kuriuos padaryti palengvina ES lėšų naudojimas arba kurie yra susiję su ES lėšų naudojimu kai kuriose valstybėse narėse, ypač segregacijos būsto ir švietimo srityse, prieglobsčio prašytojų priėmimo sąlygų, neįgaliųjų ir vaikų apgyvendinimo </w:t>
            </w:r>
            <w:r w:rsidRPr="006C000D">
              <w:rPr>
                <w:b/>
                <w:i/>
              </w:rPr>
              <w:lastRenderedPageBreak/>
              <w:t>specialioje įstaigoje bei tam tikrų miestų atnaujinimo iniciatyvų srityse;</w:t>
            </w:r>
            <w:r w:rsidRPr="006C000D">
              <w:t xml:space="preserve"> </w:t>
            </w:r>
            <w:r w:rsidRPr="006C000D">
              <w:rPr>
                <w:b/>
                <w:i/>
              </w:rPr>
              <w:t>ragina Komisiją į savo metinę teisinės valstybės principo taikymo ataskaitą įtraukti rekomendacijas, kurias taikant būtų sprendžiami šie pažeidimai;</w:t>
            </w:r>
            <w:r w:rsidRPr="006C000D">
              <w:t xml:space="preserve"> </w:t>
            </w:r>
            <w:r w:rsidRPr="006C000D">
              <w:rPr>
                <w:b/>
                <w:i/>
              </w:rPr>
              <w:t>siūlo, kad tam tikra ES lėšų dalis būtų skirta nepriklausomai ES finansuojamų veiksmų stebėsenai, įskaitant jų poveikio teisėms ir pagrindinėms teisėms vertinimą, taip pat teisiniams tyrimams, strateginiam bylų nagrinėjimui ir nepriklausomam galimų pažeidimų vertinimui, aktyviai dalyvaujant pilietinės visuomenės organizacijoms;</w:t>
            </w:r>
          </w:p>
        </w:tc>
        <w:tc>
          <w:tcPr>
            <w:tcW w:w="4876" w:type="dxa"/>
            <w:tcBorders>
              <w:top w:val="nil"/>
              <w:left w:val="nil"/>
              <w:bottom w:val="nil"/>
              <w:right w:val="nil"/>
            </w:tcBorders>
          </w:tcPr>
          <w:p w14:paraId="48D197E8" w14:textId="77777777" w:rsidR="009F3C7E" w:rsidRPr="006C000D" w:rsidRDefault="009F3C7E" w:rsidP="008C6ECE">
            <w:pPr>
              <w:pStyle w:val="Normal6a"/>
            </w:pPr>
            <w:r w:rsidRPr="006C000D">
              <w:rPr>
                <w:b/>
                <w:i/>
              </w:rPr>
              <w:lastRenderedPageBreak/>
              <w:t>Išbraukta.</w:t>
            </w:r>
          </w:p>
        </w:tc>
      </w:tr>
    </w:tbl>
    <w:p w14:paraId="21A54BD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5D5C1E19" w14:textId="77777777" w:rsidR="009F3C7E" w:rsidRPr="006C000D" w:rsidRDefault="009F3C7E" w:rsidP="009F3C7E">
      <w:r w:rsidRPr="006C000D">
        <w:rPr>
          <w:rStyle w:val="HideTWBExt"/>
        </w:rPr>
        <w:t>&lt;/Amend&gt;</w:t>
      </w:r>
    </w:p>
    <w:p w14:paraId="31FB837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577</w:t>
      </w:r>
      <w:r w:rsidRPr="006C000D">
        <w:rPr>
          <w:rStyle w:val="HideTWBExt"/>
          <w:b w:val="0"/>
        </w:rPr>
        <w:t>&lt;/NumAm&gt;</w:t>
      </w:r>
    </w:p>
    <w:p w14:paraId="18F04D85"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55DAAB80" w14:textId="77777777" w:rsidR="009F3C7E" w:rsidRPr="006C000D" w:rsidRDefault="009F3C7E" w:rsidP="009F3C7E">
      <w:pPr>
        <w:pStyle w:val="NormalBold"/>
      </w:pPr>
      <w:r w:rsidRPr="006C000D">
        <w:rPr>
          <w:rStyle w:val="HideTWBExt"/>
          <w:b w:val="0"/>
        </w:rPr>
        <w:t>&lt;/RepeatBlock-By&gt;</w:t>
      </w:r>
    </w:p>
    <w:p w14:paraId="40F2329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68B32E1" w14:textId="77777777" w:rsidR="009F3C7E" w:rsidRPr="006C000D" w:rsidRDefault="009F3C7E" w:rsidP="009F3C7E">
      <w:pPr>
        <w:pStyle w:val="NormalBold"/>
      </w:pPr>
      <w:r w:rsidRPr="006C000D">
        <w:rPr>
          <w:rStyle w:val="HideTWBExt"/>
          <w:b w:val="0"/>
        </w:rPr>
        <w:t>&lt;Article&gt;</w:t>
      </w:r>
      <w:r w:rsidRPr="006C000D">
        <w:t>30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90FF6B7" w14:textId="77777777" w:rsidTr="008C6ECE">
        <w:trPr>
          <w:trHeight w:hRule="exact" w:val="240"/>
          <w:jc w:val="center"/>
        </w:trPr>
        <w:tc>
          <w:tcPr>
            <w:tcW w:w="9752" w:type="dxa"/>
            <w:gridSpan w:val="2"/>
            <w:tcBorders>
              <w:top w:val="nil"/>
              <w:left w:val="nil"/>
              <w:bottom w:val="nil"/>
              <w:right w:val="nil"/>
            </w:tcBorders>
          </w:tcPr>
          <w:p w14:paraId="452BB6C8" w14:textId="77777777" w:rsidR="009F3C7E" w:rsidRPr="006C000D" w:rsidRDefault="009F3C7E" w:rsidP="008C6ECE"/>
        </w:tc>
      </w:tr>
      <w:tr w:rsidR="009F3C7E" w:rsidRPr="006C000D" w14:paraId="25CB26EA" w14:textId="77777777" w:rsidTr="008C6ECE">
        <w:trPr>
          <w:trHeight w:val="240"/>
          <w:jc w:val="center"/>
        </w:trPr>
        <w:tc>
          <w:tcPr>
            <w:tcW w:w="4876" w:type="dxa"/>
            <w:tcBorders>
              <w:top w:val="nil"/>
              <w:left w:val="nil"/>
              <w:bottom w:val="nil"/>
              <w:right w:val="nil"/>
            </w:tcBorders>
          </w:tcPr>
          <w:p w14:paraId="34789F1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27B7884" w14:textId="77777777" w:rsidR="009F3C7E" w:rsidRPr="006C000D" w:rsidRDefault="009F3C7E" w:rsidP="008C6ECE">
            <w:pPr>
              <w:pStyle w:val="AmColumnHeading"/>
            </w:pPr>
            <w:r w:rsidRPr="006C000D">
              <w:t>Pakeitimas</w:t>
            </w:r>
          </w:p>
        </w:tc>
      </w:tr>
      <w:tr w:rsidR="009F3C7E" w:rsidRPr="006C000D" w14:paraId="3F7E018B" w14:textId="77777777" w:rsidTr="008C6ECE">
        <w:trPr>
          <w:jc w:val="center"/>
        </w:trPr>
        <w:tc>
          <w:tcPr>
            <w:tcW w:w="4876" w:type="dxa"/>
            <w:tcBorders>
              <w:top w:val="nil"/>
              <w:left w:val="nil"/>
              <w:bottom w:val="nil"/>
              <w:right w:val="nil"/>
            </w:tcBorders>
          </w:tcPr>
          <w:p w14:paraId="7DA09301" w14:textId="77777777" w:rsidR="009F3C7E" w:rsidRPr="006C000D" w:rsidRDefault="009F3C7E" w:rsidP="008C6ECE">
            <w:pPr>
              <w:pStyle w:val="Normal6a"/>
            </w:pPr>
            <w:r w:rsidRPr="006C000D">
              <w:rPr>
                <w:b/>
                <w:i/>
              </w:rPr>
              <w:t>30.</w:t>
            </w:r>
            <w:r w:rsidRPr="006C000D">
              <w:tab/>
            </w:r>
            <w:r w:rsidRPr="006C000D">
              <w:rPr>
                <w:b/>
                <w:i/>
              </w:rPr>
              <w:t xml:space="preserve">yra labai susirūpinęs dėl pagrindinių teisių pažeidimų, kuriuos padaryti palengvina ES lėšų naudojimas arba kurie yra susiję su ES lėšų naudojimu kai kuriose valstybėse narėse, ypač segregacijos būsto ir švietimo srityse, prieglobsčio prašytojų priėmimo sąlygų, neįgaliųjų ir vaikų apgyvendinimo specialioje įstaigoje bei tam tikrų miestų atnaujinimo iniciatyvų srityse; ragina Komisiją į savo metinę teisinės valstybės principo taikymo ataskaitą įtraukti rekomendacijas, kurias taikant būtų sprendžiami šie pažeidimai; siūlo, kad tam tikra ES lėšų dalis būtų skirta nepriklausomai ES finansuojamų veiksmų stebėsenai, įskaitant jų poveikio teisėms ir pagrindinėms teisėms </w:t>
            </w:r>
            <w:r w:rsidRPr="006C000D">
              <w:rPr>
                <w:b/>
                <w:i/>
              </w:rPr>
              <w:lastRenderedPageBreak/>
              <w:t>vertinimą, taip pat teisiniams tyrimams, strateginiam bylų nagrinėjimui ir nepriklausomam galimų pažeidimų vertinimui, aktyviai dalyvaujant pilietinės visuomenės organizacijoms;</w:t>
            </w:r>
          </w:p>
        </w:tc>
        <w:tc>
          <w:tcPr>
            <w:tcW w:w="4876" w:type="dxa"/>
            <w:tcBorders>
              <w:top w:val="nil"/>
              <w:left w:val="nil"/>
              <w:bottom w:val="nil"/>
              <w:right w:val="nil"/>
            </w:tcBorders>
          </w:tcPr>
          <w:p w14:paraId="14348FD1" w14:textId="77777777" w:rsidR="009F3C7E" w:rsidRPr="006C000D" w:rsidRDefault="009F3C7E" w:rsidP="008C6ECE">
            <w:pPr>
              <w:pStyle w:val="Normal6a"/>
            </w:pPr>
            <w:r w:rsidRPr="006C000D">
              <w:rPr>
                <w:b/>
                <w:i/>
              </w:rPr>
              <w:lastRenderedPageBreak/>
              <w:t>Išbraukta.</w:t>
            </w:r>
          </w:p>
        </w:tc>
      </w:tr>
    </w:tbl>
    <w:p w14:paraId="600E094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5881769" w14:textId="77777777" w:rsidR="009F3C7E" w:rsidRPr="006C000D" w:rsidRDefault="009F3C7E" w:rsidP="009F3C7E">
      <w:r w:rsidRPr="006C000D">
        <w:rPr>
          <w:rStyle w:val="HideTWBExt"/>
        </w:rPr>
        <w:t>&lt;/Amend&gt;</w:t>
      </w:r>
    </w:p>
    <w:p w14:paraId="20F6C65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578</w:t>
      </w:r>
      <w:r w:rsidRPr="006C000D">
        <w:rPr>
          <w:rStyle w:val="HideTWBExt"/>
          <w:b w:val="0"/>
        </w:rPr>
        <w:t>&lt;/NumAm&gt;</w:t>
      </w:r>
    </w:p>
    <w:p w14:paraId="36242ECE"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Laurence Trochu, Jacek Ozdoba, Stephen Nikola Bartulica</w:t>
      </w:r>
      <w:r w:rsidRPr="006C000D">
        <w:rPr>
          <w:rStyle w:val="HideTWBExt"/>
          <w:b w:val="0"/>
        </w:rPr>
        <w:t>&lt;/Members&gt;</w:t>
      </w:r>
    </w:p>
    <w:p w14:paraId="252472F3" w14:textId="77777777" w:rsidR="009F3C7E" w:rsidRPr="006C000D" w:rsidRDefault="009F3C7E" w:rsidP="009F3C7E">
      <w:pPr>
        <w:pStyle w:val="NormalBold"/>
      </w:pPr>
      <w:r w:rsidRPr="006C000D">
        <w:rPr>
          <w:rStyle w:val="HideTWBExt"/>
          <w:b w:val="0"/>
        </w:rPr>
        <w:t>&lt;/RepeatBlock-By&gt;</w:t>
      </w:r>
    </w:p>
    <w:p w14:paraId="025A8D2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6E5BF79" w14:textId="77777777" w:rsidR="009F3C7E" w:rsidRPr="006C000D" w:rsidRDefault="009F3C7E" w:rsidP="009F3C7E">
      <w:pPr>
        <w:pStyle w:val="NormalBold"/>
      </w:pPr>
      <w:r w:rsidRPr="006C000D">
        <w:rPr>
          <w:rStyle w:val="HideTWBExt"/>
          <w:b w:val="0"/>
        </w:rPr>
        <w:t>&lt;Article&gt;</w:t>
      </w:r>
      <w:r w:rsidRPr="006C000D">
        <w:t>30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98A4FF8" w14:textId="77777777" w:rsidTr="008C6ECE">
        <w:trPr>
          <w:trHeight w:hRule="exact" w:val="240"/>
          <w:jc w:val="center"/>
        </w:trPr>
        <w:tc>
          <w:tcPr>
            <w:tcW w:w="9752" w:type="dxa"/>
            <w:gridSpan w:val="2"/>
            <w:tcBorders>
              <w:top w:val="nil"/>
              <w:left w:val="nil"/>
              <w:bottom w:val="nil"/>
              <w:right w:val="nil"/>
            </w:tcBorders>
          </w:tcPr>
          <w:p w14:paraId="16EF688B" w14:textId="77777777" w:rsidR="009F3C7E" w:rsidRPr="006C000D" w:rsidRDefault="009F3C7E" w:rsidP="008C6ECE"/>
        </w:tc>
      </w:tr>
      <w:tr w:rsidR="009F3C7E" w:rsidRPr="006C000D" w14:paraId="5A9C1334" w14:textId="77777777" w:rsidTr="008C6ECE">
        <w:trPr>
          <w:trHeight w:val="240"/>
          <w:jc w:val="center"/>
        </w:trPr>
        <w:tc>
          <w:tcPr>
            <w:tcW w:w="4876" w:type="dxa"/>
            <w:tcBorders>
              <w:top w:val="nil"/>
              <w:left w:val="nil"/>
              <w:bottom w:val="nil"/>
              <w:right w:val="nil"/>
            </w:tcBorders>
          </w:tcPr>
          <w:p w14:paraId="4A2AD52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83F2C87" w14:textId="77777777" w:rsidR="009F3C7E" w:rsidRPr="006C000D" w:rsidRDefault="009F3C7E" w:rsidP="008C6ECE">
            <w:pPr>
              <w:pStyle w:val="AmColumnHeading"/>
            </w:pPr>
            <w:r w:rsidRPr="006C000D">
              <w:t>Pakeitimas</w:t>
            </w:r>
          </w:p>
        </w:tc>
      </w:tr>
      <w:tr w:rsidR="009F3C7E" w:rsidRPr="006C000D" w14:paraId="70EDD64C" w14:textId="77777777" w:rsidTr="008C6ECE">
        <w:trPr>
          <w:jc w:val="center"/>
        </w:trPr>
        <w:tc>
          <w:tcPr>
            <w:tcW w:w="4876" w:type="dxa"/>
            <w:tcBorders>
              <w:top w:val="nil"/>
              <w:left w:val="nil"/>
              <w:bottom w:val="nil"/>
              <w:right w:val="nil"/>
            </w:tcBorders>
          </w:tcPr>
          <w:p w14:paraId="30999BC4" w14:textId="77777777" w:rsidR="009F3C7E" w:rsidRPr="006C000D" w:rsidRDefault="009F3C7E" w:rsidP="008C6ECE">
            <w:pPr>
              <w:pStyle w:val="Normal6a"/>
            </w:pPr>
            <w:r w:rsidRPr="006C000D">
              <w:rPr>
                <w:b/>
                <w:i/>
              </w:rPr>
              <w:t>30.</w:t>
            </w:r>
            <w:r w:rsidRPr="006C000D">
              <w:tab/>
            </w:r>
            <w:r w:rsidRPr="006C000D">
              <w:rPr>
                <w:b/>
                <w:i/>
              </w:rPr>
              <w:t>yra labai susirūpinęs dėl pagrindinių teisių pažeidimų, kuriuos padaryti palengvina ES lėšų naudojimas arba kurie yra susiję su ES lėšų naudojimu kai kuriose valstybėse narėse, ypač segregacijos būsto ir švietimo srityse, prieglobsčio prašytojų priėmimo sąlygų, neįgaliųjų ir vaikų apgyvendinimo specialioje įstaigoje bei tam tikrų miestų atnaujinimo iniciatyvų srityse; ragina Komisiją į savo metinę teisinės valstybės principo taikymo ataskaitą įtraukti rekomendacijas, kurias taikant būtų sprendžiami šie pažeidimai; siūlo, kad tam tikra ES lėšų dalis būtų skirta nepriklausomai ES finansuojamų veiksmų stebėsenai, įskaitant jų poveikio teisėms ir pagrindinėms teisėms vertinimą, taip pat teisiniams tyrimams, strateginiam bylų nagrinėjimui ir nepriklausomam galimų pažeidimų vertinimui, aktyviai dalyvaujant pilietinės visuomenės organizacijoms;</w:t>
            </w:r>
          </w:p>
        </w:tc>
        <w:tc>
          <w:tcPr>
            <w:tcW w:w="4876" w:type="dxa"/>
            <w:tcBorders>
              <w:top w:val="nil"/>
              <w:left w:val="nil"/>
              <w:bottom w:val="nil"/>
              <w:right w:val="nil"/>
            </w:tcBorders>
          </w:tcPr>
          <w:p w14:paraId="0FF97AEF" w14:textId="77777777" w:rsidR="009F3C7E" w:rsidRPr="006C000D" w:rsidRDefault="009F3C7E" w:rsidP="008C6ECE">
            <w:pPr>
              <w:pStyle w:val="Normal6a"/>
            </w:pPr>
            <w:r w:rsidRPr="006C000D">
              <w:rPr>
                <w:b/>
                <w:i/>
              </w:rPr>
              <w:t>Išbraukta.</w:t>
            </w:r>
          </w:p>
        </w:tc>
      </w:tr>
    </w:tbl>
    <w:p w14:paraId="6F4319A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C3BA87A" w14:textId="77777777" w:rsidR="009F3C7E" w:rsidRPr="006C000D" w:rsidRDefault="009F3C7E" w:rsidP="009F3C7E">
      <w:r w:rsidRPr="006C000D">
        <w:rPr>
          <w:rStyle w:val="HideTWBExt"/>
        </w:rPr>
        <w:t>&lt;/Amend&gt;</w:t>
      </w:r>
    </w:p>
    <w:p w14:paraId="17BB52EC"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579</w:t>
      </w:r>
      <w:r w:rsidRPr="006C000D">
        <w:rPr>
          <w:rStyle w:val="HideTWBExt"/>
          <w:b w:val="0"/>
        </w:rPr>
        <w:t>&lt;/NumAm&gt;</w:t>
      </w:r>
    </w:p>
    <w:p w14:paraId="0868F24B"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3D23D075" w14:textId="77777777" w:rsidR="009F3C7E" w:rsidRPr="006C000D" w:rsidRDefault="009F3C7E" w:rsidP="009F3C7E">
      <w:pPr>
        <w:pStyle w:val="NormalBold"/>
      </w:pPr>
      <w:r w:rsidRPr="006C000D">
        <w:rPr>
          <w:rStyle w:val="HideTWBExt"/>
          <w:b w:val="0"/>
        </w:rPr>
        <w:t>&lt;/RepeatBlock-By&gt;</w:t>
      </w:r>
    </w:p>
    <w:p w14:paraId="2200EE99"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8CE321C" w14:textId="77777777" w:rsidR="009F3C7E" w:rsidRPr="006C000D" w:rsidRDefault="009F3C7E" w:rsidP="009F3C7E">
      <w:pPr>
        <w:pStyle w:val="NormalBold"/>
      </w:pPr>
      <w:r w:rsidRPr="006C000D">
        <w:rPr>
          <w:rStyle w:val="HideTWBExt"/>
          <w:b w:val="0"/>
        </w:rPr>
        <w:t>&lt;Article&gt;</w:t>
      </w:r>
      <w:r w:rsidRPr="006C000D">
        <w:t>30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7270D2D" w14:textId="77777777" w:rsidTr="008C6ECE">
        <w:trPr>
          <w:trHeight w:hRule="exact" w:val="240"/>
          <w:jc w:val="center"/>
        </w:trPr>
        <w:tc>
          <w:tcPr>
            <w:tcW w:w="9752" w:type="dxa"/>
            <w:gridSpan w:val="2"/>
            <w:tcBorders>
              <w:top w:val="nil"/>
              <w:left w:val="nil"/>
              <w:bottom w:val="nil"/>
              <w:right w:val="nil"/>
            </w:tcBorders>
          </w:tcPr>
          <w:p w14:paraId="39651D6F" w14:textId="77777777" w:rsidR="009F3C7E" w:rsidRPr="006C000D" w:rsidRDefault="009F3C7E" w:rsidP="008C6ECE"/>
        </w:tc>
      </w:tr>
      <w:tr w:rsidR="009F3C7E" w:rsidRPr="006C000D" w14:paraId="407F8AFD" w14:textId="77777777" w:rsidTr="008C6ECE">
        <w:trPr>
          <w:trHeight w:val="240"/>
          <w:jc w:val="center"/>
        </w:trPr>
        <w:tc>
          <w:tcPr>
            <w:tcW w:w="4876" w:type="dxa"/>
            <w:tcBorders>
              <w:top w:val="nil"/>
              <w:left w:val="nil"/>
              <w:bottom w:val="nil"/>
              <w:right w:val="nil"/>
            </w:tcBorders>
          </w:tcPr>
          <w:p w14:paraId="3031801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60BDF39" w14:textId="77777777" w:rsidR="009F3C7E" w:rsidRPr="006C000D" w:rsidRDefault="009F3C7E" w:rsidP="008C6ECE">
            <w:pPr>
              <w:pStyle w:val="AmColumnHeading"/>
            </w:pPr>
            <w:r w:rsidRPr="006C000D">
              <w:t>Pakeitimas</w:t>
            </w:r>
          </w:p>
        </w:tc>
      </w:tr>
      <w:tr w:rsidR="009F3C7E" w:rsidRPr="006C000D" w14:paraId="21F3D165" w14:textId="77777777" w:rsidTr="008C6ECE">
        <w:trPr>
          <w:jc w:val="center"/>
        </w:trPr>
        <w:tc>
          <w:tcPr>
            <w:tcW w:w="4876" w:type="dxa"/>
            <w:tcBorders>
              <w:top w:val="nil"/>
              <w:left w:val="nil"/>
              <w:bottom w:val="nil"/>
              <w:right w:val="nil"/>
            </w:tcBorders>
          </w:tcPr>
          <w:p w14:paraId="7803DA5B" w14:textId="77777777" w:rsidR="009F3C7E" w:rsidRPr="006C000D" w:rsidRDefault="009F3C7E" w:rsidP="008C6ECE">
            <w:pPr>
              <w:pStyle w:val="Normal6a"/>
            </w:pPr>
            <w:r w:rsidRPr="006C000D">
              <w:rPr>
                <w:b/>
                <w:i/>
              </w:rPr>
              <w:t>30.</w:t>
            </w:r>
            <w:r w:rsidRPr="006C000D">
              <w:tab/>
            </w:r>
            <w:r w:rsidRPr="006C000D">
              <w:rPr>
                <w:b/>
                <w:i/>
              </w:rPr>
              <w:t>yra labai susirūpinęs dėl pagrindinių teisių pažeidimų, kuriuos padaryti palengvina ES lėšų naudojimas arba kurie yra susiję su ES lėšų naudojimu kai kuriose valstybėse narėse, ypač segregacijos būsto ir švietimo srityse, prieglobsčio prašytojų priėmimo sąlygų, neįgaliųjų ir vaikų apgyvendinimo specialioje įstaigoje bei tam tikrų miestų atnaujinimo iniciatyvų srityse; ragina Komisiją į savo metinę teisinės valstybės principo taikymo ataskaitą įtraukti rekomendacijas, kurias taikant būtų sprendžiami šie pažeidimai; siūlo, kad tam tikra ES lėšų dalis būtų skirta nepriklausomai ES finansuojamų veiksmų stebėsenai, įskaitant jų poveikio teisėms ir pagrindinėms teisėms vertinimą, taip pat teisiniams tyrimams, strateginiam bylų nagrinėjimui ir nepriklausomam galimų pažeidimų vertinimui, aktyviai dalyvaujant pilietinės visuomenės organizacijoms;</w:t>
            </w:r>
          </w:p>
        </w:tc>
        <w:tc>
          <w:tcPr>
            <w:tcW w:w="4876" w:type="dxa"/>
            <w:tcBorders>
              <w:top w:val="nil"/>
              <w:left w:val="nil"/>
              <w:bottom w:val="nil"/>
              <w:right w:val="nil"/>
            </w:tcBorders>
          </w:tcPr>
          <w:p w14:paraId="46DCDC14" w14:textId="77777777" w:rsidR="009F3C7E" w:rsidRPr="006C000D" w:rsidRDefault="009F3C7E" w:rsidP="008C6ECE">
            <w:pPr>
              <w:pStyle w:val="Normal6a"/>
            </w:pPr>
            <w:r w:rsidRPr="006C000D">
              <w:rPr>
                <w:b/>
                <w:i/>
              </w:rPr>
              <w:t>Išbraukta.</w:t>
            </w:r>
          </w:p>
        </w:tc>
      </w:tr>
    </w:tbl>
    <w:p w14:paraId="21B4D94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2001425" w14:textId="77777777" w:rsidR="009F3C7E" w:rsidRPr="006C000D" w:rsidRDefault="009F3C7E" w:rsidP="009F3C7E">
      <w:r w:rsidRPr="006C000D">
        <w:rPr>
          <w:rStyle w:val="HideTWBExt"/>
        </w:rPr>
        <w:t>&lt;/Amend&gt;</w:t>
      </w:r>
    </w:p>
    <w:p w14:paraId="48118E6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580</w:t>
      </w:r>
      <w:r w:rsidRPr="006C000D">
        <w:rPr>
          <w:rStyle w:val="HideTWBExt"/>
          <w:b w:val="0"/>
        </w:rPr>
        <w:t>&lt;/NumAm&gt;</w:t>
      </w:r>
    </w:p>
    <w:p w14:paraId="64900F41"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05A61FA9" w14:textId="77777777" w:rsidR="009F3C7E" w:rsidRPr="006C000D" w:rsidRDefault="009F3C7E" w:rsidP="009F3C7E">
      <w:pPr>
        <w:pStyle w:val="NormalBold"/>
      </w:pPr>
      <w:r w:rsidRPr="006C000D">
        <w:rPr>
          <w:rStyle w:val="HideTWBExt"/>
          <w:b w:val="0"/>
        </w:rPr>
        <w:t>&lt;/RepeatBlock-By&gt;</w:t>
      </w:r>
    </w:p>
    <w:p w14:paraId="5119513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34D7502" w14:textId="77777777" w:rsidR="009F3C7E" w:rsidRPr="006C000D" w:rsidRDefault="009F3C7E" w:rsidP="009F3C7E">
      <w:pPr>
        <w:pStyle w:val="NormalBold"/>
      </w:pPr>
      <w:r w:rsidRPr="006C000D">
        <w:rPr>
          <w:rStyle w:val="HideTWBExt"/>
          <w:b w:val="0"/>
        </w:rPr>
        <w:t>&lt;Article&gt;</w:t>
      </w:r>
      <w:r w:rsidRPr="006C000D">
        <w:t>30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76598D4" w14:textId="77777777" w:rsidTr="008C6ECE">
        <w:trPr>
          <w:trHeight w:hRule="exact" w:val="240"/>
          <w:jc w:val="center"/>
        </w:trPr>
        <w:tc>
          <w:tcPr>
            <w:tcW w:w="9752" w:type="dxa"/>
            <w:gridSpan w:val="2"/>
            <w:tcBorders>
              <w:top w:val="nil"/>
              <w:left w:val="nil"/>
              <w:bottom w:val="nil"/>
              <w:right w:val="nil"/>
            </w:tcBorders>
          </w:tcPr>
          <w:p w14:paraId="5D8EB93F" w14:textId="77777777" w:rsidR="009F3C7E" w:rsidRPr="006C000D" w:rsidRDefault="009F3C7E" w:rsidP="008C6ECE"/>
        </w:tc>
      </w:tr>
      <w:tr w:rsidR="009F3C7E" w:rsidRPr="006C000D" w14:paraId="561CFE29" w14:textId="77777777" w:rsidTr="008C6ECE">
        <w:trPr>
          <w:trHeight w:val="240"/>
          <w:jc w:val="center"/>
        </w:trPr>
        <w:tc>
          <w:tcPr>
            <w:tcW w:w="4876" w:type="dxa"/>
            <w:tcBorders>
              <w:top w:val="nil"/>
              <w:left w:val="nil"/>
              <w:bottom w:val="nil"/>
              <w:right w:val="nil"/>
            </w:tcBorders>
          </w:tcPr>
          <w:p w14:paraId="1FA4C8E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FBCB94A" w14:textId="77777777" w:rsidR="009F3C7E" w:rsidRPr="006C000D" w:rsidRDefault="009F3C7E" w:rsidP="008C6ECE">
            <w:pPr>
              <w:pStyle w:val="AmColumnHeading"/>
            </w:pPr>
            <w:r w:rsidRPr="006C000D">
              <w:t>Pakeitimas</w:t>
            </w:r>
          </w:p>
        </w:tc>
      </w:tr>
      <w:tr w:rsidR="009F3C7E" w:rsidRPr="006C000D" w14:paraId="404D1527" w14:textId="77777777" w:rsidTr="008C6ECE">
        <w:trPr>
          <w:jc w:val="center"/>
        </w:trPr>
        <w:tc>
          <w:tcPr>
            <w:tcW w:w="4876" w:type="dxa"/>
            <w:tcBorders>
              <w:top w:val="nil"/>
              <w:left w:val="nil"/>
              <w:bottom w:val="nil"/>
              <w:right w:val="nil"/>
            </w:tcBorders>
          </w:tcPr>
          <w:p w14:paraId="314F402A" w14:textId="77777777" w:rsidR="009F3C7E" w:rsidRPr="006C000D" w:rsidRDefault="009F3C7E" w:rsidP="008C6ECE">
            <w:pPr>
              <w:pStyle w:val="Normal6a"/>
            </w:pPr>
            <w:r w:rsidRPr="006C000D">
              <w:t>30.</w:t>
            </w:r>
            <w:r w:rsidRPr="006C000D">
              <w:tab/>
              <w:t xml:space="preserve">yra labai susirūpinęs dėl </w:t>
            </w:r>
            <w:r w:rsidRPr="006C000D">
              <w:rPr>
                <w:b/>
                <w:bCs/>
                <w:i/>
                <w:iCs/>
              </w:rPr>
              <w:t>pagrindinių teisių pažeidimų, kuriuos padaryti palengvina</w:t>
            </w:r>
            <w:r w:rsidRPr="006C000D">
              <w:t xml:space="preserve"> ES lėšų </w:t>
            </w:r>
            <w:r w:rsidRPr="006C000D">
              <w:rPr>
                <w:b/>
                <w:bCs/>
                <w:i/>
                <w:iCs/>
              </w:rPr>
              <w:t xml:space="preserve">naudojimas arba kurie yra susiję su ES lėšų naudojimu kai kuriose valstybėse narėse, </w:t>
            </w:r>
            <w:r w:rsidRPr="006C000D">
              <w:rPr>
                <w:b/>
                <w:bCs/>
                <w:i/>
                <w:iCs/>
              </w:rPr>
              <w:lastRenderedPageBreak/>
              <w:t>ypač segregacijos būsto ir švietimo srityse, prieglobsčio prašytojų priėmimo sąlygų, neįgaliųjų ir vaikų apgyvendinimo specialioje įstaigoje bei tam tikrų miestų atnaujinimo iniciatyvų srityse</w:t>
            </w:r>
            <w:r w:rsidRPr="006C000D">
              <w:t xml:space="preserve">; </w:t>
            </w:r>
            <w:r w:rsidRPr="006C000D">
              <w:rPr>
                <w:b/>
                <w:i/>
              </w:rPr>
              <w:t>ragina Komisiją į savo metinę teisinės valstybės principo taikymo ataskaitą įtraukti rekomendacijas, kurias taikant būtų sprendžiami šie pažeidimai;</w:t>
            </w:r>
            <w:r w:rsidRPr="006C000D">
              <w:t xml:space="preserve"> </w:t>
            </w:r>
            <w:r w:rsidRPr="006C000D">
              <w:rPr>
                <w:b/>
                <w:i/>
              </w:rPr>
              <w:t>siūlo, kad tam tikra ES lėšų dalis būtų skirta nepriklausomai ES finansuojamų veiksmų stebėsenai, įskaitant jų poveikio teisėms ir pagrindinėms teisėms vertinimą, taip pat teisiniams tyrimams, strateginiam bylų nagrinėjimui ir nepriklausomam galimų pažeidimų vertinimui, aktyviai dalyvaujant pilietinės visuomenės organizacijoms;</w:t>
            </w:r>
          </w:p>
        </w:tc>
        <w:tc>
          <w:tcPr>
            <w:tcW w:w="4876" w:type="dxa"/>
            <w:tcBorders>
              <w:top w:val="nil"/>
              <w:left w:val="nil"/>
              <w:bottom w:val="nil"/>
              <w:right w:val="nil"/>
            </w:tcBorders>
          </w:tcPr>
          <w:p w14:paraId="485D59DB" w14:textId="77777777" w:rsidR="009F3C7E" w:rsidRPr="006C000D" w:rsidRDefault="009F3C7E" w:rsidP="008C6ECE">
            <w:pPr>
              <w:pStyle w:val="Normal6a"/>
            </w:pPr>
            <w:r w:rsidRPr="006C000D">
              <w:lastRenderedPageBreak/>
              <w:t>30.</w:t>
            </w:r>
            <w:r w:rsidRPr="006C000D">
              <w:tab/>
              <w:t xml:space="preserve">yra labai susirūpinęs dėl </w:t>
            </w:r>
            <w:r w:rsidRPr="006C000D">
              <w:rPr>
                <w:b/>
                <w:bCs/>
                <w:i/>
                <w:iCs/>
              </w:rPr>
              <w:t>didelio netinkamo ES lėšų naudojimo masto</w:t>
            </w:r>
            <w:r w:rsidRPr="006C000D">
              <w:t>;</w:t>
            </w:r>
          </w:p>
        </w:tc>
      </w:tr>
    </w:tbl>
    <w:p w14:paraId="683156E7"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47DFBEAC" w14:textId="77777777" w:rsidR="009F3C7E" w:rsidRPr="006C000D" w:rsidRDefault="009F3C7E" w:rsidP="009F3C7E">
      <w:r w:rsidRPr="006C000D">
        <w:rPr>
          <w:rStyle w:val="HideTWBExt"/>
        </w:rPr>
        <w:t>&lt;/Amend&gt;</w:t>
      </w:r>
    </w:p>
    <w:p w14:paraId="6DA2B5C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581</w:t>
      </w:r>
      <w:r w:rsidRPr="006C000D">
        <w:rPr>
          <w:rStyle w:val="HideTWBExt"/>
          <w:b w:val="0"/>
        </w:rPr>
        <w:t>&lt;/NumAm&gt;</w:t>
      </w:r>
    </w:p>
    <w:p w14:paraId="1623B530"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72EAA084" w14:textId="77777777" w:rsidR="009F3C7E" w:rsidRPr="006C000D" w:rsidRDefault="009F3C7E" w:rsidP="009F3C7E">
      <w:pPr>
        <w:pStyle w:val="NormalBold"/>
      </w:pPr>
      <w:r w:rsidRPr="006C000D">
        <w:rPr>
          <w:rStyle w:val="HideTWBExt"/>
          <w:b w:val="0"/>
        </w:rPr>
        <w:t>&lt;/RepeatBlock-By&gt;</w:t>
      </w:r>
    </w:p>
    <w:p w14:paraId="2E1CDCF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456CBA0" w14:textId="77777777" w:rsidR="009F3C7E" w:rsidRPr="006C000D" w:rsidRDefault="009F3C7E" w:rsidP="009F3C7E">
      <w:pPr>
        <w:pStyle w:val="NormalBold"/>
      </w:pPr>
      <w:r w:rsidRPr="006C000D">
        <w:rPr>
          <w:rStyle w:val="HideTWBExt"/>
          <w:b w:val="0"/>
        </w:rPr>
        <w:t>&lt;Article&gt;</w:t>
      </w:r>
      <w:r w:rsidRPr="006C000D">
        <w:t>30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C3729F2" w14:textId="77777777" w:rsidTr="008C6ECE">
        <w:trPr>
          <w:trHeight w:hRule="exact" w:val="240"/>
          <w:jc w:val="center"/>
        </w:trPr>
        <w:tc>
          <w:tcPr>
            <w:tcW w:w="9752" w:type="dxa"/>
            <w:gridSpan w:val="2"/>
            <w:tcBorders>
              <w:top w:val="nil"/>
              <w:left w:val="nil"/>
              <w:bottom w:val="nil"/>
              <w:right w:val="nil"/>
            </w:tcBorders>
          </w:tcPr>
          <w:p w14:paraId="30CE7A50" w14:textId="77777777" w:rsidR="009F3C7E" w:rsidRPr="006C000D" w:rsidRDefault="009F3C7E" w:rsidP="008C6ECE"/>
        </w:tc>
      </w:tr>
      <w:tr w:rsidR="009F3C7E" w:rsidRPr="006C000D" w14:paraId="13C6E307" w14:textId="77777777" w:rsidTr="008C6ECE">
        <w:trPr>
          <w:trHeight w:val="240"/>
          <w:jc w:val="center"/>
        </w:trPr>
        <w:tc>
          <w:tcPr>
            <w:tcW w:w="4876" w:type="dxa"/>
            <w:tcBorders>
              <w:top w:val="nil"/>
              <w:left w:val="nil"/>
              <w:bottom w:val="nil"/>
              <w:right w:val="nil"/>
            </w:tcBorders>
          </w:tcPr>
          <w:p w14:paraId="6B5135C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588FFB7" w14:textId="77777777" w:rsidR="009F3C7E" w:rsidRPr="006C000D" w:rsidRDefault="009F3C7E" w:rsidP="008C6ECE">
            <w:pPr>
              <w:pStyle w:val="AmColumnHeading"/>
            </w:pPr>
            <w:r w:rsidRPr="006C000D">
              <w:t>Pakeitimas</w:t>
            </w:r>
          </w:p>
        </w:tc>
      </w:tr>
      <w:tr w:rsidR="009F3C7E" w:rsidRPr="006C000D" w14:paraId="30E3892C" w14:textId="77777777" w:rsidTr="008C6ECE">
        <w:trPr>
          <w:jc w:val="center"/>
        </w:trPr>
        <w:tc>
          <w:tcPr>
            <w:tcW w:w="4876" w:type="dxa"/>
            <w:tcBorders>
              <w:top w:val="nil"/>
              <w:left w:val="nil"/>
              <w:bottom w:val="nil"/>
              <w:right w:val="nil"/>
            </w:tcBorders>
          </w:tcPr>
          <w:p w14:paraId="50004B53" w14:textId="77777777" w:rsidR="009F3C7E" w:rsidRPr="006C000D" w:rsidRDefault="009F3C7E" w:rsidP="008C6ECE">
            <w:pPr>
              <w:pStyle w:val="Normal6a"/>
            </w:pPr>
            <w:r w:rsidRPr="006C000D">
              <w:t>30.</w:t>
            </w:r>
            <w:r w:rsidRPr="006C000D">
              <w:tab/>
            </w:r>
            <w:r w:rsidRPr="006C000D">
              <w:rPr>
                <w:b/>
                <w:bCs/>
                <w:i/>
                <w:iCs/>
              </w:rPr>
              <w:t>yra labai susirūpinęs dėl</w:t>
            </w:r>
            <w:r w:rsidRPr="006C000D">
              <w:t xml:space="preserve"> pagrindinių teisių </w:t>
            </w:r>
            <w:r w:rsidRPr="006C000D">
              <w:rPr>
                <w:b/>
                <w:bCs/>
                <w:i/>
                <w:iCs/>
              </w:rPr>
              <w:t>pažeidimų, kuriuos padaryti palengvina ES lėšų naudojimas arba kurie yra susiję su ES lėšų naudojimu kai kuriose valstybėse narėse, ypač segregacijos būsto ir švietimo srityse, prieglobsčio prašytojų priėmimo sąlygų, neįgaliųjų ir vaikų apgyvendinimo specialioje įstaigoje bei tam tikrų miestų atnaujinimo iniciatyvų srityse</w:t>
            </w:r>
            <w:r w:rsidRPr="006C000D">
              <w:t xml:space="preserve">; ragina Komisiją į savo metinę teisinės valstybės principo taikymo ataskaitą įtraukti rekomendacijas, kurias taikant būtų sprendžiami šie pažeidimai; </w:t>
            </w:r>
            <w:r w:rsidRPr="006C000D">
              <w:rPr>
                <w:b/>
                <w:i/>
              </w:rPr>
              <w:t xml:space="preserve">siūlo, kad tam tikra ES lėšų dalis būtų skirta nepriklausomai ES finansuojamų veiksmų stebėsenai, įskaitant jų poveikio </w:t>
            </w:r>
            <w:r w:rsidRPr="006C000D">
              <w:rPr>
                <w:b/>
                <w:i/>
              </w:rPr>
              <w:lastRenderedPageBreak/>
              <w:t>teisėms ir pagrindinėms teisėms vertinimą, taip pat teisiniams tyrimams, strateginiam bylų nagrinėjimui ir nepriklausomam galimų pažeidimų vertinimui, aktyviai dalyvaujant pilietinės visuomenės organizacijoms;</w:t>
            </w:r>
          </w:p>
        </w:tc>
        <w:tc>
          <w:tcPr>
            <w:tcW w:w="4876" w:type="dxa"/>
            <w:tcBorders>
              <w:top w:val="nil"/>
              <w:left w:val="nil"/>
              <w:bottom w:val="nil"/>
              <w:right w:val="nil"/>
            </w:tcBorders>
          </w:tcPr>
          <w:p w14:paraId="36568971" w14:textId="77777777" w:rsidR="009F3C7E" w:rsidRPr="006C000D" w:rsidRDefault="009F3C7E" w:rsidP="008C6ECE">
            <w:pPr>
              <w:pStyle w:val="Normal6a"/>
            </w:pPr>
            <w:r w:rsidRPr="006C000D">
              <w:lastRenderedPageBreak/>
              <w:t>30.</w:t>
            </w:r>
            <w:r w:rsidRPr="006C000D">
              <w:tab/>
            </w:r>
            <w:r w:rsidRPr="006C000D">
              <w:rPr>
                <w:b/>
                <w:bCs/>
                <w:i/>
                <w:iCs/>
              </w:rPr>
              <w:t>atkreipia dėmesį į</w:t>
            </w:r>
            <w:r w:rsidRPr="006C000D">
              <w:t xml:space="preserve"> pagrindinių teisių </w:t>
            </w:r>
            <w:r w:rsidRPr="006C000D">
              <w:rPr>
                <w:b/>
                <w:bCs/>
                <w:i/>
                <w:iCs/>
              </w:rPr>
              <w:t>pažeidimo problemą, kuri yra labiau išreikšta kai kuriose valstybėse narėse, ypač vadinamosiose draudžiamose lankyti zonose</w:t>
            </w:r>
            <w:r w:rsidRPr="006C000D">
              <w:t>; ragina Komisiją į savo metinę teisinės valstybės principo taikymo ataskaitą įtraukti rekomendacijas, kurias taikant būtų sprendžiami šie pažeidimai;</w:t>
            </w:r>
          </w:p>
        </w:tc>
      </w:tr>
    </w:tbl>
    <w:p w14:paraId="24121DA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660839C7" w14:textId="77777777" w:rsidR="009F3C7E" w:rsidRPr="006C000D" w:rsidRDefault="009F3C7E" w:rsidP="009F3C7E">
      <w:r w:rsidRPr="006C000D">
        <w:rPr>
          <w:rStyle w:val="HideTWBExt"/>
        </w:rPr>
        <w:t>&lt;/Amend&gt;</w:t>
      </w:r>
    </w:p>
    <w:p w14:paraId="649D644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582</w:t>
      </w:r>
      <w:r w:rsidRPr="006C000D">
        <w:rPr>
          <w:rStyle w:val="HideTWBExt"/>
          <w:b w:val="0"/>
        </w:rPr>
        <w:t>&lt;/NumAm&gt;</w:t>
      </w:r>
    </w:p>
    <w:p w14:paraId="051CE198"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Jean-Marc Germain, Cecilia Strada</w:t>
      </w:r>
      <w:r w:rsidRPr="006C000D">
        <w:rPr>
          <w:rStyle w:val="HideTWBExt"/>
          <w:b w:val="0"/>
        </w:rPr>
        <w:t>&lt;/Members&gt;</w:t>
      </w:r>
    </w:p>
    <w:p w14:paraId="400749FA" w14:textId="77777777" w:rsidR="009F3C7E" w:rsidRPr="006C000D" w:rsidRDefault="009F3C7E" w:rsidP="009F3C7E">
      <w:pPr>
        <w:pStyle w:val="NormalBold"/>
      </w:pPr>
      <w:r w:rsidRPr="006C000D">
        <w:rPr>
          <w:rStyle w:val="HideTWBExt"/>
          <w:b w:val="0"/>
        </w:rPr>
        <w:t>&lt;/RepeatBlock-By&gt;</w:t>
      </w:r>
    </w:p>
    <w:p w14:paraId="72ADD9C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2889EF5" w14:textId="77777777" w:rsidR="009F3C7E" w:rsidRPr="006C000D" w:rsidRDefault="009F3C7E" w:rsidP="009F3C7E">
      <w:pPr>
        <w:pStyle w:val="NormalBold"/>
      </w:pPr>
      <w:r w:rsidRPr="006C000D">
        <w:rPr>
          <w:rStyle w:val="HideTWBExt"/>
          <w:b w:val="0"/>
        </w:rPr>
        <w:t>&lt;Article&gt;</w:t>
      </w:r>
      <w:r w:rsidRPr="006C000D">
        <w:t>30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E318AED" w14:textId="77777777" w:rsidTr="008C6ECE">
        <w:trPr>
          <w:trHeight w:hRule="exact" w:val="240"/>
          <w:jc w:val="center"/>
        </w:trPr>
        <w:tc>
          <w:tcPr>
            <w:tcW w:w="9752" w:type="dxa"/>
            <w:gridSpan w:val="2"/>
            <w:tcBorders>
              <w:top w:val="nil"/>
              <w:left w:val="nil"/>
              <w:bottom w:val="nil"/>
              <w:right w:val="nil"/>
            </w:tcBorders>
          </w:tcPr>
          <w:p w14:paraId="1E46D3A1" w14:textId="77777777" w:rsidR="009F3C7E" w:rsidRPr="006C000D" w:rsidRDefault="009F3C7E" w:rsidP="008C6ECE"/>
        </w:tc>
      </w:tr>
      <w:tr w:rsidR="009F3C7E" w:rsidRPr="006C000D" w14:paraId="414955C4" w14:textId="77777777" w:rsidTr="008C6ECE">
        <w:trPr>
          <w:trHeight w:val="240"/>
          <w:jc w:val="center"/>
        </w:trPr>
        <w:tc>
          <w:tcPr>
            <w:tcW w:w="4876" w:type="dxa"/>
            <w:tcBorders>
              <w:top w:val="nil"/>
              <w:left w:val="nil"/>
              <w:bottom w:val="nil"/>
              <w:right w:val="nil"/>
            </w:tcBorders>
          </w:tcPr>
          <w:p w14:paraId="6DAB6BD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4558E84" w14:textId="77777777" w:rsidR="009F3C7E" w:rsidRPr="006C000D" w:rsidRDefault="009F3C7E" w:rsidP="008C6ECE">
            <w:pPr>
              <w:pStyle w:val="AmColumnHeading"/>
            </w:pPr>
            <w:r w:rsidRPr="006C000D">
              <w:t>Pakeitimas</w:t>
            </w:r>
          </w:p>
        </w:tc>
      </w:tr>
      <w:tr w:rsidR="009F3C7E" w:rsidRPr="006C000D" w14:paraId="77C03BAB" w14:textId="77777777" w:rsidTr="008C6ECE">
        <w:trPr>
          <w:jc w:val="center"/>
        </w:trPr>
        <w:tc>
          <w:tcPr>
            <w:tcW w:w="4876" w:type="dxa"/>
            <w:tcBorders>
              <w:top w:val="nil"/>
              <w:left w:val="nil"/>
              <w:bottom w:val="nil"/>
              <w:right w:val="nil"/>
            </w:tcBorders>
          </w:tcPr>
          <w:p w14:paraId="356C04B0" w14:textId="77777777" w:rsidR="009F3C7E" w:rsidRPr="006C000D" w:rsidRDefault="009F3C7E" w:rsidP="008C6ECE">
            <w:pPr>
              <w:pStyle w:val="Normal6a"/>
            </w:pPr>
            <w:r w:rsidRPr="006C000D">
              <w:t>30.</w:t>
            </w:r>
            <w:r w:rsidRPr="006C000D">
              <w:tab/>
              <w:t xml:space="preserve">yra labai susirūpinęs dėl pagrindinių teisių </w:t>
            </w:r>
            <w:r w:rsidRPr="006C000D">
              <w:rPr>
                <w:b/>
                <w:bCs/>
                <w:i/>
                <w:iCs/>
              </w:rPr>
              <w:t>pažeidimų, kuriuos padaryti palengvina ES lėšų naudojimas arba kurie yra</w:t>
            </w:r>
            <w:r w:rsidRPr="006C000D">
              <w:t xml:space="preserve"> susiję su ES lėšų naudojimu kai kuriose valstybėse narėse, ypač segregacijos būsto ir švietimo srityse, prieglobsčio prašytojų priėmimo sąlygų, neįgaliųjų ir vaikų apgyvendinimo specialioje įstaigoje bei tam tikrų miestų atnaujinimo iniciatyvų srityse; ragina Komisiją į savo metinę teisinės valstybės principo taikymo ataskaitą įtraukti rekomendacijas, kurias taikant būtų sprendžiami šie pažeidimai; </w:t>
            </w:r>
            <w:r w:rsidRPr="006C000D">
              <w:rPr>
                <w:b/>
                <w:bCs/>
                <w:i/>
                <w:iCs/>
              </w:rPr>
              <w:t>siūlo, kad tam tikra ES lėšų dalis būtų skirta nepriklausomai ES finansuojamų veiksmų stebėsenai, įskaitant jų poveikio teisėms ir pagrindinėms teisėms vertinimą, taip pat teisiniams tyrimams, strateginiam bylų nagrinėjimui</w:t>
            </w:r>
            <w:r w:rsidRPr="006C000D">
              <w:t xml:space="preserve"> ir </w:t>
            </w:r>
            <w:r w:rsidRPr="006C000D">
              <w:rPr>
                <w:b/>
                <w:bCs/>
                <w:i/>
                <w:iCs/>
              </w:rPr>
              <w:t>nepriklausomam galimų pažeidimų vertinimui, aktyviai dalyvaujant pilietinės visuomenės organizacijoms</w:t>
            </w:r>
            <w:r w:rsidRPr="006C000D">
              <w:t>;</w:t>
            </w:r>
          </w:p>
        </w:tc>
        <w:tc>
          <w:tcPr>
            <w:tcW w:w="4876" w:type="dxa"/>
            <w:tcBorders>
              <w:top w:val="nil"/>
              <w:left w:val="nil"/>
              <w:bottom w:val="nil"/>
              <w:right w:val="nil"/>
            </w:tcBorders>
          </w:tcPr>
          <w:p w14:paraId="0BFCAE88" w14:textId="77777777" w:rsidR="009F3C7E" w:rsidRPr="006C000D" w:rsidRDefault="009F3C7E" w:rsidP="008C6ECE">
            <w:pPr>
              <w:pStyle w:val="Normal6a"/>
            </w:pPr>
            <w:r w:rsidRPr="006C000D">
              <w:t>30.</w:t>
            </w:r>
            <w:r w:rsidRPr="006C000D">
              <w:tab/>
              <w:t xml:space="preserve">yra labai susirūpinęs dėl </w:t>
            </w:r>
            <w:r w:rsidRPr="006C000D">
              <w:rPr>
                <w:b/>
                <w:bCs/>
                <w:i/>
                <w:iCs/>
              </w:rPr>
              <w:t xml:space="preserve">pilietinės visuomenės organizacijų pranešimų, kuriuose nurodoma, kad tam tikri </w:t>
            </w:r>
            <w:r w:rsidRPr="006C000D">
              <w:t xml:space="preserve">pagrindinių teisių </w:t>
            </w:r>
            <w:r w:rsidRPr="006C000D">
              <w:rPr>
                <w:b/>
                <w:bCs/>
                <w:i/>
                <w:iCs/>
              </w:rPr>
              <w:t>pažeidimai gali būti</w:t>
            </w:r>
            <w:r w:rsidRPr="006C000D">
              <w:t xml:space="preserve"> susiję su </w:t>
            </w:r>
            <w:r w:rsidRPr="006C000D">
              <w:rPr>
                <w:b/>
                <w:bCs/>
                <w:i/>
                <w:iCs/>
              </w:rPr>
              <w:t>kai kurių</w:t>
            </w:r>
            <w:r w:rsidRPr="006C000D">
              <w:rPr>
                <w:b/>
                <w:bCs/>
              </w:rPr>
              <w:t xml:space="preserve"> </w:t>
            </w:r>
            <w:r w:rsidRPr="006C000D">
              <w:t>ES lėšų naudojimu kai kuriose valstybėse narėse, ypač segregacijos būsto ir švietimo srityse, prieglobsčio prašytojų priėmimo sąlygų, asmens su negalia ir vaikų apgyvendinimo specialioje įstaigoje bei tam tikrų miestų atnaujinimo iniciatyvų srityse</w:t>
            </w:r>
            <w:r w:rsidRPr="006C000D">
              <w:rPr>
                <w:b/>
                <w:bCs/>
                <w:i/>
                <w:iCs/>
              </w:rPr>
              <w:t>;</w:t>
            </w:r>
            <w:r w:rsidRPr="006C000D">
              <w:rPr>
                <w:b/>
                <w:i/>
              </w:rPr>
              <w:t xml:space="preserve"> </w:t>
            </w:r>
            <w:r w:rsidRPr="006C000D">
              <w:rPr>
                <w:b/>
                <w:bCs/>
                <w:i/>
                <w:iCs/>
              </w:rPr>
              <w:t>ragina Komisiją nuodugniai ištirti, ar tokių pažeidimų padaroma įgyvendinant ES finansuojamas programas ar projektus, ir, nustačius tokius pažeidimus, atitinkamas reikiamas sąlygas ir Ekonomikos gaivinimo ir atsparumo didinimo priemonės tarpines reikšmes laikyti neįvykdytomis ir sustabdyti tolesnius mokėjimus, kol bus pašalinti trūkumai</w:t>
            </w:r>
            <w:r w:rsidRPr="006C000D">
              <w:t xml:space="preserve">; ragina Komisiją į savo metinę teisinės valstybės principo taikymo ataskaitą įtraukti rekomendacijas, kurias taikant būtų sprendžiami šie pažeidimai; </w:t>
            </w:r>
            <w:r w:rsidRPr="006C000D">
              <w:rPr>
                <w:b/>
                <w:bCs/>
                <w:i/>
                <w:iCs/>
              </w:rPr>
              <w:t>ragina teikti tinkamą finansavimą tokioms įstaigoms kaip Europos prokuratūra</w:t>
            </w:r>
            <w:r w:rsidRPr="006C000D">
              <w:t xml:space="preserve"> ir </w:t>
            </w:r>
            <w:r w:rsidRPr="006C000D">
              <w:rPr>
                <w:b/>
                <w:bCs/>
                <w:i/>
                <w:iCs/>
              </w:rPr>
              <w:t xml:space="preserve">Europos </w:t>
            </w:r>
            <w:r w:rsidRPr="006C000D">
              <w:rPr>
                <w:b/>
                <w:bCs/>
                <w:i/>
                <w:iCs/>
              </w:rPr>
              <w:lastRenderedPageBreak/>
              <w:t>kovos su sukčiavimu tarnyba, kad būtų užtikrintas jų gebėjimas veiksmingai tirti teisinės valstybės principo pažeidimus, darančius poveikį ES finansiniams interesams</w:t>
            </w:r>
            <w:r w:rsidRPr="006C000D">
              <w:t>;</w:t>
            </w:r>
          </w:p>
        </w:tc>
      </w:tr>
    </w:tbl>
    <w:p w14:paraId="24BE0C07"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9E03A97" w14:textId="77777777" w:rsidR="009F3C7E" w:rsidRPr="006C000D" w:rsidRDefault="009F3C7E" w:rsidP="009F3C7E">
      <w:r w:rsidRPr="006C000D">
        <w:rPr>
          <w:rStyle w:val="HideTWBExt"/>
        </w:rPr>
        <w:t>&lt;/Amend&gt;</w:t>
      </w:r>
    </w:p>
    <w:p w14:paraId="1A3488B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583</w:t>
      </w:r>
      <w:r w:rsidRPr="006C000D">
        <w:rPr>
          <w:rStyle w:val="HideTWBExt"/>
          <w:b w:val="0"/>
        </w:rPr>
        <w:t>&lt;/NumAm&gt;</w:t>
      </w:r>
    </w:p>
    <w:p w14:paraId="6C6E0130" w14:textId="77777777" w:rsidR="009F3C7E" w:rsidRPr="006C000D" w:rsidRDefault="009F3C7E" w:rsidP="009F3C7E">
      <w:pPr>
        <w:pStyle w:val="NormalBold"/>
      </w:pPr>
      <w:r w:rsidRPr="006C000D">
        <w:rPr>
          <w:rStyle w:val="HideTWBExt"/>
          <w:b w:val="0"/>
        </w:rPr>
        <w:t>&lt;RepeatBlock-By&gt;&lt;Members&gt;</w:t>
      </w:r>
      <w:r w:rsidRPr="006C000D">
        <w:t>Diana Riba i Giner</w:t>
      </w:r>
      <w:r w:rsidRPr="006C000D">
        <w:rPr>
          <w:rStyle w:val="HideTWBExt"/>
          <w:b w:val="0"/>
        </w:rPr>
        <w:t>&lt;/Members&gt;</w:t>
      </w:r>
    </w:p>
    <w:p w14:paraId="5330826D" w14:textId="77777777" w:rsidR="009F3C7E" w:rsidRPr="006C000D" w:rsidRDefault="009F3C7E" w:rsidP="009F3C7E">
      <w:pPr>
        <w:pStyle w:val="NormalBold"/>
      </w:pPr>
      <w:r w:rsidRPr="006C000D">
        <w:rPr>
          <w:rStyle w:val="HideTWBExt"/>
          <w:b w:val="0"/>
        </w:rPr>
        <w:t>&lt;/RepeatBlock-By&gt;</w:t>
      </w:r>
    </w:p>
    <w:p w14:paraId="0708705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9CA3376" w14:textId="77777777" w:rsidR="009F3C7E" w:rsidRPr="006C000D" w:rsidRDefault="009F3C7E" w:rsidP="009F3C7E">
      <w:pPr>
        <w:pStyle w:val="NormalBold"/>
      </w:pPr>
      <w:r w:rsidRPr="006C000D">
        <w:rPr>
          <w:rStyle w:val="HideTWBExt"/>
          <w:b w:val="0"/>
        </w:rPr>
        <w:t>&lt;Article&gt;</w:t>
      </w:r>
      <w:r w:rsidRPr="006C000D">
        <w:t>30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2739D71" w14:textId="77777777" w:rsidTr="008C6ECE">
        <w:trPr>
          <w:trHeight w:hRule="exact" w:val="240"/>
          <w:jc w:val="center"/>
        </w:trPr>
        <w:tc>
          <w:tcPr>
            <w:tcW w:w="9752" w:type="dxa"/>
            <w:gridSpan w:val="2"/>
            <w:tcBorders>
              <w:top w:val="nil"/>
              <w:left w:val="nil"/>
              <w:bottom w:val="nil"/>
              <w:right w:val="nil"/>
            </w:tcBorders>
          </w:tcPr>
          <w:p w14:paraId="0D2513C1" w14:textId="77777777" w:rsidR="009F3C7E" w:rsidRPr="006C000D" w:rsidRDefault="009F3C7E" w:rsidP="008C6ECE"/>
        </w:tc>
      </w:tr>
      <w:tr w:rsidR="009F3C7E" w:rsidRPr="006C000D" w14:paraId="73F56264" w14:textId="77777777" w:rsidTr="008C6ECE">
        <w:trPr>
          <w:trHeight w:val="240"/>
          <w:jc w:val="center"/>
        </w:trPr>
        <w:tc>
          <w:tcPr>
            <w:tcW w:w="4876" w:type="dxa"/>
            <w:tcBorders>
              <w:top w:val="nil"/>
              <w:left w:val="nil"/>
              <w:bottom w:val="nil"/>
              <w:right w:val="nil"/>
            </w:tcBorders>
          </w:tcPr>
          <w:p w14:paraId="086BD91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C73DD16" w14:textId="77777777" w:rsidR="009F3C7E" w:rsidRPr="006C000D" w:rsidRDefault="009F3C7E" w:rsidP="008C6ECE">
            <w:pPr>
              <w:pStyle w:val="AmColumnHeading"/>
            </w:pPr>
            <w:r w:rsidRPr="006C000D">
              <w:t>Pakeitimas</w:t>
            </w:r>
          </w:p>
        </w:tc>
      </w:tr>
      <w:tr w:rsidR="009F3C7E" w:rsidRPr="006C000D" w14:paraId="0AA1CC1B" w14:textId="77777777" w:rsidTr="008C6ECE">
        <w:trPr>
          <w:jc w:val="center"/>
        </w:trPr>
        <w:tc>
          <w:tcPr>
            <w:tcW w:w="4876" w:type="dxa"/>
            <w:tcBorders>
              <w:top w:val="nil"/>
              <w:left w:val="nil"/>
              <w:bottom w:val="nil"/>
              <w:right w:val="nil"/>
            </w:tcBorders>
          </w:tcPr>
          <w:p w14:paraId="27CC8885" w14:textId="77777777" w:rsidR="009F3C7E" w:rsidRPr="006C000D" w:rsidRDefault="009F3C7E" w:rsidP="008C6ECE">
            <w:pPr>
              <w:pStyle w:val="Normal6a"/>
            </w:pPr>
            <w:r w:rsidRPr="006C000D">
              <w:t>30.</w:t>
            </w:r>
            <w:r w:rsidRPr="006C000D">
              <w:tab/>
              <w:t>yra labai susirūpinęs dėl pagrindinių teisių pažeidimų, kuriuos padaryti palengvina ES lėšų naudojimas arba kurie yra susiję su ES lėšų naudojimu kai kuriose valstybėse narėse, ypač segregacijos būsto ir švietimo srityse, prieglobsčio prašytojų priėmimo sąlygų, neįgaliųjų ir vaikų apgyvendinimo specialioje įstaigoje bei tam tikrų miestų atnaujinimo iniciatyvų srityse; ragina Komisiją į savo metinę teisinės valstybės principo taikymo ataskaitą įtraukti rekomendacijas, kurias taikant būtų sprendžiami šie pažeidimai; siūlo, kad tam tikra ES lėšų dalis būtų skirta nepriklausomai ES finansuojamų veiksmų stebėsenai, įskaitant jų poveikio teisėms ir pagrindinėms teisėms vertinimą, taip pat teisiniams tyrimams, strateginiam bylų nagrinėjimui ir nepriklausomam galimų pažeidimų vertinimui, aktyviai dalyvaujant pilietinės visuomenės organizacijoms;</w:t>
            </w:r>
          </w:p>
        </w:tc>
        <w:tc>
          <w:tcPr>
            <w:tcW w:w="4876" w:type="dxa"/>
            <w:tcBorders>
              <w:top w:val="nil"/>
              <w:left w:val="nil"/>
              <w:bottom w:val="nil"/>
              <w:right w:val="nil"/>
            </w:tcBorders>
          </w:tcPr>
          <w:p w14:paraId="6C9E2942" w14:textId="77777777" w:rsidR="009F3C7E" w:rsidRPr="006C000D" w:rsidRDefault="009F3C7E" w:rsidP="008C6ECE">
            <w:pPr>
              <w:pStyle w:val="Normal6a"/>
            </w:pPr>
            <w:r w:rsidRPr="006C000D">
              <w:t>30.</w:t>
            </w:r>
            <w:r w:rsidRPr="006C000D">
              <w:tab/>
              <w:t xml:space="preserve">yra labai susirūpinęs dėl </w:t>
            </w:r>
            <w:r w:rsidRPr="006C000D">
              <w:rPr>
                <w:b/>
                <w:bCs/>
                <w:i/>
                <w:iCs/>
              </w:rPr>
              <w:t xml:space="preserve">teisinės valstybės principo ir </w:t>
            </w:r>
            <w:r w:rsidRPr="006C000D">
              <w:t>pagrindinių teisių pažeidimų, kuriuos padaryti palengvina ES lėšų naudojimas arba kurie yra susiję su ES lėšų naudojimu kai kuriose valstybėse narėse, ypač segregacijos būsto ir švietimo srityse, prieglobsčio prašytojų priėmimo sąlygų, neįgaliųjų ir vaikų apgyvendinimo specialioje įstaigoje bei tam tikrų miestų atnaujinimo iniciatyvų srityse; ragina Komisiją į savo metinę teisinės valstybės principo taikymo ataskaitą įtraukti rekomendacijas, kurias taikant būtų sprendžiami šie pažeidimai; siūlo, kad tam tikra ES lėšų dalis būtų skirta nepriklausomai ES finansuojamų veiksmų stebėsenai, įskaitant jų poveikio teisėms ir pagrindinėms teisėms vertinimą, taip pat teisiniams tyrimams, strateginiam bylų nagrinėjimui ir nepriklausomam galimų pažeidimų vertinimui, aktyviai dalyvaujant pilietinės visuomenės organizacijoms;</w:t>
            </w:r>
          </w:p>
        </w:tc>
      </w:tr>
    </w:tbl>
    <w:p w14:paraId="7C1FD67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C745977" w14:textId="77777777" w:rsidR="009F3C7E" w:rsidRPr="006C000D" w:rsidRDefault="009F3C7E" w:rsidP="009F3C7E">
      <w:r w:rsidRPr="006C000D">
        <w:rPr>
          <w:rStyle w:val="HideTWBExt"/>
        </w:rPr>
        <w:t>&lt;/Amend&gt;</w:t>
      </w:r>
    </w:p>
    <w:p w14:paraId="4699255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584</w:t>
      </w:r>
      <w:r w:rsidRPr="006C000D">
        <w:rPr>
          <w:rStyle w:val="HideTWBExt"/>
          <w:b w:val="0"/>
        </w:rPr>
        <w:t>&lt;/NumAm&gt;</w:t>
      </w:r>
    </w:p>
    <w:p w14:paraId="7C3A3EDD" w14:textId="77777777" w:rsidR="009F3C7E" w:rsidRPr="006C000D" w:rsidRDefault="009F3C7E" w:rsidP="009F3C7E">
      <w:pPr>
        <w:pStyle w:val="NormalBold"/>
      </w:pPr>
      <w:r w:rsidRPr="006C000D">
        <w:rPr>
          <w:rStyle w:val="HideTWBExt"/>
          <w:b w:val="0"/>
        </w:rPr>
        <w:lastRenderedPageBreak/>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618A9054" w14:textId="77777777" w:rsidR="009F3C7E" w:rsidRPr="006C000D" w:rsidRDefault="009F3C7E" w:rsidP="009F3C7E">
      <w:pPr>
        <w:pStyle w:val="NormalBold"/>
      </w:pPr>
      <w:r w:rsidRPr="006C000D">
        <w:rPr>
          <w:rStyle w:val="HideTWBExt"/>
          <w:b w:val="0"/>
        </w:rPr>
        <w:t>&lt;/RepeatBlock-By&gt;</w:t>
      </w:r>
    </w:p>
    <w:p w14:paraId="1BCFE40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16B772D" w14:textId="77777777" w:rsidR="009F3C7E" w:rsidRPr="006C000D" w:rsidRDefault="009F3C7E" w:rsidP="009F3C7E">
      <w:pPr>
        <w:pStyle w:val="NormalBold"/>
      </w:pPr>
      <w:r w:rsidRPr="006C000D">
        <w:rPr>
          <w:rStyle w:val="HideTWBExt"/>
          <w:b w:val="0"/>
        </w:rPr>
        <w:t>&lt;Article&gt;</w:t>
      </w:r>
      <w:r w:rsidRPr="006C000D">
        <w:t>30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06935E6" w14:textId="77777777" w:rsidTr="008C6ECE">
        <w:trPr>
          <w:trHeight w:hRule="exact" w:val="240"/>
          <w:jc w:val="center"/>
        </w:trPr>
        <w:tc>
          <w:tcPr>
            <w:tcW w:w="9752" w:type="dxa"/>
            <w:gridSpan w:val="2"/>
            <w:tcBorders>
              <w:top w:val="nil"/>
              <w:left w:val="nil"/>
              <w:bottom w:val="nil"/>
              <w:right w:val="nil"/>
            </w:tcBorders>
          </w:tcPr>
          <w:p w14:paraId="62C7A747" w14:textId="77777777" w:rsidR="009F3C7E" w:rsidRPr="006C000D" w:rsidRDefault="009F3C7E" w:rsidP="008C6ECE"/>
        </w:tc>
      </w:tr>
      <w:tr w:rsidR="009F3C7E" w:rsidRPr="006C000D" w14:paraId="7D430ACD" w14:textId="77777777" w:rsidTr="008C6ECE">
        <w:trPr>
          <w:trHeight w:val="240"/>
          <w:jc w:val="center"/>
        </w:trPr>
        <w:tc>
          <w:tcPr>
            <w:tcW w:w="4876" w:type="dxa"/>
            <w:tcBorders>
              <w:top w:val="nil"/>
              <w:left w:val="nil"/>
              <w:bottom w:val="nil"/>
              <w:right w:val="nil"/>
            </w:tcBorders>
          </w:tcPr>
          <w:p w14:paraId="7F4569A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4F244B8" w14:textId="77777777" w:rsidR="009F3C7E" w:rsidRPr="006C000D" w:rsidRDefault="009F3C7E" w:rsidP="008C6ECE">
            <w:pPr>
              <w:pStyle w:val="AmColumnHeading"/>
            </w:pPr>
            <w:r w:rsidRPr="006C000D">
              <w:t>Pakeitimas</w:t>
            </w:r>
          </w:p>
        </w:tc>
      </w:tr>
      <w:tr w:rsidR="009F3C7E" w:rsidRPr="006C000D" w14:paraId="1B3CDB8E" w14:textId="77777777" w:rsidTr="008C6ECE">
        <w:trPr>
          <w:jc w:val="center"/>
        </w:trPr>
        <w:tc>
          <w:tcPr>
            <w:tcW w:w="4876" w:type="dxa"/>
            <w:tcBorders>
              <w:top w:val="nil"/>
              <w:left w:val="nil"/>
              <w:bottom w:val="nil"/>
              <w:right w:val="nil"/>
            </w:tcBorders>
          </w:tcPr>
          <w:p w14:paraId="10025103" w14:textId="77777777" w:rsidR="009F3C7E" w:rsidRPr="006C000D" w:rsidRDefault="009F3C7E" w:rsidP="008C6ECE">
            <w:pPr>
              <w:pStyle w:val="Normal6a"/>
            </w:pPr>
            <w:r w:rsidRPr="006C000D">
              <w:t>30.</w:t>
            </w:r>
            <w:r w:rsidRPr="006C000D">
              <w:tab/>
            </w:r>
            <w:r w:rsidRPr="006C000D">
              <w:rPr>
                <w:b/>
                <w:bCs/>
                <w:i/>
                <w:iCs/>
              </w:rPr>
              <w:t>yra labai susirūpinęs dėl pagrindinių teisių pažeidimų, kuriuos padaryti palengvina ES lėšų naudojimas arba kurie yra susiję su ES lėšų naudojimu</w:t>
            </w:r>
            <w:r w:rsidRPr="006C000D">
              <w:t xml:space="preserve"> kai kuriose valstybėse narėse</w:t>
            </w:r>
            <w:r w:rsidRPr="006C000D">
              <w:rPr>
                <w:b/>
                <w:bCs/>
                <w:i/>
                <w:iCs/>
              </w:rPr>
              <w:t>, ypač segregacijos būsto ir švietimo srityse, prieglobsčio prašytojų priėmimo sąlygų, neįgaliųjų ir vaikų apgyvendinimo specialioje įstaigoje bei tam tikrų miestų atnaujinimo iniciatyvų srityse;</w:t>
            </w:r>
            <w:r w:rsidRPr="006C000D">
              <w:rPr>
                <w:b/>
                <w:i/>
              </w:rPr>
              <w:t xml:space="preserve"> </w:t>
            </w:r>
            <w:r w:rsidRPr="006C000D">
              <w:t xml:space="preserve">ragina Komisiją </w:t>
            </w:r>
            <w:r w:rsidRPr="006C000D">
              <w:rPr>
                <w:b/>
                <w:bCs/>
                <w:i/>
                <w:iCs/>
              </w:rPr>
              <w:t>į savo metinę teisinės valstybės principo taikymo ataskaitą įtraukti rekomendacijas, kurias taikant būtų sprendžiami šie pažeidimai;</w:t>
            </w:r>
            <w:r w:rsidRPr="006C000D">
              <w:rPr>
                <w:b/>
                <w:i/>
              </w:rPr>
              <w:t xml:space="preserve"> </w:t>
            </w:r>
            <w:r w:rsidRPr="006C000D">
              <w:rPr>
                <w:b/>
                <w:bCs/>
                <w:i/>
                <w:iCs/>
              </w:rPr>
              <w:t>siūlo, kad tam tikra ES lėšų dalis būtų skirta nepriklausomai</w:t>
            </w:r>
            <w:r w:rsidRPr="006C000D">
              <w:t xml:space="preserve"> ES finansuojamų veiksmų </w:t>
            </w:r>
            <w:r w:rsidRPr="006C000D">
              <w:rPr>
                <w:b/>
                <w:bCs/>
                <w:i/>
                <w:iCs/>
              </w:rPr>
              <w:t>stebėsenai, įskaitant jų</w:t>
            </w:r>
            <w:r w:rsidRPr="006C000D">
              <w:t xml:space="preserve"> poveikio teisėms ir pagrindinėms teisėms </w:t>
            </w:r>
            <w:r w:rsidRPr="006C000D">
              <w:rPr>
                <w:b/>
                <w:bCs/>
                <w:i/>
                <w:iCs/>
              </w:rPr>
              <w:t>vertinimą, taip pat teisiniams tyrimams, strateginiam bylų nagrinėjimui ir nepriklausomam galimų pažeidimų vertinimui, aktyviai dalyvaujant pilietinės visuomenės organizacijoms</w:t>
            </w:r>
            <w:r w:rsidRPr="006C000D">
              <w:t>;</w:t>
            </w:r>
          </w:p>
        </w:tc>
        <w:tc>
          <w:tcPr>
            <w:tcW w:w="4876" w:type="dxa"/>
            <w:tcBorders>
              <w:top w:val="nil"/>
              <w:left w:val="nil"/>
              <w:bottom w:val="nil"/>
              <w:right w:val="nil"/>
            </w:tcBorders>
          </w:tcPr>
          <w:p w14:paraId="43EAA15A" w14:textId="77777777" w:rsidR="009F3C7E" w:rsidRPr="006C000D" w:rsidRDefault="009F3C7E" w:rsidP="008C6ECE">
            <w:pPr>
              <w:pStyle w:val="Normal6a"/>
            </w:pPr>
            <w:r w:rsidRPr="006C000D">
              <w:t>30.</w:t>
            </w:r>
            <w:r w:rsidRPr="006C000D">
              <w:tab/>
            </w:r>
            <w:r w:rsidRPr="006C000D">
              <w:rPr>
                <w:b/>
                <w:bCs/>
                <w:i/>
                <w:iCs/>
              </w:rPr>
              <w:t>susirūpinęs atkreipia dėmesį į galimo pavojaus pagrindinėms teisėms požymius, susijusius su tam tikrų ES finansuojamų programų įgyvendinimu</w:t>
            </w:r>
            <w:r w:rsidRPr="006C000D">
              <w:t xml:space="preserve"> kai kuriose valstybėse narėse;</w:t>
            </w:r>
            <w:r w:rsidRPr="006C000D">
              <w:rPr>
                <w:b/>
                <w:i/>
              </w:rPr>
              <w:t xml:space="preserve"> </w:t>
            </w:r>
            <w:r w:rsidRPr="006C000D">
              <w:rPr>
                <w:b/>
                <w:bCs/>
                <w:i/>
                <w:iCs/>
              </w:rPr>
              <w:t>be to,</w:t>
            </w:r>
            <w:r w:rsidRPr="006C000D">
              <w:rPr>
                <w:b/>
                <w:bCs/>
              </w:rPr>
              <w:t xml:space="preserve"> </w:t>
            </w:r>
            <w:r w:rsidRPr="006C000D">
              <w:t xml:space="preserve">ragina Komisiją </w:t>
            </w:r>
            <w:r w:rsidRPr="006C000D">
              <w:rPr>
                <w:b/>
                <w:bCs/>
                <w:i/>
                <w:iCs/>
              </w:rPr>
              <w:t>ir valstybes nares stiprinti nepriklausomą</w:t>
            </w:r>
            <w:r w:rsidRPr="006C000D">
              <w:t xml:space="preserve"> ES finansuojamų veiksmų </w:t>
            </w:r>
            <w:r w:rsidRPr="006C000D">
              <w:rPr>
                <w:b/>
                <w:bCs/>
                <w:i/>
                <w:iCs/>
              </w:rPr>
              <w:t>stebėseną, be kita ko, atliekant</w:t>
            </w:r>
            <w:r w:rsidRPr="006C000D">
              <w:t xml:space="preserve"> poveikio teisėms ir pagrindinėms teisėms </w:t>
            </w:r>
            <w:r w:rsidRPr="006C000D">
              <w:rPr>
                <w:b/>
                <w:bCs/>
                <w:i/>
                <w:iCs/>
              </w:rPr>
              <w:t>vertinimus bei nepriklausomus vertinimus, siekiant užtikrinti atitiktį Sąjungos teisei ir Pagrindinių teisių chartijai</w:t>
            </w:r>
            <w:r w:rsidRPr="006C000D">
              <w:t>;</w:t>
            </w:r>
          </w:p>
        </w:tc>
      </w:tr>
    </w:tbl>
    <w:p w14:paraId="08BF929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8680ABE" w14:textId="77777777" w:rsidR="009F3C7E" w:rsidRPr="006C000D" w:rsidRDefault="009F3C7E" w:rsidP="009F3C7E">
      <w:r w:rsidRPr="006C000D">
        <w:rPr>
          <w:rStyle w:val="HideTWBExt"/>
        </w:rPr>
        <w:t>&lt;/Amend&gt;</w:t>
      </w:r>
    </w:p>
    <w:p w14:paraId="0A70EAF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585</w:t>
      </w:r>
      <w:r w:rsidRPr="006C000D">
        <w:rPr>
          <w:rStyle w:val="HideTWBExt"/>
          <w:b w:val="0"/>
        </w:rPr>
        <w:t>&lt;/NumAm&gt;</w:t>
      </w:r>
    </w:p>
    <w:p w14:paraId="28F32508"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12E05DD4" w14:textId="77777777" w:rsidR="009F3C7E" w:rsidRPr="006C000D" w:rsidRDefault="009F3C7E" w:rsidP="009F3C7E">
      <w:pPr>
        <w:pStyle w:val="NormalBold"/>
      </w:pPr>
      <w:r w:rsidRPr="006C000D">
        <w:rPr>
          <w:rStyle w:val="HideTWBExt"/>
          <w:b w:val="0"/>
        </w:rPr>
        <w:t>&lt;/RepeatBlock-By&gt;</w:t>
      </w:r>
    </w:p>
    <w:p w14:paraId="447C512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042156A" w14:textId="77777777" w:rsidR="009F3C7E" w:rsidRPr="006C000D" w:rsidRDefault="009F3C7E" w:rsidP="009F3C7E">
      <w:pPr>
        <w:pStyle w:val="NormalBold"/>
      </w:pPr>
      <w:r w:rsidRPr="006C000D">
        <w:rPr>
          <w:rStyle w:val="HideTWBExt"/>
          <w:b w:val="0"/>
        </w:rPr>
        <w:t>&lt;Article&gt;</w:t>
      </w:r>
      <w:r w:rsidRPr="006C000D">
        <w:t>30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3EC6D97" w14:textId="77777777" w:rsidTr="008C6ECE">
        <w:trPr>
          <w:trHeight w:hRule="exact" w:val="240"/>
          <w:jc w:val="center"/>
        </w:trPr>
        <w:tc>
          <w:tcPr>
            <w:tcW w:w="9752" w:type="dxa"/>
            <w:gridSpan w:val="2"/>
            <w:tcBorders>
              <w:top w:val="nil"/>
              <w:left w:val="nil"/>
              <w:bottom w:val="nil"/>
              <w:right w:val="nil"/>
            </w:tcBorders>
          </w:tcPr>
          <w:p w14:paraId="323C71F4" w14:textId="77777777" w:rsidR="009F3C7E" w:rsidRPr="006C000D" w:rsidRDefault="009F3C7E" w:rsidP="008C6ECE"/>
        </w:tc>
      </w:tr>
      <w:tr w:rsidR="009F3C7E" w:rsidRPr="006C000D" w14:paraId="422B4E3D" w14:textId="77777777" w:rsidTr="008C6ECE">
        <w:trPr>
          <w:trHeight w:val="240"/>
          <w:jc w:val="center"/>
        </w:trPr>
        <w:tc>
          <w:tcPr>
            <w:tcW w:w="4876" w:type="dxa"/>
            <w:tcBorders>
              <w:top w:val="nil"/>
              <w:left w:val="nil"/>
              <w:bottom w:val="nil"/>
              <w:right w:val="nil"/>
            </w:tcBorders>
          </w:tcPr>
          <w:p w14:paraId="30350C6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E2A91E1" w14:textId="77777777" w:rsidR="009F3C7E" w:rsidRPr="006C000D" w:rsidRDefault="009F3C7E" w:rsidP="008C6ECE">
            <w:pPr>
              <w:pStyle w:val="AmColumnHeading"/>
            </w:pPr>
            <w:r w:rsidRPr="006C000D">
              <w:t>Pakeitimas</w:t>
            </w:r>
          </w:p>
        </w:tc>
      </w:tr>
      <w:tr w:rsidR="009F3C7E" w:rsidRPr="006C000D" w14:paraId="1F328EDF" w14:textId="77777777" w:rsidTr="008C6ECE">
        <w:trPr>
          <w:jc w:val="center"/>
        </w:trPr>
        <w:tc>
          <w:tcPr>
            <w:tcW w:w="4876" w:type="dxa"/>
            <w:tcBorders>
              <w:top w:val="nil"/>
              <w:left w:val="nil"/>
              <w:bottom w:val="nil"/>
              <w:right w:val="nil"/>
            </w:tcBorders>
          </w:tcPr>
          <w:p w14:paraId="12654A69" w14:textId="77777777" w:rsidR="009F3C7E" w:rsidRPr="006C000D" w:rsidRDefault="009F3C7E" w:rsidP="008C6ECE">
            <w:pPr>
              <w:pStyle w:val="Normal6a"/>
            </w:pPr>
          </w:p>
        </w:tc>
        <w:tc>
          <w:tcPr>
            <w:tcW w:w="4876" w:type="dxa"/>
            <w:tcBorders>
              <w:top w:val="nil"/>
              <w:left w:val="nil"/>
              <w:bottom w:val="nil"/>
              <w:right w:val="nil"/>
            </w:tcBorders>
          </w:tcPr>
          <w:p w14:paraId="52E4663A" w14:textId="77777777" w:rsidR="009F3C7E" w:rsidRPr="006C000D" w:rsidRDefault="009F3C7E" w:rsidP="008C6ECE">
            <w:pPr>
              <w:pStyle w:val="Normal6a"/>
            </w:pPr>
            <w:r w:rsidRPr="006C000D">
              <w:rPr>
                <w:b/>
                <w:i/>
              </w:rPr>
              <w:t>30a.</w:t>
            </w:r>
            <w:r w:rsidRPr="006C000D">
              <w:tab/>
            </w:r>
            <w:r w:rsidRPr="006C000D">
              <w:rPr>
                <w:b/>
                <w:i/>
              </w:rPr>
              <w:t xml:space="preserve">pabrėžia, kad sąlygų mechanizmas, atsižvelgiant į ESTT pateiktus paaiškinimus, skirtas apsaugoti </w:t>
            </w:r>
            <w:r w:rsidRPr="006C000D">
              <w:rPr>
                <w:b/>
                <w:i/>
              </w:rPr>
              <w:lastRenderedPageBreak/>
              <w:t>ES biudžetą, o ne pačią teisinę valstybę; įspėja dėl sudėtingo sąlygų mechanizmo, kuris, tariamai siekiant užtikrinti teisinės valstybės principo laikymąsi visoje ES teisėje, ne tik biudžeto srityje, galėtų iškreipti Europos integracijos tikslus ir kelti grėsmę Europos projekto ateičiai, taikymo;</w:t>
            </w:r>
            <w:r w:rsidRPr="006C000D">
              <w:t xml:space="preserve"> </w:t>
            </w:r>
            <w:r w:rsidRPr="006C000D">
              <w:rPr>
                <w:b/>
                <w:i/>
              </w:rPr>
              <w:t>ragina Komisiją taikyti mechanizmą nešališkai ir tik tais atvejais, kai iš tikrųjų tenkinamos jo taikymo sąlygos, ir susilaikyti nuo dvigubų standartų taikymo, ypač atsižvelgiant į tai, kad pats šio mechanizmo pagrindas ir pagrindimas kelia rimtų abejonių;</w:t>
            </w:r>
          </w:p>
        </w:tc>
      </w:tr>
    </w:tbl>
    <w:p w14:paraId="719FC5A5"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196E3378" w14:textId="77777777" w:rsidR="009F3C7E" w:rsidRPr="006C000D" w:rsidRDefault="009F3C7E" w:rsidP="009F3C7E">
      <w:r w:rsidRPr="006C000D">
        <w:rPr>
          <w:rStyle w:val="HideTWBExt"/>
        </w:rPr>
        <w:t>&lt;/Amend&gt;</w:t>
      </w:r>
    </w:p>
    <w:p w14:paraId="33B9450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586</w:t>
      </w:r>
      <w:r w:rsidRPr="006C000D">
        <w:rPr>
          <w:rStyle w:val="HideTWBExt"/>
          <w:b w:val="0"/>
        </w:rPr>
        <w:t>&lt;/NumAm&gt;</w:t>
      </w:r>
    </w:p>
    <w:p w14:paraId="659B0858" w14:textId="77777777" w:rsidR="009F3C7E" w:rsidRPr="006C000D" w:rsidRDefault="009F3C7E" w:rsidP="009F3C7E">
      <w:pPr>
        <w:pStyle w:val="NormalBold"/>
      </w:pPr>
      <w:r w:rsidRPr="006C000D">
        <w:rPr>
          <w:rStyle w:val="HideTWBExt"/>
          <w:b w:val="0"/>
        </w:rPr>
        <w:t>&lt;RepeatBlock-By&gt;&lt;Members&gt;</w:t>
      </w:r>
      <w:r w:rsidRPr="006C000D">
        <w:t>Céline Imart, Nadine Morano</w:t>
      </w:r>
      <w:r w:rsidRPr="006C000D">
        <w:rPr>
          <w:rStyle w:val="HideTWBExt"/>
          <w:b w:val="0"/>
        </w:rPr>
        <w:t>&lt;/Members&gt;</w:t>
      </w:r>
    </w:p>
    <w:p w14:paraId="079C0525" w14:textId="77777777" w:rsidR="009F3C7E" w:rsidRPr="006C000D" w:rsidRDefault="009F3C7E" w:rsidP="009F3C7E">
      <w:pPr>
        <w:pStyle w:val="NormalBold"/>
      </w:pPr>
      <w:r w:rsidRPr="006C000D">
        <w:rPr>
          <w:rStyle w:val="HideTWBExt"/>
          <w:b w:val="0"/>
        </w:rPr>
        <w:t>&lt;/RepeatBlock-By&gt;</w:t>
      </w:r>
    </w:p>
    <w:p w14:paraId="077E028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832F332" w14:textId="77777777" w:rsidR="009F3C7E" w:rsidRPr="006C000D" w:rsidRDefault="009F3C7E" w:rsidP="009F3C7E">
      <w:pPr>
        <w:pStyle w:val="NormalBold"/>
      </w:pPr>
      <w:r w:rsidRPr="006C000D">
        <w:rPr>
          <w:rStyle w:val="HideTWBExt"/>
          <w:b w:val="0"/>
        </w:rPr>
        <w:t>&lt;Article&gt;</w:t>
      </w:r>
      <w:r w:rsidRPr="006C000D">
        <w:t>30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C680EE5" w14:textId="77777777" w:rsidTr="008C6ECE">
        <w:trPr>
          <w:trHeight w:hRule="exact" w:val="240"/>
          <w:jc w:val="center"/>
        </w:trPr>
        <w:tc>
          <w:tcPr>
            <w:tcW w:w="9752" w:type="dxa"/>
            <w:gridSpan w:val="2"/>
            <w:tcBorders>
              <w:top w:val="nil"/>
              <w:left w:val="nil"/>
              <w:bottom w:val="nil"/>
              <w:right w:val="nil"/>
            </w:tcBorders>
          </w:tcPr>
          <w:p w14:paraId="25A880F5" w14:textId="77777777" w:rsidR="009F3C7E" w:rsidRPr="006C000D" w:rsidRDefault="009F3C7E" w:rsidP="008C6ECE"/>
        </w:tc>
      </w:tr>
      <w:tr w:rsidR="009F3C7E" w:rsidRPr="006C000D" w14:paraId="4DA62A8C" w14:textId="77777777" w:rsidTr="008C6ECE">
        <w:trPr>
          <w:trHeight w:val="240"/>
          <w:jc w:val="center"/>
        </w:trPr>
        <w:tc>
          <w:tcPr>
            <w:tcW w:w="4876" w:type="dxa"/>
            <w:tcBorders>
              <w:top w:val="nil"/>
              <w:left w:val="nil"/>
              <w:bottom w:val="nil"/>
              <w:right w:val="nil"/>
            </w:tcBorders>
          </w:tcPr>
          <w:p w14:paraId="4F10438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DFA7D50" w14:textId="77777777" w:rsidR="009F3C7E" w:rsidRPr="006C000D" w:rsidRDefault="009F3C7E" w:rsidP="008C6ECE">
            <w:pPr>
              <w:pStyle w:val="AmColumnHeading"/>
            </w:pPr>
            <w:r w:rsidRPr="006C000D">
              <w:t>Pakeitimas</w:t>
            </w:r>
          </w:p>
        </w:tc>
      </w:tr>
      <w:tr w:rsidR="009F3C7E" w:rsidRPr="006C000D" w14:paraId="0FC8A954" w14:textId="77777777" w:rsidTr="008C6ECE">
        <w:trPr>
          <w:jc w:val="center"/>
        </w:trPr>
        <w:tc>
          <w:tcPr>
            <w:tcW w:w="4876" w:type="dxa"/>
            <w:tcBorders>
              <w:top w:val="nil"/>
              <w:left w:val="nil"/>
              <w:bottom w:val="nil"/>
              <w:right w:val="nil"/>
            </w:tcBorders>
          </w:tcPr>
          <w:p w14:paraId="7ABB1772" w14:textId="77777777" w:rsidR="009F3C7E" w:rsidRPr="006C000D" w:rsidRDefault="009F3C7E" w:rsidP="008C6ECE">
            <w:pPr>
              <w:pStyle w:val="Normal6a"/>
            </w:pPr>
          </w:p>
        </w:tc>
        <w:tc>
          <w:tcPr>
            <w:tcW w:w="4876" w:type="dxa"/>
            <w:tcBorders>
              <w:top w:val="nil"/>
              <w:left w:val="nil"/>
              <w:bottom w:val="nil"/>
              <w:right w:val="nil"/>
            </w:tcBorders>
          </w:tcPr>
          <w:p w14:paraId="767F6167" w14:textId="77777777" w:rsidR="009F3C7E" w:rsidRPr="006C000D" w:rsidRDefault="009F3C7E" w:rsidP="008C6ECE">
            <w:pPr>
              <w:pStyle w:val="Normal6a"/>
            </w:pPr>
            <w:r w:rsidRPr="006C000D">
              <w:rPr>
                <w:b/>
                <w:i/>
              </w:rPr>
              <w:t>30a.</w:t>
            </w:r>
            <w:r w:rsidRPr="006C000D">
              <w:tab/>
            </w:r>
            <w:r w:rsidRPr="006C000D">
              <w:rPr>
                <w:b/>
                <w:i/>
              </w:rPr>
              <w:t>pabrėžia, kad skaidrumas ir atskaitingumas naudojant Sąjungos lėšas yra esminiai teisinės valstybės elementai; reiškia susirūpinimą dėl Europos Audito Rūmų specialiojoje ataskaitoje Nr. 11/2025 pateiktų pastebėjimų dėl Sąjungos finansuojamų NVO, ypač pagal programą LIFE, neskaidrumo, dėl kurio silpnėja demokratinė kontrolė ir mažėja piliečių pasitikėjimas; ragina Komisiją skubiai pašalinti nustatytus trūkumus;</w:t>
            </w:r>
          </w:p>
        </w:tc>
      </w:tr>
    </w:tbl>
    <w:p w14:paraId="2014A73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{FR}</w:t>
      </w:r>
      <w:r w:rsidRPr="006C000D">
        <w:t>fr</w:t>
      </w:r>
      <w:r w:rsidRPr="006C000D">
        <w:rPr>
          <w:rStyle w:val="HideTWBExt"/>
        </w:rPr>
        <w:t>&lt;/Original&gt;</w:t>
      </w:r>
    </w:p>
    <w:p w14:paraId="535F2565" w14:textId="77777777" w:rsidR="009F3C7E" w:rsidRPr="006C000D" w:rsidRDefault="009F3C7E" w:rsidP="009F3C7E">
      <w:r w:rsidRPr="006C000D">
        <w:rPr>
          <w:rStyle w:val="HideTWBExt"/>
        </w:rPr>
        <w:t>&lt;/Amend&gt;</w:t>
      </w:r>
    </w:p>
    <w:p w14:paraId="042A73A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587</w:t>
      </w:r>
      <w:r w:rsidRPr="006C000D">
        <w:rPr>
          <w:rStyle w:val="HideTWBExt"/>
          <w:b w:val="0"/>
        </w:rPr>
        <w:t>&lt;/NumAm&gt;</w:t>
      </w:r>
    </w:p>
    <w:p w14:paraId="6BA48179" w14:textId="77777777" w:rsidR="009F3C7E" w:rsidRPr="006C000D" w:rsidRDefault="009F3C7E" w:rsidP="009F3C7E">
      <w:pPr>
        <w:pStyle w:val="NormalBold"/>
      </w:pPr>
      <w:r w:rsidRPr="006C000D">
        <w:rPr>
          <w:rStyle w:val="HideTWBExt"/>
          <w:b w:val="0"/>
        </w:rPr>
        <w:t>&lt;RepeatBlock-By&gt;&lt;Members&gt;</w:t>
      </w:r>
      <w:r w:rsidRPr="006C000D">
        <w:t>Marco Tarquinio, Sandro Ruotolo, Alessandro Zan, Juan Fernando López Aguilar, Cecilia Strada</w:t>
      </w:r>
      <w:r w:rsidRPr="006C000D">
        <w:rPr>
          <w:rStyle w:val="HideTWBExt"/>
          <w:b w:val="0"/>
        </w:rPr>
        <w:t>&lt;/Members&gt;</w:t>
      </w:r>
    </w:p>
    <w:p w14:paraId="2107DFB1" w14:textId="77777777" w:rsidR="009F3C7E" w:rsidRPr="006C000D" w:rsidRDefault="009F3C7E" w:rsidP="009F3C7E">
      <w:pPr>
        <w:pStyle w:val="NormalBold"/>
      </w:pPr>
      <w:r w:rsidRPr="006C000D">
        <w:rPr>
          <w:rStyle w:val="HideTWBExt"/>
          <w:b w:val="0"/>
        </w:rPr>
        <w:t>&lt;/RepeatBlock-By&gt;</w:t>
      </w:r>
    </w:p>
    <w:p w14:paraId="461D4FF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D914EDB" w14:textId="77777777" w:rsidR="009F3C7E" w:rsidRPr="006C000D" w:rsidRDefault="009F3C7E" w:rsidP="009F3C7E">
      <w:pPr>
        <w:pStyle w:val="NormalBold"/>
      </w:pPr>
      <w:r w:rsidRPr="006C000D">
        <w:rPr>
          <w:rStyle w:val="HideTWBExt"/>
          <w:b w:val="0"/>
        </w:rPr>
        <w:t>&lt;Article&gt;</w:t>
      </w:r>
      <w:r w:rsidRPr="006C000D">
        <w:t>30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4901778" w14:textId="77777777" w:rsidTr="008C6ECE">
        <w:trPr>
          <w:trHeight w:hRule="exact" w:val="240"/>
          <w:jc w:val="center"/>
        </w:trPr>
        <w:tc>
          <w:tcPr>
            <w:tcW w:w="9752" w:type="dxa"/>
            <w:gridSpan w:val="2"/>
            <w:tcBorders>
              <w:top w:val="nil"/>
              <w:left w:val="nil"/>
              <w:bottom w:val="nil"/>
              <w:right w:val="nil"/>
            </w:tcBorders>
          </w:tcPr>
          <w:p w14:paraId="7A8B1420" w14:textId="77777777" w:rsidR="009F3C7E" w:rsidRPr="006C000D" w:rsidRDefault="009F3C7E" w:rsidP="008C6ECE"/>
        </w:tc>
      </w:tr>
      <w:tr w:rsidR="009F3C7E" w:rsidRPr="006C000D" w14:paraId="73C58950" w14:textId="77777777" w:rsidTr="008C6ECE">
        <w:trPr>
          <w:trHeight w:val="240"/>
          <w:jc w:val="center"/>
        </w:trPr>
        <w:tc>
          <w:tcPr>
            <w:tcW w:w="4876" w:type="dxa"/>
            <w:tcBorders>
              <w:top w:val="nil"/>
              <w:left w:val="nil"/>
              <w:bottom w:val="nil"/>
              <w:right w:val="nil"/>
            </w:tcBorders>
          </w:tcPr>
          <w:p w14:paraId="66E13C9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9DD8F0B" w14:textId="77777777" w:rsidR="009F3C7E" w:rsidRPr="006C000D" w:rsidRDefault="009F3C7E" w:rsidP="008C6ECE">
            <w:pPr>
              <w:pStyle w:val="AmColumnHeading"/>
            </w:pPr>
            <w:r w:rsidRPr="006C000D">
              <w:t>Pakeitimas</w:t>
            </w:r>
          </w:p>
        </w:tc>
      </w:tr>
      <w:tr w:rsidR="009F3C7E" w:rsidRPr="006C000D" w14:paraId="6695666D" w14:textId="77777777" w:rsidTr="008C6ECE">
        <w:trPr>
          <w:jc w:val="center"/>
        </w:trPr>
        <w:tc>
          <w:tcPr>
            <w:tcW w:w="4876" w:type="dxa"/>
            <w:tcBorders>
              <w:top w:val="nil"/>
              <w:left w:val="nil"/>
              <w:bottom w:val="nil"/>
              <w:right w:val="nil"/>
            </w:tcBorders>
          </w:tcPr>
          <w:p w14:paraId="7C31A69D" w14:textId="77777777" w:rsidR="009F3C7E" w:rsidRPr="006C000D" w:rsidRDefault="009F3C7E" w:rsidP="008C6ECE">
            <w:pPr>
              <w:pStyle w:val="Normal6a"/>
            </w:pPr>
          </w:p>
        </w:tc>
        <w:tc>
          <w:tcPr>
            <w:tcW w:w="4876" w:type="dxa"/>
            <w:tcBorders>
              <w:top w:val="nil"/>
              <w:left w:val="nil"/>
              <w:bottom w:val="nil"/>
              <w:right w:val="nil"/>
            </w:tcBorders>
          </w:tcPr>
          <w:p w14:paraId="17D1CC40" w14:textId="77777777" w:rsidR="009F3C7E" w:rsidRPr="006C000D" w:rsidRDefault="009F3C7E" w:rsidP="008C6ECE">
            <w:pPr>
              <w:pStyle w:val="Normal6a"/>
            </w:pPr>
            <w:r w:rsidRPr="006C000D">
              <w:rPr>
                <w:b/>
                <w:i/>
              </w:rPr>
              <w:t>30a.</w:t>
            </w:r>
            <w:r w:rsidRPr="006C000D">
              <w:tab/>
            </w:r>
            <w:r w:rsidRPr="006C000D">
              <w:rPr>
                <w:b/>
                <w:i/>
              </w:rPr>
              <w:t>primena, kad veiksmingos galimybės naudotis socialinės apsaugos paslaugomis, pakankamos minimalios pajamos ir nediskriminacinės viešosios paslaugos yra labai svarbios užtikrinant lygias galimybes naudotis teisėmis; ragina Komisiją atsižvelgti į socialinės atskirties, didelio skurdo ir būsto trūkumo poveikį kaip struktūrinius veiksnius, kurie pažeidžia lygybę prieš įstatymą;</w:t>
            </w:r>
          </w:p>
        </w:tc>
      </w:tr>
    </w:tbl>
    <w:p w14:paraId="0C873FC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BA5DF5A" w14:textId="77777777" w:rsidR="009F3C7E" w:rsidRPr="006C000D" w:rsidRDefault="009F3C7E" w:rsidP="009F3C7E">
      <w:r w:rsidRPr="006C000D">
        <w:rPr>
          <w:rStyle w:val="HideTWBExt"/>
        </w:rPr>
        <w:t>&lt;/Amend&gt;</w:t>
      </w:r>
    </w:p>
    <w:p w14:paraId="65764C6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588</w:t>
      </w:r>
      <w:r w:rsidRPr="006C000D">
        <w:rPr>
          <w:rStyle w:val="HideTWBExt"/>
          <w:b w:val="0"/>
        </w:rPr>
        <w:t>&lt;/NumAm&gt;</w:t>
      </w:r>
    </w:p>
    <w:p w14:paraId="065EA514" w14:textId="77777777" w:rsidR="009F3C7E" w:rsidRPr="006C000D" w:rsidRDefault="009F3C7E" w:rsidP="009F3C7E">
      <w:pPr>
        <w:pStyle w:val="NormalBold"/>
      </w:pPr>
      <w:r w:rsidRPr="006C000D">
        <w:rPr>
          <w:rStyle w:val="HideTWBExt"/>
          <w:b w:val="0"/>
        </w:rPr>
        <w:t>&lt;RepeatBlock-By&gt;&lt;Members&gt;</w:t>
      </w:r>
      <w:r w:rsidRPr="006C000D">
        <w:t>Marco Tarquinio, Sandro Ruotolo, Alessandro Zan, Juan Fernando López Aguilar, Cecilia Strada</w:t>
      </w:r>
      <w:r w:rsidRPr="006C000D">
        <w:rPr>
          <w:rStyle w:val="HideTWBExt"/>
          <w:b w:val="0"/>
        </w:rPr>
        <w:t>&lt;/Members&gt;</w:t>
      </w:r>
    </w:p>
    <w:p w14:paraId="77EF9B92" w14:textId="77777777" w:rsidR="009F3C7E" w:rsidRPr="006C000D" w:rsidRDefault="009F3C7E" w:rsidP="009F3C7E">
      <w:pPr>
        <w:pStyle w:val="NormalBold"/>
      </w:pPr>
      <w:r w:rsidRPr="006C000D">
        <w:rPr>
          <w:rStyle w:val="HideTWBExt"/>
          <w:b w:val="0"/>
        </w:rPr>
        <w:t>&lt;/RepeatBlock-By&gt;</w:t>
      </w:r>
    </w:p>
    <w:p w14:paraId="3E302FC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9A64D0B" w14:textId="77777777" w:rsidR="009F3C7E" w:rsidRPr="006C000D" w:rsidRDefault="009F3C7E" w:rsidP="009F3C7E">
      <w:pPr>
        <w:pStyle w:val="NormalBold"/>
      </w:pPr>
      <w:r w:rsidRPr="006C000D">
        <w:rPr>
          <w:rStyle w:val="HideTWBExt"/>
          <w:b w:val="0"/>
        </w:rPr>
        <w:t>&lt;Article&gt;</w:t>
      </w:r>
      <w:r w:rsidRPr="006C000D">
        <w:t>30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865257C" w14:textId="77777777" w:rsidTr="008C6ECE">
        <w:trPr>
          <w:trHeight w:hRule="exact" w:val="240"/>
          <w:jc w:val="center"/>
        </w:trPr>
        <w:tc>
          <w:tcPr>
            <w:tcW w:w="9752" w:type="dxa"/>
            <w:gridSpan w:val="2"/>
            <w:tcBorders>
              <w:top w:val="nil"/>
              <w:left w:val="nil"/>
              <w:bottom w:val="nil"/>
              <w:right w:val="nil"/>
            </w:tcBorders>
          </w:tcPr>
          <w:p w14:paraId="5BE69814" w14:textId="77777777" w:rsidR="009F3C7E" w:rsidRPr="006C000D" w:rsidRDefault="009F3C7E" w:rsidP="008C6ECE"/>
        </w:tc>
      </w:tr>
      <w:tr w:rsidR="009F3C7E" w:rsidRPr="006C000D" w14:paraId="43D9E048" w14:textId="77777777" w:rsidTr="008C6ECE">
        <w:trPr>
          <w:trHeight w:val="240"/>
          <w:jc w:val="center"/>
        </w:trPr>
        <w:tc>
          <w:tcPr>
            <w:tcW w:w="4876" w:type="dxa"/>
            <w:tcBorders>
              <w:top w:val="nil"/>
              <w:left w:val="nil"/>
              <w:bottom w:val="nil"/>
              <w:right w:val="nil"/>
            </w:tcBorders>
          </w:tcPr>
          <w:p w14:paraId="1B5BE74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FC56C56" w14:textId="77777777" w:rsidR="009F3C7E" w:rsidRPr="006C000D" w:rsidRDefault="009F3C7E" w:rsidP="008C6ECE">
            <w:pPr>
              <w:pStyle w:val="AmColumnHeading"/>
            </w:pPr>
            <w:r w:rsidRPr="006C000D">
              <w:t>Pakeitimas</w:t>
            </w:r>
          </w:p>
        </w:tc>
      </w:tr>
      <w:tr w:rsidR="009F3C7E" w:rsidRPr="006C000D" w14:paraId="78AACDE4" w14:textId="77777777" w:rsidTr="008C6ECE">
        <w:trPr>
          <w:jc w:val="center"/>
        </w:trPr>
        <w:tc>
          <w:tcPr>
            <w:tcW w:w="4876" w:type="dxa"/>
            <w:tcBorders>
              <w:top w:val="nil"/>
              <w:left w:val="nil"/>
              <w:bottom w:val="nil"/>
              <w:right w:val="nil"/>
            </w:tcBorders>
          </w:tcPr>
          <w:p w14:paraId="187DF71C" w14:textId="77777777" w:rsidR="009F3C7E" w:rsidRPr="006C000D" w:rsidRDefault="009F3C7E" w:rsidP="008C6ECE">
            <w:pPr>
              <w:pStyle w:val="Normal6a"/>
            </w:pPr>
          </w:p>
        </w:tc>
        <w:tc>
          <w:tcPr>
            <w:tcW w:w="4876" w:type="dxa"/>
            <w:tcBorders>
              <w:top w:val="nil"/>
              <w:left w:val="nil"/>
              <w:bottom w:val="nil"/>
              <w:right w:val="nil"/>
            </w:tcBorders>
          </w:tcPr>
          <w:p w14:paraId="337DB58E" w14:textId="77777777" w:rsidR="009F3C7E" w:rsidRPr="006C000D" w:rsidRDefault="009F3C7E" w:rsidP="008C6ECE">
            <w:pPr>
              <w:pStyle w:val="Normal6a"/>
            </w:pPr>
            <w:r w:rsidRPr="006C000D">
              <w:rPr>
                <w:b/>
                <w:i/>
              </w:rPr>
              <w:t>30 b.</w:t>
            </w:r>
            <w:r w:rsidRPr="006C000D">
              <w:tab/>
            </w:r>
            <w:r w:rsidRPr="006C000D">
              <w:rPr>
                <w:b/>
                <w:i/>
              </w:rPr>
              <w:t>pabrėžia, kad nepakankama pažanga kuriant bendruomenines paslaugas neįgaliesiems kelia didelį susirūpinimą dėl įsipareigojimų pagrindinių teisių srityje laikymosi; ragina Komisiją įtraukti JT NTK įgyvendinimą į savo teisinės valstybės principo taikymo analizę, įskaitant apsaugos priemones nuo diskriminacinio ES lėšų naudojimo;</w:t>
            </w:r>
          </w:p>
        </w:tc>
      </w:tr>
    </w:tbl>
    <w:p w14:paraId="4BA9A4B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620776A" w14:textId="77777777" w:rsidR="009F3C7E" w:rsidRPr="006C000D" w:rsidRDefault="009F3C7E" w:rsidP="009F3C7E">
      <w:r w:rsidRPr="006C000D">
        <w:rPr>
          <w:rStyle w:val="HideTWBExt"/>
        </w:rPr>
        <w:t>&lt;/Amend&gt;</w:t>
      </w:r>
    </w:p>
    <w:p w14:paraId="6691F82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589</w:t>
      </w:r>
      <w:r w:rsidRPr="006C000D">
        <w:rPr>
          <w:rStyle w:val="HideTWBExt"/>
          <w:b w:val="0"/>
        </w:rPr>
        <w:t>&lt;/NumAm&gt;</w:t>
      </w:r>
    </w:p>
    <w:p w14:paraId="08EA8196"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277A038D" w14:textId="77777777" w:rsidR="009F3C7E" w:rsidRPr="006C000D" w:rsidRDefault="009F3C7E" w:rsidP="009F3C7E">
      <w:pPr>
        <w:pStyle w:val="NormalBold"/>
      </w:pPr>
      <w:r w:rsidRPr="006C000D">
        <w:rPr>
          <w:rStyle w:val="HideTWBExt"/>
          <w:b w:val="0"/>
        </w:rPr>
        <w:t>&lt;/RepeatBlock-By&gt;</w:t>
      </w:r>
    </w:p>
    <w:p w14:paraId="0EE70A9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08D4E6B" w14:textId="77777777" w:rsidR="009F3C7E" w:rsidRPr="006C000D" w:rsidRDefault="009F3C7E" w:rsidP="009F3C7E">
      <w:pPr>
        <w:pStyle w:val="NormalBold"/>
      </w:pPr>
      <w:r w:rsidRPr="006C000D">
        <w:rPr>
          <w:rStyle w:val="HideTWBExt"/>
          <w:b w:val="0"/>
        </w:rPr>
        <w:t>&lt;Article&gt;</w:t>
      </w:r>
      <w:r w:rsidRPr="006C000D">
        <w:t>30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02DC1A4" w14:textId="77777777" w:rsidTr="008C6ECE">
        <w:trPr>
          <w:trHeight w:hRule="exact" w:val="240"/>
          <w:jc w:val="center"/>
        </w:trPr>
        <w:tc>
          <w:tcPr>
            <w:tcW w:w="9752" w:type="dxa"/>
            <w:gridSpan w:val="2"/>
            <w:tcBorders>
              <w:top w:val="nil"/>
              <w:left w:val="nil"/>
              <w:bottom w:val="nil"/>
              <w:right w:val="nil"/>
            </w:tcBorders>
          </w:tcPr>
          <w:p w14:paraId="58062E5E" w14:textId="77777777" w:rsidR="009F3C7E" w:rsidRPr="006C000D" w:rsidRDefault="009F3C7E" w:rsidP="008C6ECE"/>
        </w:tc>
      </w:tr>
      <w:tr w:rsidR="009F3C7E" w:rsidRPr="006C000D" w14:paraId="6D45CABF" w14:textId="77777777" w:rsidTr="008C6ECE">
        <w:trPr>
          <w:trHeight w:val="240"/>
          <w:jc w:val="center"/>
        </w:trPr>
        <w:tc>
          <w:tcPr>
            <w:tcW w:w="4876" w:type="dxa"/>
            <w:tcBorders>
              <w:top w:val="nil"/>
              <w:left w:val="nil"/>
              <w:bottom w:val="nil"/>
              <w:right w:val="nil"/>
            </w:tcBorders>
          </w:tcPr>
          <w:p w14:paraId="766A5CDC"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69794B2C" w14:textId="77777777" w:rsidR="009F3C7E" w:rsidRPr="006C000D" w:rsidRDefault="009F3C7E" w:rsidP="008C6ECE">
            <w:pPr>
              <w:pStyle w:val="AmColumnHeading"/>
            </w:pPr>
            <w:r w:rsidRPr="006C000D">
              <w:t>Pakeitimas</w:t>
            </w:r>
          </w:p>
        </w:tc>
      </w:tr>
      <w:tr w:rsidR="009F3C7E" w:rsidRPr="006C000D" w14:paraId="01BBEDE2" w14:textId="77777777" w:rsidTr="008C6ECE">
        <w:trPr>
          <w:jc w:val="center"/>
        </w:trPr>
        <w:tc>
          <w:tcPr>
            <w:tcW w:w="4876" w:type="dxa"/>
            <w:tcBorders>
              <w:top w:val="nil"/>
              <w:left w:val="nil"/>
              <w:bottom w:val="nil"/>
              <w:right w:val="nil"/>
            </w:tcBorders>
          </w:tcPr>
          <w:p w14:paraId="297FF394" w14:textId="77777777" w:rsidR="009F3C7E" w:rsidRPr="006C000D" w:rsidRDefault="009F3C7E" w:rsidP="008C6ECE">
            <w:pPr>
              <w:pStyle w:val="Normal6a"/>
            </w:pPr>
          </w:p>
        </w:tc>
        <w:tc>
          <w:tcPr>
            <w:tcW w:w="4876" w:type="dxa"/>
            <w:tcBorders>
              <w:top w:val="nil"/>
              <w:left w:val="nil"/>
              <w:bottom w:val="nil"/>
              <w:right w:val="nil"/>
            </w:tcBorders>
          </w:tcPr>
          <w:p w14:paraId="2CB047B6" w14:textId="77777777" w:rsidR="009F3C7E" w:rsidRPr="006C000D" w:rsidRDefault="009F3C7E" w:rsidP="008C6ECE">
            <w:pPr>
              <w:pStyle w:val="Normal6a"/>
            </w:pPr>
            <w:r w:rsidRPr="006C000D">
              <w:rPr>
                <w:b/>
                <w:i/>
              </w:rPr>
              <w:t>30b.</w:t>
            </w:r>
            <w:r w:rsidRPr="006C000D">
              <w:tab/>
            </w:r>
            <w:r w:rsidRPr="006C000D">
              <w:rPr>
                <w:b/>
                <w:i/>
              </w:rPr>
              <w:t>pažymi, kad ES institucijose taip pat buvo nustatyti netinkamo ES lėšų naudojimo atvejai, o tai rodo, kad būtina taikyti vienodus atskaitomybės standartus visiems subjektams, naudojantiems ES lėšas, įskaitant Komisiją ir jos agentūras;</w:t>
            </w:r>
          </w:p>
        </w:tc>
      </w:tr>
    </w:tbl>
    <w:p w14:paraId="21A1A5A2"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515C09F9" w14:textId="77777777" w:rsidR="009F3C7E" w:rsidRPr="006C000D" w:rsidRDefault="009F3C7E" w:rsidP="009F3C7E">
      <w:r w:rsidRPr="006C000D">
        <w:rPr>
          <w:rStyle w:val="HideTWBExt"/>
        </w:rPr>
        <w:t>&lt;/Amend&gt;</w:t>
      </w:r>
    </w:p>
    <w:p w14:paraId="52F7894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590</w:t>
      </w:r>
      <w:r w:rsidRPr="006C000D">
        <w:rPr>
          <w:rStyle w:val="HideTWBExt"/>
          <w:b w:val="0"/>
        </w:rPr>
        <w:t>&lt;/NumAm&gt;</w:t>
      </w:r>
    </w:p>
    <w:p w14:paraId="7D5AFB67"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Laurence Trochu, Jacek Ozdoba, Stephen Nikola Bartulica</w:t>
      </w:r>
      <w:r w:rsidRPr="006C000D">
        <w:rPr>
          <w:rStyle w:val="HideTWBExt"/>
          <w:b w:val="0"/>
        </w:rPr>
        <w:t>&lt;/Members&gt;</w:t>
      </w:r>
    </w:p>
    <w:p w14:paraId="266B939C" w14:textId="77777777" w:rsidR="009F3C7E" w:rsidRPr="006C000D" w:rsidRDefault="009F3C7E" w:rsidP="009F3C7E">
      <w:pPr>
        <w:pStyle w:val="NormalBold"/>
      </w:pPr>
      <w:r w:rsidRPr="006C000D">
        <w:rPr>
          <w:rStyle w:val="HideTWBExt"/>
          <w:b w:val="0"/>
        </w:rPr>
        <w:t>&lt;/RepeatBlock-By&gt;</w:t>
      </w:r>
    </w:p>
    <w:p w14:paraId="080A7E7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5A1ACCA" w14:textId="77777777" w:rsidR="009F3C7E" w:rsidRPr="006C000D" w:rsidRDefault="009F3C7E" w:rsidP="009F3C7E">
      <w:pPr>
        <w:pStyle w:val="NormalBold"/>
      </w:pPr>
      <w:r w:rsidRPr="006C000D">
        <w:rPr>
          <w:rStyle w:val="HideTWBExt"/>
          <w:b w:val="0"/>
        </w:rPr>
        <w:t>&lt;Article&gt;</w:t>
      </w:r>
      <w:r w:rsidRPr="006C000D">
        <w:t>31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8071C45" w14:textId="77777777" w:rsidTr="008C6ECE">
        <w:trPr>
          <w:trHeight w:hRule="exact" w:val="240"/>
          <w:jc w:val="center"/>
        </w:trPr>
        <w:tc>
          <w:tcPr>
            <w:tcW w:w="9752" w:type="dxa"/>
            <w:gridSpan w:val="2"/>
            <w:tcBorders>
              <w:top w:val="nil"/>
              <w:left w:val="nil"/>
              <w:bottom w:val="nil"/>
              <w:right w:val="nil"/>
            </w:tcBorders>
          </w:tcPr>
          <w:p w14:paraId="766E7EE5" w14:textId="77777777" w:rsidR="009F3C7E" w:rsidRPr="006C000D" w:rsidRDefault="009F3C7E" w:rsidP="008C6ECE"/>
        </w:tc>
      </w:tr>
      <w:tr w:rsidR="009F3C7E" w:rsidRPr="006C000D" w14:paraId="6336F5C0" w14:textId="77777777" w:rsidTr="008C6ECE">
        <w:trPr>
          <w:trHeight w:val="240"/>
          <w:jc w:val="center"/>
        </w:trPr>
        <w:tc>
          <w:tcPr>
            <w:tcW w:w="4876" w:type="dxa"/>
            <w:tcBorders>
              <w:top w:val="nil"/>
              <w:left w:val="nil"/>
              <w:bottom w:val="nil"/>
              <w:right w:val="nil"/>
            </w:tcBorders>
          </w:tcPr>
          <w:p w14:paraId="13D426F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CE75F11" w14:textId="77777777" w:rsidR="009F3C7E" w:rsidRPr="006C000D" w:rsidRDefault="009F3C7E" w:rsidP="008C6ECE">
            <w:pPr>
              <w:pStyle w:val="AmColumnHeading"/>
            </w:pPr>
            <w:r w:rsidRPr="006C000D">
              <w:t>Pakeitimas</w:t>
            </w:r>
          </w:p>
        </w:tc>
      </w:tr>
      <w:tr w:rsidR="009F3C7E" w:rsidRPr="006C000D" w14:paraId="1B442B27" w14:textId="77777777" w:rsidTr="008C6ECE">
        <w:trPr>
          <w:jc w:val="center"/>
        </w:trPr>
        <w:tc>
          <w:tcPr>
            <w:tcW w:w="4876" w:type="dxa"/>
            <w:tcBorders>
              <w:top w:val="nil"/>
              <w:left w:val="nil"/>
              <w:bottom w:val="nil"/>
              <w:right w:val="nil"/>
            </w:tcBorders>
          </w:tcPr>
          <w:p w14:paraId="4E7EBA24" w14:textId="77777777" w:rsidR="009F3C7E" w:rsidRPr="006C000D" w:rsidRDefault="009F3C7E" w:rsidP="008C6ECE">
            <w:pPr>
              <w:pStyle w:val="Normal6a"/>
            </w:pPr>
            <w:r w:rsidRPr="006C000D">
              <w:rPr>
                <w:b/>
                <w:i/>
              </w:rPr>
              <w:t>31.</w:t>
            </w:r>
            <w:r w:rsidRPr="006C000D">
              <w:tab/>
            </w:r>
            <w:r w:rsidRPr="006C000D">
              <w:rPr>
                <w:b/>
                <w:i/>
              </w:rPr>
              <w:t>primygtinai tvirtina, kad priemonės, kurių reikia ES finansavimui išmokėti, kaip apibrėžta atitinkamuose sprendimuose, priimtuose pagal Bendrųjų nuostatų reglamentą, Reglamentą, kuriuo nustatoma ekonomikos gaivinimo ir atsparumo didinimo priemonė</w:t>
            </w:r>
            <w:r w:rsidRPr="006C000D">
              <w:rPr>
                <w:b/>
                <w:i/>
                <w:vertAlign w:val="superscript"/>
              </w:rPr>
              <w:t>50</w:t>
            </w:r>
            <w:r w:rsidRPr="006C000D">
              <w:rPr>
                <w:b/>
                <w:i/>
              </w:rPr>
              <w:t xml:space="preserve"> ir Sąlygų reglamentą, turi būti vertinamos nuosekliai, kaip integruotas priemonių rinkinys, ir kad neturėtų būti atliekami jokie mokėjimai jei vis dar yra trūkumų; mano, kad Komisija turėtų imtis tolesnių veiksmų pagal Sąlygų reglamentą dėl kitų teisinės valstybės principo pažeidimų, pavyzdžiui, susijusių su teisminėmis institucijomis;</w:t>
            </w:r>
          </w:p>
        </w:tc>
        <w:tc>
          <w:tcPr>
            <w:tcW w:w="4876" w:type="dxa"/>
            <w:tcBorders>
              <w:top w:val="nil"/>
              <w:left w:val="nil"/>
              <w:bottom w:val="nil"/>
              <w:right w:val="nil"/>
            </w:tcBorders>
          </w:tcPr>
          <w:p w14:paraId="6EB7C66D" w14:textId="77777777" w:rsidR="009F3C7E" w:rsidRPr="006C000D" w:rsidRDefault="009F3C7E" w:rsidP="008C6ECE">
            <w:pPr>
              <w:pStyle w:val="Normal6a"/>
            </w:pPr>
            <w:r w:rsidRPr="006C000D">
              <w:rPr>
                <w:b/>
                <w:i/>
              </w:rPr>
              <w:t>Išbraukta.</w:t>
            </w:r>
          </w:p>
        </w:tc>
      </w:tr>
      <w:tr w:rsidR="009F3C7E" w:rsidRPr="006C000D" w14:paraId="50EB77AD" w14:textId="77777777" w:rsidTr="008C6ECE">
        <w:trPr>
          <w:jc w:val="center"/>
        </w:trPr>
        <w:tc>
          <w:tcPr>
            <w:tcW w:w="4876" w:type="dxa"/>
            <w:tcBorders>
              <w:top w:val="nil"/>
              <w:left w:val="nil"/>
              <w:bottom w:val="nil"/>
              <w:right w:val="nil"/>
            </w:tcBorders>
          </w:tcPr>
          <w:p w14:paraId="21382BD8"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02F6CB8C" w14:textId="77777777" w:rsidR="009F3C7E" w:rsidRPr="006C000D" w:rsidRDefault="009F3C7E" w:rsidP="008C6ECE"/>
        </w:tc>
      </w:tr>
      <w:tr w:rsidR="009F3C7E" w:rsidRPr="006C000D" w14:paraId="48A942B5" w14:textId="77777777" w:rsidTr="008C6ECE">
        <w:trPr>
          <w:jc w:val="center"/>
        </w:trPr>
        <w:tc>
          <w:tcPr>
            <w:tcW w:w="4876" w:type="dxa"/>
            <w:tcBorders>
              <w:top w:val="nil"/>
              <w:left w:val="nil"/>
              <w:bottom w:val="nil"/>
              <w:right w:val="nil"/>
            </w:tcBorders>
          </w:tcPr>
          <w:p w14:paraId="745AFC11" w14:textId="77777777" w:rsidR="009F3C7E" w:rsidRPr="006C000D" w:rsidRDefault="009F3C7E" w:rsidP="008C6ECE">
            <w:pPr>
              <w:pStyle w:val="Normal6a"/>
            </w:pPr>
            <w:r w:rsidRPr="006C000D">
              <w:rPr>
                <w:b/>
                <w:i/>
                <w:vertAlign w:val="superscript"/>
              </w:rPr>
              <w:t>50</w:t>
            </w:r>
            <w:r w:rsidRPr="006C000D">
              <w:t xml:space="preserve"> </w:t>
            </w:r>
            <w:r w:rsidRPr="006C000D">
              <w:rPr>
                <w:b/>
                <w:i/>
              </w:rPr>
              <w:t>2021 m. vasario 12 d. Europos Parlamento ir Tarybos reglamentas (ES) 2021/241, kuriuo nustatoma ekonomikos gaivinimo ir atsparumo didinimo priemonė, (OL L 57, 2021 2 18, p. 17, ELI: http://data.europa.eu/eli/reg/2021/241/oj).</w:t>
            </w:r>
          </w:p>
        </w:tc>
        <w:tc>
          <w:tcPr>
            <w:tcW w:w="4876" w:type="dxa"/>
            <w:tcBorders>
              <w:top w:val="nil"/>
              <w:left w:val="nil"/>
              <w:bottom w:val="nil"/>
              <w:right w:val="nil"/>
            </w:tcBorders>
          </w:tcPr>
          <w:p w14:paraId="61850F4F" w14:textId="77777777" w:rsidR="009F3C7E" w:rsidRPr="006C000D" w:rsidRDefault="009F3C7E" w:rsidP="008C6ECE"/>
        </w:tc>
      </w:tr>
    </w:tbl>
    <w:p w14:paraId="20710102"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A4068BE" w14:textId="77777777" w:rsidR="009F3C7E" w:rsidRPr="006C000D" w:rsidRDefault="009F3C7E" w:rsidP="009F3C7E">
      <w:r w:rsidRPr="006C000D">
        <w:rPr>
          <w:rStyle w:val="HideTWBExt"/>
        </w:rPr>
        <w:t>&lt;/Amend&gt;</w:t>
      </w:r>
    </w:p>
    <w:p w14:paraId="03FF11A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591</w:t>
      </w:r>
      <w:r w:rsidRPr="006C000D">
        <w:rPr>
          <w:rStyle w:val="HideTWBExt"/>
          <w:b w:val="0"/>
        </w:rPr>
        <w:t>&lt;/NumAm&gt;</w:t>
      </w:r>
    </w:p>
    <w:p w14:paraId="6B54D1DD"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3003ECD8" w14:textId="77777777" w:rsidR="009F3C7E" w:rsidRPr="006C000D" w:rsidRDefault="009F3C7E" w:rsidP="009F3C7E">
      <w:pPr>
        <w:pStyle w:val="NormalBold"/>
      </w:pPr>
      <w:r w:rsidRPr="006C000D">
        <w:rPr>
          <w:rStyle w:val="HideTWBExt"/>
          <w:b w:val="0"/>
        </w:rPr>
        <w:t>&lt;/RepeatBlock-By&gt;</w:t>
      </w:r>
    </w:p>
    <w:p w14:paraId="21A1E12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A466D7A" w14:textId="77777777" w:rsidR="009F3C7E" w:rsidRPr="006C000D" w:rsidRDefault="009F3C7E" w:rsidP="009F3C7E">
      <w:pPr>
        <w:pStyle w:val="NormalBold"/>
      </w:pPr>
      <w:r w:rsidRPr="006C000D">
        <w:rPr>
          <w:rStyle w:val="HideTWBExt"/>
          <w:b w:val="0"/>
        </w:rPr>
        <w:t>&lt;Article&gt;</w:t>
      </w:r>
      <w:r w:rsidRPr="006C000D">
        <w:t>31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A01853C" w14:textId="77777777" w:rsidTr="008C6ECE">
        <w:trPr>
          <w:trHeight w:hRule="exact" w:val="240"/>
          <w:jc w:val="center"/>
        </w:trPr>
        <w:tc>
          <w:tcPr>
            <w:tcW w:w="9752" w:type="dxa"/>
            <w:gridSpan w:val="2"/>
            <w:tcBorders>
              <w:top w:val="nil"/>
              <w:left w:val="nil"/>
              <w:bottom w:val="nil"/>
              <w:right w:val="nil"/>
            </w:tcBorders>
          </w:tcPr>
          <w:p w14:paraId="5AE2CDE4" w14:textId="77777777" w:rsidR="009F3C7E" w:rsidRPr="006C000D" w:rsidRDefault="009F3C7E" w:rsidP="008C6ECE"/>
        </w:tc>
      </w:tr>
      <w:tr w:rsidR="009F3C7E" w:rsidRPr="006C000D" w14:paraId="576EEC6B" w14:textId="77777777" w:rsidTr="008C6ECE">
        <w:trPr>
          <w:trHeight w:val="240"/>
          <w:jc w:val="center"/>
        </w:trPr>
        <w:tc>
          <w:tcPr>
            <w:tcW w:w="4876" w:type="dxa"/>
            <w:tcBorders>
              <w:top w:val="nil"/>
              <w:left w:val="nil"/>
              <w:bottom w:val="nil"/>
              <w:right w:val="nil"/>
            </w:tcBorders>
          </w:tcPr>
          <w:p w14:paraId="37612DB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6243E18" w14:textId="77777777" w:rsidR="009F3C7E" w:rsidRPr="006C000D" w:rsidRDefault="009F3C7E" w:rsidP="008C6ECE">
            <w:pPr>
              <w:pStyle w:val="AmColumnHeading"/>
            </w:pPr>
            <w:r w:rsidRPr="006C000D">
              <w:t>Pakeitimas</w:t>
            </w:r>
          </w:p>
        </w:tc>
      </w:tr>
      <w:tr w:rsidR="009F3C7E" w:rsidRPr="006C000D" w14:paraId="391A0D8C" w14:textId="77777777" w:rsidTr="008C6ECE">
        <w:trPr>
          <w:jc w:val="center"/>
        </w:trPr>
        <w:tc>
          <w:tcPr>
            <w:tcW w:w="4876" w:type="dxa"/>
            <w:tcBorders>
              <w:top w:val="nil"/>
              <w:left w:val="nil"/>
              <w:bottom w:val="nil"/>
              <w:right w:val="nil"/>
            </w:tcBorders>
          </w:tcPr>
          <w:p w14:paraId="5570AC92" w14:textId="77777777" w:rsidR="009F3C7E" w:rsidRPr="006C000D" w:rsidRDefault="009F3C7E" w:rsidP="008C6ECE">
            <w:pPr>
              <w:pStyle w:val="Normal6a"/>
            </w:pPr>
            <w:r w:rsidRPr="006C000D">
              <w:rPr>
                <w:b/>
                <w:i/>
              </w:rPr>
              <w:t>31.</w:t>
            </w:r>
            <w:r w:rsidRPr="006C000D">
              <w:tab/>
            </w:r>
            <w:r w:rsidRPr="006C000D">
              <w:rPr>
                <w:b/>
                <w:i/>
              </w:rPr>
              <w:t>primygtinai tvirtina, kad priemonės, kurių reikia ES finansavimui išmokėti, kaip apibrėžta atitinkamuose sprendimuose, priimtuose pagal Bendrųjų nuostatų reglamentą, Reglamentą, kuriuo nustatoma ekonomikos gaivinimo ir atsparumo didinimo priemonė</w:t>
            </w:r>
            <w:r w:rsidRPr="006C000D">
              <w:rPr>
                <w:b/>
                <w:i/>
                <w:vertAlign w:val="superscript"/>
              </w:rPr>
              <w:t>50</w:t>
            </w:r>
            <w:r w:rsidRPr="006C000D">
              <w:rPr>
                <w:b/>
                <w:i/>
              </w:rPr>
              <w:t xml:space="preserve"> ir Sąlygų reglamentą, turi būti vertinamos nuosekliai, kaip integruotas priemonių rinkinys, ir kad neturėtų būti atliekami jokie mokėjimai jei vis dar yra trūkumų; mano, kad Komisija turėtų imtis tolesnių veiksmų pagal Sąlygų reglamentą dėl kitų teisinės valstybės principo pažeidimų, pavyzdžiui, susijusių su teisminėmis institucijomis;</w:t>
            </w:r>
          </w:p>
        </w:tc>
        <w:tc>
          <w:tcPr>
            <w:tcW w:w="4876" w:type="dxa"/>
            <w:tcBorders>
              <w:top w:val="nil"/>
              <w:left w:val="nil"/>
              <w:bottom w:val="nil"/>
              <w:right w:val="nil"/>
            </w:tcBorders>
          </w:tcPr>
          <w:p w14:paraId="5E9945DD" w14:textId="77777777" w:rsidR="009F3C7E" w:rsidRPr="006C000D" w:rsidRDefault="009F3C7E" w:rsidP="008C6ECE">
            <w:pPr>
              <w:pStyle w:val="Normal6a"/>
            </w:pPr>
            <w:r w:rsidRPr="006C000D">
              <w:rPr>
                <w:b/>
                <w:i/>
              </w:rPr>
              <w:t>Išbraukta.</w:t>
            </w:r>
          </w:p>
        </w:tc>
      </w:tr>
      <w:tr w:rsidR="009F3C7E" w:rsidRPr="006C000D" w14:paraId="12C6E531" w14:textId="77777777" w:rsidTr="008C6ECE">
        <w:trPr>
          <w:jc w:val="center"/>
        </w:trPr>
        <w:tc>
          <w:tcPr>
            <w:tcW w:w="4876" w:type="dxa"/>
            <w:tcBorders>
              <w:top w:val="nil"/>
              <w:left w:val="nil"/>
              <w:bottom w:val="nil"/>
              <w:right w:val="nil"/>
            </w:tcBorders>
          </w:tcPr>
          <w:p w14:paraId="37867AAB"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3D1CBE8C" w14:textId="77777777" w:rsidR="009F3C7E" w:rsidRPr="006C000D" w:rsidRDefault="009F3C7E" w:rsidP="008C6ECE"/>
        </w:tc>
      </w:tr>
      <w:tr w:rsidR="009F3C7E" w:rsidRPr="006C000D" w14:paraId="02303590" w14:textId="77777777" w:rsidTr="008C6ECE">
        <w:trPr>
          <w:jc w:val="center"/>
        </w:trPr>
        <w:tc>
          <w:tcPr>
            <w:tcW w:w="4876" w:type="dxa"/>
            <w:tcBorders>
              <w:top w:val="nil"/>
              <w:left w:val="nil"/>
              <w:bottom w:val="nil"/>
              <w:right w:val="nil"/>
            </w:tcBorders>
          </w:tcPr>
          <w:p w14:paraId="73534497" w14:textId="77777777" w:rsidR="009F3C7E" w:rsidRPr="006C000D" w:rsidRDefault="009F3C7E" w:rsidP="008C6ECE">
            <w:pPr>
              <w:pStyle w:val="Normal6a"/>
            </w:pPr>
            <w:r w:rsidRPr="006C000D">
              <w:rPr>
                <w:b/>
                <w:i/>
                <w:vertAlign w:val="superscript"/>
              </w:rPr>
              <w:t>50</w:t>
            </w:r>
            <w:r w:rsidRPr="006C000D">
              <w:t xml:space="preserve"> </w:t>
            </w:r>
            <w:r w:rsidRPr="006C000D">
              <w:rPr>
                <w:b/>
                <w:i/>
              </w:rPr>
              <w:t>2021 m. vasario 12 d. Europos Parlamento ir Tarybos reglamentas (ES) 2021/241, kuriuo nustatoma ekonomikos gaivinimo ir atsparumo didinimo priemonė, (OL L 57, 2021 2 18, p. 17, ELI: http://data.europa.eu/eli/reg/2021/241/oj).</w:t>
            </w:r>
          </w:p>
        </w:tc>
        <w:tc>
          <w:tcPr>
            <w:tcW w:w="4876" w:type="dxa"/>
            <w:tcBorders>
              <w:top w:val="nil"/>
              <w:left w:val="nil"/>
              <w:bottom w:val="nil"/>
              <w:right w:val="nil"/>
            </w:tcBorders>
          </w:tcPr>
          <w:p w14:paraId="5C7B531C" w14:textId="77777777" w:rsidR="009F3C7E" w:rsidRPr="006C000D" w:rsidRDefault="009F3C7E" w:rsidP="008C6ECE"/>
        </w:tc>
      </w:tr>
    </w:tbl>
    <w:p w14:paraId="0E83875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6ECE183" w14:textId="77777777" w:rsidR="009F3C7E" w:rsidRPr="006C000D" w:rsidRDefault="009F3C7E" w:rsidP="009F3C7E">
      <w:r w:rsidRPr="006C000D">
        <w:rPr>
          <w:rStyle w:val="HideTWBExt"/>
        </w:rPr>
        <w:t>&lt;/Amend&gt;</w:t>
      </w:r>
    </w:p>
    <w:p w14:paraId="2894508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592</w:t>
      </w:r>
      <w:r w:rsidRPr="006C000D">
        <w:rPr>
          <w:rStyle w:val="HideTWBExt"/>
          <w:b w:val="0"/>
        </w:rPr>
        <w:t>&lt;/NumAm&gt;</w:t>
      </w:r>
    </w:p>
    <w:p w14:paraId="5CE33BFD" w14:textId="77777777" w:rsidR="009F3C7E" w:rsidRPr="006C000D" w:rsidRDefault="009F3C7E" w:rsidP="009F3C7E">
      <w:pPr>
        <w:pStyle w:val="NormalBold"/>
      </w:pPr>
      <w:r w:rsidRPr="006C000D">
        <w:rPr>
          <w:rStyle w:val="HideTWBExt"/>
          <w:b w:val="0"/>
        </w:rPr>
        <w:t>&lt;RepeatBlock-By&gt;&lt;Members&gt;</w:t>
      </w:r>
      <w:r w:rsidRPr="006C000D">
        <w:t>Diana Riba i Giner</w:t>
      </w:r>
      <w:r w:rsidRPr="006C000D">
        <w:rPr>
          <w:rStyle w:val="HideTWBExt"/>
          <w:b w:val="0"/>
        </w:rPr>
        <w:t>&lt;/Members&gt;</w:t>
      </w:r>
    </w:p>
    <w:p w14:paraId="1481420A" w14:textId="77777777" w:rsidR="009F3C7E" w:rsidRPr="006C000D" w:rsidRDefault="009F3C7E" w:rsidP="009F3C7E">
      <w:pPr>
        <w:pStyle w:val="NormalBold"/>
      </w:pPr>
      <w:r w:rsidRPr="006C000D">
        <w:rPr>
          <w:rStyle w:val="HideTWBExt"/>
          <w:b w:val="0"/>
        </w:rPr>
        <w:t>&lt;/RepeatBlock-By&gt;</w:t>
      </w:r>
    </w:p>
    <w:p w14:paraId="3DCF270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F198752" w14:textId="77777777" w:rsidR="009F3C7E" w:rsidRPr="006C000D" w:rsidRDefault="009F3C7E" w:rsidP="009F3C7E">
      <w:pPr>
        <w:pStyle w:val="NormalBold"/>
      </w:pPr>
      <w:r w:rsidRPr="006C000D">
        <w:rPr>
          <w:rStyle w:val="HideTWBExt"/>
          <w:b w:val="0"/>
        </w:rPr>
        <w:t>&lt;Article&gt;</w:t>
      </w:r>
      <w:r w:rsidRPr="006C000D">
        <w:t>31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9659CB9" w14:textId="77777777" w:rsidTr="008C6ECE">
        <w:trPr>
          <w:trHeight w:hRule="exact" w:val="240"/>
          <w:jc w:val="center"/>
        </w:trPr>
        <w:tc>
          <w:tcPr>
            <w:tcW w:w="9752" w:type="dxa"/>
            <w:gridSpan w:val="2"/>
            <w:tcBorders>
              <w:top w:val="nil"/>
              <w:left w:val="nil"/>
              <w:bottom w:val="nil"/>
              <w:right w:val="nil"/>
            </w:tcBorders>
          </w:tcPr>
          <w:p w14:paraId="216922B7" w14:textId="77777777" w:rsidR="009F3C7E" w:rsidRPr="006C000D" w:rsidRDefault="009F3C7E" w:rsidP="008C6ECE"/>
        </w:tc>
      </w:tr>
      <w:tr w:rsidR="009F3C7E" w:rsidRPr="006C000D" w14:paraId="57B06378" w14:textId="77777777" w:rsidTr="008C6ECE">
        <w:trPr>
          <w:trHeight w:val="240"/>
          <w:jc w:val="center"/>
        </w:trPr>
        <w:tc>
          <w:tcPr>
            <w:tcW w:w="4876" w:type="dxa"/>
            <w:tcBorders>
              <w:top w:val="nil"/>
              <w:left w:val="nil"/>
              <w:bottom w:val="nil"/>
              <w:right w:val="nil"/>
            </w:tcBorders>
          </w:tcPr>
          <w:p w14:paraId="2A3A41A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7F61C82" w14:textId="77777777" w:rsidR="009F3C7E" w:rsidRPr="006C000D" w:rsidRDefault="009F3C7E" w:rsidP="008C6ECE">
            <w:pPr>
              <w:pStyle w:val="AmColumnHeading"/>
            </w:pPr>
            <w:r w:rsidRPr="006C000D">
              <w:t>Pakeitimas</w:t>
            </w:r>
          </w:p>
        </w:tc>
      </w:tr>
      <w:tr w:rsidR="009F3C7E" w:rsidRPr="006C000D" w14:paraId="07B848D8" w14:textId="77777777" w:rsidTr="008C6ECE">
        <w:trPr>
          <w:jc w:val="center"/>
        </w:trPr>
        <w:tc>
          <w:tcPr>
            <w:tcW w:w="4876" w:type="dxa"/>
            <w:tcBorders>
              <w:top w:val="nil"/>
              <w:left w:val="nil"/>
              <w:bottom w:val="nil"/>
              <w:right w:val="nil"/>
            </w:tcBorders>
          </w:tcPr>
          <w:p w14:paraId="24E4CDEF" w14:textId="77777777" w:rsidR="009F3C7E" w:rsidRPr="006C000D" w:rsidRDefault="009F3C7E" w:rsidP="008C6ECE">
            <w:pPr>
              <w:pStyle w:val="Normal6a"/>
            </w:pPr>
            <w:r w:rsidRPr="006C000D">
              <w:t>31.</w:t>
            </w:r>
            <w:r w:rsidRPr="006C000D">
              <w:tab/>
              <w:t>primygtinai tvirtina, kad priemonės, kurių reikia ES finansavimui išmokėti, kaip apibrėžta atitinkamuose sprendimuose, priimtuose pagal Bendrųjų nuostatų reglamentą, Reglamentą, kuriuo nustatoma ekonomikos gaivinimo ir atsparumo didinimo priemonė</w:t>
            </w:r>
            <w:r w:rsidRPr="006C000D">
              <w:rPr>
                <w:vertAlign w:val="superscript"/>
              </w:rPr>
              <w:t>50</w:t>
            </w:r>
            <w:r w:rsidRPr="006C000D">
              <w:t xml:space="preserve"> ir Sąlygų reglamentą, turi būti vertinamos nuosekliai, kaip </w:t>
            </w:r>
            <w:r w:rsidRPr="006C000D">
              <w:rPr>
                <w:b/>
                <w:bCs/>
                <w:i/>
                <w:iCs/>
              </w:rPr>
              <w:t>integruotas</w:t>
            </w:r>
            <w:r w:rsidRPr="006C000D">
              <w:t xml:space="preserve"> priemonių </w:t>
            </w:r>
            <w:r w:rsidRPr="006C000D">
              <w:rPr>
                <w:b/>
                <w:bCs/>
                <w:i/>
                <w:iCs/>
              </w:rPr>
              <w:t>rinkinys</w:t>
            </w:r>
            <w:r w:rsidRPr="006C000D">
              <w:t>, ir kad neturėtų būti atliekami jokie mokėjimai jei vis dar yra trūkumų; mano, kad Komisija turėtų imtis tolesnių veiksmų pagal Sąlygų reglamentą dėl kitų teisinės valstybės principo pažeidimų, pavyzdžiui, susijusių su teisminėmis institucijomis;</w:t>
            </w:r>
          </w:p>
        </w:tc>
        <w:tc>
          <w:tcPr>
            <w:tcW w:w="4876" w:type="dxa"/>
            <w:tcBorders>
              <w:top w:val="nil"/>
              <w:left w:val="nil"/>
              <w:bottom w:val="nil"/>
              <w:right w:val="nil"/>
            </w:tcBorders>
          </w:tcPr>
          <w:p w14:paraId="78BD0D68" w14:textId="77777777" w:rsidR="009F3C7E" w:rsidRPr="006C000D" w:rsidRDefault="009F3C7E" w:rsidP="008C6ECE">
            <w:pPr>
              <w:pStyle w:val="Normal6a"/>
            </w:pPr>
            <w:r w:rsidRPr="006C000D">
              <w:t>31.</w:t>
            </w:r>
            <w:r w:rsidRPr="006C000D">
              <w:tab/>
              <w:t>primygtinai tvirtina, kad priemonės, kurių reikia ES finansavimui išmokėti, kaip apibrėžta atitinkamuose sprendimuose, priimtuose pagal Bendrųjų nuostatų reglamentą, Reglamentą, kuriuo nustatoma ekonomikos gaivinimo ir atsparumo didinimo priemonė</w:t>
            </w:r>
            <w:r w:rsidRPr="006C000D">
              <w:rPr>
                <w:vertAlign w:val="superscript"/>
              </w:rPr>
              <w:t>50</w:t>
            </w:r>
            <w:r w:rsidRPr="006C000D">
              <w:t xml:space="preserve"> ir Sąlygų reglamentą, turi būti vertinamos nuosekliai, kaip </w:t>
            </w:r>
            <w:r w:rsidRPr="006C000D">
              <w:rPr>
                <w:b/>
                <w:bCs/>
                <w:i/>
                <w:iCs/>
              </w:rPr>
              <w:t>to paties vientiso ir nuoseklaus</w:t>
            </w:r>
            <w:r w:rsidRPr="006C000D">
              <w:t xml:space="preserve"> priemonių </w:t>
            </w:r>
            <w:r w:rsidRPr="006C000D">
              <w:rPr>
                <w:b/>
                <w:bCs/>
                <w:i/>
                <w:iCs/>
              </w:rPr>
              <w:t>rinkinio dalis,</w:t>
            </w:r>
            <w:r w:rsidRPr="006C000D">
              <w:t xml:space="preserve"> ir kad neturėtų būti atliekami jokie mokėjimai jei vis dar yra trūkumų; mano, kad Komisija turėtų imtis tolesnių veiksmų pagal Sąlygų reglamentą </w:t>
            </w:r>
            <w:r w:rsidRPr="006C000D">
              <w:rPr>
                <w:b/>
                <w:bCs/>
                <w:i/>
                <w:iCs/>
              </w:rPr>
              <w:t xml:space="preserve">Vengrijos atveju </w:t>
            </w:r>
            <w:r w:rsidRPr="006C000D">
              <w:t xml:space="preserve">dėl kitų teisinės valstybės principo pažeidimų, pavyzdžiui, susijusių su teisminėmis institucijomis; </w:t>
            </w:r>
            <w:r w:rsidRPr="006C000D">
              <w:rPr>
                <w:b/>
                <w:i/>
              </w:rPr>
              <w:t xml:space="preserve">pabrėžia, kad sąlygų reglamentas yra pagrindinė ES finansinių interesų apsaugos nuo teisinės valstybės principo pažeidimų priemonė ir kad jis turėtų būti taikomas visais atvejais, kai visame ES biudžete, įskaitant veiklos rezultatais grindžiamas priemones ir finansavimą, teikiamą pagal SESV 122 straipsnį, tenkinamos jo teisinės sąlygos; pabrėžia, kad teisinės valstybės trūkumai, turintys įtakos teisminei sistemai, ir pažeidimai, visų pirma susiję su teismų sistemos veikimu ir tokiais atvejais kaip kvietimų dalyvauti konkursuose ir paraiškų teikimo, susijusių su ES finansavimu, taisyklių pažeidimai, manipuliavimas jais arba favoritizmas juose, taip pat administracinis priekabiavimas, pažeidžiantis vienodą požiūrį į vietos ir regionų valdžios institucijas, įmones ar kitus galutinius gavėjus ir naudos gavėjus bei jų galimybę gauti ES lėšas, taip pat viešuosius pirkimus, audito įstaigas, kovos su korupcija apsaugos priemones ar kontrolės sistemas, kelia tiesioginę grėsmę Sąjungos biudžetui ir jiems šalinti reikia nuosekliai ir griežtai taikyti sąlygas; pabrėžia, kad viešojo administravimo politizavimas ir nepagrįsta koncentracija </w:t>
            </w:r>
            <w:r w:rsidRPr="006C000D">
              <w:rPr>
                <w:b/>
                <w:i/>
              </w:rPr>
              <w:lastRenderedPageBreak/>
              <w:t>viešųjų pirkimų procedūrose kelia sisteminę riziką teisinei valstybei, kuri kelia grėsmę patikimam finansų valdymui; </w:t>
            </w:r>
          </w:p>
        </w:tc>
      </w:tr>
      <w:tr w:rsidR="009F3C7E" w:rsidRPr="006C000D" w14:paraId="44045FC9" w14:textId="77777777" w:rsidTr="008C6ECE">
        <w:trPr>
          <w:jc w:val="center"/>
        </w:trPr>
        <w:tc>
          <w:tcPr>
            <w:tcW w:w="4876" w:type="dxa"/>
            <w:tcBorders>
              <w:top w:val="nil"/>
              <w:left w:val="nil"/>
              <w:bottom w:val="nil"/>
              <w:right w:val="nil"/>
            </w:tcBorders>
          </w:tcPr>
          <w:p w14:paraId="43CF35E6" w14:textId="77777777" w:rsidR="009F3C7E" w:rsidRPr="006C000D" w:rsidRDefault="009F3C7E" w:rsidP="008C6ECE">
            <w:pPr>
              <w:pStyle w:val="Normal6a"/>
            </w:pPr>
            <w:r w:rsidRPr="006C000D">
              <w:rPr>
                <w:b/>
                <w:i/>
              </w:rPr>
              <w:lastRenderedPageBreak/>
              <w:t>_________________</w:t>
            </w:r>
          </w:p>
        </w:tc>
        <w:tc>
          <w:tcPr>
            <w:tcW w:w="4876" w:type="dxa"/>
            <w:tcBorders>
              <w:top w:val="nil"/>
              <w:left w:val="nil"/>
              <w:bottom w:val="nil"/>
              <w:right w:val="nil"/>
            </w:tcBorders>
          </w:tcPr>
          <w:p w14:paraId="7F539191" w14:textId="77777777" w:rsidR="009F3C7E" w:rsidRPr="006C000D" w:rsidRDefault="009F3C7E" w:rsidP="008C6ECE">
            <w:pPr>
              <w:pStyle w:val="Normal6a"/>
            </w:pPr>
            <w:r w:rsidRPr="006C000D">
              <w:rPr>
                <w:b/>
                <w:i/>
              </w:rPr>
              <w:t>_________________</w:t>
            </w:r>
          </w:p>
        </w:tc>
      </w:tr>
      <w:tr w:rsidR="009F3C7E" w:rsidRPr="006C000D" w14:paraId="4FF29F23" w14:textId="77777777" w:rsidTr="008C6ECE">
        <w:trPr>
          <w:jc w:val="center"/>
        </w:trPr>
        <w:tc>
          <w:tcPr>
            <w:tcW w:w="4876" w:type="dxa"/>
            <w:tcBorders>
              <w:top w:val="nil"/>
              <w:left w:val="nil"/>
              <w:bottom w:val="nil"/>
              <w:right w:val="nil"/>
            </w:tcBorders>
          </w:tcPr>
          <w:p w14:paraId="76DB8273" w14:textId="77777777" w:rsidR="009F3C7E" w:rsidRPr="006C000D" w:rsidRDefault="009F3C7E" w:rsidP="008C6ECE">
            <w:pPr>
              <w:pStyle w:val="Normal6a"/>
            </w:pPr>
            <w:r w:rsidRPr="006C000D">
              <w:rPr>
                <w:vertAlign w:val="superscript"/>
              </w:rPr>
              <w:t>50</w:t>
            </w:r>
            <w:r w:rsidRPr="006C000D">
              <w:t xml:space="preserve"> 2021 m. vasario 12 d. Europos Parlamento ir Tarybos reglamentas (ES) 2021/241, kuriuo nustatoma ekonomikos gaivinimo ir atsparumo didinimo priemonė, (OL L 57, 2021 2 18, p. 17, ELI: http://data.europa.eu/eli/reg/2021/241/oj).</w:t>
            </w:r>
          </w:p>
        </w:tc>
        <w:tc>
          <w:tcPr>
            <w:tcW w:w="4876" w:type="dxa"/>
            <w:tcBorders>
              <w:top w:val="nil"/>
              <w:left w:val="nil"/>
              <w:bottom w:val="nil"/>
              <w:right w:val="nil"/>
            </w:tcBorders>
          </w:tcPr>
          <w:p w14:paraId="5E286D36" w14:textId="77777777" w:rsidR="009F3C7E" w:rsidRPr="006C000D" w:rsidRDefault="009F3C7E" w:rsidP="008C6ECE">
            <w:pPr>
              <w:pStyle w:val="Normal6a"/>
            </w:pPr>
            <w:r w:rsidRPr="006C000D">
              <w:rPr>
                <w:vertAlign w:val="superscript"/>
              </w:rPr>
              <w:t>50</w:t>
            </w:r>
            <w:r w:rsidRPr="006C000D">
              <w:t xml:space="preserve"> 2021 m. vasario 12 d. Europos Parlamento ir Tarybos reglamentas (ES) 2021/241, kuriuo nustatoma ekonomikos gaivinimo ir atsparumo didinimo priemonė, (OL L 57, 2021 2 18, p. 17, ELI: http://data.europa.eu/eli/reg/2021/241/oj).</w:t>
            </w:r>
          </w:p>
        </w:tc>
      </w:tr>
    </w:tbl>
    <w:p w14:paraId="29CFD87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5B0CD90" w14:textId="77777777" w:rsidR="009F3C7E" w:rsidRPr="006C000D" w:rsidRDefault="009F3C7E" w:rsidP="009F3C7E">
      <w:r w:rsidRPr="006C000D">
        <w:rPr>
          <w:rStyle w:val="HideTWBExt"/>
        </w:rPr>
        <w:t>&lt;/Amend&gt;</w:t>
      </w:r>
    </w:p>
    <w:p w14:paraId="0ACACFD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593</w:t>
      </w:r>
      <w:r w:rsidRPr="006C000D">
        <w:rPr>
          <w:rStyle w:val="HideTWBExt"/>
          <w:b w:val="0"/>
        </w:rPr>
        <w:t>&lt;/NumAm&gt;</w:t>
      </w:r>
    </w:p>
    <w:p w14:paraId="21949D10" w14:textId="77777777" w:rsidR="009F3C7E" w:rsidRPr="006C000D" w:rsidRDefault="009F3C7E" w:rsidP="009F3C7E">
      <w:pPr>
        <w:pStyle w:val="NormalBold"/>
      </w:pPr>
      <w:r w:rsidRPr="006C000D">
        <w:rPr>
          <w:rStyle w:val="HideTWBExt"/>
          <w:b w:val="0"/>
        </w:rPr>
        <w:t>&lt;RepeatBlock-By&gt;&lt;Members&gt;</w:t>
      </w:r>
      <w:r w:rsidRPr="006C000D">
        <w:t>Nikola Minchev, Moritz Körner, Irena Joveva, Malik Azmani</w:t>
      </w:r>
      <w:r w:rsidRPr="006C000D">
        <w:rPr>
          <w:rStyle w:val="HideTWBExt"/>
          <w:b w:val="0"/>
        </w:rPr>
        <w:t>&lt;/Members&gt;</w:t>
      </w:r>
    </w:p>
    <w:p w14:paraId="5D5A317F" w14:textId="77777777" w:rsidR="009F3C7E" w:rsidRPr="006C000D" w:rsidRDefault="009F3C7E" w:rsidP="009F3C7E">
      <w:pPr>
        <w:pStyle w:val="NormalBold"/>
      </w:pPr>
      <w:r w:rsidRPr="006C000D">
        <w:rPr>
          <w:rStyle w:val="HideTWBExt"/>
          <w:b w:val="0"/>
        </w:rPr>
        <w:t>&lt;/RepeatBlock-By&gt;</w:t>
      </w:r>
    </w:p>
    <w:p w14:paraId="6829C84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5F612C8" w14:textId="77777777" w:rsidR="009F3C7E" w:rsidRPr="006C000D" w:rsidRDefault="009F3C7E" w:rsidP="009F3C7E">
      <w:pPr>
        <w:pStyle w:val="NormalBold"/>
      </w:pPr>
      <w:r w:rsidRPr="006C000D">
        <w:rPr>
          <w:rStyle w:val="HideTWBExt"/>
          <w:b w:val="0"/>
        </w:rPr>
        <w:t>&lt;Article&gt;</w:t>
      </w:r>
      <w:r w:rsidRPr="006C000D">
        <w:t>31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A80DB05" w14:textId="77777777" w:rsidTr="008C6ECE">
        <w:trPr>
          <w:trHeight w:hRule="exact" w:val="240"/>
          <w:jc w:val="center"/>
        </w:trPr>
        <w:tc>
          <w:tcPr>
            <w:tcW w:w="9752" w:type="dxa"/>
            <w:gridSpan w:val="2"/>
            <w:tcBorders>
              <w:top w:val="nil"/>
              <w:left w:val="nil"/>
              <w:bottom w:val="nil"/>
              <w:right w:val="nil"/>
            </w:tcBorders>
          </w:tcPr>
          <w:p w14:paraId="6C3B5034" w14:textId="77777777" w:rsidR="009F3C7E" w:rsidRPr="006C000D" w:rsidRDefault="009F3C7E" w:rsidP="008C6ECE"/>
        </w:tc>
      </w:tr>
      <w:tr w:rsidR="009F3C7E" w:rsidRPr="006C000D" w14:paraId="33E4C6CC" w14:textId="77777777" w:rsidTr="008C6ECE">
        <w:trPr>
          <w:trHeight w:val="240"/>
          <w:jc w:val="center"/>
        </w:trPr>
        <w:tc>
          <w:tcPr>
            <w:tcW w:w="4876" w:type="dxa"/>
            <w:tcBorders>
              <w:top w:val="nil"/>
              <w:left w:val="nil"/>
              <w:bottom w:val="nil"/>
              <w:right w:val="nil"/>
            </w:tcBorders>
          </w:tcPr>
          <w:p w14:paraId="7C5F19A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768A091" w14:textId="77777777" w:rsidR="009F3C7E" w:rsidRPr="006C000D" w:rsidRDefault="009F3C7E" w:rsidP="008C6ECE">
            <w:pPr>
              <w:pStyle w:val="AmColumnHeading"/>
            </w:pPr>
            <w:r w:rsidRPr="006C000D">
              <w:t>Pakeitimas</w:t>
            </w:r>
          </w:p>
        </w:tc>
      </w:tr>
      <w:tr w:rsidR="009F3C7E" w:rsidRPr="006C000D" w14:paraId="243453A8" w14:textId="77777777" w:rsidTr="008C6ECE">
        <w:trPr>
          <w:jc w:val="center"/>
        </w:trPr>
        <w:tc>
          <w:tcPr>
            <w:tcW w:w="4876" w:type="dxa"/>
            <w:tcBorders>
              <w:top w:val="nil"/>
              <w:left w:val="nil"/>
              <w:bottom w:val="nil"/>
              <w:right w:val="nil"/>
            </w:tcBorders>
          </w:tcPr>
          <w:p w14:paraId="6AAB5E11" w14:textId="77777777" w:rsidR="009F3C7E" w:rsidRPr="006C000D" w:rsidRDefault="009F3C7E" w:rsidP="008C6ECE">
            <w:pPr>
              <w:pStyle w:val="Normal6a"/>
            </w:pPr>
            <w:r w:rsidRPr="006C000D">
              <w:t>31.</w:t>
            </w:r>
            <w:r w:rsidRPr="006C000D">
              <w:tab/>
              <w:t>primygtinai tvirtina, kad priemonės, kurių reikia ES finansavimui išmokėti, kaip apibrėžta atitinkamuose sprendimuose, priimtuose pagal Bendrųjų nuostatų reglamentą, Reglamentą, kuriuo nustatoma ekonomikos gaivinimo ir atsparumo didinimo priemonė</w:t>
            </w:r>
            <w:r w:rsidRPr="006C000D">
              <w:rPr>
                <w:vertAlign w:val="superscript"/>
              </w:rPr>
              <w:t>50</w:t>
            </w:r>
            <w:r w:rsidRPr="006C000D">
              <w:t xml:space="preserve"> ir Sąlygų reglamentą, turi būti vertinamos nuosekliai, kaip integruotas priemonių rinkinys, ir kad neturėtų būti atliekami jokie mokėjimai jei vis dar yra trūkumų; mano, kad Komisija turėtų imtis tolesnių veiksmų pagal Sąlygų reglamentą dėl kitų teisinės valstybės principo pažeidimų, pavyzdžiui, susijusių su teisminėmis institucijomis;</w:t>
            </w:r>
          </w:p>
        </w:tc>
        <w:tc>
          <w:tcPr>
            <w:tcW w:w="4876" w:type="dxa"/>
            <w:tcBorders>
              <w:top w:val="nil"/>
              <w:left w:val="nil"/>
              <w:bottom w:val="nil"/>
              <w:right w:val="nil"/>
            </w:tcBorders>
          </w:tcPr>
          <w:p w14:paraId="4B44A9D6" w14:textId="77777777" w:rsidR="009F3C7E" w:rsidRPr="006C000D" w:rsidRDefault="009F3C7E" w:rsidP="008C6ECE">
            <w:pPr>
              <w:pStyle w:val="Normal6a"/>
            </w:pPr>
            <w:r w:rsidRPr="006C000D">
              <w:t>31.</w:t>
            </w:r>
            <w:r w:rsidRPr="006C000D">
              <w:tab/>
              <w:t>primygtinai tvirtina, kad priemonės, kurių reikia ES finansavimui išmokėti, kaip apibrėžta atitinkamuose sprendimuose, priimtuose pagal Bendrųjų nuostatų reglamentą, Reglamentą, kuriuo nustatoma ekonomikos gaivinimo ir atsparumo didinimo priemonė</w:t>
            </w:r>
            <w:r w:rsidRPr="006C000D">
              <w:rPr>
                <w:vertAlign w:val="superscript"/>
              </w:rPr>
              <w:t>50</w:t>
            </w:r>
            <w:r w:rsidRPr="006C000D">
              <w:t xml:space="preserve"> ir Sąlygų reglamentą, turi būti vertinamos nuosekliai, kaip integruotas priemonių rinkinys, ir kad neturėtų būti atliekami jokie mokėjimai jei vis dar yra trūkumų; </w:t>
            </w:r>
            <w:r w:rsidRPr="006C000D">
              <w:rPr>
                <w:b/>
                <w:i/>
              </w:rPr>
              <w:t>ragina Komisiją užtikrinti, kad toks vertinimas visada būtų griežtai nešališkas ir kad nebūtų politizavimo, politinių derybų ar svarstymų, nesusijusių su objektyviu teisinės valstybės standartų laikymusi;</w:t>
            </w:r>
            <w:r w:rsidRPr="006C000D">
              <w:t xml:space="preserve"> mano, kad Komisija turėtų imtis tolesnių veiksmų pagal Sąlygų reglamentą dėl kitų teisinės valstybės principo pažeidimų, pavyzdžiui, susijusių su teisminėmis institucijomis;</w:t>
            </w:r>
          </w:p>
        </w:tc>
      </w:tr>
      <w:tr w:rsidR="009F3C7E" w:rsidRPr="006C000D" w14:paraId="582F0ED3" w14:textId="77777777" w:rsidTr="008C6ECE">
        <w:trPr>
          <w:jc w:val="center"/>
        </w:trPr>
        <w:tc>
          <w:tcPr>
            <w:tcW w:w="4876" w:type="dxa"/>
            <w:tcBorders>
              <w:top w:val="nil"/>
              <w:left w:val="nil"/>
              <w:bottom w:val="nil"/>
              <w:right w:val="nil"/>
            </w:tcBorders>
          </w:tcPr>
          <w:p w14:paraId="067A1081" w14:textId="77777777" w:rsidR="009F3C7E" w:rsidRPr="006C000D" w:rsidRDefault="009F3C7E" w:rsidP="008C6ECE">
            <w:pPr>
              <w:pStyle w:val="Normal6a"/>
            </w:pPr>
            <w:r w:rsidRPr="006C000D">
              <w:rPr>
                <w:b/>
                <w:i/>
              </w:rPr>
              <w:lastRenderedPageBreak/>
              <w:t>_________________</w:t>
            </w:r>
          </w:p>
        </w:tc>
        <w:tc>
          <w:tcPr>
            <w:tcW w:w="4876" w:type="dxa"/>
            <w:tcBorders>
              <w:top w:val="nil"/>
              <w:left w:val="nil"/>
              <w:bottom w:val="nil"/>
              <w:right w:val="nil"/>
            </w:tcBorders>
          </w:tcPr>
          <w:p w14:paraId="13D7C862" w14:textId="77777777" w:rsidR="009F3C7E" w:rsidRPr="006C000D" w:rsidRDefault="009F3C7E" w:rsidP="008C6ECE">
            <w:pPr>
              <w:pStyle w:val="Normal6a"/>
            </w:pPr>
            <w:r w:rsidRPr="006C000D">
              <w:rPr>
                <w:b/>
                <w:i/>
              </w:rPr>
              <w:t>_________________</w:t>
            </w:r>
          </w:p>
        </w:tc>
      </w:tr>
      <w:tr w:rsidR="009F3C7E" w:rsidRPr="006C000D" w14:paraId="0623BD22" w14:textId="77777777" w:rsidTr="008C6ECE">
        <w:trPr>
          <w:jc w:val="center"/>
        </w:trPr>
        <w:tc>
          <w:tcPr>
            <w:tcW w:w="4876" w:type="dxa"/>
            <w:tcBorders>
              <w:top w:val="nil"/>
              <w:left w:val="nil"/>
              <w:bottom w:val="nil"/>
              <w:right w:val="nil"/>
            </w:tcBorders>
          </w:tcPr>
          <w:p w14:paraId="20588979" w14:textId="77777777" w:rsidR="009F3C7E" w:rsidRPr="006C000D" w:rsidRDefault="009F3C7E" w:rsidP="008C6ECE">
            <w:pPr>
              <w:pStyle w:val="Normal6a"/>
            </w:pPr>
            <w:r w:rsidRPr="006C000D">
              <w:rPr>
                <w:vertAlign w:val="superscript"/>
              </w:rPr>
              <w:t>50</w:t>
            </w:r>
            <w:r w:rsidRPr="006C000D">
              <w:t xml:space="preserve"> 2021 m. vasario 12 d. Europos Parlamento ir Tarybos reglamentas (ES) 2021/241, kuriuo nustatoma ekonomikos gaivinimo ir atsparumo didinimo priemonė, (OL L 57, 2021 2 18, p. 17, ELI: http://data.europa.eu/eli/reg/2021/241/oj).</w:t>
            </w:r>
          </w:p>
        </w:tc>
        <w:tc>
          <w:tcPr>
            <w:tcW w:w="4876" w:type="dxa"/>
            <w:tcBorders>
              <w:top w:val="nil"/>
              <w:left w:val="nil"/>
              <w:bottom w:val="nil"/>
              <w:right w:val="nil"/>
            </w:tcBorders>
          </w:tcPr>
          <w:p w14:paraId="7F9EB21B" w14:textId="77777777" w:rsidR="009F3C7E" w:rsidRPr="006C000D" w:rsidRDefault="009F3C7E" w:rsidP="008C6ECE">
            <w:pPr>
              <w:pStyle w:val="Normal6a"/>
            </w:pPr>
            <w:r w:rsidRPr="006C000D">
              <w:rPr>
                <w:vertAlign w:val="superscript"/>
              </w:rPr>
              <w:t>50</w:t>
            </w:r>
            <w:r w:rsidRPr="006C000D">
              <w:t xml:space="preserve"> 2021 m. vasario 12 d. Europos Parlamento ir Tarybos reglamentas (ES) 2021/241, kuriuo nustatoma ekonomikos gaivinimo ir atsparumo didinimo priemonė, (OL L 57, 2021 2 18, p. 17, ELI: http://data.europa.eu/eli/reg/2021/241/oj).</w:t>
            </w:r>
          </w:p>
        </w:tc>
      </w:tr>
    </w:tbl>
    <w:p w14:paraId="241B76A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CA2B795" w14:textId="77777777" w:rsidR="009F3C7E" w:rsidRPr="006C000D" w:rsidRDefault="009F3C7E" w:rsidP="009F3C7E">
      <w:r w:rsidRPr="006C000D">
        <w:rPr>
          <w:rStyle w:val="HideTWBExt"/>
        </w:rPr>
        <w:t>&lt;/Amend&gt;</w:t>
      </w:r>
    </w:p>
    <w:p w14:paraId="1969B8B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594</w:t>
      </w:r>
      <w:r w:rsidRPr="006C000D">
        <w:rPr>
          <w:rStyle w:val="HideTWBExt"/>
          <w:b w:val="0"/>
        </w:rPr>
        <w:t>&lt;/NumAm&gt;</w:t>
      </w:r>
    </w:p>
    <w:p w14:paraId="07DFA89C"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2A542CA2" w14:textId="77777777" w:rsidR="009F3C7E" w:rsidRPr="006C000D" w:rsidRDefault="009F3C7E" w:rsidP="009F3C7E">
      <w:pPr>
        <w:pStyle w:val="NormalBold"/>
      </w:pPr>
      <w:r w:rsidRPr="006C000D">
        <w:rPr>
          <w:rStyle w:val="HideTWBExt"/>
          <w:b w:val="0"/>
        </w:rPr>
        <w:t>&lt;/RepeatBlock-By&gt;</w:t>
      </w:r>
    </w:p>
    <w:p w14:paraId="7A41130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D83B4A8" w14:textId="77777777" w:rsidR="009F3C7E" w:rsidRPr="006C000D" w:rsidRDefault="009F3C7E" w:rsidP="009F3C7E">
      <w:pPr>
        <w:pStyle w:val="NormalBold"/>
      </w:pPr>
      <w:r w:rsidRPr="006C000D">
        <w:rPr>
          <w:rStyle w:val="HideTWBExt"/>
          <w:b w:val="0"/>
        </w:rPr>
        <w:t>&lt;Article&gt;</w:t>
      </w:r>
      <w:r w:rsidRPr="006C000D">
        <w:t>31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04E88C5" w14:textId="77777777" w:rsidTr="008C6ECE">
        <w:trPr>
          <w:trHeight w:hRule="exact" w:val="240"/>
          <w:jc w:val="center"/>
        </w:trPr>
        <w:tc>
          <w:tcPr>
            <w:tcW w:w="9752" w:type="dxa"/>
            <w:gridSpan w:val="2"/>
            <w:tcBorders>
              <w:top w:val="nil"/>
              <w:left w:val="nil"/>
              <w:bottom w:val="nil"/>
              <w:right w:val="nil"/>
            </w:tcBorders>
          </w:tcPr>
          <w:p w14:paraId="30B66507" w14:textId="77777777" w:rsidR="009F3C7E" w:rsidRPr="006C000D" w:rsidRDefault="009F3C7E" w:rsidP="008C6ECE"/>
        </w:tc>
      </w:tr>
      <w:tr w:rsidR="009F3C7E" w:rsidRPr="006C000D" w14:paraId="789FA8F9" w14:textId="77777777" w:rsidTr="008C6ECE">
        <w:trPr>
          <w:trHeight w:val="240"/>
          <w:jc w:val="center"/>
        </w:trPr>
        <w:tc>
          <w:tcPr>
            <w:tcW w:w="4876" w:type="dxa"/>
            <w:tcBorders>
              <w:top w:val="nil"/>
              <w:left w:val="nil"/>
              <w:bottom w:val="nil"/>
              <w:right w:val="nil"/>
            </w:tcBorders>
          </w:tcPr>
          <w:p w14:paraId="3FE1D57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5C81A24" w14:textId="77777777" w:rsidR="009F3C7E" w:rsidRPr="006C000D" w:rsidRDefault="009F3C7E" w:rsidP="008C6ECE">
            <w:pPr>
              <w:pStyle w:val="AmColumnHeading"/>
            </w:pPr>
            <w:r w:rsidRPr="006C000D">
              <w:t>Pakeitimas</w:t>
            </w:r>
          </w:p>
        </w:tc>
      </w:tr>
      <w:tr w:rsidR="009F3C7E" w:rsidRPr="006C000D" w14:paraId="6B9B12B2" w14:textId="77777777" w:rsidTr="008C6ECE">
        <w:trPr>
          <w:jc w:val="center"/>
        </w:trPr>
        <w:tc>
          <w:tcPr>
            <w:tcW w:w="4876" w:type="dxa"/>
            <w:tcBorders>
              <w:top w:val="nil"/>
              <w:left w:val="nil"/>
              <w:bottom w:val="nil"/>
              <w:right w:val="nil"/>
            </w:tcBorders>
          </w:tcPr>
          <w:p w14:paraId="202246C1" w14:textId="77777777" w:rsidR="009F3C7E" w:rsidRPr="006C000D" w:rsidRDefault="009F3C7E" w:rsidP="008C6ECE">
            <w:pPr>
              <w:pStyle w:val="Normal6a"/>
            </w:pPr>
            <w:r w:rsidRPr="006C000D">
              <w:t>31.</w:t>
            </w:r>
            <w:r w:rsidRPr="006C000D">
              <w:tab/>
            </w:r>
            <w:r w:rsidRPr="006C000D">
              <w:rPr>
                <w:b/>
                <w:bCs/>
                <w:i/>
                <w:iCs/>
              </w:rPr>
              <w:t>primygtinai tvirtina, kad priemonės, kurių reikia ES finansavimui išmokėti, kaip apibrėžta atitinkamuose sprendimuose, priimtuose</w:t>
            </w:r>
            <w:r w:rsidRPr="006C000D">
              <w:t xml:space="preserve"> pagal Bendrųjų nuostatų reglamentą, Reglamentą, kuriuo nustatoma ekonomikos gaivinimo ir atsparumo didinimo priemonė</w:t>
            </w:r>
            <w:r w:rsidRPr="006C000D">
              <w:rPr>
                <w:b/>
                <w:i/>
                <w:vertAlign w:val="superscript"/>
              </w:rPr>
              <w:t>50</w:t>
            </w:r>
            <w:r w:rsidRPr="006C000D">
              <w:t xml:space="preserve"> ir Sąlygų reglamentą, </w:t>
            </w:r>
            <w:r w:rsidRPr="006C000D">
              <w:rPr>
                <w:b/>
                <w:bCs/>
                <w:i/>
                <w:iCs/>
              </w:rPr>
              <w:t>turi būti vertinamos nuosekliai, kaip integruotas</w:t>
            </w:r>
            <w:r w:rsidRPr="006C000D">
              <w:t xml:space="preserve"> priemonių rinkinys, </w:t>
            </w:r>
            <w:r w:rsidRPr="006C000D">
              <w:rPr>
                <w:b/>
                <w:bCs/>
                <w:i/>
                <w:iCs/>
              </w:rPr>
              <w:t>ir kad neturėtų būti atliekami jokie mokėjimai jei vis dar yra trūkumų;</w:t>
            </w:r>
            <w:r w:rsidRPr="006C000D">
              <w:t xml:space="preserve"> </w:t>
            </w:r>
            <w:r w:rsidRPr="006C000D">
              <w:rPr>
                <w:b/>
                <w:bCs/>
                <w:i/>
                <w:iCs/>
              </w:rPr>
              <w:t>mano, kad Komisija</w:t>
            </w:r>
            <w:r w:rsidRPr="006C000D">
              <w:t xml:space="preserve"> turėtų </w:t>
            </w:r>
            <w:r w:rsidRPr="006C000D">
              <w:rPr>
                <w:b/>
                <w:bCs/>
                <w:i/>
                <w:iCs/>
              </w:rPr>
              <w:t>imtis tolesnių veiksmų pagal Sąlygų reglamentą dėl kitų teisinės valstybės principo pažeidimų, pavyzdžiui, susijusių su teisminėmis institucijomis</w:t>
            </w:r>
            <w:r w:rsidRPr="006C000D">
              <w:t>;</w:t>
            </w:r>
          </w:p>
        </w:tc>
        <w:tc>
          <w:tcPr>
            <w:tcW w:w="4876" w:type="dxa"/>
            <w:tcBorders>
              <w:top w:val="nil"/>
              <w:left w:val="nil"/>
              <w:bottom w:val="nil"/>
              <w:right w:val="nil"/>
            </w:tcBorders>
          </w:tcPr>
          <w:p w14:paraId="5E011BF9" w14:textId="77777777" w:rsidR="009F3C7E" w:rsidRPr="006C000D" w:rsidRDefault="009F3C7E" w:rsidP="008C6ECE">
            <w:pPr>
              <w:pStyle w:val="Normal6a"/>
            </w:pPr>
            <w:r w:rsidRPr="006C000D">
              <w:t>31.</w:t>
            </w:r>
            <w:r w:rsidRPr="006C000D">
              <w:tab/>
            </w:r>
            <w:r w:rsidRPr="006C000D">
              <w:rPr>
                <w:b/>
                <w:bCs/>
                <w:i/>
                <w:iCs/>
              </w:rPr>
              <w:t>prieštarauja tam, kad skirtingi fondai ir sąlygos, susijusios su galimybėmis gauti ES lėšas, numatyti</w:t>
            </w:r>
            <w:r w:rsidRPr="006C000D">
              <w:t xml:space="preserve"> pagal Bendrųjų nuostatų reglamentą, Reglamentą, kuriuo nustatoma ekonomikos gaivinimo ir atsparumo didinimo priemonė ir Sąlygų reglamentą, </w:t>
            </w:r>
            <w:r w:rsidRPr="006C000D">
              <w:rPr>
                <w:b/>
                <w:bCs/>
                <w:i/>
                <w:iCs/>
              </w:rPr>
              <w:t>būtų traktuojami kaip vienas visa apimantis</w:t>
            </w:r>
            <w:r w:rsidRPr="006C000D">
              <w:t xml:space="preserve"> priemonių rinkinys, </w:t>
            </w:r>
            <w:r w:rsidRPr="006C000D">
              <w:rPr>
                <w:b/>
                <w:bCs/>
                <w:i/>
                <w:iCs/>
              </w:rPr>
              <w:t>kurio nesilaikymas pateisina bet kokių mokėjimų sustabdymą;</w:t>
            </w:r>
            <w:r w:rsidRPr="006C000D">
              <w:t xml:space="preserve"> </w:t>
            </w:r>
            <w:r w:rsidRPr="006C000D">
              <w:rPr>
                <w:b/>
                <w:bCs/>
                <w:i/>
                <w:iCs/>
              </w:rPr>
              <w:t>pabrėžia, kad toks požiūris prieštarauja proporcingumo principui, veda prie neteisėto Komisijos įgaliojimų išplėtimo ir kelia pavojų, kad valstybėms narėms bus daromas politinis spaudimas;</w:t>
            </w:r>
            <w:r w:rsidRPr="006C000D">
              <w:t xml:space="preserve"> </w:t>
            </w:r>
            <w:r w:rsidRPr="006C000D">
              <w:rPr>
                <w:b/>
                <w:bCs/>
                <w:i/>
                <w:iCs/>
              </w:rPr>
              <w:t>mano, kad sąlygų įvykdymo vertinimas</w:t>
            </w:r>
            <w:r w:rsidRPr="006C000D">
              <w:t xml:space="preserve"> turėtų </w:t>
            </w:r>
            <w:r w:rsidRPr="006C000D">
              <w:rPr>
                <w:b/>
                <w:bCs/>
                <w:i/>
                <w:iCs/>
              </w:rPr>
              <w:t>būti atliekamas atskirai kiekvienai priemonei ir pagal jos teisinį pagrindą, o sąlygų mechanizmas neturėtų būti naudojamas kištis į tokias sritis kaip teismų sistemos organizavimas, kuris lieka išimtine valstybių narių kompetencija</w:t>
            </w:r>
            <w:r w:rsidRPr="006C000D">
              <w:t>;</w:t>
            </w:r>
          </w:p>
        </w:tc>
      </w:tr>
      <w:tr w:rsidR="009F3C7E" w:rsidRPr="006C000D" w14:paraId="6AAC8EB1" w14:textId="77777777" w:rsidTr="008C6ECE">
        <w:trPr>
          <w:jc w:val="center"/>
        </w:trPr>
        <w:tc>
          <w:tcPr>
            <w:tcW w:w="4876" w:type="dxa"/>
            <w:tcBorders>
              <w:top w:val="nil"/>
              <w:left w:val="nil"/>
              <w:bottom w:val="nil"/>
              <w:right w:val="nil"/>
            </w:tcBorders>
          </w:tcPr>
          <w:p w14:paraId="37291E71"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3F819E8E" w14:textId="77777777" w:rsidR="009F3C7E" w:rsidRPr="006C000D" w:rsidRDefault="009F3C7E" w:rsidP="008C6ECE"/>
        </w:tc>
      </w:tr>
      <w:tr w:rsidR="009F3C7E" w:rsidRPr="006C000D" w14:paraId="301A6C8C" w14:textId="77777777" w:rsidTr="008C6ECE">
        <w:trPr>
          <w:jc w:val="center"/>
        </w:trPr>
        <w:tc>
          <w:tcPr>
            <w:tcW w:w="4876" w:type="dxa"/>
            <w:tcBorders>
              <w:top w:val="nil"/>
              <w:left w:val="nil"/>
              <w:bottom w:val="nil"/>
              <w:right w:val="nil"/>
            </w:tcBorders>
          </w:tcPr>
          <w:p w14:paraId="78EB05B9" w14:textId="77777777" w:rsidR="009F3C7E" w:rsidRPr="006C000D" w:rsidRDefault="009F3C7E" w:rsidP="008C6ECE">
            <w:pPr>
              <w:pStyle w:val="Normal6a"/>
            </w:pPr>
            <w:r w:rsidRPr="006C000D">
              <w:rPr>
                <w:b/>
                <w:i/>
                <w:vertAlign w:val="superscript"/>
              </w:rPr>
              <w:t>50</w:t>
            </w:r>
            <w:r w:rsidRPr="006C000D">
              <w:t xml:space="preserve"> </w:t>
            </w:r>
            <w:r w:rsidRPr="006C000D">
              <w:rPr>
                <w:b/>
                <w:i/>
              </w:rPr>
              <w:t xml:space="preserve">2021 m. vasario 12 d. Europos Parlamento ir Tarybos reglamentas </w:t>
            </w:r>
            <w:r w:rsidRPr="006C000D">
              <w:rPr>
                <w:b/>
                <w:i/>
              </w:rPr>
              <w:lastRenderedPageBreak/>
              <w:t>(ES) 2021/241, kuriuo nustatoma ekonomikos gaivinimo ir atsparumo didinimo priemonė, (OL L 57, 2021 2 18, p. 17, ELI: http://data.europa.eu/eli/reg/2021/241/oj).</w:t>
            </w:r>
          </w:p>
        </w:tc>
        <w:tc>
          <w:tcPr>
            <w:tcW w:w="4876" w:type="dxa"/>
            <w:tcBorders>
              <w:top w:val="nil"/>
              <w:left w:val="nil"/>
              <w:bottom w:val="nil"/>
              <w:right w:val="nil"/>
            </w:tcBorders>
          </w:tcPr>
          <w:p w14:paraId="6B4779D9" w14:textId="77777777" w:rsidR="009F3C7E" w:rsidRPr="006C000D" w:rsidRDefault="009F3C7E" w:rsidP="008C6ECE"/>
        </w:tc>
      </w:tr>
    </w:tbl>
    <w:p w14:paraId="00C3144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56EE6E7E" w14:textId="77777777" w:rsidR="009F3C7E" w:rsidRPr="006C000D" w:rsidRDefault="009F3C7E" w:rsidP="009F3C7E">
      <w:r w:rsidRPr="006C000D">
        <w:rPr>
          <w:rStyle w:val="HideTWBExt"/>
        </w:rPr>
        <w:t>&lt;/Amend&gt;</w:t>
      </w:r>
    </w:p>
    <w:p w14:paraId="1411AB2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595</w:t>
      </w:r>
      <w:r w:rsidRPr="006C000D">
        <w:rPr>
          <w:rStyle w:val="HideTWBExt"/>
          <w:b w:val="0"/>
        </w:rPr>
        <w:t>&lt;/NumAm&gt;</w:t>
      </w:r>
    </w:p>
    <w:p w14:paraId="04E07C4C"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330D23C3" w14:textId="77777777" w:rsidR="009F3C7E" w:rsidRPr="006C000D" w:rsidRDefault="009F3C7E" w:rsidP="009F3C7E">
      <w:pPr>
        <w:pStyle w:val="NormalBold"/>
      </w:pPr>
      <w:r w:rsidRPr="006C000D">
        <w:rPr>
          <w:rStyle w:val="HideTWBExt"/>
          <w:b w:val="0"/>
        </w:rPr>
        <w:t>&lt;/RepeatBlock-By&gt;</w:t>
      </w:r>
    </w:p>
    <w:p w14:paraId="1A21B38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9F0102A" w14:textId="77777777" w:rsidR="009F3C7E" w:rsidRPr="006C000D" w:rsidRDefault="009F3C7E" w:rsidP="009F3C7E">
      <w:pPr>
        <w:pStyle w:val="NormalBold"/>
      </w:pPr>
      <w:r w:rsidRPr="006C000D">
        <w:rPr>
          <w:rStyle w:val="HideTWBExt"/>
          <w:b w:val="0"/>
        </w:rPr>
        <w:t>&lt;Article&gt;</w:t>
      </w:r>
      <w:r w:rsidRPr="006C000D">
        <w:t>31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0935FFB" w14:textId="77777777" w:rsidTr="008C6ECE">
        <w:trPr>
          <w:trHeight w:hRule="exact" w:val="240"/>
          <w:jc w:val="center"/>
        </w:trPr>
        <w:tc>
          <w:tcPr>
            <w:tcW w:w="9752" w:type="dxa"/>
            <w:gridSpan w:val="2"/>
            <w:tcBorders>
              <w:top w:val="nil"/>
              <w:left w:val="nil"/>
              <w:bottom w:val="nil"/>
              <w:right w:val="nil"/>
            </w:tcBorders>
          </w:tcPr>
          <w:p w14:paraId="29A8ECDB" w14:textId="77777777" w:rsidR="009F3C7E" w:rsidRPr="006C000D" w:rsidRDefault="009F3C7E" w:rsidP="008C6ECE"/>
        </w:tc>
      </w:tr>
      <w:tr w:rsidR="009F3C7E" w:rsidRPr="006C000D" w14:paraId="4C64EC85" w14:textId="77777777" w:rsidTr="008C6ECE">
        <w:trPr>
          <w:trHeight w:val="240"/>
          <w:jc w:val="center"/>
        </w:trPr>
        <w:tc>
          <w:tcPr>
            <w:tcW w:w="4876" w:type="dxa"/>
            <w:tcBorders>
              <w:top w:val="nil"/>
              <w:left w:val="nil"/>
              <w:bottom w:val="nil"/>
              <w:right w:val="nil"/>
            </w:tcBorders>
          </w:tcPr>
          <w:p w14:paraId="40D5F28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AC616C8" w14:textId="77777777" w:rsidR="009F3C7E" w:rsidRPr="006C000D" w:rsidRDefault="009F3C7E" w:rsidP="008C6ECE">
            <w:pPr>
              <w:pStyle w:val="AmColumnHeading"/>
            </w:pPr>
            <w:r w:rsidRPr="006C000D">
              <w:t>Pakeitimas</w:t>
            </w:r>
          </w:p>
        </w:tc>
      </w:tr>
      <w:tr w:rsidR="009F3C7E" w:rsidRPr="006C000D" w14:paraId="23791BCF" w14:textId="77777777" w:rsidTr="008C6ECE">
        <w:trPr>
          <w:jc w:val="center"/>
        </w:trPr>
        <w:tc>
          <w:tcPr>
            <w:tcW w:w="4876" w:type="dxa"/>
            <w:tcBorders>
              <w:top w:val="nil"/>
              <w:left w:val="nil"/>
              <w:bottom w:val="nil"/>
              <w:right w:val="nil"/>
            </w:tcBorders>
          </w:tcPr>
          <w:p w14:paraId="56D27984" w14:textId="77777777" w:rsidR="009F3C7E" w:rsidRPr="006C000D" w:rsidRDefault="009F3C7E" w:rsidP="008C6ECE">
            <w:pPr>
              <w:pStyle w:val="Normal6a"/>
            </w:pPr>
            <w:r w:rsidRPr="006C000D">
              <w:t>31.</w:t>
            </w:r>
            <w:r w:rsidRPr="006C000D">
              <w:tab/>
            </w:r>
            <w:r w:rsidRPr="006C000D">
              <w:rPr>
                <w:b/>
                <w:bCs/>
                <w:i/>
                <w:iCs/>
              </w:rPr>
              <w:t>primygtinai tvirtina</w:t>
            </w:r>
            <w:r w:rsidRPr="006C000D">
              <w:t xml:space="preserve">, kad </w:t>
            </w:r>
            <w:r w:rsidRPr="006C000D">
              <w:rPr>
                <w:b/>
                <w:bCs/>
                <w:i/>
                <w:iCs/>
              </w:rPr>
              <w:t>priemonės, kurių reikia ES finansavimui išmokėti, kaip apibrėžta atitinkamuose sprendimuose, priimtuose pagal Bendrųjų nuostatų reglamentą, Reglamentą, kuriuo nustatoma ekonomikos gaivinimo ir atsparumo didinimo priemonė</w:t>
            </w:r>
            <w:r w:rsidRPr="006C000D">
              <w:rPr>
                <w:b/>
                <w:bCs/>
                <w:i/>
                <w:iCs/>
                <w:vertAlign w:val="superscript"/>
              </w:rPr>
              <w:t>50</w:t>
            </w:r>
            <w:r w:rsidRPr="006C000D">
              <w:rPr>
                <w:b/>
                <w:bCs/>
                <w:i/>
                <w:iCs/>
              </w:rPr>
              <w:t xml:space="preserve"> ir Sąlygų reglamentą, turi būti vertinamos nuosekliai, kaip integruotas priemonių rinkinys, ir kad neturėtų būti atliekami jokie mokėjimai jei vis dar yra trūkumų;</w:t>
            </w:r>
            <w:r w:rsidRPr="006C000D">
              <w:rPr>
                <w:b/>
                <w:i/>
              </w:rPr>
              <w:t xml:space="preserve"> </w:t>
            </w:r>
            <w:r w:rsidRPr="006C000D">
              <w:rPr>
                <w:b/>
                <w:bCs/>
                <w:i/>
                <w:iCs/>
              </w:rPr>
              <w:t>mano, kad Komisija turėtų imtis tolesnių veiksmų pagal Sąlygų reglamentą dėl kitų</w:t>
            </w:r>
            <w:r w:rsidRPr="006C000D">
              <w:rPr>
                <w:b/>
                <w:bCs/>
              </w:rPr>
              <w:t xml:space="preserve"> </w:t>
            </w:r>
            <w:r w:rsidRPr="006C000D">
              <w:t xml:space="preserve">teisinės valstybės principo </w:t>
            </w:r>
            <w:r w:rsidRPr="006C000D">
              <w:rPr>
                <w:b/>
                <w:bCs/>
                <w:i/>
                <w:iCs/>
              </w:rPr>
              <w:t>pažeidimų, pavyzdžiui, susijusių su teisminėmis institucijomis</w:t>
            </w:r>
            <w:r w:rsidRPr="006C000D">
              <w:t>;</w:t>
            </w:r>
          </w:p>
        </w:tc>
        <w:tc>
          <w:tcPr>
            <w:tcW w:w="4876" w:type="dxa"/>
            <w:tcBorders>
              <w:top w:val="nil"/>
              <w:left w:val="nil"/>
              <w:bottom w:val="nil"/>
              <w:right w:val="nil"/>
            </w:tcBorders>
          </w:tcPr>
          <w:p w14:paraId="638C9691" w14:textId="77777777" w:rsidR="009F3C7E" w:rsidRPr="006C000D" w:rsidRDefault="009F3C7E" w:rsidP="008C6ECE">
            <w:pPr>
              <w:pStyle w:val="Normal6a"/>
            </w:pPr>
            <w:r w:rsidRPr="006C000D">
              <w:t>31.</w:t>
            </w:r>
            <w:r w:rsidRPr="006C000D">
              <w:tab/>
            </w:r>
            <w:r w:rsidRPr="006C000D">
              <w:rPr>
                <w:b/>
                <w:bCs/>
                <w:i/>
                <w:iCs/>
              </w:rPr>
              <w:t>pabrėžia</w:t>
            </w:r>
            <w:r w:rsidRPr="006C000D">
              <w:t xml:space="preserve">, kad teisinės valstybės principo </w:t>
            </w:r>
            <w:r w:rsidRPr="006C000D">
              <w:rPr>
                <w:b/>
                <w:bCs/>
                <w:i/>
                <w:iCs/>
              </w:rPr>
              <w:t>apsauga yra būtina siekiant užtikrinti Sąjungos finansinius interesus</w:t>
            </w:r>
            <w:r w:rsidRPr="006C000D">
              <w:t xml:space="preserve">; </w:t>
            </w:r>
            <w:r w:rsidRPr="006C000D">
              <w:rPr>
                <w:b/>
                <w:i/>
              </w:rPr>
              <w:t>pabrėžia, kad nepriklausomos teismų sistemos, veiksmingos kovos su korupcija sistemos ir skaidrios administracinės procedūros yra būtinos siekiant užtikrinti, kad ES lėšos būtų valdomos, skirstomos ir leidžiamos laikantis patikimo finansų valdymo principų;</w:t>
            </w:r>
          </w:p>
        </w:tc>
      </w:tr>
      <w:tr w:rsidR="009F3C7E" w:rsidRPr="006C000D" w14:paraId="29C49166" w14:textId="77777777" w:rsidTr="008C6ECE">
        <w:trPr>
          <w:jc w:val="center"/>
        </w:trPr>
        <w:tc>
          <w:tcPr>
            <w:tcW w:w="4876" w:type="dxa"/>
            <w:tcBorders>
              <w:top w:val="nil"/>
              <w:left w:val="nil"/>
              <w:bottom w:val="nil"/>
              <w:right w:val="nil"/>
            </w:tcBorders>
          </w:tcPr>
          <w:p w14:paraId="782C9396"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6126D4F4" w14:textId="77777777" w:rsidR="009F3C7E" w:rsidRPr="006C000D" w:rsidRDefault="009F3C7E" w:rsidP="008C6ECE"/>
        </w:tc>
      </w:tr>
      <w:tr w:rsidR="009F3C7E" w:rsidRPr="006C000D" w14:paraId="719E7A90" w14:textId="77777777" w:rsidTr="008C6ECE">
        <w:trPr>
          <w:jc w:val="center"/>
        </w:trPr>
        <w:tc>
          <w:tcPr>
            <w:tcW w:w="4876" w:type="dxa"/>
            <w:tcBorders>
              <w:top w:val="nil"/>
              <w:left w:val="nil"/>
              <w:bottom w:val="nil"/>
              <w:right w:val="nil"/>
            </w:tcBorders>
          </w:tcPr>
          <w:p w14:paraId="750ABA16" w14:textId="77777777" w:rsidR="009F3C7E" w:rsidRPr="006C000D" w:rsidRDefault="009F3C7E" w:rsidP="008C6ECE">
            <w:pPr>
              <w:pStyle w:val="Normal6a"/>
            </w:pPr>
            <w:r w:rsidRPr="006C000D">
              <w:rPr>
                <w:b/>
                <w:i/>
                <w:vertAlign w:val="superscript"/>
              </w:rPr>
              <w:t>50</w:t>
            </w:r>
            <w:r w:rsidRPr="006C000D">
              <w:t xml:space="preserve"> </w:t>
            </w:r>
            <w:r w:rsidRPr="006C000D">
              <w:rPr>
                <w:b/>
                <w:i/>
              </w:rPr>
              <w:t>2021 m. vasario 12 d. Europos Parlamento ir Tarybos reglamentas (ES) 2021/241, kuriuo nustatoma ekonomikos gaivinimo ir atsparumo didinimo priemonė, (OL L 57, 2021 2 18, p. 17, ELI: http://data.europa.eu/eli/reg/2021/241/oj).</w:t>
            </w:r>
          </w:p>
        </w:tc>
        <w:tc>
          <w:tcPr>
            <w:tcW w:w="4876" w:type="dxa"/>
            <w:tcBorders>
              <w:top w:val="nil"/>
              <w:left w:val="nil"/>
              <w:bottom w:val="nil"/>
              <w:right w:val="nil"/>
            </w:tcBorders>
          </w:tcPr>
          <w:p w14:paraId="3791DB7F" w14:textId="77777777" w:rsidR="009F3C7E" w:rsidRPr="006C000D" w:rsidRDefault="009F3C7E" w:rsidP="008C6ECE"/>
        </w:tc>
      </w:tr>
    </w:tbl>
    <w:p w14:paraId="67D0E7F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45EC551" w14:textId="77777777" w:rsidR="009F3C7E" w:rsidRPr="006C000D" w:rsidRDefault="009F3C7E" w:rsidP="009F3C7E">
      <w:r w:rsidRPr="006C000D">
        <w:rPr>
          <w:rStyle w:val="HideTWBExt"/>
        </w:rPr>
        <w:t>&lt;/Amend&gt;</w:t>
      </w:r>
    </w:p>
    <w:p w14:paraId="52C49A2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596</w:t>
      </w:r>
      <w:r w:rsidRPr="006C000D">
        <w:rPr>
          <w:rStyle w:val="HideTWBExt"/>
          <w:b w:val="0"/>
        </w:rPr>
        <w:t>&lt;/NumAm&gt;</w:t>
      </w:r>
    </w:p>
    <w:p w14:paraId="5B5BA3D0" w14:textId="77777777" w:rsidR="009F3C7E" w:rsidRPr="006C000D" w:rsidRDefault="009F3C7E" w:rsidP="009F3C7E">
      <w:pPr>
        <w:pStyle w:val="NormalBold"/>
      </w:pPr>
      <w:r w:rsidRPr="006C000D">
        <w:rPr>
          <w:rStyle w:val="HideTWBExt"/>
          <w:b w:val="0"/>
        </w:rPr>
        <w:lastRenderedPageBreak/>
        <w:t>&lt;RepeatBlock-By&gt;&lt;Members&gt;</w:t>
      </w:r>
      <w:r w:rsidRPr="006C000D">
        <w:t>Erik Kaliňák</w:t>
      </w:r>
      <w:r w:rsidRPr="006C000D">
        <w:rPr>
          <w:rStyle w:val="HideTWBExt"/>
          <w:b w:val="0"/>
        </w:rPr>
        <w:t>&lt;/Members&gt;</w:t>
      </w:r>
    </w:p>
    <w:p w14:paraId="65A838E1" w14:textId="77777777" w:rsidR="009F3C7E" w:rsidRPr="006C000D" w:rsidRDefault="009F3C7E" w:rsidP="009F3C7E">
      <w:pPr>
        <w:pStyle w:val="NormalBold"/>
      </w:pPr>
      <w:r w:rsidRPr="006C000D">
        <w:rPr>
          <w:rStyle w:val="HideTWBExt"/>
          <w:b w:val="0"/>
        </w:rPr>
        <w:t>&lt;/RepeatBlock-By&gt;</w:t>
      </w:r>
    </w:p>
    <w:p w14:paraId="019AF32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06F93E3" w14:textId="77777777" w:rsidR="009F3C7E" w:rsidRPr="006C000D" w:rsidRDefault="009F3C7E" w:rsidP="009F3C7E">
      <w:pPr>
        <w:pStyle w:val="NormalBold"/>
      </w:pPr>
      <w:r w:rsidRPr="006C000D">
        <w:rPr>
          <w:rStyle w:val="HideTWBExt"/>
          <w:b w:val="0"/>
        </w:rPr>
        <w:t>&lt;Article&gt;</w:t>
      </w:r>
      <w:r w:rsidRPr="006C000D">
        <w:t>31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FD390F1" w14:textId="77777777" w:rsidTr="008C6ECE">
        <w:trPr>
          <w:trHeight w:hRule="exact" w:val="240"/>
          <w:jc w:val="center"/>
        </w:trPr>
        <w:tc>
          <w:tcPr>
            <w:tcW w:w="9752" w:type="dxa"/>
            <w:gridSpan w:val="2"/>
            <w:tcBorders>
              <w:top w:val="nil"/>
              <w:left w:val="nil"/>
              <w:bottom w:val="nil"/>
              <w:right w:val="nil"/>
            </w:tcBorders>
          </w:tcPr>
          <w:p w14:paraId="43892815" w14:textId="77777777" w:rsidR="009F3C7E" w:rsidRPr="006C000D" w:rsidRDefault="009F3C7E" w:rsidP="008C6ECE"/>
        </w:tc>
      </w:tr>
      <w:tr w:rsidR="009F3C7E" w:rsidRPr="006C000D" w14:paraId="0924CD78" w14:textId="77777777" w:rsidTr="008C6ECE">
        <w:trPr>
          <w:trHeight w:val="240"/>
          <w:jc w:val="center"/>
        </w:trPr>
        <w:tc>
          <w:tcPr>
            <w:tcW w:w="4876" w:type="dxa"/>
            <w:tcBorders>
              <w:top w:val="nil"/>
              <w:left w:val="nil"/>
              <w:bottom w:val="nil"/>
              <w:right w:val="nil"/>
            </w:tcBorders>
          </w:tcPr>
          <w:p w14:paraId="726C77D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63F657A" w14:textId="77777777" w:rsidR="009F3C7E" w:rsidRPr="006C000D" w:rsidRDefault="009F3C7E" w:rsidP="008C6ECE">
            <w:pPr>
              <w:pStyle w:val="AmColumnHeading"/>
            </w:pPr>
            <w:r w:rsidRPr="006C000D">
              <w:t>Pakeitimas</w:t>
            </w:r>
          </w:p>
        </w:tc>
      </w:tr>
      <w:tr w:rsidR="009F3C7E" w:rsidRPr="006C000D" w14:paraId="450093FE" w14:textId="77777777" w:rsidTr="008C6ECE">
        <w:trPr>
          <w:jc w:val="center"/>
        </w:trPr>
        <w:tc>
          <w:tcPr>
            <w:tcW w:w="4876" w:type="dxa"/>
            <w:tcBorders>
              <w:top w:val="nil"/>
              <w:left w:val="nil"/>
              <w:bottom w:val="nil"/>
              <w:right w:val="nil"/>
            </w:tcBorders>
          </w:tcPr>
          <w:p w14:paraId="63EB2765" w14:textId="77777777" w:rsidR="009F3C7E" w:rsidRPr="006C000D" w:rsidRDefault="009F3C7E" w:rsidP="008C6ECE">
            <w:pPr>
              <w:pStyle w:val="Normal6a"/>
            </w:pPr>
            <w:r w:rsidRPr="006C000D">
              <w:t>31.</w:t>
            </w:r>
            <w:r w:rsidRPr="006C000D">
              <w:tab/>
            </w:r>
            <w:r w:rsidRPr="006C000D">
              <w:rPr>
                <w:b/>
                <w:bCs/>
                <w:i/>
                <w:iCs/>
              </w:rPr>
              <w:t>primygtinai tvirtina</w:t>
            </w:r>
            <w:r w:rsidRPr="006C000D">
              <w:t>, kad priemonės, kurių reikia ES finansavimui išmokėti, kaip apibrėžta atitinkamuose sprendimuose, priimtuose pagal Bendrųjų nuostatų reglamentą, Reglamentą, kuriuo nustatoma ekonomikos gaivinimo ir atsparumo didinimo priemonė</w:t>
            </w:r>
            <w:r w:rsidRPr="006C000D">
              <w:rPr>
                <w:vertAlign w:val="superscript"/>
              </w:rPr>
              <w:t>50</w:t>
            </w:r>
            <w:r w:rsidRPr="006C000D">
              <w:t xml:space="preserve"> ir Sąlygų reglamentą, turi būti vertinamos </w:t>
            </w:r>
            <w:r w:rsidRPr="006C000D">
              <w:rPr>
                <w:b/>
                <w:bCs/>
                <w:i/>
                <w:iCs/>
              </w:rPr>
              <w:t>nuosekliai, kaip integruotas priemonių rinkinys, ir kad neturėtų būti atliekami jokie mokėjimai jei vis dar yra trūkumų</w:t>
            </w:r>
            <w:r w:rsidRPr="006C000D">
              <w:t xml:space="preserve">; </w:t>
            </w:r>
            <w:r w:rsidRPr="006C000D">
              <w:rPr>
                <w:b/>
                <w:bCs/>
                <w:i/>
                <w:iCs/>
              </w:rPr>
              <w:t>mano, kad Komisija turėtų imtis tolesnių veiksmų</w:t>
            </w:r>
            <w:r w:rsidRPr="006C000D">
              <w:t xml:space="preserve"> pagal Sąlygų reglamentą</w:t>
            </w:r>
            <w:r w:rsidRPr="006C000D">
              <w:rPr>
                <w:b/>
                <w:bCs/>
                <w:i/>
                <w:iCs/>
              </w:rPr>
              <w:t xml:space="preserve"> dėl kitų teisinės valstybės principo pažeidimų, pavyzdžiui, susijusių su teisminėmis institucijomis</w:t>
            </w:r>
            <w:r w:rsidRPr="006C000D">
              <w:t>;</w:t>
            </w:r>
          </w:p>
        </w:tc>
        <w:tc>
          <w:tcPr>
            <w:tcW w:w="4876" w:type="dxa"/>
            <w:tcBorders>
              <w:top w:val="nil"/>
              <w:left w:val="nil"/>
              <w:bottom w:val="nil"/>
              <w:right w:val="nil"/>
            </w:tcBorders>
          </w:tcPr>
          <w:p w14:paraId="4F532D60" w14:textId="77777777" w:rsidR="009F3C7E" w:rsidRPr="006C000D" w:rsidRDefault="009F3C7E" w:rsidP="008C6ECE">
            <w:pPr>
              <w:pStyle w:val="Normal6a"/>
            </w:pPr>
            <w:r w:rsidRPr="006C000D">
              <w:t>31.</w:t>
            </w:r>
            <w:r w:rsidRPr="006C000D">
              <w:tab/>
            </w:r>
            <w:r w:rsidRPr="006C000D">
              <w:rPr>
                <w:b/>
                <w:bCs/>
                <w:i/>
                <w:iCs/>
              </w:rPr>
              <w:t>yra įsitikinęs</w:t>
            </w:r>
            <w:r w:rsidRPr="006C000D">
              <w:t>, kad priemonės, kurių reikia ES finansavimui išmokėti, kaip apibrėžta atitinkamuose sprendimuose, priimtuose pagal Bendrųjų nuostatų reglamentą, Reglamentą, kuriuo nustatoma ekonomikos gaivinimo ir atsparumo didinimo priemonė</w:t>
            </w:r>
            <w:r w:rsidRPr="006C000D">
              <w:rPr>
                <w:vertAlign w:val="superscript"/>
              </w:rPr>
              <w:t>50</w:t>
            </w:r>
            <w:r w:rsidRPr="006C000D">
              <w:t xml:space="preserve"> ir Sąlygų reglamentą, turi būti vertinamos </w:t>
            </w:r>
            <w:r w:rsidRPr="006C000D">
              <w:rPr>
                <w:b/>
                <w:bCs/>
                <w:i/>
                <w:iCs/>
              </w:rPr>
              <w:t>kiekvienu atskiru atveju</w:t>
            </w:r>
            <w:r w:rsidRPr="006C000D">
              <w:t xml:space="preserve">; </w:t>
            </w:r>
            <w:r w:rsidRPr="006C000D">
              <w:rPr>
                <w:b/>
                <w:bCs/>
                <w:i/>
                <w:iCs/>
              </w:rPr>
              <w:t>griežtai smerkia kitų institucijų bandymus daryti įtaką Komisijai dėl to, kaip ji turėtų veikti</w:t>
            </w:r>
            <w:r w:rsidRPr="006C000D">
              <w:t xml:space="preserve"> pagal Sąlygų reglamentą;</w:t>
            </w:r>
          </w:p>
        </w:tc>
      </w:tr>
      <w:tr w:rsidR="009F3C7E" w:rsidRPr="006C000D" w14:paraId="5220EB83" w14:textId="77777777" w:rsidTr="008C6ECE">
        <w:trPr>
          <w:jc w:val="center"/>
        </w:trPr>
        <w:tc>
          <w:tcPr>
            <w:tcW w:w="4876" w:type="dxa"/>
            <w:tcBorders>
              <w:top w:val="nil"/>
              <w:left w:val="nil"/>
              <w:bottom w:val="nil"/>
              <w:right w:val="nil"/>
            </w:tcBorders>
          </w:tcPr>
          <w:p w14:paraId="423A4221" w14:textId="77777777" w:rsidR="009F3C7E" w:rsidRPr="006C000D" w:rsidRDefault="009F3C7E" w:rsidP="008C6ECE">
            <w:pPr>
              <w:pStyle w:val="Normal6a"/>
            </w:pPr>
            <w:r w:rsidRPr="006C000D">
              <w:rPr>
                <w:b/>
                <w:i/>
              </w:rPr>
              <w:t>_________________</w:t>
            </w:r>
          </w:p>
        </w:tc>
        <w:tc>
          <w:tcPr>
            <w:tcW w:w="4876" w:type="dxa"/>
            <w:tcBorders>
              <w:top w:val="nil"/>
              <w:left w:val="nil"/>
              <w:bottom w:val="nil"/>
              <w:right w:val="nil"/>
            </w:tcBorders>
          </w:tcPr>
          <w:p w14:paraId="5007B112" w14:textId="77777777" w:rsidR="009F3C7E" w:rsidRPr="006C000D" w:rsidRDefault="009F3C7E" w:rsidP="008C6ECE">
            <w:pPr>
              <w:pStyle w:val="Normal6a"/>
            </w:pPr>
            <w:r w:rsidRPr="006C000D">
              <w:rPr>
                <w:b/>
                <w:i/>
              </w:rPr>
              <w:t>_________________</w:t>
            </w:r>
          </w:p>
        </w:tc>
      </w:tr>
      <w:tr w:rsidR="009F3C7E" w:rsidRPr="006C000D" w14:paraId="6FBC1390" w14:textId="77777777" w:rsidTr="008C6ECE">
        <w:trPr>
          <w:jc w:val="center"/>
        </w:trPr>
        <w:tc>
          <w:tcPr>
            <w:tcW w:w="4876" w:type="dxa"/>
            <w:tcBorders>
              <w:top w:val="nil"/>
              <w:left w:val="nil"/>
              <w:bottom w:val="nil"/>
              <w:right w:val="nil"/>
            </w:tcBorders>
          </w:tcPr>
          <w:p w14:paraId="53F7D09D" w14:textId="77777777" w:rsidR="009F3C7E" w:rsidRPr="006C000D" w:rsidRDefault="009F3C7E" w:rsidP="008C6ECE">
            <w:pPr>
              <w:pStyle w:val="Normal6a"/>
            </w:pPr>
            <w:r w:rsidRPr="006C000D">
              <w:rPr>
                <w:vertAlign w:val="superscript"/>
              </w:rPr>
              <w:t>50</w:t>
            </w:r>
            <w:r w:rsidRPr="006C000D">
              <w:t xml:space="preserve"> 2021 m. vasario 12 d. Europos Parlamento ir Tarybos reglamentas (ES) 2021/241, kuriuo nustatoma ekonomikos gaivinimo ir atsparumo didinimo priemonė, (OL L 57, 2021 2 18, p. 17, ELI: http://data.europa.eu/eli/reg/2021/241/oj).</w:t>
            </w:r>
          </w:p>
        </w:tc>
        <w:tc>
          <w:tcPr>
            <w:tcW w:w="4876" w:type="dxa"/>
            <w:tcBorders>
              <w:top w:val="nil"/>
              <w:left w:val="nil"/>
              <w:bottom w:val="nil"/>
              <w:right w:val="nil"/>
            </w:tcBorders>
          </w:tcPr>
          <w:p w14:paraId="650AF093" w14:textId="77777777" w:rsidR="009F3C7E" w:rsidRPr="006C000D" w:rsidRDefault="009F3C7E" w:rsidP="008C6ECE">
            <w:pPr>
              <w:pStyle w:val="Normal6a"/>
            </w:pPr>
            <w:r w:rsidRPr="006C000D">
              <w:rPr>
                <w:vertAlign w:val="superscript"/>
              </w:rPr>
              <w:t>50</w:t>
            </w:r>
            <w:r w:rsidRPr="006C000D">
              <w:t xml:space="preserve"> 2021 m. vasario 12 d. Europos Parlamento ir Tarybos reglamentas (ES) 2021/241, kuriuo nustatoma ekonomikos gaivinimo ir atsparumo didinimo priemonė, (OL L 57, 2021 2 18, p. 17, ELI: http://data.europa.eu/eli/reg/2021/241/oj).</w:t>
            </w:r>
          </w:p>
        </w:tc>
      </w:tr>
    </w:tbl>
    <w:p w14:paraId="1D47653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5701AF3D" w14:textId="77777777" w:rsidR="009F3C7E" w:rsidRPr="006C000D" w:rsidRDefault="009F3C7E" w:rsidP="009F3C7E">
      <w:r w:rsidRPr="006C000D">
        <w:rPr>
          <w:rStyle w:val="HideTWBExt"/>
        </w:rPr>
        <w:t>&lt;/Amend&gt;</w:t>
      </w:r>
    </w:p>
    <w:p w14:paraId="76AC97F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597</w:t>
      </w:r>
      <w:r w:rsidRPr="006C000D">
        <w:rPr>
          <w:rStyle w:val="HideTWBExt"/>
          <w:b w:val="0"/>
        </w:rPr>
        <w:t>&lt;/NumAm&gt;</w:t>
      </w:r>
    </w:p>
    <w:p w14:paraId="564ED2A5"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28F3DDC8" w14:textId="77777777" w:rsidR="009F3C7E" w:rsidRPr="006C000D" w:rsidRDefault="009F3C7E" w:rsidP="009F3C7E">
      <w:pPr>
        <w:pStyle w:val="NormalBold"/>
      </w:pPr>
      <w:r w:rsidRPr="006C000D">
        <w:rPr>
          <w:rStyle w:val="HideTWBExt"/>
          <w:b w:val="0"/>
        </w:rPr>
        <w:t>&lt;/RepeatBlock-By&gt;</w:t>
      </w:r>
    </w:p>
    <w:p w14:paraId="2E90135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84256E7" w14:textId="77777777" w:rsidR="009F3C7E" w:rsidRPr="006C000D" w:rsidRDefault="009F3C7E" w:rsidP="009F3C7E">
      <w:pPr>
        <w:pStyle w:val="NormalBold"/>
      </w:pPr>
      <w:r w:rsidRPr="006C000D">
        <w:rPr>
          <w:rStyle w:val="HideTWBExt"/>
          <w:b w:val="0"/>
        </w:rPr>
        <w:t>&lt;Article&gt;</w:t>
      </w:r>
      <w:r w:rsidRPr="006C000D">
        <w:t>31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AA7D6FC" w14:textId="77777777" w:rsidTr="008C6ECE">
        <w:trPr>
          <w:trHeight w:hRule="exact" w:val="240"/>
          <w:jc w:val="center"/>
        </w:trPr>
        <w:tc>
          <w:tcPr>
            <w:tcW w:w="9752" w:type="dxa"/>
            <w:gridSpan w:val="2"/>
            <w:tcBorders>
              <w:top w:val="nil"/>
              <w:left w:val="nil"/>
              <w:bottom w:val="nil"/>
              <w:right w:val="nil"/>
            </w:tcBorders>
          </w:tcPr>
          <w:p w14:paraId="540CD081" w14:textId="77777777" w:rsidR="009F3C7E" w:rsidRPr="006C000D" w:rsidRDefault="009F3C7E" w:rsidP="008C6ECE"/>
        </w:tc>
      </w:tr>
      <w:tr w:rsidR="009F3C7E" w:rsidRPr="006C000D" w14:paraId="636216CF" w14:textId="77777777" w:rsidTr="008C6ECE">
        <w:trPr>
          <w:trHeight w:val="240"/>
          <w:jc w:val="center"/>
        </w:trPr>
        <w:tc>
          <w:tcPr>
            <w:tcW w:w="4876" w:type="dxa"/>
            <w:tcBorders>
              <w:top w:val="nil"/>
              <w:left w:val="nil"/>
              <w:bottom w:val="nil"/>
              <w:right w:val="nil"/>
            </w:tcBorders>
          </w:tcPr>
          <w:p w14:paraId="63EF272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8BE30C6" w14:textId="77777777" w:rsidR="009F3C7E" w:rsidRPr="006C000D" w:rsidRDefault="009F3C7E" w:rsidP="008C6ECE">
            <w:pPr>
              <w:pStyle w:val="AmColumnHeading"/>
            </w:pPr>
            <w:r w:rsidRPr="006C000D">
              <w:t>Pakeitimas</w:t>
            </w:r>
          </w:p>
        </w:tc>
      </w:tr>
      <w:tr w:rsidR="009F3C7E" w:rsidRPr="006C000D" w14:paraId="4AEE19DE" w14:textId="77777777" w:rsidTr="008C6ECE">
        <w:trPr>
          <w:jc w:val="center"/>
        </w:trPr>
        <w:tc>
          <w:tcPr>
            <w:tcW w:w="4876" w:type="dxa"/>
            <w:tcBorders>
              <w:top w:val="nil"/>
              <w:left w:val="nil"/>
              <w:bottom w:val="nil"/>
              <w:right w:val="nil"/>
            </w:tcBorders>
          </w:tcPr>
          <w:p w14:paraId="4511FF35" w14:textId="77777777" w:rsidR="009F3C7E" w:rsidRPr="006C000D" w:rsidRDefault="009F3C7E" w:rsidP="008C6ECE">
            <w:pPr>
              <w:pStyle w:val="Normal6a"/>
            </w:pPr>
            <w:r w:rsidRPr="006C000D">
              <w:t>31.</w:t>
            </w:r>
            <w:r w:rsidRPr="006C000D">
              <w:tab/>
              <w:t xml:space="preserve">primygtinai tvirtina, kad priemonės, kurių reikia ES finansavimui išmokėti, kaip apibrėžta atitinkamuose sprendimuose, priimtuose pagal Bendrųjų nuostatų </w:t>
            </w:r>
            <w:r w:rsidRPr="006C000D">
              <w:lastRenderedPageBreak/>
              <w:t>reglamentą, Reglamentą, kuriuo nustatoma ekonomikos gaivinimo ir atsparumo didinimo priemonė</w:t>
            </w:r>
            <w:r w:rsidRPr="006C000D">
              <w:rPr>
                <w:vertAlign w:val="superscript"/>
              </w:rPr>
              <w:t>50</w:t>
            </w:r>
            <w:r w:rsidRPr="006C000D">
              <w:t xml:space="preserve"> ir Sąlygų reglamentą, turi būti vertinamos nuosekliai, kaip integruotas priemonių rinkinys, ir kad neturėtų būti atliekami jokie mokėjimai jei vis dar yra trūkumų; mano, kad Komisija turėtų imtis tolesnių veiksmų pagal Sąlygų reglamentą dėl kitų teisinės valstybės principo pažeidimų, pavyzdžiui, susijusių su teisminėmis institucijomis;</w:t>
            </w:r>
          </w:p>
        </w:tc>
        <w:tc>
          <w:tcPr>
            <w:tcW w:w="4876" w:type="dxa"/>
            <w:tcBorders>
              <w:top w:val="nil"/>
              <w:left w:val="nil"/>
              <w:bottom w:val="nil"/>
              <w:right w:val="nil"/>
            </w:tcBorders>
          </w:tcPr>
          <w:p w14:paraId="5E785F55" w14:textId="77777777" w:rsidR="009F3C7E" w:rsidRPr="006C000D" w:rsidRDefault="009F3C7E" w:rsidP="008C6ECE">
            <w:pPr>
              <w:pStyle w:val="Normal6a"/>
            </w:pPr>
            <w:r w:rsidRPr="006C000D">
              <w:lastRenderedPageBreak/>
              <w:t>31.</w:t>
            </w:r>
            <w:r w:rsidRPr="006C000D">
              <w:tab/>
              <w:t xml:space="preserve">primygtinai tvirtina, kad priemonės, kurių reikia ES finansavimui išmokėti, kaip apibrėžta atitinkamuose sprendimuose, priimtuose pagal Bendrųjų nuostatų </w:t>
            </w:r>
            <w:r w:rsidRPr="006C000D">
              <w:lastRenderedPageBreak/>
              <w:t>reglamentą, Reglamentą, kuriuo nustatoma ekonomikos gaivinimo ir atsparumo didinimo priemonė</w:t>
            </w:r>
            <w:r w:rsidRPr="006C000D">
              <w:rPr>
                <w:vertAlign w:val="superscript"/>
              </w:rPr>
              <w:t>50</w:t>
            </w:r>
            <w:r w:rsidRPr="006C000D">
              <w:t xml:space="preserve"> ir Sąlygų reglamentą, turi būti vertinamos nuosekliai, </w:t>
            </w:r>
            <w:r w:rsidRPr="006C000D">
              <w:rPr>
                <w:b/>
                <w:bCs/>
                <w:i/>
                <w:iCs/>
              </w:rPr>
              <w:t xml:space="preserve">objektyviai ir tiksliai </w:t>
            </w:r>
            <w:r w:rsidRPr="006C000D">
              <w:t>kaip integruotas priemonių rinkinys, ir kad neturėtų būti atliekami jokie mokėjimai jei vis dar yra trūkumų; mano, kad Komisija turėtų imtis tolesnių veiksmų pagal Sąlygų reglamentą dėl kitų teisinės valstybės principo pažeidimų, pavyzdžiui, susijusių su teisminėmis institucijomis;</w:t>
            </w:r>
          </w:p>
        </w:tc>
      </w:tr>
      <w:tr w:rsidR="009F3C7E" w:rsidRPr="006C000D" w14:paraId="2A2C1C9A" w14:textId="77777777" w:rsidTr="008C6ECE">
        <w:trPr>
          <w:jc w:val="center"/>
        </w:trPr>
        <w:tc>
          <w:tcPr>
            <w:tcW w:w="4876" w:type="dxa"/>
            <w:tcBorders>
              <w:top w:val="nil"/>
              <w:left w:val="nil"/>
              <w:bottom w:val="nil"/>
              <w:right w:val="nil"/>
            </w:tcBorders>
          </w:tcPr>
          <w:p w14:paraId="2B633942" w14:textId="77777777" w:rsidR="009F3C7E" w:rsidRPr="006C000D" w:rsidRDefault="009F3C7E" w:rsidP="008C6ECE">
            <w:pPr>
              <w:pStyle w:val="Normal6a"/>
            </w:pPr>
            <w:r w:rsidRPr="006C000D">
              <w:rPr>
                <w:b/>
                <w:i/>
              </w:rPr>
              <w:lastRenderedPageBreak/>
              <w:t>_________________</w:t>
            </w:r>
          </w:p>
        </w:tc>
        <w:tc>
          <w:tcPr>
            <w:tcW w:w="4876" w:type="dxa"/>
            <w:tcBorders>
              <w:top w:val="nil"/>
              <w:left w:val="nil"/>
              <w:bottom w:val="nil"/>
              <w:right w:val="nil"/>
            </w:tcBorders>
          </w:tcPr>
          <w:p w14:paraId="18986A20" w14:textId="77777777" w:rsidR="009F3C7E" w:rsidRPr="006C000D" w:rsidRDefault="009F3C7E" w:rsidP="008C6ECE">
            <w:pPr>
              <w:pStyle w:val="Normal6a"/>
            </w:pPr>
            <w:r w:rsidRPr="006C000D">
              <w:rPr>
                <w:b/>
                <w:i/>
              </w:rPr>
              <w:t>_________________</w:t>
            </w:r>
          </w:p>
        </w:tc>
      </w:tr>
      <w:tr w:rsidR="009F3C7E" w:rsidRPr="006C000D" w14:paraId="64BA8B85" w14:textId="77777777" w:rsidTr="008C6ECE">
        <w:trPr>
          <w:jc w:val="center"/>
        </w:trPr>
        <w:tc>
          <w:tcPr>
            <w:tcW w:w="4876" w:type="dxa"/>
            <w:tcBorders>
              <w:top w:val="nil"/>
              <w:left w:val="nil"/>
              <w:bottom w:val="nil"/>
              <w:right w:val="nil"/>
            </w:tcBorders>
          </w:tcPr>
          <w:p w14:paraId="795204A7" w14:textId="77777777" w:rsidR="009F3C7E" w:rsidRPr="006C000D" w:rsidRDefault="009F3C7E" w:rsidP="008C6ECE">
            <w:pPr>
              <w:pStyle w:val="Normal6a"/>
            </w:pPr>
            <w:r w:rsidRPr="006C000D">
              <w:rPr>
                <w:vertAlign w:val="superscript"/>
              </w:rPr>
              <w:t>50</w:t>
            </w:r>
            <w:r w:rsidRPr="006C000D">
              <w:t xml:space="preserve"> 2021 m. vasario 12 d. Europos Parlamento ir Tarybos reglamentas (ES) 2021/241, kuriuo nustatoma ekonomikos gaivinimo ir atsparumo didinimo priemonė, (OL L 57, 2021 2 18, p. 17, ELI: http://data.europa.eu/eli/reg/2021/241/oj).</w:t>
            </w:r>
          </w:p>
        </w:tc>
        <w:tc>
          <w:tcPr>
            <w:tcW w:w="4876" w:type="dxa"/>
            <w:tcBorders>
              <w:top w:val="nil"/>
              <w:left w:val="nil"/>
              <w:bottom w:val="nil"/>
              <w:right w:val="nil"/>
            </w:tcBorders>
          </w:tcPr>
          <w:p w14:paraId="5A896A29" w14:textId="77777777" w:rsidR="009F3C7E" w:rsidRPr="006C000D" w:rsidRDefault="009F3C7E" w:rsidP="008C6ECE">
            <w:pPr>
              <w:pStyle w:val="Normal6a"/>
            </w:pPr>
            <w:r w:rsidRPr="006C000D">
              <w:rPr>
                <w:vertAlign w:val="superscript"/>
              </w:rPr>
              <w:t>50</w:t>
            </w:r>
            <w:r w:rsidRPr="006C000D">
              <w:t xml:space="preserve"> 2021 m. vasario 12 d. Europos Parlamento ir Tarybos reglamentas (ES) 2021/241, kuriuo nustatoma ekonomikos gaivinimo ir atsparumo didinimo priemonė, (OL L 57, 2021 2 18, p. 17, ELI: http://data.europa.eu/eli/reg/2021/241/oj).</w:t>
            </w:r>
          </w:p>
        </w:tc>
      </w:tr>
    </w:tbl>
    <w:p w14:paraId="63876B5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5D2DFCBD" w14:textId="77777777" w:rsidR="009F3C7E" w:rsidRPr="006C000D" w:rsidRDefault="009F3C7E" w:rsidP="009F3C7E">
      <w:r w:rsidRPr="006C000D">
        <w:rPr>
          <w:rStyle w:val="HideTWBExt"/>
        </w:rPr>
        <w:t>&lt;/Amend&gt;</w:t>
      </w:r>
    </w:p>
    <w:p w14:paraId="4845BC7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598</w:t>
      </w:r>
      <w:r w:rsidRPr="006C000D">
        <w:rPr>
          <w:rStyle w:val="HideTWBExt"/>
          <w:b w:val="0"/>
        </w:rPr>
        <w:t>&lt;/NumAm&gt;</w:t>
      </w:r>
    </w:p>
    <w:p w14:paraId="365C3152" w14:textId="77777777" w:rsidR="009F3C7E" w:rsidRPr="006C000D" w:rsidRDefault="009F3C7E" w:rsidP="009F3C7E">
      <w:pPr>
        <w:pStyle w:val="NormalBold"/>
      </w:pPr>
      <w:r w:rsidRPr="006C000D">
        <w:rPr>
          <w:rStyle w:val="HideTWBExt"/>
          <w:b w:val="0"/>
        </w:rPr>
        <w:t>&lt;RepeatBlock-By&gt;&lt;Members&gt;</w:t>
      </w:r>
      <w:r w:rsidRPr="006C000D">
        <w:t>Diana Riba i Giner</w:t>
      </w:r>
      <w:r w:rsidRPr="006C000D">
        <w:rPr>
          <w:rStyle w:val="HideTWBExt"/>
          <w:b w:val="0"/>
        </w:rPr>
        <w:t>&lt;/Members&gt;</w:t>
      </w:r>
    </w:p>
    <w:p w14:paraId="09DCD595" w14:textId="77777777" w:rsidR="009F3C7E" w:rsidRPr="006C000D" w:rsidRDefault="009F3C7E" w:rsidP="009F3C7E">
      <w:pPr>
        <w:pStyle w:val="NormalBold"/>
      </w:pPr>
      <w:r w:rsidRPr="006C000D">
        <w:rPr>
          <w:rStyle w:val="HideTWBExt"/>
          <w:b w:val="0"/>
        </w:rPr>
        <w:t>&lt;/RepeatBlock-By&gt;</w:t>
      </w:r>
    </w:p>
    <w:p w14:paraId="77FA70D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DC805C1" w14:textId="77777777" w:rsidR="009F3C7E" w:rsidRPr="006C000D" w:rsidRDefault="009F3C7E" w:rsidP="009F3C7E">
      <w:pPr>
        <w:pStyle w:val="NormalBold"/>
      </w:pPr>
      <w:r w:rsidRPr="006C000D">
        <w:rPr>
          <w:rStyle w:val="HideTWBExt"/>
          <w:b w:val="0"/>
        </w:rPr>
        <w:t>&lt;Article&gt;</w:t>
      </w:r>
      <w:r w:rsidRPr="006C000D">
        <w:t>31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655D4EF" w14:textId="77777777" w:rsidTr="008C6ECE">
        <w:trPr>
          <w:trHeight w:hRule="exact" w:val="240"/>
          <w:jc w:val="center"/>
        </w:trPr>
        <w:tc>
          <w:tcPr>
            <w:tcW w:w="9752" w:type="dxa"/>
            <w:gridSpan w:val="2"/>
            <w:tcBorders>
              <w:top w:val="nil"/>
              <w:left w:val="nil"/>
              <w:bottom w:val="nil"/>
              <w:right w:val="nil"/>
            </w:tcBorders>
          </w:tcPr>
          <w:p w14:paraId="5D919D8B" w14:textId="77777777" w:rsidR="009F3C7E" w:rsidRPr="006C000D" w:rsidRDefault="009F3C7E" w:rsidP="008C6ECE"/>
        </w:tc>
      </w:tr>
      <w:tr w:rsidR="009F3C7E" w:rsidRPr="006C000D" w14:paraId="17B6C060" w14:textId="77777777" w:rsidTr="008C6ECE">
        <w:trPr>
          <w:trHeight w:val="240"/>
          <w:jc w:val="center"/>
        </w:trPr>
        <w:tc>
          <w:tcPr>
            <w:tcW w:w="4876" w:type="dxa"/>
            <w:tcBorders>
              <w:top w:val="nil"/>
              <w:left w:val="nil"/>
              <w:bottom w:val="nil"/>
              <w:right w:val="nil"/>
            </w:tcBorders>
          </w:tcPr>
          <w:p w14:paraId="15D69CD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54B6035" w14:textId="77777777" w:rsidR="009F3C7E" w:rsidRPr="006C000D" w:rsidRDefault="009F3C7E" w:rsidP="008C6ECE">
            <w:pPr>
              <w:pStyle w:val="AmColumnHeading"/>
            </w:pPr>
            <w:r w:rsidRPr="006C000D">
              <w:t>Pakeitimas</w:t>
            </w:r>
          </w:p>
        </w:tc>
      </w:tr>
      <w:tr w:rsidR="009F3C7E" w:rsidRPr="006C000D" w14:paraId="4FDA4CA7" w14:textId="77777777" w:rsidTr="008C6ECE">
        <w:trPr>
          <w:jc w:val="center"/>
        </w:trPr>
        <w:tc>
          <w:tcPr>
            <w:tcW w:w="4876" w:type="dxa"/>
            <w:tcBorders>
              <w:top w:val="nil"/>
              <w:left w:val="nil"/>
              <w:bottom w:val="nil"/>
              <w:right w:val="nil"/>
            </w:tcBorders>
          </w:tcPr>
          <w:p w14:paraId="58FEE4A9" w14:textId="77777777" w:rsidR="009F3C7E" w:rsidRPr="006C000D" w:rsidRDefault="009F3C7E" w:rsidP="008C6ECE">
            <w:pPr>
              <w:pStyle w:val="Normal6a"/>
            </w:pPr>
          </w:p>
        </w:tc>
        <w:tc>
          <w:tcPr>
            <w:tcW w:w="4876" w:type="dxa"/>
            <w:tcBorders>
              <w:top w:val="nil"/>
              <w:left w:val="nil"/>
              <w:bottom w:val="nil"/>
              <w:right w:val="nil"/>
            </w:tcBorders>
          </w:tcPr>
          <w:p w14:paraId="459713AA" w14:textId="77777777" w:rsidR="009F3C7E" w:rsidRPr="006C000D" w:rsidRDefault="009F3C7E" w:rsidP="008C6ECE">
            <w:pPr>
              <w:pStyle w:val="Normal6a"/>
            </w:pPr>
            <w:r w:rsidRPr="006C000D">
              <w:rPr>
                <w:b/>
                <w:i/>
              </w:rPr>
              <w:t>31a.</w:t>
            </w:r>
            <w:r w:rsidRPr="006C000D">
              <w:tab/>
            </w:r>
            <w:r w:rsidRPr="006C000D">
              <w:rPr>
                <w:b/>
                <w:i/>
              </w:rPr>
              <w:t xml:space="preserve">primena, kad galutiniai ES lėšų gavėjai, kurie nėra vyriausybiniai subjektai, neturėtų patirti neigiamų pasekmių dėl problemų, kurių sukelia nacionalinės valdžios institucijos tais atvejais, kai imamasi biudžeto priemonių; pakartoja savo raginimą Komisijai užtikrinti, kad iš galutinių ES lėšų gavėjų arba naudos gavėjų nebūtų atimtos šios lėšos, kaip nustatyta Sąlygų reglamente; ragina Komisiją rasti būdų, kaip paskirstyti ES lėšas per vietos valdžios institucijas ir NVO, jei atitinkama vyriausybė nebendradarbiauja trūkumų </w:t>
            </w:r>
            <w:r w:rsidRPr="006C000D">
              <w:rPr>
                <w:b/>
                <w:i/>
              </w:rPr>
              <w:lastRenderedPageBreak/>
              <w:t>klausimu; nurodo, kad galimas sprendimas – skirti asignavimus, atitinkančius panaikintus įsipareigojimus pagal sąlygų režimus, skirtus naudoti pagal kitas Sąjungos priemones ar programas, įgyvendinamas taikant tiesioginį arba netiesioginį valdymą, visų pirma, tas, kuriomis prisidedama prie ES demokratijos, pilietinės visuomenės, Sąjungos vertybių rėmimo ar kovos su korupcija;</w:t>
            </w:r>
          </w:p>
        </w:tc>
      </w:tr>
    </w:tbl>
    <w:p w14:paraId="04BB9217"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AE033A7" w14:textId="77777777" w:rsidR="009F3C7E" w:rsidRPr="006C000D" w:rsidRDefault="009F3C7E" w:rsidP="009F3C7E">
      <w:r w:rsidRPr="006C000D">
        <w:rPr>
          <w:rStyle w:val="HideTWBExt"/>
        </w:rPr>
        <w:t>&lt;/Amend&gt;</w:t>
      </w:r>
    </w:p>
    <w:p w14:paraId="762A697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599</w:t>
      </w:r>
      <w:r w:rsidRPr="006C000D">
        <w:rPr>
          <w:rStyle w:val="HideTWBExt"/>
          <w:b w:val="0"/>
        </w:rPr>
        <w:t>&lt;/NumAm&gt;</w:t>
      </w:r>
    </w:p>
    <w:p w14:paraId="541C7489"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62AF8D19" w14:textId="77777777" w:rsidR="009F3C7E" w:rsidRPr="006C000D" w:rsidRDefault="009F3C7E" w:rsidP="009F3C7E">
      <w:pPr>
        <w:pStyle w:val="NormalBold"/>
      </w:pPr>
      <w:r w:rsidRPr="006C000D">
        <w:rPr>
          <w:rStyle w:val="HideTWBExt"/>
          <w:b w:val="0"/>
        </w:rPr>
        <w:t>&lt;/RepeatBlock-By&gt;</w:t>
      </w:r>
    </w:p>
    <w:p w14:paraId="03C4F66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62DFD6D" w14:textId="77777777" w:rsidR="009F3C7E" w:rsidRPr="006C000D" w:rsidRDefault="009F3C7E" w:rsidP="009F3C7E">
      <w:pPr>
        <w:pStyle w:val="NormalBold"/>
      </w:pPr>
      <w:r w:rsidRPr="006C000D">
        <w:rPr>
          <w:rStyle w:val="HideTWBExt"/>
          <w:b w:val="0"/>
        </w:rPr>
        <w:t>&lt;Article&gt;</w:t>
      </w:r>
      <w:r w:rsidRPr="006C000D">
        <w:t>31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8B647F6" w14:textId="77777777" w:rsidTr="008C6ECE">
        <w:trPr>
          <w:trHeight w:hRule="exact" w:val="240"/>
          <w:jc w:val="center"/>
        </w:trPr>
        <w:tc>
          <w:tcPr>
            <w:tcW w:w="9752" w:type="dxa"/>
            <w:gridSpan w:val="2"/>
            <w:tcBorders>
              <w:top w:val="nil"/>
              <w:left w:val="nil"/>
              <w:bottom w:val="nil"/>
              <w:right w:val="nil"/>
            </w:tcBorders>
          </w:tcPr>
          <w:p w14:paraId="1D600BED" w14:textId="77777777" w:rsidR="009F3C7E" w:rsidRPr="006C000D" w:rsidRDefault="009F3C7E" w:rsidP="008C6ECE"/>
        </w:tc>
      </w:tr>
      <w:tr w:rsidR="009F3C7E" w:rsidRPr="006C000D" w14:paraId="38B0D384" w14:textId="77777777" w:rsidTr="008C6ECE">
        <w:trPr>
          <w:trHeight w:val="240"/>
          <w:jc w:val="center"/>
        </w:trPr>
        <w:tc>
          <w:tcPr>
            <w:tcW w:w="4876" w:type="dxa"/>
            <w:tcBorders>
              <w:top w:val="nil"/>
              <w:left w:val="nil"/>
              <w:bottom w:val="nil"/>
              <w:right w:val="nil"/>
            </w:tcBorders>
          </w:tcPr>
          <w:p w14:paraId="53F3591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9ACE3ED" w14:textId="77777777" w:rsidR="009F3C7E" w:rsidRPr="006C000D" w:rsidRDefault="009F3C7E" w:rsidP="008C6ECE">
            <w:pPr>
              <w:pStyle w:val="AmColumnHeading"/>
            </w:pPr>
            <w:r w:rsidRPr="006C000D">
              <w:t>Pakeitimas</w:t>
            </w:r>
          </w:p>
        </w:tc>
      </w:tr>
      <w:tr w:rsidR="009F3C7E" w:rsidRPr="006C000D" w14:paraId="1B22F096" w14:textId="77777777" w:rsidTr="008C6ECE">
        <w:trPr>
          <w:jc w:val="center"/>
        </w:trPr>
        <w:tc>
          <w:tcPr>
            <w:tcW w:w="4876" w:type="dxa"/>
            <w:tcBorders>
              <w:top w:val="nil"/>
              <w:left w:val="nil"/>
              <w:bottom w:val="nil"/>
              <w:right w:val="nil"/>
            </w:tcBorders>
          </w:tcPr>
          <w:p w14:paraId="72AF2F50" w14:textId="77777777" w:rsidR="009F3C7E" w:rsidRPr="006C000D" w:rsidRDefault="009F3C7E" w:rsidP="008C6ECE">
            <w:pPr>
              <w:pStyle w:val="Normal6a"/>
            </w:pPr>
          </w:p>
        </w:tc>
        <w:tc>
          <w:tcPr>
            <w:tcW w:w="4876" w:type="dxa"/>
            <w:tcBorders>
              <w:top w:val="nil"/>
              <w:left w:val="nil"/>
              <w:bottom w:val="nil"/>
              <w:right w:val="nil"/>
            </w:tcBorders>
          </w:tcPr>
          <w:p w14:paraId="45B71164" w14:textId="77777777" w:rsidR="009F3C7E" w:rsidRPr="006C000D" w:rsidRDefault="009F3C7E" w:rsidP="008C6ECE">
            <w:pPr>
              <w:pStyle w:val="Normal6a"/>
            </w:pPr>
            <w:r w:rsidRPr="006C000D">
              <w:rPr>
                <w:b/>
                <w:i/>
              </w:rPr>
              <w:t>31a.</w:t>
            </w:r>
            <w:r w:rsidRPr="006C000D">
              <w:tab/>
            </w:r>
            <w:r w:rsidRPr="006C000D">
              <w:rPr>
                <w:b/>
                <w:i/>
              </w:rPr>
              <w:t>pažymi, kad Komisijos metinė teisinės valstybės principo taikymo ataskaita yra svarbus faktinis pagrindas, kuriuo remiantis galima nustatyti sistemines problemas, kurios gali turėti įtakos tinkamam ES biudžeto vykdymui;</w:t>
            </w:r>
          </w:p>
        </w:tc>
      </w:tr>
    </w:tbl>
    <w:p w14:paraId="26747A5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D8733C0" w14:textId="77777777" w:rsidR="009F3C7E" w:rsidRPr="006C000D" w:rsidRDefault="009F3C7E" w:rsidP="009F3C7E">
      <w:r w:rsidRPr="006C000D">
        <w:rPr>
          <w:rStyle w:val="HideTWBExt"/>
        </w:rPr>
        <w:t>&lt;/Amend&gt;</w:t>
      </w:r>
    </w:p>
    <w:p w14:paraId="26D9312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600</w:t>
      </w:r>
      <w:r w:rsidRPr="006C000D">
        <w:rPr>
          <w:rStyle w:val="HideTWBExt"/>
          <w:b w:val="0"/>
        </w:rPr>
        <w:t>&lt;/NumAm&gt;</w:t>
      </w:r>
    </w:p>
    <w:p w14:paraId="753F8E4A"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2242A705" w14:textId="77777777" w:rsidR="009F3C7E" w:rsidRPr="006C000D" w:rsidRDefault="009F3C7E" w:rsidP="009F3C7E">
      <w:pPr>
        <w:pStyle w:val="NormalBold"/>
      </w:pPr>
      <w:r w:rsidRPr="006C000D">
        <w:rPr>
          <w:rStyle w:val="HideTWBExt"/>
          <w:b w:val="0"/>
        </w:rPr>
        <w:t>&lt;/RepeatBlock-By&gt;</w:t>
      </w:r>
    </w:p>
    <w:p w14:paraId="720E2149"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31FEFBF" w14:textId="77777777" w:rsidR="009F3C7E" w:rsidRPr="006C000D" w:rsidRDefault="009F3C7E" w:rsidP="009F3C7E">
      <w:pPr>
        <w:pStyle w:val="NormalBold"/>
      </w:pPr>
      <w:r w:rsidRPr="006C000D">
        <w:rPr>
          <w:rStyle w:val="HideTWBExt"/>
          <w:b w:val="0"/>
        </w:rPr>
        <w:t>&lt;Article&gt;</w:t>
      </w:r>
      <w:r w:rsidRPr="006C000D">
        <w:t>31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7E1B2EB" w14:textId="77777777" w:rsidTr="008C6ECE">
        <w:trPr>
          <w:trHeight w:hRule="exact" w:val="240"/>
          <w:jc w:val="center"/>
        </w:trPr>
        <w:tc>
          <w:tcPr>
            <w:tcW w:w="9752" w:type="dxa"/>
            <w:gridSpan w:val="2"/>
            <w:tcBorders>
              <w:top w:val="nil"/>
              <w:left w:val="nil"/>
              <w:bottom w:val="nil"/>
              <w:right w:val="nil"/>
            </w:tcBorders>
          </w:tcPr>
          <w:p w14:paraId="1B3D408A" w14:textId="77777777" w:rsidR="009F3C7E" w:rsidRPr="006C000D" w:rsidRDefault="009F3C7E" w:rsidP="008C6ECE"/>
        </w:tc>
      </w:tr>
      <w:tr w:rsidR="009F3C7E" w:rsidRPr="006C000D" w14:paraId="1147A27D" w14:textId="77777777" w:rsidTr="008C6ECE">
        <w:trPr>
          <w:trHeight w:val="240"/>
          <w:jc w:val="center"/>
        </w:trPr>
        <w:tc>
          <w:tcPr>
            <w:tcW w:w="4876" w:type="dxa"/>
            <w:tcBorders>
              <w:top w:val="nil"/>
              <w:left w:val="nil"/>
              <w:bottom w:val="nil"/>
              <w:right w:val="nil"/>
            </w:tcBorders>
          </w:tcPr>
          <w:p w14:paraId="4899B17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B3A291A" w14:textId="77777777" w:rsidR="009F3C7E" w:rsidRPr="006C000D" w:rsidRDefault="009F3C7E" w:rsidP="008C6ECE">
            <w:pPr>
              <w:pStyle w:val="AmColumnHeading"/>
            </w:pPr>
            <w:r w:rsidRPr="006C000D">
              <w:t>Pakeitimas</w:t>
            </w:r>
          </w:p>
        </w:tc>
      </w:tr>
      <w:tr w:rsidR="009F3C7E" w:rsidRPr="006C000D" w14:paraId="29EFF429" w14:textId="77777777" w:rsidTr="008C6ECE">
        <w:trPr>
          <w:jc w:val="center"/>
        </w:trPr>
        <w:tc>
          <w:tcPr>
            <w:tcW w:w="4876" w:type="dxa"/>
            <w:tcBorders>
              <w:top w:val="nil"/>
              <w:left w:val="nil"/>
              <w:bottom w:val="nil"/>
              <w:right w:val="nil"/>
            </w:tcBorders>
          </w:tcPr>
          <w:p w14:paraId="0431594D" w14:textId="77777777" w:rsidR="009F3C7E" w:rsidRPr="006C000D" w:rsidRDefault="009F3C7E" w:rsidP="008C6ECE">
            <w:pPr>
              <w:pStyle w:val="Normal6a"/>
            </w:pPr>
          </w:p>
        </w:tc>
        <w:tc>
          <w:tcPr>
            <w:tcW w:w="4876" w:type="dxa"/>
            <w:tcBorders>
              <w:top w:val="nil"/>
              <w:left w:val="nil"/>
              <w:bottom w:val="nil"/>
              <w:right w:val="nil"/>
            </w:tcBorders>
          </w:tcPr>
          <w:p w14:paraId="743B81D0" w14:textId="77777777" w:rsidR="009F3C7E" w:rsidRPr="006C000D" w:rsidRDefault="009F3C7E" w:rsidP="008C6ECE">
            <w:pPr>
              <w:pStyle w:val="Normal6a"/>
            </w:pPr>
            <w:r w:rsidRPr="006C000D">
              <w:rPr>
                <w:b/>
                <w:i/>
              </w:rPr>
              <w:t>31 b.</w:t>
            </w:r>
            <w:r w:rsidRPr="006C000D">
              <w:tab/>
            </w:r>
            <w:r w:rsidRPr="006C000D">
              <w:rPr>
                <w:b/>
                <w:i/>
              </w:rPr>
              <w:t xml:space="preserve">pabrėžia, kad teisinės valstybės sąlygų mechanizmas yra neatskiriama Sąjungos finansų valdymo priemonių rinkinio dalis; mano, kad jo tikslas – apsaugoti ES biudžetą nuo teisinės valstybės principų pažeidimų, kurie daro </w:t>
            </w:r>
            <w:r w:rsidRPr="006C000D">
              <w:rPr>
                <w:b/>
                <w:i/>
              </w:rPr>
              <w:lastRenderedPageBreak/>
              <w:t>poveikį patikimam ES lėšų finansiniam valdymui arba kelia didelę riziką, kad toks poveikis bus daromas; ragina jį taikyti nuosekliai, laiku ir nešališkai;</w:t>
            </w:r>
          </w:p>
        </w:tc>
      </w:tr>
    </w:tbl>
    <w:p w14:paraId="75769C70"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25C62D5" w14:textId="77777777" w:rsidR="009F3C7E" w:rsidRPr="006C000D" w:rsidRDefault="009F3C7E" w:rsidP="009F3C7E">
      <w:r w:rsidRPr="006C000D">
        <w:rPr>
          <w:rStyle w:val="HideTWBExt"/>
        </w:rPr>
        <w:t>&lt;/Amend&gt;</w:t>
      </w:r>
    </w:p>
    <w:p w14:paraId="0D485FD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601</w:t>
      </w:r>
      <w:r w:rsidRPr="006C000D">
        <w:rPr>
          <w:rStyle w:val="HideTWBExt"/>
          <w:b w:val="0"/>
        </w:rPr>
        <w:t>&lt;/NumAm&gt;</w:t>
      </w:r>
    </w:p>
    <w:p w14:paraId="2C90B7FC"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46EEF6F8" w14:textId="77777777" w:rsidR="009F3C7E" w:rsidRPr="006C000D" w:rsidRDefault="009F3C7E" w:rsidP="009F3C7E">
      <w:pPr>
        <w:pStyle w:val="NormalBold"/>
      </w:pPr>
      <w:r w:rsidRPr="006C000D">
        <w:rPr>
          <w:rStyle w:val="HideTWBExt"/>
          <w:b w:val="0"/>
        </w:rPr>
        <w:t>&lt;/RepeatBlock-By&gt;</w:t>
      </w:r>
    </w:p>
    <w:p w14:paraId="5885595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EC04E5F" w14:textId="77777777" w:rsidR="009F3C7E" w:rsidRPr="006C000D" w:rsidRDefault="009F3C7E" w:rsidP="009F3C7E">
      <w:pPr>
        <w:pStyle w:val="NormalBold"/>
      </w:pPr>
      <w:r w:rsidRPr="006C000D">
        <w:rPr>
          <w:rStyle w:val="HideTWBExt"/>
          <w:b w:val="0"/>
        </w:rPr>
        <w:t>&lt;Article&gt;</w:t>
      </w:r>
      <w:r w:rsidRPr="006C000D">
        <w:t>32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5FFD5F3" w14:textId="77777777" w:rsidTr="008C6ECE">
        <w:trPr>
          <w:trHeight w:hRule="exact" w:val="240"/>
          <w:jc w:val="center"/>
        </w:trPr>
        <w:tc>
          <w:tcPr>
            <w:tcW w:w="9752" w:type="dxa"/>
            <w:gridSpan w:val="2"/>
            <w:tcBorders>
              <w:top w:val="nil"/>
              <w:left w:val="nil"/>
              <w:bottom w:val="nil"/>
              <w:right w:val="nil"/>
            </w:tcBorders>
          </w:tcPr>
          <w:p w14:paraId="028B531B" w14:textId="77777777" w:rsidR="009F3C7E" w:rsidRPr="006C000D" w:rsidRDefault="009F3C7E" w:rsidP="008C6ECE"/>
        </w:tc>
      </w:tr>
      <w:tr w:rsidR="009F3C7E" w:rsidRPr="006C000D" w14:paraId="3EB6EF1F" w14:textId="77777777" w:rsidTr="008C6ECE">
        <w:trPr>
          <w:trHeight w:val="240"/>
          <w:jc w:val="center"/>
        </w:trPr>
        <w:tc>
          <w:tcPr>
            <w:tcW w:w="4876" w:type="dxa"/>
            <w:tcBorders>
              <w:top w:val="nil"/>
              <w:left w:val="nil"/>
              <w:bottom w:val="nil"/>
              <w:right w:val="nil"/>
            </w:tcBorders>
          </w:tcPr>
          <w:p w14:paraId="32BFAC6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E452C06" w14:textId="77777777" w:rsidR="009F3C7E" w:rsidRPr="006C000D" w:rsidRDefault="009F3C7E" w:rsidP="008C6ECE">
            <w:pPr>
              <w:pStyle w:val="AmColumnHeading"/>
            </w:pPr>
            <w:r w:rsidRPr="006C000D">
              <w:t>Pakeitimas</w:t>
            </w:r>
          </w:p>
        </w:tc>
      </w:tr>
      <w:tr w:rsidR="009F3C7E" w:rsidRPr="006C000D" w14:paraId="3E55E3E0" w14:textId="77777777" w:rsidTr="008C6ECE">
        <w:trPr>
          <w:jc w:val="center"/>
        </w:trPr>
        <w:tc>
          <w:tcPr>
            <w:tcW w:w="4876" w:type="dxa"/>
            <w:tcBorders>
              <w:top w:val="nil"/>
              <w:left w:val="nil"/>
              <w:bottom w:val="nil"/>
              <w:right w:val="nil"/>
            </w:tcBorders>
          </w:tcPr>
          <w:p w14:paraId="0B00455E" w14:textId="77777777" w:rsidR="009F3C7E" w:rsidRPr="006C000D" w:rsidRDefault="009F3C7E" w:rsidP="008C6ECE">
            <w:pPr>
              <w:pStyle w:val="Normal6a"/>
            </w:pPr>
            <w:r w:rsidRPr="006C000D">
              <w:rPr>
                <w:b/>
                <w:i/>
              </w:rPr>
              <w:t>32.</w:t>
            </w:r>
            <w:r w:rsidRPr="006C000D">
              <w:tab/>
            </w:r>
            <w:r w:rsidRPr="006C000D">
              <w:rPr>
                <w:b/>
                <w:i/>
              </w:rPr>
              <w:t>palankiai vertina Komisijos pasiūlyme dėl 2028–2034 m. daugiametės finansinės programos pateiktą pasiūlymą, kad beveik pusė lėšų būtų skiriama tik tuo atveju, jei prieš jas patvirtinant būtų laikomasi teisinės valstybės principo ir Chartijos nuostatų;</w:t>
            </w:r>
          </w:p>
        </w:tc>
        <w:tc>
          <w:tcPr>
            <w:tcW w:w="4876" w:type="dxa"/>
            <w:tcBorders>
              <w:top w:val="nil"/>
              <w:left w:val="nil"/>
              <w:bottom w:val="nil"/>
              <w:right w:val="nil"/>
            </w:tcBorders>
          </w:tcPr>
          <w:p w14:paraId="2471D71B" w14:textId="77777777" w:rsidR="009F3C7E" w:rsidRPr="006C000D" w:rsidRDefault="009F3C7E" w:rsidP="008C6ECE">
            <w:pPr>
              <w:pStyle w:val="Normal6a"/>
            </w:pPr>
            <w:r w:rsidRPr="006C000D">
              <w:rPr>
                <w:b/>
                <w:i/>
              </w:rPr>
              <w:t>Išbraukta.</w:t>
            </w:r>
          </w:p>
        </w:tc>
      </w:tr>
    </w:tbl>
    <w:p w14:paraId="0013E3A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1610C733" w14:textId="77777777" w:rsidR="009F3C7E" w:rsidRPr="006C000D" w:rsidRDefault="009F3C7E" w:rsidP="009F3C7E">
      <w:r w:rsidRPr="006C000D">
        <w:rPr>
          <w:rStyle w:val="HideTWBExt"/>
        </w:rPr>
        <w:t>&lt;/Amend&gt;</w:t>
      </w:r>
    </w:p>
    <w:p w14:paraId="1CB6A0F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602</w:t>
      </w:r>
      <w:r w:rsidRPr="006C000D">
        <w:rPr>
          <w:rStyle w:val="HideTWBExt"/>
          <w:b w:val="0"/>
        </w:rPr>
        <w:t>&lt;/NumAm&gt;</w:t>
      </w:r>
    </w:p>
    <w:p w14:paraId="254AA02F" w14:textId="77777777" w:rsidR="009F3C7E" w:rsidRPr="006C000D" w:rsidRDefault="009F3C7E" w:rsidP="009F3C7E">
      <w:pPr>
        <w:pStyle w:val="NormalBold"/>
      </w:pPr>
      <w:r w:rsidRPr="006C000D">
        <w:rPr>
          <w:rStyle w:val="HideTWBExt"/>
          <w:b w:val="0"/>
        </w:rPr>
        <w:t>&lt;RepeatBlock-By&gt;&lt;Members&gt;</w:t>
      </w:r>
      <w:r w:rsidRPr="006C000D">
        <w:t>Nadine Morano, François-Xavier Bellamy, Céline Imart, Christophe Gomart</w:t>
      </w:r>
      <w:r w:rsidRPr="006C000D">
        <w:rPr>
          <w:rStyle w:val="HideTWBExt"/>
          <w:b w:val="0"/>
        </w:rPr>
        <w:t>&lt;/Members&gt;</w:t>
      </w:r>
    </w:p>
    <w:p w14:paraId="3AEFFB06" w14:textId="77777777" w:rsidR="009F3C7E" w:rsidRPr="006C000D" w:rsidRDefault="009F3C7E" w:rsidP="009F3C7E">
      <w:pPr>
        <w:pStyle w:val="NormalBold"/>
      </w:pPr>
      <w:r w:rsidRPr="006C000D">
        <w:rPr>
          <w:rStyle w:val="HideTWBExt"/>
          <w:b w:val="0"/>
        </w:rPr>
        <w:t>&lt;/RepeatBlock-By&gt;</w:t>
      </w:r>
    </w:p>
    <w:p w14:paraId="237DE7C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0309109" w14:textId="77777777" w:rsidR="009F3C7E" w:rsidRPr="006C000D" w:rsidRDefault="009F3C7E" w:rsidP="009F3C7E">
      <w:pPr>
        <w:pStyle w:val="NormalBold"/>
      </w:pPr>
      <w:r w:rsidRPr="006C000D">
        <w:rPr>
          <w:rStyle w:val="HideTWBExt"/>
          <w:b w:val="0"/>
        </w:rPr>
        <w:t>&lt;Article&gt;</w:t>
      </w:r>
      <w:r w:rsidRPr="006C000D">
        <w:t>32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7936B07" w14:textId="77777777" w:rsidTr="008C6ECE">
        <w:trPr>
          <w:trHeight w:hRule="exact" w:val="240"/>
          <w:jc w:val="center"/>
        </w:trPr>
        <w:tc>
          <w:tcPr>
            <w:tcW w:w="9752" w:type="dxa"/>
            <w:gridSpan w:val="2"/>
            <w:tcBorders>
              <w:top w:val="nil"/>
              <w:left w:val="nil"/>
              <w:bottom w:val="nil"/>
              <w:right w:val="nil"/>
            </w:tcBorders>
          </w:tcPr>
          <w:p w14:paraId="5238C968" w14:textId="77777777" w:rsidR="009F3C7E" w:rsidRPr="006C000D" w:rsidRDefault="009F3C7E" w:rsidP="008C6ECE"/>
        </w:tc>
      </w:tr>
      <w:tr w:rsidR="009F3C7E" w:rsidRPr="006C000D" w14:paraId="7C0FA0C0" w14:textId="77777777" w:rsidTr="008C6ECE">
        <w:trPr>
          <w:trHeight w:val="240"/>
          <w:jc w:val="center"/>
        </w:trPr>
        <w:tc>
          <w:tcPr>
            <w:tcW w:w="4876" w:type="dxa"/>
            <w:tcBorders>
              <w:top w:val="nil"/>
              <w:left w:val="nil"/>
              <w:bottom w:val="nil"/>
              <w:right w:val="nil"/>
            </w:tcBorders>
          </w:tcPr>
          <w:p w14:paraId="1D7DD9F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0208EB7" w14:textId="77777777" w:rsidR="009F3C7E" w:rsidRPr="006C000D" w:rsidRDefault="009F3C7E" w:rsidP="008C6ECE">
            <w:pPr>
              <w:pStyle w:val="AmColumnHeading"/>
            </w:pPr>
            <w:r w:rsidRPr="006C000D">
              <w:t>Pakeitimas</w:t>
            </w:r>
          </w:p>
        </w:tc>
      </w:tr>
      <w:tr w:rsidR="009F3C7E" w:rsidRPr="006C000D" w14:paraId="5A604F1E" w14:textId="77777777" w:rsidTr="008C6ECE">
        <w:trPr>
          <w:jc w:val="center"/>
        </w:trPr>
        <w:tc>
          <w:tcPr>
            <w:tcW w:w="4876" w:type="dxa"/>
            <w:tcBorders>
              <w:top w:val="nil"/>
              <w:left w:val="nil"/>
              <w:bottom w:val="nil"/>
              <w:right w:val="nil"/>
            </w:tcBorders>
          </w:tcPr>
          <w:p w14:paraId="7E96CE46" w14:textId="77777777" w:rsidR="009F3C7E" w:rsidRPr="006C000D" w:rsidRDefault="009F3C7E" w:rsidP="008C6ECE">
            <w:pPr>
              <w:pStyle w:val="Normal6a"/>
            </w:pPr>
            <w:r w:rsidRPr="006C000D">
              <w:rPr>
                <w:b/>
                <w:i/>
              </w:rPr>
              <w:t>32.</w:t>
            </w:r>
            <w:r w:rsidRPr="006C000D">
              <w:tab/>
            </w:r>
            <w:r w:rsidRPr="006C000D">
              <w:rPr>
                <w:b/>
                <w:i/>
              </w:rPr>
              <w:t>palankiai vertina Komisijos pasiūlyme dėl 2028–2034 m. daugiametės finansinės programos pateiktą pasiūlymą, kad beveik pusė lėšų būtų skiriama tik tuo atveju, jei prieš jas patvirtinant būtų laikomasi teisinės valstybės principo ir Chartijos nuostatų;</w:t>
            </w:r>
          </w:p>
        </w:tc>
        <w:tc>
          <w:tcPr>
            <w:tcW w:w="4876" w:type="dxa"/>
            <w:tcBorders>
              <w:top w:val="nil"/>
              <w:left w:val="nil"/>
              <w:bottom w:val="nil"/>
              <w:right w:val="nil"/>
            </w:tcBorders>
          </w:tcPr>
          <w:p w14:paraId="7A744AA3" w14:textId="77777777" w:rsidR="009F3C7E" w:rsidRPr="006C000D" w:rsidRDefault="009F3C7E" w:rsidP="008C6ECE">
            <w:pPr>
              <w:pStyle w:val="Normal6a"/>
            </w:pPr>
            <w:r w:rsidRPr="006C000D">
              <w:rPr>
                <w:b/>
                <w:i/>
              </w:rPr>
              <w:t>Išbraukta.</w:t>
            </w:r>
          </w:p>
        </w:tc>
      </w:tr>
    </w:tbl>
    <w:p w14:paraId="3BC80E2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{FR}</w:t>
      </w:r>
      <w:r w:rsidRPr="006C000D">
        <w:t>fr</w:t>
      </w:r>
      <w:r w:rsidRPr="006C000D">
        <w:rPr>
          <w:rStyle w:val="HideTWBExt"/>
        </w:rPr>
        <w:t>&lt;/Original&gt;</w:t>
      </w:r>
    </w:p>
    <w:p w14:paraId="04D31F33" w14:textId="77777777" w:rsidR="009F3C7E" w:rsidRPr="006C000D" w:rsidRDefault="009F3C7E" w:rsidP="009F3C7E">
      <w:r w:rsidRPr="006C000D">
        <w:rPr>
          <w:rStyle w:val="HideTWBExt"/>
        </w:rPr>
        <w:t>&lt;/Amend&gt;</w:t>
      </w:r>
    </w:p>
    <w:p w14:paraId="326089C5"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603</w:t>
      </w:r>
      <w:r w:rsidRPr="006C000D">
        <w:rPr>
          <w:rStyle w:val="HideTWBExt"/>
          <w:b w:val="0"/>
        </w:rPr>
        <w:t>&lt;/NumAm&gt;</w:t>
      </w:r>
    </w:p>
    <w:p w14:paraId="3C9224C8"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4D99DACE" w14:textId="77777777" w:rsidR="009F3C7E" w:rsidRPr="006C000D" w:rsidRDefault="009F3C7E" w:rsidP="009F3C7E">
      <w:pPr>
        <w:pStyle w:val="NormalBold"/>
      </w:pPr>
      <w:r w:rsidRPr="006C000D">
        <w:rPr>
          <w:rStyle w:val="HideTWBExt"/>
          <w:b w:val="0"/>
        </w:rPr>
        <w:t>&lt;/RepeatBlock-By&gt;</w:t>
      </w:r>
    </w:p>
    <w:p w14:paraId="226BFBF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3AEC2A6" w14:textId="77777777" w:rsidR="009F3C7E" w:rsidRPr="006C000D" w:rsidRDefault="009F3C7E" w:rsidP="009F3C7E">
      <w:pPr>
        <w:pStyle w:val="NormalBold"/>
      </w:pPr>
      <w:r w:rsidRPr="006C000D">
        <w:rPr>
          <w:rStyle w:val="HideTWBExt"/>
          <w:b w:val="0"/>
        </w:rPr>
        <w:t>&lt;Article&gt;</w:t>
      </w:r>
      <w:r w:rsidRPr="006C000D">
        <w:t>32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41357D1" w14:textId="77777777" w:rsidTr="008C6ECE">
        <w:trPr>
          <w:trHeight w:hRule="exact" w:val="240"/>
          <w:jc w:val="center"/>
        </w:trPr>
        <w:tc>
          <w:tcPr>
            <w:tcW w:w="9752" w:type="dxa"/>
            <w:gridSpan w:val="2"/>
            <w:tcBorders>
              <w:top w:val="nil"/>
              <w:left w:val="nil"/>
              <w:bottom w:val="nil"/>
              <w:right w:val="nil"/>
            </w:tcBorders>
          </w:tcPr>
          <w:p w14:paraId="026E1474" w14:textId="77777777" w:rsidR="009F3C7E" w:rsidRPr="006C000D" w:rsidRDefault="009F3C7E" w:rsidP="008C6ECE"/>
        </w:tc>
      </w:tr>
      <w:tr w:rsidR="009F3C7E" w:rsidRPr="006C000D" w14:paraId="12165F1F" w14:textId="77777777" w:rsidTr="008C6ECE">
        <w:trPr>
          <w:trHeight w:val="240"/>
          <w:jc w:val="center"/>
        </w:trPr>
        <w:tc>
          <w:tcPr>
            <w:tcW w:w="4876" w:type="dxa"/>
            <w:tcBorders>
              <w:top w:val="nil"/>
              <w:left w:val="nil"/>
              <w:bottom w:val="nil"/>
              <w:right w:val="nil"/>
            </w:tcBorders>
          </w:tcPr>
          <w:p w14:paraId="051CD72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E77B98E" w14:textId="77777777" w:rsidR="009F3C7E" w:rsidRPr="006C000D" w:rsidRDefault="009F3C7E" w:rsidP="008C6ECE">
            <w:pPr>
              <w:pStyle w:val="AmColumnHeading"/>
            </w:pPr>
            <w:r w:rsidRPr="006C000D">
              <w:t>Pakeitimas</w:t>
            </w:r>
          </w:p>
        </w:tc>
      </w:tr>
      <w:tr w:rsidR="009F3C7E" w:rsidRPr="006C000D" w14:paraId="7A8D6B52" w14:textId="77777777" w:rsidTr="008C6ECE">
        <w:trPr>
          <w:jc w:val="center"/>
        </w:trPr>
        <w:tc>
          <w:tcPr>
            <w:tcW w:w="4876" w:type="dxa"/>
            <w:tcBorders>
              <w:top w:val="nil"/>
              <w:left w:val="nil"/>
              <w:bottom w:val="nil"/>
              <w:right w:val="nil"/>
            </w:tcBorders>
          </w:tcPr>
          <w:p w14:paraId="7F4BD644" w14:textId="77777777" w:rsidR="009F3C7E" w:rsidRPr="006C000D" w:rsidRDefault="009F3C7E" w:rsidP="008C6ECE">
            <w:pPr>
              <w:pStyle w:val="Normal6a"/>
            </w:pPr>
            <w:r w:rsidRPr="006C000D">
              <w:rPr>
                <w:b/>
                <w:i/>
              </w:rPr>
              <w:t>32.</w:t>
            </w:r>
            <w:r w:rsidRPr="006C000D">
              <w:tab/>
            </w:r>
            <w:r w:rsidRPr="006C000D">
              <w:rPr>
                <w:b/>
                <w:i/>
              </w:rPr>
              <w:t>palankiai vertina Komisijos pasiūlyme dėl 2028–2034 m. daugiametės finansinės programos pateiktą pasiūlymą, kad beveik pusė lėšų būtų skiriama tik tuo atveju, jei prieš jas patvirtinant būtų laikomasi teisinės valstybės principo ir Chartijos nuostatų;</w:t>
            </w:r>
          </w:p>
        </w:tc>
        <w:tc>
          <w:tcPr>
            <w:tcW w:w="4876" w:type="dxa"/>
            <w:tcBorders>
              <w:top w:val="nil"/>
              <w:left w:val="nil"/>
              <w:bottom w:val="nil"/>
              <w:right w:val="nil"/>
            </w:tcBorders>
          </w:tcPr>
          <w:p w14:paraId="1B67DCC6" w14:textId="77777777" w:rsidR="009F3C7E" w:rsidRPr="006C000D" w:rsidRDefault="009F3C7E" w:rsidP="008C6ECE">
            <w:pPr>
              <w:pStyle w:val="Normal6a"/>
            </w:pPr>
            <w:r w:rsidRPr="006C000D">
              <w:rPr>
                <w:b/>
                <w:i/>
              </w:rPr>
              <w:t>Išbraukta.</w:t>
            </w:r>
          </w:p>
        </w:tc>
      </w:tr>
    </w:tbl>
    <w:p w14:paraId="1E5B2F5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B34BEF4" w14:textId="77777777" w:rsidR="009F3C7E" w:rsidRPr="006C000D" w:rsidRDefault="009F3C7E" w:rsidP="009F3C7E">
      <w:r w:rsidRPr="006C000D">
        <w:rPr>
          <w:rStyle w:val="HideTWBExt"/>
        </w:rPr>
        <w:t>&lt;/Amend&gt;</w:t>
      </w:r>
    </w:p>
    <w:p w14:paraId="218E6B0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604</w:t>
      </w:r>
      <w:r w:rsidRPr="006C000D">
        <w:rPr>
          <w:rStyle w:val="HideTWBExt"/>
          <w:b w:val="0"/>
        </w:rPr>
        <w:t>&lt;/NumAm&gt;</w:t>
      </w:r>
    </w:p>
    <w:p w14:paraId="6FAC19CB"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Laurence Trochu, Jacek Ozdoba, Stephen Nikola Bartulica</w:t>
      </w:r>
      <w:r w:rsidRPr="006C000D">
        <w:rPr>
          <w:rStyle w:val="HideTWBExt"/>
          <w:b w:val="0"/>
        </w:rPr>
        <w:t>&lt;/Members&gt;</w:t>
      </w:r>
    </w:p>
    <w:p w14:paraId="38667A6E" w14:textId="77777777" w:rsidR="009F3C7E" w:rsidRPr="006C000D" w:rsidRDefault="009F3C7E" w:rsidP="009F3C7E">
      <w:pPr>
        <w:pStyle w:val="NormalBold"/>
      </w:pPr>
      <w:r w:rsidRPr="006C000D">
        <w:rPr>
          <w:rStyle w:val="HideTWBExt"/>
          <w:b w:val="0"/>
        </w:rPr>
        <w:t>&lt;/RepeatBlock-By&gt;</w:t>
      </w:r>
    </w:p>
    <w:p w14:paraId="4E73A73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5E2362E" w14:textId="77777777" w:rsidR="009F3C7E" w:rsidRPr="006C000D" w:rsidRDefault="009F3C7E" w:rsidP="009F3C7E">
      <w:pPr>
        <w:pStyle w:val="NormalBold"/>
      </w:pPr>
      <w:r w:rsidRPr="006C000D">
        <w:rPr>
          <w:rStyle w:val="HideTWBExt"/>
          <w:b w:val="0"/>
        </w:rPr>
        <w:t>&lt;Article&gt;</w:t>
      </w:r>
      <w:r w:rsidRPr="006C000D">
        <w:t>32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91C28FC" w14:textId="77777777" w:rsidTr="008C6ECE">
        <w:trPr>
          <w:trHeight w:hRule="exact" w:val="240"/>
          <w:jc w:val="center"/>
        </w:trPr>
        <w:tc>
          <w:tcPr>
            <w:tcW w:w="9752" w:type="dxa"/>
            <w:gridSpan w:val="2"/>
            <w:tcBorders>
              <w:top w:val="nil"/>
              <w:left w:val="nil"/>
              <w:bottom w:val="nil"/>
              <w:right w:val="nil"/>
            </w:tcBorders>
          </w:tcPr>
          <w:p w14:paraId="124556B5" w14:textId="77777777" w:rsidR="009F3C7E" w:rsidRPr="006C000D" w:rsidRDefault="009F3C7E" w:rsidP="008C6ECE"/>
        </w:tc>
      </w:tr>
      <w:tr w:rsidR="009F3C7E" w:rsidRPr="006C000D" w14:paraId="7E4FFA07" w14:textId="77777777" w:rsidTr="008C6ECE">
        <w:trPr>
          <w:trHeight w:val="240"/>
          <w:jc w:val="center"/>
        </w:trPr>
        <w:tc>
          <w:tcPr>
            <w:tcW w:w="4876" w:type="dxa"/>
            <w:tcBorders>
              <w:top w:val="nil"/>
              <w:left w:val="nil"/>
              <w:bottom w:val="nil"/>
              <w:right w:val="nil"/>
            </w:tcBorders>
          </w:tcPr>
          <w:p w14:paraId="185D0D1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4CCC28A" w14:textId="77777777" w:rsidR="009F3C7E" w:rsidRPr="006C000D" w:rsidRDefault="009F3C7E" w:rsidP="008C6ECE">
            <w:pPr>
              <w:pStyle w:val="AmColumnHeading"/>
            </w:pPr>
            <w:r w:rsidRPr="006C000D">
              <w:t>Pakeitimas</w:t>
            </w:r>
          </w:p>
        </w:tc>
      </w:tr>
      <w:tr w:rsidR="009F3C7E" w:rsidRPr="006C000D" w14:paraId="3DE997F8" w14:textId="77777777" w:rsidTr="008C6ECE">
        <w:trPr>
          <w:jc w:val="center"/>
        </w:trPr>
        <w:tc>
          <w:tcPr>
            <w:tcW w:w="4876" w:type="dxa"/>
            <w:tcBorders>
              <w:top w:val="nil"/>
              <w:left w:val="nil"/>
              <w:bottom w:val="nil"/>
              <w:right w:val="nil"/>
            </w:tcBorders>
          </w:tcPr>
          <w:p w14:paraId="5D37CCD6" w14:textId="77777777" w:rsidR="009F3C7E" w:rsidRPr="006C000D" w:rsidRDefault="009F3C7E" w:rsidP="008C6ECE">
            <w:pPr>
              <w:pStyle w:val="Normal6a"/>
            </w:pPr>
            <w:r w:rsidRPr="006C000D">
              <w:rPr>
                <w:b/>
                <w:i/>
              </w:rPr>
              <w:t>32.</w:t>
            </w:r>
            <w:r w:rsidRPr="006C000D">
              <w:tab/>
            </w:r>
            <w:r w:rsidRPr="006C000D">
              <w:rPr>
                <w:b/>
                <w:i/>
              </w:rPr>
              <w:t>palankiai vertina Komisijos pasiūlyme dėl 2028–2034 m. daugiametės finansinės programos pateiktą pasiūlymą, kad beveik pusė lėšų būtų skiriama tik tuo atveju, jei prieš jas patvirtinant būtų laikomasi teisinės valstybės principo ir Chartijos nuostatų;</w:t>
            </w:r>
          </w:p>
        </w:tc>
        <w:tc>
          <w:tcPr>
            <w:tcW w:w="4876" w:type="dxa"/>
            <w:tcBorders>
              <w:top w:val="nil"/>
              <w:left w:val="nil"/>
              <w:bottom w:val="nil"/>
              <w:right w:val="nil"/>
            </w:tcBorders>
          </w:tcPr>
          <w:p w14:paraId="40BA15F8" w14:textId="77777777" w:rsidR="009F3C7E" w:rsidRPr="006C000D" w:rsidRDefault="009F3C7E" w:rsidP="008C6ECE">
            <w:pPr>
              <w:pStyle w:val="Normal6a"/>
            </w:pPr>
            <w:r w:rsidRPr="006C000D">
              <w:rPr>
                <w:b/>
                <w:i/>
              </w:rPr>
              <w:t>Išbraukta.</w:t>
            </w:r>
          </w:p>
        </w:tc>
      </w:tr>
    </w:tbl>
    <w:p w14:paraId="4577ECD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4C6F072" w14:textId="77777777" w:rsidR="009F3C7E" w:rsidRPr="006C000D" w:rsidRDefault="009F3C7E" w:rsidP="009F3C7E">
      <w:r w:rsidRPr="006C000D">
        <w:rPr>
          <w:rStyle w:val="HideTWBExt"/>
        </w:rPr>
        <w:t>&lt;/Amend&gt;</w:t>
      </w:r>
    </w:p>
    <w:p w14:paraId="7F02F93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605</w:t>
      </w:r>
      <w:r w:rsidRPr="006C000D">
        <w:rPr>
          <w:rStyle w:val="HideTWBExt"/>
          <w:b w:val="0"/>
        </w:rPr>
        <w:t>&lt;/NumAm&gt;</w:t>
      </w:r>
    </w:p>
    <w:p w14:paraId="301E93FC" w14:textId="77777777" w:rsidR="009F3C7E" w:rsidRPr="006C000D" w:rsidRDefault="009F3C7E" w:rsidP="009F3C7E">
      <w:pPr>
        <w:pStyle w:val="NormalBold"/>
      </w:pPr>
      <w:r w:rsidRPr="006C000D">
        <w:rPr>
          <w:rStyle w:val="HideTWBExt"/>
          <w:b w:val="0"/>
        </w:rPr>
        <w:t>&lt;RepeatBlock-By&gt;&lt;Members&gt;</w:t>
      </w:r>
      <w:r w:rsidRPr="006C000D">
        <w:t>Diana Riba i Giner</w:t>
      </w:r>
      <w:r w:rsidRPr="006C000D">
        <w:rPr>
          <w:rStyle w:val="HideTWBExt"/>
          <w:b w:val="0"/>
        </w:rPr>
        <w:t>&lt;/Members&gt;</w:t>
      </w:r>
    </w:p>
    <w:p w14:paraId="201FF39B" w14:textId="77777777" w:rsidR="009F3C7E" w:rsidRPr="006C000D" w:rsidRDefault="009F3C7E" w:rsidP="009F3C7E">
      <w:pPr>
        <w:pStyle w:val="NormalBold"/>
      </w:pPr>
      <w:r w:rsidRPr="006C000D">
        <w:rPr>
          <w:rStyle w:val="HideTWBExt"/>
          <w:b w:val="0"/>
        </w:rPr>
        <w:t>&lt;/RepeatBlock-By&gt;</w:t>
      </w:r>
    </w:p>
    <w:p w14:paraId="04D1389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9756E18" w14:textId="77777777" w:rsidR="009F3C7E" w:rsidRPr="006C000D" w:rsidRDefault="009F3C7E" w:rsidP="009F3C7E">
      <w:pPr>
        <w:pStyle w:val="NormalBold"/>
      </w:pPr>
      <w:r w:rsidRPr="006C000D">
        <w:rPr>
          <w:rStyle w:val="HideTWBExt"/>
          <w:b w:val="0"/>
        </w:rPr>
        <w:t>&lt;Article&gt;</w:t>
      </w:r>
      <w:r w:rsidRPr="006C000D">
        <w:t>32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55F45DD" w14:textId="77777777" w:rsidTr="008C6ECE">
        <w:trPr>
          <w:trHeight w:hRule="exact" w:val="240"/>
          <w:jc w:val="center"/>
        </w:trPr>
        <w:tc>
          <w:tcPr>
            <w:tcW w:w="9752" w:type="dxa"/>
            <w:gridSpan w:val="2"/>
            <w:tcBorders>
              <w:top w:val="nil"/>
              <w:left w:val="nil"/>
              <w:bottom w:val="nil"/>
              <w:right w:val="nil"/>
            </w:tcBorders>
          </w:tcPr>
          <w:p w14:paraId="590D7C1D" w14:textId="77777777" w:rsidR="009F3C7E" w:rsidRPr="006C000D" w:rsidRDefault="009F3C7E" w:rsidP="008C6ECE"/>
        </w:tc>
      </w:tr>
      <w:tr w:rsidR="009F3C7E" w:rsidRPr="006C000D" w14:paraId="3CB9877E" w14:textId="77777777" w:rsidTr="008C6ECE">
        <w:trPr>
          <w:trHeight w:val="240"/>
          <w:jc w:val="center"/>
        </w:trPr>
        <w:tc>
          <w:tcPr>
            <w:tcW w:w="4876" w:type="dxa"/>
            <w:tcBorders>
              <w:top w:val="nil"/>
              <w:left w:val="nil"/>
              <w:bottom w:val="nil"/>
              <w:right w:val="nil"/>
            </w:tcBorders>
          </w:tcPr>
          <w:p w14:paraId="63082D9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BCAC377" w14:textId="77777777" w:rsidR="009F3C7E" w:rsidRPr="006C000D" w:rsidRDefault="009F3C7E" w:rsidP="008C6ECE">
            <w:pPr>
              <w:pStyle w:val="AmColumnHeading"/>
            </w:pPr>
            <w:r w:rsidRPr="006C000D">
              <w:t>Pakeitimas</w:t>
            </w:r>
          </w:p>
        </w:tc>
      </w:tr>
      <w:tr w:rsidR="009F3C7E" w:rsidRPr="006C000D" w14:paraId="0E0ADDCF" w14:textId="77777777" w:rsidTr="008C6ECE">
        <w:trPr>
          <w:jc w:val="center"/>
        </w:trPr>
        <w:tc>
          <w:tcPr>
            <w:tcW w:w="4876" w:type="dxa"/>
            <w:tcBorders>
              <w:top w:val="nil"/>
              <w:left w:val="nil"/>
              <w:bottom w:val="nil"/>
              <w:right w:val="nil"/>
            </w:tcBorders>
          </w:tcPr>
          <w:p w14:paraId="348FCFC1" w14:textId="77777777" w:rsidR="009F3C7E" w:rsidRPr="006C000D" w:rsidRDefault="009F3C7E" w:rsidP="008C6ECE">
            <w:pPr>
              <w:pStyle w:val="Normal6a"/>
            </w:pPr>
            <w:r w:rsidRPr="006C000D">
              <w:t>32.</w:t>
            </w:r>
            <w:r w:rsidRPr="006C000D">
              <w:tab/>
              <w:t>palankiai vertina Komisijos pasiūlyme dėl 2028–2034 m. daugiametės finansinės programos pateiktą pasiūlymą, kad beveik pusė lėšų būtų skiriama tik tuo atveju, jei prieš jas patvirtinant būtų laikomasi teisinės valstybės principo ir Chartijos nuostatų;</w:t>
            </w:r>
          </w:p>
        </w:tc>
        <w:tc>
          <w:tcPr>
            <w:tcW w:w="4876" w:type="dxa"/>
            <w:tcBorders>
              <w:top w:val="nil"/>
              <w:left w:val="nil"/>
              <w:bottom w:val="nil"/>
              <w:right w:val="nil"/>
            </w:tcBorders>
          </w:tcPr>
          <w:p w14:paraId="0C21F6EF" w14:textId="77777777" w:rsidR="009F3C7E" w:rsidRPr="006C000D" w:rsidRDefault="009F3C7E" w:rsidP="008C6ECE">
            <w:pPr>
              <w:pStyle w:val="Normal6a"/>
            </w:pPr>
            <w:r w:rsidRPr="006C000D">
              <w:t>32.</w:t>
            </w:r>
            <w:r w:rsidRPr="006C000D">
              <w:tab/>
              <w:t xml:space="preserve">palankiai vertina Komisijos pasiūlyme dėl 2028–2034 m. daugiametės finansinės programos pateiktą pasiūlymą, kad beveik pusė lėšų būtų skiriama tik tuo atveju, jei prieš jas patvirtinant būtų laikomasi teisinės valstybės principo ir Chartijos nuostatų; </w:t>
            </w:r>
            <w:r w:rsidRPr="006C000D">
              <w:rPr>
                <w:b/>
                <w:i/>
              </w:rPr>
              <w:t>palankiai vertina tai, kad pasiūlyme išlaikomos horizontaliosios sąlygos dėl teisinės valstybės principų ir Chartijos laikymosi pasidalijamojo valdymo atveju ir kad jos įtraukiamos į bendrą žemės ūkio politiką; mano, kad toks sąlygų metodas gali padėti išspręsti nustatytas problemas, susijusias su galimybe daryti poveikį sumoms, kurių mokėjimas sustabdytas, ir galutinių gavėjų ar naudos gavėjų apsaugai, nes pasiūlyme numatyta, kad lėšas galima leisti vėl naudoti taikant tiesioginį ar netiesioginį valdymą, visų pirma, kalbant apie priemones ir programas, kuriomis prisidedama prie Europos demokratijos, pilietinės visuomenės, Sąjungos vertybių rėmimo ar kovos su korupcija; prašo užtikrinti, kad atitinkama valstybė narė lėšas, kurių išmokėjimas buvo sustabdytas arba kurios buvo įšaldytos dėl ES sutarties 2 straipsnyje įtvirtintų vertybių pažeidimų, laikytų prarastomis ir jų nebūtų galima perskirti tai valstybei, tačiau rekomenduoja nustatyti, kad bent dalis lėšų, kurias vėl leista naudoti, visų pirma būtų perskirta nevalstybiniams subjektams valstybėje narėje, kurioje buvo padaryti pažeidimai; vis dėlto, mano, kad horizontaliosios sąlygos turėtų apimti visas ES sutarties 2 straipsnyje įtvirtintas vertybes ir kad sprendimų priėmimo procedūra turėtų būti vienoda ir baigiama Komisijos priimamais sprendimais;</w:t>
            </w:r>
          </w:p>
        </w:tc>
      </w:tr>
    </w:tbl>
    <w:p w14:paraId="51EBFD67"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56542E4" w14:textId="77777777" w:rsidR="009F3C7E" w:rsidRPr="006C000D" w:rsidRDefault="009F3C7E" w:rsidP="009F3C7E">
      <w:r w:rsidRPr="006C000D">
        <w:rPr>
          <w:rStyle w:val="HideTWBExt"/>
        </w:rPr>
        <w:t>&lt;/Amend&gt;</w:t>
      </w:r>
    </w:p>
    <w:p w14:paraId="78C402EF"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606</w:t>
      </w:r>
      <w:r w:rsidRPr="006C000D">
        <w:rPr>
          <w:rStyle w:val="HideTWBExt"/>
          <w:b w:val="0"/>
        </w:rPr>
        <w:t>&lt;/NumAm&gt;</w:t>
      </w:r>
    </w:p>
    <w:p w14:paraId="12B1906D" w14:textId="77777777" w:rsidR="009F3C7E" w:rsidRPr="006C000D" w:rsidRDefault="009F3C7E" w:rsidP="009F3C7E">
      <w:pPr>
        <w:pStyle w:val="NormalBold"/>
      </w:pPr>
      <w:r w:rsidRPr="006C000D">
        <w:rPr>
          <w:rStyle w:val="HideTWBExt"/>
          <w:b w:val="0"/>
        </w:rPr>
        <w:t>&lt;RepeatBlock-By&gt;&lt;Members&gt;</w:t>
      </w:r>
      <w:r w:rsidRPr="006C000D">
        <w:t>Krzysztof Śmiszek, Matjaž Nemec, Sophie Wilmès</w:t>
      </w:r>
      <w:r w:rsidRPr="006C000D">
        <w:rPr>
          <w:rStyle w:val="HideTWBExt"/>
          <w:b w:val="0"/>
        </w:rPr>
        <w:t>&lt;/Members&gt;</w:t>
      </w:r>
    </w:p>
    <w:p w14:paraId="40FE53FB" w14:textId="77777777" w:rsidR="009F3C7E" w:rsidRPr="006C000D" w:rsidRDefault="009F3C7E" w:rsidP="009F3C7E">
      <w:pPr>
        <w:pStyle w:val="NormalBold"/>
      </w:pPr>
      <w:r w:rsidRPr="006C000D">
        <w:rPr>
          <w:rStyle w:val="HideTWBExt"/>
          <w:b w:val="0"/>
        </w:rPr>
        <w:t>&lt;/RepeatBlock-By&gt;</w:t>
      </w:r>
    </w:p>
    <w:p w14:paraId="77E8885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EC4633A" w14:textId="77777777" w:rsidR="009F3C7E" w:rsidRPr="006C000D" w:rsidRDefault="009F3C7E" w:rsidP="009F3C7E">
      <w:pPr>
        <w:pStyle w:val="NormalBold"/>
      </w:pPr>
      <w:r w:rsidRPr="006C000D">
        <w:rPr>
          <w:rStyle w:val="HideTWBExt"/>
          <w:b w:val="0"/>
        </w:rPr>
        <w:t>&lt;Article&gt;</w:t>
      </w:r>
      <w:r w:rsidRPr="006C000D">
        <w:t>32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6FB56FD" w14:textId="77777777" w:rsidTr="008C6ECE">
        <w:trPr>
          <w:trHeight w:hRule="exact" w:val="240"/>
          <w:jc w:val="center"/>
        </w:trPr>
        <w:tc>
          <w:tcPr>
            <w:tcW w:w="9752" w:type="dxa"/>
            <w:gridSpan w:val="2"/>
            <w:tcBorders>
              <w:top w:val="nil"/>
              <w:left w:val="nil"/>
              <w:bottom w:val="nil"/>
              <w:right w:val="nil"/>
            </w:tcBorders>
          </w:tcPr>
          <w:p w14:paraId="3F1F8342" w14:textId="77777777" w:rsidR="009F3C7E" w:rsidRPr="006C000D" w:rsidRDefault="009F3C7E" w:rsidP="008C6ECE"/>
        </w:tc>
      </w:tr>
      <w:tr w:rsidR="009F3C7E" w:rsidRPr="006C000D" w14:paraId="57414190" w14:textId="77777777" w:rsidTr="008C6ECE">
        <w:trPr>
          <w:trHeight w:val="240"/>
          <w:jc w:val="center"/>
        </w:trPr>
        <w:tc>
          <w:tcPr>
            <w:tcW w:w="4876" w:type="dxa"/>
            <w:tcBorders>
              <w:top w:val="nil"/>
              <w:left w:val="nil"/>
              <w:bottom w:val="nil"/>
              <w:right w:val="nil"/>
            </w:tcBorders>
          </w:tcPr>
          <w:p w14:paraId="634503D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9B170CC" w14:textId="77777777" w:rsidR="009F3C7E" w:rsidRPr="006C000D" w:rsidRDefault="009F3C7E" w:rsidP="008C6ECE">
            <w:pPr>
              <w:pStyle w:val="AmColumnHeading"/>
            </w:pPr>
            <w:r w:rsidRPr="006C000D">
              <w:t>Pakeitimas</w:t>
            </w:r>
          </w:p>
        </w:tc>
      </w:tr>
      <w:tr w:rsidR="009F3C7E" w:rsidRPr="006C000D" w14:paraId="4D36E536" w14:textId="77777777" w:rsidTr="008C6ECE">
        <w:trPr>
          <w:jc w:val="center"/>
        </w:trPr>
        <w:tc>
          <w:tcPr>
            <w:tcW w:w="4876" w:type="dxa"/>
            <w:tcBorders>
              <w:top w:val="nil"/>
              <w:left w:val="nil"/>
              <w:bottom w:val="nil"/>
              <w:right w:val="nil"/>
            </w:tcBorders>
          </w:tcPr>
          <w:p w14:paraId="7D7D0A06" w14:textId="77777777" w:rsidR="009F3C7E" w:rsidRPr="006C000D" w:rsidRDefault="009F3C7E" w:rsidP="008C6ECE">
            <w:pPr>
              <w:pStyle w:val="Normal6a"/>
            </w:pPr>
            <w:r w:rsidRPr="006C000D">
              <w:t>32.</w:t>
            </w:r>
            <w:r w:rsidRPr="006C000D">
              <w:tab/>
            </w:r>
            <w:r w:rsidRPr="006C000D">
              <w:rPr>
                <w:b/>
                <w:bCs/>
                <w:i/>
                <w:iCs/>
              </w:rPr>
              <w:t>palankiai vertina Komisijos pasiūlyme dėl 2028–2034 m. daugiametės finansinės programos pateiktą pasiūlymą, kad beveik pusė lėšų būtų skiriama tik tuo atveju, jei prieš jas patvirtinant būtų laikomasi</w:t>
            </w:r>
            <w:r w:rsidRPr="006C000D">
              <w:t xml:space="preserve"> teisinės valstybės principo ir </w:t>
            </w:r>
            <w:r w:rsidRPr="006C000D">
              <w:rPr>
                <w:b/>
                <w:bCs/>
                <w:i/>
                <w:iCs/>
              </w:rPr>
              <w:t xml:space="preserve">Chartijos </w:t>
            </w:r>
            <w:r w:rsidRPr="006C000D">
              <w:t>nuostatų;</w:t>
            </w:r>
          </w:p>
        </w:tc>
        <w:tc>
          <w:tcPr>
            <w:tcW w:w="4876" w:type="dxa"/>
            <w:tcBorders>
              <w:top w:val="nil"/>
              <w:left w:val="nil"/>
              <w:bottom w:val="nil"/>
              <w:right w:val="nil"/>
            </w:tcBorders>
          </w:tcPr>
          <w:p w14:paraId="40F68AC8" w14:textId="77777777" w:rsidR="009F3C7E" w:rsidRPr="006C000D" w:rsidRDefault="009F3C7E" w:rsidP="008C6ECE">
            <w:pPr>
              <w:pStyle w:val="Normal6a"/>
            </w:pPr>
            <w:r w:rsidRPr="006C000D">
              <w:t>32.</w:t>
            </w:r>
            <w:r w:rsidRPr="006C000D">
              <w:tab/>
            </w:r>
            <w:r w:rsidRPr="006C000D">
              <w:rPr>
                <w:b/>
                <w:bCs/>
                <w:i/>
                <w:iCs/>
              </w:rPr>
              <w:t>pabrėžia, kad visapusiškas valstybių narių</w:t>
            </w:r>
            <w:r w:rsidRPr="006C000D">
              <w:t xml:space="preserve"> teisinės valstybės principo ir </w:t>
            </w:r>
            <w:r w:rsidRPr="006C000D">
              <w:rPr>
                <w:b/>
                <w:bCs/>
                <w:i/>
                <w:iCs/>
              </w:rPr>
              <w:t>ES pagrindinių teisių chartijos</w:t>
            </w:r>
            <w:r w:rsidRPr="006C000D">
              <w:t xml:space="preserve"> nuostatų </w:t>
            </w:r>
            <w:r w:rsidRPr="006C000D">
              <w:rPr>
                <w:b/>
                <w:bCs/>
                <w:i/>
                <w:iCs/>
              </w:rPr>
              <w:t>laikymasis turi būti laikomas esmine išankstine sąlyga norint gauti bet kokias ES lėšas;</w:t>
            </w:r>
            <w:r w:rsidRPr="006C000D">
              <w:rPr>
                <w:b/>
                <w:i/>
              </w:rPr>
              <w:t xml:space="preserve"> </w:t>
            </w:r>
            <w:r w:rsidRPr="006C000D">
              <w:rPr>
                <w:b/>
                <w:bCs/>
                <w:i/>
                <w:iCs/>
              </w:rPr>
              <w:t>pabrėžia, kad visos ES finansuojamos programos ir projektai, kuriuos pateikia viešosios institucijos, turi būti patvirtinti tik tuo atveju, jei prieš tai būtų visapusiškai laikomasi šių sąlygų, ir kad, jei jų nesilaikoma, visas ES finansavimas turi būti sustabdytas, kol bus įgyvendintos tinkamos taisomosios priemonės</w:t>
            </w:r>
            <w:r w:rsidRPr="006C000D">
              <w:t xml:space="preserve">; </w:t>
            </w:r>
            <w:r w:rsidRPr="006C000D">
              <w:rPr>
                <w:b/>
                <w:i/>
              </w:rPr>
              <w:t>pabrėžia, kad sustabdžius finansavimą, turi būti visapusiškai taikomas vadinamųjų pažangių sąlygų principas, siekiant užtikrinti, kad naudos gavėjai, nepriklausomi nuo atsakingų valstybių narių institucijų, galėtų toliau naudotis visomis galimybės gauti ES finansavimą;</w:t>
            </w:r>
          </w:p>
        </w:tc>
      </w:tr>
    </w:tbl>
    <w:p w14:paraId="4E04183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E20E5E6" w14:textId="77777777" w:rsidR="009F3C7E" w:rsidRPr="006C000D" w:rsidRDefault="009F3C7E" w:rsidP="009F3C7E">
      <w:r w:rsidRPr="006C000D">
        <w:rPr>
          <w:rStyle w:val="HideTWBExt"/>
        </w:rPr>
        <w:t>&lt;/Amend&gt;</w:t>
      </w:r>
    </w:p>
    <w:p w14:paraId="1F2050B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607</w:t>
      </w:r>
      <w:r w:rsidRPr="006C000D">
        <w:rPr>
          <w:rStyle w:val="HideTWBExt"/>
          <w:b w:val="0"/>
        </w:rPr>
        <w:t>&lt;/NumAm&gt;</w:t>
      </w:r>
    </w:p>
    <w:p w14:paraId="35C5641B"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Jean-Marc Germain, Cecilia Strada</w:t>
      </w:r>
      <w:r w:rsidRPr="006C000D">
        <w:rPr>
          <w:rStyle w:val="HideTWBExt"/>
          <w:b w:val="0"/>
        </w:rPr>
        <w:t>&lt;/Members&gt;</w:t>
      </w:r>
    </w:p>
    <w:p w14:paraId="709E41AA" w14:textId="77777777" w:rsidR="009F3C7E" w:rsidRPr="006C000D" w:rsidRDefault="009F3C7E" w:rsidP="009F3C7E">
      <w:pPr>
        <w:pStyle w:val="NormalBold"/>
      </w:pPr>
      <w:r w:rsidRPr="006C000D">
        <w:rPr>
          <w:rStyle w:val="HideTWBExt"/>
          <w:b w:val="0"/>
        </w:rPr>
        <w:t>&lt;/RepeatBlock-By&gt;</w:t>
      </w:r>
    </w:p>
    <w:p w14:paraId="0249F92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AE7A095" w14:textId="77777777" w:rsidR="009F3C7E" w:rsidRPr="006C000D" w:rsidRDefault="009F3C7E" w:rsidP="009F3C7E">
      <w:pPr>
        <w:pStyle w:val="NormalBold"/>
      </w:pPr>
      <w:r w:rsidRPr="006C000D">
        <w:rPr>
          <w:rStyle w:val="HideTWBExt"/>
          <w:b w:val="0"/>
        </w:rPr>
        <w:t>&lt;Article&gt;</w:t>
      </w:r>
      <w:r w:rsidRPr="006C000D">
        <w:t>32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5F3AEAD" w14:textId="77777777" w:rsidTr="008C6ECE">
        <w:trPr>
          <w:trHeight w:hRule="exact" w:val="240"/>
          <w:jc w:val="center"/>
        </w:trPr>
        <w:tc>
          <w:tcPr>
            <w:tcW w:w="9752" w:type="dxa"/>
            <w:gridSpan w:val="2"/>
            <w:tcBorders>
              <w:top w:val="nil"/>
              <w:left w:val="nil"/>
              <w:bottom w:val="nil"/>
              <w:right w:val="nil"/>
            </w:tcBorders>
          </w:tcPr>
          <w:p w14:paraId="53087169" w14:textId="77777777" w:rsidR="009F3C7E" w:rsidRPr="006C000D" w:rsidRDefault="009F3C7E" w:rsidP="008C6ECE"/>
        </w:tc>
      </w:tr>
      <w:tr w:rsidR="009F3C7E" w:rsidRPr="006C000D" w14:paraId="73792A3A" w14:textId="77777777" w:rsidTr="008C6ECE">
        <w:trPr>
          <w:trHeight w:val="240"/>
          <w:jc w:val="center"/>
        </w:trPr>
        <w:tc>
          <w:tcPr>
            <w:tcW w:w="4876" w:type="dxa"/>
            <w:tcBorders>
              <w:top w:val="nil"/>
              <w:left w:val="nil"/>
              <w:bottom w:val="nil"/>
              <w:right w:val="nil"/>
            </w:tcBorders>
          </w:tcPr>
          <w:p w14:paraId="7080DB0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A6017AE" w14:textId="77777777" w:rsidR="009F3C7E" w:rsidRPr="006C000D" w:rsidRDefault="009F3C7E" w:rsidP="008C6ECE">
            <w:pPr>
              <w:pStyle w:val="AmColumnHeading"/>
            </w:pPr>
            <w:r w:rsidRPr="006C000D">
              <w:t>Pakeitimas</w:t>
            </w:r>
          </w:p>
        </w:tc>
      </w:tr>
      <w:tr w:rsidR="009F3C7E" w:rsidRPr="006C000D" w14:paraId="35E81B27" w14:textId="77777777" w:rsidTr="008C6ECE">
        <w:trPr>
          <w:jc w:val="center"/>
        </w:trPr>
        <w:tc>
          <w:tcPr>
            <w:tcW w:w="4876" w:type="dxa"/>
            <w:tcBorders>
              <w:top w:val="nil"/>
              <w:left w:val="nil"/>
              <w:bottom w:val="nil"/>
              <w:right w:val="nil"/>
            </w:tcBorders>
          </w:tcPr>
          <w:p w14:paraId="0A55DFDF" w14:textId="77777777" w:rsidR="009F3C7E" w:rsidRPr="006C000D" w:rsidRDefault="009F3C7E" w:rsidP="008C6ECE">
            <w:pPr>
              <w:pStyle w:val="Normal6a"/>
            </w:pPr>
            <w:r w:rsidRPr="006C000D">
              <w:t>32.</w:t>
            </w:r>
            <w:r w:rsidRPr="006C000D">
              <w:tab/>
              <w:t xml:space="preserve">palankiai vertina Komisijos pasiūlyme dėl 2028–2034 m. daugiametės finansinės programos pateiktą pasiūlymą, kad beveik pusė lėšų būtų skiriama tik tuo </w:t>
            </w:r>
            <w:r w:rsidRPr="006C000D">
              <w:lastRenderedPageBreak/>
              <w:t>atveju, jei prieš jas patvirtinant būtų laikomasi teisinės valstybės principo ir Chartijos nuostatų;</w:t>
            </w:r>
          </w:p>
        </w:tc>
        <w:tc>
          <w:tcPr>
            <w:tcW w:w="4876" w:type="dxa"/>
            <w:tcBorders>
              <w:top w:val="nil"/>
              <w:left w:val="nil"/>
              <w:bottom w:val="nil"/>
              <w:right w:val="nil"/>
            </w:tcBorders>
          </w:tcPr>
          <w:p w14:paraId="1B7A1799" w14:textId="77777777" w:rsidR="009F3C7E" w:rsidRPr="006C000D" w:rsidRDefault="009F3C7E" w:rsidP="008C6ECE">
            <w:pPr>
              <w:pStyle w:val="Normal6a"/>
            </w:pPr>
            <w:r w:rsidRPr="006C000D">
              <w:lastRenderedPageBreak/>
              <w:t>32.</w:t>
            </w:r>
            <w:r w:rsidRPr="006C000D">
              <w:tab/>
              <w:t xml:space="preserve">palankiai vertina Komisijos pasiūlyme dėl 2028–2034 m. daugiametės finansinės programos pateiktą pasiūlymą, kad beveik pusė lėšų būtų skiriama tik tuo </w:t>
            </w:r>
            <w:r w:rsidRPr="006C000D">
              <w:lastRenderedPageBreak/>
              <w:t xml:space="preserve">atveju, jei prieš jas patvirtinant būtų laikomasi teisinės valstybės principo ir Chartijos nuostatų; </w:t>
            </w:r>
            <w:r w:rsidRPr="006C000D">
              <w:rPr>
                <w:b/>
                <w:i/>
              </w:rPr>
              <w:t>pažymi, kad naujajame pasiūlyme nustatomos horizontaliosios teisinės valstybės principų ir Chartijos laikymosi sąlygos; yra susirūpinęs dėl dubliavimosi su naujai pasiūlytu sąlygų mechanizmu būsimoje daugiametėje finansinėje programoje; ragina sukurti vieningą, nuoseklią ir išsamią visoms ES programoms taikomą sistemą pagal Sąlygų reglamentą;</w:t>
            </w:r>
          </w:p>
        </w:tc>
      </w:tr>
    </w:tbl>
    <w:p w14:paraId="24668774"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C673048" w14:textId="77777777" w:rsidR="009F3C7E" w:rsidRPr="006C000D" w:rsidRDefault="009F3C7E" w:rsidP="009F3C7E">
      <w:r w:rsidRPr="006C000D">
        <w:rPr>
          <w:rStyle w:val="HideTWBExt"/>
        </w:rPr>
        <w:t>&lt;/Amend&gt;</w:t>
      </w:r>
    </w:p>
    <w:p w14:paraId="6DB3E40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608</w:t>
      </w:r>
      <w:r w:rsidRPr="006C000D">
        <w:rPr>
          <w:rStyle w:val="HideTWBExt"/>
          <w:b w:val="0"/>
        </w:rPr>
        <w:t>&lt;/NumAm&gt;</w:t>
      </w:r>
    </w:p>
    <w:p w14:paraId="29404214"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2133C937" w14:textId="77777777" w:rsidR="009F3C7E" w:rsidRPr="006C000D" w:rsidRDefault="009F3C7E" w:rsidP="009F3C7E">
      <w:pPr>
        <w:pStyle w:val="NormalBold"/>
      </w:pPr>
      <w:r w:rsidRPr="006C000D">
        <w:rPr>
          <w:rStyle w:val="HideTWBExt"/>
          <w:b w:val="0"/>
        </w:rPr>
        <w:t>&lt;/RepeatBlock-By&gt;</w:t>
      </w:r>
    </w:p>
    <w:p w14:paraId="5ABB158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636A281" w14:textId="77777777" w:rsidR="009F3C7E" w:rsidRPr="006C000D" w:rsidRDefault="009F3C7E" w:rsidP="009F3C7E">
      <w:pPr>
        <w:pStyle w:val="NormalBold"/>
      </w:pPr>
      <w:r w:rsidRPr="006C000D">
        <w:rPr>
          <w:rStyle w:val="HideTWBExt"/>
          <w:b w:val="0"/>
        </w:rPr>
        <w:t>&lt;Article&gt;</w:t>
      </w:r>
      <w:r w:rsidRPr="006C000D">
        <w:t>32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3847809" w14:textId="77777777" w:rsidTr="008C6ECE">
        <w:trPr>
          <w:trHeight w:hRule="exact" w:val="240"/>
          <w:jc w:val="center"/>
        </w:trPr>
        <w:tc>
          <w:tcPr>
            <w:tcW w:w="9752" w:type="dxa"/>
            <w:gridSpan w:val="2"/>
            <w:tcBorders>
              <w:top w:val="nil"/>
              <w:left w:val="nil"/>
              <w:bottom w:val="nil"/>
              <w:right w:val="nil"/>
            </w:tcBorders>
          </w:tcPr>
          <w:p w14:paraId="0905185E" w14:textId="77777777" w:rsidR="009F3C7E" w:rsidRPr="006C000D" w:rsidRDefault="009F3C7E" w:rsidP="008C6ECE"/>
        </w:tc>
      </w:tr>
      <w:tr w:rsidR="009F3C7E" w:rsidRPr="006C000D" w14:paraId="3DC0A9C6" w14:textId="77777777" w:rsidTr="008C6ECE">
        <w:trPr>
          <w:trHeight w:val="240"/>
          <w:jc w:val="center"/>
        </w:trPr>
        <w:tc>
          <w:tcPr>
            <w:tcW w:w="4876" w:type="dxa"/>
            <w:tcBorders>
              <w:top w:val="nil"/>
              <w:left w:val="nil"/>
              <w:bottom w:val="nil"/>
              <w:right w:val="nil"/>
            </w:tcBorders>
          </w:tcPr>
          <w:p w14:paraId="2BFDB95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FBC817F" w14:textId="77777777" w:rsidR="009F3C7E" w:rsidRPr="006C000D" w:rsidRDefault="009F3C7E" w:rsidP="008C6ECE">
            <w:pPr>
              <w:pStyle w:val="AmColumnHeading"/>
            </w:pPr>
            <w:r w:rsidRPr="006C000D">
              <w:t>Pakeitimas</w:t>
            </w:r>
          </w:p>
        </w:tc>
      </w:tr>
      <w:tr w:rsidR="009F3C7E" w:rsidRPr="006C000D" w14:paraId="1AD59D1A" w14:textId="77777777" w:rsidTr="008C6ECE">
        <w:trPr>
          <w:jc w:val="center"/>
        </w:trPr>
        <w:tc>
          <w:tcPr>
            <w:tcW w:w="4876" w:type="dxa"/>
            <w:tcBorders>
              <w:top w:val="nil"/>
              <w:left w:val="nil"/>
              <w:bottom w:val="nil"/>
              <w:right w:val="nil"/>
            </w:tcBorders>
          </w:tcPr>
          <w:p w14:paraId="233DD318" w14:textId="77777777" w:rsidR="009F3C7E" w:rsidRPr="006C000D" w:rsidRDefault="009F3C7E" w:rsidP="008C6ECE">
            <w:pPr>
              <w:pStyle w:val="Normal6a"/>
            </w:pPr>
            <w:r w:rsidRPr="006C000D">
              <w:t>32.</w:t>
            </w:r>
            <w:r w:rsidRPr="006C000D">
              <w:tab/>
            </w:r>
            <w:r w:rsidRPr="006C000D">
              <w:rPr>
                <w:b/>
                <w:bCs/>
                <w:i/>
                <w:iCs/>
              </w:rPr>
              <w:t>palankiai vertina</w:t>
            </w:r>
            <w:r w:rsidRPr="006C000D">
              <w:t xml:space="preserve"> Komisijos pasiūlyme dėl 2028–2034 m. daugiametės finansinės programos pateiktą pasiūlymą, kad beveik pusė lėšų būtų skiriama tik tuo atveju, jei prieš jas patvirtinant būtų laikomasi teisinės valstybės principo ir Chartijos nuostatų;</w:t>
            </w:r>
          </w:p>
        </w:tc>
        <w:tc>
          <w:tcPr>
            <w:tcW w:w="4876" w:type="dxa"/>
            <w:tcBorders>
              <w:top w:val="nil"/>
              <w:left w:val="nil"/>
              <w:bottom w:val="nil"/>
              <w:right w:val="nil"/>
            </w:tcBorders>
          </w:tcPr>
          <w:p w14:paraId="15D8021C" w14:textId="77777777" w:rsidR="009F3C7E" w:rsidRPr="006C000D" w:rsidRDefault="009F3C7E" w:rsidP="008C6ECE">
            <w:pPr>
              <w:pStyle w:val="Normal6a"/>
            </w:pPr>
            <w:r w:rsidRPr="006C000D">
              <w:t>32.</w:t>
            </w:r>
            <w:r w:rsidRPr="006C000D">
              <w:tab/>
            </w:r>
            <w:r w:rsidRPr="006C000D">
              <w:rPr>
                <w:b/>
                <w:bCs/>
                <w:i/>
                <w:iCs/>
              </w:rPr>
              <w:t>atkreipia dėmesį į</w:t>
            </w:r>
            <w:r w:rsidRPr="006C000D">
              <w:rPr>
                <w:b/>
                <w:bCs/>
              </w:rPr>
              <w:t xml:space="preserve"> </w:t>
            </w:r>
            <w:r w:rsidRPr="006C000D">
              <w:t xml:space="preserve">Komisijos pasiūlyme dėl 2028–2034 m. daugiametės finansinės programos pateiktą pasiūlymą, kad beveik pusė lėšų būtų skiriama tik tuo atveju, jei prieš jas patvirtinant būtų laikomasi teisinės valstybės principo ir Chartijos nuostatų; </w:t>
            </w:r>
            <w:r w:rsidRPr="006C000D">
              <w:rPr>
                <w:b/>
                <w:i/>
              </w:rPr>
              <w:t>pabrėžia, kad tokiu požiūriu stiprinamas Sąjungos gebėjimas apsaugoti savo finansinius interesus ir užtikrinti, kad ES finansavimu būtų remiama politika, grindžiama pagrindinėmis teisėmis ir demokratiniais principais;</w:t>
            </w:r>
          </w:p>
        </w:tc>
      </w:tr>
    </w:tbl>
    <w:p w14:paraId="0FF8B96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3EC63ED" w14:textId="77777777" w:rsidR="009F3C7E" w:rsidRPr="006C000D" w:rsidRDefault="009F3C7E" w:rsidP="009F3C7E">
      <w:r w:rsidRPr="006C000D">
        <w:rPr>
          <w:rStyle w:val="HideTWBExt"/>
        </w:rPr>
        <w:t>&lt;/Amend&gt;</w:t>
      </w:r>
    </w:p>
    <w:p w14:paraId="2EC262F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609</w:t>
      </w:r>
      <w:r w:rsidRPr="006C000D">
        <w:rPr>
          <w:rStyle w:val="HideTWBExt"/>
          <w:b w:val="0"/>
        </w:rPr>
        <w:t>&lt;/NumAm&gt;</w:t>
      </w:r>
    </w:p>
    <w:p w14:paraId="725AD4AC"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219DC6DE" w14:textId="77777777" w:rsidR="009F3C7E" w:rsidRPr="006C000D" w:rsidRDefault="009F3C7E" w:rsidP="009F3C7E">
      <w:pPr>
        <w:pStyle w:val="NormalBold"/>
      </w:pPr>
      <w:r w:rsidRPr="006C000D">
        <w:rPr>
          <w:rStyle w:val="HideTWBExt"/>
          <w:b w:val="0"/>
        </w:rPr>
        <w:t>&lt;/RepeatBlock-By&gt;</w:t>
      </w:r>
    </w:p>
    <w:p w14:paraId="3CE2FA3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AA588A3" w14:textId="77777777" w:rsidR="009F3C7E" w:rsidRPr="006C000D" w:rsidRDefault="009F3C7E" w:rsidP="009F3C7E">
      <w:pPr>
        <w:pStyle w:val="NormalBold"/>
      </w:pPr>
      <w:r w:rsidRPr="006C000D">
        <w:rPr>
          <w:rStyle w:val="HideTWBExt"/>
          <w:b w:val="0"/>
        </w:rPr>
        <w:t>&lt;Article&gt;</w:t>
      </w:r>
      <w:r w:rsidRPr="006C000D">
        <w:t>32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AA8B090" w14:textId="77777777" w:rsidTr="008C6ECE">
        <w:trPr>
          <w:trHeight w:hRule="exact" w:val="240"/>
          <w:jc w:val="center"/>
        </w:trPr>
        <w:tc>
          <w:tcPr>
            <w:tcW w:w="9752" w:type="dxa"/>
            <w:gridSpan w:val="2"/>
            <w:tcBorders>
              <w:top w:val="nil"/>
              <w:left w:val="nil"/>
              <w:bottom w:val="nil"/>
              <w:right w:val="nil"/>
            </w:tcBorders>
          </w:tcPr>
          <w:p w14:paraId="6B77B6B2" w14:textId="77777777" w:rsidR="009F3C7E" w:rsidRPr="006C000D" w:rsidRDefault="009F3C7E" w:rsidP="008C6ECE"/>
        </w:tc>
      </w:tr>
      <w:tr w:rsidR="009F3C7E" w:rsidRPr="006C000D" w14:paraId="614EAAC3" w14:textId="77777777" w:rsidTr="008C6ECE">
        <w:trPr>
          <w:trHeight w:val="240"/>
          <w:jc w:val="center"/>
        </w:trPr>
        <w:tc>
          <w:tcPr>
            <w:tcW w:w="4876" w:type="dxa"/>
            <w:tcBorders>
              <w:top w:val="nil"/>
              <w:left w:val="nil"/>
              <w:bottom w:val="nil"/>
              <w:right w:val="nil"/>
            </w:tcBorders>
          </w:tcPr>
          <w:p w14:paraId="648A85B6"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31388B8F" w14:textId="77777777" w:rsidR="009F3C7E" w:rsidRPr="006C000D" w:rsidRDefault="009F3C7E" w:rsidP="008C6ECE">
            <w:pPr>
              <w:pStyle w:val="AmColumnHeading"/>
            </w:pPr>
            <w:r w:rsidRPr="006C000D">
              <w:t>Pakeitimas</w:t>
            </w:r>
          </w:p>
        </w:tc>
      </w:tr>
      <w:tr w:rsidR="009F3C7E" w:rsidRPr="006C000D" w14:paraId="4705C1B6" w14:textId="77777777" w:rsidTr="008C6ECE">
        <w:trPr>
          <w:jc w:val="center"/>
        </w:trPr>
        <w:tc>
          <w:tcPr>
            <w:tcW w:w="4876" w:type="dxa"/>
            <w:tcBorders>
              <w:top w:val="nil"/>
              <w:left w:val="nil"/>
              <w:bottom w:val="nil"/>
              <w:right w:val="nil"/>
            </w:tcBorders>
          </w:tcPr>
          <w:p w14:paraId="21F9F56D" w14:textId="77777777" w:rsidR="009F3C7E" w:rsidRPr="006C000D" w:rsidRDefault="009F3C7E" w:rsidP="008C6ECE">
            <w:pPr>
              <w:pStyle w:val="Normal6a"/>
            </w:pPr>
            <w:r w:rsidRPr="006C000D">
              <w:t>32.</w:t>
            </w:r>
            <w:r w:rsidRPr="006C000D">
              <w:tab/>
            </w:r>
            <w:r w:rsidRPr="006C000D">
              <w:rPr>
                <w:b/>
                <w:bCs/>
                <w:i/>
                <w:iCs/>
              </w:rPr>
              <w:t>palankiai vertina</w:t>
            </w:r>
            <w:r w:rsidRPr="006C000D">
              <w:t xml:space="preserve"> Komisijos pasiūlyme dėl 2028–2034 m. daugiametės finansinės programos pateiktą pasiūlymą, kad beveik pusė lėšų būtų skiriama tik tuo atveju, jei prieš jas patvirtinant būtų laikomasi teisinės valstybės principo ir Chartijos nuostatų;</w:t>
            </w:r>
          </w:p>
        </w:tc>
        <w:tc>
          <w:tcPr>
            <w:tcW w:w="4876" w:type="dxa"/>
            <w:tcBorders>
              <w:top w:val="nil"/>
              <w:left w:val="nil"/>
              <w:bottom w:val="nil"/>
              <w:right w:val="nil"/>
            </w:tcBorders>
          </w:tcPr>
          <w:p w14:paraId="0D49105F" w14:textId="77777777" w:rsidR="009F3C7E" w:rsidRPr="006C000D" w:rsidRDefault="009F3C7E" w:rsidP="008C6ECE">
            <w:pPr>
              <w:pStyle w:val="Normal6a"/>
            </w:pPr>
            <w:r w:rsidRPr="006C000D">
              <w:t>32.</w:t>
            </w:r>
            <w:r w:rsidRPr="006C000D">
              <w:tab/>
            </w:r>
            <w:r w:rsidRPr="006C000D">
              <w:rPr>
                <w:b/>
                <w:bCs/>
                <w:i/>
                <w:iCs/>
              </w:rPr>
              <w:t>atkreipia dėmesį į</w:t>
            </w:r>
            <w:r w:rsidRPr="006C000D">
              <w:t xml:space="preserve"> Komisijos pasiūlyme dėl 2028–2034 m. daugiametės finansinės programos pateiktą pasiūlymą, kad beveik pusė lėšų būtų skiriama tik tuo atveju, jei prieš jas patvirtinant būtų laikomasi teisinės valstybės principo ir Chartijos nuostatų; </w:t>
            </w:r>
            <w:r w:rsidRPr="006C000D">
              <w:rPr>
                <w:b/>
                <w:i/>
              </w:rPr>
              <w:t>pabrėžia, kad atidžiai stebės, kaip skirstomi lėšos ir ar mechanizmas nėra netinkamai naudojamas politiniams ieškiniams prieš „nepatogius“ valstybių narių atstovus;</w:t>
            </w:r>
          </w:p>
        </w:tc>
      </w:tr>
    </w:tbl>
    <w:p w14:paraId="42E53B9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6F2C9700" w14:textId="77777777" w:rsidR="009F3C7E" w:rsidRPr="006C000D" w:rsidRDefault="009F3C7E" w:rsidP="009F3C7E">
      <w:r w:rsidRPr="006C000D">
        <w:rPr>
          <w:rStyle w:val="HideTWBExt"/>
        </w:rPr>
        <w:t>&lt;/Amend&gt;</w:t>
      </w:r>
    </w:p>
    <w:p w14:paraId="1CA9D83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610</w:t>
      </w:r>
      <w:r w:rsidRPr="006C000D">
        <w:rPr>
          <w:rStyle w:val="HideTWBExt"/>
          <w:b w:val="0"/>
        </w:rPr>
        <w:t>&lt;/NumAm&gt;</w:t>
      </w:r>
    </w:p>
    <w:p w14:paraId="3AD830D0"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12D560F3" w14:textId="77777777" w:rsidR="009F3C7E" w:rsidRPr="006C000D" w:rsidRDefault="009F3C7E" w:rsidP="009F3C7E">
      <w:pPr>
        <w:pStyle w:val="NormalBold"/>
      </w:pPr>
      <w:r w:rsidRPr="006C000D">
        <w:rPr>
          <w:rStyle w:val="HideTWBExt"/>
          <w:b w:val="0"/>
        </w:rPr>
        <w:t>&lt;/RepeatBlock-By&gt;</w:t>
      </w:r>
    </w:p>
    <w:p w14:paraId="1EF5056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8DCD998" w14:textId="77777777" w:rsidR="009F3C7E" w:rsidRPr="006C000D" w:rsidRDefault="009F3C7E" w:rsidP="009F3C7E">
      <w:pPr>
        <w:pStyle w:val="NormalBold"/>
      </w:pPr>
      <w:r w:rsidRPr="006C000D">
        <w:rPr>
          <w:rStyle w:val="HideTWBExt"/>
          <w:b w:val="0"/>
        </w:rPr>
        <w:t>&lt;Article&gt;</w:t>
      </w:r>
      <w:r w:rsidRPr="006C000D">
        <w:t>32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9AFED0D" w14:textId="77777777" w:rsidTr="008C6ECE">
        <w:trPr>
          <w:trHeight w:hRule="exact" w:val="240"/>
          <w:jc w:val="center"/>
        </w:trPr>
        <w:tc>
          <w:tcPr>
            <w:tcW w:w="9752" w:type="dxa"/>
            <w:gridSpan w:val="2"/>
            <w:tcBorders>
              <w:top w:val="nil"/>
              <w:left w:val="nil"/>
              <w:bottom w:val="nil"/>
              <w:right w:val="nil"/>
            </w:tcBorders>
          </w:tcPr>
          <w:p w14:paraId="0B947743" w14:textId="77777777" w:rsidR="009F3C7E" w:rsidRPr="006C000D" w:rsidRDefault="009F3C7E" w:rsidP="008C6ECE"/>
        </w:tc>
      </w:tr>
      <w:tr w:rsidR="009F3C7E" w:rsidRPr="006C000D" w14:paraId="6B762FD8" w14:textId="77777777" w:rsidTr="008C6ECE">
        <w:trPr>
          <w:trHeight w:val="240"/>
          <w:jc w:val="center"/>
        </w:trPr>
        <w:tc>
          <w:tcPr>
            <w:tcW w:w="4876" w:type="dxa"/>
            <w:tcBorders>
              <w:top w:val="nil"/>
              <w:left w:val="nil"/>
              <w:bottom w:val="nil"/>
              <w:right w:val="nil"/>
            </w:tcBorders>
          </w:tcPr>
          <w:p w14:paraId="4D25EFE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3714523" w14:textId="77777777" w:rsidR="009F3C7E" w:rsidRPr="006C000D" w:rsidRDefault="009F3C7E" w:rsidP="008C6ECE">
            <w:pPr>
              <w:pStyle w:val="AmColumnHeading"/>
            </w:pPr>
            <w:r w:rsidRPr="006C000D">
              <w:t>Pakeitimas</w:t>
            </w:r>
          </w:p>
        </w:tc>
      </w:tr>
      <w:tr w:rsidR="009F3C7E" w:rsidRPr="006C000D" w14:paraId="3D0D0C26" w14:textId="77777777" w:rsidTr="008C6ECE">
        <w:trPr>
          <w:jc w:val="center"/>
        </w:trPr>
        <w:tc>
          <w:tcPr>
            <w:tcW w:w="4876" w:type="dxa"/>
            <w:tcBorders>
              <w:top w:val="nil"/>
              <w:left w:val="nil"/>
              <w:bottom w:val="nil"/>
              <w:right w:val="nil"/>
            </w:tcBorders>
          </w:tcPr>
          <w:p w14:paraId="30167365" w14:textId="77777777" w:rsidR="009F3C7E" w:rsidRPr="006C000D" w:rsidRDefault="009F3C7E" w:rsidP="008C6ECE">
            <w:pPr>
              <w:pStyle w:val="Normal6a"/>
            </w:pPr>
            <w:r w:rsidRPr="006C000D">
              <w:t>32.</w:t>
            </w:r>
            <w:r w:rsidRPr="006C000D">
              <w:tab/>
            </w:r>
            <w:r w:rsidRPr="006C000D">
              <w:rPr>
                <w:b/>
                <w:bCs/>
                <w:i/>
                <w:iCs/>
              </w:rPr>
              <w:t>palankiai vertina</w:t>
            </w:r>
            <w:r w:rsidRPr="006C000D">
              <w:t xml:space="preserve"> Komisijos pasiūlyme dėl 2028–2034 m. daugiametės finansinės programos </w:t>
            </w:r>
            <w:r w:rsidRPr="006C000D">
              <w:rPr>
                <w:b/>
                <w:bCs/>
                <w:i/>
                <w:iCs/>
              </w:rPr>
              <w:t>pateiktą pasiūlymą</w:t>
            </w:r>
            <w:r w:rsidRPr="006C000D">
              <w:t>, kad beveik pusė lėšų būtų skiriama tik tuo atveju, jei prieš jas patvirtinant būtų laikomasi teisinės valstybės principo ir Chartijos nuostatų;</w:t>
            </w:r>
          </w:p>
        </w:tc>
        <w:tc>
          <w:tcPr>
            <w:tcW w:w="4876" w:type="dxa"/>
            <w:tcBorders>
              <w:top w:val="nil"/>
              <w:left w:val="nil"/>
              <w:bottom w:val="nil"/>
              <w:right w:val="nil"/>
            </w:tcBorders>
          </w:tcPr>
          <w:p w14:paraId="6855C254" w14:textId="77777777" w:rsidR="009F3C7E" w:rsidRPr="006C000D" w:rsidRDefault="009F3C7E" w:rsidP="008C6ECE">
            <w:pPr>
              <w:pStyle w:val="Normal6a"/>
            </w:pPr>
            <w:r w:rsidRPr="006C000D">
              <w:t>32.</w:t>
            </w:r>
            <w:r w:rsidRPr="006C000D">
              <w:tab/>
            </w:r>
            <w:r w:rsidRPr="006C000D">
              <w:rPr>
                <w:b/>
                <w:bCs/>
                <w:i/>
                <w:iCs/>
              </w:rPr>
              <w:t>kategoriškai nepritaria</w:t>
            </w:r>
            <w:r w:rsidRPr="006C000D">
              <w:t xml:space="preserve"> vertina Komisijos pasiūlyme dėl 2028–2034 m. daugiametės finansinės programos </w:t>
            </w:r>
            <w:r w:rsidRPr="006C000D">
              <w:rPr>
                <w:b/>
                <w:bCs/>
                <w:i/>
                <w:iCs/>
              </w:rPr>
              <w:t>pateiktam pasiūlymui</w:t>
            </w:r>
            <w:r w:rsidRPr="006C000D">
              <w:t>, kad beveik pusė lėšų būtų skiriama tik tuo atveju, jei prieš jas patvirtinant būtų laikomasi teisinės valstybės principo ir Chartijos nuostatų;</w:t>
            </w:r>
          </w:p>
        </w:tc>
      </w:tr>
    </w:tbl>
    <w:p w14:paraId="3897DC6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34EF4A03" w14:textId="77777777" w:rsidR="009F3C7E" w:rsidRPr="006C000D" w:rsidRDefault="009F3C7E" w:rsidP="009F3C7E">
      <w:r w:rsidRPr="006C000D">
        <w:rPr>
          <w:rStyle w:val="HideTWBExt"/>
        </w:rPr>
        <w:t>&lt;/Amend&gt;</w:t>
      </w:r>
    </w:p>
    <w:p w14:paraId="5AF732D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611</w:t>
      </w:r>
      <w:r w:rsidRPr="006C000D">
        <w:rPr>
          <w:rStyle w:val="HideTWBExt"/>
          <w:b w:val="0"/>
        </w:rPr>
        <w:t>&lt;/NumAm&gt;</w:t>
      </w:r>
    </w:p>
    <w:p w14:paraId="5865AB68"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Sophie Wilmès, Jean-Marc Germain, Cecilia Strada</w:t>
      </w:r>
      <w:r w:rsidRPr="006C000D">
        <w:rPr>
          <w:rStyle w:val="HideTWBExt"/>
          <w:b w:val="0"/>
        </w:rPr>
        <w:t>&lt;/Members&gt;</w:t>
      </w:r>
    </w:p>
    <w:p w14:paraId="4F6D9E0E" w14:textId="77777777" w:rsidR="009F3C7E" w:rsidRPr="006C000D" w:rsidRDefault="009F3C7E" w:rsidP="009F3C7E">
      <w:pPr>
        <w:pStyle w:val="NormalBold"/>
      </w:pPr>
      <w:r w:rsidRPr="006C000D">
        <w:rPr>
          <w:rStyle w:val="HideTWBExt"/>
          <w:b w:val="0"/>
        </w:rPr>
        <w:t>&lt;/RepeatBlock-By&gt;</w:t>
      </w:r>
    </w:p>
    <w:p w14:paraId="3B5560C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56F2030" w14:textId="77777777" w:rsidR="009F3C7E" w:rsidRPr="006C000D" w:rsidRDefault="009F3C7E" w:rsidP="009F3C7E">
      <w:pPr>
        <w:pStyle w:val="NormalBold"/>
      </w:pPr>
      <w:r w:rsidRPr="006C000D">
        <w:rPr>
          <w:rStyle w:val="HideTWBExt"/>
          <w:b w:val="0"/>
        </w:rPr>
        <w:t>&lt;Article&gt;</w:t>
      </w:r>
      <w:r w:rsidRPr="006C000D">
        <w:t>32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DF50584" w14:textId="77777777" w:rsidTr="008C6ECE">
        <w:trPr>
          <w:trHeight w:hRule="exact" w:val="240"/>
          <w:jc w:val="center"/>
        </w:trPr>
        <w:tc>
          <w:tcPr>
            <w:tcW w:w="9752" w:type="dxa"/>
            <w:gridSpan w:val="2"/>
            <w:tcBorders>
              <w:top w:val="nil"/>
              <w:left w:val="nil"/>
              <w:bottom w:val="nil"/>
              <w:right w:val="nil"/>
            </w:tcBorders>
          </w:tcPr>
          <w:p w14:paraId="2332C67A" w14:textId="77777777" w:rsidR="009F3C7E" w:rsidRPr="006C000D" w:rsidRDefault="009F3C7E" w:rsidP="008C6ECE"/>
        </w:tc>
      </w:tr>
      <w:tr w:rsidR="009F3C7E" w:rsidRPr="006C000D" w14:paraId="5A0D17AF" w14:textId="77777777" w:rsidTr="008C6ECE">
        <w:trPr>
          <w:trHeight w:val="240"/>
          <w:jc w:val="center"/>
        </w:trPr>
        <w:tc>
          <w:tcPr>
            <w:tcW w:w="4876" w:type="dxa"/>
            <w:tcBorders>
              <w:top w:val="nil"/>
              <w:left w:val="nil"/>
              <w:bottom w:val="nil"/>
              <w:right w:val="nil"/>
            </w:tcBorders>
          </w:tcPr>
          <w:p w14:paraId="6BE198EE"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48B4C597" w14:textId="77777777" w:rsidR="009F3C7E" w:rsidRPr="006C000D" w:rsidRDefault="009F3C7E" w:rsidP="008C6ECE">
            <w:pPr>
              <w:pStyle w:val="AmColumnHeading"/>
            </w:pPr>
            <w:r w:rsidRPr="006C000D">
              <w:t>Pakeitimas</w:t>
            </w:r>
          </w:p>
        </w:tc>
      </w:tr>
      <w:tr w:rsidR="009F3C7E" w:rsidRPr="006C000D" w14:paraId="54F9A685" w14:textId="77777777" w:rsidTr="008C6ECE">
        <w:trPr>
          <w:jc w:val="center"/>
        </w:trPr>
        <w:tc>
          <w:tcPr>
            <w:tcW w:w="4876" w:type="dxa"/>
            <w:tcBorders>
              <w:top w:val="nil"/>
              <w:left w:val="nil"/>
              <w:bottom w:val="nil"/>
              <w:right w:val="nil"/>
            </w:tcBorders>
          </w:tcPr>
          <w:p w14:paraId="435268A5" w14:textId="77777777" w:rsidR="009F3C7E" w:rsidRPr="006C000D" w:rsidRDefault="009F3C7E" w:rsidP="008C6ECE">
            <w:pPr>
              <w:pStyle w:val="Normal6a"/>
            </w:pPr>
          </w:p>
        </w:tc>
        <w:tc>
          <w:tcPr>
            <w:tcW w:w="4876" w:type="dxa"/>
            <w:tcBorders>
              <w:top w:val="nil"/>
              <w:left w:val="nil"/>
              <w:bottom w:val="nil"/>
              <w:right w:val="nil"/>
            </w:tcBorders>
          </w:tcPr>
          <w:p w14:paraId="4B855423" w14:textId="77777777" w:rsidR="009F3C7E" w:rsidRPr="006C000D" w:rsidRDefault="009F3C7E" w:rsidP="008C6ECE">
            <w:pPr>
              <w:pStyle w:val="Normal6a"/>
            </w:pPr>
            <w:r w:rsidRPr="006C000D">
              <w:rPr>
                <w:b/>
                <w:i/>
              </w:rPr>
              <w:t>32a.</w:t>
            </w:r>
            <w:r w:rsidRPr="006C000D">
              <w:tab/>
            </w:r>
            <w:r w:rsidRPr="006C000D">
              <w:rPr>
                <w:b/>
                <w:i/>
              </w:rPr>
              <w:t>pabrėžia, kad reikia stiprinti įvairių teisinės valstybės priemonių sinergiją ir jų sąsają su ES biudžetu, kaip pripažinta ir Komisijos Pirmininkės pranešime apie Sąjungos padėtį, taip pat stiprinti sąsajas tarp metinėje teisinės valstybės principo taikymo ataskaitoje pateiktų rekomendacijų ir finansinės paramos iš ES biudžeto; apgailestauja, kad 2025 m. metinėje teisinės valstybės principo taikymo ataskaitoje ir visų pirma jos rekomendacijose trūksta išsamios informacijos apie tai, kaip ši sąsaja pateikiama; ragina Komisiją savo metinėse teisinės valstybės principo taikymo ataskaitose pateiktas konkrečioms šalims skirtas rekomendacijas paversti konkrečiais orientyrais, į kuriuos valstybės narės turėtų sistemingai atsižvelgti, ir, kai tinkama, naudoti jas kaip įrodymus Sąlygų reglamento aktyvavimui pagrįsti;</w:t>
            </w:r>
          </w:p>
        </w:tc>
      </w:tr>
    </w:tbl>
    <w:p w14:paraId="0876141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4EC51D3" w14:textId="77777777" w:rsidR="009F3C7E" w:rsidRPr="006C000D" w:rsidRDefault="009F3C7E" w:rsidP="009F3C7E">
      <w:r w:rsidRPr="006C000D">
        <w:rPr>
          <w:rStyle w:val="HideTWBExt"/>
        </w:rPr>
        <w:t>&lt;/Amend&gt;</w:t>
      </w:r>
    </w:p>
    <w:p w14:paraId="690BE55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612</w:t>
      </w:r>
      <w:r w:rsidRPr="006C000D">
        <w:rPr>
          <w:rStyle w:val="HideTWBExt"/>
          <w:b w:val="0"/>
        </w:rPr>
        <w:t>&lt;/NumAm&gt;</w:t>
      </w:r>
    </w:p>
    <w:p w14:paraId="086A24B5" w14:textId="77777777" w:rsidR="009F3C7E" w:rsidRPr="006C000D" w:rsidRDefault="009F3C7E" w:rsidP="009F3C7E">
      <w:pPr>
        <w:pStyle w:val="NormalBold"/>
      </w:pPr>
      <w:r w:rsidRPr="006C000D">
        <w:rPr>
          <w:rStyle w:val="HideTWBExt"/>
          <w:b w:val="0"/>
        </w:rPr>
        <w:t>&lt;RepeatBlock-By&gt;&lt;Members&gt;</w:t>
      </w:r>
      <w:r w:rsidRPr="006C000D">
        <w:t>Sandro Ruotolo, Pina Picierno, Marco Tarquinio, Alessandro Zan, Juan Fernando López Aguilar, Cecilia Strada</w:t>
      </w:r>
      <w:r w:rsidRPr="006C000D">
        <w:rPr>
          <w:rStyle w:val="HideTWBExt"/>
          <w:b w:val="0"/>
        </w:rPr>
        <w:t>&lt;/Members&gt;</w:t>
      </w:r>
    </w:p>
    <w:p w14:paraId="6B0EEF05" w14:textId="77777777" w:rsidR="009F3C7E" w:rsidRPr="006C000D" w:rsidRDefault="009F3C7E" w:rsidP="009F3C7E">
      <w:pPr>
        <w:pStyle w:val="NormalBold"/>
      </w:pPr>
      <w:r w:rsidRPr="006C000D">
        <w:rPr>
          <w:rStyle w:val="HideTWBExt"/>
          <w:b w:val="0"/>
        </w:rPr>
        <w:t>&lt;/RepeatBlock-By&gt;</w:t>
      </w:r>
    </w:p>
    <w:p w14:paraId="36F486A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DDEADFA" w14:textId="77777777" w:rsidR="009F3C7E" w:rsidRPr="006C000D" w:rsidRDefault="009F3C7E" w:rsidP="009F3C7E">
      <w:pPr>
        <w:pStyle w:val="NormalBold"/>
      </w:pPr>
      <w:r w:rsidRPr="006C000D">
        <w:rPr>
          <w:rStyle w:val="HideTWBExt"/>
          <w:b w:val="0"/>
        </w:rPr>
        <w:t>&lt;Article&gt;</w:t>
      </w:r>
      <w:r w:rsidRPr="006C000D">
        <w:t>32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14C2506" w14:textId="77777777" w:rsidTr="008C6ECE">
        <w:trPr>
          <w:trHeight w:hRule="exact" w:val="240"/>
          <w:jc w:val="center"/>
        </w:trPr>
        <w:tc>
          <w:tcPr>
            <w:tcW w:w="9752" w:type="dxa"/>
            <w:gridSpan w:val="2"/>
            <w:tcBorders>
              <w:top w:val="nil"/>
              <w:left w:val="nil"/>
              <w:bottom w:val="nil"/>
              <w:right w:val="nil"/>
            </w:tcBorders>
          </w:tcPr>
          <w:p w14:paraId="42C52C95" w14:textId="77777777" w:rsidR="009F3C7E" w:rsidRPr="006C000D" w:rsidRDefault="009F3C7E" w:rsidP="008C6ECE"/>
        </w:tc>
      </w:tr>
      <w:tr w:rsidR="009F3C7E" w:rsidRPr="006C000D" w14:paraId="5B2F2010" w14:textId="77777777" w:rsidTr="008C6ECE">
        <w:trPr>
          <w:trHeight w:val="240"/>
          <w:jc w:val="center"/>
        </w:trPr>
        <w:tc>
          <w:tcPr>
            <w:tcW w:w="4876" w:type="dxa"/>
            <w:tcBorders>
              <w:top w:val="nil"/>
              <w:left w:val="nil"/>
              <w:bottom w:val="nil"/>
              <w:right w:val="nil"/>
            </w:tcBorders>
          </w:tcPr>
          <w:p w14:paraId="0135294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F7E4BCE" w14:textId="77777777" w:rsidR="009F3C7E" w:rsidRPr="006C000D" w:rsidRDefault="009F3C7E" w:rsidP="008C6ECE">
            <w:pPr>
              <w:pStyle w:val="AmColumnHeading"/>
            </w:pPr>
            <w:r w:rsidRPr="006C000D">
              <w:t>Pakeitimas</w:t>
            </w:r>
          </w:p>
        </w:tc>
      </w:tr>
      <w:tr w:rsidR="009F3C7E" w:rsidRPr="006C000D" w14:paraId="5736CA6E" w14:textId="77777777" w:rsidTr="008C6ECE">
        <w:trPr>
          <w:jc w:val="center"/>
        </w:trPr>
        <w:tc>
          <w:tcPr>
            <w:tcW w:w="4876" w:type="dxa"/>
            <w:tcBorders>
              <w:top w:val="nil"/>
              <w:left w:val="nil"/>
              <w:bottom w:val="nil"/>
              <w:right w:val="nil"/>
            </w:tcBorders>
          </w:tcPr>
          <w:p w14:paraId="39EDDF5A" w14:textId="77777777" w:rsidR="009F3C7E" w:rsidRPr="006C000D" w:rsidRDefault="009F3C7E" w:rsidP="008C6ECE">
            <w:pPr>
              <w:pStyle w:val="Normal6a"/>
            </w:pPr>
          </w:p>
        </w:tc>
        <w:tc>
          <w:tcPr>
            <w:tcW w:w="4876" w:type="dxa"/>
            <w:tcBorders>
              <w:top w:val="nil"/>
              <w:left w:val="nil"/>
              <w:bottom w:val="nil"/>
              <w:right w:val="nil"/>
            </w:tcBorders>
          </w:tcPr>
          <w:p w14:paraId="759E5BDB" w14:textId="77777777" w:rsidR="009F3C7E" w:rsidRPr="006C000D" w:rsidRDefault="009F3C7E" w:rsidP="008C6ECE">
            <w:pPr>
              <w:pStyle w:val="Normal6a"/>
            </w:pPr>
            <w:r w:rsidRPr="006C000D">
              <w:rPr>
                <w:b/>
                <w:i/>
              </w:rPr>
              <w:t>32a.</w:t>
            </w:r>
            <w:r w:rsidRPr="006C000D">
              <w:tab/>
            </w:r>
            <w:r w:rsidRPr="006C000D">
              <w:rPr>
                <w:b/>
                <w:i/>
              </w:rPr>
              <w:t xml:space="preserve">apgailestauja dėl pranešimų, kad tam tikros ES lėšos galėjo būti panaudotos įmonėms, užsiimančioms invazinių stebėjimo technologijų, įskaitant šnipinėjimo programas, kūrimu ar eksportu, remti; ragina Komisiją užtikrinti visišką visų tokių lėšų skyrimo skaidrumą ir nedelsiant paskelbti išsamų gavėjų, programų ir atitinkamų sumų sąrašą, taip pat priemones, kurių imtasi siekiant </w:t>
            </w:r>
            <w:r w:rsidRPr="006C000D">
              <w:rPr>
                <w:b/>
                <w:i/>
              </w:rPr>
              <w:lastRenderedPageBreak/>
              <w:t>užkirsti kelią bet kokiam netinkamam ES lėšų naudojimui;</w:t>
            </w:r>
          </w:p>
        </w:tc>
      </w:tr>
    </w:tbl>
    <w:p w14:paraId="6C00D120"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663996E" w14:textId="77777777" w:rsidR="009F3C7E" w:rsidRPr="006C000D" w:rsidRDefault="009F3C7E" w:rsidP="009F3C7E">
      <w:r w:rsidRPr="006C000D">
        <w:rPr>
          <w:rStyle w:val="HideTWBExt"/>
        </w:rPr>
        <w:t>&lt;/Amend&gt;</w:t>
      </w:r>
    </w:p>
    <w:p w14:paraId="660204D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613</w:t>
      </w:r>
      <w:r w:rsidRPr="006C000D">
        <w:rPr>
          <w:rStyle w:val="HideTWBExt"/>
          <w:b w:val="0"/>
        </w:rPr>
        <w:t>&lt;/NumAm&gt;</w:t>
      </w:r>
    </w:p>
    <w:p w14:paraId="7681DF36"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6F5D12A6" w14:textId="77777777" w:rsidR="009F3C7E" w:rsidRPr="006C000D" w:rsidRDefault="009F3C7E" w:rsidP="009F3C7E">
      <w:pPr>
        <w:pStyle w:val="NormalBold"/>
      </w:pPr>
      <w:r w:rsidRPr="006C000D">
        <w:rPr>
          <w:rStyle w:val="HideTWBExt"/>
          <w:b w:val="0"/>
        </w:rPr>
        <w:t>&lt;/RepeatBlock-By&gt;</w:t>
      </w:r>
    </w:p>
    <w:p w14:paraId="60A16A3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B744F7E" w14:textId="77777777" w:rsidR="009F3C7E" w:rsidRPr="006C000D" w:rsidRDefault="009F3C7E" w:rsidP="009F3C7E">
      <w:pPr>
        <w:pStyle w:val="NormalBold"/>
      </w:pPr>
      <w:r w:rsidRPr="006C000D">
        <w:rPr>
          <w:rStyle w:val="HideTWBExt"/>
          <w:b w:val="0"/>
        </w:rPr>
        <w:t>&lt;Article&gt;</w:t>
      </w:r>
      <w:r w:rsidRPr="006C000D">
        <w:t>32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6C50939" w14:textId="77777777" w:rsidTr="008C6ECE">
        <w:trPr>
          <w:trHeight w:hRule="exact" w:val="240"/>
          <w:jc w:val="center"/>
        </w:trPr>
        <w:tc>
          <w:tcPr>
            <w:tcW w:w="9752" w:type="dxa"/>
            <w:gridSpan w:val="2"/>
            <w:tcBorders>
              <w:top w:val="nil"/>
              <w:left w:val="nil"/>
              <w:bottom w:val="nil"/>
              <w:right w:val="nil"/>
            </w:tcBorders>
          </w:tcPr>
          <w:p w14:paraId="281A5F41" w14:textId="77777777" w:rsidR="009F3C7E" w:rsidRPr="006C000D" w:rsidRDefault="009F3C7E" w:rsidP="008C6ECE"/>
        </w:tc>
      </w:tr>
      <w:tr w:rsidR="009F3C7E" w:rsidRPr="006C000D" w14:paraId="0BBD513C" w14:textId="77777777" w:rsidTr="008C6ECE">
        <w:trPr>
          <w:trHeight w:val="240"/>
          <w:jc w:val="center"/>
        </w:trPr>
        <w:tc>
          <w:tcPr>
            <w:tcW w:w="4876" w:type="dxa"/>
            <w:tcBorders>
              <w:top w:val="nil"/>
              <w:left w:val="nil"/>
              <w:bottom w:val="nil"/>
              <w:right w:val="nil"/>
            </w:tcBorders>
          </w:tcPr>
          <w:p w14:paraId="1FFF838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866D31A" w14:textId="77777777" w:rsidR="009F3C7E" w:rsidRPr="006C000D" w:rsidRDefault="009F3C7E" w:rsidP="008C6ECE">
            <w:pPr>
              <w:pStyle w:val="AmColumnHeading"/>
            </w:pPr>
            <w:r w:rsidRPr="006C000D">
              <w:t>Pakeitimas</w:t>
            </w:r>
          </w:p>
        </w:tc>
      </w:tr>
      <w:tr w:rsidR="009F3C7E" w:rsidRPr="006C000D" w14:paraId="24303A0D" w14:textId="77777777" w:rsidTr="008C6ECE">
        <w:trPr>
          <w:jc w:val="center"/>
        </w:trPr>
        <w:tc>
          <w:tcPr>
            <w:tcW w:w="4876" w:type="dxa"/>
            <w:tcBorders>
              <w:top w:val="nil"/>
              <w:left w:val="nil"/>
              <w:bottom w:val="nil"/>
              <w:right w:val="nil"/>
            </w:tcBorders>
          </w:tcPr>
          <w:p w14:paraId="78E21487" w14:textId="77777777" w:rsidR="009F3C7E" w:rsidRPr="006C000D" w:rsidRDefault="009F3C7E" w:rsidP="008C6ECE">
            <w:pPr>
              <w:pStyle w:val="Normal6a"/>
            </w:pPr>
          </w:p>
        </w:tc>
        <w:tc>
          <w:tcPr>
            <w:tcW w:w="4876" w:type="dxa"/>
            <w:tcBorders>
              <w:top w:val="nil"/>
              <w:left w:val="nil"/>
              <w:bottom w:val="nil"/>
              <w:right w:val="nil"/>
            </w:tcBorders>
          </w:tcPr>
          <w:p w14:paraId="143A85EB" w14:textId="77777777" w:rsidR="009F3C7E" w:rsidRPr="006C000D" w:rsidRDefault="009F3C7E" w:rsidP="008C6ECE">
            <w:pPr>
              <w:pStyle w:val="Normal6a"/>
            </w:pPr>
            <w:r w:rsidRPr="006C000D">
              <w:rPr>
                <w:b/>
                <w:i/>
              </w:rPr>
              <w:t>32a.</w:t>
            </w:r>
            <w:r w:rsidRPr="006C000D">
              <w:tab/>
            </w:r>
            <w:r w:rsidRPr="006C000D">
              <w:rPr>
                <w:b/>
                <w:i/>
              </w:rPr>
              <w:t>ragina Komisiją stiprinti struktūrizuotą ir sistemingą veiksmų koordinavimą tarp atitinkamų generalinių direktoratų, susijusių su teisine valstybe, pagrindinėmis teisėmis, teisingumu, biudžeto vykdymu, plėtra, vidaus rinka ir vidaus reikalais, siekiant užtikrinti politikos nuoseklumą, vertinimų suderinamumą ir veiksmingą tolesnių veiksmų įgyvendinimą visose su šiomis sritimis susijusiose priemonėse ir finansavimo programose;</w:t>
            </w:r>
          </w:p>
        </w:tc>
      </w:tr>
    </w:tbl>
    <w:p w14:paraId="692FC89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92FD1E0" w14:textId="77777777" w:rsidR="009F3C7E" w:rsidRPr="006C000D" w:rsidRDefault="009F3C7E" w:rsidP="009F3C7E">
      <w:r w:rsidRPr="006C000D">
        <w:rPr>
          <w:rStyle w:val="HideTWBExt"/>
        </w:rPr>
        <w:t>&lt;/Amend&gt;</w:t>
      </w:r>
    </w:p>
    <w:p w14:paraId="6A9369F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614</w:t>
      </w:r>
      <w:r w:rsidRPr="006C000D">
        <w:rPr>
          <w:rStyle w:val="HideTWBExt"/>
          <w:b w:val="0"/>
        </w:rPr>
        <w:t>&lt;/NumAm&gt;</w:t>
      </w:r>
    </w:p>
    <w:p w14:paraId="34554901"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Jadwiga Wiśniewska, Laurence Trochu, Jacek Ozdoba, Stephen Nikola Bartulica</w:t>
      </w:r>
      <w:r w:rsidRPr="006C000D">
        <w:rPr>
          <w:rStyle w:val="HideTWBExt"/>
          <w:b w:val="0"/>
        </w:rPr>
        <w:t>&lt;/Members&gt;</w:t>
      </w:r>
    </w:p>
    <w:p w14:paraId="46DE7325" w14:textId="77777777" w:rsidR="009F3C7E" w:rsidRPr="006C000D" w:rsidRDefault="009F3C7E" w:rsidP="009F3C7E">
      <w:pPr>
        <w:pStyle w:val="NormalBold"/>
      </w:pPr>
      <w:r w:rsidRPr="006C000D">
        <w:rPr>
          <w:rStyle w:val="HideTWBExt"/>
          <w:b w:val="0"/>
        </w:rPr>
        <w:t>&lt;/RepeatBlock-By&gt;</w:t>
      </w:r>
    </w:p>
    <w:p w14:paraId="5EF42CB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864D70D" w14:textId="77777777" w:rsidR="009F3C7E" w:rsidRPr="006C000D" w:rsidRDefault="009F3C7E" w:rsidP="009F3C7E">
      <w:pPr>
        <w:pStyle w:val="NormalBold"/>
      </w:pPr>
      <w:r w:rsidRPr="006C000D">
        <w:rPr>
          <w:rStyle w:val="HideTWBExt"/>
          <w:b w:val="0"/>
        </w:rPr>
        <w:t>&lt;Article&gt;</w:t>
      </w:r>
      <w:r w:rsidRPr="006C000D">
        <w:t>32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6AC3A39" w14:textId="77777777" w:rsidTr="008C6ECE">
        <w:trPr>
          <w:trHeight w:hRule="exact" w:val="240"/>
          <w:jc w:val="center"/>
        </w:trPr>
        <w:tc>
          <w:tcPr>
            <w:tcW w:w="9752" w:type="dxa"/>
            <w:gridSpan w:val="2"/>
            <w:tcBorders>
              <w:top w:val="nil"/>
              <w:left w:val="nil"/>
              <w:bottom w:val="nil"/>
              <w:right w:val="nil"/>
            </w:tcBorders>
          </w:tcPr>
          <w:p w14:paraId="2F9AF4C0" w14:textId="77777777" w:rsidR="009F3C7E" w:rsidRPr="006C000D" w:rsidRDefault="009F3C7E" w:rsidP="008C6ECE"/>
        </w:tc>
      </w:tr>
      <w:tr w:rsidR="009F3C7E" w:rsidRPr="006C000D" w14:paraId="198A5C35" w14:textId="77777777" w:rsidTr="008C6ECE">
        <w:trPr>
          <w:trHeight w:val="240"/>
          <w:jc w:val="center"/>
        </w:trPr>
        <w:tc>
          <w:tcPr>
            <w:tcW w:w="4876" w:type="dxa"/>
            <w:tcBorders>
              <w:top w:val="nil"/>
              <w:left w:val="nil"/>
              <w:bottom w:val="nil"/>
              <w:right w:val="nil"/>
            </w:tcBorders>
          </w:tcPr>
          <w:p w14:paraId="784279B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943651A" w14:textId="77777777" w:rsidR="009F3C7E" w:rsidRPr="006C000D" w:rsidRDefault="009F3C7E" w:rsidP="008C6ECE">
            <w:pPr>
              <w:pStyle w:val="AmColumnHeading"/>
            </w:pPr>
            <w:r w:rsidRPr="006C000D">
              <w:t>Pakeitimas</w:t>
            </w:r>
          </w:p>
        </w:tc>
      </w:tr>
      <w:tr w:rsidR="009F3C7E" w:rsidRPr="006C000D" w14:paraId="01E17EC3" w14:textId="77777777" w:rsidTr="008C6ECE">
        <w:trPr>
          <w:jc w:val="center"/>
        </w:trPr>
        <w:tc>
          <w:tcPr>
            <w:tcW w:w="4876" w:type="dxa"/>
            <w:tcBorders>
              <w:top w:val="nil"/>
              <w:left w:val="nil"/>
              <w:bottom w:val="nil"/>
              <w:right w:val="nil"/>
            </w:tcBorders>
          </w:tcPr>
          <w:p w14:paraId="6C0014D9" w14:textId="77777777" w:rsidR="009F3C7E" w:rsidRPr="006C000D" w:rsidRDefault="009F3C7E" w:rsidP="008C6ECE">
            <w:pPr>
              <w:pStyle w:val="Normal6a"/>
            </w:pPr>
          </w:p>
        </w:tc>
        <w:tc>
          <w:tcPr>
            <w:tcW w:w="4876" w:type="dxa"/>
            <w:tcBorders>
              <w:top w:val="nil"/>
              <w:left w:val="nil"/>
              <w:bottom w:val="nil"/>
              <w:right w:val="nil"/>
            </w:tcBorders>
          </w:tcPr>
          <w:p w14:paraId="5A2CC07E" w14:textId="77777777" w:rsidR="009F3C7E" w:rsidRPr="006C000D" w:rsidRDefault="009F3C7E" w:rsidP="008C6ECE">
            <w:pPr>
              <w:pStyle w:val="Normal6a"/>
            </w:pPr>
            <w:r w:rsidRPr="006C000D">
              <w:rPr>
                <w:b/>
                <w:i/>
              </w:rPr>
              <w:t>32a.</w:t>
            </w:r>
            <w:r w:rsidRPr="006C000D">
              <w:tab/>
            </w:r>
            <w:r w:rsidRPr="006C000D">
              <w:rPr>
                <w:b/>
                <w:i/>
              </w:rPr>
              <w:t xml:space="preserve">ragina Komisiją nepasinaudoti sąlygų mechanizmu, kuris turėtų būti taikomas tik Europos biudžeto apsaugai nuo korupcijos, politiniais tikslais, </w:t>
            </w:r>
            <w:r w:rsidRPr="006C000D">
              <w:rPr>
                <w:b/>
                <w:i/>
              </w:rPr>
              <w:lastRenderedPageBreak/>
              <w:t>siekiant primesti ideologinius sprendimus;</w:t>
            </w:r>
          </w:p>
        </w:tc>
      </w:tr>
    </w:tbl>
    <w:p w14:paraId="42C8C247"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AD1E38E" w14:textId="77777777" w:rsidR="009F3C7E" w:rsidRPr="006C000D" w:rsidRDefault="009F3C7E" w:rsidP="009F3C7E">
      <w:r w:rsidRPr="006C000D">
        <w:rPr>
          <w:rStyle w:val="HideTWBExt"/>
        </w:rPr>
        <w:t>&lt;/Amend&gt;</w:t>
      </w:r>
    </w:p>
    <w:p w14:paraId="51138D2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615</w:t>
      </w:r>
      <w:r w:rsidRPr="006C000D">
        <w:rPr>
          <w:rStyle w:val="HideTWBExt"/>
          <w:b w:val="0"/>
        </w:rPr>
        <w:t>&lt;/NumAm&gt;</w:t>
      </w:r>
    </w:p>
    <w:p w14:paraId="761C32AA"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Sophie Wilmès, Jean-Marc Germain, Cecilia Strada</w:t>
      </w:r>
      <w:r w:rsidRPr="006C000D">
        <w:rPr>
          <w:rStyle w:val="HideTWBExt"/>
          <w:b w:val="0"/>
        </w:rPr>
        <w:t>&lt;/Members&gt;</w:t>
      </w:r>
    </w:p>
    <w:p w14:paraId="32D0A7DC" w14:textId="77777777" w:rsidR="009F3C7E" w:rsidRPr="006C000D" w:rsidRDefault="009F3C7E" w:rsidP="009F3C7E">
      <w:pPr>
        <w:pStyle w:val="NormalBold"/>
      </w:pPr>
      <w:r w:rsidRPr="006C000D">
        <w:rPr>
          <w:rStyle w:val="HideTWBExt"/>
          <w:b w:val="0"/>
        </w:rPr>
        <w:t>&lt;/RepeatBlock-By&gt;</w:t>
      </w:r>
    </w:p>
    <w:p w14:paraId="09C45F6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D8C4935" w14:textId="77777777" w:rsidR="009F3C7E" w:rsidRPr="006C000D" w:rsidRDefault="009F3C7E" w:rsidP="009F3C7E">
      <w:pPr>
        <w:pStyle w:val="NormalBold"/>
      </w:pPr>
      <w:r w:rsidRPr="006C000D">
        <w:rPr>
          <w:rStyle w:val="HideTWBExt"/>
          <w:b w:val="0"/>
        </w:rPr>
        <w:t>&lt;Article&gt;</w:t>
      </w:r>
      <w:r w:rsidRPr="006C000D">
        <w:t>32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45A33EC" w14:textId="77777777" w:rsidTr="008C6ECE">
        <w:trPr>
          <w:trHeight w:hRule="exact" w:val="240"/>
          <w:jc w:val="center"/>
        </w:trPr>
        <w:tc>
          <w:tcPr>
            <w:tcW w:w="9752" w:type="dxa"/>
            <w:gridSpan w:val="2"/>
            <w:tcBorders>
              <w:top w:val="nil"/>
              <w:left w:val="nil"/>
              <w:bottom w:val="nil"/>
              <w:right w:val="nil"/>
            </w:tcBorders>
          </w:tcPr>
          <w:p w14:paraId="19E153D8" w14:textId="77777777" w:rsidR="009F3C7E" w:rsidRPr="006C000D" w:rsidRDefault="009F3C7E" w:rsidP="008C6ECE"/>
        </w:tc>
      </w:tr>
      <w:tr w:rsidR="009F3C7E" w:rsidRPr="006C000D" w14:paraId="02ED4A9E" w14:textId="77777777" w:rsidTr="008C6ECE">
        <w:trPr>
          <w:trHeight w:val="240"/>
          <w:jc w:val="center"/>
        </w:trPr>
        <w:tc>
          <w:tcPr>
            <w:tcW w:w="4876" w:type="dxa"/>
            <w:tcBorders>
              <w:top w:val="nil"/>
              <w:left w:val="nil"/>
              <w:bottom w:val="nil"/>
              <w:right w:val="nil"/>
            </w:tcBorders>
          </w:tcPr>
          <w:p w14:paraId="4386D64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6D63649" w14:textId="77777777" w:rsidR="009F3C7E" w:rsidRPr="006C000D" w:rsidRDefault="009F3C7E" w:rsidP="008C6ECE">
            <w:pPr>
              <w:pStyle w:val="AmColumnHeading"/>
            </w:pPr>
            <w:r w:rsidRPr="006C000D">
              <w:t>Pakeitimas</w:t>
            </w:r>
          </w:p>
        </w:tc>
      </w:tr>
      <w:tr w:rsidR="009F3C7E" w:rsidRPr="006C000D" w14:paraId="14D3DBE8" w14:textId="77777777" w:rsidTr="008C6ECE">
        <w:trPr>
          <w:jc w:val="center"/>
        </w:trPr>
        <w:tc>
          <w:tcPr>
            <w:tcW w:w="4876" w:type="dxa"/>
            <w:tcBorders>
              <w:top w:val="nil"/>
              <w:left w:val="nil"/>
              <w:bottom w:val="nil"/>
              <w:right w:val="nil"/>
            </w:tcBorders>
          </w:tcPr>
          <w:p w14:paraId="6454366F" w14:textId="77777777" w:rsidR="009F3C7E" w:rsidRPr="006C000D" w:rsidRDefault="009F3C7E" w:rsidP="008C6ECE">
            <w:pPr>
              <w:pStyle w:val="Normal6a"/>
            </w:pPr>
          </w:p>
        </w:tc>
        <w:tc>
          <w:tcPr>
            <w:tcW w:w="4876" w:type="dxa"/>
            <w:tcBorders>
              <w:top w:val="nil"/>
              <w:left w:val="nil"/>
              <w:bottom w:val="nil"/>
              <w:right w:val="nil"/>
            </w:tcBorders>
          </w:tcPr>
          <w:p w14:paraId="0DB93285" w14:textId="77777777" w:rsidR="009F3C7E" w:rsidRPr="006C000D" w:rsidRDefault="009F3C7E" w:rsidP="008C6ECE">
            <w:pPr>
              <w:pStyle w:val="Normal6a"/>
            </w:pPr>
            <w:r w:rsidRPr="006C000D">
              <w:rPr>
                <w:b/>
                <w:i/>
              </w:rPr>
              <w:t>32b.</w:t>
            </w:r>
            <w:r w:rsidRPr="006C000D">
              <w:tab/>
            </w:r>
            <w:r w:rsidRPr="006C000D">
              <w:rPr>
                <w:b/>
                <w:i/>
              </w:rPr>
              <w:t>pabrėžia, kad reikia pažangesnio požiūrio siekiant apsaugoti galutinius gavėjus ir naudos gavėjus, visų pirma tuos, kurie patiria teisinės valstybės principo taikymo trūkumų pasekmes, nuo poveikio, kai dėl teisinės valstybės principo pažeidimų sustabdomas ES lėšų mokėjimas jų atitinkamoms vyriausybėms; primena valstybių narių, kurioms taikomos priemonės pagal Sąlygų reglamentą, pareigą toliau vykdyti visus įsipareigojimus galutiniams gavėjams ir naudos gavėjams; pabrėžia, kad bet kokios priemonės, kurių imamasi siekiant užtikrinti, kad teisėti galutiniai gavėjai ir naudos gavėjai galėtų toliau gauti ES finansavimą, neturėtų susilpninti Sąlygų reglamento taikymo;</w:t>
            </w:r>
          </w:p>
        </w:tc>
      </w:tr>
    </w:tbl>
    <w:p w14:paraId="1EA8009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E2C5CC1" w14:textId="77777777" w:rsidR="009F3C7E" w:rsidRPr="006C000D" w:rsidRDefault="009F3C7E" w:rsidP="009F3C7E">
      <w:r w:rsidRPr="006C000D">
        <w:rPr>
          <w:rStyle w:val="HideTWBExt"/>
        </w:rPr>
        <w:t>&lt;/Amend&gt;</w:t>
      </w:r>
    </w:p>
    <w:p w14:paraId="76EF2A2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616</w:t>
      </w:r>
      <w:r w:rsidRPr="006C000D">
        <w:rPr>
          <w:rStyle w:val="HideTWBExt"/>
          <w:b w:val="0"/>
        </w:rPr>
        <w:t>&lt;/NumAm&gt;</w:t>
      </w:r>
    </w:p>
    <w:p w14:paraId="50313CC3"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0BF4E4FA" w14:textId="77777777" w:rsidR="009F3C7E" w:rsidRPr="006C000D" w:rsidRDefault="009F3C7E" w:rsidP="009F3C7E">
      <w:pPr>
        <w:pStyle w:val="NormalBold"/>
      </w:pPr>
      <w:r w:rsidRPr="006C000D">
        <w:rPr>
          <w:rStyle w:val="HideTWBExt"/>
          <w:b w:val="0"/>
        </w:rPr>
        <w:t>&lt;/RepeatBlock-By&gt;</w:t>
      </w:r>
    </w:p>
    <w:p w14:paraId="4D01000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A6A984F" w14:textId="77777777" w:rsidR="009F3C7E" w:rsidRPr="006C000D" w:rsidRDefault="009F3C7E" w:rsidP="009F3C7E">
      <w:pPr>
        <w:pStyle w:val="NormalBold"/>
      </w:pPr>
      <w:r w:rsidRPr="006C000D">
        <w:rPr>
          <w:rStyle w:val="HideTWBExt"/>
          <w:b w:val="0"/>
        </w:rPr>
        <w:t>&lt;Article&gt;</w:t>
      </w:r>
      <w:r w:rsidRPr="006C000D">
        <w:t>32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25CC7C0" w14:textId="77777777" w:rsidTr="008C6ECE">
        <w:trPr>
          <w:trHeight w:hRule="exact" w:val="240"/>
          <w:jc w:val="center"/>
        </w:trPr>
        <w:tc>
          <w:tcPr>
            <w:tcW w:w="9752" w:type="dxa"/>
            <w:gridSpan w:val="2"/>
            <w:tcBorders>
              <w:top w:val="nil"/>
              <w:left w:val="nil"/>
              <w:bottom w:val="nil"/>
              <w:right w:val="nil"/>
            </w:tcBorders>
          </w:tcPr>
          <w:p w14:paraId="2661D608" w14:textId="77777777" w:rsidR="009F3C7E" w:rsidRPr="006C000D" w:rsidRDefault="009F3C7E" w:rsidP="008C6ECE"/>
        </w:tc>
      </w:tr>
      <w:tr w:rsidR="009F3C7E" w:rsidRPr="006C000D" w14:paraId="3BE2E138" w14:textId="77777777" w:rsidTr="008C6ECE">
        <w:trPr>
          <w:trHeight w:val="240"/>
          <w:jc w:val="center"/>
        </w:trPr>
        <w:tc>
          <w:tcPr>
            <w:tcW w:w="4876" w:type="dxa"/>
            <w:tcBorders>
              <w:top w:val="nil"/>
              <w:left w:val="nil"/>
              <w:bottom w:val="nil"/>
              <w:right w:val="nil"/>
            </w:tcBorders>
          </w:tcPr>
          <w:p w14:paraId="0C67D83C"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06DF3437" w14:textId="77777777" w:rsidR="009F3C7E" w:rsidRPr="006C000D" w:rsidRDefault="009F3C7E" w:rsidP="008C6ECE">
            <w:pPr>
              <w:pStyle w:val="AmColumnHeading"/>
            </w:pPr>
            <w:r w:rsidRPr="006C000D">
              <w:t>Pakeitimas</w:t>
            </w:r>
          </w:p>
        </w:tc>
      </w:tr>
      <w:tr w:rsidR="009F3C7E" w:rsidRPr="006C000D" w14:paraId="299AFEB9" w14:textId="77777777" w:rsidTr="008C6ECE">
        <w:trPr>
          <w:jc w:val="center"/>
        </w:trPr>
        <w:tc>
          <w:tcPr>
            <w:tcW w:w="4876" w:type="dxa"/>
            <w:tcBorders>
              <w:top w:val="nil"/>
              <w:left w:val="nil"/>
              <w:bottom w:val="nil"/>
              <w:right w:val="nil"/>
            </w:tcBorders>
          </w:tcPr>
          <w:p w14:paraId="09E706E0" w14:textId="77777777" w:rsidR="009F3C7E" w:rsidRPr="006C000D" w:rsidRDefault="009F3C7E" w:rsidP="008C6ECE">
            <w:pPr>
              <w:pStyle w:val="Normal6a"/>
            </w:pPr>
          </w:p>
        </w:tc>
        <w:tc>
          <w:tcPr>
            <w:tcW w:w="4876" w:type="dxa"/>
            <w:tcBorders>
              <w:top w:val="nil"/>
              <w:left w:val="nil"/>
              <w:bottom w:val="nil"/>
              <w:right w:val="nil"/>
            </w:tcBorders>
          </w:tcPr>
          <w:p w14:paraId="7EFF7791" w14:textId="77777777" w:rsidR="009F3C7E" w:rsidRPr="006C000D" w:rsidRDefault="009F3C7E" w:rsidP="008C6ECE">
            <w:pPr>
              <w:pStyle w:val="Normal6a"/>
            </w:pPr>
            <w:r w:rsidRPr="006C000D">
              <w:rPr>
                <w:b/>
                <w:i/>
              </w:rPr>
              <w:t>32b.</w:t>
            </w:r>
            <w:r w:rsidRPr="006C000D">
              <w:tab/>
            </w:r>
            <w:r w:rsidRPr="006C000D">
              <w:rPr>
                <w:b/>
                <w:i/>
              </w:rPr>
              <w:t>ragina Komisiją aiškiai apibrėžti kriterijus ir rodiklius, pagal kuriuos vertinamas vadinamųjų tinkamų mechanizmų buvimo ir veiksmingumo faktas, kurį valstybės narės privalo įrodyti, kad jų nacionaliniai ir regioniniai planai būtų patvirtinti, siekiant užtikrinti nuolatinį teisinės valstybės principų ir Pagrindinių teisių chartijos laikymąsi visą Sąjungos lėšų įgyvendinimo laikotarpį; be to, ragina taikyti skaidrias ir patikrinamas vertinimo procedūras, įskaitant, jei reikia, konkrečių etapų ar sąlygų ir kriterijų, susijusių su lėšų išmokėjimu, nustatymą;</w:t>
            </w:r>
          </w:p>
        </w:tc>
      </w:tr>
    </w:tbl>
    <w:p w14:paraId="3A2ABB3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45D6682" w14:textId="77777777" w:rsidR="009F3C7E" w:rsidRPr="006C000D" w:rsidRDefault="009F3C7E" w:rsidP="009F3C7E">
      <w:r w:rsidRPr="006C000D">
        <w:rPr>
          <w:rStyle w:val="HideTWBExt"/>
        </w:rPr>
        <w:t>&lt;/Amend&gt;</w:t>
      </w:r>
    </w:p>
    <w:p w14:paraId="5E3232C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617</w:t>
      </w:r>
      <w:r w:rsidRPr="006C000D">
        <w:rPr>
          <w:rStyle w:val="HideTWBExt"/>
          <w:b w:val="0"/>
        </w:rPr>
        <w:t>&lt;/NumAm&gt;</w:t>
      </w:r>
    </w:p>
    <w:p w14:paraId="46D42822"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541480A2" w14:textId="77777777" w:rsidR="009F3C7E" w:rsidRPr="006C000D" w:rsidRDefault="009F3C7E" w:rsidP="009F3C7E">
      <w:pPr>
        <w:pStyle w:val="NormalBold"/>
      </w:pPr>
      <w:r w:rsidRPr="006C000D">
        <w:rPr>
          <w:rStyle w:val="HideTWBExt"/>
          <w:b w:val="0"/>
        </w:rPr>
        <w:t>&lt;/RepeatBlock-By&gt;</w:t>
      </w:r>
    </w:p>
    <w:p w14:paraId="3197B05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3553CF2" w14:textId="77777777" w:rsidR="009F3C7E" w:rsidRPr="006C000D" w:rsidRDefault="009F3C7E" w:rsidP="009F3C7E">
      <w:pPr>
        <w:pStyle w:val="NormalBold"/>
      </w:pPr>
      <w:r w:rsidRPr="006C000D">
        <w:rPr>
          <w:rStyle w:val="HideTWBExt"/>
          <w:b w:val="0"/>
        </w:rPr>
        <w:t>&lt;Article&gt;</w:t>
      </w:r>
      <w:r w:rsidRPr="006C000D">
        <w:t>32 c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2DE2170" w14:textId="77777777" w:rsidTr="008C6ECE">
        <w:trPr>
          <w:trHeight w:hRule="exact" w:val="240"/>
          <w:jc w:val="center"/>
        </w:trPr>
        <w:tc>
          <w:tcPr>
            <w:tcW w:w="9752" w:type="dxa"/>
            <w:gridSpan w:val="2"/>
            <w:tcBorders>
              <w:top w:val="nil"/>
              <w:left w:val="nil"/>
              <w:bottom w:val="nil"/>
              <w:right w:val="nil"/>
            </w:tcBorders>
          </w:tcPr>
          <w:p w14:paraId="180FD7FF" w14:textId="77777777" w:rsidR="009F3C7E" w:rsidRPr="006C000D" w:rsidRDefault="009F3C7E" w:rsidP="008C6ECE"/>
        </w:tc>
      </w:tr>
      <w:tr w:rsidR="009F3C7E" w:rsidRPr="006C000D" w14:paraId="3A1769D0" w14:textId="77777777" w:rsidTr="008C6ECE">
        <w:trPr>
          <w:trHeight w:val="240"/>
          <w:jc w:val="center"/>
        </w:trPr>
        <w:tc>
          <w:tcPr>
            <w:tcW w:w="4876" w:type="dxa"/>
            <w:tcBorders>
              <w:top w:val="nil"/>
              <w:left w:val="nil"/>
              <w:bottom w:val="nil"/>
              <w:right w:val="nil"/>
            </w:tcBorders>
          </w:tcPr>
          <w:p w14:paraId="0EB58A5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5885450" w14:textId="77777777" w:rsidR="009F3C7E" w:rsidRPr="006C000D" w:rsidRDefault="009F3C7E" w:rsidP="008C6ECE">
            <w:pPr>
              <w:pStyle w:val="AmColumnHeading"/>
            </w:pPr>
            <w:r w:rsidRPr="006C000D">
              <w:t>Pakeitimas</w:t>
            </w:r>
          </w:p>
        </w:tc>
      </w:tr>
      <w:tr w:rsidR="009F3C7E" w:rsidRPr="006C000D" w14:paraId="085DD277" w14:textId="77777777" w:rsidTr="008C6ECE">
        <w:trPr>
          <w:jc w:val="center"/>
        </w:trPr>
        <w:tc>
          <w:tcPr>
            <w:tcW w:w="4876" w:type="dxa"/>
            <w:tcBorders>
              <w:top w:val="nil"/>
              <w:left w:val="nil"/>
              <w:bottom w:val="nil"/>
              <w:right w:val="nil"/>
            </w:tcBorders>
          </w:tcPr>
          <w:p w14:paraId="2F4327DB" w14:textId="77777777" w:rsidR="009F3C7E" w:rsidRPr="006C000D" w:rsidRDefault="009F3C7E" w:rsidP="008C6ECE">
            <w:pPr>
              <w:pStyle w:val="Normal6a"/>
            </w:pPr>
          </w:p>
        </w:tc>
        <w:tc>
          <w:tcPr>
            <w:tcW w:w="4876" w:type="dxa"/>
            <w:tcBorders>
              <w:top w:val="nil"/>
              <w:left w:val="nil"/>
              <w:bottom w:val="nil"/>
              <w:right w:val="nil"/>
            </w:tcBorders>
          </w:tcPr>
          <w:p w14:paraId="3E5CC77D" w14:textId="77777777" w:rsidR="009F3C7E" w:rsidRPr="006C000D" w:rsidRDefault="009F3C7E" w:rsidP="008C6ECE">
            <w:pPr>
              <w:pStyle w:val="Normal6a"/>
            </w:pPr>
            <w:r w:rsidRPr="006C000D">
              <w:rPr>
                <w:b/>
                <w:i/>
              </w:rPr>
              <w:t>32c.</w:t>
            </w:r>
            <w:r w:rsidRPr="006C000D">
              <w:tab/>
            </w:r>
            <w:r w:rsidRPr="006C000D">
              <w:rPr>
                <w:b/>
                <w:i/>
              </w:rPr>
              <w:t>palankiai vertina principą, pagal kurį galutiniai naudos gavėjai neturėtų būti baudžiami sustabdant Sąjungos lėšų skyrimą dėl teisinės valstybės principo ar Pagrindinių teisių chartijos pažeidimų; tačiau pabrėžia, kad reikia visiškai aiškiai apibrėžti praktinę tvarką, kuria būtų užtikrinta nuolatinė galutinių naudos gavėjų prieiga; ragina Komisiją pateikti aiškias gaires šiuo klausimu, kad būtų užtikrintas teisinis tikrumas, veiksminga naudos gavėjų apsauga ir tikra biudžetinė atskaitomybė;</w:t>
            </w:r>
          </w:p>
        </w:tc>
      </w:tr>
    </w:tbl>
    <w:p w14:paraId="125FE0B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33CC33F" w14:textId="77777777" w:rsidR="009F3C7E" w:rsidRPr="006C000D" w:rsidRDefault="009F3C7E" w:rsidP="009F3C7E">
      <w:r w:rsidRPr="006C000D">
        <w:rPr>
          <w:rStyle w:val="HideTWBExt"/>
        </w:rPr>
        <w:t>&lt;/Amend&gt;</w:t>
      </w:r>
    </w:p>
    <w:p w14:paraId="4D1AF78A"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618</w:t>
      </w:r>
      <w:r w:rsidRPr="006C000D">
        <w:rPr>
          <w:rStyle w:val="HideTWBExt"/>
          <w:b w:val="0"/>
        </w:rPr>
        <w:t>&lt;/NumAm&gt;</w:t>
      </w:r>
    </w:p>
    <w:p w14:paraId="1E97570F"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2EF39079" w14:textId="77777777" w:rsidR="009F3C7E" w:rsidRPr="006C000D" w:rsidRDefault="009F3C7E" w:rsidP="009F3C7E">
      <w:pPr>
        <w:pStyle w:val="NormalBold"/>
      </w:pPr>
      <w:r w:rsidRPr="006C000D">
        <w:rPr>
          <w:rStyle w:val="HideTWBExt"/>
          <w:b w:val="0"/>
        </w:rPr>
        <w:t>&lt;/RepeatBlock-By&gt;</w:t>
      </w:r>
    </w:p>
    <w:p w14:paraId="50FA4A5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D04053D" w14:textId="77777777" w:rsidR="009F3C7E" w:rsidRPr="006C000D" w:rsidRDefault="009F3C7E" w:rsidP="009F3C7E">
      <w:pPr>
        <w:pStyle w:val="NormalBold"/>
      </w:pPr>
      <w:r w:rsidRPr="006C000D">
        <w:rPr>
          <w:rStyle w:val="HideTWBExt"/>
          <w:b w:val="0"/>
        </w:rPr>
        <w:t>&lt;Article&gt;</w:t>
      </w:r>
      <w:r w:rsidRPr="006C000D">
        <w:t>32 d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0C222BB" w14:textId="77777777" w:rsidTr="008C6ECE">
        <w:trPr>
          <w:trHeight w:hRule="exact" w:val="240"/>
          <w:jc w:val="center"/>
        </w:trPr>
        <w:tc>
          <w:tcPr>
            <w:tcW w:w="9752" w:type="dxa"/>
            <w:gridSpan w:val="2"/>
            <w:tcBorders>
              <w:top w:val="nil"/>
              <w:left w:val="nil"/>
              <w:bottom w:val="nil"/>
              <w:right w:val="nil"/>
            </w:tcBorders>
          </w:tcPr>
          <w:p w14:paraId="0E49D020" w14:textId="77777777" w:rsidR="009F3C7E" w:rsidRPr="006C000D" w:rsidRDefault="009F3C7E" w:rsidP="008C6ECE"/>
        </w:tc>
      </w:tr>
      <w:tr w:rsidR="009F3C7E" w:rsidRPr="006C000D" w14:paraId="404BEC4F" w14:textId="77777777" w:rsidTr="008C6ECE">
        <w:trPr>
          <w:trHeight w:val="240"/>
          <w:jc w:val="center"/>
        </w:trPr>
        <w:tc>
          <w:tcPr>
            <w:tcW w:w="4876" w:type="dxa"/>
            <w:tcBorders>
              <w:top w:val="nil"/>
              <w:left w:val="nil"/>
              <w:bottom w:val="nil"/>
              <w:right w:val="nil"/>
            </w:tcBorders>
          </w:tcPr>
          <w:p w14:paraId="72BB483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5CEF9A5" w14:textId="77777777" w:rsidR="009F3C7E" w:rsidRPr="006C000D" w:rsidRDefault="009F3C7E" w:rsidP="008C6ECE">
            <w:pPr>
              <w:pStyle w:val="AmColumnHeading"/>
            </w:pPr>
            <w:r w:rsidRPr="006C000D">
              <w:t>Pakeitimas</w:t>
            </w:r>
          </w:p>
        </w:tc>
      </w:tr>
      <w:tr w:rsidR="009F3C7E" w:rsidRPr="006C000D" w14:paraId="36169A75" w14:textId="77777777" w:rsidTr="008C6ECE">
        <w:trPr>
          <w:jc w:val="center"/>
        </w:trPr>
        <w:tc>
          <w:tcPr>
            <w:tcW w:w="4876" w:type="dxa"/>
            <w:tcBorders>
              <w:top w:val="nil"/>
              <w:left w:val="nil"/>
              <w:bottom w:val="nil"/>
              <w:right w:val="nil"/>
            </w:tcBorders>
          </w:tcPr>
          <w:p w14:paraId="3BB56379" w14:textId="77777777" w:rsidR="009F3C7E" w:rsidRPr="006C000D" w:rsidRDefault="009F3C7E" w:rsidP="008C6ECE">
            <w:pPr>
              <w:pStyle w:val="Normal6a"/>
            </w:pPr>
          </w:p>
        </w:tc>
        <w:tc>
          <w:tcPr>
            <w:tcW w:w="4876" w:type="dxa"/>
            <w:tcBorders>
              <w:top w:val="nil"/>
              <w:left w:val="nil"/>
              <w:bottom w:val="nil"/>
              <w:right w:val="nil"/>
            </w:tcBorders>
          </w:tcPr>
          <w:p w14:paraId="38B5EB74" w14:textId="77777777" w:rsidR="009F3C7E" w:rsidRPr="006C000D" w:rsidRDefault="009F3C7E" w:rsidP="008C6ECE">
            <w:pPr>
              <w:pStyle w:val="Normal6a"/>
            </w:pPr>
            <w:r w:rsidRPr="006C000D">
              <w:rPr>
                <w:b/>
                <w:i/>
              </w:rPr>
              <w:t>32d.</w:t>
            </w:r>
            <w:r w:rsidRPr="006C000D">
              <w:tab/>
            </w:r>
            <w:r w:rsidRPr="006C000D">
              <w:rPr>
                <w:b/>
                <w:i/>
              </w:rPr>
              <w:t>ragina Komisiją užtikrinti, kad bet koks sprendimas sustabdyti, sumažinti ar blokuoti visus mokėjimus ar dalį jų būtų grindžiamas aiškiai apibrėžtais, skaidriais ir nuspėjamais vertinimo momentais Sąjungos lėšų įgyvendinimo metu, laikantis proporcingumo principo ir atsižvelgiant į nustatyto pažeidimo pobūdį, trukmę, sunkumą ir mastą; pabrėžia, kad nuolatinė stebėsena turi būti papildyta bent jau reguliariomis ir oficialiai nustatytomis periodinėmis peržiūromis, įskaitant metinį atitikties vertinimą, aiškiai susietą su Komisijos teisinės valstybės principo laikymosi ataskaitų išvadomis, siekiant užtikrinti teisinį tikrumą, atskaitingumą ir veiksmingą atsakomybę už taisomąsias priemones;</w:t>
            </w:r>
          </w:p>
        </w:tc>
      </w:tr>
    </w:tbl>
    <w:p w14:paraId="1C3041C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257A5B8" w14:textId="77777777" w:rsidR="009F3C7E" w:rsidRPr="006C000D" w:rsidRDefault="009F3C7E" w:rsidP="009F3C7E">
      <w:r w:rsidRPr="006C000D">
        <w:rPr>
          <w:rStyle w:val="HideTWBExt"/>
        </w:rPr>
        <w:t>&lt;/Amend&gt;</w:t>
      </w:r>
    </w:p>
    <w:p w14:paraId="777D291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619</w:t>
      </w:r>
      <w:r w:rsidRPr="006C000D">
        <w:rPr>
          <w:rStyle w:val="HideTWBExt"/>
          <w:b w:val="0"/>
        </w:rPr>
        <w:t>&lt;/NumAm&gt;</w:t>
      </w:r>
    </w:p>
    <w:p w14:paraId="179DEF0A"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20E8061C" w14:textId="77777777" w:rsidR="009F3C7E" w:rsidRPr="006C000D" w:rsidRDefault="009F3C7E" w:rsidP="009F3C7E">
      <w:pPr>
        <w:pStyle w:val="NormalBold"/>
      </w:pPr>
      <w:r w:rsidRPr="006C000D">
        <w:rPr>
          <w:rStyle w:val="HideTWBExt"/>
          <w:b w:val="0"/>
        </w:rPr>
        <w:t>&lt;/RepeatBlock-By&gt;</w:t>
      </w:r>
    </w:p>
    <w:p w14:paraId="003F31D9"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36804DC" w14:textId="77777777" w:rsidR="009F3C7E" w:rsidRPr="006C000D" w:rsidRDefault="009F3C7E" w:rsidP="009F3C7E">
      <w:pPr>
        <w:pStyle w:val="NormalBold"/>
      </w:pPr>
      <w:r w:rsidRPr="006C000D">
        <w:rPr>
          <w:rStyle w:val="HideTWBExt"/>
          <w:b w:val="0"/>
        </w:rPr>
        <w:t>&lt;Article&gt;</w:t>
      </w:r>
      <w:r w:rsidRPr="006C000D">
        <w:t>32 e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9B69DED" w14:textId="77777777" w:rsidTr="008C6ECE">
        <w:trPr>
          <w:trHeight w:hRule="exact" w:val="240"/>
          <w:jc w:val="center"/>
        </w:trPr>
        <w:tc>
          <w:tcPr>
            <w:tcW w:w="9752" w:type="dxa"/>
            <w:gridSpan w:val="2"/>
            <w:tcBorders>
              <w:top w:val="nil"/>
              <w:left w:val="nil"/>
              <w:bottom w:val="nil"/>
              <w:right w:val="nil"/>
            </w:tcBorders>
          </w:tcPr>
          <w:p w14:paraId="188F3A27" w14:textId="77777777" w:rsidR="009F3C7E" w:rsidRPr="006C000D" w:rsidRDefault="009F3C7E" w:rsidP="008C6ECE"/>
        </w:tc>
      </w:tr>
      <w:tr w:rsidR="009F3C7E" w:rsidRPr="006C000D" w14:paraId="09451CA1" w14:textId="77777777" w:rsidTr="008C6ECE">
        <w:trPr>
          <w:trHeight w:val="240"/>
          <w:jc w:val="center"/>
        </w:trPr>
        <w:tc>
          <w:tcPr>
            <w:tcW w:w="4876" w:type="dxa"/>
            <w:tcBorders>
              <w:top w:val="nil"/>
              <w:left w:val="nil"/>
              <w:bottom w:val="nil"/>
              <w:right w:val="nil"/>
            </w:tcBorders>
          </w:tcPr>
          <w:p w14:paraId="7DD55C2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D3C3188" w14:textId="77777777" w:rsidR="009F3C7E" w:rsidRPr="006C000D" w:rsidRDefault="009F3C7E" w:rsidP="008C6ECE">
            <w:pPr>
              <w:pStyle w:val="AmColumnHeading"/>
            </w:pPr>
            <w:r w:rsidRPr="006C000D">
              <w:t>Pakeitimas</w:t>
            </w:r>
          </w:p>
        </w:tc>
      </w:tr>
      <w:tr w:rsidR="009F3C7E" w:rsidRPr="006C000D" w14:paraId="22403DE0" w14:textId="77777777" w:rsidTr="008C6ECE">
        <w:trPr>
          <w:jc w:val="center"/>
        </w:trPr>
        <w:tc>
          <w:tcPr>
            <w:tcW w:w="4876" w:type="dxa"/>
            <w:tcBorders>
              <w:top w:val="nil"/>
              <w:left w:val="nil"/>
              <w:bottom w:val="nil"/>
              <w:right w:val="nil"/>
            </w:tcBorders>
          </w:tcPr>
          <w:p w14:paraId="3B680775" w14:textId="77777777" w:rsidR="009F3C7E" w:rsidRPr="006C000D" w:rsidRDefault="009F3C7E" w:rsidP="008C6ECE">
            <w:pPr>
              <w:pStyle w:val="Normal6a"/>
            </w:pPr>
          </w:p>
        </w:tc>
        <w:tc>
          <w:tcPr>
            <w:tcW w:w="4876" w:type="dxa"/>
            <w:tcBorders>
              <w:top w:val="nil"/>
              <w:left w:val="nil"/>
              <w:bottom w:val="nil"/>
              <w:right w:val="nil"/>
            </w:tcBorders>
          </w:tcPr>
          <w:p w14:paraId="20F2EB79" w14:textId="77777777" w:rsidR="009F3C7E" w:rsidRPr="006C000D" w:rsidRDefault="009F3C7E" w:rsidP="008C6ECE">
            <w:pPr>
              <w:pStyle w:val="Normal6a"/>
            </w:pPr>
            <w:r w:rsidRPr="006C000D">
              <w:rPr>
                <w:b/>
                <w:i/>
              </w:rPr>
              <w:t>32e.</w:t>
            </w:r>
            <w:r w:rsidRPr="006C000D">
              <w:tab/>
            </w:r>
            <w:r w:rsidRPr="006C000D">
              <w:rPr>
                <w:b/>
                <w:i/>
              </w:rPr>
              <w:t xml:space="preserve">be to, primena, kad tais atvejais, kai valstybė narė negrįžtamai netenka Sąjungos lėšų dėl nuolatinių teisinės valstybės principo ar Pagrindinių teisių chartijos pažeidimų, turėtų būti užtikrintas skaidrus ir tikslingas jų </w:t>
            </w:r>
            <w:r w:rsidRPr="006C000D">
              <w:rPr>
                <w:b/>
                <w:i/>
              </w:rPr>
              <w:lastRenderedPageBreak/>
              <w:t>perskirstymas tiesioginio ar netiesioginio valdymo būdu, visų pirma programoms, kuriomis remiama demokratija, pilietinė visuomenė, Sąjungos vertybės ir kova su korupcija; pabrėžia, kad aiškiai apibrėžta šių perskirstytų lėšų dalis prireikus turėtų būti skirta nepriklausomoms pilietinės visuomenės organizacijoms, veikiančioms atitinkamoje valstybėje narėje, remti; be to, pabrėžia, kad toks perskirstymas turi visiškai atitikti tinkamo finansų valdymo ir vienodo požiūrio principus;</w:t>
            </w:r>
          </w:p>
        </w:tc>
      </w:tr>
    </w:tbl>
    <w:p w14:paraId="159287B4"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16CC940" w14:textId="77777777" w:rsidR="009F3C7E" w:rsidRPr="006C000D" w:rsidRDefault="009F3C7E" w:rsidP="009F3C7E">
      <w:r w:rsidRPr="006C000D">
        <w:rPr>
          <w:rStyle w:val="HideTWBExt"/>
        </w:rPr>
        <w:t>&lt;/Amend&gt;</w:t>
      </w:r>
    </w:p>
    <w:p w14:paraId="3571735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620</w:t>
      </w:r>
      <w:r w:rsidRPr="006C000D">
        <w:rPr>
          <w:rStyle w:val="HideTWBExt"/>
          <w:b w:val="0"/>
        </w:rPr>
        <w:t>&lt;/NumAm&gt;</w:t>
      </w:r>
    </w:p>
    <w:p w14:paraId="5C61C6D0"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2E14F1FB" w14:textId="77777777" w:rsidR="009F3C7E" w:rsidRPr="006C000D" w:rsidRDefault="009F3C7E" w:rsidP="009F3C7E">
      <w:pPr>
        <w:pStyle w:val="NormalBold"/>
      </w:pPr>
      <w:r w:rsidRPr="006C000D">
        <w:rPr>
          <w:rStyle w:val="HideTWBExt"/>
          <w:b w:val="0"/>
        </w:rPr>
        <w:t>&lt;/RepeatBlock-By&gt;</w:t>
      </w:r>
    </w:p>
    <w:p w14:paraId="7493EA8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999D7D2" w14:textId="77777777" w:rsidR="009F3C7E" w:rsidRPr="006C000D" w:rsidRDefault="009F3C7E" w:rsidP="009F3C7E">
      <w:pPr>
        <w:pStyle w:val="NormalBold"/>
      </w:pPr>
      <w:r w:rsidRPr="006C000D">
        <w:rPr>
          <w:rStyle w:val="HideTWBExt"/>
          <w:b w:val="0"/>
        </w:rPr>
        <w:t>&lt;Article&gt;</w:t>
      </w:r>
      <w:r w:rsidRPr="006C000D">
        <w:t>32 f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7D33A84" w14:textId="77777777" w:rsidTr="008C6ECE">
        <w:trPr>
          <w:trHeight w:hRule="exact" w:val="240"/>
          <w:jc w:val="center"/>
        </w:trPr>
        <w:tc>
          <w:tcPr>
            <w:tcW w:w="9752" w:type="dxa"/>
            <w:gridSpan w:val="2"/>
            <w:tcBorders>
              <w:top w:val="nil"/>
              <w:left w:val="nil"/>
              <w:bottom w:val="nil"/>
              <w:right w:val="nil"/>
            </w:tcBorders>
          </w:tcPr>
          <w:p w14:paraId="4DF980E9" w14:textId="77777777" w:rsidR="009F3C7E" w:rsidRPr="006C000D" w:rsidRDefault="009F3C7E" w:rsidP="008C6ECE"/>
        </w:tc>
      </w:tr>
      <w:tr w:rsidR="009F3C7E" w:rsidRPr="006C000D" w14:paraId="465FA700" w14:textId="77777777" w:rsidTr="008C6ECE">
        <w:trPr>
          <w:trHeight w:val="240"/>
          <w:jc w:val="center"/>
        </w:trPr>
        <w:tc>
          <w:tcPr>
            <w:tcW w:w="4876" w:type="dxa"/>
            <w:tcBorders>
              <w:top w:val="nil"/>
              <w:left w:val="nil"/>
              <w:bottom w:val="nil"/>
              <w:right w:val="nil"/>
            </w:tcBorders>
          </w:tcPr>
          <w:p w14:paraId="7D78CBE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E33DADA" w14:textId="77777777" w:rsidR="009F3C7E" w:rsidRPr="006C000D" w:rsidRDefault="009F3C7E" w:rsidP="008C6ECE">
            <w:pPr>
              <w:pStyle w:val="AmColumnHeading"/>
            </w:pPr>
            <w:r w:rsidRPr="006C000D">
              <w:t>Pakeitimas</w:t>
            </w:r>
          </w:p>
        </w:tc>
      </w:tr>
      <w:tr w:rsidR="009F3C7E" w:rsidRPr="006C000D" w14:paraId="03AACB63" w14:textId="77777777" w:rsidTr="008C6ECE">
        <w:trPr>
          <w:jc w:val="center"/>
        </w:trPr>
        <w:tc>
          <w:tcPr>
            <w:tcW w:w="4876" w:type="dxa"/>
            <w:tcBorders>
              <w:top w:val="nil"/>
              <w:left w:val="nil"/>
              <w:bottom w:val="nil"/>
              <w:right w:val="nil"/>
            </w:tcBorders>
          </w:tcPr>
          <w:p w14:paraId="5E96819E" w14:textId="77777777" w:rsidR="009F3C7E" w:rsidRPr="006C000D" w:rsidRDefault="009F3C7E" w:rsidP="008C6ECE">
            <w:pPr>
              <w:pStyle w:val="Normal6a"/>
            </w:pPr>
          </w:p>
        </w:tc>
        <w:tc>
          <w:tcPr>
            <w:tcW w:w="4876" w:type="dxa"/>
            <w:tcBorders>
              <w:top w:val="nil"/>
              <w:left w:val="nil"/>
              <w:bottom w:val="nil"/>
              <w:right w:val="nil"/>
            </w:tcBorders>
          </w:tcPr>
          <w:p w14:paraId="4EF76356" w14:textId="77777777" w:rsidR="009F3C7E" w:rsidRPr="006C000D" w:rsidRDefault="009F3C7E" w:rsidP="008C6ECE">
            <w:pPr>
              <w:pStyle w:val="Normal6a"/>
            </w:pPr>
            <w:r w:rsidRPr="006C000D">
              <w:rPr>
                <w:b/>
                <w:i/>
              </w:rPr>
              <w:t>32f.</w:t>
            </w:r>
            <w:r w:rsidRPr="006C000D">
              <w:tab/>
            </w:r>
            <w:r w:rsidRPr="006C000D">
              <w:rPr>
                <w:b/>
                <w:i/>
              </w:rPr>
              <w:t xml:space="preserve">palankiai vertina Komisijos ketinimą stiprinti ryšį tarp metinės teisinės valstybės principo taikymo ataskaitos ir ES finansinės paramos, kaip nurodyta Komisijos nario Michaelo McGratho įgaliojimuose ir komunikate dėl 2028–2034 m. DFP; pažymi, kad siūlomais nacionalinės ir regioninės partnerystės planais (NRP planai) pagrindiniai ES fondai būtų sujungti į vieną strateginę sistemą kiekvienoje valstybėje narėje ir užtikrinama, kad išmoko vis labiau priklausytų nuo veiklos rezultatų; pabrėžia, kad šiems planams bus taikomas teisinės valstybės sąlygos, pagal kurias bus reikalaujama laikytis teisinės valstybės principo taikymo ataskaitos rekomendacijų ir bus galima sustabdyti arba perskirstyti lėšas, jei bus nuolat pažeidžiamas teisinės valstybės principas arba Pagrindinių teisių chartija, įskaitant </w:t>
            </w:r>
            <w:r w:rsidRPr="006C000D">
              <w:rPr>
                <w:b/>
                <w:i/>
              </w:rPr>
              <w:lastRenderedPageBreak/>
              <w:t>tiesioginę paramą demokratijai, pilietinei visuomenei ir kovos su korupcija programoms;</w:t>
            </w:r>
          </w:p>
        </w:tc>
      </w:tr>
    </w:tbl>
    <w:p w14:paraId="4A495315"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A05165B" w14:textId="77777777" w:rsidR="009F3C7E" w:rsidRPr="006C000D" w:rsidRDefault="009F3C7E" w:rsidP="009F3C7E">
      <w:r w:rsidRPr="006C000D">
        <w:rPr>
          <w:rStyle w:val="HideTWBExt"/>
        </w:rPr>
        <w:t>&lt;/Amend&gt;</w:t>
      </w:r>
    </w:p>
    <w:p w14:paraId="3037971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621</w:t>
      </w:r>
      <w:r w:rsidRPr="006C000D">
        <w:rPr>
          <w:rStyle w:val="HideTWBExt"/>
          <w:b w:val="0"/>
        </w:rPr>
        <w:t>&lt;/NumAm&gt;</w:t>
      </w:r>
    </w:p>
    <w:p w14:paraId="5FAB6AAC"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4E284038" w14:textId="77777777" w:rsidR="009F3C7E" w:rsidRPr="006C000D" w:rsidRDefault="009F3C7E" w:rsidP="009F3C7E">
      <w:pPr>
        <w:pStyle w:val="NormalBold"/>
      </w:pPr>
      <w:r w:rsidRPr="006C000D">
        <w:rPr>
          <w:rStyle w:val="HideTWBExt"/>
          <w:b w:val="0"/>
        </w:rPr>
        <w:t>&lt;/RepeatBlock-By&gt;</w:t>
      </w:r>
    </w:p>
    <w:p w14:paraId="7934883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F5AD16A" w14:textId="77777777" w:rsidR="009F3C7E" w:rsidRPr="006C000D" w:rsidRDefault="009F3C7E" w:rsidP="009F3C7E">
      <w:pPr>
        <w:pStyle w:val="NormalBold"/>
      </w:pPr>
      <w:r w:rsidRPr="006C000D">
        <w:rPr>
          <w:rStyle w:val="HideTWBExt"/>
          <w:b w:val="0"/>
        </w:rPr>
        <w:t>&lt;Article&gt;</w:t>
      </w:r>
      <w:r w:rsidRPr="006C000D">
        <w:t>32 g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57765C4" w14:textId="77777777" w:rsidTr="008C6ECE">
        <w:trPr>
          <w:trHeight w:hRule="exact" w:val="240"/>
          <w:jc w:val="center"/>
        </w:trPr>
        <w:tc>
          <w:tcPr>
            <w:tcW w:w="9752" w:type="dxa"/>
            <w:gridSpan w:val="2"/>
            <w:tcBorders>
              <w:top w:val="nil"/>
              <w:left w:val="nil"/>
              <w:bottom w:val="nil"/>
              <w:right w:val="nil"/>
            </w:tcBorders>
          </w:tcPr>
          <w:p w14:paraId="0A20C021" w14:textId="77777777" w:rsidR="009F3C7E" w:rsidRPr="006C000D" w:rsidRDefault="009F3C7E" w:rsidP="008C6ECE"/>
        </w:tc>
      </w:tr>
      <w:tr w:rsidR="009F3C7E" w:rsidRPr="006C000D" w14:paraId="1B0D6FD0" w14:textId="77777777" w:rsidTr="008C6ECE">
        <w:trPr>
          <w:trHeight w:val="240"/>
          <w:jc w:val="center"/>
        </w:trPr>
        <w:tc>
          <w:tcPr>
            <w:tcW w:w="4876" w:type="dxa"/>
            <w:tcBorders>
              <w:top w:val="nil"/>
              <w:left w:val="nil"/>
              <w:bottom w:val="nil"/>
              <w:right w:val="nil"/>
            </w:tcBorders>
          </w:tcPr>
          <w:p w14:paraId="7087D76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65EB9DF" w14:textId="77777777" w:rsidR="009F3C7E" w:rsidRPr="006C000D" w:rsidRDefault="009F3C7E" w:rsidP="008C6ECE">
            <w:pPr>
              <w:pStyle w:val="AmColumnHeading"/>
            </w:pPr>
            <w:r w:rsidRPr="006C000D">
              <w:t>Pakeitimas</w:t>
            </w:r>
          </w:p>
        </w:tc>
      </w:tr>
      <w:tr w:rsidR="009F3C7E" w:rsidRPr="006C000D" w14:paraId="515EF1C3" w14:textId="77777777" w:rsidTr="008C6ECE">
        <w:trPr>
          <w:jc w:val="center"/>
        </w:trPr>
        <w:tc>
          <w:tcPr>
            <w:tcW w:w="4876" w:type="dxa"/>
            <w:tcBorders>
              <w:top w:val="nil"/>
              <w:left w:val="nil"/>
              <w:bottom w:val="nil"/>
              <w:right w:val="nil"/>
            </w:tcBorders>
          </w:tcPr>
          <w:p w14:paraId="6D874332" w14:textId="77777777" w:rsidR="009F3C7E" w:rsidRPr="006C000D" w:rsidRDefault="009F3C7E" w:rsidP="008C6ECE">
            <w:pPr>
              <w:pStyle w:val="Normal6a"/>
            </w:pPr>
          </w:p>
        </w:tc>
        <w:tc>
          <w:tcPr>
            <w:tcW w:w="4876" w:type="dxa"/>
            <w:tcBorders>
              <w:top w:val="nil"/>
              <w:left w:val="nil"/>
              <w:bottom w:val="nil"/>
              <w:right w:val="nil"/>
            </w:tcBorders>
          </w:tcPr>
          <w:p w14:paraId="7929BDB0" w14:textId="77777777" w:rsidR="009F3C7E" w:rsidRPr="006C000D" w:rsidRDefault="009F3C7E" w:rsidP="008C6ECE">
            <w:pPr>
              <w:pStyle w:val="Normal6a"/>
            </w:pPr>
            <w:r w:rsidRPr="006C000D">
              <w:rPr>
                <w:b/>
                <w:i/>
              </w:rPr>
              <w:t>32g.</w:t>
            </w:r>
            <w:r w:rsidRPr="006C000D">
              <w:tab/>
            </w:r>
            <w:r w:rsidRPr="006C000D">
              <w:rPr>
                <w:b/>
                <w:i/>
              </w:rPr>
              <w:t>ragina Komisiją įvertinti žmogiškuosius išteklius, būtinus nuosekliai ir veiksmingai taikyti Sąlygų reglamentą, ir išaiškinti, kas yra pakankamai tiesioginis ryšys tarp teisinės valstybės principų pažeidimų ir ES finansinių interesų, taip pat nustatyti biudžeto ir taisomųjų priemonių veiksmingumo vertinimo kriterijus, kaip to reikalauja Europos Audito Rūmai; ragina Europos Komisiją sistemingai nustatyti, įvertinti ir dokumentais pagrįsti, kaip pagal Sąlygų reglamentą buvo atsižvelgta į teisinės valstybės principo taikymą visose valstybėse narėse; primena, kad bet koks pasiūlymas panaikinti biudžetines priemones turėtų būti pagrįstas patikima, išsamia ir naujausia informacija;</w:t>
            </w:r>
          </w:p>
        </w:tc>
      </w:tr>
    </w:tbl>
    <w:p w14:paraId="426DA42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3402021" w14:textId="77777777" w:rsidR="009F3C7E" w:rsidRPr="006C000D" w:rsidRDefault="009F3C7E" w:rsidP="009F3C7E">
      <w:r w:rsidRPr="006C000D">
        <w:rPr>
          <w:rStyle w:val="HideTWBExt"/>
        </w:rPr>
        <w:t>&lt;/Amend&gt;</w:t>
      </w:r>
    </w:p>
    <w:p w14:paraId="4E1D33E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622</w:t>
      </w:r>
      <w:r w:rsidRPr="006C000D">
        <w:rPr>
          <w:rStyle w:val="HideTWBExt"/>
          <w:b w:val="0"/>
        </w:rPr>
        <w:t>&lt;/NumAm&gt;</w:t>
      </w:r>
    </w:p>
    <w:p w14:paraId="515E162B" w14:textId="77777777" w:rsidR="009F3C7E" w:rsidRPr="006C000D" w:rsidRDefault="009F3C7E" w:rsidP="009F3C7E">
      <w:pPr>
        <w:pStyle w:val="NormalBold"/>
      </w:pPr>
      <w:r w:rsidRPr="006C000D">
        <w:rPr>
          <w:rStyle w:val="HideTWBExt"/>
          <w:b w:val="0"/>
        </w:rPr>
        <w:t>&lt;RepeatBlock-By&gt;&lt;Members&gt;</w:t>
      </w:r>
      <w:r w:rsidRPr="006C000D">
        <w:t>Krzysztof Śmiszek, Matjaž Nemec, Sophie Wilmès</w:t>
      </w:r>
      <w:r w:rsidRPr="006C000D">
        <w:rPr>
          <w:rStyle w:val="HideTWBExt"/>
          <w:b w:val="0"/>
        </w:rPr>
        <w:t>&lt;/Members&gt;</w:t>
      </w:r>
    </w:p>
    <w:p w14:paraId="21853EE6" w14:textId="77777777" w:rsidR="009F3C7E" w:rsidRPr="006C000D" w:rsidRDefault="009F3C7E" w:rsidP="009F3C7E">
      <w:pPr>
        <w:pStyle w:val="NormalBold"/>
      </w:pPr>
      <w:r w:rsidRPr="006C000D">
        <w:rPr>
          <w:rStyle w:val="HideTWBExt"/>
          <w:b w:val="0"/>
        </w:rPr>
        <w:t>&lt;/RepeatBlock-By&gt;</w:t>
      </w:r>
    </w:p>
    <w:p w14:paraId="0FCAB7C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EF905F0" w14:textId="77777777" w:rsidR="009F3C7E" w:rsidRPr="006C000D" w:rsidRDefault="009F3C7E" w:rsidP="009F3C7E">
      <w:pPr>
        <w:pStyle w:val="NormalBold"/>
      </w:pPr>
      <w:r w:rsidRPr="006C000D">
        <w:rPr>
          <w:rStyle w:val="HideTWBExt"/>
          <w:b w:val="0"/>
        </w:rPr>
        <w:t>&lt;Article&gt;</w:t>
      </w:r>
      <w:r w:rsidRPr="006C000D">
        <w:t>33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1DD2314" w14:textId="77777777" w:rsidTr="008C6ECE">
        <w:trPr>
          <w:trHeight w:hRule="exact" w:val="240"/>
          <w:jc w:val="center"/>
        </w:trPr>
        <w:tc>
          <w:tcPr>
            <w:tcW w:w="9752" w:type="dxa"/>
            <w:gridSpan w:val="2"/>
            <w:tcBorders>
              <w:top w:val="nil"/>
              <w:left w:val="nil"/>
              <w:bottom w:val="nil"/>
              <w:right w:val="nil"/>
            </w:tcBorders>
          </w:tcPr>
          <w:p w14:paraId="6265AE50" w14:textId="77777777" w:rsidR="009F3C7E" w:rsidRPr="006C000D" w:rsidRDefault="009F3C7E" w:rsidP="008C6ECE"/>
        </w:tc>
      </w:tr>
      <w:tr w:rsidR="009F3C7E" w:rsidRPr="006C000D" w14:paraId="083A6FE0" w14:textId="77777777" w:rsidTr="008C6ECE">
        <w:trPr>
          <w:trHeight w:val="240"/>
          <w:jc w:val="center"/>
        </w:trPr>
        <w:tc>
          <w:tcPr>
            <w:tcW w:w="4876" w:type="dxa"/>
            <w:tcBorders>
              <w:top w:val="nil"/>
              <w:left w:val="nil"/>
              <w:bottom w:val="nil"/>
              <w:right w:val="nil"/>
            </w:tcBorders>
          </w:tcPr>
          <w:p w14:paraId="4B97A54F"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13ADA909" w14:textId="77777777" w:rsidR="009F3C7E" w:rsidRPr="006C000D" w:rsidRDefault="009F3C7E" w:rsidP="008C6ECE">
            <w:pPr>
              <w:pStyle w:val="AmColumnHeading"/>
            </w:pPr>
            <w:r w:rsidRPr="006C000D">
              <w:t>Pakeitimas</w:t>
            </w:r>
          </w:p>
        </w:tc>
      </w:tr>
      <w:tr w:rsidR="009F3C7E" w:rsidRPr="006C000D" w14:paraId="0A27D744" w14:textId="77777777" w:rsidTr="008C6ECE">
        <w:trPr>
          <w:jc w:val="center"/>
        </w:trPr>
        <w:tc>
          <w:tcPr>
            <w:tcW w:w="4876" w:type="dxa"/>
            <w:tcBorders>
              <w:top w:val="nil"/>
              <w:left w:val="nil"/>
              <w:bottom w:val="nil"/>
              <w:right w:val="nil"/>
            </w:tcBorders>
          </w:tcPr>
          <w:p w14:paraId="44E2A14B" w14:textId="77777777" w:rsidR="009F3C7E" w:rsidRPr="006C000D" w:rsidRDefault="009F3C7E" w:rsidP="008C6ECE">
            <w:pPr>
              <w:pStyle w:val="Normal6a"/>
            </w:pPr>
            <w:r w:rsidRPr="006C000D">
              <w:t>33.</w:t>
            </w:r>
            <w:r w:rsidRPr="006C000D">
              <w:tab/>
              <w:t>pripažįsta, kad bendrosios rinkos aspektas buvo įtrauktas į teisinės valstybės principo taikymo ataskaitą, siekiant spręsti teisinės valstybės principo problemas, darančias poveikį bendrai ekonominei aplinkai, įmonėms ir darbuotojams, kad būtų užtikrinta, jog bus ginamos teisės, bus baudžiama už korupciją ir bus užtikrintas sutarčių vykdymas; pabrėžia, kad veikianti teisingumo sistema, tvirta kovos su korupcija sistema, žiniasklaidos pliuralizmas ir tinkama stabdžių ir atsvarų sistema turi ekonominį poveikį ir įtaką sklandžiam bendrosios rinkos veikimui; siūlo, kad atlikdama savo vertinimą Komisija dar labiau bendradarbiautų su suinteresuotaisiais subjektais ir pilietinės visuomenės organizacijomis, įskaitant profesines sąjungas;</w:t>
            </w:r>
          </w:p>
        </w:tc>
        <w:tc>
          <w:tcPr>
            <w:tcW w:w="4876" w:type="dxa"/>
            <w:tcBorders>
              <w:top w:val="nil"/>
              <w:left w:val="nil"/>
              <w:bottom w:val="nil"/>
              <w:right w:val="nil"/>
            </w:tcBorders>
          </w:tcPr>
          <w:p w14:paraId="45528792" w14:textId="77777777" w:rsidR="009F3C7E" w:rsidRPr="006C000D" w:rsidRDefault="009F3C7E" w:rsidP="008C6ECE">
            <w:pPr>
              <w:pStyle w:val="Normal6a"/>
            </w:pPr>
            <w:r w:rsidRPr="006C000D">
              <w:t>33.</w:t>
            </w:r>
            <w:r w:rsidRPr="006C000D">
              <w:tab/>
              <w:t>pripažįsta, kad bendrosios rinkos aspektas buvo įtrauktas į teisinės valstybės principo taikymo ataskaitą, siekiant spręsti teisinės valstybės principo problemas, darančias poveikį bendrai ekonominei aplinkai, įmonėms ir darbuotojams, kad būtų užtikrinta, jog bus ginamos teisės, bus baudžiama už korupciją ir bus užtikrintas sutarčių vykdymas</w:t>
            </w:r>
            <w:r w:rsidRPr="006C000D">
              <w:rPr>
                <w:b/>
                <w:bCs/>
                <w:i/>
                <w:iCs/>
              </w:rPr>
              <w:t>;</w:t>
            </w:r>
            <w:r w:rsidRPr="006C000D">
              <w:rPr>
                <w:b/>
                <w:i/>
              </w:rPr>
              <w:t xml:space="preserve"> </w:t>
            </w:r>
            <w:r w:rsidRPr="006C000D">
              <w:rPr>
                <w:b/>
                <w:bCs/>
                <w:i/>
                <w:iCs/>
              </w:rPr>
              <w:t>pažymi, kad teisinis netikrumas, savavališki administraciniai sprendimai ir nenuosekli teisinė apsauga kenkia ekonominiam nuspėjamumui ir daro poveikį įmonių gebėjimui veikti vidaus rinkoje, kaip pabrėžė verslo suinteresuotieji subjektai, su kuriais buvo konsultuotasi rengiant 2025 m. teisinės valstybės principo taikymo ataskaitą</w:t>
            </w:r>
            <w:r w:rsidRPr="006C000D">
              <w:t>; pabrėžia, kad veikianti teisingumo sistema, tvirta kovos su korupcija sistema, žiniasklaidos pliuralizmas ir tinkama stabdžių ir atsvarų sistema turi ekonominį poveikį ir įtaką sklandžiam bendrosios rinkos veikimui; siūlo, kad atlikdama savo vertinimą Komisija dar labiau bendradarbiautų su suinteresuotaisiais subjektais ir pilietinės visuomenės organizacijomis, įskaitant profesines sąjungas</w:t>
            </w:r>
            <w:r w:rsidRPr="006C000D">
              <w:rPr>
                <w:b/>
                <w:bCs/>
                <w:i/>
                <w:iCs/>
              </w:rPr>
              <w:t>, teisėjų asociacijas, žurnalistų organizacijas, advokatų asociacijas ir kitas profesines grupes, kurių patirtis yra būtina siekiant anksti nustatyti sistemines rizikas teisinei valstybei</w:t>
            </w:r>
            <w:r w:rsidRPr="006C000D">
              <w:t xml:space="preserve">; </w:t>
            </w:r>
            <w:r w:rsidRPr="006C000D">
              <w:rPr>
                <w:b/>
                <w:i/>
              </w:rPr>
              <w:t>pabrėžia, kad Komisija turėtų imtis tikslinių veiksmų, siekdama didinti informuotumą apie teisinės valstybės principo taikymo ataskaitą ir skatinti šių suinteresuotųjų subjektų indėlį visose valstybėse narėse;</w:t>
            </w:r>
          </w:p>
        </w:tc>
      </w:tr>
    </w:tbl>
    <w:p w14:paraId="3579FC6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3D4FE2B" w14:textId="77777777" w:rsidR="009F3C7E" w:rsidRPr="006C000D" w:rsidRDefault="009F3C7E" w:rsidP="009F3C7E">
      <w:r w:rsidRPr="006C000D">
        <w:rPr>
          <w:rStyle w:val="HideTWBExt"/>
        </w:rPr>
        <w:t>&lt;/Amend&gt;</w:t>
      </w:r>
    </w:p>
    <w:p w14:paraId="3D27900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623</w:t>
      </w:r>
      <w:r w:rsidRPr="006C000D">
        <w:rPr>
          <w:rStyle w:val="HideTWBExt"/>
          <w:b w:val="0"/>
        </w:rPr>
        <w:t>&lt;/NumAm&gt;</w:t>
      </w:r>
    </w:p>
    <w:p w14:paraId="31CD8FFF"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361A049A" w14:textId="77777777" w:rsidR="009F3C7E" w:rsidRPr="006C000D" w:rsidRDefault="009F3C7E" w:rsidP="009F3C7E">
      <w:pPr>
        <w:pStyle w:val="NormalBold"/>
      </w:pPr>
      <w:r w:rsidRPr="006C000D">
        <w:rPr>
          <w:rStyle w:val="HideTWBExt"/>
          <w:b w:val="0"/>
        </w:rPr>
        <w:lastRenderedPageBreak/>
        <w:t>&lt;/RepeatBlock-By&gt;</w:t>
      </w:r>
    </w:p>
    <w:p w14:paraId="1F2F4F0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4F88E05" w14:textId="77777777" w:rsidR="009F3C7E" w:rsidRPr="006C000D" w:rsidRDefault="009F3C7E" w:rsidP="009F3C7E">
      <w:pPr>
        <w:pStyle w:val="NormalBold"/>
      </w:pPr>
      <w:r w:rsidRPr="006C000D">
        <w:rPr>
          <w:rStyle w:val="HideTWBExt"/>
          <w:b w:val="0"/>
        </w:rPr>
        <w:t>&lt;Article&gt;</w:t>
      </w:r>
      <w:r w:rsidRPr="006C000D">
        <w:t>33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2A3D9E9" w14:textId="77777777" w:rsidTr="008C6ECE">
        <w:trPr>
          <w:trHeight w:hRule="exact" w:val="240"/>
          <w:jc w:val="center"/>
        </w:trPr>
        <w:tc>
          <w:tcPr>
            <w:tcW w:w="9752" w:type="dxa"/>
            <w:gridSpan w:val="2"/>
            <w:tcBorders>
              <w:top w:val="nil"/>
              <w:left w:val="nil"/>
              <w:bottom w:val="nil"/>
              <w:right w:val="nil"/>
            </w:tcBorders>
          </w:tcPr>
          <w:p w14:paraId="7E6D5005" w14:textId="77777777" w:rsidR="009F3C7E" w:rsidRPr="006C000D" w:rsidRDefault="009F3C7E" w:rsidP="008C6ECE"/>
        </w:tc>
      </w:tr>
      <w:tr w:rsidR="009F3C7E" w:rsidRPr="006C000D" w14:paraId="6FA2F85A" w14:textId="77777777" w:rsidTr="008C6ECE">
        <w:trPr>
          <w:trHeight w:val="240"/>
          <w:jc w:val="center"/>
        </w:trPr>
        <w:tc>
          <w:tcPr>
            <w:tcW w:w="4876" w:type="dxa"/>
            <w:tcBorders>
              <w:top w:val="nil"/>
              <w:left w:val="nil"/>
              <w:bottom w:val="nil"/>
              <w:right w:val="nil"/>
            </w:tcBorders>
          </w:tcPr>
          <w:p w14:paraId="22EB907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2130B3D" w14:textId="77777777" w:rsidR="009F3C7E" w:rsidRPr="006C000D" w:rsidRDefault="009F3C7E" w:rsidP="008C6ECE">
            <w:pPr>
              <w:pStyle w:val="AmColumnHeading"/>
            </w:pPr>
            <w:r w:rsidRPr="006C000D">
              <w:t>Pakeitimas</w:t>
            </w:r>
          </w:p>
        </w:tc>
      </w:tr>
      <w:tr w:rsidR="009F3C7E" w:rsidRPr="006C000D" w14:paraId="1488C008" w14:textId="77777777" w:rsidTr="008C6ECE">
        <w:trPr>
          <w:jc w:val="center"/>
        </w:trPr>
        <w:tc>
          <w:tcPr>
            <w:tcW w:w="4876" w:type="dxa"/>
            <w:tcBorders>
              <w:top w:val="nil"/>
              <w:left w:val="nil"/>
              <w:bottom w:val="nil"/>
              <w:right w:val="nil"/>
            </w:tcBorders>
          </w:tcPr>
          <w:p w14:paraId="5A1E82B0" w14:textId="77777777" w:rsidR="009F3C7E" w:rsidRPr="006C000D" w:rsidRDefault="009F3C7E" w:rsidP="008C6ECE">
            <w:pPr>
              <w:pStyle w:val="Normal6a"/>
            </w:pPr>
            <w:r w:rsidRPr="006C000D">
              <w:t>33.</w:t>
            </w:r>
            <w:r w:rsidRPr="006C000D">
              <w:tab/>
            </w:r>
            <w:r w:rsidRPr="006C000D">
              <w:rPr>
                <w:b/>
                <w:bCs/>
                <w:i/>
                <w:iCs/>
              </w:rPr>
              <w:t>pripažįsta</w:t>
            </w:r>
            <w:r w:rsidRPr="006C000D">
              <w:t>, kad bendrosios rinkos aspektas buvo įtrauktas į teisinės valstybės principo taikymo ataskaitą, siekiant spręsti teisinės valstybės principo problemas, darančias poveikį bendrai ekonominei aplinkai, įmonėms ir darbuotojams, kad būtų užtikrinta, jog bus ginamos teisės, bus baudžiama už korupciją ir bus užtikrintas sutarčių vykdymas; pabrėžia, kad veikianti teisingumo sistema, tvirta kovos su korupcija sistema, žiniasklaidos pliuralizmas ir tinkama stabdžių ir atsvarų sistema turi ekonominį poveikį ir įtaką sklandžiam bendrosios rinkos veikimui; siūlo, kad atlikdama savo vertinimą Komisija dar labiau bendradarbiautų su suinteresuotaisiais subjektais ir pilietinės visuomenės organizacijomis, įskaitant profesines sąjungas;</w:t>
            </w:r>
          </w:p>
        </w:tc>
        <w:tc>
          <w:tcPr>
            <w:tcW w:w="4876" w:type="dxa"/>
            <w:tcBorders>
              <w:top w:val="nil"/>
              <w:left w:val="nil"/>
              <w:bottom w:val="nil"/>
              <w:right w:val="nil"/>
            </w:tcBorders>
          </w:tcPr>
          <w:p w14:paraId="5F888CA7" w14:textId="77777777" w:rsidR="009F3C7E" w:rsidRPr="006C000D" w:rsidRDefault="009F3C7E" w:rsidP="008C6ECE">
            <w:pPr>
              <w:pStyle w:val="Normal6a"/>
            </w:pPr>
            <w:r w:rsidRPr="006C000D">
              <w:t>33.</w:t>
            </w:r>
            <w:r w:rsidRPr="006C000D">
              <w:tab/>
            </w:r>
            <w:r w:rsidRPr="006C000D">
              <w:rPr>
                <w:b/>
                <w:bCs/>
                <w:i/>
                <w:iCs/>
              </w:rPr>
              <w:t>palankiai vertina tai</w:t>
            </w:r>
            <w:r w:rsidRPr="006C000D">
              <w:t xml:space="preserve">, kad bendrosios rinkos aspektas buvo įtrauktas į teisinės valstybės principo taikymo ataskaitą, siekiant spręsti teisinės valstybės principo problemas, darančias poveikį bendrai ekonominei aplinkai, įmonėms ir darbuotojams, kad būtų užtikrinta, jog bus ginamos teisės, bus baudžiama už korupciją ir bus užtikrintas sutarčių vykdymas; pabrėžia, kad veikianti teisingumo sistema, tvirta kovos su korupcija sistema, žiniasklaidos pliuralizmas ir tinkama stabdžių ir atsvarų sistema turi ekonominį poveikį ir įtaką sklandžiam bendrosios rinkos veikimui; </w:t>
            </w:r>
            <w:r w:rsidRPr="006C000D">
              <w:rPr>
                <w:b/>
                <w:i/>
              </w:rPr>
              <w:t>pabrėžia, kad naujas tarpsektorinis konkurencingumo tyrimas atspindi esminį ryšį tarp teisinės valstybės principo ir stabilios, nuspėjamos ir saugios verslo aplinkos, nes teisinis tikrumas, sąžiningos ir skaidrios viešųjų pirkimų taisyklės, veiksmingos kovos su korupcija priemonės, žiniasklaidos laisvė ir subalansuotos galios yra pagrindiniai konkurencingumo ir gerai veikiančios bendrosios rinkos veiksniai;</w:t>
            </w:r>
            <w:r w:rsidRPr="006C000D">
              <w:t xml:space="preserve"> siūlo, kad atlikdama savo vertinimą Komisija dar labiau bendradarbiautų su suinteresuotaisiais subjektais ir pilietinės visuomenės organizacijomis, įskaitant profesines sąjungas;</w:t>
            </w:r>
          </w:p>
        </w:tc>
      </w:tr>
    </w:tbl>
    <w:p w14:paraId="5D3BB2D2"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647F9CE" w14:textId="77777777" w:rsidR="009F3C7E" w:rsidRPr="006C000D" w:rsidRDefault="009F3C7E" w:rsidP="009F3C7E">
      <w:r w:rsidRPr="006C000D">
        <w:rPr>
          <w:rStyle w:val="HideTWBExt"/>
        </w:rPr>
        <w:t>&lt;/Amend&gt;</w:t>
      </w:r>
    </w:p>
    <w:p w14:paraId="224733A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624</w:t>
      </w:r>
      <w:r w:rsidRPr="006C000D">
        <w:rPr>
          <w:rStyle w:val="HideTWBExt"/>
          <w:b w:val="0"/>
        </w:rPr>
        <w:t>&lt;/NumAm&gt;</w:t>
      </w:r>
    </w:p>
    <w:p w14:paraId="20960D2D" w14:textId="77777777" w:rsidR="009F3C7E" w:rsidRPr="006C000D" w:rsidRDefault="009F3C7E" w:rsidP="009F3C7E">
      <w:pPr>
        <w:pStyle w:val="NormalBold"/>
      </w:pPr>
      <w:r w:rsidRPr="006C000D">
        <w:rPr>
          <w:rStyle w:val="HideTWBExt"/>
          <w:b w:val="0"/>
        </w:rPr>
        <w:t>&lt;RepeatBlock-By&gt;&lt;Members&gt;</w:t>
      </w:r>
      <w:r w:rsidRPr="006C000D">
        <w:t>Fredis Beleris, Tomáš Zdechovský, Javier Zarzalejos</w:t>
      </w:r>
      <w:r w:rsidRPr="006C000D">
        <w:rPr>
          <w:rStyle w:val="HideTWBExt"/>
          <w:b w:val="0"/>
        </w:rPr>
        <w:t>&lt;/Members&gt;</w:t>
      </w:r>
    </w:p>
    <w:p w14:paraId="378439F6" w14:textId="77777777" w:rsidR="009F3C7E" w:rsidRPr="006C000D" w:rsidRDefault="009F3C7E" w:rsidP="009F3C7E">
      <w:pPr>
        <w:pStyle w:val="NormalBold"/>
      </w:pPr>
      <w:r w:rsidRPr="006C000D">
        <w:rPr>
          <w:rStyle w:val="HideTWBExt"/>
          <w:b w:val="0"/>
        </w:rPr>
        <w:t>&lt;/RepeatBlock-By&gt;</w:t>
      </w:r>
    </w:p>
    <w:p w14:paraId="66B0583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6348175" w14:textId="77777777" w:rsidR="009F3C7E" w:rsidRPr="006C000D" w:rsidRDefault="009F3C7E" w:rsidP="009F3C7E">
      <w:pPr>
        <w:pStyle w:val="NormalBold"/>
      </w:pPr>
      <w:r w:rsidRPr="006C000D">
        <w:rPr>
          <w:rStyle w:val="HideTWBExt"/>
          <w:b w:val="0"/>
        </w:rPr>
        <w:t>&lt;Article&gt;</w:t>
      </w:r>
      <w:r w:rsidRPr="006C000D">
        <w:t>33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7401A7F" w14:textId="77777777" w:rsidTr="008C6ECE">
        <w:trPr>
          <w:trHeight w:hRule="exact" w:val="240"/>
          <w:jc w:val="center"/>
        </w:trPr>
        <w:tc>
          <w:tcPr>
            <w:tcW w:w="9752" w:type="dxa"/>
            <w:gridSpan w:val="2"/>
            <w:tcBorders>
              <w:top w:val="nil"/>
              <w:left w:val="nil"/>
              <w:bottom w:val="nil"/>
              <w:right w:val="nil"/>
            </w:tcBorders>
          </w:tcPr>
          <w:p w14:paraId="775732AD" w14:textId="77777777" w:rsidR="009F3C7E" w:rsidRPr="006C000D" w:rsidRDefault="009F3C7E" w:rsidP="008C6ECE"/>
        </w:tc>
      </w:tr>
      <w:tr w:rsidR="009F3C7E" w:rsidRPr="006C000D" w14:paraId="0E23AA13" w14:textId="77777777" w:rsidTr="008C6ECE">
        <w:trPr>
          <w:trHeight w:val="240"/>
          <w:jc w:val="center"/>
        </w:trPr>
        <w:tc>
          <w:tcPr>
            <w:tcW w:w="4876" w:type="dxa"/>
            <w:tcBorders>
              <w:top w:val="nil"/>
              <w:left w:val="nil"/>
              <w:bottom w:val="nil"/>
              <w:right w:val="nil"/>
            </w:tcBorders>
          </w:tcPr>
          <w:p w14:paraId="21455986"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7C8825EB" w14:textId="77777777" w:rsidR="009F3C7E" w:rsidRPr="006C000D" w:rsidRDefault="009F3C7E" w:rsidP="008C6ECE">
            <w:pPr>
              <w:pStyle w:val="AmColumnHeading"/>
            </w:pPr>
            <w:r w:rsidRPr="006C000D">
              <w:t>Pakeitimas</w:t>
            </w:r>
          </w:p>
        </w:tc>
      </w:tr>
      <w:tr w:rsidR="009F3C7E" w:rsidRPr="006C000D" w14:paraId="7DF80C6A" w14:textId="77777777" w:rsidTr="008C6ECE">
        <w:trPr>
          <w:jc w:val="center"/>
        </w:trPr>
        <w:tc>
          <w:tcPr>
            <w:tcW w:w="4876" w:type="dxa"/>
            <w:tcBorders>
              <w:top w:val="nil"/>
              <w:left w:val="nil"/>
              <w:bottom w:val="nil"/>
              <w:right w:val="nil"/>
            </w:tcBorders>
          </w:tcPr>
          <w:p w14:paraId="09405E91" w14:textId="77777777" w:rsidR="009F3C7E" w:rsidRPr="006C000D" w:rsidRDefault="009F3C7E" w:rsidP="008C6ECE">
            <w:pPr>
              <w:pStyle w:val="Normal6a"/>
            </w:pPr>
            <w:r w:rsidRPr="006C000D">
              <w:t>33.</w:t>
            </w:r>
            <w:r w:rsidRPr="006C000D">
              <w:tab/>
            </w:r>
            <w:r w:rsidRPr="006C000D">
              <w:rPr>
                <w:b/>
                <w:bCs/>
                <w:i/>
                <w:iCs/>
              </w:rPr>
              <w:t>pripažįsta</w:t>
            </w:r>
            <w:r w:rsidRPr="006C000D">
              <w:t xml:space="preserve">, kad bendrosios rinkos aspektas buvo įtrauktas į teisinės valstybės principo taikymo ataskaitą, </w:t>
            </w:r>
            <w:r w:rsidRPr="006C000D">
              <w:rPr>
                <w:b/>
                <w:bCs/>
                <w:i/>
                <w:iCs/>
              </w:rPr>
              <w:t>siekiant spręsti teisinės valstybės principo problemas</w:t>
            </w:r>
            <w:r w:rsidRPr="006C000D">
              <w:t xml:space="preserve">, darančias poveikį </w:t>
            </w:r>
            <w:r w:rsidRPr="006C000D">
              <w:rPr>
                <w:b/>
                <w:bCs/>
                <w:i/>
                <w:iCs/>
              </w:rPr>
              <w:t xml:space="preserve">bendrai ekonominei aplinkai, </w:t>
            </w:r>
            <w:r w:rsidRPr="006C000D">
              <w:t>įmonėms</w:t>
            </w:r>
            <w:r w:rsidRPr="006C000D">
              <w:rPr>
                <w:b/>
                <w:bCs/>
                <w:i/>
                <w:iCs/>
              </w:rPr>
              <w:t xml:space="preserve"> ir</w:t>
            </w:r>
            <w:r w:rsidRPr="006C000D">
              <w:t xml:space="preserve"> darbuotojams</w:t>
            </w:r>
            <w:r w:rsidRPr="006C000D">
              <w:rPr>
                <w:b/>
                <w:bCs/>
                <w:i/>
                <w:iCs/>
              </w:rPr>
              <w:t>, kad būtų užtikrinta, jog bus ginamos teisės, bus baudžiama už korupciją ir bus užtikrintas sutarčių vykdymas</w:t>
            </w:r>
            <w:r w:rsidRPr="006C000D">
              <w:t>; pabrėžia, kad veikianti teisingumo sistema, tvirta kovos su korupcija sistema</w:t>
            </w:r>
            <w:r w:rsidRPr="006C000D">
              <w:rPr>
                <w:b/>
                <w:bCs/>
                <w:i/>
                <w:iCs/>
              </w:rPr>
              <w:t>, žiniasklaidos pliuralizmas</w:t>
            </w:r>
            <w:r w:rsidRPr="006C000D">
              <w:t xml:space="preserve"> ir </w:t>
            </w:r>
            <w:r w:rsidRPr="006C000D">
              <w:rPr>
                <w:b/>
                <w:bCs/>
                <w:i/>
                <w:iCs/>
              </w:rPr>
              <w:t>tinkama</w:t>
            </w:r>
            <w:r w:rsidRPr="006C000D">
              <w:t xml:space="preserve"> stabdžių ir atsvarų sistema turi ekonominį poveikį ir </w:t>
            </w:r>
            <w:r w:rsidRPr="006C000D">
              <w:rPr>
                <w:b/>
                <w:bCs/>
                <w:i/>
                <w:iCs/>
              </w:rPr>
              <w:t>įtaką</w:t>
            </w:r>
            <w:r w:rsidRPr="006C000D">
              <w:t xml:space="preserve"> sklandžiam bendrosios rinkos veikimui; </w:t>
            </w:r>
            <w:r w:rsidRPr="006C000D">
              <w:rPr>
                <w:b/>
                <w:bCs/>
                <w:i/>
                <w:iCs/>
              </w:rPr>
              <w:t>siūlo, kad atlikdama savo vertinimą Komisija dar labiau bendradarbiautų</w:t>
            </w:r>
            <w:r w:rsidRPr="006C000D">
              <w:t xml:space="preserve"> su suinteresuotaisiais subjektais</w:t>
            </w:r>
            <w:r w:rsidRPr="006C000D">
              <w:rPr>
                <w:b/>
                <w:bCs/>
                <w:i/>
                <w:iCs/>
              </w:rPr>
              <w:t xml:space="preserve"> ir pilietinės visuomenės organizacijomis</w:t>
            </w:r>
            <w:r w:rsidRPr="006C000D">
              <w:t>, įskaitant profesines sąjungas;</w:t>
            </w:r>
          </w:p>
        </w:tc>
        <w:tc>
          <w:tcPr>
            <w:tcW w:w="4876" w:type="dxa"/>
            <w:tcBorders>
              <w:top w:val="nil"/>
              <w:left w:val="nil"/>
              <w:bottom w:val="nil"/>
              <w:right w:val="nil"/>
            </w:tcBorders>
          </w:tcPr>
          <w:p w14:paraId="057894FB" w14:textId="77777777" w:rsidR="009F3C7E" w:rsidRPr="006C000D" w:rsidRDefault="009F3C7E" w:rsidP="008C6ECE">
            <w:pPr>
              <w:pStyle w:val="Normal6a"/>
            </w:pPr>
            <w:r w:rsidRPr="006C000D">
              <w:t>33.</w:t>
            </w:r>
            <w:r w:rsidRPr="006C000D">
              <w:tab/>
            </w:r>
            <w:r w:rsidRPr="006C000D">
              <w:rPr>
                <w:b/>
                <w:bCs/>
                <w:i/>
                <w:iCs/>
              </w:rPr>
              <w:t>palankiai vertina tai</w:t>
            </w:r>
            <w:r w:rsidRPr="006C000D">
              <w:t xml:space="preserve">, kad bendrosios rinkos aspektas buvo įtrauktas į teisinės valstybės principo taikymo ataskaitą, </w:t>
            </w:r>
            <w:r w:rsidRPr="006C000D">
              <w:rPr>
                <w:b/>
                <w:bCs/>
                <w:i/>
                <w:iCs/>
              </w:rPr>
              <w:t>o tai yra labai teigiamas pokytis, kuriuo pripažįstamas glaudus ryšys tarp teisinės valstybės standartų ir bendros ES ekonominės aplinkos būklės;</w:t>
            </w:r>
            <w:r w:rsidRPr="006C000D">
              <w:rPr>
                <w:b/>
                <w:i/>
              </w:rPr>
              <w:t xml:space="preserve"> </w:t>
            </w:r>
            <w:r w:rsidRPr="006C000D">
              <w:rPr>
                <w:b/>
                <w:bCs/>
                <w:i/>
                <w:iCs/>
              </w:rPr>
              <w:t>pabrėžia, kad toks požiūris padeda nustatyti struktūrines kliūtis</w:t>
            </w:r>
            <w:r w:rsidRPr="006C000D">
              <w:t>, darančias poveikį įmonėms</w:t>
            </w:r>
            <w:r w:rsidRPr="006C000D">
              <w:rPr>
                <w:b/>
                <w:bCs/>
                <w:i/>
                <w:iCs/>
              </w:rPr>
              <w:t>,</w:t>
            </w:r>
            <w:r w:rsidRPr="006C000D">
              <w:t xml:space="preserve"> darbuotojams</w:t>
            </w:r>
            <w:r w:rsidRPr="006C000D">
              <w:rPr>
                <w:b/>
                <w:bCs/>
                <w:i/>
                <w:iCs/>
              </w:rPr>
              <w:t xml:space="preserve"> ir tarpvalstybinei ekonominei veiklai, taip prisidedant prie labiau nuspėjamo, skaidraus ir sąžiningo verslo klimato visoje Sąjungoje</w:t>
            </w:r>
            <w:r w:rsidRPr="006C000D">
              <w:t xml:space="preserve">; pabrėžia, kad veikianti teisingumo sistema, tvirta kovos su korupcija sistema ir </w:t>
            </w:r>
            <w:r w:rsidRPr="006C000D">
              <w:rPr>
                <w:b/>
                <w:bCs/>
                <w:i/>
                <w:iCs/>
              </w:rPr>
              <w:t>veiksminga</w:t>
            </w:r>
            <w:r w:rsidRPr="006C000D">
              <w:t xml:space="preserve"> stabdžių ir atsvarų sistema turi </w:t>
            </w:r>
            <w:r w:rsidRPr="006C000D">
              <w:rPr>
                <w:b/>
                <w:bCs/>
                <w:i/>
                <w:iCs/>
              </w:rPr>
              <w:t xml:space="preserve">tiesioginį </w:t>
            </w:r>
            <w:r w:rsidRPr="006C000D">
              <w:t xml:space="preserve">ekonominį poveikį ir </w:t>
            </w:r>
            <w:r w:rsidRPr="006C000D">
              <w:rPr>
                <w:b/>
                <w:bCs/>
                <w:i/>
                <w:iCs/>
              </w:rPr>
              <w:t>yra būtina</w:t>
            </w:r>
            <w:r w:rsidRPr="006C000D">
              <w:t xml:space="preserve"> sklandžiam bendrosios rinkos veikimui; </w:t>
            </w:r>
            <w:r w:rsidRPr="006C000D">
              <w:rPr>
                <w:b/>
                <w:bCs/>
                <w:i/>
                <w:iCs/>
              </w:rPr>
              <w:t>primygtinai ragina Komisiją toliau stiprinti šį aspektą ir ateityje atliekant vertinimus glaudžiau bendradarbiauti</w:t>
            </w:r>
            <w:r w:rsidRPr="006C000D">
              <w:t xml:space="preserve"> su suinteresuotaisiais subjektais, įskaitant profesines sąjungas;</w:t>
            </w:r>
          </w:p>
        </w:tc>
      </w:tr>
    </w:tbl>
    <w:p w14:paraId="3001374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9B30A98" w14:textId="77777777" w:rsidR="009F3C7E" w:rsidRPr="006C000D" w:rsidRDefault="009F3C7E" w:rsidP="009F3C7E">
      <w:r w:rsidRPr="006C000D">
        <w:rPr>
          <w:rStyle w:val="HideTWBExt"/>
        </w:rPr>
        <w:t>&lt;/Amend&gt;</w:t>
      </w:r>
    </w:p>
    <w:p w14:paraId="24AA349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625</w:t>
      </w:r>
      <w:r w:rsidRPr="006C000D">
        <w:rPr>
          <w:rStyle w:val="HideTWBExt"/>
          <w:b w:val="0"/>
        </w:rPr>
        <w:t>&lt;/NumAm&gt;</w:t>
      </w:r>
    </w:p>
    <w:p w14:paraId="30B0A115"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032071C2" w14:textId="77777777" w:rsidR="009F3C7E" w:rsidRPr="006C000D" w:rsidRDefault="009F3C7E" w:rsidP="009F3C7E">
      <w:pPr>
        <w:pStyle w:val="NormalBold"/>
      </w:pPr>
      <w:r w:rsidRPr="006C000D">
        <w:rPr>
          <w:rStyle w:val="HideTWBExt"/>
          <w:b w:val="0"/>
        </w:rPr>
        <w:t>&lt;/RepeatBlock-By&gt;</w:t>
      </w:r>
    </w:p>
    <w:p w14:paraId="0EB8CBC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26DB8BA" w14:textId="77777777" w:rsidR="009F3C7E" w:rsidRPr="006C000D" w:rsidRDefault="009F3C7E" w:rsidP="009F3C7E">
      <w:pPr>
        <w:pStyle w:val="NormalBold"/>
      </w:pPr>
      <w:r w:rsidRPr="006C000D">
        <w:rPr>
          <w:rStyle w:val="HideTWBExt"/>
          <w:b w:val="0"/>
        </w:rPr>
        <w:t>&lt;Article&gt;</w:t>
      </w:r>
      <w:r w:rsidRPr="006C000D">
        <w:t>33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A885F33" w14:textId="77777777" w:rsidTr="008C6ECE">
        <w:trPr>
          <w:trHeight w:hRule="exact" w:val="240"/>
          <w:jc w:val="center"/>
        </w:trPr>
        <w:tc>
          <w:tcPr>
            <w:tcW w:w="9752" w:type="dxa"/>
            <w:gridSpan w:val="2"/>
            <w:tcBorders>
              <w:top w:val="nil"/>
              <w:left w:val="nil"/>
              <w:bottom w:val="nil"/>
              <w:right w:val="nil"/>
            </w:tcBorders>
          </w:tcPr>
          <w:p w14:paraId="2654B3F4" w14:textId="77777777" w:rsidR="009F3C7E" w:rsidRPr="006C000D" w:rsidRDefault="009F3C7E" w:rsidP="008C6ECE"/>
        </w:tc>
      </w:tr>
      <w:tr w:rsidR="009F3C7E" w:rsidRPr="006C000D" w14:paraId="1B24199B" w14:textId="77777777" w:rsidTr="008C6ECE">
        <w:trPr>
          <w:trHeight w:val="240"/>
          <w:jc w:val="center"/>
        </w:trPr>
        <w:tc>
          <w:tcPr>
            <w:tcW w:w="4876" w:type="dxa"/>
            <w:tcBorders>
              <w:top w:val="nil"/>
              <w:left w:val="nil"/>
              <w:bottom w:val="nil"/>
              <w:right w:val="nil"/>
            </w:tcBorders>
          </w:tcPr>
          <w:p w14:paraId="7CB8ECE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D658820" w14:textId="77777777" w:rsidR="009F3C7E" w:rsidRPr="006C000D" w:rsidRDefault="009F3C7E" w:rsidP="008C6ECE">
            <w:pPr>
              <w:pStyle w:val="AmColumnHeading"/>
            </w:pPr>
            <w:r w:rsidRPr="006C000D">
              <w:t>Pakeitimas</w:t>
            </w:r>
          </w:p>
        </w:tc>
      </w:tr>
      <w:tr w:rsidR="009F3C7E" w:rsidRPr="006C000D" w14:paraId="4BC637C6" w14:textId="77777777" w:rsidTr="008C6ECE">
        <w:trPr>
          <w:jc w:val="center"/>
        </w:trPr>
        <w:tc>
          <w:tcPr>
            <w:tcW w:w="4876" w:type="dxa"/>
            <w:tcBorders>
              <w:top w:val="nil"/>
              <w:left w:val="nil"/>
              <w:bottom w:val="nil"/>
              <w:right w:val="nil"/>
            </w:tcBorders>
          </w:tcPr>
          <w:p w14:paraId="52F70AF3" w14:textId="77777777" w:rsidR="009F3C7E" w:rsidRPr="006C000D" w:rsidRDefault="009F3C7E" w:rsidP="008C6ECE">
            <w:pPr>
              <w:pStyle w:val="Normal6a"/>
            </w:pPr>
            <w:r w:rsidRPr="006C000D">
              <w:t>33.</w:t>
            </w:r>
            <w:r w:rsidRPr="006C000D">
              <w:tab/>
              <w:t>pripažįsta, kad bendrosios rinkos aspektas buvo įtrauktas į teisinės valstybės principo taikymo ataskaitą, siekiant spręsti teisinės valstybės principo problemas, darančias poveikį bendrai ekonominei aplinkai</w:t>
            </w:r>
            <w:r w:rsidRPr="006C000D">
              <w:rPr>
                <w:b/>
                <w:bCs/>
                <w:i/>
                <w:iCs/>
              </w:rPr>
              <w:t>, įmonėms ir darbuotojams</w:t>
            </w:r>
            <w:r w:rsidRPr="006C000D">
              <w:t xml:space="preserve">, kad būtų užtikrinta, jog bus ginamos teisės, bus baudžiama už korupciją ir bus užtikrintas sutarčių vykdymas; pabrėžia, kad veikianti teisingumo sistema, tvirta kovos su </w:t>
            </w:r>
            <w:r w:rsidRPr="006C000D">
              <w:lastRenderedPageBreak/>
              <w:t xml:space="preserve">korupcija sistema, žiniasklaidos pliuralizmas ir tinkama stabdžių ir atsvarų sistema turi ekonominį poveikį ir įtaką sklandžiam bendrosios rinkos veikimui; </w:t>
            </w:r>
            <w:r w:rsidRPr="006C000D">
              <w:rPr>
                <w:b/>
                <w:i/>
              </w:rPr>
              <w:t>siūlo, kad atlikdama savo vertinimą Komisija dar labiau bendradarbiautų su suinteresuotaisiais subjektais ir pilietinės visuomenės organizacijomis, įskaitant profesines sąjungas;</w:t>
            </w:r>
          </w:p>
        </w:tc>
        <w:tc>
          <w:tcPr>
            <w:tcW w:w="4876" w:type="dxa"/>
            <w:tcBorders>
              <w:top w:val="nil"/>
              <w:left w:val="nil"/>
              <w:bottom w:val="nil"/>
              <w:right w:val="nil"/>
            </w:tcBorders>
          </w:tcPr>
          <w:p w14:paraId="6A6BFC98" w14:textId="77777777" w:rsidR="009F3C7E" w:rsidRPr="006C000D" w:rsidRDefault="009F3C7E" w:rsidP="008C6ECE">
            <w:pPr>
              <w:pStyle w:val="Normal6a"/>
            </w:pPr>
            <w:r w:rsidRPr="006C000D">
              <w:lastRenderedPageBreak/>
              <w:t>33.</w:t>
            </w:r>
            <w:r w:rsidRPr="006C000D">
              <w:tab/>
              <w:t xml:space="preserve">pripažįsta, kad bendrosios rinkos aspektas buvo įtrauktas į teisinės valstybės principo taikymo ataskaitą, siekiant spręsti teisinės valstybės principo problemas, darančias poveikį bendrai ekonominei aplinkai, kad būtų užtikrinta, jog bus ginamos teisės, bus baudžiama už korupciją ir bus užtikrintas sutarčių vykdymas; pabrėžia, kad veikianti teisingumo sistema, tvirta kovos su </w:t>
            </w:r>
            <w:r w:rsidRPr="006C000D">
              <w:lastRenderedPageBreak/>
              <w:t>korupcija sistema, žiniasklaidos pliuralizmas ir tinkama stabdžių ir atsvarų sistema turi ekonominį poveikį ir įtaką sklandžiam bendrosios rinkos veikimui;</w:t>
            </w:r>
          </w:p>
        </w:tc>
      </w:tr>
    </w:tbl>
    <w:p w14:paraId="0E5677A1"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26382705" w14:textId="77777777" w:rsidR="009F3C7E" w:rsidRPr="006C000D" w:rsidRDefault="009F3C7E" w:rsidP="009F3C7E">
      <w:r w:rsidRPr="006C000D">
        <w:rPr>
          <w:rStyle w:val="HideTWBExt"/>
        </w:rPr>
        <w:t>&lt;/Amend&gt;</w:t>
      </w:r>
    </w:p>
    <w:p w14:paraId="533DA1E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626</w:t>
      </w:r>
      <w:r w:rsidRPr="006C000D">
        <w:rPr>
          <w:rStyle w:val="HideTWBExt"/>
          <w:b w:val="0"/>
        </w:rPr>
        <w:t>&lt;/NumAm&gt;</w:t>
      </w:r>
    </w:p>
    <w:p w14:paraId="7E786EB5"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6D3C0F83" w14:textId="77777777" w:rsidR="009F3C7E" w:rsidRPr="006C000D" w:rsidRDefault="009F3C7E" w:rsidP="009F3C7E">
      <w:pPr>
        <w:pStyle w:val="NormalBold"/>
      </w:pPr>
      <w:r w:rsidRPr="006C000D">
        <w:rPr>
          <w:rStyle w:val="HideTWBExt"/>
          <w:b w:val="0"/>
        </w:rPr>
        <w:t>&lt;/RepeatBlock-By&gt;</w:t>
      </w:r>
    </w:p>
    <w:p w14:paraId="342BF4E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55DF897" w14:textId="77777777" w:rsidR="009F3C7E" w:rsidRPr="006C000D" w:rsidRDefault="009F3C7E" w:rsidP="009F3C7E">
      <w:pPr>
        <w:pStyle w:val="NormalBold"/>
      </w:pPr>
      <w:r w:rsidRPr="006C000D">
        <w:rPr>
          <w:rStyle w:val="HideTWBExt"/>
          <w:b w:val="0"/>
        </w:rPr>
        <w:t>&lt;Article&gt;</w:t>
      </w:r>
      <w:r w:rsidRPr="006C000D">
        <w:t>33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3E22F13" w14:textId="77777777" w:rsidTr="008C6ECE">
        <w:trPr>
          <w:trHeight w:hRule="exact" w:val="240"/>
          <w:jc w:val="center"/>
        </w:trPr>
        <w:tc>
          <w:tcPr>
            <w:tcW w:w="9752" w:type="dxa"/>
            <w:gridSpan w:val="2"/>
            <w:tcBorders>
              <w:top w:val="nil"/>
              <w:left w:val="nil"/>
              <w:bottom w:val="nil"/>
              <w:right w:val="nil"/>
            </w:tcBorders>
          </w:tcPr>
          <w:p w14:paraId="511669B5" w14:textId="77777777" w:rsidR="009F3C7E" w:rsidRPr="006C000D" w:rsidRDefault="009F3C7E" w:rsidP="008C6ECE"/>
        </w:tc>
      </w:tr>
      <w:tr w:rsidR="009F3C7E" w:rsidRPr="006C000D" w14:paraId="1E5B8141" w14:textId="77777777" w:rsidTr="008C6ECE">
        <w:trPr>
          <w:trHeight w:val="240"/>
          <w:jc w:val="center"/>
        </w:trPr>
        <w:tc>
          <w:tcPr>
            <w:tcW w:w="4876" w:type="dxa"/>
            <w:tcBorders>
              <w:top w:val="nil"/>
              <w:left w:val="nil"/>
              <w:bottom w:val="nil"/>
              <w:right w:val="nil"/>
            </w:tcBorders>
          </w:tcPr>
          <w:p w14:paraId="7734E27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2DFCA2A" w14:textId="77777777" w:rsidR="009F3C7E" w:rsidRPr="006C000D" w:rsidRDefault="009F3C7E" w:rsidP="008C6ECE">
            <w:pPr>
              <w:pStyle w:val="AmColumnHeading"/>
            </w:pPr>
            <w:r w:rsidRPr="006C000D">
              <w:t>Pakeitimas</w:t>
            </w:r>
          </w:p>
        </w:tc>
      </w:tr>
      <w:tr w:rsidR="009F3C7E" w:rsidRPr="006C000D" w14:paraId="73DCF745" w14:textId="77777777" w:rsidTr="008C6ECE">
        <w:trPr>
          <w:jc w:val="center"/>
        </w:trPr>
        <w:tc>
          <w:tcPr>
            <w:tcW w:w="4876" w:type="dxa"/>
            <w:tcBorders>
              <w:top w:val="nil"/>
              <w:left w:val="nil"/>
              <w:bottom w:val="nil"/>
              <w:right w:val="nil"/>
            </w:tcBorders>
          </w:tcPr>
          <w:p w14:paraId="377A65D8" w14:textId="77777777" w:rsidR="009F3C7E" w:rsidRPr="006C000D" w:rsidRDefault="009F3C7E" w:rsidP="008C6ECE">
            <w:pPr>
              <w:pStyle w:val="Normal6a"/>
            </w:pPr>
            <w:r w:rsidRPr="006C000D">
              <w:t>33.</w:t>
            </w:r>
            <w:r w:rsidRPr="006C000D">
              <w:tab/>
              <w:t>pripažįsta, kad bendrosios rinkos aspektas buvo įtrauktas į teisinės valstybės principo taikymo ataskaitą, siekiant spręsti teisinės valstybės principo problemas, darančias poveikį bendrai ekonominei aplinkai, įmonėms ir darbuotojams, kad būtų užtikrinta, jog bus ginamos teisės, bus baudžiama už korupciją ir bus užtikrintas sutarčių vykdymas; pabrėžia, kad veikianti teisingumo sistema, tvirta kovos su korupcija sistema</w:t>
            </w:r>
            <w:r w:rsidRPr="006C000D">
              <w:rPr>
                <w:b/>
                <w:bCs/>
                <w:i/>
                <w:iCs/>
              </w:rPr>
              <w:t>,</w:t>
            </w:r>
            <w:r w:rsidRPr="006C000D">
              <w:t xml:space="preserve"> žiniasklaidos pliuralizmas</w:t>
            </w:r>
            <w:r w:rsidRPr="006C000D">
              <w:rPr>
                <w:b/>
                <w:bCs/>
                <w:i/>
                <w:iCs/>
              </w:rPr>
              <w:t xml:space="preserve"> ir tinkama stabdžių ir atsvarų sistema</w:t>
            </w:r>
            <w:r w:rsidRPr="006C000D">
              <w:t xml:space="preserve"> turi ekonominį poveikį ir įtaką sklandžiam bendrosios rinkos veikimui; </w:t>
            </w:r>
            <w:r w:rsidRPr="006C000D">
              <w:rPr>
                <w:b/>
                <w:i/>
              </w:rPr>
              <w:t>siūlo, kad atlikdama savo vertinimą Komisija dar labiau bendradarbiautų su suinteresuotaisiais subjektais ir pilietinės visuomenės organizacijomis, įskaitant profesines sąjungas;</w:t>
            </w:r>
          </w:p>
        </w:tc>
        <w:tc>
          <w:tcPr>
            <w:tcW w:w="4876" w:type="dxa"/>
            <w:tcBorders>
              <w:top w:val="nil"/>
              <w:left w:val="nil"/>
              <w:bottom w:val="nil"/>
              <w:right w:val="nil"/>
            </w:tcBorders>
          </w:tcPr>
          <w:p w14:paraId="6DA1D107" w14:textId="77777777" w:rsidR="009F3C7E" w:rsidRPr="006C000D" w:rsidRDefault="009F3C7E" w:rsidP="008C6ECE">
            <w:pPr>
              <w:pStyle w:val="Normal6a"/>
            </w:pPr>
            <w:r w:rsidRPr="006C000D">
              <w:t>33.</w:t>
            </w:r>
            <w:r w:rsidRPr="006C000D">
              <w:tab/>
              <w:t>pripažįsta, kad bendrosios rinkos aspektas buvo įtrauktas į teisinės valstybės principo taikymo ataskaitą, siekiant spręsti teisinės valstybės principo problemas, darančias poveikį bendrai ekonominei aplinkai, įmonėms ir darbuotojams, kad būtų užtikrinta, jog bus ginamos teisės, bus baudžiama už korupciją ir bus užtikrintas sutarčių vykdymas; pabrėžia, kad veikianti teisingumo sistema, tvirta kovos su korupcija sistema</w:t>
            </w:r>
            <w:r w:rsidRPr="006C000D">
              <w:rPr>
                <w:b/>
                <w:bCs/>
                <w:i/>
                <w:iCs/>
              </w:rPr>
              <w:t xml:space="preserve"> ir</w:t>
            </w:r>
            <w:r w:rsidRPr="006C000D">
              <w:t xml:space="preserve"> žiniasklaidos pliuralizmas</w:t>
            </w:r>
            <w:r w:rsidRPr="006C000D">
              <w:rPr>
                <w:b/>
                <w:bCs/>
                <w:i/>
                <w:iCs/>
              </w:rPr>
              <w:t>, taip pat saviraiškos laisvės ir teisės gauti informaciją apsauga</w:t>
            </w:r>
            <w:r w:rsidRPr="006C000D">
              <w:t xml:space="preserve"> turi ekonominį poveikį ir įtaką sklandžiam bendrosios rinkos veikimui;</w:t>
            </w:r>
          </w:p>
        </w:tc>
      </w:tr>
    </w:tbl>
    <w:p w14:paraId="7F070A7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C29C043" w14:textId="77777777" w:rsidR="009F3C7E" w:rsidRPr="006C000D" w:rsidRDefault="009F3C7E" w:rsidP="009F3C7E">
      <w:r w:rsidRPr="006C000D">
        <w:rPr>
          <w:rStyle w:val="HideTWBExt"/>
        </w:rPr>
        <w:t>&lt;/Amend&gt;</w:t>
      </w:r>
    </w:p>
    <w:p w14:paraId="78C1B15D"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627</w:t>
      </w:r>
      <w:r w:rsidRPr="006C000D">
        <w:rPr>
          <w:rStyle w:val="HideTWBExt"/>
          <w:b w:val="0"/>
        </w:rPr>
        <w:t>&lt;/NumAm&gt;</w:t>
      </w:r>
    </w:p>
    <w:p w14:paraId="39BE339F"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50CF37E6" w14:textId="77777777" w:rsidR="009F3C7E" w:rsidRPr="006C000D" w:rsidRDefault="009F3C7E" w:rsidP="009F3C7E">
      <w:pPr>
        <w:pStyle w:val="NormalBold"/>
      </w:pPr>
      <w:r w:rsidRPr="006C000D">
        <w:rPr>
          <w:rStyle w:val="HideTWBExt"/>
          <w:b w:val="0"/>
        </w:rPr>
        <w:t>&lt;/RepeatBlock-By&gt;</w:t>
      </w:r>
    </w:p>
    <w:p w14:paraId="38A043E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75ABEF9" w14:textId="77777777" w:rsidR="009F3C7E" w:rsidRPr="006C000D" w:rsidRDefault="009F3C7E" w:rsidP="009F3C7E">
      <w:pPr>
        <w:pStyle w:val="NormalBold"/>
      </w:pPr>
      <w:r w:rsidRPr="006C000D">
        <w:rPr>
          <w:rStyle w:val="HideTWBExt"/>
          <w:b w:val="0"/>
        </w:rPr>
        <w:t>&lt;Article&gt;</w:t>
      </w:r>
      <w:r w:rsidRPr="006C000D">
        <w:t>33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B8D3AA8" w14:textId="77777777" w:rsidTr="008C6ECE">
        <w:trPr>
          <w:trHeight w:hRule="exact" w:val="240"/>
          <w:jc w:val="center"/>
        </w:trPr>
        <w:tc>
          <w:tcPr>
            <w:tcW w:w="9752" w:type="dxa"/>
            <w:gridSpan w:val="2"/>
            <w:tcBorders>
              <w:top w:val="nil"/>
              <w:left w:val="nil"/>
              <w:bottom w:val="nil"/>
              <w:right w:val="nil"/>
            </w:tcBorders>
          </w:tcPr>
          <w:p w14:paraId="6F5D5B87" w14:textId="77777777" w:rsidR="009F3C7E" w:rsidRPr="006C000D" w:rsidRDefault="009F3C7E" w:rsidP="008C6ECE"/>
        </w:tc>
      </w:tr>
      <w:tr w:rsidR="009F3C7E" w:rsidRPr="006C000D" w14:paraId="3826066B" w14:textId="77777777" w:rsidTr="008C6ECE">
        <w:trPr>
          <w:trHeight w:val="240"/>
          <w:jc w:val="center"/>
        </w:trPr>
        <w:tc>
          <w:tcPr>
            <w:tcW w:w="4876" w:type="dxa"/>
            <w:tcBorders>
              <w:top w:val="nil"/>
              <w:left w:val="nil"/>
              <w:bottom w:val="nil"/>
              <w:right w:val="nil"/>
            </w:tcBorders>
          </w:tcPr>
          <w:p w14:paraId="24103F8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E623207" w14:textId="77777777" w:rsidR="009F3C7E" w:rsidRPr="006C000D" w:rsidRDefault="009F3C7E" w:rsidP="008C6ECE">
            <w:pPr>
              <w:pStyle w:val="AmColumnHeading"/>
            </w:pPr>
            <w:r w:rsidRPr="006C000D">
              <w:t>Pakeitimas</w:t>
            </w:r>
          </w:p>
        </w:tc>
      </w:tr>
      <w:tr w:rsidR="009F3C7E" w:rsidRPr="006C000D" w14:paraId="0DD8728D" w14:textId="77777777" w:rsidTr="008C6ECE">
        <w:trPr>
          <w:jc w:val="center"/>
        </w:trPr>
        <w:tc>
          <w:tcPr>
            <w:tcW w:w="4876" w:type="dxa"/>
            <w:tcBorders>
              <w:top w:val="nil"/>
              <w:left w:val="nil"/>
              <w:bottom w:val="nil"/>
              <w:right w:val="nil"/>
            </w:tcBorders>
          </w:tcPr>
          <w:p w14:paraId="25D1027A" w14:textId="77777777" w:rsidR="009F3C7E" w:rsidRPr="006C000D" w:rsidRDefault="009F3C7E" w:rsidP="008C6ECE">
            <w:pPr>
              <w:pStyle w:val="Normal6a"/>
            </w:pPr>
            <w:r w:rsidRPr="006C000D">
              <w:t>33.</w:t>
            </w:r>
            <w:r w:rsidRPr="006C000D">
              <w:tab/>
            </w:r>
            <w:r w:rsidRPr="006C000D">
              <w:rPr>
                <w:b/>
                <w:bCs/>
                <w:i/>
                <w:iCs/>
              </w:rPr>
              <w:t>pripažįsta</w:t>
            </w:r>
            <w:r w:rsidRPr="006C000D">
              <w:t xml:space="preserve">, kad bendrosios rinkos aspektas buvo įtrauktas į teisinės valstybės principo taikymo ataskaitą, siekiant spręsti teisinės valstybės principo problemas, darančias poveikį bendrai ekonominei aplinkai, įmonėms ir darbuotojams, kad būtų užtikrinta, jog bus ginamos teisės, bus baudžiama už korupciją ir bus užtikrintas sutarčių vykdymas; </w:t>
            </w:r>
            <w:r w:rsidRPr="006C000D">
              <w:rPr>
                <w:b/>
                <w:bCs/>
                <w:i/>
                <w:iCs/>
              </w:rPr>
              <w:t>pabrėžia</w:t>
            </w:r>
            <w:r w:rsidRPr="006C000D">
              <w:t xml:space="preserve">, kad veikianti teisingumo sistema, tvirta kovos su korupcija sistema, žiniasklaidos pliuralizmas ir tinkama stabdžių ir atsvarų sistema </w:t>
            </w:r>
            <w:r w:rsidRPr="006C000D">
              <w:rPr>
                <w:b/>
                <w:bCs/>
                <w:i/>
                <w:iCs/>
              </w:rPr>
              <w:t>turi</w:t>
            </w:r>
            <w:r w:rsidRPr="006C000D">
              <w:t xml:space="preserve"> ekonominį poveikį ir įtaką </w:t>
            </w:r>
            <w:r w:rsidRPr="006C000D">
              <w:rPr>
                <w:b/>
                <w:bCs/>
                <w:i/>
                <w:iCs/>
              </w:rPr>
              <w:t>sklandžiam</w:t>
            </w:r>
            <w:r w:rsidRPr="006C000D">
              <w:rPr>
                <w:b/>
                <w:bCs/>
              </w:rPr>
              <w:t xml:space="preserve"> </w:t>
            </w:r>
            <w:r w:rsidRPr="006C000D">
              <w:t xml:space="preserve">bendrosios rinkos veikimui; </w:t>
            </w:r>
            <w:r w:rsidRPr="006C000D">
              <w:rPr>
                <w:b/>
                <w:bCs/>
                <w:i/>
                <w:iCs/>
              </w:rPr>
              <w:t>siūlo, kad atlikdama</w:t>
            </w:r>
            <w:r w:rsidRPr="006C000D">
              <w:t xml:space="preserve"> savo vertinimą </w:t>
            </w:r>
            <w:r w:rsidRPr="006C000D">
              <w:rPr>
                <w:b/>
                <w:bCs/>
                <w:i/>
                <w:iCs/>
              </w:rPr>
              <w:t>Komisija dar labiau bendradarbiautų su suinteresuotaisiais subjektais ir</w:t>
            </w:r>
            <w:r w:rsidRPr="006C000D">
              <w:t xml:space="preserve"> pilietinės visuomenės </w:t>
            </w:r>
            <w:r w:rsidRPr="006C000D">
              <w:rPr>
                <w:b/>
                <w:bCs/>
                <w:i/>
                <w:iCs/>
              </w:rPr>
              <w:t>organizacijomis, įskaitant profesines sąjungas</w:t>
            </w:r>
            <w:r w:rsidRPr="006C000D">
              <w:t>;</w:t>
            </w:r>
          </w:p>
        </w:tc>
        <w:tc>
          <w:tcPr>
            <w:tcW w:w="4876" w:type="dxa"/>
            <w:tcBorders>
              <w:top w:val="nil"/>
              <w:left w:val="nil"/>
              <w:bottom w:val="nil"/>
              <w:right w:val="nil"/>
            </w:tcBorders>
          </w:tcPr>
          <w:p w14:paraId="5E58C05C" w14:textId="77777777" w:rsidR="009F3C7E" w:rsidRPr="006C000D" w:rsidRDefault="009F3C7E" w:rsidP="008C6ECE">
            <w:pPr>
              <w:pStyle w:val="Normal6a"/>
            </w:pPr>
            <w:r w:rsidRPr="006C000D">
              <w:t>33.</w:t>
            </w:r>
            <w:r w:rsidRPr="006C000D">
              <w:tab/>
            </w:r>
            <w:r w:rsidRPr="006C000D">
              <w:rPr>
                <w:b/>
                <w:bCs/>
                <w:i/>
                <w:iCs/>
              </w:rPr>
              <w:t>pažymi</w:t>
            </w:r>
            <w:r w:rsidRPr="006C000D">
              <w:t xml:space="preserve">, kad bendrosios rinkos aspektas buvo įtrauktas į teisinės valstybės principo taikymo ataskaitą, siekiant spręsti teisinės valstybės principo problemas, darančias poveikį bendrai ekonominei aplinkai, įmonėms ir darbuotojams, kad būtų užtikrinta, jog bus ginamos teisės, bus baudžiama už korupciją ir bus užtikrintas sutarčių vykdymas; mano, kad veikianti teisingumo sistema, tvirta kovos su korupcija sistema, žiniasklaidos pliuralizmas ir tinkama stabdžių ir atsvarų sistema </w:t>
            </w:r>
            <w:r w:rsidRPr="006C000D">
              <w:rPr>
                <w:b/>
                <w:bCs/>
                <w:i/>
                <w:iCs/>
              </w:rPr>
              <w:t>gali turėti</w:t>
            </w:r>
            <w:r w:rsidRPr="006C000D">
              <w:t xml:space="preserve"> ekonominį poveikį ir įtaką bendrosios rinkos veikimui; </w:t>
            </w:r>
            <w:r w:rsidRPr="006C000D">
              <w:rPr>
                <w:b/>
                <w:bCs/>
                <w:i/>
                <w:iCs/>
              </w:rPr>
              <w:t>ragina Komisiją atliekant</w:t>
            </w:r>
            <w:r w:rsidRPr="006C000D">
              <w:t xml:space="preserve"> savo vertinimą </w:t>
            </w:r>
            <w:r w:rsidRPr="006C000D">
              <w:rPr>
                <w:b/>
                <w:bCs/>
                <w:i/>
                <w:iCs/>
              </w:rPr>
              <w:t>nepripažinti</w:t>
            </w:r>
            <w:r w:rsidRPr="006C000D">
              <w:t xml:space="preserve"> pilietinės visuomenės </w:t>
            </w:r>
            <w:r w:rsidRPr="006C000D">
              <w:rPr>
                <w:b/>
                <w:bCs/>
                <w:i/>
                <w:iCs/>
              </w:rPr>
              <w:t>organizacijų nuomonės svarbesne už oficialių valstybės atstovų pareiškimus, bet visą pateiktą informaciją vertinti vienodai</w:t>
            </w:r>
            <w:r w:rsidRPr="006C000D">
              <w:t>;</w:t>
            </w:r>
          </w:p>
        </w:tc>
      </w:tr>
    </w:tbl>
    <w:p w14:paraId="43AF38A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341C552D" w14:textId="77777777" w:rsidR="009F3C7E" w:rsidRPr="006C000D" w:rsidRDefault="009F3C7E" w:rsidP="009F3C7E">
      <w:r w:rsidRPr="006C000D">
        <w:rPr>
          <w:rStyle w:val="HideTWBExt"/>
        </w:rPr>
        <w:t>&lt;/Amend&gt;</w:t>
      </w:r>
    </w:p>
    <w:p w14:paraId="3DFC6D4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628</w:t>
      </w:r>
      <w:r w:rsidRPr="006C000D">
        <w:rPr>
          <w:rStyle w:val="HideTWBExt"/>
          <w:b w:val="0"/>
        </w:rPr>
        <w:t>&lt;/NumAm&gt;</w:t>
      </w:r>
    </w:p>
    <w:p w14:paraId="17F8ECAD"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Juan Fernando López Aguilar</w:t>
      </w:r>
      <w:r w:rsidRPr="006C000D">
        <w:rPr>
          <w:rStyle w:val="HideTWBExt"/>
          <w:b w:val="0"/>
        </w:rPr>
        <w:t>&lt;/Members&gt;</w:t>
      </w:r>
    </w:p>
    <w:p w14:paraId="439C5EF2" w14:textId="77777777" w:rsidR="009F3C7E" w:rsidRPr="006C000D" w:rsidRDefault="009F3C7E" w:rsidP="009F3C7E">
      <w:pPr>
        <w:pStyle w:val="NormalBold"/>
      </w:pPr>
      <w:r w:rsidRPr="006C000D">
        <w:rPr>
          <w:rStyle w:val="HideTWBExt"/>
          <w:b w:val="0"/>
        </w:rPr>
        <w:t>&lt;/RepeatBlock-By&gt;</w:t>
      </w:r>
    </w:p>
    <w:p w14:paraId="60F3494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04FCB36" w14:textId="77777777" w:rsidR="009F3C7E" w:rsidRPr="006C000D" w:rsidRDefault="009F3C7E" w:rsidP="009F3C7E">
      <w:pPr>
        <w:pStyle w:val="NormalBold"/>
      </w:pPr>
      <w:r w:rsidRPr="006C000D">
        <w:rPr>
          <w:rStyle w:val="HideTWBExt"/>
          <w:b w:val="0"/>
        </w:rPr>
        <w:t>&lt;Article&gt;</w:t>
      </w:r>
      <w:r w:rsidRPr="006C000D">
        <w:t>33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FFE8574" w14:textId="77777777" w:rsidTr="008C6ECE">
        <w:trPr>
          <w:trHeight w:hRule="exact" w:val="240"/>
          <w:jc w:val="center"/>
        </w:trPr>
        <w:tc>
          <w:tcPr>
            <w:tcW w:w="9752" w:type="dxa"/>
            <w:gridSpan w:val="2"/>
            <w:tcBorders>
              <w:top w:val="nil"/>
              <w:left w:val="nil"/>
              <w:bottom w:val="nil"/>
              <w:right w:val="nil"/>
            </w:tcBorders>
          </w:tcPr>
          <w:p w14:paraId="4033D852" w14:textId="77777777" w:rsidR="009F3C7E" w:rsidRPr="006C000D" w:rsidRDefault="009F3C7E" w:rsidP="008C6ECE"/>
        </w:tc>
      </w:tr>
      <w:tr w:rsidR="009F3C7E" w:rsidRPr="006C000D" w14:paraId="613251BA" w14:textId="77777777" w:rsidTr="008C6ECE">
        <w:trPr>
          <w:trHeight w:val="240"/>
          <w:jc w:val="center"/>
        </w:trPr>
        <w:tc>
          <w:tcPr>
            <w:tcW w:w="4876" w:type="dxa"/>
            <w:tcBorders>
              <w:top w:val="nil"/>
              <w:left w:val="nil"/>
              <w:bottom w:val="nil"/>
              <w:right w:val="nil"/>
            </w:tcBorders>
          </w:tcPr>
          <w:p w14:paraId="0252677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E572BA6" w14:textId="77777777" w:rsidR="009F3C7E" w:rsidRPr="006C000D" w:rsidRDefault="009F3C7E" w:rsidP="008C6ECE">
            <w:pPr>
              <w:pStyle w:val="AmColumnHeading"/>
            </w:pPr>
            <w:r w:rsidRPr="006C000D">
              <w:t>Pakeitimas</w:t>
            </w:r>
          </w:p>
        </w:tc>
      </w:tr>
      <w:tr w:rsidR="009F3C7E" w:rsidRPr="006C000D" w14:paraId="3F3AD9AF" w14:textId="77777777" w:rsidTr="008C6ECE">
        <w:trPr>
          <w:jc w:val="center"/>
        </w:trPr>
        <w:tc>
          <w:tcPr>
            <w:tcW w:w="4876" w:type="dxa"/>
            <w:tcBorders>
              <w:top w:val="nil"/>
              <w:left w:val="nil"/>
              <w:bottom w:val="nil"/>
              <w:right w:val="nil"/>
            </w:tcBorders>
          </w:tcPr>
          <w:p w14:paraId="627635EB" w14:textId="77777777" w:rsidR="009F3C7E" w:rsidRPr="006C000D" w:rsidRDefault="009F3C7E" w:rsidP="008C6ECE">
            <w:pPr>
              <w:pStyle w:val="Normal6a"/>
            </w:pPr>
          </w:p>
        </w:tc>
        <w:tc>
          <w:tcPr>
            <w:tcW w:w="4876" w:type="dxa"/>
            <w:tcBorders>
              <w:top w:val="nil"/>
              <w:left w:val="nil"/>
              <w:bottom w:val="nil"/>
              <w:right w:val="nil"/>
            </w:tcBorders>
          </w:tcPr>
          <w:p w14:paraId="6BFF610B" w14:textId="77777777" w:rsidR="009F3C7E" w:rsidRPr="006C000D" w:rsidRDefault="009F3C7E" w:rsidP="008C6ECE">
            <w:pPr>
              <w:pStyle w:val="Normal6a"/>
            </w:pPr>
            <w:r w:rsidRPr="006C000D">
              <w:rPr>
                <w:b/>
                <w:i/>
              </w:rPr>
              <w:t>33a.</w:t>
            </w:r>
            <w:r w:rsidRPr="006C000D">
              <w:tab/>
            </w:r>
            <w:r w:rsidRPr="006C000D">
              <w:rPr>
                <w:b/>
                <w:i/>
              </w:rPr>
              <w:t xml:space="preserve">vis dėlto apgailestauja, kad, nepaisant to, jog keliose valstybėse narėse buvo nustatyti trūkumai, įskaitant lygybės ir sąžiningumo viešųjų pirkimų srityje trūkumus, nė vienoje konkrečioje šaliai skirtoje rekomendacijoje tiesiogiai </w:t>
            </w:r>
            <w:r w:rsidRPr="006C000D">
              <w:rPr>
                <w:b/>
                <w:i/>
              </w:rPr>
              <w:lastRenderedPageBreak/>
              <w:t>neatsižvelgiama į šį naują tarpsektorinį aspektą; pabrėžia, kad taikant tarpsektorinį požiūrį neturėtų pernelyg labai susilpnėti atsakomybė ar matomumas, ir ragina Komisiją užtikrinti, kad pagal šį aspektą nustatyti trūkumai būtų tinkamai atspindėti konkrečiose ir tikslinėse rekomendacijose;</w:t>
            </w:r>
          </w:p>
        </w:tc>
      </w:tr>
    </w:tbl>
    <w:p w14:paraId="4FBDDD9F"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1EC0ECE" w14:textId="77777777" w:rsidR="009F3C7E" w:rsidRPr="006C000D" w:rsidRDefault="009F3C7E" w:rsidP="009F3C7E">
      <w:r w:rsidRPr="006C000D">
        <w:rPr>
          <w:rStyle w:val="HideTWBExt"/>
        </w:rPr>
        <w:t>&lt;/Amend&gt;</w:t>
      </w:r>
    </w:p>
    <w:p w14:paraId="1800B9D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629</w:t>
      </w:r>
      <w:r w:rsidRPr="006C000D">
        <w:rPr>
          <w:rStyle w:val="HideTWBExt"/>
          <w:b w:val="0"/>
        </w:rPr>
        <w:t>&lt;/NumAm&gt;</w:t>
      </w:r>
    </w:p>
    <w:p w14:paraId="6EE67878" w14:textId="77777777" w:rsidR="009F3C7E" w:rsidRPr="006C000D" w:rsidRDefault="009F3C7E" w:rsidP="009F3C7E">
      <w:pPr>
        <w:pStyle w:val="NormalBold"/>
      </w:pPr>
      <w:r w:rsidRPr="006C000D">
        <w:rPr>
          <w:rStyle w:val="HideTWBExt"/>
          <w:b w:val="0"/>
        </w:rPr>
        <w:t>&lt;RepeatBlock-By&gt;&lt;Members&gt;</w:t>
      </w:r>
      <w:r w:rsidRPr="006C000D">
        <w:t>Krzysztof Śmiszek, Matjaž Nemec, Juan Fernando López Aguilar, Sophie Wilmès, Klára Dobrev</w:t>
      </w:r>
      <w:r w:rsidRPr="006C000D">
        <w:rPr>
          <w:rStyle w:val="HideTWBExt"/>
          <w:b w:val="0"/>
        </w:rPr>
        <w:t>&lt;/Members&gt;</w:t>
      </w:r>
    </w:p>
    <w:p w14:paraId="1AA88E1B" w14:textId="77777777" w:rsidR="009F3C7E" w:rsidRPr="006C000D" w:rsidRDefault="009F3C7E" w:rsidP="009F3C7E">
      <w:pPr>
        <w:pStyle w:val="NormalBold"/>
      </w:pPr>
      <w:r w:rsidRPr="006C000D">
        <w:rPr>
          <w:rStyle w:val="HideTWBExt"/>
          <w:b w:val="0"/>
        </w:rPr>
        <w:t>&lt;/RepeatBlock-By&gt;</w:t>
      </w:r>
    </w:p>
    <w:p w14:paraId="4F6054A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D9DA43A" w14:textId="77777777" w:rsidR="009F3C7E" w:rsidRPr="006C000D" w:rsidRDefault="009F3C7E" w:rsidP="009F3C7E">
      <w:pPr>
        <w:pStyle w:val="NormalBold"/>
      </w:pPr>
      <w:r w:rsidRPr="006C000D">
        <w:rPr>
          <w:rStyle w:val="HideTWBExt"/>
          <w:b w:val="0"/>
        </w:rPr>
        <w:t>&lt;Article&gt;</w:t>
      </w:r>
      <w:r w:rsidRPr="006C000D">
        <w:t>33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2786C67" w14:textId="77777777" w:rsidTr="008C6ECE">
        <w:trPr>
          <w:trHeight w:hRule="exact" w:val="240"/>
          <w:jc w:val="center"/>
        </w:trPr>
        <w:tc>
          <w:tcPr>
            <w:tcW w:w="9752" w:type="dxa"/>
            <w:gridSpan w:val="2"/>
            <w:tcBorders>
              <w:top w:val="nil"/>
              <w:left w:val="nil"/>
              <w:bottom w:val="nil"/>
              <w:right w:val="nil"/>
            </w:tcBorders>
          </w:tcPr>
          <w:p w14:paraId="63B21910" w14:textId="77777777" w:rsidR="009F3C7E" w:rsidRPr="006C000D" w:rsidRDefault="009F3C7E" w:rsidP="008C6ECE"/>
        </w:tc>
      </w:tr>
      <w:tr w:rsidR="009F3C7E" w:rsidRPr="006C000D" w14:paraId="53CDAB23" w14:textId="77777777" w:rsidTr="008C6ECE">
        <w:trPr>
          <w:trHeight w:val="240"/>
          <w:jc w:val="center"/>
        </w:trPr>
        <w:tc>
          <w:tcPr>
            <w:tcW w:w="4876" w:type="dxa"/>
            <w:tcBorders>
              <w:top w:val="nil"/>
              <w:left w:val="nil"/>
              <w:bottom w:val="nil"/>
              <w:right w:val="nil"/>
            </w:tcBorders>
          </w:tcPr>
          <w:p w14:paraId="20E3935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5986E56" w14:textId="77777777" w:rsidR="009F3C7E" w:rsidRPr="006C000D" w:rsidRDefault="009F3C7E" w:rsidP="008C6ECE">
            <w:pPr>
              <w:pStyle w:val="AmColumnHeading"/>
            </w:pPr>
            <w:r w:rsidRPr="006C000D">
              <w:t>Pakeitimas</w:t>
            </w:r>
          </w:p>
        </w:tc>
      </w:tr>
      <w:tr w:rsidR="009F3C7E" w:rsidRPr="006C000D" w14:paraId="65CFED84" w14:textId="77777777" w:rsidTr="008C6ECE">
        <w:trPr>
          <w:jc w:val="center"/>
        </w:trPr>
        <w:tc>
          <w:tcPr>
            <w:tcW w:w="4876" w:type="dxa"/>
            <w:tcBorders>
              <w:top w:val="nil"/>
              <w:left w:val="nil"/>
              <w:bottom w:val="nil"/>
              <w:right w:val="nil"/>
            </w:tcBorders>
          </w:tcPr>
          <w:p w14:paraId="142B4C03" w14:textId="77777777" w:rsidR="009F3C7E" w:rsidRPr="006C000D" w:rsidRDefault="009F3C7E" w:rsidP="008C6ECE">
            <w:pPr>
              <w:pStyle w:val="Normal6a"/>
            </w:pPr>
          </w:p>
        </w:tc>
        <w:tc>
          <w:tcPr>
            <w:tcW w:w="4876" w:type="dxa"/>
            <w:tcBorders>
              <w:top w:val="nil"/>
              <w:left w:val="nil"/>
              <w:bottom w:val="nil"/>
              <w:right w:val="nil"/>
            </w:tcBorders>
          </w:tcPr>
          <w:p w14:paraId="5C0FD0F3" w14:textId="77777777" w:rsidR="009F3C7E" w:rsidRPr="006C000D" w:rsidRDefault="009F3C7E" w:rsidP="008C6ECE">
            <w:pPr>
              <w:pStyle w:val="Normal6a"/>
            </w:pPr>
            <w:r w:rsidRPr="006C000D">
              <w:rPr>
                <w:b/>
                <w:i/>
              </w:rPr>
              <w:t>33a.</w:t>
            </w:r>
            <w:r w:rsidRPr="006C000D">
              <w:tab/>
            </w:r>
            <w:r w:rsidRPr="006C000D">
              <w:rPr>
                <w:b/>
                <w:i/>
              </w:rPr>
              <w:t>ragina Komisiją dėti daugiau pastangų ir skirti išteklių, kad kiekvienoje valstybėje narėje būtų skleidžiama informacija apie teisinės valstybės principo taikymo ataskaitos išvadas, įskaitant informavimo veiklą nacionaliniuose parlamentuose, vietos valdžios institucijose, žiniasklaidoje, profesinėse asociacijose ir pilietinėje visuomenėje; pabrėžia, kad skaidri ir prieinama komunikacija yra būtina siekiant didinti visuomenės informuotumą, kovoti su dezinformacija ir formuoti bendrą supratimą apie teisinės valstybės problemas visoje Sąjungoje;</w:t>
            </w:r>
          </w:p>
        </w:tc>
      </w:tr>
    </w:tbl>
    <w:p w14:paraId="74D7C8B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53C775E" w14:textId="77777777" w:rsidR="009F3C7E" w:rsidRPr="006C000D" w:rsidRDefault="009F3C7E" w:rsidP="009F3C7E">
      <w:r w:rsidRPr="006C000D">
        <w:rPr>
          <w:rStyle w:val="HideTWBExt"/>
        </w:rPr>
        <w:t>&lt;/Amend&gt;</w:t>
      </w:r>
    </w:p>
    <w:p w14:paraId="4BBC04E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630</w:t>
      </w:r>
      <w:r w:rsidRPr="006C000D">
        <w:rPr>
          <w:rStyle w:val="HideTWBExt"/>
          <w:b w:val="0"/>
        </w:rPr>
        <w:t>&lt;/NumAm&gt;</w:t>
      </w:r>
    </w:p>
    <w:p w14:paraId="0715BF49"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6857F60F" w14:textId="77777777" w:rsidR="009F3C7E" w:rsidRPr="006C000D" w:rsidRDefault="009F3C7E" w:rsidP="009F3C7E">
      <w:pPr>
        <w:pStyle w:val="NormalBold"/>
      </w:pPr>
      <w:r w:rsidRPr="006C000D">
        <w:rPr>
          <w:rStyle w:val="HideTWBExt"/>
          <w:b w:val="0"/>
        </w:rPr>
        <w:t>&lt;/RepeatBlock-By&gt;</w:t>
      </w:r>
    </w:p>
    <w:p w14:paraId="1187938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933D2CD" w14:textId="77777777" w:rsidR="009F3C7E" w:rsidRPr="006C000D" w:rsidRDefault="009F3C7E" w:rsidP="009F3C7E">
      <w:pPr>
        <w:pStyle w:val="NormalBold"/>
      </w:pPr>
      <w:r w:rsidRPr="006C000D">
        <w:rPr>
          <w:rStyle w:val="HideTWBExt"/>
          <w:b w:val="0"/>
        </w:rPr>
        <w:t>&lt;Article&gt;</w:t>
      </w:r>
      <w:r w:rsidRPr="006C000D">
        <w:t>33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8647C7D" w14:textId="77777777" w:rsidTr="008C6ECE">
        <w:trPr>
          <w:trHeight w:hRule="exact" w:val="240"/>
          <w:jc w:val="center"/>
        </w:trPr>
        <w:tc>
          <w:tcPr>
            <w:tcW w:w="9752" w:type="dxa"/>
            <w:gridSpan w:val="2"/>
            <w:tcBorders>
              <w:top w:val="nil"/>
              <w:left w:val="nil"/>
              <w:bottom w:val="nil"/>
              <w:right w:val="nil"/>
            </w:tcBorders>
          </w:tcPr>
          <w:p w14:paraId="742AC8C1" w14:textId="77777777" w:rsidR="009F3C7E" w:rsidRPr="006C000D" w:rsidRDefault="009F3C7E" w:rsidP="008C6ECE"/>
        </w:tc>
      </w:tr>
      <w:tr w:rsidR="009F3C7E" w:rsidRPr="006C000D" w14:paraId="14413299" w14:textId="77777777" w:rsidTr="008C6ECE">
        <w:trPr>
          <w:trHeight w:val="240"/>
          <w:jc w:val="center"/>
        </w:trPr>
        <w:tc>
          <w:tcPr>
            <w:tcW w:w="4876" w:type="dxa"/>
            <w:tcBorders>
              <w:top w:val="nil"/>
              <w:left w:val="nil"/>
              <w:bottom w:val="nil"/>
              <w:right w:val="nil"/>
            </w:tcBorders>
          </w:tcPr>
          <w:p w14:paraId="3208A24D"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1047241D" w14:textId="77777777" w:rsidR="009F3C7E" w:rsidRPr="006C000D" w:rsidRDefault="009F3C7E" w:rsidP="008C6ECE">
            <w:pPr>
              <w:pStyle w:val="AmColumnHeading"/>
            </w:pPr>
            <w:r w:rsidRPr="006C000D">
              <w:t>Pakeitimas</w:t>
            </w:r>
          </w:p>
        </w:tc>
      </w:tr>
      <w:tr w:rsidR="009F3C7E" w:rsidRPr="006C000D" w14:paraId="54DBE5F2" w14:textId="77777777" w:rsidTr="008C6ECE">
        <w:trPr>
          <w:jc w:val="center"/>
        </w:trPr>
        <w:tc>
          <w:tcPr>
            <w:tcW w:w="4876" w:type="dxa"/>
            <w:tcBorders>
              <w:top w:val="nil"/>
              <w:left w:val="nil"/>
              <w:bottom w:val="nil"/>
              <w:right w:val="nil"/>
            </w:tcBorders>
          </w:tcPr>
          <w:p w14:paraId="243EC4B1" w14:textId="77777777" w:rsidR="009F3C7E" w:rsidRPr="006C000D" w:rsidRDefault="009F3C7E" w:rsidP="008C6ECE">
            <w:pPr>
              <w:pStyle w:val="Normal6a"/>
            </w:pPr>
          </w:p>
        </w:tc>
        <w:tc>
          <w:tcPr>
            <w:tcW w:w="4876" w:type="dxa"/>
            <w:tcBorders>
              <w:top w:val="nil"/>
              <w:left w:val="nil"/>
              <w:bottom w:val="nil"/>
              <w:right w:val="nil"/>
            </w:tcBorders>
          </w:tcPr>
          <w:p w14:paraId="170C7B1E" w14:textId="77777777" w:rsidR="009F3C7E" w:rsidRPr="006C000D" w:rsidRDefault="009F3C7E" w:rsidP="008C6ECE">
            <w:pPr>
              <w:pStyle w:val="Normal6a"/>
            </w:pPr>
            <w:r w:rsidRPr="006C000D">
              <w:rPr>
                <w:b/>
                <w:i/>
              </w:rPr>
              <w:t>33a.</w:t>
            </w:r>
            <w:r w:rsidRPr="006C000D">
              <w:tab/>
            </w:r>
            <w:r w:rsidRPr="006C000D">
              <w:rPr>
                <w:b/>
                <w:i/>
              </w:rPr>
              <w:t>palankiai vertina Komisijos pripažinimą, kad pagarba teisinės valstybės principams yra būtina sąlyga stabiliai ir patikimai investicinei aplinkai; pabrėžia, kad nuspėjamos teisinės sistemos, nešališki teismai ir veiksmingi vykdymo užtikrinimo mechanizmai didina investuotojų pasitikėjimą ir prisideda prie tvaraus ekonomikos augimo visoje bendrojoje rinkoje;</w:t>
            </w:r>
          </w:p>
        </w:tc>
      </w:tr>
    </w:tbl>
    <w:p w14:paraId="131149A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9439C95" w14:textId="77777777" w:rsidR="009F3C7E" w:rsidRPr="006C000D" w:rsidRDefault="009F3C7E" w:rsidP="009F3C7E">
      <w:r w:rsidRPr="006C000D">
        <w:rPr>
          <w:rStyle w:val="HideTWBExt"/>
        </w:rPr>
        <w:t>&lt;/Amend&gt;</w:t>
      </w:r>
    </w:p>
    <w:p w14:paraId="51DABED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631</w:t>
      </w:r>
      <w:r w:rsidRPr="006C000D">
        <w:rPr>
          <w:rStyle w:val="HideTWBExt"/>
          <w:b w:val="0"/>
        </w:rPr>
        <w:t>&lt;/NumAm&gt;</w:t>
      </w:r>
    </w:p>
    <w:p w14:paraId="4FD83F95" w14:textId="77777777" w:rsidR="009F3C7E" w:rsidRPr="006C000D" w:rsidRDefault="009F3C7E" w:rsidP="009F3C7E">
      <w:pPr>
        <w:pStyle w:val="NormalBold"/>
      </w:pPr>
      <w:r w:rsidRPr="006C000D">
        <w:rPr>
          <w:rStyle w:val="HideTWBExt"/>
          <w:b w:val="0"/>
        </w:rPr>
        <w:t>&lt;RepeatBlock-By&gt;&lt;Members&gt;</w:t>
      </w:r>
      <w:r w:rsidRPr="006C000D">
        <w:t>Diana Riba i Giner</w:t>
      </w:r>
      <w:r w:rsidRPr="006C000D">
        <w:rPr>
          <w:rStyle w:val="HideTWBExt"/>
          <w:b w:val="0"/>
        </w:rPr>
        <w:t>&lt;/Members&gt;</w:t>
      </w:r>
    </w:p>
    <w:p w14:paraId="360C0C2C" w14:textId="77777777" w:rsidR="009F3C7E" w:rsidRPr="006C000D" w:rsidRDefault="009F3C7E" w:rsidP="009F3C7E">
      <w:pPr>
        <w:pStyle w:val="NormalBold"/>
      </w:pPr>
      <w:r w:rsidRPr="006C000D">
        <w:rPr>
          <w:rStyle w:val="HideTWBExt"/>
          <w:b w:val="0"/>
        </w:rPr>
        <w:t>&lt;/RepeatBlock-By&gt;</w:t>
      </w:r>
    </w:p>
    <w:p w14:paraId="073BD40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D427E98" w14:textId="77777777" w:rsidR="009F3C7E" w:rsidRPr="006C000D" w:rsidRDefault="009F3C7E" w:rsidP="009F3C7E">
      <w:pPr>
        <w:pStyle w:val="NormalBold"/>
      </w:pPr>
      <w:r w:rsidRPr="006C000D">
        <w:rPr>
          <w:rStyle w:val="HideTWBExt"/>
          <w:b w:val="0"/>
        </w:rPr>
        <w:t>&lt;Article&gt;</w:t>
      </w:r>
      <w:r w:rsidRPr="006C000D">
        <w:t>33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DCC198D" w14:textId="77777777" w:rsidTr="008C6ECE">
        <w:trPr>
          <w:trHeight w:hRule="exact" w:val="240"/>
          <w:jc w:val="center"/>
        </w:trPr>
        <w:tc>
          <w:tcPr>
            <w:tcW w:w="9752" w:type="dxa"/>
            <w:gridSpan w:val="2"/>
            <w:tcBorders>
              <w:top w:val="nil"/>
              <w:left w:val="nil"/>
              <w:bottom w:val="nil"/>
              <w:right w:val="nil"/>
            </w:tcBorders>
          </w:tcPr>
          <w:p w14:paraId="1AFF4378" w14:textId="77777777" w:rsidR="009F3C7E" w:rsidRPr="006C000D" w:rsidRDefault="009F3C7E" w:rsidP="008C6ECE"/>
        </w:tc>
      </w:tr>
      <w:tr w:rsidR="009F3C7E" w:rsidRPr="006C000D" w14:paraId="723EDEAB" w14:textId="77777777" w:rsidTr="008C6ECE">
        <w:trPr>
          <w:trHeight w:val="240"/>
          <w:jc w:val="center"/>
        </w:trPr>
        <w:tc>
          <w:tcPr>
            <w:tcW w:w="4876" w:type="dxa"/>
            <w:tcBorders>
              <w:top w:val="nil"/>
              <w:left w:val="nil"/>
              <w:bottom w:val="nil"/>
              <w:right w:val="nil"/>
            </w:tcBorders>
          </w:tcPr>
          <w:p w14:paraId="29FD109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C722694" w14:textId="77777777" w:rsidR="009F3C7E" w:rsidRPr="006C000D" w:rsidRDefault="009F3C7E" w:rsidP="008C6ECE">
            <w:pPr>
              <w:pStyle w:val="AmColumnHeading"/>
            </w:pPr>
            <w:r w:rsidRPr="006C000D">
              <w:t>Pakeitimas</w:t>
            </w:r>
          </w:p>
        </w:tc>
      </w:tr>
      <w:tr w:rsidR="009F3C7E" w:rsidRPr="006C000D" w14:paraId="0A1E481D" w14:textId="77777777" w:rsidTr="008C6ECE">
        <w:trPr>
          <w:jc w:val="center"/>
        </w:trPr>
        <w:tc>
          <w:tcPr>
            <w:tcW w:w="4876" w:type="dxa"/>
            <w:tcBorders>
              <w:top w:val="nil"/>
              <w:left w:val="nil"/>
              <w:bottom w:val="nil"/>
              <w:right w:val="nil"/>
            </w:tcBorders>
          </w:tcPr>
          <w:p w14:paraId="70F13D54" w14:textId="77777777" w:rsidR="009F3C7E" w:rsidRPr="006C000D" w:rsidRDefault="009F3C7E" w:rsidP="008C6ECE">
            <w:pPr>
              <w:pStyle w:val="Normal6a"/>
            </w:pPr>
          </w:p>
        </w:tc>
        <w:tc>
          <w:tcPr>
            <w:tcW w:w="4876" w:type="dxa"/>
            <w:tcBorders>
              <w:top w:val="nil"/>
              <w:left w:val="nil"/>
              <w:bottom w:val="nil"/>
              <w:right w:val="nil"/>
            </w:tcBorders>
          </w:tcPr>
          <w:p w14:paraId="71CABF6A" w14:textId="77777777" w:rsidR="009F3C7E" w:rsidRPr="006C000D" w:rsidRDefault="009F3C7E" w:rsidP="008C6ECE">
            <w:pPr>
              <w:pStyle w:val="Normal6a"/>
            </w:pPr>
            <w:r w:rsidRPr="006C000D">
              <w:rPr>
                <w:b/>
                <w:i/>
              </w:rPr>
              <w:t>33a.</w:t>
            </w:r>
            <w:r w:rsidRPr="006C000D">
              <w:tab/>
            </w:r>
            <w:r w:rsidRPr="006C000D">
              <w:rPr>
                <w:b/>
                <w:i/>
              </w:rPr>
              <w:t>pabrėžia, kad svarbu spręsti ekonominės nelygybės ir socialinės atskirties, keliančių grėsmę demokratiniam dalyvavimui ir teisinės valstybės principo taikymui, problemas;</w:t>
            </w:r>
          </w:p>
        </w:tc>
      </w:tr>
    </w:tbl>
    <w:p w14:paraId="46C124B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AAAC324" w14:textId="77777777" w:rsidR="009F3C7E" w:rsidRPr="006C000D" w:rsidRDefault="009F3C7E" w:rsidP="009F3C7E">
      <w:r w:rsidRPr="006C000D">
        <w:rPr>
          <w:rStyle w:val="HideTWBExt"/>
        </w:rPr>
        <w:t>&lt;/Amend&gt;</w:t>
      </w:r>
    </w:p>
    <w:p w14:paraId="040D388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632</w:t>
      </w:r>
      <w:r w:rsidRPr="006C000D">
        <w:rPr>
          <w:rStyle w:val="HideTWBExt"/>
          <w:b w:val="0"/>
        </w:rPr>
        <w:t>&lt;/NumAm&gt;</w:t>
      </w:r>
    </w:p>
    <w:p w14:paraId="0A3EAE5F"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21B43ABF" w14:textId="77777777" w:rsidR="009F3C7E" w:rsidRPr="006C000D" w:rsidRDefault="009F3C7E" w:rsidP="009F3C7E">
      <w:pPr>
        <w:pStyle w:val="NormalBold"/>
      </w:pPr>
      <w:r w:rsidRPr="006C000D">
        <w:rPr>
          <w:rStyle w:val="HideTWBExt"/>
          <w:b w:val="0"/>
        </w:rPr>
        <w:t>&lt;/RepeatBlock-By&gt;</w:t>
      </w:r>
    </w:p>
    <w:p w14:paraId="1A3E68C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745BD3B" w14:textId="77777777" w:rsidR="009F3C7E" w:rsidRPr="006C000D" w:rsidRDefault="009F3C7E" w:rsidP="009F3C7E">
      <w:pPr>
        <w:pStyle w:val="NormalBold"/>
      </w:pPr>
      <w:r w:rsidRPr="006C000D">
        <w:rPr>
          <w:rStyle w:val="HideTWBExt"/>
          <w:b w:val="0"/>
        </w:rPr>
        <w:t>&lt;Article&gt;</w:t>
      </w:r>
      <w:r w:rsidRPr="006C000D">
        <w:t>33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1D92676" w14:textId="77777777" w:rsidTr="008C6ECE">
        <w:trPr>
          <w:trHeight w:hRule="exact" w:val="240"/>
          <w:jc w:val="center"/>
        </w:trPr>
        <w:tc>
          <w:tcPr>
            <w:tcW w:w="9752" w:type="dxa"/>
            <w:gridSpan w:val="2"/>
            <w:tcBorders>
              <w:top w:val="nil"/>
              <w:left w:val="nil"/>
              <w:bottom w:val="nil"/>
              <w:right w:val="nil"/>
            </w:tcBorders>
          </w:tcPr>
          <w:p w14:paraId="797969B4" w14:textId="77777777" w:rsidR="009F3C7E" w:rsidRPr="006C000D" w:rsidRDefault="009F3C7E" w:rsidP="008C6ECE"/>
        </w:tc>
      </w:tr>
      <w:tr w:rsidR="009F3C7E" w:rsidRPr="006C000D" w14:paraId="70E679DB" w14:textId="77777777" w:rsidTr="008C6ECE">
        <w:trPr>
          <w:trHeight w:val="240"/>
          <w:jc w:val="center"/>
        </w:trPr>
        <w:tc>
          <w:tcPr>
            <w:tcW w:w="4876" w:type="dxa"/>
            <w:tcBorders>
              <w:top w:val="nil"/>
              <w:left w:val="nil"/>
              <w:bottom w:val="nil"/>
              <w:right w:val="nil"/>
            </w:tcBorders>
          </w:tcPr>
          <w:p w14:paraId="42A5515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B2D38BC" w14:textId="77777777" w:rsidR="009F3C7E" w:rsidRPr="006C000D" w:rsidRDefault="009F3C7E" w:rsidP="008C6ECE">
            <w:pPr>
              <w:pStyle w:val="AmColumnHeading"/>
            </w:pPr>
            <w:r w:rsidRPr="006C000D">
              <w:t>Pakeitimas</w:t>
            </w:r>
          </w:p>
        </w:tc>
      </w:tr>
      <w:tr w:rsidR="009F3C7E" w:rsidRPr="006C000D" w14:paraId="035D5550" w14:textId="77777777" w:rsidTr="008C6ECE">
        <w:trPr>
          <w:jc w:val="center"/>
        </w:trPr>
        <w:tc>
          <w:tcPr>
            <w:tcW w:w="4876" w:type="dxa"/>
            <w:tcBorders>
              <w:top w:val="nil"/>
              <w:left w:val="nil"/>
              <w:bottom w:val="nil"/>
              <w:right w:val="nil"/>
            </w:tcBorders>
          </w:tcPr>
          <w:p w14:paraId="54DDC689" w14:textId="77777777" w:rsidR="009F3C7E" w:rsidRPr="006C000D" w:rsidRDefault="009F3C7E" w:rsidP="008C6ECE">
            <w:pPr>
              <w:pStyle w:val="Normal6a"/>
            </w:pPr>
          </w:p>
        </w:tc>
        <w:tc>
          <w:tcPr>
            <w:tcW w:w="4876" w:type="dxa"/>
            <w:tcBorders>
              <w:top w:val="nil"/>
              <w:left w:val="nil"/>
              <w:bottom w:val="nil"/>
              <w:right w:val="nil"/>
            </w:tcBorders>
          </w:tcPr>
          <w:p w14:paraId="5B1658E6" w14:textId="77777777" w:rsidR="009F3C7E" w:rsidRPr="006C000D" w:rsidRDefault="009F3C7E" w:rsidP="008C6ECE">
            <w:pPr>
              <w:pStyle w:val="Normal6a"/>
            </w:pPr>
            <w:r w:rsidRPr="006C000D">
              <w:rPr>
                <w:b/>
                <w:i/>
              </w:rPr>
              <w:t>33 b.</w:t>
            </w:r>
            <w:r w:rsidRPr="006C000D">
              <w:tab/>
            </w:r>
            <w:r w:rsidRPr="006C000D">
              <w:rPr>
                <w:b/>
                <w:i/>
              </w:rPr>
              <w:t xml:space="preserve">pabrėžia, kad reikia stiprinti Komisijos duomenimis grindžiamos analizės naudojimą vertinant, kaip teisinės valstybės sąlygos veikia bendrąją rinką; pažymi, kad norint nustatyti struktūrinius trūkumus, trukdančius </w:t>
            </w:r>
            <w:r w:rsidRPr="006C000D">
              <w:rPr>
                <w:b/>
                <w:i/>
              </w:rPr>
              <w:lastRenderedPageBreak/>
              <w:t>ekonominei veiklai, būtini patikimi ir palyginami rodikliai, susiję su teisminiu veiksmingumu, korupcijos rizika, administracine veikla ir reglamentavimo stabilumu; ragina Komisiją toliau tobulinti įrodymais grindžiamas metodikas ir didinti aukštos kokybės duomenų rinkinių prieinamumą, kad būtų padidintas būsimų teisinės valstybės principo taikymo ataskaitų analitinis nuodugnumas ir politinis aktualumas;</w:t>
            </w:r>
          </w:p>
        </w:tc>
      </w:tr>
    </w:tbl>
    <w:p w14:paraId="2E9E84CD"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25982CB" w14:textId="77777777" w:rsidR="009F3C7E" w:rsidRPr="006C000D" w:rsidRDefault="009F3C7E" w:rsidP="009F3C7E">
      <w:r w:rsidRPr="006C000D">
        <w:rPr>
          <w:rStyle w:val="HideTWBExt"/>
        </w:rPr>
        <w:t>&lt;/Amend&gt;</w:t>
      </w:r>
    </w:p>
    <w:p w14:paraId="0EFB62D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633</w:t>
      </w:r>
      <w:r w:rsidRPr="006C000D">
        <w:rPr>
          <w:rStyle w:val="HideTWBExt"/>
          <w:b w:val="0"/>
        </w:rPr>
        <w:t>&lt;/NumAm&gt;</w:t>
      </w:r>
    </w:p>
    <w:p w14:paraId="5D0AA0D3"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7BC8A1A1" w14:textId="77777777" w:rsidR="009F3C7E" w:rsidRPr="006C000D" w:rsidRDefault="009F3C7E" w:rsidP="009F3C7E">
      <w:pPr>
        <w:pStyle w:val="NormalBold"/>
      </w:pPr>
      <w:r w:rsidRPr="006C000D">
        <w:rPr>
          <w:rStyle w:val="HideTWBExt"/>
          <w:b w:val="0"/>
        </w:rPr>
        <w:t>&lt;/RepeatBlock-By&gt;</w:t>
      </w:r>
    </w:p>
    <w:p w14:paraId="5AED9BA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879C476" w14:textId="77777777" w:rsidR="009F3C7E" w:rsidRPr="006C000D" w:rsidRDefault="009F3C7E" w:rsidP="009F3C7E">
      <w:pPr>
        <w:pStyle w:val="NormalBold"/>
      </w:pPr>
      <w:r w:rsidRPr="006C000D">
        <w:rPr>
          <w:rStyle w:val="HideTWBExt"/>
          <w:b w:val="0"/>
        </w:rPr>
        <w:t>&lt;Article&gt;</w:t>
      </w:r>
      <w:r w:rsidRPr="006C000D">
        <w:t>34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BDA2296" w14:textId="77777777" w:rsidTr="008C6ECE">
        <w:trPr>
          <w:trHeight w:hRule="exact" w:val="240"/>
          <w:jc w:val="center"/>
        </w:trPr>
        <w:tc>
          <w:tcPr>
            <w:tcW w:w="9752" w:type="dxa"/>
            <w:gridSpan w:val="2"/>
            <w:tcBorders>
              <w:top w:val="nil"/>
              <w:left w:val="nil"/>
              <w:bottom w:val="nil"/>
              <w:right w:val="nil"/>
            </w:tcBorders>
          </w:tcPr>
          <w:p w14:paraId="2272DECD" w14:textId="77777777" w:rsidR="009F3C7E" w:rsidRPr="006C000D" w:rsidRDefault="009F3C7E" w:rsidP="008C6ECE"/>
        </w:tc>
      </w:tr>
      <w:tr w:rsidR="009F3C7E" w:rsidRPr="006C000D" w14:paraId="1AEBFA5D" w14:textId="77777777" w:rsidTr="008C6ECE">
        <w:trPr>
          <w:trHeight w:val="240"/>
          <w:jc w:val="center"/>
        </w:trPr>
        <w:tc>
          <w:tcPr>
            <w:tcW w:w="4876" w:type="dxa"/>
            <w:tcBorders>
              <w:top w:val="nil"/>
              <w:left w:val="nil"/>
              <w:bottom w:val="nil"/>
              <w:right w:val="nil"/>
            </w:tcBorders>
          </w:tcPr>
          <w:p w14:paraId="6A6D8C3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7A9DF66" w14:textId="77777777" w:rsidR="009F3C7E" w:rsidRPr="006C000D" w:rsidRDefault="009F3C7E" w:rsidP="008C6ECE">
            <w:pPr>
              <w:pStyle w:val="AmColumnHeading"/>
            </w:pPr>
            <w:r w:rsidRPr="006C000D">
              <w:t>Pakeitimas</w:t>
            </w:r>
          </w:p>
        </w:tc>
      </w:tr>
      <w:tr w:rsidR="009F3C7E" w:rsidRPr="006C000D" w14:paraId="55F1DB44" w14:textId="77777777" w:rsidTr="008C6ECE">
        <w:trPr>
          <w:jc w:val="center"/>
        </w:trPr>
        <w:tc>
          <w:tcPr>
            <w:tcW w:w="4876" w:type="dxa"/>
            <w:tcBorders>
              <w:top w:val="nil"/>
              <w:left w:val="nil"/>
              <w:bottom w:val="nil"/>
              <w:right w:val="nil"/>
            </w:tcBorders>
          </w:tcPr>
          <w:p w14:paraId="69F07F00" w14:textId="77777777" w:rsidR="009F3C7E" w:rsidRPr="006C000D" w:rsidRDefault="009F3C7E" w:rsidP="008C6ECE">
            <w:pPr>
              <w:pStyle w:val="Normal6a"/>
            </w:pPr>
            <w:r w:rsidRPr="006C000D">
              <w:rPr>
                <w:b/>
                <w:i/>
              </w:rPr>
              <w:t>34.</w:t>
            </w:r>
            <w:r w:rsidRPr="006C000D">
              <w:tab/>
            </w:r>
            <w:r w:rsidRPr="006C000D">
              <w:rPr>
                <w:b/>
                <w:i/>
              </w:rPr>
              <w:t>mano, kad bendrosios rinkos aspekto integravimas turėtų papildyti, o ne nustelbti tokias pagrindines sritis kaip pilietinės visuomenės erdvė, pagrindinių teisių laikymasis ir žiniasklaidos laisvė, kurios turėtų būti pripažintos kaip svarbiausi ataskaitos ramsčiai;</w:t>
            </w:r>
          </w:p>
        </w:tc>
        <w:tc>
          <w:tcPr>
            <w:tcW w:w="4876" w:type="dxa"/>
            <w:tcBorders>
              <w:top w:val="nil"/>
              <w:left w:val="nil"/>
              <w:bottom w:val="nil"/>
              <w:right w:val="nil"/>
            </w:tcBorders>
          </w:tcPr>
          <w:p w14:paraId="4A450C33" w14:textId="77777777" w:rsidR="009F3C7E" w:rsidRPr="006C000D" w:rsidRDefault="009F3C7E" w:rsidP="008C6ECE">
            <w:pPr>
              <w:pStyle w:val="Normal6a"/>
            </w:pPr>
            <w:r w:rsidRPr="006C000D">
              <w:rPr>
                <w:b/>
                <w:i/>
              </w:rPr>
              <w:t>Išbraukta.</w:t>
            </w:r>
          </w:p>
        </w:tc>
      </w:tr>
    </w:tbl>
    <w:p w14:paraId="3A75984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C5F5D5E" w14:textId="77777777" w:rsidR="009F3C7E" w:rsidRPr="006C000D" w:rsidRDefault="009F3C7E" w:rsidP="009F3C7E">
      <w:r w:rsidRPr="006C000D">
        <w:rPr>
          <w:rStyle w:val="HideTWBExt"/>
        </w:rPr>
        <w:t>&lt;/Amend&gt;</w:t>
      </w:r>
    </w:p>
    <w:p w14:paraId="018DB1E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634</w:t>
      </w:r>
      <w:r w:rsidRPr="006C000D">
        <w:rPr>
          <w:rStyle w:val="HideTWBExt"/>
          <w:b w:val="0"/>
        </w:rPr>
        <w:t>&lt;/NumAm&gt;</w:t>
      </w:r>
    </w:p>
    <w:p w14:paraId="33ED7FDE"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394F48E8" w14:textId="77777777" w:rsidR="009F3C7E" w:rsidRPr="006C000D" w:rsidRDefault="009F3C7E" w:rsidP="009F3C7E">
      <w:pPr>
        <w:pStyle w:val="NormalBold"/>
      </w:pPr>
      <w:r w:rsidRPr="006C000D">
        <w:rPr>
          <w:rStyle w:val="HideTWBExt"/>
          <w:b w:val="0"/>
        </w:rPr>
        <w:t>&lt;/RepeatBlock-By&gt;</w:t>
      </w:r>
    </w:p>
    <w:p w14:paraId="31ACC8C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C9F7061" w14:textId="77777777" w:rsidR="009F3C7E" w:rsidRPr="006C000D" w:rsidRDefault="009F3C7E" w:rsidP="009F3C7E">
      <w:pPr>
        <w:pStyle w:val="NormalBold"/>
      </w:pPr>
      <w:r w:rsidRPr="006C000D">
        <w:rPr>
          <w:rStyle w:val="HideTWBExt"/>
          <w:b w:val="0"/>
        </w:rPr>
        <w:t>&lt;Article&gt;</w:t>
      </w:r>
      <w:r w:rsidRPr="006C000D">
        <w:t>34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51AA659" w14:textId="77777777" w:rsidTr="008C6ECE">
        <w:trPr>
          <w:trHeight w:hRule="exact" w:val="240"/>
          <w:jc w:val="center"/>
        </w:trPr>
        <w:tc>
          <w:tcPr>
            <w:tcW w:w="9752" w:type="dxa"/>
            <w:gridSpan w:val="2"/>
            <w:tcBorders>
              <w:top w:val="nil"/>
              <w:left w:val="nil"/>
              <w:bottom w:val="nil"/>
              <w:right w:val="nil"/>
            </w:tcBorders>
          </w:tcPr>
          <w:p w14:paraId="1BA71D45" w14:textId="77777777" w:rsidR="009F3C7E" w:rsidRPr="006C000D" w:rsidRDefault="009F3C7E" w:rsidP="008C6ECE"/>
        </w:tc>
      </w:tr>
      <w:tr w:rsidR="009F3C7E" w:rsidRPr="006C000D" w14:paraId="3E5D3815" w14:textId="77777777" w:rsidTr="008C6ECE">
        <w:trPr>
          <w:trHeight w:val="240"/>
          <w:jc w:val="center"/>
        </w:trPr>
        <w:tc>
          <w:tcPr>
            <w:tcW w:w="4876" w:type="dxa"/>
            <w:tcBorders>
              <w:top w:val="nil"/>
              <w:left w:val="nil"/>
              <w:bottom w:val="nil"/>
              <w:right w:val="nil"/>
            </w:tcBorders>
          </w:tcPr>
          <w:p w14:paraId="1A6C8CB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15ED6A4" w14:textId="77777777" w:rsidR="009F3C7E" w:rsidRPr="006C000D" w:rsidRDefault="009F3C7E" w:rsidP="008C6ECE">
            <w:pPr>
              <w:pStyle w:val="AmColumnHeading"/>
            </w:pPr>
            <w:r w:rsidRPr="006C000D">
              <w:t>Pakeitimas</w:t>
            </w:r>
          </w:p>
        </w:tc>
      </w:tr>
      <w:tr w:rsidR="009F3C7E" w:rsidRPr="006C000D" w14:paraId="527C9EF5" w14:textId="77777777" w:rsidTr="008C6ECE">
        <w:trPr>
          <w:jc w:val="center"/>
        </w:trPr>
        <w:tc>
          <w:tcPr>
            <w:tcW w:w="4876" w:type="dxa"/>
            <w:tcBorders>
              <w:top w:val="nil"/>
              <w:left w:val="nil"/>
              <w:bottom w:val="nil"/>
              <w:right w:val="nil"/>
            </w:tcBorders>
          </w:tcPr>
          <w:p w14:paraId="193D43B1" w14:textId="77777777" w:rsidR="009F3C7E" w:rsidRPr="006C000D" w:rsidRDefault="009F3C7E" w:rsidP="008C6ECE">
            <w:pPr>
              <w:pStyle w:val="Normal6a"/>
            </w:pPr>
            <w:r w:rsidRPr="006C000D">
              <w:t>34.</w:t>
            </w:r>
            <w:r w:rsidRPr="006C000D">
              <w:tab/>
              <w:t xml:space="preserve">mano, kad bendrosios rinkos aspekto integravimas turėtų papildyti, o ne nustelbti tokias pagrindines sritis kaip </w:t>
            </w:r>
            <w:r w:rsidRPr="006C000D">
              <w:lastRenderedPageBreak/>
              <w:t>pilietinės visuomenės erdvė, pagrindinių teisių laikymasis ir žiniasklaidos laisvė, kurios turėtų būti pripažintos kaip svarbiausi ataskaitos ramsčiai;</w:t>
            </w:r>
          </w:p>
        </w:tc>
        <w:tc>
          <w:tcPr>
            <w:tcW w:w="4876" w:type="dxa"/>
            <w:tcBorders>
              <w:top w:val="nil"/>
              <w:left w:val="nil"/>
              <w:bottom w:val="nil"/>
              <w:right w:val="nil"/>
            </w:tcBorders>
          </w:tcPr>
          <w:p w14:paraId="5E5A8A68" w14:textId="77777777" w:rsidR="009F3C7E" w:rsidRPr="006C000D" w:rsidRDefault="009F3C7E" w:rsidP="008C6ECE">
            <w:pPr>
              <w:pStyle w:val="Normal6a"/>
            </w:pPr>
            <w:r w:rsidRPr="006C000D">
              <w:lastRenderedPageBreak/>
              <w:t>34.</w:t>
            </w:r>
            <w:r w:rsidRPr="006C000D">
              <w:tab/>
              <w:t xml:space="preserve">mano, kad bendrosios rinkos aspekto integravimas turėtų papildyti, o ne nustelbti tokias pagrindines sritis kaip </w:t>
            </w:r>
            <w:r w:rsidRPr="006C000D">
              <w:lastRenderedPageBreak/>
              <w:t xml:space="preserve">pilietinės visuomenės erdvė, pagrindinių teisių laikymasis ir žiniasklaidos laisvė, kurios turėtų būti pripažintos kaip svarbiausi ataskaitos ramsčiai; </w:t>
            </w:r>
            <w:r w:rsidRPr="006C000D">
              <w:rPr>
                <w:b/>
                <w:i/>
              </w:rPr>
              <w:t>tuo pat metu palankiai vertina tai, kad pripažįstama stipri ekonominės laisvės, rinkos veikimo ir pagarbos teisinei valstybei bei pagrindinėms teisėms tarpusavio priklausomybė, ir pabrėžia, kad norint užtikrinti gerai veikiančią bendrąją rinką ir atsparią demokratinę sistemą būtinas holistinis požiūris;</w:t>
            </w:r>
          </w:p>
        </w:tc>
      </w:tr>
    </w:tbl>
    <w:p w14:paraId="11EAFB6B"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EBBE640" w14:textId="77777777" w:rsidR="009F3C7E" w:rsidRPr="006C000D" w:rsidRDefault="009F3C7E" w:rsidP="009F3C7E">
      <w:r w:rsidRPr="006C000D">
        <w:rPr>
          <w:rStyle w:val="HideTWBExt"/>
        </w:rPr>
        <w:t>&lt;/Amend&gt;</w:t>
      </w:r>
    </w:p>
    <w:p w14:paraId="097D0FC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635</w:t>
      </w:r>
      <w:r w:rsidRPr="006C000D">
        <w:rPr>
          <w:rStyle w:val="HideTWBExt"/>
          <w:b w:val="0"/>
        </w:rPr>
        <w:t>&lt;/NumAm&gt;</w:t>
      </w:r>
    </w:p>
    <w:p w14:paraId="1DD3EA57"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65D1CE4A" w14:textId="77777777" w:rsidR="009F3C7E" w:rsidRPr="006C000D" w:rsidRDefault="009F3C7E" w:rsidP="009F3C7E">
      <w:pPr>
        <w:pStyle w:val="NormalBold"/>
      </w:pPr>
      <w:r w:rsidRPr="006C000D">
        <w:rPr>
          <w:rStyle w:val="HideTWBExt"/>
          <w:b w:val="0"/>
        </w:rPr>
        <w:t>&lt;/RepeatBlock-By&gt;</w:t>
      </w:r>
    </w:p>
    <w:p w14:paraId="3CE3E00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D170D2C" w14:textId="77777777" w:rsidR="009F3C7E" w:rsidRPr="006C000D" w:rsidRDefault="009F3C7E" w:rsidP="009F3C7E">
      <w:pPr>
        <w:pStyle w:val="NormalBold"/>
      </w:pPr>
      <w:r w:rsidRPr="006C000D">
        <w:rPr>
          <w:rStyle w:val="HideTWBExt"/>
          <w:b w:val="0"/>
        </w:rPr>
        <w:t>&lt;Article&gt;</w:t>
      </w:r>
      <w:r w:rsidRPr="006C000D">
        <w:t>34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B1D89C0" w14:textId="77777777" w:rsidTr="008C6ECE">
        <w:trPr>
          <w:trHeight w:hRule="exact" w:val="240"/>
          <w:jc w:val="center"/>
        </w:trPr>
        <w:tc>
          <w:tcPr>
            <w:tcW w:w="9752" w:type="dxa"/>
            <w:gridSpan w:val="2"/>
            <w:tcBorders>
              <w:top w:val="nil"/>
              <w:left w:val="nil"/>
              <w:bottom w:val="nil"/>
              <w:right w:val="nil"/>
            </w:tcBorders>
          </w:tcPr>
          <w:p w14:paraId="4860F82C" w14:textId="77777777" w:rsidR="009F3C7E" w:rsidRPr="006C000D" w:rsidRDefault="009F3C7E" w:rsidP="008C6ECE"/>
        </w:tc>
      </w:tr>
      <w:tr w:rsidR="009F3C7E" w:rsidRPr="006C000D" w14:paraId="5B0A7484" w14:textId="77777777" w:rsidTr="008C6ECE">
        <w:trPr>
          <w:trHeight w:val="240"/>
          <w:jc w:val="center"/>
        </w:trPr>
        <w:tc>
          <w:tcPr>
            <w:tcW w:w="4876" w:type="dxa"/>
            <w:tcBorders>
              <w:top w:val="nil"/>
              <w:left w:val="nil"/>
              <w:bottom w:val="nil"/>
              <w:right w:val="nil"/>
            </w:tcBorders>
          </w:tcPr>
          <w:p w14:paraId="473A557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3ED20A7" w14:textId="77777777" w:rsidR="009F3C7E" w:rsidRPr="006C000D" w:rsidRDefault="009F3C7E" w:rsidP="008C6ECE">
            <w:pPr>
              <w:pStyle w:val="AmColumnHeading"/>
            </w:pPr>
            <w:r w:rsidRPr="006C000D">
              <w:t>Pakeitimas</w:t>
            </w:r>
          </w:p>
        </w:tc>
      </w:tr>
      <w:tr w:rsidR="009F3C7E" w:rsidRPr="006C000D" w14:paraId="453B2DB2" w14:textId="77777777" w:rsidTr="008C6ECE">
        <w:trPr>
          <w:jc w:val="center"/>
        </w:trPr>
        <w:tc>
          <w:tcPr>
            <w:tcW w:w="4876" w:type="dxa"/>
            <w:tcBorders>
              <w:top w:val="nil"/>
              <w:left w:val="nil"/>
              <w:bottom w:val="nil"/>
              <w:right w:val="nil"/>
            </w:tcBorders>
          </w:tcPr>
          <w:p w14:paraId="3B24E197" w14:textId="77777777" w:rsidR="009F3C7E" w:rsidRPr="006C000D" w:rsidRDefault="009F3C7E" w:rsidP="008C6ECE">
            <w:pPr>
              <w:pStyle w:val="Normal6a"/>
            </w:pPr>
            <w:r w:rsidRPr="006C000D">
              <w:t>34.</w:t>
            </w:r>
            <w:r w:rsidRPr="006C000D">
              <w:tab/>
              <w:t>mano, kad bendrosios rinkos aspekto integravimas turėtų papildyti</w:t>
            </w:r>
            <w:r w:rsidRPr="006C000D">
              <w:rPr>
                <w:b/>
                <w:bCs/>
                <w:i/>
                <w:iCs/>
              </w:rPr>
              <w:t>, o ne nustelbti</w:t>
            </w:r>
            <w:r w:rsidRPr="006C000D">
              <w:t xml:space="preserve"> tokias pagrindines sritis kaip </w:t>
            </w:r>
            <w:r w:rsidRPr="006C000D">
              <w:rPr>
                <w:b/>
                <w:bCs/>
                <w:i/>
                <w:iCs/>
              </w:rPr>
              <w:t>pilietinės visuomenės erdvė, pagrindinių teisių laikymasis ir žiniasklaidos laisvė, kurios turėtų būti pripažintos kaip svarbiausi</w:t>
            </w:r>
            <w:r w:rsidRPr="006C000D">
              <w:t xml:space="preserve"> ataskaitos ramsčiai;</w:t>
            </w:r>
          </w:p>
        </w:tc>
        <w:tc>
          <w:tcPr>
            <w:tcW w:w="4876" w:type="dxa"/>
            <w:tcBorders>
              <w:top w:val="nil"/>
              <w:left w:val="nil"/>
              <w:bottom w:val="nil"/>
              <w:right w:val="nil"/>
            </w:tcBorders>
          </w:tcPr>
          <w:p w14:paraId="10EF3E71" w14:textId="77777777" w:rsidR="009F3C7E" w:rsidRPr="006C000D" w:rsidRDefault="009F3C7E" w:rsidP="008C6ECE">
            <w:pPr>
              <w:pStyle w:val="Normal6a"/>
            </w:pPr>
            <w:r w:rsidRPr="006C000D">
              <w:t>34.</w:t>
            </w:r>
            <w:r w:rsidRPr="006C000D">
              <w:tab/>
              <w:t xml:space="preserve">mano, kad bendrosios rinkos aspekto integravimas turėtų papildyti tokias pagrindines sritis kaip </w:t>
            </w:r>
            <w:r w:rsidRPr="006C000D">
              <w:rPr>
                <w:b/>
                <w:bCs/>
                <w:i/>
                <w:iCs/>
              </w:rPr>
              <w:t>vienodai svarbūs</w:t>
            </w:r>
            <w:r w:rsidRPr="006C000D">
              <w:t xml:space="preserve"> ataskaitos ramsčiai;</w:t>
            </w:r>
          </w:p>
        </w:tc>
      </w:tr>
    </w:tbl>
    <w:p w14:paraId="0A54EBC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76E69453" w14:textId="77777777" w:rsidR="009F3C7E" w:rsidRPr="006C000D" w:rsidRDefault="009F3C7E" w:rsidP="009F3C7E">
      <w:r w:rsidRPr="006C000D">
        <w:rPr>
          <w:rStyle w:val="HideTWBExt"/>
        </w:rPr>
        <w:t>&lt;/Amend&gt;</w:t>
      </w:r>
    </w:p>
    <w:p w14:paraId="06D51C3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636</w:t>
      </w:r>
      <w:r w:rsidRPr="006C000D">
        <w:rPr>
          <w:rStyle w:val="HideTWBExt"/>
          <w:b w:val="0"/>
        </w:rPr>
        <w:t>&lt;/NumAm&gt;</w:t>
      </w:r>
    </w:p>
    <w:p w14:paraId="38A8C273"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3D388667" w14:textId="77777777" w:rsidR="009F3C7E" w:rsidRPr="006C000D" w:rsidRDefault="009F3C7E" w:rsidP="009F3C7E">
      <w:pPr>
        <w:pStyle w:val="NormalBold"/>
      </w:pPr>
      <w:r w:rsidRPr="006C000D">
        <w:rPr>
          <w:rStyle w:val="HideTWBExt"/>
          <w:b w:val="0"/>
        </w:rPr>
        <w:t>&lt;/RepeatBlock-By&gt;</w:t>
      </w:r>
    </w:p>
    <w:p w14:paraId="3C88E1F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A521560" w14:textId="77777777" w:rsidR="009F3C7E" w:rsidRPr="006C000D" w:rsidRDefault="009F3C7E" w:rsidP="009F3C7E">
      <w:pPr>
        <w:pStyle w:val="NormalBold"/>
      </w:pPr>
      <w:r w:rsidRPr="006C000D">
        <w:rPr>
          <w:rStyle w:val="HideTWBExt"/>
          <w:b w:val="0"/>
        </w:rPr>
        <w:t>&lt;Article&gt;</w:t>
      </w:r>
      <w:r w:rsidRPr="006C000D">
        <w:t>34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0C2A64E" w14:textId="77777777" w:rsidTr="008C6ECE">
        <w:trPr>
          <w:trHeight w:hRule="exact" w:val="240"/>
          <w:jc w:val="center"/>
        </w:trPr>
        <w:tc>
          <w:tcPr>
            <w:tcW w:w="9752" w:type="dxa"/>
            <w:gridSpan w:val="2"/>
            <w:tcBorders>
              <w:top w:val="nil"/>
              <w:left w:val="nil"/>
              <w:bottom w:val="nil"/>
              <w:right w:val="nil"/>
            </w:tcBorders>
          </w:tcPr>
          <w:p w14:paraId="6A0AF0BE" w14:textId="77777777" w:rsidR="009F3C7E" w:rsidRPr="006C000D" w:rsidRDefault="009F3C7E" w:rsidP="008C6ECE"/>
        </w:tc>
      </w:tr>
      <w:tr w:rsidR="009F3C7E" w:rsidRPr="006C000D" w14:paraId="605DA1D3" w14:textId="77777777" w:rsidTr="008C6ECE">
        <w:trPr>
          <w:trHeight w:val="240"/>
          <w:jc w:val="center"/>
        </w:trPr>
        <w:tc>
          <w:tcPr>
            <w:tcW w:w="4876" w:type="dxa"/>
            <w:tcBorders>
              <w:top w:val="nil"/>
              <w:left w:val="nil"/>
              <w:bottom w:val="nil"/>
              <w:right w:val="nil"/>
            </w:tcBorders>
          </w:tcPr>
          <w:p w14:paraId="0672CCC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D271BAC" w14:textId="77777777" w:rsidR="009F3C7E" w:rsidRPr="006C000D" w:rsidRDefault="009F3C7E" w:rsidP="008C6ECE">
            <w:pPr>
              <w:pStyle w:val="AmColumnHeading"/>
            </w:pPr>
            <w:r w:rsidRPr="006C000D">
              <w:t>Pakeitimas</w:t>
            </w:r>
          </w:p>
        </w:tc>
      </w:tr>
      <w:tr w:rsidR="009F3C7E" w:rsidRPr="006C000D" w14:paraId="7993D2C7" w14:textId="77777777" w:rsidTr="008C6ECE">
        <w:trPr>
          <w:jc w:val="center"/>
        </w:trPr>
        <w:tc>
          <w:tcPr>
            <w:tcW w:w="4876" w:type="dxa"/>
            <w:tcBorders>
              <w:top w:val="nil"/>
              <w:left w:val="nil"/>
              <w:bottom w:val="nil"/>
              <w:right w:val="nil"/>
            </w:tcBorders>
          </w:tcPr>
          <w:p w14:paraId="0315FDBD" w14:textId="77777777" w:rsidR="009F3C7E" w:rsidRPr="006C000D" w:rsidRDefault="009F3C7E" w:rsidP="008C6ECE">
            <w:pPr>
              <w:pStyle w:val="Normal6a"/>
            </w:pPr>
            <w:r w:rsidRPr="006C000D">
              <w:t>34.</w:t>
            </w:r>
            <w:r w:rsidRPr="006C000D">
              <w:tab/>
              <w:t xml:space="preserve">mano, kad bendrosios rinkos aspekto integravimas turėtų papildyti, o ne </w:t>
            </w:r>
            <w:r w:rsidRPr="006C000D">
              <w:lastRenderedPageBreak/>
              <w:t>nustelbti tokias pagrindines sritis kaip pilietinės visuomenės erdvė, pagrindinių teisių laikymasis ir žiniasklaidos laisvė, kurios turėtų būti pripažintos kaip svarbiausi ataskaitos ramsčiai;</w:t>
            </w:r>
          </w:p>
        </w:tc>
        <w:tc>
          <w:tcPr>
            <w:tcW w:w="4876" w:type="dxa"/>
            <w:tcBorders>
              <w:top w:val="nil"/>
              <w:left w:val="nil"/>
              <w:bottom w:val="nil"/>
              <w:right w:val="nil"/>
            </w:tcBorders>
          </w:tcPr>
          <w:p w14:paraId="7DB3E637" w14:textId="77777777" w:rsidR="009F3C7E" w:rsidRPr="006C000D" w:rsidRDefault="009F3C7E" w:rsidP="008C6ECE">
            <w:pPr>
              <w:pStyle w:val="Normal6a"/>
            </w:pPr>
            <w:r w:rsidRPr="006C000D">
              <w:lastRenderedPageBreak/>
              <w:t>34.</w:t>
            </w:r>
            <w:r w:rsidRPr="006C000D">
              <w:tab/>
              <w:t xml:space="preserve">mano, kad bendrosios rinkos aspekto integravimas turėtų papildyti, o ne </w:t>
            </w:r>
            <w:r w:rsidRPr="006C000D">
              <w:lastRenderedPageBreak/>
              <w:t xml:space="preserve">nustelbti tokias pagrindines sritis kaip pilietinės visuomenės erdvė, pagrindinių teisių laikymasis ir žiniasklaidos laisvė, </w:t>
            </w:r>
            <w:r w:rsidRPr="006C000D">
              <w:rPr>
                <w:b/>
                <w:bCs/>
                <w:i/>
                <w:iCs/>
              </w:rPr>
              <w:t xml:space="preserve">taip pat saviraiškos laisvės ir galimybės susipažinti su informacija apsauga, </w:t>
            </w:r>
            <w:r w:rsidRPr="006C000D">
              <w:t>kurios turėtų būti pripažintos kaip svarbiausi ataskaitos ramsčiai;</w:t>
            </w:r>
          </w:p>
        </w:tc>
      </w:tr>
    </w:tbl>
    <w:p w14:paraId="370A045F"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6566F87" w14:textId="77777777" w:rsidR="009F3C7E" w:rsidRPr="006C000D" w:rsidRDefault="009F3C7E" w:rsidP="009F3C7E">
      <w:r w:rsidRPr="006C000D">
        <w:rPr>
          <w:rStyle w:val="HideTWBExt"/>
        </w:rPr>
        <w:t>&lt;/Amend&gt;</w:t>
      </w:r>
    </w:p>
    <w:p w14:paraId="0D015EA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637</w:t>
      </w:r>
      <w:r w:rsidRPr="006C000D">
        <w:rPr>
          <w:rStyle w:val="HideTWBExt"/>
          <w:b w:val="0"/>
        </w:rPr>
        <w:t>&lt;/NumAm&gt;</w:t>
      </w:r>
    </w:p>
    <w:p w14:paraId="08998AAF" w14:textId="77777777" w:rsidR="009F3C7E" w:rsidRPr="006C000D" w:rsidRDefault="009F3C7E" w:rsidP="009F3C7E">
      <w:pPr>
        <w:pStyle w:val="NormalBold"/>
      </w:pPr>
      <w:r w:rsidRPr="006C000D">
        <w:rPr>
          <w:rStyle w:val="HideTWBExt"/>
          <w:b w:val="0"/>
        </w:rPr>
        <w:t>&lt;RepeatBlock-By&gt;&lt;Members&gt;</w:t>
      </w:r>
      <w:r w:rsidRPr="006C000D">
        <w:t>Nikola Minchev, Moritz Körner, Malik Azmani, Irena Joveva</w:t>
      </w:r>
      <w:r w:rsidRPr="006C000D">
        <w:rPr>
          <w:rStyle w:val="HideTWBExt"/>
          <w:b w:val="0"/>
        </w:rPr>
        <w:t>&lt;/Members&gt;</w:t>
      </w:r>
    </w:p>
    <w:p w14:paraId="056A16C5" w14:textId="77777777" w:rsidR="009F3C7E" w:rsidRPr="006C000D" w:rsidRDefault="009F3C7E" w:rsidP="009F3C7E">
      <w:pPr>
        <w:pStyle w:val="NormalBold"/>
      </w:pPr>
      <w:r w:rsidRPr="006C000D">
        <w:rPr>
          <w:rStyle w:val="HideTWBExt"/>
          <w:b w:val="0"/>
        </w:rPr>
        <w:t>&lt;/RepeatBlock-By&gt;</w:t>
      </w:r>
    </w:p>
    <w:p w14:paraId="51F84A1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D3E91D2" w14:textId="77777777" w:rsidR="009F3C7E" w:rsidRPr="006C000D" w:rsidRDefault="009F3C7E" w:rsidP="009F3C7E">
      <w:pPr>
        <w:pStyle w:val="NormalBold"/>
      </w:pPr>
      <w:r w:rsidRPr="006C000D">
        <w:rPr>
          <w:rStyle w:val="HideTWBExt"/>
          <w:b w:val="0"/>
        </w:rPr>
        <w:t>&lt;Article&gt;</w:t>
      </w:r>
      <w:r w:rsidRPr="006C000D">
        <w:t>34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2CF7A52" w14:textId="77777777" w:rsidTr="008C6ECE">
        <w:trPr>
          <w:trHeight w:hRule="exact" w:val="240"/>
          <w:jc w:val="center"/>
        </w:trPr>
        <w:tc>
          <w:tcPr>
            <w:tcW w:w="9752" w:type="dxa"/>
            <w:gridSpan w:val="2"/>
            <w:tcBorders>
              <w:top w:val="nil"/>
              <w:left w:val="nil"/>
              <w:bottom w:val="nil"/>
              <w:right w:val="nil"/>
            </w:tcBorders>
          </w:tcPr>
          <w:p w14:paraId="246CF3BE" w14:textId="77777777" w:rsidR="009F3C7E" w:rsidRPr="006C000D" w:rsidRDefault="009F3C7E" w:rsidP="008C6ECE"/>
        </w:tc>
      </w:tr>
      <w:tr w:rsidR="009F3C7E" w:rsidRPr="006C000D" w14:paraId="551716A1" w14:textId="77777777" w:rsidTr="008C6ECE">
        <w:trPr>
          <w:trHeight w:val="240"/>
          <w:jc w:val="center"/>
        </w:trPr>
        <w:tc>
          <w:tcPr>
            <w:tcW w:w="4876" w:type="dxa"/>
            <w:tcBorders>
              <w:top w:val="nil"/>
              <w:left w:val="nil"/>
              <w:bottom w:val="nil"/>
              <w:right w:val="nil"/>
            </w:tcBorders>
          </w:tcPr>
          <w:p w14:paraId="6C945B6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283606E" w14:textId="77777777" w:rsidR="009F3C7E" w:rsidRPr="006C000D" w:rsidRDefault="009F3C7E" w:rsidP="008C6ECE">
            <w:pPr>
              <w:pStyle w:val="AmColumnHeading"/>
            </w:pPr>
            <w:r w:rsidRPr="006C000D">
              <w:t>Pakeitimas</w:t>
            </w:r>
          </w:p>
        </w:tc>
      </w:tr>
      <w:tr w:rsidR="009F3C7E" w:rsidRPr="006C000D" w14:paraId="399E1C54" w14:textId="77777777" w:rsidTr="008C6ECE">
        <w:trPr>
          <w:jc w:val="center"/>
        </w:trPr>
        <w:tc>
          <w:tcPr>
            <w:tcW w:w="4876" w:type="dxa"/>
            <w:tcBorders>
              <w:top w:val="nil"/>
              <w:left w:val="nil"/>
              <w:bottom w:val="nil"/>
              <w:right w:val="nil"/>
            </w:tcBorders>
          </w:tcPr>
          <w:p w14:paraId="71CC00F1" w14:textId="77777777" w:rsidR="009F3C7E" w:rsidRPr="006C000D" w:rsidRDefault="009F3C7E" w:rsidP="008C6ECE">
            <w:pPr>
              <w:pStyle w:val="Normal6a"/>
            </w:pPr>
          </w:p>
        </w:tc>
        <w:tc>
          <w:tcPr>
            <w:tcW w:w="4876" w:type="dxa"/>
            <w:tcBorders>
              <w:top w:val="nil"/>
              <w:left w:val="nil"/>
              <w:bottom w:val="nil"/>
              <w:right w:val="nil"/>
            </w:tcBorders>
          </w:tcPr>
          <w:p w14:paraId="3A4D1151" w14:textId="77777777" w:rsidR="009F3C7E" w:rsidRPr="006C000D" w:rsidRDefault="009F3C7E" w:rsidP="008C6ECE">
            <w:pPr>
              <w:pStyle w:val="Normal6a"/>
            </w:pPr>
            <w:r w:rsidRPr="006C000D">
              <w:rPr>
                <w:b/>
                <w:i/>
              </w:rPr>
              <w:t>34a.</w:t>
            </w:r>
            <w:r w:rsidRPr="006C000D">
              <w:tab/>
            </w:r>
            <w:r w:rsidRPr="006C000D">
              <w:rPr>
                <w:b/>
                <w:i/>
              </w:rPr>
              <w:t>ragina Komisiją, vertinant bendrosios rinkos aspektą teisinės valstybės principo taikymo ataskaitoje, ir valstybes nares panaikinti struktūrinius viešųjų pirkimų ir ES bei nacionalinių lėšų naudojimo iškraipymus, ypač skurdesniuose regionuose, kur priklausomybė nuo viešųjų pirkimų sutarčių ir silpna konkurencija sudaro palankiais sąlygas klientelizmui ir prievartai rinkėjų atžvilgiu; pabrėžia, kad nuoseklus ES konkurencijos, valstybės pagalbos ir viešųjų pirkimų taisyklių laikymosi užtikrinimas, kartu su parama labiau diversifikuotai vietos ekonomikai ir sąžiningomis galimybėmis gauti finansavimą, yra būtinas siekiant sukurti teigiamą ciklą, kuriame atviros ir konkurencingos rinkos padeda stiprinti teisinę valstybę, riboti klientelizmo ir prievartos rinkėjų atžvilgiu galimybes ir prisideda prie regioninės nelygybės mažinimo;</w:t>
            </w:r>
          </w:p>
        </w:tc>
      </w:tr>
    </w:tbl>
    <w:p w14:paraId="01B19C6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5CB009B" w14:textId="77777777" w:rsidR="009F3C7E" w:rsidRPr="006C000D" w:rsidRDefault="009F3C7E" w:rsidP="009F3C7E">
      <w:r w:rsidRPr="006C000D">
        <w:rPr>
          <w:rStyle w:val="HideTWBExt"/>
        </w:rPr>
        <w:t>&lt;/Amend&gt;</w:t>
      </w:r>
    </w:p>
    <w:p w14:paraId="27E2E938"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638</w:t>
      </w:r>
      <w:r w:rsidRPr="006C000D">
        <w:rPr>
          <w:rStyle w:val="HideTWBExt"/>
          <w:b w:val="0"/>
        </w:rPr>
        <w:t>&lt;/NumAm&gt;</w:t>
      </w:r>
    </w:p>
    <w:p w14:paraId="4719C895"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4330E1A8" w14:textId="77777777" w:rsidR="009F3C7E" w:rsidRPr="006C000D" w:rsidRDefault="009F3C7E" w:rsidP="009F3C7E">
      <w:pPr>
        <w:pStyle w:val="NormalBold"/>
      </w:pPr>
      <w:r w:rsidRPr="006C000D">
        <w:rPr>
          <w:rStyle w:val="HideTWBExt"/>
          <w:b w:val="0"/>
        </w:rPr>
        <w:t>&lt;/RepeatBlock-By&gt;</w:t>
      </w:r>
    </w:p>
    <w:p w14:paraId="454DC89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4152B89" w14:textId="77777777" w:rsidR="009F3C7E" w:rsidRPr="006C000D" w:rsidRDefault="009F3C7E" w:rsidP="009F3C7E">
      <w:pPr>
        <w:pStyle w:val="NormalBold"/>
      </w:pPr>
      <w:r w:rsidRPr="006C000D">
        <w:rPr>
          <w:rStyle w:val="HideTWBExt"/>
          <w:b w:val="0"/>
        </w:rPr>
        <w:t>&lt;Article&gt;</w:t>
      </w:r>
      <w:r w:rsidRPr="006C000D">
        <w:t>34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64D03BB" w14:textId="77777777" w:rsidTr="008C6ECE">
        <w:trPr>
          <w:trHeight w:hRule="exact" w:val="240"/>
          <w:jc w:val="center"/>
        </w:trPr>
        <w:tc>
          <w:tcPr>
            <w:tcW w:w="9752" w:type="dxa"/>
            <w:gridSpan w:val="2"/>
            <w:tcBorders>
              <w:top w:val="nil"/>
              <w:left w:val="nil"/>
              <w:bottom w:val="nil"/>
              <w:right w:val="nil"/>
            </w:tcBorders>
          </w:tcPr>
          <w:p w14:paraId="4B340913" w14:textId="77777777" w:rsidR="009F3C7E" w:rsidRPr="006C000D" w:rsidRDefault="009F3C7E" w:rsidP="008C6ECE"/>
        </w:tc>
      </w:tr>
      <w:tr w:rsidR="009F3C7E" w:rsidRPr="006C000D" w14:paraId="6086A2D4" w14:textId="77777777" w:rsidTr="008C6ECE">
        <w:trPr>
          <w:trHeight w:val="240"/>
          <w:jc w:val="center"/>
        </w:trPr>
        <w:tc>
          <w:tcPr>
            <w:tcW w:w="4876" w:type="dxa"/>
            <w:tcBorders>
              <w:top w:val="nil"/>
              <w:left w:val="nil"/>
              <w:bottom w:val="nil"/>
              <w:right w:val="nil"/>
            </w:tcBorders>
          </w:tcPr>
          <w:p w14:paraId="7394F10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3EE8590" w14:textId="77777777" w:rsidR="009F3C7E" w:rsidRPr="006C000D" w:rsidRDefault="009F3C7E" w:rsidP="008C6ECE">
            <w:pPr>
              <w:pStyle w:val="AmColumnHeading"/>
            </w:pPr>
            <w:r w:rsidRPr="006C000D">
              <w:t>Pakeitimas</w:t>
            </w:r>
          </w:p>
        </w:tc>
      </w:tr>
      <w:tr w:rsidR="009F3C7E" w:rsidRPr="006C000D" w14:paraId="009C02B8" w14:textId="77777777" w:rsidTr="008C6ECE">
        <w:trPr>
          <w:jc w:val="center"/>
        </w:trPr>
        <w:tc>
          <w:tcPr>
            <w:tcW w:w="4876" w:type="dxa"/>
            <w:tcBorders>
              <w:top w:val="nil"/>
              <w:left w:val="nil"/>
              <w:bottom w:val="nil"/>
              <w:right w:val="nil"/>
            </w:tcBorders>
          </w:tcPr>
          <w:p w14:paraId="28217DBA" w14:textId="77777777" w:rsidR="009F3C7E" w:rsidRPr="006C000D" w:rsidRDefault="009F3C7E" w:rsidP="008C6ECE">
            <w:pPr>
              <w:pStyle w:val="Normal6a"/>
            </w:pPr>
          </w:p>
        </w:tc>
        <w:tc>
          <w:tcPr>
            <w:tcW w:w="4876" w:type="dxa"/>
            <w:tcBorders>
              <w:top w:val="nil"/>
              <w:left w:val="nil"/>
              <w:bottom w:val="nil"/>
              <w:right w:val="nil"/>
            </w:tcBorders>
          </w:tcPr>
          <w:p w14:paraId="27E112D3" w14:textId="77777777" w:rsidR="009F3C7E" w:rsidRPr="006C000D" w:rsidRDefault="009F3C7E" w:rsidP="008C6ECE">
            <w:pPr>
              <w:pStyle w:val="Normal6a"/>
            </w:pPr>
            <w:r w:rsidRPr="006C000D">
              <w:rPr>
                <w:b/>
                <w:i/>
              </w:rPr>
              <w:t>34a.</w:t>
            </w:r>
            <w:r w:rsidRPr="006C000D">
              <w:tab/>
            </w:r>
            <w:r w:rsidRPr="006C000D">
              <w:rPr>
                <w:b/>
                <w:i/>
              </w:rPr>
              <w:t>mano, kad, nors šis tarpsektorinis požiūris yra tinkamas ir turėtų būti išlaikomas, vis dėlto šis aspektas turi būti visapusiškai įtrauktas į kiekvieną būsimų ataskaitų ramstį; ragina Komisiją parengti aiškius vadinamųjų su teisinės valstybės principu susijusių konkurencijos iškraipymų, įskaitant pernelyg ilgą bylų nagrinėjimą komerciniuose ir administraciniuose teismuose, nuolat žemą teismų nepriklausomumo vertinimą, neskaidrią valstybės reklamą ir nepakankamą baudžiamąjį persekiojimą aukšto lygios korupcijos bylose, rodiklius ir sistemingai atsižvelgti į šiuos rodiklius Europos semestro ir konkrečioms šalims skirtose rekomendacijose;</w:t>
            </w:r>
          </w:p>
        </w:tc>
      </w:tr>
    </w:tbl>
    <w:p w14:paraId="7C210D0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AFEC57B" w14:textId="77777777" w:rsidR="009F3C7E" w:rsidRPr="006C000D" w:rsidRDefault="009F3C7E" w:rsidP="009F3C7E">
      <w:r w:rsidRPr="006C000D">
        <w:rPr>
          <w:rStyle w:val="HideTWBExt"/>
        </w:rPr>
        <w:t>&lt;/Amend&gt;</w:t>
      </w:r>
    </w:p>
    <w:p w14:paraId="3AEAB43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639</w:t>
      </w:r>
      <w:r w:rsidRPr="006C000D">
        <w:rPr>
          <w:rStyle w:val="HideTWBExt"/>
          <w:b w:val="0"/>
        </w:rPr>
        <w:t>&lt;/NumAm&gt;</w:t>
      </w:r>
    </w:p>
    <w:p w14:paraId="59103BC1"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5ED14788" w14:textId="77777777" w:rsidR="009F3C7E" w:rsidRPr="006C000D" w:rsidRDefault="009F3C7E" w:rsidP="009F3C7E">
      <w:pPr>
        <w:pStyle w:val="NormalBold"/>
      </w:pPr>
      <w:r w:rsidRPr="006C000D">
        <w:rPr>
          <w:rStyle w:val="HideTWBExt"/>
          <w:b w:val="0"/>
        </w:rPr>
        <w:t>&lt;/RepeatBlock-By&gt;</w:t>
      </w:r>
    </w:p>
    <w:p w14:paraId="1DB2263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671D956" w14:textId="77777777" w:rsidR="009F3C7E" w:rsidRPr="006C000D" w:rsidRDefault="009F3C7E" w:rsidP="009F3C7E">
      <w:pPr>
        <w:pStyle w:val="NormalBold"/>
      </w:pPr>
      <w:r w:rsidRPr="006C000D">
        <w:rPr>
          <w:rStyle w:val="HideTWBExt"/>
          <w:b w:val="0"/>
        </w:rPr>
        <w:t>&lt;Article&gt;</w:t>
      </w:r>
      <w:r w:rsidRPr="006C000D">
        <w:t>34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9BF596A" w14:textId="77777777" w:rsidTr="008C6ECE">
        <w:trPr>
          <w:trHeight w:hRule="exact" w:val="240"/>
          <w:jc w:val="center"/>
        </w:trPr>
        <w:tc>
          <w:tcPr>
            <w:tcW w:w="9752" w:type="dxa"/>
            <w:gridSpan w:val="2"/>
            <w:tcBorders>
              <w:top w:val="nil"/>
              <w:left w:val="nil"/>
              <w:bottom w:val="nil"/>
              <w:right w:val="nil"/>
            </w:tcBorders>
          </w:tcPr>
          <w:p w14:paraId="68AB96A6" w14:textId="77777777" w:rsidR="009F3C7E" w:rsidRPr="006C000D" w:rsidRDefault="009F3C7E" w:rsidP="008C6ECE"/>
        </w:tc>
      </w:tr>
      <w:tr w:rsidR="009F3C7E" w:rsidRPr="006C000D" w14:paraId="75A05659" w14:textId="77777777" w:rsidTr="008C6ECE">
        <w:trPr>
          <w:trHeight w:val="240"/>
          <w:jc w:val="center"/>
        </w:trPr>
        <w:tc>
          <w:tcPr>
            <w:tcW w:w="4876" w:type="dxa"/>
            <w:tcBorders>
              <w:top w:val="nil"/>
              <w:left w:val="nil"/>
              <w:bottom w:val="nil"/>
              <w:right w:val="nil"/>
            </w:tcBorders>
          </w:tcPr>
          <w:p w14:paraId="5CD5FBB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8259A62" w14:textId="77777777" w:rsidR="009F3C7E" w:rsidRPr="006C000D" w:rsidRDefault="009F3C7E" w:rsidP="008C6ECE">
            <w:pPr>
              <w:pStyle w:val="AmColumnHeading"/>
            </w:pPr>
            <w:r w:rsidRPr="006C000D">
              <w:t>Pakeitimas</w:t>
            </w:r>
          </w:p>
        </w:tc>
      </w:tr>
      <w:tr w:rsidR="009F3C7E" w:rsidRPr="006C000D" w14:paraId="2C56B84F" w14:textId="77777777" w:rsidTr="008C6ECE">
        <w:trPr>
          <w:jc w:val="center"/>
        </w:trPr>
        <w:tc>
          <w:tcPr>
            <w:tcW w:w="4876" w:type="dxa"/>
            <w:tcBorders>
              <w:top w:val="nil"/>
              <w:left w:val="nil"/>
              <w:bottom w:val="nil"/>
              <w:right w:val="nil"/>
            </w:tcBorders>
          </w:tcPr>
          <w:p w14:paraId="231D8FBE" w14:textId="77777777" w:rsidR="009F3C7E" w:rsidRPr="006C000D" w:rsidRDefault="009F3C7E" w:rsidP="008C6ECE">
            <w:pPr>
              <w:pStyle w:val="Normal6a"/>
            </w:pPr>
          </w:p>
        </w:tc>
        <w:tc>
          <w:tcPr>
            <w:tcW w:w="4876" w:type="dxa"/>
            <w:tcBorders>
              <w:top w:val="nil"/>
              <w:left w:val="nil"/>
              <w:bottom w:val="nil"/>
              <w:right w:val="nil"/>
            </w:tcBorders>
          </w:tcPr>
          <w:p w14:paraId="402025CB" w14:textId="77777777" w:rsidR="009F3C7E" w:rsidRPr="006C000D" w:rsidRDefault="009F3C7E" w:rsidP="008C6ECE">
            <w:pPr>
              <w:pStyle w:val="Normal6a"/>
            </w:pPr>
            <w:r w:rsidRPr="006C000D">
              <w:rPr>
                <w:b/>
                <w:i/>
              </w:rPr>
              <w:t>34b.</w:t>
            </w:r>
            <w:r w:rsidRPr="006C000D">
              <w:tab/>
            </w:r>
            <w:r w:rsidRPr="006C000D">
              <w:rPr>
                <w:b/>
                <w:i/>
              </w:rPr>
              <w:t xml:space="preserve">ragina Komisiją savo šalių skyriuose nurodyti tas valstybes nares, kuriose teisminiai vilkinimai, silpnas sutarčių vykdymo užtikrinimas arba sisteminė korupcija sudaro veiksmingas netarifines kliūtis įmonėms iš kitų valstybių narių, ir palyginti pažangą, </w:t>
            </w:r>
            <w:r w:rsidRPr="006C000D">
              <w:rPr>
                <w:b/>
                <w:i/>
              </w:rPr>
              <w:lastRenderedPageBreak/>
              <w:t>palyginti su geriausių veiklos rezultatų Sąjungoje pasiekusiomis valstybėmis; pabrėžia, kad šis pavadinimas turi būti pagrįstas skaidriais duomenimis ir metodikomis ir turėtų aiškiai susieti teisinės valstybės trūkumus su prarastomis investicijomis, didesnėmis sandorių sąnaudomis ir mažesniu MVĮ dalyvavimu bendrojoje rinkoje;</w:t>
            </w:r>
          </w:p>
        </w:tc>
      </w:tr>
    </w:tbl>
    <w:p w14:paraId="15E98731"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AF42A22" w14:textId="77777777" w:rsidR="009F3C7E" w:rsidRPr="006C000D" w:rsidRDefault="009F3C7E" w:rsidP="009F3C7E">
      <w:r w:rsidRPr="006C000D">
        <w:rPr>
          <w:rStyle w:val="HideTWBExt"/>
        </w:rPr>
        <w:t>&lt;/Amend&gt;</w:t>
      </w:r>
    </w:p>
    <w:p w14:paraId="4401313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640</w:t>
      </w:r>
      <w:r w:rsidRPr="006C000D">
        <w:rPr>
          <w:rStyle w:val="HideTWBExt"/>
          <w:b w:val="0"/>
        </w:rPr>
        <w:t>&lt;/NumAm&gt;</w:t>
      </w:r>
    </w:p>
    <w:p w14:paraId="7CC912A4"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48DD28B8" w14:textId="77777777" w:rsidR="009F3C7E" w:rsidRPr="006C000D" w:rsidRDefault="009F3C7E" w:rsidP="009F3C7E">
      <w:pPr>
        <w:pStyle w:val="NormalBold"/>
      </w:pPr>
      <w:r w:rsidRPr="006C000D">
        <w:rPr>
          <w:rStyle w:val="HideTWBExt"/>
          <w:b w:val="0"/>
        </w:rPr>
        <w:t>&lt;/RepeatBlock-By&gt;</w:t>
      </w:r>
    </w:p>
    <w:p w14:paraId="6770008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ED0DAD0" w14:textId="77777777" w:rsidR="009F3C7E" w:rsidRPr="006C000D" w:rsidRDefault="009F3C7E" w:rsidP="009F3C7E">
      <w:pPr>
        <w:pStyle w:val="NormalBold"/>
      </w:pPr>
      <w:r w:rsidRPr="006C000D">
        <w:rPr>
          <w:rStyle w:val="HideTWBExt"/>
          <w:b w:val="0"/>
        </w:rPr>
        <w:t>&lt;Article&gt;</w:t>
      </w:r>
      <w:r w:rsidRPr="006C000D">
        <w:t>35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BDC3B0E" w14:textId="77777777" w:rsidTr="008C6ECE">
        <w:trPr>
          <w:trHeight w:hRule="exact" w:val="240"/>
          <w:jc w:val="center"/>
        </w:trPr>
        <w:tc>
          <w:tcPr>
            <w:tcW w:w="9752" w:type="dxa"/>
            <w:gridSpan w:val="2"/>
            <w:tcBorders>
              <w:top w:val="nil"/>
              <w:left w:val="nil"/>
              <w:bottom w:val="nil"/>
              <w:right w:val="nil"/>
            </w:tcBorders>
          </w:tcPr>
          <w:p w14:paraId="3D673800" w14:textId="77777777" w:rsidR="009F3C7E" w:rsidRPr="006C000D" w:rsidRDefault="009F3C7E" w:rsidP="008C6ECE"/>
        </w:tc>
      </w:tr>
      <w:tr w:rsidR="009F3C7E" w:rsidRPr="006C000D" w14:paraId="4649B5BD" w14:textId="77777777" w:rsidTr="008C6ECE">
        <w:trPr>
          <w:trHeight w:val="240"/>
          <w:jc w:val="center"/>
        </w:trPr>
        <w:tc>
          <w:tcPr>
            <w:tcW w:w="4876" w:type="dxa"/>
            <w:tcBorders>
              <w:top w:val="nil"/>
              <w:left w:val="nil"/>
              <w:bottom w:val="nil"/>
              <w:right w:val="nil"/>
            </w:tcBorders>
          </w:tcPr>
          <w:p w14:paraId="0AD266E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4C14A3C" w14:textId="77777777" w:rsidR="009F3C7E" w:rsidRPr="006C000D" w:rsidRDefault="009F3C7E" w:rsidP="008C6ECE">
            <w:pPr>
              <w:pStyle w:val="AmColumnHeading"/>
            </w:pPr>
            <w:r w:rsidRPr="006C000D">
              <w:t>Pakeitimas</w:t>
            </w:r>
          </w:p>
        </w:tc>
      </w:tr>
      <w:tr w:rsidR="009F3C7E" w:rsidRPr="006C000D" w14:paraId="487DE93D" w14:textId="77777777" w:rsidTr="008C6ECE">
        <w:trPr>
          <w:jc w:val="center"/>
        </w:trPr>
        <w:tc>
          <w:tcPr>
            <w:tcW w:w="4876" w:type="dxa"/>
            <w:tcBorders>
              <w:top w:val="nil"/>
              <w:left w:val="nil"/>
              <w:bottom w:val="nil"/>
              <w:right w:val="nil"/>
            </w:tcBorders>
          </w:tcPr>
          <w:p w14:paraId="14CDFA9D" w14:textId="77777777" w:rsidR="009F3C7E" w:rsidRPr="006C000D" w:rsidRDefault="009F3C7E" w:rsidP="008C6ECE">
            <w:pPr>
              <w:pStyle w:val="Normal6a"/>
            </w:pPr>
            <w:r w:rsidRPr="006C000D">
              <w:t>35.</w:t>
            </w:r>
            <w:r w:rsidRPr="006C000D">
              <w:tab/>
              <w:t xml:space="preserve">pakartoja, kad ES sutarties 2 straipsnyje įtvirtintas vertybes turi gerbti ne tik dabartinės valstybės narės, bet ir </w:t>
            </w:r>
            <w:r w:rsidRPr="006C000D">
              <w:rPr>
                <w:b/>
                <w:bCs/>
                <w:i/>
                <w:iCs/>
              </w:rPr>
              <w:t>būsimos ES narės</w:t>
            </w:r>
            <w:r w:rsidRPr="006C000D">
              <w:t xml:space="preserve"> per stojimo procesą; ragina </w:t>
            </w:r>
            <w:r w:rsidRPr="006C000D">
              <w:rPr>
                <w:b/>
                <w:bCs/>
                <w:i/>
                <w:iCs/>
              </w:rPr>
              <w:t>atidžiai</w:t>
            </w:r>
            <w:r w:rsidRPr="006C000D">
              <w:t xml:space="preserve"> įvertinti teisinės valstybės principo taikymą visose stojimo į ES procese dalyvaujančiose šalyse; ragina Komisiją plėtros šalims pateikti konkrečias rekomendacijas dėl teisinės valstybės principo taikymo </w:t>
            </w:r>
            <w:r w:rsidRPr="006C000D">
              <w:rPr>
                <w:b/>
                <w:bCs/>
                <w:i/>
                <w:iCs/>
              </w:rPr>
              <w:t>padėties ir užtikrinti suderinamumą su</w:t>
            </w:r>
            <w:r w:rsidRPr="006C000D">
              <w:t xml:space="preserve"> plėtros ataskaita;</w:t>
            </w:r>
          </w:p>
        </w:tc>
        <w:tc>
          <w:tcPr>
            <w:tcW w:w="4876" w:type="dxa"/>
            <w:tcBorders>
              <w:top w:val="nil"/>
              <w:left w:val="nil"/>
              <w:bottom w:val="nil"/>
              <w:right w:val="nil"/>
            </w:tcBorders>
          </w:tcPr>
          <w:p w14:paraId="3D14228A" w14:textId="77777777" w:rsidR="009F3C7E" w:rsidRPr="006C000D" w:rsidRDefault="009F3C7E" w:rsidP="008C6ECE">
            <w:pPr>
              <w:pStyle w:val="Normal6a"/>
            </w:pPr>
            <w:r w:rsidRPr="006C000D">
              <w:t>35.</w:t>
            </w:r>
            <w:r w:rsidRPr="006C000D">
              <w:tab/>
              <w:t xml:space="preserve">pakartoja, kad ES sutarties 2 straipsnyje įtvirtintas vertybes turi gerbti ne tik dabartinės valstybės narės, bet ir </w:t>
            </w:r>
            <w:r w:rsidRPr="006C000D">
              <w:rPr>
                <w:b/>
                <w:bCs/>
                <w:i/>
                <w:iCs/>
              </w:rPr>
              <w:t>šalys kandidatės ir potencialios šalys kandidatės</w:t>
            </w:r>
            <w:r w:rsidRPr="006C000D">
              <w:t xml:space="preserve"> per </w:t>
            </w:r>
            <w:r w:rsidRPr="006C000D">
              <w:rPr>
                <w:b/>
                <w:bCs/>
                <w:i/>
                <w:iCs/>
              </w:rPr>
              <w:t xml:space="preserve">visą </w:t>
            </w:r>
            <w:r w:rsidRPr="006C000D">
              <w:t xml:space="preserve">stojimo procesą; </w:t>
            </w:r>
            <w:r w:rsidRPr="006C000D">
              <w:rPr>
                <w:b/>
                <w:i/>
              </w:rPr>
              <w:t xml:space="preserve">pabrėžia, kad stojimo etapas yra lemiamas ir nesiderėtinas momentas, siekiant užtikrinti, kad būtų tvirtai įtvirtinti tvirti, negrįžtami ir tvarūs pagrindai teisinės valstybės principo, pagrindinių teisių ir demokratinių standartų apsaugai; </w:t>
            </w:r>
            <w:r w:rsidRPr="006C000D">
              <w:t xml:space="preserve">ragina </w:t>
            </w:r>
            <w:r w:rsidRPr="006C000D">
              <w:rPr>
                <w:b/>
                <w:bCs/>
                <w:i/>
                <w:iCs/>
              </w:rPr>
              <w:t>griežtai, nuolat ir išsamiai</w:t>
            </w:r>
            <w:r w:rsidRPr="006C000D">
              <w:t xml:space="preserve"> įvertinti teisinės valstybės principo taikymą visose stojimo į ES procese dalyvaujančiose šalyse; ragina Komisiją plėtros šalims pateikti </w:t>
            </w:r>
            <w:r w:rsidRPr="006C000D">
              <w:rPr>
                <w:b/>
                <w:bCs/>
                <w:i/>
                <w:iCs/>
              </w:rPr>
              <w:t xml:space="preserve">aiškias, </w:t>
            </w:r>
            <w:r w:rsidRPr="006C000D">
              <w:t xml:space="preserve">konkrečias </w:t>
            </w:r>
            <w:r w:rsidRPr="006C000D">
              <w:rPr>
                <w:b/>
                <w:bCs/>
                <w:i/>
                <w:iCs/>
              </w:rPr>
              <w:t xml:space="preserve">išmatuojamas </w:t>
            </w:r>
            <w:r w:rsidRPr="006C000D">
              <w:t xml:space="preserve">rekomendacijas dėl teisinės valstybės </w:t>
            </w:r>
            <w:r w:rsidRPr="006C000D">
              <w:rPr>
                <w:b/>
                <w:bCs/>
                <w:i/>
                <w:iCs/>
              </w:rPr>
              <w:t xml:space="preserve">trūkumų ir pažangos ir primygtinai reikalauja, kad teisinės valstybės </w:t>
            </w:r>
            <w:r w:rsidRPr="006C000D">
              <w:t xml:space="preserve">principo taikymo </w:t>
            </w:r>
            <w:r w:rsidRPr="006C000D">
              <w:rPr>
                <w:b/>
                <w:bCs/>
                <w:i/>
                <w:iCs/>
              </w:rPr>
              <w:t>ataskaita ir</w:t>
            </w:r>
            <w:r w:rsidRPr="006C000D">
              <w:t xml:space="preserve"> plėtros ataskaita</w:t>
            </w:r>
            <w:r w:rsidRPr="006C000D">
              <w:rPr>
                <w:b/>
                <w:bCs/>
                <w:i/>
                <w:iCs/>
              </w:rPr>
              <w:t xml:space="preserve"> būtų visiškai nuoseklios, viena kitą papildančios ir viena kitą stiprinančios, siekiant išvengti skirtingų vertinimų ir užtikrinti nuoseklią ir patikimą plėtros politiką</w:t>
            </w:r>
            <w:r w:rsidRPr="006C000D">
              <w:t>;</w:t>
            </w:r>
          </w:p>
        </w:tc>
      </w:tr>
    </w:tbl>
    <w:p w14:paraId="2169B296"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EF4EDC5" w14:textId="77777777" w:rsidR="009F3C7E" w:rsidRPr="006C000D" w:rsidRDefault="009F3C7E" w:rsidP="009F3C7E">
      <w:r w:rsidRPr="006C000D">
        <w:rPr>
          <w:rStyle w:val="HideTWBExt"/>
        </w:rPr>
        <w:t>&lt;/Amend&gt;</w:t>
      </w:r>
    </w:p>
    <w:p w14:paraId="4552912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641</w:t>
      </w:r>
      <w:r w:rsidRPr="006C000D">
        <w:rPr>
          <w:rStyle w:val="HideTWBExt"/>
          <w:b w:val="0"/>
        </w:rPr>
        <w:t>&lt;/NumAm&gt;</w:t>
      </w:r>
    </w:p>
    <w:p w14:paraId="0B9694DB"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2AD93E52" w14:textId="77777777" w:rsidR="009F3C7E" w:rsidRPr="006C000D" w:rsidRDefault="009F3C7E" w:rsidP="009F3C7E">
      <w:pPr>
        <w:pStyle w:val="NormalBold"/>
      </w:pPr>
      <w:r w:rsidRPr="006C000D">
        <w:rPr>
          <w:rStyle w:val="HideTWBExt"/>
          <w:b w:val="0"/>
        </w:rPr>
        <w:t>&lt;/RepeatBlock-By&gt;</w:t>
      </w:r>
    </w:p>
    <w:p w14:paraId="6B38A26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6BC6393" w14:textId="77777777" w:rsidR="009F3C7E" w:rsidRPr="006C000D" w:rsidRDefault="009F3C7E" w:rsidP="009F3C7E">
      <w:pPr>
        <w:pStyle w:val="NormalBold"/>
      </w:pPr>
      <w:r w:rsidRPr="006C000D">
        <w:rPr>
          <w:rStyle w:val="HideTWBExt"/>
          <w:b w:val="0"/>
        </w:rPr>
        <w:t>&lt;Article&gt;</w:t>
      </w:r>
      <w:r w:rsidRPr="006C000D">
        <w:t>35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1E90018" w14:textId="77777777" w:rsidTr="008C6ECE">
        <w:trPr>
          <w:trHeight w:hRule="exact" w:val="240"/>
          <w:jc w:val="center"/>
        </w:trPr>
        <w:tc>
          <w:tcPr>
            <w:tcW w:w="9752" w:type="dxa"/>
            <w:gridSpan w:val="2"/>
            <w:tcBorders>
              <w:top w:val="nil"/>
              <w:left w:val="nil"/>
              <w:bottom w:val="nil"/>
              <w:right w:val="nil"/>
            </w:tcBorders>
          </w:tcPr>
          <w:p w14:paraId="3444E3EE" w14:textId="77777777" w:rsidR="009F3C7E" w:rsidRPr="006C000D" w:rsidRDefault="009F3C7E" w:rsidP="008C6ECE"/>
        </w:tc>
      </w:tr>
      <w:tr w:rsidR="009F3C7E" w:rsidRPr="006C000D" w14:paraId="03995929" w14:textId="77777777" w:rsidTr="008C6ECE">
        <w:trPr>
          <w:trHeight w:val="240"/>
          <w:jc w:val="center"/>
        </w:trPr>
        <w:tc>
          <w:tcPr>
            <w:tcW w:w="4876" w:type="dxa"/>
            <w:tcBorders>
              <w:top w:val="nil"/>
              <w:left w:val="nil"/>
              <w:bottom w:val="nil"/>
              <w:right w:val="nil"/>
            </w:tcBorders>
          </w:tcPr>
          <w:p w14:paraId="72B5825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8572E56" w14:textId="77777777" w:rsidR="009F3C7E" w:rsidRPr="006C000D" w:rsidRDefault="009F3C7E" w:rsidP="008C6ECE">
            <w:pPr>
              <w:pStyle w:val="AmColumnHeading"/>
            </w:pPr>
            <w:r w:rsidRPr="006C000D">
              <w:t>Pakeitimas</w:t>
            </w:r>
          </w:p>
        </w:tc>
      </w:tr>
      <w:tr w:rsidR="009F3C7E" w:rsidRPr="006C000D" w14:paraId="2B3F7CDB" w14:textId="77777777" w:rsidTr="008C6ECE">
        <w:trPr>
          <w:jc w:val="center"/>
        </w:trPr>
        <w:tc>
          <w:tcPr>
            <w:tcW w:w="4876" w:type="dxa"/>
            <w:tcBorders>
              <w:top w:val="nil"/>
              <w:left w:val="nil"/>
              <w:bottom w:val="nil"/>
              <w:right w:val="nil"/>
            </w:tcBorders>
          </w:tcPr>
          <w:p w14:paraId="2CFE2B0D" w14:textId="77777777" w:rsidR="009F3C7E" w:rsidRPr="006C000D" w:rsidRDefault="009F3C7E" w:rsidP="008C6ECE">
            <w:pPr>
              <w:pStyle w:val="Normal6a"/>
            </w:pPr>
            <w:r w:rsidRPr="006C000D">
              <w:t>35.</w:t>
            </w:r>
            <w:r w:rsidRPr="006C000D">
              <w:tab/>
              <w:t xml:space="preserve">pakartoja, kad ES sutarties 2 straipsnyje įtvirtintas vertybes turi gerbti ne tik dabartinės valstybės narės, bet ir būsimos </w:t>
            </w:r>
            <w:r w:rsidRPr="006C000D">
              <w:rPr>
                <w:b/>
                <w:bCs/>
                <w:i/>
                <w:iCs/>
              </w:rPr>
              <w:t>ES</w:t>
            </w:r>
            <w:r w:rsidRPr="006C000D">
              <w:rPr>
                <w:b/>
                <w:bCs/>
              </w:rPr>
              <w:t xml:space="preserve"> </w:t>
            </w:r>
            <w:r w:rsidRPr="006C000D">
              <w:t xml:space="preserve">narės per stojimo </w:t>
            </w:r>
            <w:r w:rsidRPr="006C000D">
              <w:rPr>
                <w:b/>
                <w:bCs/>
                <w:i/>
                <w:iCs/>
              </w:rPr>
              <w:t>procesą</w:t>
            </w:r>
            <w:r w:rsidRPr="006C000D">
              <w:t>; ragina atidžiai įvertinti teisinės valstybės principo taikymą visose stojimo į ES procese dalyvaujančiose šalyse; ragina Komisiją plėtros šalims pateikti konkrečias rekomendacijas dėl teisinės valstybės principo taikymo padėties ir užtikrinti suderinamumą su plėtros ataskaita;</w:t>
            </w:r>
          </w:p>
        </w:tc>
        <w:tc>
          <w:tcPr>
            <w:tcW w:w="4876" w:type="dxa"/>
            <w:tcBorders>
              <w:top w:val="nil"/>
              <w:left w:val="nil"/>
              <w:bottom w:val="nil"/>
              <w:right w:val="nil"/>
            </w:tcBorders>
          </w:tcPr>
          <w:p w14:paraId="2DC64B32" w14:textId="77777777" w:rsidR="009F3C7E" w:rsidRPr="006C000D" w:rsidRDefault="009F3C7E" w:rsidP="008C6ECE">
            <w:pPr>
              <w:pStyle w:val="Normal6a"/>
            </w:pPr>
            <w:r w:rsidRPr="006C000D">
              <w:t>35.</w:t>
            </w:r>
            <w:r w:rsidRPr="006C000D">
              <w:tab/>
              <w:t xml:space="preserve">pakartoja, kad ES sutarties 2 straipsnyje įtvirtintas vertybes turi gerbti ne tik dabartinės valstybės narės, bet ir būsimos narės per stojimo </w:t>
            </w:r>
            <w:r w:rsidRPr="006C000D">
              <w:rPr>
                <w:b/>
                <w:bCs/>
                <w:i/>
                <w:iCs/>
              </w:rPr>
              <w:t>procesus</w:t>
            </w:r>
            <w:r w:rsidRPr="006C000D">
              <w:t>; ragina atidžiai įvertinti teisinės valstybės principo taikymą visose stojimo į ES procese dalyvaujančiose šalyse</w:t>
            </w:r>
            <w:r w:rsidRPr="006C000D">
              <w:rPr>
                <w:b/>
                <w:bCs/>
                <w:i/>
                <w:iCs/>
              </w:rPr>
              <w:t>;</w:t>
            </w:r>
            <w:r w:rsidRPr="006C000D">
              <w:t xml:space="preserve"> </w:t>
            </w:r>
            <w:r w:rsidRPr="006C000D">
              <w:rPr>
                <w:b/>
                <w:i/>
              </w:rPr>
              <w:t xml:space="preserve">pabrėžia, kad demokratinių struktūrų stiprinimas, teisinės valstybės principo laikymasis ir pagrindinių teisių apsauga yra plėtros proceso pagrindas ir pagrindinių stojimo į ES sąlygų dalis; </w:t>
            </w:r>
            <w:r w:rsidRPr="006C000D">
              <w:rPr>
                <w:b/>
                <w:bCs/>
                <w:i/>
                <w:iCs/>
              </w:rPr>
              <w:t>pažymi, kad vis dar lieka neišspręstos svarbios problemos, susijusios su nacionalinių mažumų pagrindinių teisių stebėsena šalyse kandidatėse</w:t>
            </w:r>
            <w:r w:rsidRPr="006C000D">
              <w:t>; ragina Komisiją plėtros šalims pateikti konkrečias rekomendacijas dėl teisinės valstybės principo taikymo padėties ir užtikrinti suderinamumą su plėtros ataskaita;</w:t>
            </w:r>
          </w:p>
        </w:tc>
      </w:tr>
    </w:tbl>
    <w:p w14:paraId="3DA5A02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5FE7DD2" w14:textId="77777777" w:rsidR="009F3C7E" w:rsidRPr="006C000D" w:rsidRDefault="009F3C7E" w:rsidP="009F3C7E">
      <w:r w:rsidRPr="006C000D">
        <w:rPr>
          <w:rStyle w:val="HideTWBExt"/>
        </w:rPr>
        <w:t>&lt;/Amend&gt;</w:t>
      </w:r>
    </w:p>
    <w:p w14:paraId="5F2D9FD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642</w:t>
      </w:r>
      <w:r w:rsidRPr="006C000D">
        <w:rPr>
          <w:rStyle w:val="HideTWBExt"/>
          <w:b w:val="0"/>
        </w:rPr>
        <w:t>&lt;/NumAm&gt;</w:t>
      </w:r>
    </w:p>
    <w:p w14:paraId="745A61BB" w14:textId="77777777" w:rsidR="009F3C7E" w:rsidRPr="006C000D" w:rsidRDefault="009F3C7E" w:rsidP="009F3C7E">
      <w:pPr>
        <w:pStyle w:val="NormalBold"/>
      </w:pPr>
      <w:r w:rsidRPr="006C000D">
        <w:rPr>
          <w:rStyle w:val="HideTWBExt"/>
          <w:b w:val="0"/>
        </w:rPr>
        <w:t>&lt;RepeatBlock-By&gt;&lt;Members&gt;</w:t>
      </w:r>
      <w:r w:rsidRPr="006C000D">
        <w:t>Geadis Geadi</w:t>
      </w:r>
      <w:r w:rsidRPr="006C000D">
        <w:rPr>
          <w:rStyle w:val="HideTWBExt"/>
          <w:b w:val="0"/>
        </w:rPr>
        <w:t>&lt;/Members&gt;</w:t>
      </w:r>
    </w:p>
    <w:p w14:paraId="4A644695" w14:textId="77777777" w:rsidR="009F3C7E" w:rsidRPr="006C000D" w:rsidRDefault="009F3C7E" w:rsidP="009F3C7E">
      <w:pPr>
        <w:pStyle w:val="NormalBold"/>
      </w:pPr>
      <w:r w:rsidRPr="006C000D">
        <w:rPr>
          <w:rStyle w:val="HideTWBExt"/>
          <w:b w:val="0"/>
        </w:rPr>
        <w:t>&lt;/RepeatBlock-By&gt;</w:t>
      </w:r>
    </w:p>
    <w:p w14:paraId="03F4A18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AE50132" w14:textId="77777777" w:rsidR="009F3C7E" w:rsidRPr="006C000D" w:rsidRDefault="009F3C7E" w:rsidP="009F3C7E">
      <w:pPr>
        <w:pStyle w:val="NormalBold"/>
      </w:pPr>
      <w:r w:rsidRPr="006C000D">
        <w:rPr>
          <w:rStyle w:val="HideTWBExt"/>
          <w:b w:val="0"/>
        </w:rPr>
        <w:t>&lt;Article&gt;</w:t>
      </w:r>
      <w:r w:rsidRPr="006C000D">
        <w:t>35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5453673" w14:textId="77777777" w:rsidTr="008C6ECE">
        <w:trPr>
          <w:trHeight w:hRule="exact" w:val="240"/>
          <w:jc w:val="center"/>
        </w:trPr>
        <w:tc>
          <w:tcPr>
            <w:tcW w:w="9752" w:type="dxa"/>
            <w:gridSpan w:val="2"/>
            <w:tcBorders>
              <w:top w:val="nil"/>
              <w:left w:val="nil"/>
              <w:bottom w:val="nil"/>
              <w:right w:val="nil"/>
            </w:tcBorders>
          </w:tcPr>
          <w:p w14:paraId="1E6BB681" w14:textId="77777777" w:rsidR="009F3C7E" w:rsidRPr="006C000D" w:rsidRDefault="009F3C7E" w:rsidP="008C6ECE"/>
        </w:tc>
      </w:tr>
      <w:tr w:rsidR="009F3C7E" w:rsidRPr="006C000D" w14:paraId="09474EE6" w14:textId="77777777" w:rsidTr="008C6ECE">
        <w:trPr>
          <w:trHeight w:val="240"/>
          <w:jc w:val="center"/>
        </w:trPr>
        <w:tc>
          <w:tcPr>
            <w:tcW w:w="4876" w:type="dxa"/>
            <w:tcBorders>
              <w:top w:val="nil"/>
              <w:left w:val="nil"/>
              <w:bottom w:val="nil"/>
              <w:right w:val="nil"/>
            </w:tcBorders>
          </w:tcPr>
          <w:p w14:paraId="6B46AD7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179D0AE" w14:textId="77777777" w:rsidR="009F3C7E" w:rsidRPr="006C000D" w:rsidRDefault="009F3C7E" w:rsidP="008C6ECE">
            <w:pPr>
              <w:pStyle w:val="AmColumnHeading"/>
            </w:pPr>
            <w:r w:rsidRPr="006C000D">
              <w:t>Pakeitimas</w:t>
            </w:r>
          </w:p>
        </w:tc>
      </w:tr>
      <w:tr w:rsidR="009F3C7E" w:rsidRPr="006C000D" w14:paraId="1C5AD7F4" w14:textId="77777777" w:rsidTr="008C6ECE">
        <w:trPr>
          <w:jc w:val="center"/>
        </w:trPr>
        <w:tc>
          <w:tcPr>
            <w:tcW w:w="4876" w:type="dxa"/>
            <w:tcBorders>
              <w:top w:val="nil"/>
              <w:left w:val="nil"/>
              <w:bottom w:val="nil"/>
              <w:right w:val="nil"/>
            </w:tcBorders>
          </w:tcPr>
          <w:p w14:paraId="0FAA7D10" w14:textId="77777777" w:rsidR="009F3C7E" w:rsidRPr="006C000D" w:rsidRDefault="009F3C7E" w:rsidP="008C6ECE">
            <w:pPr>
              <w:pStyle w:val="Normal6a"/>
            </w:pPr>
            <w:r w:rsidRPr="006C000D">
              <w:t>35.</w:t>
            </w:r>
            <w:r w:rsidRPr="006C000D">
              <w:tab/>
              <w:t xml:space="preserve">pakartoja, kad ES sutarties 2 straipsnyje įtvirtintas vertybes turi gerbti ne tik dabartinės valstybės narės, bet ir būsimos </w:t>
            </w:r>
            <w:r w:rsidRPr="006C000D">
              <w:rPr>
                <w:b/>
                <w:bCs/>
                <w:i/>
                <w:iCs/>
              </w:rPr>
              <w:t>ES</w:t>
            </w:r>
            <w:r w:rsidRPr="006C000D">
              <w:t xml:space="preserve"> narės </w:t>
            </w:r>
            <w:r w:rsidRPr="006C000D">
              <w:rPr>
                <w:b/>
                <w:bCs/>
                <w:i/>
                <w:iCs/>
              </w:rPr>
              <w:t>per</w:t>
            </w:r>
            <w:r w:rsidRPr="006C000D">
              <w:t xml:space="preserve"> stojimo </w:t>
            </w:r>
            <w:r w:rsidRPr="006C000D">
              <w:rPr>
                <w:b/>
                <w:bCs/>
                <w:i/>
                <w:iCs/>
              </w:rPr>
              <w:t>procesą</w:t>
            </w:r>
            <w:r w:rsidRPr="006C000D">
              <w:t xml:space="preserve">; </w:t>
            </w:r>
            <w:r w:rsidRPr="006C000D">
              <w:rPr>
                <w:b/>
                <w:bCs/>
                <w:i/>
                <w:iCs/>
              </w:rPr>
              <w:lastRenderedPageBreak/>
              <w:t>ragina atidžiai</w:t>
            </w:r>
            <w:r w:rsidRPr="006C000D">
              <w:t xml:space="preserve"> įvertinti teisinės valstybės principo taikymą visose </w:t>
            </w:r>
            <w:r w:rsidRPr="006C000D">
              <w:rPr>
                <w:b/>
                <w:bCs/>
                <w:i/>
                <w:iCs/>
              </w:rPr>
              <w:t>stojimo į ES procese</w:t>
            </w:r>
            <w:r w:rsidRPr="006C000D">
              <w:t xml:space="preserve"> dalyvaujančiose šalyse; ragina Komisiją </w:t>
            </w:r>
            <w:r w:rsidRPr="006C000D">
              <w:rPr>
                <w:b/>
                <w:bCs/>
                <w:i/>
                <w:iCs/>
              </w:rPr>
              <w:t>plėtros</w:t>
            </w:r>
            <w:r w:rsidRPr="006C000D">
              <w:rPr>
                <w:b/>
                <w:bCs/>
              </w:rPr>
              <w:t xml:space="preserve"> </w:t>
            </w:r>
            <w:r w:rsidRPr="006C000D">
              <w:t xml:space="preserve">šalims </w:t>
            </w:r>
            <w:r w:rsidRPr="006C000D">
              <w:rPr>
                <w:b/>
                <w:bCs/>
                <w:i/>
                <w:iCs/>
              </w:rPr>
              <w:t>pateikti konkrečias</w:t>
            </w:r>
            <w:r w:rsidRPr="006C000D">
              <w:t xml:space="preserve"> rekomendacijas dėl teisinės valstybės principo taikymo padėties ir užtikrinti suderinamumą su plėtros ataskaita;</w:t>
            </w:r>
          </w:p>
        </w:tc>
        <w:tc>
          <w:tcPr>
            <w:tcW w:w="4876" w:type="dxa"/>
            <w:tcBorders>
              <w:top w:val="nil"/>
              <w:left w:val="nil"/>
              <w:bottom w:val="nil"/>
              <w:right w:val="nil"/>
            </w:tcBorders>
          </w:tcPr>
          <w:p w14:paraId="1A8C886F" w14:textId="77777777" w:rsidR="009F3C7E" w:rsidRPr="006C000D" w:rsidRDefault="009F3C7E" w:rsidP="008C6ECE">
            <w:pPr>
              <w:pStyle w:val="Normal6a"/>
            </w:pPr>
            <w:r w:rsidRPr="006C000D">
              <w:lastRenderedPageBreak/>
              <w:t>35.</w:t>
            </w:r>
            <w:r w:rsidRPr="006C000D">
              <w:tab/>
              <w:t xml:space="preserve">pakartoja, kad ES sutarties 2 straipsnyje įtvirtintas vertybes turi </w:t>
            </w:r>
            <w:r w:rsidRPr="006C000D">
              <w:rPr>
                <w:b/>
                <w:bCs/>
                <w:i/>
                <w:iCs/>
              </w:rPr>
              <w:t xml:space="preserve">visapusiškai </w:t>
            </w:r>
            <w:r w:rsidRPr="006C000D">
              <w:t xml:space="preserve">gerbti ne tik dabartinės valstybės narės, bet ir būsimos </w:t>
            </w:r>
            <w:r w:rsidRPr="006C000D">
              <w:rPr>
                <w:b/>
                <w:bCs/>
                <w:i/>
                <w:iCs/>
              </w:rPr>
              <w:t>Sąjungos</w:t>
            </w:r>
            <w:r w:rsidRPr="006C000D">
              <w:t xml:space="preserve"> </w:t>
            </w:r>
            <w:r w:rsidRPr="006C000D">
              <w:lastRenderedPageBreak/>
              <w:t xml:space="preserve">narės </w:t>
            </w:r>
            <w:r w:rsidRPr="006C000D">
              <w:rPr>
                <w:b/>
                <w:bCs/>
                <w:i/>
                <w:iCs/>
              </w:rPr>
              <w:t xml:space="preserve">visais </w:t>
            </w:r>
            <w:r w:rsidRPr="006C000D">
              <w:t xml:space="preserve">stojimo </w:t>
            </w:r>
            <w:r w:rsidRPr="006C000D">
              <w:rPr>
                <w:b/>
                <w:bCs/>
                <w:i/>
                <w:iCs/>
              </w:rPr>
              <w:t>proceso etapais</w:t>
            </w:r>
            <w:r w:rsidRPr="006C000D">
              <w:t xml:space="preserve">; </w:t>
            </w:r>
            <w:r w:rsidRPr="006C000D">
              <w:rPr>
                <w:b/>
                <w:bCs/>
                <w:i/>
                <w:iCs/>
              </w:rPr>
              <w:t>pabrėžia, kad būtina sistemingai ir griežtai</w:t>
            </w:r>
            <w:r w:rsidRPr="006C000D">
              <w:t xml:space="preserve"> įvertinti teisinės valstybės principo taikymą visose </w:t>
            </w:r>
            <w:r w:rsidRPr="006C000D">
              <w:rPr>
                <w:b/>
                <w:bCs/>
                <w:i/>
                <w:iCs/>
              </w:rPr>
              <w:t>derybose dalyvaujančiose</w:t>
            </w:r>
            <w:r w:rsidRPr="006C000D">
              <w:t xml:space="preserve"> šalyse; ragina Komisiją šalims </w:t>
            </w:r>
            <w:r w:rsidRPr="006C000D">
              <w:rPr>
                <w:b/>
                <w:bCs/>
                <w:i/>
                <w:iCs/>
              </w:rPr>
              <w:t>kandidatėms ir potencialioms šalims kandidatėms parengti aiškias ir privalomas</w:t>
            </w:r>
            <w:r w:rsidRPr="006C000D">
              <w:t xml:space="preserve"> rekomendacijas dėl teisinės valstybės principo taikymo padėties ir užtikrinti </w:t>
            </w:r>
            <w:r w:rsidRPr="006C000D">
              <w:rPr>
                <w:b/>
                <w:bCs/>
                <w:i/>
                <w:iCs/>
              </w:rPr>
              <w:t xml:space="preserve">visišką </w:t>
            </w:r>
            <w:r w:rsidRPr="006C000D">
              <w:t>suderinamumą su plėtros ataskaita;</w:t>
            </w:r>
          </w:p>
        </w:tc>
      </w:tr>
    </w:tbl>
    <w:p w14:paraId="641B6602"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{EL}</w:t>
      </w:r>
      <w:r w:rsidRPr="006C000D">
        <w:t>el</w:t>
      </w:r>
      <w:r w:rsidRPr="006C000D">
        <w:rPr>
          <w:rStyle w:val="HideTWBExt"/>
        </w:rPr>
        <w:t>&lt;/Original&gt;</w:t>
      </w:r>
    </w:p>
    <w:p w14:paraId="0A2547AD" w14:textId="77777777" w:rsidR="009F3C7E" w:rsidRPr="006C000D" w:rsidRDefault="009F3C7E" w:rsidP="009F3C7E">
      <w:r w:rsidRPr="006C000D">
        <w:rPr>
          <w:rStyle w:val="HideTWBExt"/>
        </w:rPr>
        <w:t>&lt;/Amend&gt;</w:t>
      </w:r>
    </w:p>
    <w:p w14:paraId="533B6F5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643</w:t>
      </w:r>
      <w:r w:rsidRPr="006C000D">
        <w:rPr>
          <w:rStyle w:val="HideTWBExt"/>
          <w:b w:val="0"/>
        </w:rPr>
        <w:t>&lt;/NumAm&gt;</w:t>
      </w:r>
    </w:p>
    <w:p w14:paraId="2A2C59D8"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027F6E24" w14:textId="77777777" w:rsidR="009F3C7E" w:rsidRPr="006C000D" w:rsidRDefault="009F3C7E" w:rsidP="009F3C7E">
      <w:pPr>
        <w:pStyle w:val="NormalBold"/>
      </w:pPr>
      <w:r w:rsidRPr="006C000D">
        <w:rPr>
          <w:rStyle w:val="HideTWBExt"/>
          <w:b w:val="0"/>
        </w:rPr>
        <w:t>&lt;/RepeatBlock-By&gt;</w:t>
      </w:r>
    </w:p>
    <w:p w14:paraId="6DB1172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DD2C063" w14:textId="77777777" w:rsidR="009F3C7E" w:rsidRPr="006C000D" w:rsidRDefault="009F3C7E" w:rsidP="009F3C7E">
      <w:pPr>
        <w:pStyle w:val="NormalBold"/>
      </w:pPr>
      <w:r w:rsidRPr="006C000D">
        <w:rPr>
          <w:rStyle w:val="HideTWBExt"/>
          <w:b w:val="0"/>
        </w:rPr>
        <w:t>&lt;Article&gt;</w:t>
      </w:r>
      <w:r w:rsidRPr="006C000D">
        <w:t>35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3C5F3FC" w14:textId="77777777" w:rsidTr="008C6ECE">
        <w:trPr>
          <w:trHeight w:hRule="exact" w:val="240"/>
          <w:jc w:val="center"/>
        </w:trPr>
        <w:tc>
          <w:tcPr>
            <w:tcW w:w="9752" w:type="dxa"/>
            <w:gridSpan w:val="2"/>
            <w:tcBorders>
              <w:top w:val="nil"/>
              <w:left w:val="nil"/>
              <w:bottom w:val="nil"/>
              <w:right w:val="nil"/>
            </w:tcBorders>
          </w:tcPr>
          <w:p w14:paraId="592B78CB" w14:textId="77777777" w:rsidR="009F3C7E" w:rsidRPr="006C000D" w:rsidRDefault="009F3C7E" w:rsidP="008C6ECE"/>
        </w:tc>
      </w:tr>
      <w:tr w:rsidR="009F3C7E" w:rsidRPr="006C000D" w14:paraId="32EE4C07" w14:textId="77777777" w:rsidTr="008C6ECE">
        <w:trPr>
          <w:trHeight w:val="240"/>
          <w:jc w:val="center"/>
        </w:trPr>
        <w:tc>
          <w:tcPr>
            <w:tcW w:w="4876" w:type="dxa"/>
            <w:tcBorders>
              <w:top w:val="nil"/>
              <w:left w:val="nil"/>
              <w:bottom w:val="nil"/>
              <w:right w:val="nil"/>
            </w:tcBorders>
          </w:tcPr>
          <w:p w14:paraId="0C2E0E8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DEEF307" w14:textId="77777777" w:rsidR="009F3C7E" w:rsidRPr="006C000D" w:rsidRDefault="009F3C7E" w:rsidP="008C6ECE">
            <w:pPr>
              <w:pStyle w:val="AmColumnHeading"/>
            </w:pPr>
            <w:r w:rsidRPr="006C000D">
              <w:t>Pakeitimas</w:t>
            </w:r>
          </w:p>
        </w:tc>
      </w:tr>
      <w:tr w:rsidR="009F3C7E" w:rsidRPr="006C000D" w14:paraId="2CFAD199" w14:textId="77777777" w:rsidTr="008C6ECE">
        <w:trPr>
          <w:jc w:val="center"/>
        </w:trPr>
        <w:tc>
          <w:tcPr>
            <w:tcW w:w="4876" w:type="dxa"/>
            <w:tcBorders>
              <w:top w:val="nil"/>
              <w:left w:val="nil"/>
              <w:bottom w:val="nil"/>
              <w:right w:val="nil"/>
            </w:tcBorders>
          </w:tcPr>
          <w:p w14:paraId="7AE78560" w14:textId="77777777" w:rsidR="009F3C7E" w:rsidRPr="006C000D" w:rsidRDefault="009F3C7E" w:rsidP="008C6ECE">
            <w:pPr>
              <w:pStyle w:val="Normal6a"/>
            </w:pPr>
            <w:r w:rsidRPr="006C000D">
              <w:t>35.</w:t>
            </w:r>
            <w:r w:rsidRPr="006C000D">
              <w:tab/>
              <w:t xml:space="preserve">pakartoja, kad ES sutarties 2 straipsnyje įtvirtintas vertybes turi gerbti ne tik dabartinės valstybės narės, bet ir </w:t>
            </w:r>
            <w:r w:rsidRPr="006C000D">
              <w:rPr>
                <w:b/>
                <w:bCs/>
                <w:i/>
                <w:iCs/>
              </w:rPr>
              <w:t>būsimos</w:t>
            </w:r>
            <w:r w:rsidRPr="006C000D">
              <w:rPr>
                <w:b/>
                <w:bCs/>
              </w:rPr>
              <w:t xml:space="preserve"> </w:t>
            </w:r>
            <w:r w:rsidRPr="006C000D">
              <w:t xml:space="preserve">ES </w:t>
            </w:r>
            <w:r w:rsidRPr="006C000D">
              <w:rPr>
                <w:b/>
                <w:bCs/>
                <w:i/>
                <w:iCs/>
              </w:rPr>
              <w:t>narės</w:t>
            </w:r>
            <w:r w:rsidRPr="006C000D">
              <w:t xml:space="preserve"> per stojimo procesą; ragina atidžiai įvertinti teisinės valstybės principo taikymą visose stojimo į ES procese dalyvaujančiose šalyse; ragina Komisiją plėtros šalims pateikti konkrečias rekomendacijas dėl teisinės valstybės principo taikymo padėties ir užtikrinti suderinamumą su plėtros ataskaita;</w:t>
            </w:r>
          </w:p>
        </w:tc>
        <w:tc>
          <w:tcPr>
            <w:tcW w:w="4876" w:type="dxa"/>
            <w:tcBorders>
              <w:top w:val="nil"/>
              <w:left w:val="nil"/>
              <w:bottom w:val="nil"/>
              <w:right w:val="nil"/>
            </w:tcBorders>
          </w:tcPr>
          <w:p w14:paraId="1EF4B61A" w14:textId="77777777" w:rsidR="009F3C7E" w:rsidRPr="006C000D" w:rsidRDefault="009F3C7E" w:rsidP="008C6ECE">
            <w:pPr>
              <w:pStyle w:val="Normal6a"/>
            </w:pPr>
            <w:r w:rsidRPr="006C000D">
              <w:t>35.</w:t>
            </w:r>
            <w:r w:rsidRPr="006C000D">
              <w:tab/>
              <w:t xml:space="preserve">pakartoja, kad ES sutarties 2 straipsnyje įtvirtintas vertybes turi gerbti ne tik dabartinės valstybės narės, bet ir ES </w:t>
            </w:r>
            <w:r w:rsidRPr="006C000D">
              <w:rPr>
                <w:b/>
                <w:bCs/>
                <w:i/>
                <w:iCs/>
              </w:rPr>
              <w:t>šalies kandidatės</w:t>
            </w:r>
            <w:r w:rsidRPr="006C000D">
              <w:t xml:space="preserve"> per stojimo procesą; ragina atidžiai įvertinti teisinės valstybės principo taikymą visose stojimo į ES procese dalyvaujančiose šalyse; ragina Komisiją plėtros šalims pateikti konkrečias rekomendacijas dėl teisinės valstybės principo taikymo padėties ir užtikrinti suderinamumą su plėtros ataskaita;</w:t>
            </w:r>
          </w:p>
        </w:tc>
      </w:tr>
    </w:tbl>
    <w:p w14:paraId="2D479F5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2FB9A940" w14:textId="77777777" w:rsidR="009F3C7E" w:rsidRPr="006C000D" w:rsidRDefault="009F3C7E" w:rsidP="009F3C7E">
      <w:r w:rsidRPr="006C000D">
        <w:rPr>
          <w:rStyle w:val="HideTWBExt"/>
        </w:rPr>
        <w:t>&lt;/Amend&gt;</w:t>
      </w:r>
    </w:p>
    <w:p w14:paraId="009EB66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644</w:t>
      </w:r>
      <w:r w:rsidRPr="006C000D">
        <w:rPr>
          <w:rStyle w:val="HideTWBExt"/>
          <w:b w:val="0"/>
        </w:rPr>
        <w:t>&lt;/NumAm&gt;</w:t>
      </w:r>
    </w:p>
    <w:p w14:paraId="63C818BB" w14:textId="77777777" w:rsidR="009F3C7E" w:rsidRPr="006C000D" w:rsidRDefault="009F3C7E" w:rsidP="009F3C7E">
      <w:pPr>
        <w:pStyle w:val="NormalBold"/>
      </w:pPr>
      <w:r w:rsidRPr="006C000D">
        <w:rPr>
          <w:rStyle w:val="HideTWBExt"/>
          <w:b w:val="0"/>
        </w:rPr>
        <w:t>&lt;RepeatBlock-By&gt;&lt;Members&gt;</w:t>
      </w:r>
      <w:r w:rsidRPr="006C000D">
        <w:t>Céline Imart, Nadine Morano</w:t>
      </w:r>
      <w:r w:rsidRPr="006C000D">
        <w:rPr>
          <w:rStyle w:val="HideTWBExt"/>
          <w:b w:val="0"/>
        </w:rPr>
        <w:t>&lt;/Members&gt;</w:t>
      </w:r>
    </w:p>
    <w:p w14:paraId="0E69A830" w14:textId="77777777" w:rsidR="009F3C7E" w:rsidRPr="006C000D" w:rsidRDefault="009F3C7E" w:rsidP="009F3C7E">
      <w:pPr>
        <w:pStyle w:val="NormalBold"/>
      </w:pPr>
      <w:r w:rsidRPr="006C000D">
        <w:rPr>
          <w:rStyle w:val="HideTWBExt"/>
          <w:b w:val="0"/>
        </w:rPr>
        <w:t>&lt;/RepeatBlock-By&gt;</w:t>
      </w:r>
    </w:p>
    <w:p w14:paraId="0665E7B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E78479B" w14:textId="77777777" w:rsidR="009F3C7E" w:rsidRPr="006C000D" w:rsidRDefault="009F3C7E" w:rsidP="009F3C7E">
      <w:pPr>
        <w:pStyle w:val="NormalBold"/>
      </w:pPr>
      <w:r w:rsidRPr="006C000D">
        <w:rPr>
          <w:rStyle w:val="HideTWBExt"/>
          <w:b w:val="0"/>
        </w:rPr>
        <w:t>&lt;Article&gt;</w:t>
      </w:r>
      <w:r w:rsidRPr="006C000D">
        <w:t>35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08E0E2D" w14:textId="77777777" w:rsidTr="008C6ECE">
        <w:trPr>
          <w:trHeight w:hRule="exact" w:val="240"/>
          <w:jc w:val="center"/>
        </w:trPr>
        <w:tc>
          <w:tcPr>
            <w:tcW w:w="9752" w:type="dxa"/>
            <w:gridSpan w:val="2"/>
            <w:tcBorders>
              <w:top w:val="nil"/>
              <w:left w:val="nil"/>
              <w:bottom w:val="nil"/>
              <w:right w:val="nil"/>
            </w:tcBorders>
          </w:tcPr>
          <w:p w14:paraId="375FC825" w14:textId="77777777" w:rsidR="009F3C7E" w:rsidRPr="006C000D" w:rsidRDefault="009F3C7E" w:rsidP="008C6ECE"/>
        </w:tc>
      </w:tr>
      <w:tr w:rsidR="009F3C7E" w:rsidRPr="006C000D" w14:paraId="7D45402D" w14:textId="77777777" w:rsidTr="008C6ECE">
        <w:trPr>
          <w:trHeight w:val="240"/>
          <w:jc w:val="center"/>
        </w:trPr>
        <w:tc>
          <w:tcPr>
            <w:tcW w:w="4876" w:type="dxa"/>
            <w:tcBorders>
              <w:top w:val="nil"/>
              <w:left w:val="nil"/>
              <w:bottom w:val="nil"/>
              <w:right w:val="nil"/>
            </w:tcBorders>
          </w:tcPr>
          <w:p w14:paraId="14C2D34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130193F" w14:textId="77777777" w:rsidR="009F3C7E" w:rsidRPr="006C000D" w:rsidRDefault="009F3C7E" w:rsidP="008C6ECE">
            <w:pPr>
              <w:pStyle w:val="AmColumnHeading"/>
            </w:pPr>
            <w:r w:rsidRPr="006C000D">
              <w:t>Pakeitimas</w:t>
            </w:r>
          </w:p>
        </w:tc>
      </w:tr>
      <w:tr w:rsidR="009F3C7E" w:rsidRPr="006C000D" w14:paraId="2D2264BE" w14:textId="77777777" w:rsidTr="008C6ECE">
        <w:trPr>
          <w:jc w:val="center"/>
        </w:trPr>
        <w:tc>
          <w:tcPr>
            <w:tcW w:w="4876" w:type="dxa"/>
            <w:tcBorders>
              <w:top w:val="nil"/>
              <w:left w:val="nil"/>
              <w:bottom w:val="nil"/>
              <w:right w:val="nil"/>
            </w:tcBorders>
          </w:tcPr>
          <w:p w14:paraId="64BC0AB0" w14:textId="77777777" w:rsidR="009F3C7E" w:rsidRPr="006C000D" w:rsidRDefault="009F3C7E" w:rsidP="008C6ECE">
            <w:pPr>
              <w:pStyle w:val="Normal6a"/>
            </w:pPr>
          </w:p>
        </w:tc>
        <w:tc>
          <w:tcPr>
            <w:tcW w:w="4876" w:type="dxa"/>
            <w:tcBorders>
              <w:top w:val="nil"/>
              <w:left w:val="nil"/>
              <w:bottom w:val="nil"/>
              <w:right w:val="nil"/>
            </w:tcBorders>
          </w:tcPr>
          <w:p w14:paraId="1CF2E405" w14:textId="77777777" w:rsidR="009F3C7E" w:rsidRPr="006C000D" w:rsidRDefault="009F3C7E" w:rsidP="008C6ECE">
            <w:pPr>
              <w:pStyle w:val="Normal6a"/>
            </w:pPr>
            <w:r w:rsidRPr="006C000D">
              <w:rPr>
                <w:b/>
                <w:i/>
              </w:rPr>
              <w:t>35a.</w:t>
            </w:r>
            <w:r w:rsidRPr="006C000D">
              <w:tab/>
            </w:r>
            <w:r w:rsidRPr="006C000D">
              <w:rPr>
                <w:b/>
                <w:i/>
              </w:rPr>
              <w:t>pabrėžia, kad ES sutarties 2 straipsnyje įtvirtintos vertybės taip pat turi būti gerbiamos, kai Sąjungos lėšos skiriamos trečiosioms valstybėms, dalyvaujančioms Sąjungos programose; primena, kad šių vertybių apsauga yra būtina siekiant užtikrinti nuoseklų ir patikimą visų Sąjungos išlaidų, neatsižvelgiant į tai, ar jos patiriamos Sąjungoje, ar bendradarbiaujant su asocijuotaisiais partneriais, valdymą;</w:t>
            </w:r>
          </w:p>
        </w:tc>
      </w:tr>
    </w:tbl>
    <w:p w14:paraId="1B7F871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{FR}</w:t>
      </w:r>
      <w:r w:rsidRPr="006C000D">
        <w:t>fr</w:t>
      </w:r>
      <w:r w:rsidRPr="006C000D">
        <w:rPr>
          <w:rStyle w:val="HideTWBExt"/>
        </w:rPr>
        <w:t>&lt;/Original&gt;</w:t>
      </w:r>
    </w:p>
    <w:p w14:paraId="066E74CC" w14:textId="77777777" w:rsidR="009F3C7E" w:rsidRPr="006C000D" w:rsidRDefault="009F3C7E" w:rsidP="009F3C7E">
      <w:r w:rsidRPr="006C000D">
        <w:rPr>
          <w:rStyle w:val="HideTWBExt"/>
        </w:rPr>
        <w:t>&lt;/Amend&gt;</w:t>
      </w:r>
    </w:p>
    <w:p w14:paraId="568357C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645</w:t>
      </w:r>
      <w:r w:rsidRPr="006C000D">
        <w:rPr>
          <w:rStyle w:val="HideTWBExt"/>
          <w:b w:val="0"/>
        </w:rPr>
        <w:t>&lt;/NumAm&gt;</w:t>
      </w:r>
    </w:p>
    <w:p w14:paraId="07CA4FF3" w14:textId="77777777" w:rsidR="009F3C7E" w:rsidRPr="006C000D" w:rsidRDefault="009F3C7E" w:rsidP="009F3C7E">
      <w:pPr>
        <w:pStyle w:val="NormalBold"/>
      </w:pPr>
      <w:r w:rsidRPr="006C000D">
        <w:rPr>
          <w:rStyle w:val="HideTWBExt"/>
          <w:b w:val="0"/>
        </w:rPr>
        <w:t>&lt;RepeatBlock-By&gt;&lt;Members&gt;</w:t>
      </w:r>
      <w:r w:rsidRPr="006C000D">
        <w:t>Nikola Minchev, Moritz Körner, Malik Azmani, Irena Joveva</w:t>
      </w:r>
      <w:r w:rsidRPr="006C000D">
        <w:rPr>
          <w:rStyle w:val="HideTWBExt"/>
          <w:b w:val="0"/>
        </w:rPr>
        <w:t>&lt;/Members&gt;</w:t>
      </w:r>
    </w:p>
    <w:p w14:paraId="7769BFAB" w14:textId="77777777" w:rsidR="009F3C7E" w:rsidRPr="006C000D" w:rsidRDefault="009F3C7E" w:rsidP="009F3C7E">
      <w:pPr>
        <w:pStyle w:val="NormalBold"/>
      </w:pPr>
      <w:r w:rsidRPr="006C000D">
        <w:rPr>
          <w:rStyle w:val="HideTWBExt"/>
          <w:b w:val="0"/>
        </w:rPr>
        <w:t>&lt;/RepeatBlock-By&gt;</w:t>
      </w:r>
    </w:p>
    <w:p w14:paraId="2EEAEB4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550A27E" w14:textId="77777777" w:rsidR="009F3C7E" w:rsidRPr="006C000D" w:rsidRDefault="009F3C7E" w:rsidP="009F3C7E">
      <w:pPr>
        <w:pStyle w:val="NormalBold"/>
      </w:pPr>
      <w:r w:rsidRPr="006C000D">
        <w:rPr>
          <w:rStyle w:val="HideTWBExt"/>
          <w:b w:val="0"/>
        </w:rPr>
        <w:t>&lt;Article&gt;</w:t>
      </w:r>
      <w:r w:rsidRPr="006C000D">
        <w:t>9 paantraštė</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6A266EA" w14:textId="77777777" w:rsidTr="008C6ECE">
        <w:trPr>
          <w:trHeight w:hRule="exact" w:val="240"/>
          <w:jc w:val="center"/>
        </w:trPr>
        <w:tc>
          <w:tcPr>
            <w:tcW w:w="9752" w:type="dxa"/>
            <w:gridSpan w:val="2"/>
            <w:tcBorders>
              <w:top w:val="nil"/>
              <w:left w:val="nil"/>
              <w:bottom w:val="nil"/>
              <w:right w:val="nil"/>
            </w:tcBorders>
          </w:tcPr>
          <w:p w14:paraId="017668E2" w14:textId="77777777" w:rsidR="009F3C7E" w:rsidRPr="006C000D" w:rsidRDefault="009F3C7E" w:rsidP="008C6ECE"/>
        </w:tc>
      </w:tr>
      <w:tr w:rsidR="009F3C7E" w:rsidRPr="006C000D" w14:paraId="4F182BCC" w14:textId="77777777" w:rsidTr="008C6ECE">
        <w:trPr>
          <w:trHeight w:val="240"/>
          <w:jc w:val="center"/>
        </w:trPr>
        <w:tc>
          <w:tcPr>
            <w:tcW w:w="4876" w:type="dxa"/>
            <w:tcBorders>
              <w:top w:val="nil"/>
              <w:left w:val="nil"/>
              <w:bottom w:val="nil"/>
              <w:right w:val="nil"/>
            </w:tcBorders>
          </w:tcPr>
          <w:p w14:paraId="0F52FD6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DD0D213" w14:textId="77777777" w:rsidR="009F3C7E" w:rsidRPr="006C000D" w:rsidRDefault="009F3C7E" w:rsidP="008C6ECE">
            <w:pPr>
              <w:pStyle w:val="AmColumnHeading"/>
            </w:pPr>
            <w:r w:rsidRPr="006C000D">
              <w:t>Pakeitimas</w:t>
            </w:r>
          </w:p>
        </w:tc>
      </w:tr>
      <w:tr w:rsidR="009F3C7E" w:rsidRPr="006C000D" w14:paraId="5D2EC4B0" w14:textId="77777777" w:rsidTr="008C6ECE">
        <w:trPr>
          <w:jc w:val="center"/>
        </w:trPr>
        <w:tc>
          <w:tcPr>
            <w:tcW w:w="4876" w:type="dxa"/>
            <w:tcBorders>
              <w:top w:val="nil"/>
              <w:left w:val="nil"/>
              <w:bottom w:val="nil"/>
              <w:right w:val="nil"/>
            </w:tcBorders>
          </w:tcPr>
          <w:p w14:paraId="6D55058D" w14:textId="77777777" w:rsidR="009F3C7E" w:rsidRPr="006C000D" w:rsidRDefault="009F3C7E" w:rsidP="008C6ECE">
            <w:pPr>
              <w:pStyle w:val="Normal6a"/>
            </w:pPr>
            <w:r w:rsidRPr="006C000D">
              <w:t xml:space="preserve">Komisijos </w:t>
            </w:r>
            <w:r w:rsidRPr="006C000D">
              <w:rPr>
                <w:b/>
                <w:bCs/>
                <w:i/>
                <w:iCs/>
              </w:rPr>
              <w:t>ataskaitų teikimo proceso</w:t>
            </w:r>
            <w:r w:rsidRPr="006C000D">
              <w:t xml:space="preserve"> tobulinimas</w:t>
            </w:r>
          </w:p>
        </w:tc>
        <w:tc>
          <w:tcPr>
            <w:tcW w:w="4876" w:type="dxa"/>
            <w:tcBorders>
              <w:top w:val="nil"/>
              <w:left w:val="nil"/>
              <w:bottom w:val="nil"/>
              <w:right w:val="nil"/>
            </w:tcBorders>
          </w:tcPr>
          <w:p w14:paraId="71C2E742" w14:textId="77777777" w:rsidR="009F3C7E" w:rsidRPr="006C000D" w:rsidRDefault="009F3C7E" w:rsidP="008C6ECE">
            <w:pPr>
              <w:pStyle w:val="Normal6a"/>
            </w:pPr>
            <w:r w:rsidRPr="006C000D">
              <w:t xml:space="preserve">Komisijos </w:t>
            </w:r>
            <w:r w:rsidRPr="006C000D">
              <w:rPr>
                <w:b/>
                <w:bCs/>
                <w:i/>
                <w:iCs/>
              </w:rPr>
              <w:t>teisinės valstybės principo taikymo ataskaitos metodikos, koncepcijos, turinio kokybės ir struktūros</w:t>
            </w:r>
            <w:r w:rsidRPr="006C000D">
              <w:t xml:space="preserve"> tobulinimas</w:t>
            </w:r>
          </w:p>
        </w:tc>
      </w:tr>
    </w:tbl>
    <w:p w14:paraId="663C7B9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95D252B" w14:textId="77777777" w:rsidR="009F3C7E" w:rsidRPr="006C000D" w:rsidRDefault="009F3C7E" w:rsidP="009F3C7E">
      <w:r w:rsidRPr="006C000D">
        <w:rPr>
          <w:rStyle w:val="HideTWBExt"/>
        </w:rPr>
        <w:t>&lt;/Amend&gt;</w:t>
      </w:r>
    </w:p>
    <w:p w14:paraId="4567C50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646</w:t>
      </w:r>
      <w:r w:rsidRPr="006C000D">
        <w:rPr>
          <w:rStyle w:val="HideTWBExt"/>
          <w:b w:val="0"/>
        </w:rPr>
        <w:t>&lt;/NumAm&gt;</w:t>
      </w:r>
    </w:p>
    <w:p w14:paraId="38FD7DCC" w14:textId="77777777" w:rsidR="009F3C7E" w:rsidRPr="006C000D" w:rsidRDefault="009F3C7E" w:rsidP="009F3C7E">
      <w:pPr>
        <w:pStyle w:val="NormalBold"/>
      </w:pPr>
      <w:r w:rsidRPr="006C000D">
        <w:rPr>
          <w:rStyle w:val="HideTWBExt"/>
          <w:b w:val="0"/>
        </w:rPr>
        <w:t>&lt;RepeatBlock-By&gt;&lt;Members&gt;</w:t>
      </w:r>
      <w:r w:rsidRPr="006C000D">
        <w:t>Diana Riba i Giner</w:t>
      </w:r>
      <w:r w:rsidRPr="006C000D">
        <w:rPr>
          <w:rStyle w:val="HideTWBExt"/>
          <w:b w:val="0"/>
        </w:rPr>
        <w:t>&lt;/Members&gt;</w:t>
      </w:r>
    </w:p>
    <w:p w14:paraId="6FCFCB0E" w14:textId="77777777" w:rsidR="009F3C7E" w:rsidRPr="006C000D" w:rsidRDefault="009F3C7E" w:rsidP="009F3C7E">
      <w:pPr>
        <w:pStyle w:val="NormalBold"/>
      </w:pPr>
      <w:r w:rsidRPr="006C000D">
        <w:rPr>
          <w:rStyle w:val="HideTWBExt"/>
          <w:b w:val="0"/>
        </w:rPr>
        <w:t>&lt;/RepeatBlock-By&gt;</w:t>
      </w:r>
    </w:p>
    <w:p w14:paraId="11ADD10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4388D40" w14:textId="77777777" w:rsidR="009F3C7E" w:rsidRPr="006C000D" w:rsidRDefault="009F3C7E" w:rsidP="009F3C7E">
      <w:pPr>
        <w:pStyle w:val="NormalBold"/>
      </w:pPr>
      <w:r w:rsidRPr="006C000D">
        <w:rPr>
          <w:rStyle w:val="HideTWBExt"/>
          <w:b w:val="0"/>
        </w:rPr>
        <w:t>&lt;Article&gt;</w:t>
      </w:r>
      <w:r w:rsidRPr="006C000D">
        <w:t>35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92CB528" w14:textId="77777777" w:rsidTr="008C6ECE">
        <w:trPr>
          <w:trHeight w:hRule="exact" w:val="240"/>
          <w:jc w:val="center"/>
        </w:trPr>
        <w:tc>
          <w:tcPr>
            <w:tcW w:w="9752" w:type="dxa"/>
            <w:gridSpan w:val="2"/>
            <w:tcBorders>
              <w:top w:val="nil"/>
              <w:left w:val="nil"/>
              <w:bottom w:val="nil"/>
              <w:right w:val="nil"/>
            </w:tcBorders>
          </w:tcPr>
          <w:p w14:paraId="188FA153" w14:textId="77777777" w:rsidR="009F3C7E" w:rsidRPr="006C000D" w:rsidRDefault="009F3C7E" w:rsidP="008C6ECE"/>
        </w:tc>
      </w:tr>
      <w:tr w:rsidR="009F3C7E" w:rsidRPr="006C000D" w14:paraId="69EAFE4D" w14:textId="77777777" w:rsidTr="008C6ECE">
        <w:trPr>
          <w:trHeight w:val="240"/>
          <w:jc w:val="center"/>
        </w:trPr>
        <w:tc>
          <w:tcPr>
            <w:tcW w:w="4876" w:type="dxa"/>
            <w:tcBorders>
              <w:top w:val="nil"/>
              <w:left w:val="nil"/>
              <w:bottom w:val="nil"/>
              <w:right w:val="nil"/>
            </w:tcBorders>
          </w:tcPr>
          <w:p w14:paraId="232EAEB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0F1DE53" w14:textId="77777777" w:rsidR="009F3C7E" w:rsidRPr="006C000D" w:rsidRDefault="009F3C7E" w:rsidP="008C6ECE">
            <w:pPr>
              <w:pStyle w:val="AmColumnHeading"/>
            </w:pPr>
            <w:r w:rsidRPr="006C000D">
              <w:t>Pakeitimas</w:t>
            </w:r>
          </w:p>
        </w:tc>
      </w:tr>
      <w:tr w:rsidR="009F3C7E" w:rsidRPr="006C000D" w14:paraId="1F8C324B" w14:textId="77777777" w:rsidTr="008C6ECE">
        <w:trPr>
          <w:jc w:val="center"/>
        </w:trPr>
        <w:tc>
          <w:tcPr>
            <w:tcW w:w="4876" w:type="dxa"/>
            <w:tcBorders>
              <w:top w:val="nil"/>
              <w:left w:val="nil"/>
              <w:bottom w:val="nil"/>
              <w:right w:val="nil"/>
            </w:tcBorders>
          </w:tcPr>
          <w:p w14:paraId="772ABC3E" w14:textId="77777777" w:rsidR="009F3C7E" w:rsidRPr="006C000D" w:rsidRDefault="009F3C7E" w:rsidP="008C6ECE">
            <w:pPr>
              <w:pStyle w:val="Normal6a"/>
            </w:pPr>
          </w:p>
        </w:tc>
        <w:tc>
          <w:tcPr>
            <w:tcW w:w="4876" w:type="dxa"/>
            <w:tcBorders>
              <w:top w:val="nil"/>
              <w:left w:val="nil"/>
              <w:bottom w:val="nil"/>
              <w:right w:val="nil"/>
            </w:tcBorders>
          </w:tcPr>
          <w:p w14:paraId="3D84826C" w14:textId="77777777" w:rsidR="009F3C7E" w:rsidRPr="006C000D" w:rsidRDefault="009F3C7E" w:rsidP="008C6ECE">
            <w:pPr>
              <w:pStyle w:val="Normal6a"/>
            </w:pPr>
            <w:r w:rsidRPr="006C000D">
              <w:rPr>
                <w:b/>
                <w:i/>
              </w:rPr>
              <w:t>35a.</w:t>
            </w:r>
            <w:r w:rsidRPr="006C000D">
              <w:tab/>
            </w:r>
            <w:r w:rsidRPr="006C000D">
              <w:rPr>
                <w:b/>
                <w:i/>
              </w:rPr>
              <w:t xml:space="preserve">pripažįsta, kad Komisijos teisinės valstybės principo taikymo ataskaita nuo jos įdiegimo 2020 metais tapo išsamesnė; vis dėlto apgailestauja dėl to, kad pagrindiniai Parlamento rezoliucijos elementai dar neįgyvendinti ir kad Komisija nevisiškai atsižvelgė į </w:t>
            </w:r>
            <w:r w:rsidRPr="006C000D">
              <w:rPr>
                <w:b/>
                <w:i/>
              </w:rPr>
              <w:lastRenderedPageBreak/>
              <w:t>ankstesnėse Parlamento rezoliucijose pateiktas rekomendacijas; mano, kad šios rekomendacijos tebegalioja, ir pakartoja jas; ragina į metinę ataskaitą įtraukti svarbius Venecijos komisijos teisinės valstybės kontrolinio sąrašo elementus, pavyzdžiui, piktnaudžiavimo įgaliojimais prevenciją, lygybę prieš įstatymą ir nediskriminavimą; pakartoja savo poziciją, kad ataskaita turėtų apimti visą ES sutarties 2 straipsnyje nustatytų vertybių taikymo sritį, nes jų negalima vertinti atskirai; prašo Komisijos apsvarstyti galimybę visas su teisine valstybe ar pagrindinėmis teisėmis susijusias ataskaitas, pavyzdžiui, metines ataskaitas dėl Chartijos laikymosi arba Europos Sąjungos pagrindinių teisių agentūros ataskaitą, skelbti maždaug tuo pačiu metu, kad vienu metu būtų galima surengti diskusijas šiais klausimais; pakartoja, kad reikia imtis panašių veiksmų demokratijos srityje;</w:t>
            </w:r>
          </w:p>
        </w:tc>
      </w:tr>
    </w:tbl>
    <w:p w14:paraId="60721E8B"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50A9649" w14:textId="77777777" w:rsidR="009F3C7E" w:rsidRPr="006C000D" w:rsidRDefault="009F3C7E" w:rsidP="009F3C7E">
      <w:r w:rsidRPr="006C000D">
        <w:rPr>
          <w:rStyle w:val="HideTWBExt"/>
        </w:rPr>
        <w:t>&lt;/Amend&gt;</w:t>
      </w:r>
    </w:p>
    <w:p w14:paraId="5234358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647</w:t>
      </w:r>
      <w:r w:rsidRPr="006C000D">
        <w:rPr>
          <w:rStyle w:val="HideTWBExt"/>
          <w:b w:val="0"/>
        </w:rPr>
        <w:t>&lt;/NumAm&gt;</w:t>
      </w:r>
    </w:p>
    <w:p w14:paraId="37F7438E" w14:textId="77777777" w:rsidR="009F3C7E" w:rsidRPr="006C000D" w:rsidRDefault="009F3C7E" w:rsidP="009F3C7E">
      <w:pPr>
        <w:pStyle w:val="NormalBold"/>
      </w:pPr>
      <w:r w:rsidRPr="006C000D">
        <w:rPr>
          <w:rStyle w:val="HideTWBExt"/>
          <w:b w:val="0"/>
        </w:rPr>
        <w:t>&lt;RepeatBlock-By&gt;&lt;Members&gt;</w:t>
      </w:r>
      <w:r w:rsidRPr="006C000D">
        <w:t>Nikola Minchev, Moritz Körner, Sophie Wilmès, Malik Azmani, Irena Joveva</w:t>
      </w:r>
      <w:r w:rsidRPr="006C000D">
        <w:rPr>
          <w:rStyle w:val="HideTWBExt"/>
          <w:b w:val="0"/>
        </w:rPr>
        <w:t>&lt;/Members&gt;</w:t>
      </w:r>
    </w:p>
    <w:p w14:paraId="23E7768E" w14:textId="77777777" w:rsidR="009F3C7E" w:rsidRPr="006C000D" w:rsidRDefault="009F3C7E" w:rsidP="009F3C7E">
      <w:pPr>
        <w:pStyle w:val="NormalBold"/>
      </w:pPr>
      <w:r w:rsidRPr="006C000D">
        <w:rPr>
          <w:rStyle w:val="HideTWBExt"/>
          <w:b w:val="0"/>
        </w:rPr>
        <w:t>&lt;/RepeatBlock-By&gt;</w:t>
      </w:r>
    </w:p>
    <w:p w14:paraId="01BBE28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FED3C31" w14:textId="77777777" w:rsidR="009F3C7E" w:rsidRPr="006C000D" w:rsidRDefault="009F3C7E" w:rsidP="009F3C7E">
      <w:pPr>
        <w:pStyle w:val="NormalBold"/>
      </w:pPr>
      <w:r w:rsidRPr="006C000D">
        <w:rPr>
          <w:rStyle w:val="HideTWBExt"/>
          <w:b w:val="0"/>
        </w:rPr>
        <w:t>&lt;Article&gt;</w:t>
      </w:r>
      <w:r w:rsidRPr="006C000D">
        <w:t>35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82C8976" w14:textId="77777777" w:rsidTr="008C6ECE">
        <w:trPr>
          <w:trHeight w:hRule="exact" w:val="240"/>
          <w:jc w:val="center"/>
        </w:trPr>
        <w:tc>
          <w:tcPr>
            <w:tcW w:w="9752" w:type="dxa"/>
            <w:gridSpan w:val="2"/>
            <w:tcBorders>
              <w:top w:val="nil"/>
              <w:left w:val="nil"/>
              <w:bottom w:val="nil"/>
              <w:right w:val="nil"/>
            </w:tcBorders>
          </w:tcPr>
          <w:p w14:paraId="6B2AE8A9" w14:textId="77777777" w:rsidR="009F3C7E" w:rsidRPr="006C000D" w:rsidRDefault="009F3C7E" w:rsidP="008C6ECE"/>
        </w:tc>
      </w:tr>
      <w:tr w:rsidR="009F3C7E" w:rsidRPr="006C000D" w14:paraId="73D96668" w14:textId="77777777" w:rsidTr="008C6ECE">
        <w:trPr>
          <w:trHeight w:val="240"/>
          <w:jc w:val="center"/>
        </w:trPr>
        <w:tc>
          <w:tcPr>
            <w:tcW w:w="4876" w:type="dxa"/>
            <w:tcBorders>
              <w:top w:val="nil"/>
              <w:left w:val="nil"/>
              <w:bottom w:val="nil"/>
              <w:right w:val="nil"/>
            </w:tcBorders>
          </w:tcPr>
          <w:p w14:paraId="0FA26DA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5547355" w14:textId="77777777" w:rsidR="009F3C7E" w:rsidRPr="006C000D" w:rsidRDefault="009F3C7E" w:rsidP="008C6ECE">
            <w:pPr>
              <w:pStyle w:val="AmColumnHeading"/>
            </w:pPr>
            <w:r w:rsidRPr="006C000D">
              <w:t>Pakeitimas</w:t>
            </w:r>
          </w:p>
        </w:tc>
      </w:tr>
      <w:tr w:rsidR="009F3C7E" w:rsidRPr="006C000D" w14:paraId="47E5E788" w14:textId="77777777" w:rsidTr="008C6ECE">
        <w:trPr>
          <w:jc w:val="center"/>
        </w:trPr>
        <w:tc>
          <w:tcPr>
            <w:tcW w:w="4876" w:type="dxa"/>
            <w:tcBorders>
              <w:top w:val="nil"/>
              <w:left w:val="nil"/>
              <w:bottom w:val="nil"/>
              <w:right w:val="nil"/>
            </w:tcBorders>
          </w:tcPr>
          <w:p w14:paraId="763A9E83" w14:textId="77777777" w:rsidR="009F3C7E" w:rsidRPr="006C000D" w:rsidRDefault="009F3C7E" w:rsidP="008C6ECE">
            <w:pPr>
              <w:pStyle w:val="Normal6a"/>
            </w:pPr>
          </w:p>
        </w:tc>
        <w:tc>
          <w:tcPr>
            <w:tcW w:w="4876" w:type="dxa"/>
            <w:tcBorders>
              <w:top w:val="nil"/>
              <w:left w:val="nil"/>
              <w:bottom w:val="nil"/>
              <w:right w:val="nil"/>
            </w:tcBorders>
          </w:tcPr>
          <w:p w14:paraId="41DFF5CF" w14:textId="77777777" w:rsidR="009F3C7E" w:rsidRPr="006C000D" w:rsidRDefault="009F3C7E" w:rsidP="008C6ECE">
            <w:pPr>
              <w:pStyle w:val="Normal6a"/>
            </w:pPr>
            <w:r w:rsidRPr="006C000D">
              <w:rPr>
                <w:b/>
                <w:i/>
              </w:rPr>
              <w:t>35a.</w:t>
            </w:r>
            <w:r w:rsidRPr="006C000D">
              <w:tab/>
            </w:r>
            <w:r w:rsidRPr="006C000D">
              <w:rPr>
                <w:b/>
                <w:i/>
              </w:rPr>
              <w:t>palankiai vertina Komisijos pastangas tobulinti teisinės valstybės principo taikymo ataskaitos metodiką; ragina Komisiją ateityje nustatyti ir paskelbti aiškius ir veiksmingus kiekvieno ramsčio kriterijus ir rodiklius bei juos nuosekliai ir skaidriai taikyti visose valstybėse narėse, kad būtų galima atlikti prasmingą palyginimą ir užtikrinti taikytų standartų aiškumą;</w:t>
            </w:r>
          </w:p>
        </w:tc>
      </w:tr>
    </w:tbl>
    <w:p w14:paraId="59F0245F"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CB033CA" w14:textId="77777777" w:rsidR="009F3C7E" w:rsidRPr="006C000D" w:rsidRDefault="009F3C7E" w:rsidP="009F3C7E">
      <w:r w:rsidRPr="006C000D">
        <w:rPr>
          <w:rStyle w:val="HideTWBExt"/>
        </w:rPr>
        <w:t>&lt;/Amend&gt;</w:t>
      </w:r>
    </w:p>
    <w:p w14:paraId="3EBFC01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648</w:t>
      </w:r>
      <w:r w:rsidRPr="006C000D">
        <w:rPr>
          <w:rStyle w:val="HideTWBExt"/>
          <w:b w:val="0"/>
        </w:rPr>
        <w:t>&lt;/NumAm&gt;</w:t>
      </w:r>
    </w:p>
    <w:p w14:paraId="5D385DC3" w14:textId="77777777" w:rsidR="009F3C7E" w:rsidRPr="006C000D" w:rsidRDefault="009F3C7E" w:rsidP="009F3C7E">
      <w:pPr>
        <w:pStyle w:val="NormalBold"/>
      </w:pPr>
      <w:r w:rsidRPr="006C000D">
        <w:rPr>
          <w:rStyle w:val="HideTWBExt"/>
          <w:b w:val="0"/>
        </w:rPr>
        <w:t>&lt;RepeatBlock-By&gt;&lt;Members&gt;</w:t>
      </w:r>
      <w:r w:rsidRPr="006C000D">
        <w:t>Nikola Minchev, Moritz Körner, Irena Joveva, Malik Azmani</w:t>
      </w:r>
      <w:r w:rsidRPr="006C000D">
        <w:rPr>
          <w:rStyle w:val="HideTWBExt"/>
          <w:b w:val="0"/>
        </w:rPr>
        <w:t>&lt;/Members&gt;</w:t>
      </w:r>
    </w:p>
    <w:p w14:paraId="5671D8E8" w14:textId="77777777" w:rsidR="009F3C7E" w:rsidRPr="006C000D" w:rsidRDefault="009F3C7E" w:rsidP="009F3C7E">
      <w:pPr>
        <w:pStyle w:val="NormalBold"/>
      </w:pPr>
      <w:r w:rsidRPr="006C000D">
        <w:rPr>
          <w:rStyle w:val="HideTWBExt"/>
          <w:b w:val="0"/>
        </w:rPr>
        <w:t>&lt;/RepeatBlock-By&gt;</w:t>
      </w:r>
    </w:p>
    <w:p w14:paraId="689B18A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10E308A" w14:textId="77777777" w:rsidR="009F3C7E" w:rsidRPr="006C000D" w:rsidRDefault="009F3C7E" w:rsidP="009F3C7E">
      <w:pPr>
        <w:pStyle w:val="NormalBold"/>
      </w:pPr>
      <w:r w:rsidRPr="006C000D">
        <w:rPr>
          <w:rStyle w:val="HideTWBExt"/>
          <w:b w:val="0"/>
        </w:rPr>
        <w:t>&lt;Article&gt;</w:t>
      </w:r>
      <w:r w:rsidRPr="006C000D">
        <w:t>35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A2C891A" w14:textId="77777777" w:rsidTr="008C6ECE">
        <w:trPr>
          <w:trHeight w:hRule="exact" w:val="240"/>
          <w:jc w:val="center"/>
        </w:trPr>
        <w:tc>
          <w:tcPr>
            <w:tcW w:w="9752" w:type="dxa"/>
            <w:gridSpan w:val="2"/>
            <w:tcBorders>
              <w:top w:val="nil"/>
              <w:left w:val="nil"/>
              <w:bottom w:val="nil"/>
              <w:right w:val="nil"/>
            </w:tcBorders>
          </w:tcPr>
          <w:p w14:paraId="3868DE7F" w14:textId="77777777" w:rsidR="009F3C7E" w:rsidRPr="006C000D" w:rsidRDefault="009F3C7E" w:rsidP="008C6ECE"/>
        </w:tc>
      </w:tr>
      <w:tr w:rsidR="009F3C7E" w:rsidRPr="006C000D" w14:paraId="6FCDE686" w14:textId="77777777" w:rsidTr="008C6ECE">
        <w:trPr>
          <w:trHeight w:val="240"/>
          <w:jc w:val="center"/>
        </w:trPr>
        <w:tc>
          <w:tcPr>
            <w:tcW w:w="4876" w:type="dxa"/>
            <w:tcBorders>
              <w:top w:val="nil"/>
              <w:left w:val="nil"/>
              <w:bottom w:val="nil"/>
              <w:right w:val="nil"/>
            </w:tcBorders>
          </w:tcPr>
          <w:p w14:paraId="0994718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ED51686" w14:textId="77777777" w:rsidR="009F3C7E" w:rsidRPr="006C000D" w:rsidRDefault="009F3C7E" w:rsidP="008C6ECE">
            <w:pPr>
              <w:pStyle w:val="AmColumnHeading"/>
            </w:pPr>
            <w:r w:rsidRPr="006C000D">
              <w:t>Pakeitimas</w:t>
            </w:r>
          </w:p>
        </w:tc>
      </w:tr>
      <w:tr w:rsidR="009F3C7E" w:rsidRPr="006C000D" w14:paraId="0BC671B9" w14:textId="77777777" w:rsidTr="008C6ECE">
        <w:trPr>
          <w:jc w:val="center"/>
        </w:trPr>
        <w:tc>
          <w:tcPr>
            <w:tcW w:w="4876" w:type="dxa"/>
            <w:tcBorders>
              <w:top w:val="nil"/>
              <w:left w:val="nil"/>
              <w:bottom w:val="nil"/>
              <w:right w:val="nil"/>
            </w:tcBorders>
          </w:tcPr>
          <w:p w14:paraId="49118656" w14:textId="77777777" w:rsidR="009F3C7E" w:rsidRPr="006C000D" w:rsidRDefault="009F3C7E" w:rsidP="008C6ECE">
            <w:pPr>
              <w:pStyle w:val="Normal6a"/>
            </w:pPr>
          </w:p>
        </w:tc>
        <w:tc>
          <w:tcPr>
            <w:tcW w:w="4876" w:type="dxa"/>
            <w:tcBorders>
              <w:top w:val="nil"/>
              <w:left w:val="nil"/>
              <w:bottom w:val="nil"/>
              <w:right w:val="nil"/>
            </w:tcBorders>
          </w:tcPr>
          <w:p w14:paraId="405B5B32" w14:textId="77777777" w:rsidR="009F3C7E" w:rsidRPr="006C000D" w:rsidRDefault="009F3C7E" w:rsidP="008C6ECE">
            <w:pPr>
              <w:pStyle w:val="Normal6a"/>
            </w:pPr>
            <w:r w:rsidRPr="006C000D">
              <w:rPr>
                <w:b/>
                <w:i/>
              </w:rPr>
              <w:t>35 b.</w:t>
            </w:r>
            <w:r w:rsidRPr="006C000D">
              <w:tab/>
            </w:r>
            <w:r w:rsidRPr="006C000D">
              <w:rPr>
                <w:b/>
                <w:i/>
              </w:rPr>
              <w:t>mano, kad, kalbant apie teisingumo sistemų ramstį, gairėse turėtų būti numatyti Teisėjų tarybų sudėties ir veikimo kriterijai, įskaitant reikalavimą, kad dauguma narių būtų teisėjai, išrinkti savo kolegų; pabrėžia, kad jose turėtų būti numatyti objektyvūs ir skaidrūs teisėjų ir prokurorų skyrimo, paaukštinimo ir drausminio nubaudimo kriterijai; pabrėžia, kad jie turėtų apimti apsaugos priemones, užkertančias kelią pagrindiniams konstitucinėms ar teisminėms institucijoms ilgą laiką veikti pasibaigus jų įgaliojimams, išskyrus griežtai apibrėžtas ir riboto laiko sąlygas, nustatytas įstatymu;</w:t>
            </w:r>
          </w:p>
        </w:tc>
      </w:tr>
    </w:tbl>
    <w:p w14:paraId="5705708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6BB5007" w14:textId="77777777" w:rsidR="009F3C7E" w:rsidRPr="006C000D" w:rsidRDefault="009F3C7E" w:rsidP="009F3C7E">
      <w:r w:rsidRPr="006C000D">
        <w:rPr>
          <w:rStyle w:val="HideTWBExt"/>
        </w:rPr>
        <w:t>&lt;/Amend&gt;</w:t>
      </w:r>
    </w:p>
    <w:p w14:paraId="5AF9D39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649</w:t>
      </w:r>
      <w:r w:rsidRPr="006C000D">
        <w:rPr>
          <w:rStyle w:val="HideTWBExt"/>
          <w:b w:val="0"/>
        </w:rPr>
        <w:t>&lt;/NumAm&gt;</w:t>
      </w:r>
    </w:p>
    <w:p w14:paraId="3D381B48"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2C7B6C8E" w14:textId="77777777" w:rsidR="009F3C7E" w:rsidRPr="006C000D" w:rsidRDefault="009F3C7E" w:rsidP="009F3C7E">
      <w:pPr>
        <w:pStyle w:val="NormalBold"/>
      </w:pPr>
      <w:r w:rsidRPr="006C000D">
        <w:rPr>
          <w:rStyle w:val="HideTWBExt"/>
          <w:b w:val="0"/>
        </w:rPr>
        <w:t>&lt;/RepeatBlock-By&gt;</w:t>
      </w:r>
    </w:p>
    <w:p w14:paraId="16003D6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241877E" w14:textId="77777777" w:rsidR="009F3C7E" w:rsidRPr="006C000D" w:rsidRDefault="009F3C7E" w:rsidP="009F3C7E">
      <w:pPr>
        <w:pStyle w:val="NormalBold"/>
      </w:pPr>
      <w:r w:rsidRPr="006C000D">
        <w:rPr>
          <w:rStyle w:val="HideTWBExt"/>
          <w:b w:val="0"/>
        </w:rPr>
        <w:t>&lt;Article&gt;</w:t>
      </w:r>
      <w:r w:rsidRPr="006C000D">
        <w:t>36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9B97026" w14:textId="77777777" w:rsidTr="008C6ECE">
        <w:trPr>
          <w:trHeight w:hRule="exact" w:val="240"/>
          <w:jc w:val="center"/>
        </w:trPr>
        <w:tc>
          <w:tcPr>
            <w:tcW w:w="9752" w:type="dxa"/>
            <w:gridSpan w:val="2"/>
            <w:tcBorders>
              <w:top w:val="nil"/>
              <w:left w:val="nil"/>
              <w:bottom w:val="nil"/>
              <w:right w:val="nil"/>
            </w:tcBorders>
          </w:tcPr>
          <w:p w14:paraId="46F7C125" w14:textId="77777777" w:rsidR="009F3C7E" w:rsidRPr="006C000D" w:rsidRDefault="009F3C7E" w:rsidP="008C6ECE"/>
        </w:tc>
      </w:tr>
      <w:tr w:rsidR="009F3C7E" w:rsidRPr="006C000D" w14:paraId="37C935F0" w14:textId="77777777" w:rsidTr="008C6ECE">
        <w:trPr>
          <w:trHeight w:val="240"/>
          <w:jc w:val="center"/>
        </w:trPr>
        <w:tc>
          <w:tcPr>
            <w:tcW w:w="4876" w:type="dxa"/>
            <w:tcBorders>
              <w:top w:val="nil"/>
              <w:left w:val="nil"/>
              <w:bottom w:val="nil"/>
              <w:right w:val="nil"/>
            </w:tcBorders>
          </w:tcPr>
          <w:p w14:paraId="4A10352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AD2E5DD" w14:textId="77777777" w:rsidR="009F3C7E" w:rsidRPr="006C000D" w:rsidRDefault="009F3C7E" w:rsidP="008C6ECE">
            <w:pPr>
              <w:pStyle w:val="AmColumnHeading"/>
            </w:pPr>
            <w:r w:rsidRPr="006C000D">
              <w:t>Pakeitimas</w:t>
            </w:r>
          </w:p>
        </w:tc>
      </w:tr>
      <w:tr w:rsidR="009F3C7E" w:rsidRPr="006C000D" w14:paraId="0B226FAF" w14:textId="77777777" w:rsidTr="008C6ECE">
        <w:trPr>
          <w:jc w:val="center"/>
        </w:trPr>
        <w:tc>
          <w:tcPr>
            <w:tcW w:w="4876" w:type="dxa"/>
            <w:tcBorders>
              <w:top w:val="nil"/>
              <w:left w:val="nil"/>
              <w:bottom w:val="nil"/>
              <w:right w:val="nil"/>
            </w:tcBorders>
          </w:tcPr>
          <w:p w14:paraId="3D270C55" w14:textId="77777777" w:rsidR="009F3C7E" w:rsidRPr="006C000D" w:rsidRDefault="009F3C7E" w:rsidP="008C6ECE">
            <w:pPr>
              <w:pStyle w:val="Normal6a"/>
            </w:pPr>
            <w:r w:rsidRPr="006C000D">
              <w:t>36.</w:t>
            </w:r>
            <w:r w:rsidRPr="006C000D">
              <w:tab/>
              <w:t xml:space="preserve">ragina Komisiją užtikrinti didesnį ataskaitų teikimo procese naudojamų kriterijų, pagal kuriuos atrenkama informacija iš pilietinės visuomenės, tarptautinių institucijų, nacionalinių valdžios institucijų ir kitų suinteresuotųjų </w:t>
            </w:r>
            <w:r w:rsidRPr="006C000D">
              <w:lastRenderedPageBreak/>
              <w:t>subjektų, skaidrumą; pažymi, kad konsultavimosi procesą būtų galima sustiprinti užtikrinant, kad pilietinės visuomenės atstovai būtų tinkamai informuojami apie tolesnius veiksmus, atliekamus atsižvelgiant į jų indėlį, ir primygtinai reikalauja, kad ataskaitų teikimo procesas būtų grindžiamas įrodymais, skaidrus ir nešališkas;</w:t>
            </w:r>
          </w:p>
        </w:tc>
        <w:tc>
          <w:tcPr>
            <w:tcW w:w="4876" w:type="dxa"/>
            <w:tcBorders>
              <w:top w:val="nil"/>
              <w:left w:val="nil"/>
              <w:bottom w:val="nil"/>
              <w:right w:val="nil"/>
            </w:tcBorders>
          </w:tcPr>
          <w:p w14:paraId="1E10F20C" w14:textId="77777777" w:rsidR="009F3C7E" w:rsidRPr="006C000D" w:rsidRDefault="009F3C7E" w:rsidP="008C6ECE">
            <w:pPr>
              <w:pStyle w:val="Normal6a"/>
            </w:pPr>
            <w:r w:rsidRPr="006C000D">
              <w:lastRenderedPageBreak/>
              <w:t>36.</w:t>
            </w:r>
            <w:r w:rsidRPr="006C000D">
              <w:tab/>
              <w:t xml:space="preserve">ragina Komisiją užtikrinti didesnį ataskaitų teikimo procese naudojamų kriterijų, pagal kuriuos atrenkama informacija iš pilietinės visuomenės, tarptautinių institucijų, nacionalinių valdžios institucijų ir kitų suinteresuotųjų </w:t>
            </w:r>
            <w:r w:rsidRPr="006C000D">
              <w:lastRenderedPageBreak/>
              <w:t xml:space="preserve">subjektų, skaidrumą; pažymi, kad konsultavimosi procesą būtų galima sustiprinti užtikrinant, kad pilietinės visuomenės atstovai būtų tinkamai informuojami apie tolesnius veiksmus, atliekamus atsižvelgiant į jų indėlį, ir primygtinai reikalauja, kad ataskaitų teikimo procesas būtų grindžiamas įrodymais, skaidrus ir nešališkas; </w:t>
            </w:r>
            <w:r w:rsidRPr="006C000D">
              <w:rPr>
                <w:b/>
                <w:i/>
              </w:rPr>
              <w:t>prašo Komisijos pateikti asmenų, dirbančių su atskirais pranešimais, pavardes, siekiant užtikrinti skaidrumą ir Komisijos veiksmų vertinimą;</w:t>
            </w:r>
          </w:p>
        </w:tc>
      </w:tr>
    </w:tbl>
    <w:p w14:paraId="43233E54"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3A1AE75F" w14:textId="77777777" w:rsidR="009F3C7E" w:rsidRPr="006C000D" w:rsidRDefault="009F3C7E" w:rsidP="009F3C7E">
      <w:r w:rsidRPr="006C000D">
        <w:rPr>
          <w:rStyle w:val="HideTWBExt"/>
        </w:rPr>
        <w:t>&lt;/Amend&gt;</w:t>
      </w:r>
    </w:p>
    <w:p w14:paraId="352AEC9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650</w:t>
      </w:r>
      <w:r w:rsidRPr="006C000D">
        <w:rPr>
          <w:rStyle w:val="HideTWBExt"/>
          <w:b w:val="0"/>
        </w:rPr>
        <w:t>&lt;/NumAm&gt;</w:t>
      </w:r>
    </w:p>
    <w:p w14:paraId="4AC36F31"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468D7AD3" w14:textId="77777777" w:rsidR="009F3C7E" w:rsidRPr="006C000D" w:rsidRDefault="009F3C7E" w:rsidP="009F3C7E">
      <w:pPr>
        <w:pStyle w:val="NormalBold"/>
      </w:pPr>
      <w:r w:rsidRPr="006C000D">
        <w:rPr>
          <w:rStyle w:val="HideTWBExt"/>
          <w:b w:val="0"/>
        </w:rPr>
        <w:t>&lt;/RepeatBlock-By&gt;</w:t>
      </w:r>
    </w:p>
    <w:p w14:paraId="3CADCA3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23295F6" w14:textId="77777777" w:rsidR="009F3C7E" w:rsidRPr="006C000D" w:rsidRDefault="009F3C7E" w:rsidP="009F3C7E">
      <w:pPr>
        <w:pStyle w:val="NormalBold"/>
      </w:pPr>
      <w:r w:rsidRPr="006C000D">
        <w:rPr>
          <w:rStyle w:val="HideTWBExt"/>
          <w:b w:val="0"/>
        </w:rPr>
        <w:t>&lt;Article&gt;</w:t>
      </w:r>
      <w:r w:rsidRPr="006C000D">
        <w:t>36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C6D5F54" w14:textId="77777777" w:rsidTr="008C6ECE">
        <w:trPr>
          <w:trHeight w:hRule="exact" w:val="240"/>
          <w:jc w:val="center"/>
        </w:trPr>
        <w:tc>
          <w:tcPr>
            <w:tcW w:w="9752" w:type="dxa"/>
            <w:gridSpan w:val="2"/>
            <w:tcBorders>
              <w:top w:val="nil"/>
              <w:left w:val="nil"/>
              <w:bottom w:val="nil"/>
              <w:right w:val="nil"/>
            </w:tcBorders>
          </w:tcPr>
          <w:p w14:paraId="19AFE83E" w14:textId="77777777" w:rsidR="009F3C7E" w:rsidRPr="006C000D" w:rsidRDefault="009F3C7E" w:rsidP="008C6ECE"/>
        </w:tc>
      </w:tr>
      <w:tr w:rsidR="009F3C7E" w:rsidRPr="006C000D" w14:paraId="7FC17E22" w14:textId="77777777" w:rsidTr="008C6ECE">
        <w:trPr>
          <w:trHeight w:val="240"/>
          <w:jc w:val="center"/>
        </w:trPr>
        <w:tc>
          <w:tcPr>
            <w:tcW w:w="4876" w:type="dxa"/>
            <w:tcBorders>
              <w:top w:val="nil"/>
              <w:left w:val="nil"/>
              <w:bottom w:val="nil"/>
              <w:right w:val="nil"/>
            </w:tcBorders>
          </w:tcPr>
          <w:p w14:paraId="5AEED3F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74651EC" w14:textId="77777777" w:rsidR="009F3C7E" w:rsidRPr="006C000D" w:rsidRDefault="009F3C7E" w:rsidP="008C6ECE">
            <w:pPr>
              <w:pStyle w:val="AmColumnHeading"/>
            </w:pPr>
            <w:r w:rsidRPr="006C000D">
              <w:t>Pakeitimas</w:t>
            </w:r>
          </w:p>
        </w:tc>
      </w:tr>
      <w:tr w:rsidR="009F3C7E" w:rsidRPr="006C000D" w14:paraId="0AC77254" w14:textId="77777777" w:rsidTr="008C6ECE">
        <w:trPr>
          <w:jc w:val="center"/>
        </w:trPr>
        <w:tc>
          <w:tcPr>
            <w:tcW w:w="4876" w:type="dxa"/>
            <w:tcBorders>
              <w:top w:val="nil"/>
              <w:left w:val="nil"/>
              <w:bottom w:val="nil"/>
              <w:right w:val="nil"/>
            </w:tcBorders>
          </w:tcPr>
          <w:p w14:paraId="3D10CF6B" w14:textId="77777777" w:rsidR="009F3C7E" w:rsidRPr="006C000D" w:rsidRDefault="009F3C7E" w:rsidP="008C6ECE">
            <w:pPr>
              <w:pStyle w:val="Normal6a"/>
            </w:pPr>
            <w:r w:rsidRPr="006C000D">
              <w:t>36.</w:t>
            </w:r>
            <w:r w:rsidRPr="006C000D">
              <w:tab/>
              <w:t xml:space="preserve">ragina Komisiją užtikrinti didesnį ataskaitų teikimo procese naudojamų kriterijų, pagal kuriuos atrenkama informacija iš pilietinės visuomenės, tarptautinių institucijų, nacionalinių valdžios institucijų ir kitų suinteresuotųjų subjektų, skaidrumą; pažymi, kad konsultavimosi procesą būtų galima sustiprinti užtikrinant, kad pilietinės visuomenės atstovai būtų </w:t>
            </w:r>
            <w:r w:rsidRPr="006C000D">
              <w:rPr>
                <w:b/>
                <w:bCs/>
                <w:i/>
                <w:iCs/>
              </w:rPr>
              <w:t>tinkamai informuojami apie tolesnius veiksmus, atliekamus atsižvelgiant į jų indėlį, ir</w:t>
            </w:r>
            <w:r w:rsidRPr="006C000D">
              <w:rPr>
                <w:b/>
                <w:bCs/>
              </w:rPr>
              <w:t xml:space="preserve"> </w:t>
            </w:r>
            <w:r w:rsidRPr="006C000D">
              <w:t>primygtinai reikalauja, kad ataskaitų teikimo procesas būtų grindžiamas įrodymais, skaidrus ir nešališkas;</w:t>
            </w:r>
          </w:p>
        </w:tc>
        <w:tc>
          <w:tcPr>
            <w:tcW w:w="4876" w:type="dxa"/>
            <w:tcBorders>
              <w:top w:val="nil"/>
              <w:left w:val="nil"/>
              <w:bottom w:val="nil"/>
              <w:right w:val="nil"/>
            </w:tcBorders>
          </w:tcPr>
          <w:p w14:paraId="48F21975" w14:textId="77777777" w:rsidR="009F3C7E" w:rsidRPr="006C000D" w:rsidRDefault="009F3C7E" w:rsidP="008C6ECE">
            <w:pPr>
              <w:pStyle w:val="Normal6a"/>
            </w:pPr>
            <w:r w:rsidRPr="006C000D">
              <w:t>36.</w:t>
            </w:r>
            <w:r w:rsidRPr="006C000D">
              <w:tab/>
              <w:t>ragina Komisiją užtikrinti didesnį ataskaitų teikimo procese naudojamų kriterijų, pagal kuriuos atrenkama informacija iš pilietinės visuomenės, tarptautinių institucijų, nacionalinių valdžios institucijų ir kitų suinteresuotųjų subjektų, skaidrumą; primygtinai reikalauja, kad ataskaitų teikimo procesas būtų grindžiamas įrodymais, skaidrus ir nešališkas;</w:t>
            </w:r>
          </w:p>
        </w:tc>
      </w:tr>
    </w:tbl>
    <w:p w14:paraId="2079A54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75C7824A" w14:textId="77777777" w:rsidR="009F3C7E" w:rsidRPr="006C000D" w:rsidRDefault="009F3C7E" w:rsidP="009F3C7E">
      <w:r w:rsidRPr="006C000D">
        <w:rPr>
          <w:rStyle w:val="HideTWBExt"/>
        </w:rPr>
        <w:t>&lt;/Amend&gt;</w:t>
      </w:r>
    </w:p>
    <w:p w14:paraId="01DE52B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651</w:t>
      </w:r>
      <w:r w:rsidRPr="006C000D">
        <w:rPr>
          <w:rStyle w:val="HideTWBExt"/>
          <w:b w:val="0"/>
        </w:rPr>
        <w:t>&lt;/NumAm&gt;</w:t>
      </w:r>
    </w:p>
    <w:p w14:paraId="4918C7E5"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56B96E9D" w14:textId="77777777" w:rsidR="009F3C7E" w:rsidRPr="006C000D" w:rsidRDefault="009F3C7E" w:rsidP="009F3C7E">
      <w:pPr>
        <w:pStyle w:val="NormalBold"/>
      </w:pPr>
      <w:r w:rsidRPr="006C000D">
        <w:rPr>
          <w:rStyle w:val="HideTWBExt"/>
          <w:b w:val="0"/>
        </w:rPr>
        <w:t>&lt;/RepeatBlock-By&gt;</w:t>
      </w:r>
    </w:p>
    <w:p w14:paraId="22D56663" w14:textId="77777777" w:rsidR="009F3C7E" w:rsidRPr="006C000D" w:rsidRDefault="009F3C7E" w:rsidP="009F3C7E">
      <w:pPr>
        <w:pStyle w:val="NormalBold"/>
      </w:pPr>
      <w:r w:rsidRPr="006C000D">
        <w:rPr>
          <w:rStyle w:val="HideTWBExt"/>
          <w:b w:val="0"/>
        </w:rPr>
        <w:lastRenderedPageBreak/>
        <w:t>&lt;DocAmend&gt;</w:t>
      </w:r>
      <w:r w:rsidRPr="006C000D">
        <w:t>Pasiūlymas dėl rezoliucijos</w:t>
      </w:r>
      <w:r w:rsidRPr="006C000D">
        <w:rPr>
          <w:rStyle w:val="HideTWBExt"/>
          <w:b w:val="0"/>
        </w:rPr>
        <w:t>&lt;/DocAmend&gt;</w:t>
      </w:r>
    </w:p>
    <w:p w14:paraId="6FC5A646" w14:textId="77777777" w:rsidR="009F3C7E" w:rsidRPr="006C000D" w:rsidRDefault="009F3C7E" w:rsidP="009F3C7E">
      <w:pPr>
        <w:pStyle w:val="NormalBold"/>
      </w:pPr>
      <w:r w:rsidRPr="006C000D">
        <w:rPr>
          <w:rStyle w:val="HideTWBExt"/>
          <w:b w:val="0"/>
        </w:rPr>
        <w:t>&lt;Article&gt;</w:t>
      </w:r>
      <w:r w:rsidRPr="006C000D">
        <w:t>36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58BC7F2" w14:textId="77777777" w:rsidTr="008C6ECE">
        <w:trPr>
          <w:trHeight w:hRule="exact" w:val="240"/>
          <w:jc w:val="center"/>
        </w:trPr>
        <w:tc>
          <w:tcPr>
            <w:tcW w:w="9752" w:type="dxa"/>
            <w:gridSpan w:val="2"/>
            <w:tcBorders>
              <w:top w:val="nil"/>
              <w:left w:val="nil"/>
              <w:bottom w:val="nil"/>
              <w:right w:val="nil"/>
            </w:tcBorders>
          </w:tcPr>
          <w:p w14:paraId="0C88C21F" w14:textId="77777777" w:rsidR="009F3C7E" w:rsidRPr="006C000D" w:rsidRDefault="009F3C7E" w:rsidP="008C6ECE"/>
        </w:tc>
      </w:tr>
      <w:tr w:rsidR="009F3C7E" w:rsidRPr="006C000D" w14:paraId="116BA3D6" w14:textId="77777777" w:rsidTr="008C6ECE">
        <w:trPr>
          <w:trHeight w:val="240"/>
          <w:jc w:val="center"/>
        </w:trPr>
        <w:tc>
          <w:tcPr>
            <w:tcW w:w="4876" w:type="dxa"/>
            <w:tcBorders>
              <w:top w:val="nil"/>
              <w:left w:val="nil"/>
              <w:bottom w:val="nil"/>
              <w:right w:val="nil"/>
            </w:tcBorders>
          </w:tcPr>
          <w:p w14:paraId="0E8280F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F99FC2A" w14:textId="77777777" w:rsidR="009F3C7E" w:rsidRPr="006C000D" w:rsidRDefault="009F3C7E" w:rsidP="008C6ECE">
            <w:pPr>
              <w:pStyle w:val="AmColumnHeading"/>
            </w:pPr>
            <w:r w:rsidRPr="006C000D">
              <w:t>Pakeitimas</w:t>
            </w:r>
          </w:p>
        </w:tc>
      </w:tr>
      <w:tr w:rsidR="009F3C7E" w:rsidRPr="006C000D" w14:paraId="2B7AC533" w14:textId="77777777" w:rsidTr="008C6ECE">
        <w:trPr>
          <w:jc w:val="center"/>
        </w:trPr>
        <w:tc>
          <w:tcPr>
            <w:tcW w:w="4876" w:type="dxa"/>
            <w:tcBorders>
              <w:top w:val="nil"/>
              <w:left w:val="nil"/>
              <w:bottom w:val="nil"/>
              <w:right w:val="nil"/>
            </w:tcBorders>
          </w:tcPr>
          <w:p w14:paraId="697914A4" w14:textId="77777777" w:rsidR="009F3C7E" w:rsidRPr="006C000D" w:rsidRDefault="009F3C7E" w:rsidP="008C6ECE">
            <w:pPr>
              <w:pStyle w:val="Normal6a"/>
            </w:pPr>
            <w:r w:rsidRPr="006C000D">
              <w:t>36.</w:t>
            </w:r>
            <w:r w:rsidRPr="006C000D">
              <w:tab/>
              <w:t>ragina Komisiją užtikrinti didesnį ataskaitų teikimo procese naudojamų kriterijų, pagal kuriuos atrenkama informacija</w:t>
            </w:r>
            <w:r w:rsidRPr="006C000D">
              <w:rPr>
                <w:b/>
                <w:bCs/>
                <w:i/>
                <w:iCs/>
              </w:rPr>
              <w:t xml:space="preserve"> iš pilietinės visuomenės, tarptautinių institucijų, nacionalinių valdžios institucijų ir kitų suinteresuotųjų subjektų</w:t>
            </w:r>
            <w:r w:rsidRPr="006C000D">
              <w:t xml:space="preserve">, skaidrumą; pažymi, kad konsultavimosi procesą būtų galima sustiprinti užtikrinant, kad </w:t>
            </w:r>
            <w:r w:rsidRPr="006C000D">
              <w:rPr>
                <w:b/>
                <w:bCs/>
                <w:i/>
                <w:iCs/>
              </w:rPr>
              <w:t>pilietinės visuomenės atstovai</w:t>
            </w:r>
            <w:r w:rsidRPr="006C000D">
              <w:rPr>
                <w:b/>
                <w:bCs/>
              </w:rPr>
              <w:t xml:space="preserve"> </w:t>
            </w:r>
            <w:r w:rsidRPr="006C000D">
              <w:t xml:space="preserve">būtų tinkamai </w:t>
            </w:r>
            <w:r w:rsidRPr="006C000D">
              <w:rPr>
                <w:b/>
                <w:bCs/>
                <w:i/>
                <w:iCs/>
              </w:rPr>
              <w:t>informuojami</w:t>
            </w:r>
            <w:r w:rsidRPr="006C000D">
              <w:t xml:space="preserve"> apie tolesnius veiksmus, atliekamus atsižvelgiant į jų indėlį, ir primygtinai reikalauja, kad ataskaitų teikimo procesas būtų grindžiamas įrodymais, skaidrus ir nešališkas;</w:t>
            </w:r>
          </w:p>
        </w:tc>
        <w:tc>
          <w:tcPr>
            <w:tcW w:w="4876" w:type="dxa"/>
            <w:tcBorders>
              <w:top w:val="nil"/>
              <w:left w:val="nil"/>
              <w:bottom w:val="nil"/>
              <w:right w:val="nil"/>
            </w:tcBorders>
          </w:tcPr>
          <w:p w14:paraId="6519D7DA" w14:textId="77777777" w:rsidR="009F3C7E" w:rsidRPr="006C000D" w:rsidRDefault="009F3C7E" w:rsidP="008C6ECE">
            <w:pPr>
              <w:pStyle w:val="Normal6a"/>
            </w:pPr>
            <w:r w:rsidRPr="006C000D">
              <w:t>36.</w:t>
            </w:r>
            <w:r w:rsidRPr="006C000D">
              <w:tab/>
              <w:t xml:space="preserve">ragina Komisiją užtikrinti didesnį ataskaitų teikimo procese naudojamų kriterijų, pagal kuriuos atrenkama informacija, skaidrumą; pažymi, kad konsultavimosi procesą būtų galima sustiprinti užtikrinant, kad būtų tinkamai </w:t>
            </w:r>
            <w:r w:rsidRPr="006C000D">
              <w:rPr>
                <w:b/>
                <w:bCs/>
                <w:i/>
                <w:iCs/>
              </w:rPr>
              <w:t>informuojama</w:t>
            </w:r>
            <w:r w:rsidRPr="006C000D">
              <w:t xml:space="preserve"> apie tolesnius veiksmus, atliekamus atsižvelgiant į jų indėlį, ir primygtinai reikalauja, kad ataskaitų teikimo procesas būtų grindžiamas įrodymais, skaidrus ir nešališkas;</w:t>
            </w:r>
          </w:p>
        </w:tc>
      </w:tr>
    </w:tbl>
    <w:p w14:paraId="1FEC0AC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3D6702B6" w14:textId="77777777" w:rsidR="009F3C7E" w:rsidRPr="006C000D" w:rsidRDefault="009F3C7E" w:rsidP="009F3C7E">
      <w:r w:rsidRPr="006C000D">
        <w:rPr>
          <w:rStyle w:val="HideTWBExt"/>
        </w:rPr>
        <w:t>&lt;/Amend&gt;</w:t>
      </w:r>
    </w:p>
    <w:p w14:paraId="33DFC85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652</w:t>
      </w:r>
      <w:r w:rsidRPr="006C000D">
        <w:rPr>
          <w:rStyle w:val="HideTWBExt"/>
          <w:b w:val="0"/>
        </w:rPr>
        <w:t>&lt;/NumAm&gt;</w:t>
      </w:r>
    </w:p>
    <w:p w14:paraId="2B15DC12"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00A85AEF" w14:textId="77777777" w:rsidR="009F3C7E" w:rsidRPr="006C000D" w:rsidRDefault="009F3C7E" w:rsidP="009F3C7E">
      <w:pPr>
        <w:pStyle w:val="NormalBold"/>
      </w:pPr>
      <w:r w:rsidRPr="006C000D">
        <w:rPr>
          <w:rStyle w:val="HideTWBExt"/>
          <w:b w:val="0"/>
        </w:rPr>
        <w:t>&lt;/RepeatBlock-By&gt;</w:t>
      </w:r>
    </w:p>
    <w:p w14:paraId="55B545B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6411F02" w14:textId="77777777" w:rsidR="009F3C7E" w:rsidRPr="006C000D" w:rsidRDefault="009F3C7E" w:rsidP="009F3C7E">
      <w:pPr>
        <w:pStyle w:val="NormalBold"/>
      </w:pPr>
      <w:r w:rsidRPr="006C000D">
        <w:rPr>
          <w:rStyle w:val="HideTWBExt"/>
          <w:b w:val="0"/>
        </w:rPr>
        <w:t>&lt;Article&gt;</w:t>
      </w:r>
      <w:r w:rsidRPr="006C000D">
        <w:t>36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BBAC917" w14:textId="77777777" w:rsidTr="008C6ECE">
        <w:trPr>
          <w:trHeight w:hRule="exact" w:val="240"/>
          <w:jc w:val="center"/>
        </w:trPr>
        <w:tc>
          <w:tcPr>
            <w:tcW w:w="9752" w:type="dxa"/>
            <w:gridSpan w:val="2"/>
            <w:tcBorders>
              <w:top w:val="nil"/>
              <w:left w:val="nil"/>
              <w:bottom w:val="nil"/>
              <w:right w:val="nil"/>
            </w:tcBorders>
          </w:tcPr>
          <w:p w14:paraId="2B4F4946" w14:textId="77777777" w:rsidR="009F3C7E" w:rsidRPr="006C000D" w:rsidRDefault="009F3C7E" w:rsidP="008C6ECE"/>
        </w:tc>
      </w:tr>
      <w:tr w:rsidR="009F3C7E" w:rsidRPr="006C000D" w14:paraId="59783D0A" w14:textId="77777777" w:rsidTr="008C6ECE">
        <w:trPr>
          <w:trHeight w:val="240"/>
          <w:jc w:val="center"/>
        </w:trPr>
        <w:tc>
          <w:tcPr>
            <w:tcW w:w="4876" w:type="dxa"/>
            <w:tcBorders>
              <w:top w:val="nil"/>
              <w:left w:val="nil"/>
              <w:bottom w:val="nil"/>
              <w:right w:val="nil"/>
            </w:tcBorders>
          </w:tcPr>
          <w:p w14:paraId="67C135D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A3B8C09" w14:textId="77777777" w:rsidR="009F3C7E" w:rsidRPr="006C000D" w:rsidRDefault="009F3C7E" w:rsidP="008C6ECE">
            <w:pPr>
              <w:pStyle w:val="AmColumnHeading"/>
            </w:pPr>
            <w:r w:rsidRPr="006C000D">
              <w:t>Pakeitimas</w:t>
            </w:r>
          </w:p>
        </w:tc>
      </w:tr>
      <w:tr w:rsidR="009F3C7E" w:rsidRPr="006C000D" w14:paraId="0B237399" w14:textId="77777777" w:rsidTr="008C6ECE">
        <w:trPr>
          <w:jc w:val="center"/>
        </w:trPr>
        <w:tc>
          <w:tcPr>
            <w:tcW w:w="4876" w:type="dxa"/>
            <w:tcBorders>
              <w:top w:val="nil"/>
              <w:left w:val="nil"/>
              <w:bottom w:val="nil"/>
              <w:right w:val="nil"/>
            </w:tcBorders>
          </w:tcPr>
          <w:p w14:paraId="74CA8790" w14:textId="77777777" w:rsidR="009F3C7E" w:rsidRPr="006C000D" w:rsidRDefault="009F3C7E" w:rsidP="008C6ECE">
            <w:pPr>
              <w:pStyle w:val="Normal6a"/>
            </w:pPr>
            <w:r w:rsidRPr="006C000D">
              <w:t>36.</w:t>
            </w:r>
            <w:r w:rsidRPr="006C000D">
              <w:tab/>
              <w:t xml:space="preserve">ragina Komisiją užtikrinti didesnį ataskaitų teikimo procese naudojamų kriterijų, pagal kuriuos atrenkama informacija iš pilietinės visuomenės, tarptautinių institucijų, nacionalinių valdžios institucijų ir kitų suinteresuotųjų subjektų, skaidrumą; </w:t>
            </w:r>
            <w:r w:rsidRPr="006C000D">
              <w:rPr>
                <w:b/>
                <w:bCs/>
                <w:i/>
                <w:iCs/>
              </w:rPr>
              <w:t>pažymi, kad konsultavimosi procesą būtų galima sustiprinti užtikrinant, kad pilietinės visuomenės atstovai būtų tinkamai informuojami apie tolesnius veiksmus, atliekamus atsižvelgiant į jų indėlį, ir</w:t>
            </w:r>
            <w:r w:rsidRPr="006C000D">
              <w:t xml:space="preserve"> primygtinai reikalauja, kad ataskaitų teikimo procesas būtų grindžiamas </w:t>
            </w:r>
            <w:r w:rsidRPr="006C000D">
              <w:lastRenderedPageBreak/>
              <w:t>įrodymais, skaidrus ir nešališkas;</w:t>
            </w:r>
          </w:p>
        </w:tc>
        <w:tc>
          <w:tcPr>
            <w:tcW w:w="4876" w:type="dxa"/>
            <w:tcBorders>
              <w:top w:val="nil"/>
              <w:left w:val="nil"/>
              <w:bottom w:val="nil"/>
              <w:right w:val="nil"/>
            </w:tcBorders>
          </w:tcPr>
          <w:p w14:paraId="18BFA4D6" w14:textId="77777777" w:rsidR="009F3C7E" w:rsidRPr="006C000D" w:rsidRDefault="009F3C7E" w:rsidP="008C6ECE">
            <w:pPr>
              <w:pStyle w:val="Normal6a"/>
            </w:pPr>
            <w:r w:rsidRPr="006C000D">
              <w:lastRenderedPageBreak/>
              <w:t>36.</w:t>
            </w:r>
            <w:r w:rsidRPr="006C000D">
              <w:tab/>
              <w:t xml:space="preserve">ragina Komisiją užtikrinti didesnį ataskaitų teikimo procese naudojamų kriterijų, pagal kuriuos atrenkama informacija iš pilietinės visuomenės, tarptautinių institucijų, nacionalinių valdžios institucijų ir kitų suinteresuotųjų subjektų, skaidrumą; </w:t>
            </w:r>
            <w:r w:rsidRPr="006C000D">
              <w:rPr>
                <w:b/>
                <w:bCs/>
                <w:i/>
                <w:iCs/>
              </w:rPr>
              <w:t xml:space="preserve">be to, </w:t>
            </w:r>
            <w:r w:rsidRPr="006C000D">
              <w:t>primygtinai reikalauja, kad ataskaitų teikimo procesas būtų grindžiamas įrodymais, skaidrus ir nešališkas;</w:t>
            </w:r>
          </w:p>
        </w:tc>
      </w:tr>
    </w:tbl>
    <w:p w14:paraId="6A165D7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70D8B5A" w14:textId="77777777" w:rsidR="009F3C7E" w:rsidRPr="006C000D" w:rsidRDefault="009F3C7E" w:rsidP="009F3C7E">
      <w:r w:rsidRPr="006C000D">
        <w:rPr>
          <w:rStyle w:val="HideTWBExt"/>
        </w:rPr>
        <w:t>&lt;/Amend&gt;</w:t>
      </w:r>
    </w:p>
    <w:p w14:paraId="5DA8011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653</w:t>
      </w:r>
      <w:r w:rsidRPr="006C000D">
        <w:rPr>
          <w:rStyle w:val="HideTWBExt"/>
          <w:b w:val="0"/>
        </w:rPr>
        <w:t>&lt;/NumAm&gt;</w:t>
      </w:r>
    </w:p>
    <w:p w14:paraId="113DCF4E"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0B46ACEB" w14:textId="77777777" w:rsidR="009F3C7E" w:rsidRPr="006C000D" w:rsidRDefault="009F3C7E" w:rsidP="009F3C7E">
      <w:pPr>
        <w:pStyle w:val="NormalBold"/>
      </w:pPr>
      <w:r w:rsidRPr="006C000D">
        <w:rPr>
          <w:rStyle w:val="HideTWBExt"/>
          <w:b w:val="0"/>
        </w:rPr>
        <w:t>&lt;/RepeatBlock-By&gt;</w:t>
      </w:r>
    </w:p>
    <w:p w14:paraId="3164751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5EC8BEE" w14:textId="77777777" w:rsidR="009F3C7E" w:rsidRPr="006C000D" w:rsidRDefault="009F3C7E" w:rsidP="009F3C7E">
      <w:pPr>
        <w:pStyle w:val="NormalBold"/>
      </w:pPr>
      <w:r w:rsidRPr="006C000D">
        <w:rPr>
          <w:rStyle w:val="HideTWBExt"/>
          <w:b w:val="0"/>
        </w:rPr>
        <w:t>&lt;Article&gt;</w:t>
      </w:r>
      <w:r w:rsidRPr="006C000D">
        <w:t>36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0FB4C71" w14:textId="77777777" w:rsidTr="008C6ECE">
        <w:trPr>
          <w:trHeight w:hRule="exact" w:val="240"/>
          <w:jc w:val="center"/>
        </w:trPr>
        <w:tc>
          <w:tcPr>
            <w:tcW w:w="9752" w:type="dxa"/>
            <w:gridSpan w:val="2"/>
            <w:tcBorders>
              <w:top w:val="nil"/>
              <w:left w:val="nil"/>
              <w:bottom w:val="nil"/>
              <w:right w:val="nil"/>
            </w:tcBorders>
          </w:tcPr>
          <w:p w14:paraId="0EC1197B" w14:textId="77777777" w:rsidR="009F3C7E" w:rsidRPr="006C000D" w:rsidRDefault="009F3C7E" w:rsidP="008C6ECE"/>
        </w:tc>
      </w:tr>
      <w:tr w:rsidR="009F3C7E" w:rsidRPr="006C000D" w14:paraId="49A150FC" w14:textId="77777777" w:rsidTr="008C6ECE">
        <w:trPr>
          <w:trHeight w:val="240"/>
          <w:jc w:val="center"/>
        </w:trPr>
        <w:tc>
          <w:tcPr>
            <w:tcW w:w="4876" w:type="dxa"/>
            <w:tcBorders>
              <w:top w:val="nil"/>
              <w:left w:val="nil"/>
              <w:bottom w:val="nil"/>
              <w:right w:val="nil"/>
            </w:tcBorders>
          </w:tcPr>
          <w:p w14:paraId="63B04CD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D809A03" w14:textId="77777777" w:rsidR="009F3C7E" w:rsidRPr="006C000D" w:rsidRDefault="009F3C7E" w:rsidP="008C6ECE">
            <w:pPr>
              <w:pStyle w:val="AmColumnHeading"/>
            </w:pPr>
            <w:r w:rsidRPr="006C000D">
              <w:t>Pakeitimas</w:t>
            </w:r>
          </w:p>
        </w:tc>
      </w:tr>
      <w:tr w:rsidR="009F3C7E" w:rsidRPr="006C000D" w14:paraId="607EE71D" w14:textId="77777777" w:rsidTr="008C6ECE">
        <w:trPr>
          <w:jc w:val="center"/>
        </w:trPr>
        <w:tc>
          <w:tcPr>
            <w:tcW w:w="4876" w:type="dxa"/>
            <w:tcBorders>
              <w:top w:val="nil"/>
              <w:left w:val="nil"/>
              <w:bottom w:val="nil"/>
              <w:right w:val="nil"/>
            </w:tcBorders>
          </w:tcPr>
          <w:p w14:paraId="4CACC2F7" w14:textId="77777777" w:rsidR="009F3C7E" w:rsidRPr="006C000D" w:rsidRDefault="009F3C7E" w:rsidP="008C6ECE">
            <w:pPr>
              <w:pStyle w:val="Normal6a"/>
            </w:pPr>
            <w:r w:rsidRPr="006C000D">
              <w:t>36.</w:t>
            </w:r>
            <w:r w:rsidRPr="006C000D">
              <w:tab/>
              <w:t>ragina Komisiją užtikrinti didesnį ataskaitų teikimo procese naudojamų kriterijų, pagal kuriuos atrenkama informacija iš pilietinės visuomenės, tarptautinių institucijų, nacionalinių valdžios institucijų ir kitų suinteresuotųjų subjektų, skaidrumą; pažymi, kad</w:t>
            </w:r>
            <w:r w:rsidRPr="006C000D">
              <w:rPr>
                <w:b/>
                <w:bCs/>
                <w:i/>
                <w:iCs/>
              </w:rPr>
              <w:t xml:space="preserve"> konsultavimosi procesą būtų galima sustiprinti užtikrinant, kad</w:t>
            </w:r>
            <w:r w:rsidRPr="006C000D">
              <w:t xml:space="preserve"> pilietinės visuomenės </w:t>
            </w:r>
            <w:r w:rsidRPr="006C000D">
              <w:rPr>
                <w:b/>
                <w:bCs/>
                <w:i/>
                <w:iCs/>
              </w:rPr>
              <w:t>atstovai būtų tinkamai informuojami apie tolesnius veiksmus, atliekamus atsižvelgiant į jų indėlį, ir</w:t>
            </w:r>
            <w:r w:rsidRPr="006C000D">
              <w:t xml:space="preserve"> primygtinai reikalauja, kad ataskaitų teikimo procesas būtų grindžiamas įrodymais, skaidrus ir nešališkas;</w:t>
            </w:r>
          </w:p>
        </w:tc>
        <w:tc>
          <w:tcPr>
            <w:tcW w:w="4876" w:type="dxa"/>
            <w:tcBorders>
              <w:top w:val="nil"/>
              <w:left w:val="nil"/>
              <w:bottom w:val="nil"/>
              <w:right w:val="nil"/>
            </w:tcBorders>
          </w:tcPr>
          <w:p w14:paraId="1AC05B65" w14:textId="77777777" w:rsidR="009F3C7E" w:rsidRPr="006C000D" w:rsidRDefault="009F3C7E" w:rsidP="008C6ECE">
            <w:pPr>
              <w:pStyle w:val="Normal6a"/>
            </w:pPr>
            <w:r w:rsidRPr="006C000D">
              <w:t>36.</w:t>
            </w:r>
            <w:r w:rsidRPr="006C000D">
              <w:tab/>
              <w:t xml:space="preserve">ragina Komisiją užtikrinti didesnį ataskaitų teikimo procese naudojamų kriterijų, pagal kuriuos atrenkama informacija iš pilietinės visuomenės, tarptautinių institucijų, nacionalinių valdžios institucijų ir kitų suinteresuotųjų subjektų, skaidrumą; </w:t>
            </w:r>
            <w:r w:rsidRPr="006C000D">
              <w:rPr>
                <w:b/>
                <w:bCs/>
                <w:i/>
                <w:iCs/>
              </w:rPr>
              <w:t>be to,</w:t>
            </w:r>
            <w:r w:rsidRPr="006C000D">
              <w:rPr>
                <w:b/>
                <w:bCs/>
              </w:rPr>
              <w:t xml:space="preserve"> </w:t>
            </w:r>
            <w:r w:rsidRPr="006C000D">
              <w:t>pažymi, kad</w:t>
            </w:r>
            <w:r w:rsidRPr="006C000D">
              <w:rPr>
                <w:b/>
                <w:bCs/>
                <w:i/>
                <w:iCs/>
              </w:rPr>
              <w:t>, atsižvelgiant į turimus išteklius,</w:t>
            </w:r>
            <w:r w:rsidRPr="006C000D">
              <w:t xml:space="preserve"> pilietinės visuomenės </w:t>
            </w:r>
            <w:r w:rsidRPr="006C000D">
              <w:rPr>
                <w:b/>
                <w:bCs/>
                <w:i/>
                <w:iCs/>
              </w:rPr>
              <w:t>atstovams galėtų būti teikiama atitinkama grįžtamoji informacija ir tolesni veiksmai, susiję su jų indėlio panaudojimu;</w:t>
            </w:r>
            <w:r w:rsidRPr="006C000D">
              <w:t xml:space="preserve"> </w:t>
            </w:r>
            <w:r w:rsidRPr="006C000D">
              <w:rPr>
                <w:b/>
                <w:bCs/>
                <w:i/>
                <w:iCs/>
              </w:rPr>
              <w:t xml:space="preserve">be to, </w:t>
            </w:r>
            <w:r w:rsidRPr="006C000D">
              <w:t>primygtinai reikalauja, kad ataskaitų teikimo procesas būtų grindžiamas įrodymais, skaidrus ir nešališkas;</w:t>
            </w:r>
          </w:p>
        </w:tc>
      </w:tr>
    </w:tbl>
    <w:p w14:paraId="7F7530E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DE2FBCB" w14:textId="77777777" w:rsidR="009F3C7E" w:rsidRPr="006C000D" w:rsidRDefault="009F3C7E" w:rsidP="009F3C7E">
      <w:r w:rsidRPr="006C000D">
        <w:rPr>
          <w:rStyle w:val="HideTWBExt"/>
        </w:rPr>
        <w:t>&lt;/Amend&gt;</w:t>
      </w:r>
    </w:p>
    <w:p w14:paraId="17E272C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654</w:t>
      </w:r>
      <w:r w:rsidRPr="006C000D">
        <w:rPr>
          <w:rStyle w:val="HideTWBExt"/>
          <w:b w:val="0"/>
        </w:rPr>
        <w:t>&lt;/NumAm&gt;</w:t>
      </w:r>
    </w:p>
    <w:p w14:paraId="655A7344" w14:textId="77777777" w:rsidR="009F3C7E" w:rsidRPr="006C000D" w:rsidRDefault="009F3C7E" w:rsidP="009F3C7E">
      <w:pPr>
        <w:pStyle w:val="NormalBold"/>
      </w:pPr>
      <w:r w:rsidRPr="006C000D">
        <w:rPr>
          <w:rStyle w:val="HideTWBExt"/>
          <w:b w:val="0"/>
        </w:rPr>
        <w:t>&lt;RepeatBlock-By&gt;&lt;Members&gt;</w:t>
      </w:r>
      <w:r w:rsidRPr="006C000D">
        <w:t>Fredis Beleris, Tomáš Zdechovský, Emil Radev</w:t>
      </w:r>
      <w:r w:rsidRPr="006C000D">
        <w:rPr>
          <w:rStyle w:val="HideTWBExt"/>
          <w:b w:val="0"/>
        </w:rPr>
        <w:t>&lt;/Members&gt;</w:t>
      </w:r>
    </w:p>
    <w:p w14:paraId="5A04E745" w14:textId="77777777" w:rsidR="009F3C7E" w:rsidRPr="006C000D" w:rsidRDefault="009F3C7E" w:rsidP="009F3C7E">
      <w:pPr>
        <w:pStyle w:val="NormalBold"/>
      </w:pPr>
      <w:r w:rsidRPr="006C000D">
        <w:rPr>
          <w:rStyle w:val="HideTWBExt"/>
          <w:b w:val="0"/>
        </w:rPr>
        <w:t>&lt;/RepeatBlock-By&gt;</w:t>
      </w:r>
    </w:p>
    <w:p w14:paraId="09292DA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BC9A64E" w14:textId="77777777" w:rsidR="009F3C7E" w:rsidRPr="006C000D" w:rsidRDefault="009F3C7E" w:rsidP="009F3C7E">
      <w:pPr>
        <w:pStyle w:val="NormalBold"/>
      </w:pPr>
      <w:r w:rsidRPr="006C000D">
        <w:rPr>
          <w:rStyle w:val="HideTWBExt"/>
          <w:b w:val="0"/>
        </w:rPr>
        <w:t>&lt;Article&gt;</w:t>
      </w:r>
      <w:r w:rsidRPr="006C000D">
        <w:t>36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FA64731" w14:textId="77777777" w:rsidTr="008C6ECE">
        <w:trPr>
          <w:trHeight w:hRule="exact" w:val="240"/>
          <w:jc w:val="center"/>
        </w:trPr>
        <w:tc>
          <w:tcPr>
            <w:tcW w:w="9752" w:type="dxa"/>
            <w:gridSpan w:val="2"/>
            <w:tcBorders>
              <w:top w:val="nil"/>
              <w:left w:val="nil"/>
              <w:bottom w:val="nil"/>
              <w:right w:val="nil"/>
            </w:tcBorders>
          </w:tcPr>
          <w:p w14:paraId="51FDC61E" w14:textId="77777777" w:rsidR="009F3C7E" w:rsidRPr="006C000D" w:rsidRDefault="009F3C7E" w:rsidP="008C6ECE"/>
        </w:tc>
      </w:tr>
      <w:tr w:rsidR="009F3C7E" w:rsidRPr="006C000D" w14:paraId="49412695" w14:textId="77777777" w:rsidTr="008C6ECE">
        <w:trPr>
          <w:trHeight w:val="240"/>
          <w:jc w:val="center"/>
        </w:trPr>
        <w:tc>
          <w:tcPr>
            <w:tcW w:w="4876" w:type="dxa"/>
            <w:tcBorders>
              <w:top w:val="nil"/>
              <w:left w:val="nil"/>
              <w:bottom w:val="nil"/>
              <w:right w:val="nil"/>
            </w:tcBorders>
          </w:tcPr>
          <w:p w14:paraId="7905D18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F451B9C" w14:textId="77777777" w:rsidR="009F3C7E" w:rsidRPr="006C000D" w:rsidRDefault="009F3C7E" w:rsidP="008C6ECE">
            <w:pPr>
              <w:pStyle w:val="AmColumnHeading"/>
            </w:pPr>
            <w:r w:rsidRPr="006C000D">
              <w:t>Pakeitimas</w:t>
            </w:r>
          </w:p>
        </w:tc>
      </w:tr>
      <w:tr w:rsidR="009F3C7E" w:rsidRPr="006C000D" w14:paraId="7CC9BBB8" w14:textId="77777777" w:rsidTr="008C6ECE">
        <w:trPr>
          <w:jc w:val="center"/>
        </w:trPr>
        <w:tc>
          <w:tcPr>
            <w:tcW w:w="4876" w:type="dxa"/>
            <w:tcBorders>
              <w:top w:val="nil"/>
              <w:left w:val="nil"/>
              <w:bottom w:val="nil"/>
              <w:right w:val="nil"/>
            </w:tcBorders>
          </w:tcPr>
          <w:p w14:paraId="63720628" w14:textId="77777777" w:rsidR="009F3C7E" w:rsidRPr="006C000D" w:rsidRDefault="009F3C7E" w:rsidP="008C6ECE">
            <w:pPr>
              <w:pStyle w:val="Normal6a"/>
            </w:pPr>
            <w:r w:rsidRPr="006C000D">
              <w:t>36.</w:t>
            </w:r>
            <w:r w:rsidRPr="006C000D">
              <w:tab/>
              <w:t xml:space="preserve">ragina Komisiją užtikrinti didesnį ataskaitų teikimo procese naudojamų kriterijų, pagal kuriuos atrenkama informacija iš pilietinės visuomenės, tarptautinių institucijų, nacionalinių </w:t>
            </w:r>
            <w:r w:rsidRPr="006C000D">
              <w:lastRenderedPageBreak/>
              <w:t xml:space="preserve">valdžios institucijų ir kitų suinteresuotųjų subjektų, skaidrumą; </w:t>
            </w:r>
            <w:r w:rsidRPr="006C000D">
              <w:rPr>
                <w:b/>
                <w:bCs/>
                <w:i/>
                <w:iCs/>
              </w:rPr>
              <w:t>pažymi, kad konsultavimosi procesą būtų galima sustiprinti užtikrinant, kad pilietinės visuomenės atstovai būtų tinkamai informuojami apie tolesnius veiksmus, atliekamus atsižvelgiant į jų indėlį, ir</w:t>
            </w:r>
            <w:r w:rsidRPr="006C000D">
              <w:t xml:space="preserve"> primygtinai reikalauja, kad ataskaitų teikimo procesas būtų grindžiamas įrodymais, skaidrus ir nešališkas;</w:t>
            </w:r>
          </w:p>
        </w:tc>
        <w:tc>
          <w:tcPr>
            <w:tcW w:w="4876" w:type="dxa"/>
            <w:tcBorders>
              <w:top w:val="nil"/>
              <w:left w:val="nil"/>
              <w:bottom w:val="nil"/>
              <w:right w:val="nil"/>
            </w:tcBorders>
          </w:tcPr>
          <w:p w14:paraId="2863192E" w14:textId="77777777" w:rsidR="009F3C7E" w:rsidRPr="006C000D" w:rsidRDefault="009F3C7E" w:rsidP="008C6ECE">
            <w:pPr>
              <w:pStyle w:val="Normal6a"/>
            </w:pPr>
            <w:r w:rsidRPr="006C000D">
              <w:lastRenderedPageBreak/>
              <w:t>36.</w:t>
            </w:r>
            <w:r w:rsidRPr="006C000D">
              <w:tab/>
              <w:t xml:space="preserve">ragina Komisiją užtikrinti didesnį ataskaitų teikimo procese naudojamų kriterijų, pagal kuriuos atrenkama informacija iš pilietinės visuomenės, tarptautinių institucijų, nacionalinių </w:t>
            </w:r>
            <w:r w:rsidRPr="006C000D">
              <w:lastRenderedPageBreak/>
              <w:t xml:space="preserve">valdžios institucijų ir kitų suinteresuotųjų subjektų, skaidrumą; </w:t>
            </w:r>
            <w:r w:rsidRPr="006C000D">
              <w:rPr>
                <w:b/>
                <w:bCs/>
                <w:i/>
                <w:iCs/>
              </w:rPr>
              <w:t>taip pat pabrėžia, kad svarbu užtikrinti nuoseklumą ir aiškumą vertinant šią informaciją ir ją atspindint galutinėse šalies skyriuose;</w:t>
            </w:r>
            <w:r w:rsidRPr="006C000D">
              <w:t xml:space="preserve"> </w:t>
            </w:r>
            <w:r w:rsidRPr="006C000D">
              <w:rPr>
                <w:b/>
                <w:bCs/>
                <w:i/>
                <w:iCs/>
              </w:rPr>
              <w:t xml:space="preserve">be to, </w:t>
            </w:r>
            <w:r w:rsidRPr="006C000D">
              <w:t>primygtinai reikalauja, kad ataskaitų teikimo procesas būtų grindžiamas įrodymais, skaidrus ir nešališkas;</w:t>
            </w:r>
          </w:p>
        </w:tc>
      </w:tr>
    </w:tbl>
    <w:p w14:paraId="62338305"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D363659" w14:textId="77777777" w:rsidR="009F3C7E" w:rsidRPr="006C000D" w:rsidRDefault="009F3C7E" w:rsidP="009F3C7E">
      <w:r w:rsidRPr="006C000D">
        <w:rPr>
          <w:rStyle w:val="HideTWBExt"/>
        </w:rPr>
        <w:t>&lt;/Amend&gt;</w:t>
      </w:r>
    </w:p>
    <w:p w14:paraId="53CFE4E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655</w:t>
      </w:r>
      <w:r w:rsidRPr="006C000D">
        <w:rPr>
          <w:rStyle w:val="HideTWBExt"/>
          <w:b w:val="0"/>
        </w:rPr>
        <w:t>&lt;/NumAm&gt;</w:t>
      </w:r>
    </w:p>
    <w:p w14:paraId="698C389E"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4364FE08" w14:textId="77777777" w:rsidR="009F3C7E" w:rsidRPr="006C000D" w:rsidRDefault="009F3C7E" w:rsidP="009F3C7E">
      <w:pPr>
        <w:pStyle w:val="NormalBold"/>
      </w:pPr>
      <w:r w:rsidRPr="006C000D">
        <w:rPr>
          <w:rStyle w:val="HideTWBExt"/>
          <w:b w:val="0"/>
        </w:rPr>
        <w:t>&lt;/RepeatBlock-By&gt;</w:t>
      </w:r>
    </w:p>
    <w:p w14:paraId="147263A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366DDD6" w14:textId="77777777" w:rsidR="009F3C7E" w:rsidRPr="006C000D" w:rsidRDefault="009F3C7E" w:rsidP="009F3C7E">
      <w:pPr>
        <w:pStyle w:val="NormalBold"/>
      </w:pPr>
      <w:r w:rsidRPr="006C000D">
        <w:rPr>
          <w:rStyle w:val="HideTWBExt"/>
          <w:b w:val="0"/>
        </w:rPr>
        <w:t>&lt;Article&gt;</w:t>
      </w:r>
      <w:r w:rsidRPr="006C000D">
        <w:t>36 dalies 1 pastraipa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DD9DF29" w14:textId="77777777" w:rsidTr="008C6ECE">
        <w:trPr>
          <w:trHeight w:hRule="exact" w:val="240"/>
          <w:jc w:val="center"/>
        </w:trPr>
        <w:tc>
          <w:tcPr>
            <w:tcW w:w="9752" w:type="dxa"/>
            <w:gridSpan w:val="2"/>
            <w:tcBorders>
              <w:top w:val="nil"/>
              <w:left w:val="nil"/>
              <w:bottom w:val="nil"/>
              <w:right w:val="nil"/>
            </w:tcBorders>
          </w:tcPr>
          <w:p w14:paraId="1C590322" w14:textId="77777777" w:rsidR="009F3C7E" w:rsidRPr="006C000D" w:rsidRDefault="009F3C7E" w:rsidP="008C6ECE"/>
        </w:tc>
      </w:tr>
      <w:tr w:rsidR="009F3C7E" w:rsidRPr="006C000D" w14:paraId="67C4EFCE" w14:textId="77777777" w:rsidTr="008C6ECE">
        <w:trPr>
          <w:trHeight w:val="240"/>
          <w:jc w:val="center"/>
        </w:trPr>
        <w:tc>
          <w:tcPr>
            <w:tcW w:w="4876" w:type="dxa"/>
            <w:tcBorders>
              <w:top w:val="nil"/>
              <w:left w:val="nil"/>
              <w:bottom w:val="nil"/>
              <w:right w:val="nil"/>
            </w:tcBorders>
          </w:tcPr>
          <w:p w14:paraId="4A52D70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70FE4AF" w14:textId="77777777" w:rsidR="009F3C7E" w:rsidRPr="006C000D" w:rsidRDefault="009F3C7E" w:rsidP="008C6ECE">
            <w:pPr>
              <w:pStyle w:val="AmColumnHeading"/>
            </w:pPr>
            <w:r w:rsidRPr="006C000D">
              <w:t>Pakeitimas</w:t>
            </w:r>
          </w:p>
        </w:tc>
      </w:tr>
      <w:tr w:rsidR="009F3C7E" w:rsidRPr="006C000D" w14:paraId="5791A761" w14:textId="77777777" w:rsidTr="008C6ECE">
        <w:trPr>
          <w:jc w:val="center"/>
        </w:trPr>
        <w:tc>
          <w:tcPr>
            <w:tcW w:w="4876" w:type="dxa"/>
            <w:tcBorders>
              <w:top w:val="nil"/>
              <w:left w:val="nil"/>
              <w:bottom w:val="nil"/>
              <w:right w:val="nil"/>
            </w:tcBorders>
          </w:tcPr>
          <w:p w14:paraId="093090B3" w14:textId="77777777" w:rsidR="009F3C7E" w:rsidRPr="006C000D" w:rsidRDefault="009F3C7E" w:rsidP="008C6ECE">
            <w:pPr>
              <w:pStyle w:val="Normal6a"/>
            </w:pPr>
          </w:p>
        </w:tc>
        <w:tc>
          <w:tcPr>
            <w:tcW w:w="4876" w:type="dxa"/>
            <w:tcBorders>
              <w:top w:val="nil"/>
              <w:left w:val="nil"/>
              <w:bottom w:val="nil"/>
              <w:right w:val="nil"/>
            </w:tcBorders>
          </w:tcPr>
          <w:p w14:paraId="272BD4DB" w14:textId="77777777" w:rsidR="009F3C7E" w:rsidRPr="006C000D" w:rsidRDefault="009F3C7E" w:rsidP="008C6ECE">
            <w:pPr>
              <w:pStyle w:val="Normal6a"/>
            </w:pPr>
            <w:r w:rsidRPr="006C000D">
              <w:rPr>
                <w:b/>
                <w:i/>
              </w:rPr>
              <w:t>primena, kad neseniai pateikta generalinio advokato nuomonė byloje C-769/22, kurioje patvirtinama, kad ES sutarties 2 straipsnis gali būti atskiras pažeidimo nagrinėjimo procedūrų teisinis pagrindas tais atvejais, kai pagrindinės vertybės neigimas yra pagrindinė kitų ES teisės pažeidimų priežastis; pabrėžia, kad būsimas sprendimas šioje byloje galėtų būti svarbi galimybė, kurią Komisija turėtų išnaudoti, kad imtųsi sistemingesnių ir ryžtingesnių pažeidimų nagrinėjimo veiksmų;</w:t>
            </w:r>
          </w:p>
        </w:tc>
      </w:tr>
    </w:tbl>
    <w:p w14:paraId="09CF1B9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9614FA8" w14:textId="77777777" w:rsidR="009F3C7E" w:rsidRPr="006C000D" w:rsidRDefault="009F3C7E" w:rsidP="009F3C7E">
      <w:r w:rsidRPr="006C000D">
        <w:rPr>
          <w:rStyle w:val="HideTWBExt"/>
        </w:rPr>
        <w:t>&lt;/Amend&gt;</w:t>
      </w:r>
    </w:p>
    <w:p w14:paraId="5539D2E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656</w:t>
      </w:r>
      <w:r w:rsidRPr="006C000D">
        <w:rPr>
          <w:rStyle w:val="HideTWBExt"/>
          <w:b w:val="0"/>
        </w:rPr>
        <w:t>&lt;/NumAm&gt;</w:t>
      </w:r>
    </w:p>
    <w:p w14:paraId="265C867E" w14:textId="77777777" w:rsidR="009F3C7E" w:rsidRPr="006C000D" w:rsidRDefault="009F3C7E" w:rsidP="009F3C7E">
      <w:pPr>
        <w:pStyle w:val="NormalBold"/>
      </w:pPr>
      <w:r w:rsidRPr="006C000D">
        <w:rPr>
          <w:rStyle w:val="HideTWBExt"/>
          <w:b w:val="0"/>
        </w:rPr>
        <w:t>&lt;RepeatBlock-By&gt;&lt;Members&gt;</w:t>
      </w:r>
      <w:r w:rsidRPr="006C000D">
        <w:t>Nikola Minchev, Moritz Körner, Irena Joveva, Malik Azmani</w:t>
      </w:r>
      <w:r w:rsidRPr="006C000D">
        <w:rPr>
          <w:rStyle w:val="HideTWBExt"/>
          <w:b w:val="0"/>
        </w:rPr>
        <w:t>&lt;/Members&gt;</w:t>
      </w:r>
    </w:p>
    <w:p w14:paraId="46A04772" w14:textId="77777777" w:rsidR="009F3C7E" w:rsidRPr="006C000D" w:rsidRDefault="009F3C7E" w:rsidP="009F3C7E">
      <w:pPr>
        <w:pStyle w:val="NormalBold"/>
      </w:pPr>
      <w:r w:rsidRPr="006C000D">
        <w:rPr>
          <w:rStyle w:val="HideTWBExt"/>
          <w:b w:val="0"/>
        </w:rPr>
        <w:t>&lt;/RepeatBlock-By&gt;</w:t>
      </w:r>
    </w:p>
    <w:p w14:paraId="0DE1B8A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776C401" w14:textId="77777777" w:rsidR="009F3C7E" w:rsidRPr="006C000D" w:rsidRDefault="009F3C7E" w:rsidP="009F3C7E">
      <w:pPr>
        <w:pStyle w:val="NormalBold"/>
      </w:pPr>
      <w:r w:rsidRPr="006C000D">
        <w:rPr>
          <w:rStyle w:val="HideTWBExt"/>
          <w:b w:val="0"/>
        </w:rPr>
        <w:t>&lt;Article&gt;</w:t>
      </w:r>
      <w:r w:rsidRPr="006C000D">
        <w:t>36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F69129D" w14:textId="77777777" w:rsidTr="008C6ECE">
        <w:trPr>
          <w:trHeight w:hRule="exact" w:val="240"/>
          <w:jc w:val="center"/>
        </w:trPr>
        <w:tc>
          <w:tcPr>
            <w:tcW w:w="9752" w:type="dxa"/>
            <w:gridSpan w:val="2"/>
            <w:tcBorders>
              <w:top w:val="nil"/>
              <w:left w:val="nil"/>
              <w:bottom w:val="nil"/>
              <w:right w:val="nil"/>
            </w:tcBorders>
          </w:tcPr>
          <w:p w14:paraId="124A1735" w14:textId="77777777" w:rsidR="009F3C7E" w:rsidRPr="006C000D" w:rsidRDefault="009F3C7E" w:rsidP="008C6ECE"/>
        </w:tc>
      </w:tr>
      <w:tr w:rsidR="009F3C7E" w:rsidRPr="006C000D" w14:paraId="65444559" w14:textId="77777777" w:rsidTr="008C6ECE">
        <w:trPr>
          <w:trHeight w:val="240"/>
          <w:jc w:val="center"/>
        </w:trPr>
        <w:tc>
          <w:tcPr>
            <w:tcW w:w="4876" w:type="dxa"/>
            <w:tcBorders>
              <w:top w:val="nil"/>
              <w:left w:val="nil"/>
              <w:bottom w:val="nil"/>
              <w:right w:val="nil"/>
            </w:tcBorders>
          </w:tcPr>
          <w:p w14:paraId="3CFBDA0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4E7A226" w14:textId="77777777" w:rsidR="009F3C7E" w:rsidRPr="006C000D" w:rsidRDefault="009F3C7E" w:rsidP="008C6ECE">
            <w:pPr>
              <w:pStyle w:val="AmColumnHeading"/>
            </w:pPr>
            <w:r w:rsidRPr="006C000D">
              <w:t>Pakeitimas</w:t>
            </w:r>
          </w:p>
        </w:tc>
      </w:tr>
      <w:tr w:rsidR="009F3C7E" w:rsidRPr="006C000D" w14:paraId="3570186E" w14:textId="77777777" w:rsidTr="008C6ECE">
        <w:trPr>
          <w:jc w:val="center"/>
        </w:trPr>
        <w:tc>
          <w:tcPr>
            <w:tcW w:w="4876" w:type="dxa"/>
            <w:tcBorders>
              <w:top w:val="nil"/>
              <w:left w:val="nil"/>
              <w:bottom w:val="nil"/>
              <w:right w:val="nil"/>
            </w:tcBorders>
          </w:tcPr>
          <w:p w14:paraId="0725545B" w14:textId="77777777" w:rsidR="009F3C7E" w:rsidRPr="006C000D" w:rsidRDefault="009F3C7E" w:rsidP="008C6ECE">
            <w:pPr>
              <w:pStyle w:val="Normal6a"/>
            </w:pPr>
          </w:p>
        </w:tc>
        <w:tc>
          <w:tcPr>
            <w:tcW w:w="4876" w:type="dxa"/>
            <w:tcBorders>
              <w:top w:val="nil"/>
              <w:left w:val="nil"/>
              <w:bottom w:val="nil"/>
              <w:right w:val="nil"/>
            </w:tcBorders>
          </w:tcPr>
          <w:p w14:paraId="3E21E58D" w14:textId="77777777" w:rsidR="009F3C7E" w:rsidRPr="006C000D" w:rsidRDefault="009F3C7E" w:rsidP="008C6ECE">
            <w:pPr>
              <w:pStyle w:val="Normal6a"/>
            </w:pPr>
            <w:r w:rsidRPr="006C000D">
              <w:rPr>
                <w:b/>
                <w:i/>
              </w:rPr>
              <w:t>36a.</w:t>
            </w:r>
            <w:r w:rsidRPr="006C000D">
              <w:tab/>
            </w:r>
            <w:r w:rsidRPr="006C000D">
              <w:rPr>
                <w:b/>
                <w:i/>
              </w:rPr>
              <w:t>mano, kad, atsižvelgiant į kitus teisinės valstybės principo taikymo ataskaitos ramsčius, vertinimo kriterijai taip pat turėtų apimti pagrindinių nepriklausomų ir reguliavimo institucijų nepriklausomumą ir veiksmingą veikimą; pabrėžia, kad jais turėtų būti užtikrintos skaidrios, atviros ir nuopelnais grindžiamos jų vadovų skyrimo ir atleidimo procedūros; pabrėžia, kad jose turėtų būti nustatytos fiksuotos, aiškiai apibrėžtos kadencijos, numatant apsaugos priemones nuo nepagrįsto atleidimo iš pareigų anksčiau laiko ir nuo situacijų, kai darbo vietos lieka neužimtos arba ilgą laiką užimamos tik laikinai; pabrėžia, kad jomis turėtų būti užtikrinami pakankami ir pastovūs finansiniai bei žmogiškieji ištekliai, taip pat apsauga nuo politinio kišimosi į jų kasdienį darbą;</w:t>
            </w:r>
          </w:p>
        </w:tc>
      </w:tr>
    </w:tbl>
    <w:p w14:paraId="2866155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F4E9614" w14:textId="77777777" w:rsidR="009F3C7E" w:rsidRPr="006C000D" w:rsidRDefault="009F3C7E" w:rsidP="009F3C7E">
      <w:r w:rsidRPr="006C000D">
        <w:rPr>
          <w:rStyle w:val="HideTWBExt"/>
        </w:rPr>
        <w:t>&lt;/Amend&gt;</w:t>
      </w:r>
    </w:p>
    <w:p w14:paraId="34E082C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657</w:t>
      </w:r>
      <w:r w:rsidRPr="006C000D">
        <w:rPr>
          <w:rStyle w:val="HideTWBExt"/>
          <w:b w:val="0"/>
        </w:rPr>
        <w:t>&lt;/NumAm&gt;</w:t>
      </w:r>
    </w:p>
    <w:p w14:paraId="24064D3C"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6C000D">
        <w:rPr>
          <w:rStyle w:val="HideTWBExt"/>
          <w:b w:val="0"/>
        </w:rPr>
        <w:t>&lt;/Members&gt;</w:t>
      </w:r>
    </w:p>
    <w:p w14:paraId="20CDC613" w14:textId="77777777" w:rsidR="009F3C7E" w:rsidRPr="006C000D" w:rsidRDefault="009F3C7E" w:rsidP="009F3C7E">
      <w:pPr>
        <w:pStyle w:val="NormalBold"/>
      </w:pPr>
      <w:r w:rsidRPr="006C000D">
        <w:rPr>
          <w:rStyle w:val="HideTWBExt"/>
          <w:b w:val="0"/>
        </w:rPr>
        <w:t>&lt;/RepeatBlock-By&gt;</w:t>
      </w:r>
    </w:p>
    <w:p w14:paraId="1134812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64A6146" w14:textId="77777777" w:rsidR="009F3C7E" w:rsidRPr="006C000D" w:rsidRDefault="009F3C7E" w:rsidP="009F3C7E">
      <w:pPr>
        <w:pStyle w:val="NormalBold"/>
      </w:pPr>
      <w:r w:rsidRPr="006C000D">
        <w:rPr>
          <w:rStyle w:val="HideTWBExt"/>
          <w:b w:val="0"/>
        </w:rPr>
        <w:t>&lt;Article&gt;</w:t>
      </w:r>
      <w:r w:rsidRPr="006C000D">
        <w:t>36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E9699BE" w14:textId="77777777" w:rsidTr="008C6ECE">
        <w:trPr>
          <w:trHeight w:hRule="exact" w:val="240"/>
          <w:jc w:val="center"/>
        </w:trPr>
        <w:tc>
          <w:tcPr>
            <w:tcW w:w="9752" w:type="dxa"/>
            <w:gridSpan w:val="2"/>
            <w:tcBorders>
              <w:top w:val="nil"/>
              <w:left w:val="nil"/>
              <w:bottom w:val="nil"/>
              <w:right w:val="nil"/>
            </w:tcBorders>
          </w:tcPr>
          <w:p w14:paraId="0E827A32" w14:textId="77777777" w:rsidR="009F3C7E" w:rsidRPr="006C000D" w:rsidRDefault="009F3C7E" w:rsidP="008C6ECE"/>
        </w:tc>
      </w:tr>
      <w:tr w:rsidR="009F3C7E" w:rsidRPr="006C000D" w14:paraId="2312599F" w14:textId="77777777" w:rsidTr="008C6ECE">
        <w:trPr>
          <w:trHeight w:val="240"/>
          <w:jc w:val="center"/>
        </w:trPr>
        <w:tc>
          <w:tcPr>
            <w:tcW w:w="4876" w:type="dxa"/>
            <w:tcBorders>
              <w:top w:val="nil"/>
              <w:left w:val="nil"/>
              <w:bottom w:val="nil"/>
              <w:right w:val="nil"/>
            </w:tcBorders>
          </w:tcPr>
          <w:p w14:paraId="3294F61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7B20263" w14:textId="77777777" w:rsidR="009F3C7E" w:rsidRPr="006C000D" w:rsidRDefault="009F3C7E" w:rsidP="008C6ECE">
            <w:pPr>
              <w:pStyle w:val="AmColumnHeading"/>
            </w:pPr>
            <w:r w:rsidRPr="006C000D">
              <w:t>Pakeitimas</w:t>
            </w:r>
          </w:p>
        </w:tc>
      </w:tr>
      <w:tr w:rsidR="009F3C7E" w:rsidRPr="006C000D" w14:paraId="7C9890D3" w14:textId="77777777" w:rsidTr="008C6ECE">
        <w:trPr>
          <w:jc w:val="center"/>
        </w:trPr>
        <w:tc>
          <w:tcPr>
            <w:tcW w:w="4876" w:type="dxa"/>
            <w:tcBorders>
              <w:top w:val="nil"/>
              <w:left w:val="nil"/>
              <w:bottom w:val="nil"/>
              <w:right w:val="nil"/>
            </w:tcBorders>
          </w:tcPr>
          <w:p w14:paraId="1204F172" w14:textId="77777777" w:rsidR="009F3C7E" w:rsidRPr="006C000D" w:rsidRDefault="009F3C7E" w:rsidP="008C6ECE">
            <w:pPr>
              <w:pStyle w:val="Normal6a"/>
            </w:pPr>
          </w:p>
        </w:tc>
        <w:tc>
          <w:tcPr>
            <w:tcW w:w="4876" w:type="dxa"/>
            <w:tcBorders>
              <w:top w:val="nil"/>
              <w:left w:val="nil"/>
              <w:bottom w:val="nil"/>
              <w:right w:val="nil"/>
            </w:tcBorders>
          </w:tcPr>
          <w:p w14:paraId="62AF5D3B" w14:textId="77777777" w:rsidR="009F3C7E" w:rsidRPr="006C000D" w:rsidRDefault="009F3C7E" w:rsidP="008C6ECE">
            <w:pPr>
              <w:pStyle w:val="Normal6a"/>
            </w:pPr>
            <w:r w:rsidRPr="006C000D">
              <w:rPr>
                <w:b/>
                <w:i/>
              </w:rPr>
              <w:t>36a.</w:t>
            </w:r>
            <w:r w:rsidRPr="006C000D">
              <w:tab/>
            </w:r>
            <w:r w:rsidRPr="006C000D">
              <w:rPr>
                <w:b/>
                <w:i/>
              </w:rPr>
              <w:t xml:space="preserve">ragina Komisiją vartoti aiškesnę kalbą vertinant, ar laikomasi ES sutarties 2 straipsnyje įtvirtintų vertybių; ragina daugiau dėmesio skirti konkrečioms šalims skirtų rekomendacijų įgyvendinimui, remiantis veiksmingais tolesnių veiksmų mechanizmais ir išmatuojamais kriterijais; siūlo sukurti visapusišką teisinės valstybės principo </w:t>
            </w:r>
            <w:r w:rsidRPr="006C000D">
              <w:rPr>
                <w:b/>
                <w:i/>
              </w:rPr>
              <w:lastRenderedPageBreak/>
              <w:t>taikymo stebėsenos mechanizmą, įtraukiant visas ES institucijas, Europos Sąjungos pagrindinių teisių agentūrą, valstybes nares ir šalis kandidates, siekiant užtikrinti didesnį nuoseklumą, ir siūlo įsteigti nuolatinę grupę, kuri stebėtų valstybių narių daromus teisinės valstybės pažeidimus;</w:t>
            </w:r>
          </w:p>
        </w:tc>
      </w:tr>
    </w:tbl>
    <w:p w14:paraId="03F8DA2E"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CD6BCFF" w14:textId="77777777" w:rsidR="009F3C7E" w:rsidRPr="006C000D" w:rsidRDefault="009F3C7E" w:rsidP="009F3C7E">
      <w:r w:rsidRPr="006C000D">
        <w:rPr>
          <w:rStyle w:val="HideTWBExt"/>
        </w:rPr>
        <w:t>&lt;/Amend&gt;</w:t>
      </w:r>
    </w:p>
    <w:p w14:paraId="551D7BD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658</w:t>
      </w:r>
      <w:r w:rsidRPr="006C000D">
        <w:rPr>
          <w:rStyle w:val="HideTWBExt"/>
          <w:b w:val="0"/>
        </w:rPr>
        <w:t>&lt;/NumAm&gt;</w:t>
      </w:r>
    </w:p>
    <w:p w14:paraId="6725EFF4" w14:textId="77777777" w:rsidR="009F3C7E" w:rsidRPr="006C000D" w:rsidRDefault="009F3C7E" w:rsidP="009F3C7E">
      <w:pPr>
        <w:pStyle w:val="NormalBold"/>
      </w:pPr>
      <w:r w:rsidRPr="006C000D">
        <w:rPr>
          <w:rStyle w:val="HideTWBExt"/>
          <w:b w:val="0"/>
        </w:rPr>
        <w:t>&lt;RepeatBlock-By&gt;&lt;Members&gt;</w:t>
      </w:r>
      <w:r w:rsidRPr="006C000D">
        <w:t>Loránt Vincze</w:t>
      </w:r>
      <w:r w:rsidRPr="006C000D">
        <w:rPr>
          <w:rStyle w:val="HideTWBExt"/>
          <w:b w:val="0"/>
        </w:rPr>
        <w:t>&lt;/Members&gt;</w:t>
      </w:r>
    </w:p>
    <w:p w14:paraId="35734A98" w14:textId="77777777" w:rsidR="009F3C7E" w:rsidRPr="006C000D" w:rsidRDefault="009F3C7E" w:rsidP="009F3C7E">
      <w:pPr>
        <w:pStyle w:val="NormalBold"/>
      </w:pPr>
      <w:r w:rsidRPr="006C000D">
        <w:rPr>
          <w:rStyle w:val="HideTWBExt"/>
          <w:b w:val="0"/>
        </w:rPr>
        <w:t>&lt;/RepeatBlock-By&gt;</w:t>
      </w:r>
    </w:p>
    <w:p w14:paraId="230172B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99B0451" w14:textId="77777777" w:rsidR="009F3C7E" w:rsidRPr="006C000D" w:rsidRDefault="009F3C7E" w:rsidP="009F3C7E">
      <w:pPr>
        <w:pStyle w:val="NormalBold"/>
      </w:pPr>
      <w:r w:rsidRPr="006C000D">
        <w:rPr>
          <w:rStyle w:val="HideTWBExt"/>
          <w:b w:val="0"/>
        </w:rPr>
        <w:t>&lt;Article&gt;</w:t>
      </w:r>
      <w:r w:rsidRPr="006C000D">
        <w:t>36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DF936B1" w14:textId="77777777" w:rsidTr="008C6ECE">
        <w:trPr>
          <w:trHeight w:hRule="exact" w:val="240"/>
          <w:jc w:val="center"/>
        </w:trPr>
        <w:tc>
          <w:tcPr>
            <w:tcW w:w="9752" w:type="dxa"/>
            <w:gridSpan w:val="2"/>
            <w:tcBorders>
              <w:top w:val="nil"/>
              <w:left w:val="nil"/>
              <w:bottom w:val="nil"/>
              <w:right w:val="nil"/>
            </w:tcBorders>
          </w:tcPr>
          <w:p w14:paraId="1B015A7D" w14:textId="77777777" w:rsidR="009F3C7E" w:rsidRPr="006C000D" w:rsidRDefault="009F3C7E" w:rsidP="008C6ECE"/>
        </w:tc>
      </w:tr>
      <w:tr w:rsidR="009F3C7E" w:rsidRPr="006C000D" w14:paraId="0C94630B" w14:textId="77777777" w:rsidTr="008C6ECE">
        <w:trPr>
          <w:trHeight w:val="240"/>
          <w:jc w:val="center"/>
        </w:trPr>
        <w:tc>
          <w:tcPr>
            <w:tcW w:w="4876" w:type="dxa"/>
            <w:tcBorders>
              <w:top w:val="nil"/>
              <w:left w:val="nil"/>
              <w:bottom w:val="nil"/>
              <w:right w:val="nil"/>
            </w:tcBorders>
          </w:tcPr>
          <w:p w14:paraId="7CB3F08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E1E544A" w14:textId="77777777" w:rsidR="009F3C7E" w:rsidRPr="006C000D" w:rsidRDefault="009F3C7E" w:rsidP="008C6ECE">
            <w:pPr>
              <w:pStyle w:val="AmColumnHeading"/>
            </w:pPr>
            <w:r w:rsidRPr="006C000D">
              <w:t>Pakeitimas</w:t>
            </w:r>
          </w:p>
        </w:tc>
      </w:tr>
      <w:tr w:rsidR="009F3C7E" w:rsidRPr="006C000D" w14:paraId="66651B5C" w14:textId="77777777" w:rsidTr="008C6ECE">
        <w:trPr>
          <w:jc w:val="center"/>
        </w:trPr>
        <w:tc>
          <w:tcPr>
            <w:tcW w:w="4876" w:type="dxa"/>
            <w:tcBorders>
              <w:top w:val="nil"/>
              <w:left w:val="nil"/>
              <w:bottom w:val="nil"/>
              <w:right w:val="nil"/>
            </w:tcBorders>
          </w:tcPr>
          <w:p w14:paraId="33A84D67" w14:textId="77777777" w:rsidR="009F3C7E" w:rsidRPr="006C000D" w:rsidRDefault="009F3C7E" w:rsidP="008C6ECE">
            <w:pPr>
              <w:pStyle w:val="Normal6a"/>
            </w:pPr>
          </w:p>
        </w:tc>
        <w:tc>
          <w:tcPr>
            <w:tcW w:w="4876" w:type="dxa"/>
            <w:tcBorders>
              <w:top w:val="nil"/>
              <w:left w:val="nil"/>
              <w:bottom w:val="nil"/>
              <w:right w:val="nil"/>
            </w:tcBorders>
          </w:tcPr>
          <w:p w14:paraId="5AAE28EE" w14:textId="77777777" w:rsidR="009F3C7E" w:rsidRPr="006C000D" w:rsidRDefault="009F3C7E" w:rsidP="008C6ECE">
            <w:pPr>
              <w:pStyle w:val="Normal6a"/>
            </w:pPr>
            <w:r w:rsidRPr="006C000D">
              <w:rPr>
                <w:b/>
                <w:i/>
              </w:rPr>
              <w:t>36a.</w:t>
            </w:r>
            <w:r w:rsidRPr="006C000D">
              <w:tab/>
            </w:r>
            <w:r w:rsidRPr="006C000D">
              <w:rPr>
                <w:b/>
                <w:i/>
              </w:rPr>
              <w:t>primena, kad mažumų apsauga yra viena iš Kopenhagos stojimo kriterijų; pabrėžia, kad ES lygmeniu trūksta teisinių garantijų, užtikrinančių, kad valstybės narės laikytųsi stojimo procese prisiimtų įsipareigojimų dėl mažumų apsaugos;</w:t>
            </w:r>
          </w:p>
        </w:tc>
      </w:tr>
    </w:tbl>
    <w:p w14:paraId="4FD77DA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8FC325B" w14:textId="77777777" w:rsidR="009F3C7E" w:rsidRPr="006C000D" w:rsidRDefault="009F3C7E" w:rsidP="009F3C7E">
      <w:r w:rsidRPr="006C000D">
        <w:rPr>
          <w:rStyle w:val="HideTWBExt"/>
        </w:rPr>
        <w:t>&lt;/Amend&gt;</w:t>
      </w:r>
    </w:p>
    <w:p w14:paraId="1E2499D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659</w:t>
      </w:r>
      <w:r w:rsidRPr="006C000D">
        <w:rPr>
          <w:rStyle w:val="HideTWBExt"/>
          <w:b w:val="0"/>
        </w:rPr>
        <w:t>&lt;/NumAm&gt;</w:t>
      </w:r>
    </w:p>
    <w:p w14:paraId="7D2F6DBA"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6C000D">
        <w:rPr>
          <w:rStyle w:val="HideTWBExt"/>
          <w:b w:val="0"/>
        </w:rPr>
        <w:t>&lt;/Members&gt;</w:t>
      </w:r>
    </w:p>
    <w:p w14:paraId="1F916C7D" w14:textId="77777777" w:rsidR="009F3C7E" w:rsidRPr="006C000D" w:rsidRDefault="009F3C7E" w:rsidP="009F3C7E">
      <w:pPr>
        <w:pStyle w:val="NormalBold"/>
      </w:pPr>
      <w:r w:rsidRPr="006C000D">
        <w:rPr>
          <w:rStyle w:val="HideTWBExt"/>
          <w:b w:val="0"/>
        </w:rPr>
        <w:t>&lt;/RepeatBlock-By&gt;</w:t>
      </w:r>
    </w:p>
    <w:p w14:paraId="28FBAAE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9D79823" w14:textId="77777777" w:rsidR="009F3C7E" w:rsidRPr="006C000D" w:rsidRDefault="009F3C7E" w:rsidP="009F3C7E">
      <w:pPr>
        <w:pStyle w:val="NormalBold"/>
      </w:pPr>
      <w:r w:rsidRPr="006C000D">
        <w:rPr>
          <w:rStyle w:val="HideTWBExt"/>
          <w:b w:val="0"/>
        </w:rPr>
        <w:t>&lt;Article&gt;</w:t>
      </w:r>
      <w:r w:rsidRPr="006C000D">
        <w:t>36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DB1EA09" w14:textId="77777777" w:rsidTr="008C6ECE">
        <w:trPr>
          <w:trHeight w:hRule="exact" w:val="240"/>
          <w:jc w:val="center"/>
        </w:trPr>
        <w:tc>
          <w:tcPr>
            <w:tcW w:w="9752" w:type="dxa"/>
            <w:gridSpan w:val="2"/>
            <w:tcBorders>
              <w:top w:val="nil"/>
              <w:left w:val="nil"/>
              <w:bottom w:val="nil"/>
              <w:right w:val="nil"/>
            </w:tcBorders>
          </w:tcPr>
          <w:p w14:paraId="3EF4501B" w14:textId="77777777" w:rsidR="009F3C7E" w:rsidRPr="006C000D" w:rsidRDefault="009F3C7E" w:rsidP="008C6ECE"/>
        </w:tc>
      </w:tr>
      <w:tr w:rsidR="009F3C7E" w:rsidRPr="006C000D" w14:paraId="532E2890" w14:textId="77777777" w:rsidTr="008C6ECE">
        <w:trPr>
          <w:trHeight w:val="240"/>
          <w:jc w:val="center"/>
        </w:trPr>
        <w:tc>
          <w:tcPr>
            <w:tcW w:w="4876" w:type="dxa"/>
            <w:tcBorders>
              <w:top w:val="nil"/>
              <w:left w:val="nil"/>
              <w:bottom w:val="nil"/>
              <w:right w:val="nil"/>
            </w:tcBorders>
          </w:tcPr>
          <w:p w14:paraId="6D6C270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921DD28" w14:textId="77777777" w:rsidR="009F3C7E" w:rsidRPr="006C000D" w:rsidRDefault="009F3C7E" w:rsidP="008C6ECE">
            <w:pPr>
              <w:pStyle w:val="AmColumnHeading"/>
            </w:pPr>
            <w:r w:rsidRPr="006C000D">
              <w:t>Pakeitimas</w:t>
            </w:r>
          </w:p>
        </w:tc>
      </w:tr>
      <w:tr w:rsidR="009F3C7E" w:rsidRPr="006C000D" w14:paraId="32112DEC" w14:textId="77777777" w:rsidTr="008C6ECE">
        <w:trPr>
          <w:jc w:val="center"/>
        </w:trPr>
        <w:tc>
          <w:tcPr>
            <w:tcW w:w="4876" w:type="dxa"/>
            <w:tcBorders>
              <w:top w:val="nil"/>
              <w:left w:val="nil"/>
              <w:bottom w:val="nil"/>
              <w:right w:val="nil"/>
            </w:tcBorders>
          </w:tcPr>
          <w:p w14:paraId="2CD6FEC5" w14:textId="77777777" w:rsidR="009F3C7E" w:rsidRPr="006C000D" w:rsidRDefault="009F3C7E" w:rsidP="008C6ECE">
            <w:pPr>
              <w:pStyle w:val="Normal6a"/>
            </w:pPr>
          </w:p>
        </w:tc>
        <w:tc>
          <w:tcPr>
            <w:tcW w:w="4876" w:type="dxa"/>
            <w:tcBorders>
              <w:top w:val="nil"/>
              <w:left w:val="nil"/>
              <w:bottom w:val="nil"/>
              <w:right w:val="nil"/>
            </w:tcBorders>
          </w:tcPr>
          <w:p w14:paraId="4EF898F7" w14:textId="77777777" w:rsidR="009F3C7E" w:rsidRPr="006C000D" w:rsidRDefault="009F3C7E" w:rsidP="008C6ECE">
            <w:pPr>
              <w:pStyle w:val="Normal6a"/>
            </w:pPr>
            <w:r w:rsidRPr="006C000D">
              <w:rPr>
                <w:b/>
                <w:i/>
              </w:rPr>
              <w:t>36 b.</w:t>
            </w:r>
            <w:r w:rsidRPr="006C000D">
              <w:tab/>
            </w:r>
            <w:r w:rsidRPr="006C000D">
              <w:rPr>
                <w:b/>
                <w:i/>
              </w:rPr>
              <w:t xml:space="preserve">yra susirūpinęs dėl to, kad metinės teisinės valstybės principo taikymo ataskaitos paskelbimo data nepadeda užtikrinti pakankamo matomumo ir </w:t>
            </w:r>
            <w:r w:rsidRPr="006C000D">
              <w:rPr>
                <w:b/>
                <w:i/>
              </w:rPr>
              <w:lastRenderedPageBreak/>
              <w:t>prieštarauja numatytam ataskaitos tikslui – surengti tikras viešas diskusijas dėl jos išvadų; primygtinai ragina Komisiją persvarstyti paskelbimo datą ir dėti papildomas pastangas, kad jos išvados būtų plačiai žinomos visose valstybėse narėse;</w:t>
            </w:r>
          </w:p>
        </w:tc>
      </w:tr>
    </w:tbl>
    <w:p w14:paraId="581B89AE"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37DB4F9" w14:textId="77777777" w:rsidR="009F3C7E" w:rsidRPr="006C000D" w:rsidRDefault="009F3C7E" w:rsidP="009F3C7E">
      <w:r w:rsidRPr="006C000D">
        <w:rPr>
          <w:rStyle w:val="HideTWBExt"/>
        </w:rPr>
        <w:t>&lt;/Amend&gt;</w:t>
      </w:r>
    </w:p>
    <w:p w14:paraId="7894895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660</w:t>
      </w:r>
      <w:r w:rsidRPr="006C000D">
        <w:rPr>
          <w:rStyle w:val="HideTWBExt"/>
          <w:b w:val="0"/>
        </w:rPr>
        <w:t>&lt;/NumAm&gt;</w:t>
      </w:r>
    </w:p>
    <w:p w14:paraId="756613D0"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681315C3" w14:textId="77777777" w:rsidR="009F3C7E" w:rsidRPr="006C000D" w:rsidRDefault="009F3C7E" w:rsidP="009F3C7E">
      <w:pPr>
        <w:pStyle w:val="NormalBold"/>
      </w:pPr>
      <w:r w:rsidRPr="006C000D">
        <w:rPr>
          <w:rStyle w:val="HideTWBExt"/>
          <w:b w:val="0"/>
        </w:rPr>
        <w:t>&lt;/RepeatBlock-By&gt;</w:t>
      </w:r>
    </w:p>
    <w:p w14:paraId="3F36B5C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0E86843" w14:textId="77777777" w:rsidR="009F3C7E" w:rsidRPr="006C000D" w:rsidRDefault="009F3C7E" w:rsidP="009F3C7E">
      <w:pPr>
        <w:pStyle w:val="NormalBold"/>
      </w:pPr>
      <w:r w:rsidRPr="006C000D">
        <w:rPr>
          <w:rStyle w:val="HideTWBExt"/>
          <w:b w:val="0"/>
        </w:rPr>
        <w:t>&lt;Article&gt;</w:t>
      </w:r>
      <w:r w:rsidRPr="006C000D">
        <w:t>37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B6173AC" w14:textId="77777777" w:rsidTr="008C6ECE">
        <w:trPr>
          <w:trHeight w:hRule="exact" w:val="240"/>
          <w:jc w:val="center"/>
        </w:trPr>
        <w:tc>
          <w:tcPr>
            <w:tcW w:w="9752" w:type="dxa"/>
            <w:gridSpan w:val="2"/>
            <w:tcBorders>
              <w:top w:val="nil"/>
              <w:left w:val="nil"/>
              <w:bottom w:val="nil"/>
              <w:right w:val="nil"/>
            </w:tcBorders>
          </w:tcPr>
          <w:p w14:paraId="5EF4AB6E" w14:textId="77777777" w:rsidR="009F3C7E" w:rsidRPr="006C000D" w:rsidRDefault="009F3C7E" w:rsidP="008C6ECE"/>
        </w:tc>
      </w:tr>
      <w:tr w:rsidR="009F3C7E" w:rsidRPr="006C000D" w14:paraId="41D5D86F" w14:textId="77777777" w:rsidTr="008C6ECE">
        <w:trPr>
          <w:trHeight w:val="240"/>
          <w:jc w:val="center"/>
        </w:trPr>
        <w:tc>
          <w:tcPr>
            <w:tcW w:w="4876" w:type="dxa"/>
            <w:tcBorders>
              <w:top w:val="nil"/>
              <w:left w:val="nil"/>
              <w:bottom w:val="nil"/>
              <w:right w:val="nil"/>
            </w:tcBorders>
          </w:tcPr>
          <w:p w14:paraId="149F901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867668C" w14:textId="77777777" w:rsidR="009F3C7E" w:rsidRPr="006C000D" w:rsidRDefault="009F3C7E" w:rsidP="008C6ECE">
            <w:pPr>
              <w:pStyle w:val="AmColumnHeading"/>
            </w:pPr>
            <w:r w:rsidRPr="006C000D">
              <w:t>Pakeitimas</w:t>
            </w:r>
          </w:p>
        </w:tc>
      </w:tr>
      <w:tr w:rsidR="009F3C7E" w:rsidRPr="006C000D" w14:paraId="32289552" w14:textId="77777777" w:rsidTr="008C6ECE">
        <w:trPr>
          <w:jc w:val="center"/>
        </w:trPr>
        <w:tc>
          <w:tcPr>
            <w:tcW w:w="4876" w:type="dxa"/>
            <w:tcBorders>
              <w:top w:val="nil"/>
              <w:left w:val="nil"/>
              <w:bottom w:val="nil"/>
              <w:right w:val="nil"/>
            </w:tcBorders>
          </w:tcPr>
          <w:p w14:paraId="43DCF06B" w14:textId="77777777" w:rsidR="009F3C7E" w:rsidRPr="006C000D" w:rsidRDefault="009F3C7E" w:rsidP="008C6ECE">
            <w:pPr>
              <w:pStyle w:val="Normal6a"/>
            </w:pPr>
            <w:r w:rsidRPr="006C000D">
              <w:rPr>
                <w:b/>
                <w:i/>
              </w:rPr>
              <w:t>37.</w:t>
            </w:r>
            <w:r w:rsidRPr="006C000D">
              <w:tab/>
            </w:r>
            <w:r w:rsidRPr="006C000D">
              <w:rPr>
                <w:b/>
                <w:i/>
              </w:rPr>
              <w:t xml:space="preserve">pabrėžia, kad Parlamento Piliečių laisvių, teisingumo ir vidaus reikalų komiteto Demokratijos, teisinės valstybės ir pagrindinių teisių stebėsenos grupė (DRFMG) pastaraisiais metais į kai kurias valstybes nares nusiuntė keletą </w:t>
            </w:r>
            <w:r w:rsidRPr="006C000D">
              <w:rPr>
                <w:b/>
              </w:rPr>
              <w:t>ad hoc</w:t>
            </w:r>
            <w:r w:rsidRPr="006C000D">
              <w:rPr>
                <w:b/>
                <w:i/>
              </w:rPr>
              <w:t xml:space="preserve"> delegacijų ir kad teisinės valstybės, demokratijos ir pagrindinių teisių padėtis buvo įvertinta kaip turinti didesnių trūkumų nei tie, kurie buvo pabrėžti Komisijos ataskaitose; mano, kad DRFMG stebėsena turėtų būti tinkamai įvertinta konsultacijų procedūros metu ir vėliau rengiant ataskaitą;</w:t>
            </w:r>
          </w:p>
        </w:tc>
        <w:tc>
          <w:tcPr>
            <w:tcW w:w="4876" w:type="dxa"/>
            <w:tcBorders>
              <w:top w:val="nil"/>
              <w:left w:val="nil"/>
              <w:bottom w:val="nil"/>
              <w:right w:val="nil"/>
            </w:tcBorders>
          </w:tcPr>
          <w:p w14:paraId="0E000766" w14:textId="77777777" w:rsidR="009F3C7E" w:rsidRPr="006C000D" w:rsidRDefault="009F3C7E" w:rsidP="008C6ECE">
            <w:pPr>
              <w:pStyle w:val="Normal6a"/>
            </w:pPr>
            <w:r w:rsidRPr="006C000D">
              <w:rPr>
                <w:b/>
                <w:i/>
              </w:rPr>
              <w:t>Išbraukta.</w:t>
            </w:r>
          </w:p>
        </w:tc>
      </w:tr>
    </w:tbl>
    <w:p w14:paraId="59F5264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CCA7A8A" w14:textId="77777777" w:rsidR="009F3C7E" w:rsidRPr="006C000D" w:rsidRDefault="009F3C7E" w:rsidP="009F3C7E">
      <w:r w:rsidRPr="006C000D">
        <w:rPr>
          <w:rStyle w:val="HideTWBExt"/>
        </w:rPr>
        <w:t>&lt;/Amend&gt;</w:t>
      </w:r>
    </w:p>
    <w:p w14:paraId="6ECBC69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661</w:t>
      </w:r>
      <w:r w:rsidRPr="006C000D">
        <w:rPr>
          <w:rStyle w:val="HideTWBExt"/>
          <w:b w:val="0"/>
        </w:rPr>
        <w:t>&lt;/NumAm&gt;</w:t>
      </w:r>
    </w:p>
    <w:p w14:paraId="1A8D78A0"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405964C5" w14:textId="77777777" w:rsidR="009F3C7E" w:rsidRPr="006C000D" w:rsidRDefault="009F3C7E" w:rsidP="009F3C7E">
      <w:pPr>
        <w:pStyle w:val="NormalBold"/>
      </w:pPr>
      <w:r w:rsidRPr="006C000D">
        <w:rPr>
          <w:rStyle w:val="HideTWBExt"/>
          <w:b w:val="0"/>
        </w:rPr>
        <w:t>&lt;/RepeatBlock-By&gt;</w:t>
      </w:r>
    </w:p>
    <w:p w14:paraId="407BC0D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6A0F74D" w14:textId="77777777" w:rsidR="009F3C7E" w:rsidRPr="006C000D" w:rsidRDefault="009F3C7E" w:rsidP="009F3C7E">
      <w:pPr>
        <w:pStyle w:val="NormalBold"/>
      </w:pPr>
      <w:r w:rsidRPr="006C000D">
        <w:rPr>
          <w:rStyle w:val="HideTWBExt"/>
          <w:b w:val="0"/>
        </w:rPr>
        <w:t>&lt;Article&gt;</w:t>
      </w:r>
      <w:r w:rsidRPr="006C000D">
        <w:t>37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9D510ED" w14:textId="77777777" w:rsidTr="008C6ECE">
        <w:trPr>
          <w:trHeight w:hRule="exact" w:val="240"/>
          <w:jc w:val="center"/>
        </w:trPr>
        <w:tc>
          <w:tcPr>
            <w:tcW w:w="9752" w:type="dxa"/>
            <w:gridSpan w:val="2"/>
            <w:tcBorders>
              <w:top w:val="nil"/>
              <w:left w:val="nil"/>
              <w:bottom w:val="nil"/>
              <w:right w:val="nil"/>
            </w:tcBorders>
          </w:tcPr>
          <w:p w14:paraId="483C3BF5" w14:textId="77777777" w:rsidR="009F3C7E" w:rsidRPr="006C000D" w:rsidRDefault="009F3C7E" w:rsidP="008C6ECE"/>
        </w:tc>
      </w:tr>
      <w:tr w:rsidR="009F3C7E" w:rsidRPr="006C000D" w14:paraId="1E36690D" w14:textId="77777777" w:rsidTr="008C6ECE">
        <w:trPr>
          <w:trHeight w:val="240"/>
          <w:jc w:val="center"/>
        </w:trPr>
        <w:tc>
          <w:tcPr>
            <w:tcW w:w="4876" w:type="dxa"/>
            <w:tcBorders>
              <w:top w:val="nil"/>
              <w:left w:val="nil"/>
              <w:bottom w:val="nil"/>
              <w:right w:val="nil"/>
            </w:tcBorders>
          </w:tcPr>
          <w:p w14:paraId="0DF735A8"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5FD2348A" w14:textId="77777777" w:rsidR="009F3C7E" w:rsidRPr="006C000D" w:rsidRDefault="009F3C7E" w:rsidP="008C6ECE">
            <w:pPr>
              <w:pStyle w:val="AmColumnHeading"/>
            </w:pPr>
            <w:r w:rsidRPr="006C000D">
              <w:t>Pakeitimas</w:t>
            </w:r>
          </w:p>
        </w:tc>
      </w:tr>
      <w:tr w:rsidR="009F3C7E" w:rsidRPr="006C000D" w14:paraId="1B32A78F" w14:textId="77777777" w:rsidTr="008C6ECE">
        <w:trPr>
          <w:jc w:val="center"/>
        </w:trPr>
        <w:tc>
          <w:tcPr>
            <w:tcW w:w="4876" w:type="dxa"/>
            <w:tcBorders>
              <w:top w:val="nil"/>
              <w:left w:val="nil"/>
              <w:bottom w:val="nil"/>
              <w:right w:val="nil"/>
            </w:tcBorders>
          </w:tcPr>
          <w:p w14:paraId="2868E62D" w14:textId="77777777" w:rsidR="009F3C7E" w:rsidRPr="006C000D" w:rsidRDefault="009F3C7E" w:rsidP="008C6ECE">
            <w:pPr>
              <w:pStyle w:val="Normal6a"/>
            </w:pPr>
            <w:r w:rsidRPr="006C000D">
              <w:rPr>
                <w:b/>
                <w:i/>
              </w:rPr>
              <w:t>37.</w:t>
            </w:r>
            <w:r w:rsidRPr="006C000D">
              <w:tab/>
            </w:r>
            <w:r w:rsidRPr="006C000D">
              <w:rPr>
                <w:b/>
                <w:i/>
              </w:rPr>
              <w:t xml:space="preserve">pabrėžia, kad Parlamento Piliečių laisvių, teisingumo ir vidaus reikalų komiteto Demokratijos, teisinės valstybės ir pagrindinių teisių stebėsenos grupė (DRFMG) pastaraisiais metais į kai kurias valstybes nares nusiuntė keletą </w:t>
            </w:r>
            <w:r w:rsidRPr="006C000D">
              <w:rPr>
                <w:b/>
              </w:rPr>
              <w:t>ad hoc</w:t>
            </w:r>
            <w:r w:rsidRPr="006C000D">
              <w:rPr>
                <w:b/>
                <w:i/>
              </w:rPr>
              <w:t xml:space="preserve"> delegacijų ir kad teisinės valstybės, demokratijos ir pagrindinių teisių padėtis buvo įvertinta kaip turinti didesnių trūkumų nei tie, kurie buvo pabrėžti Komisijos ataskaitose;</w:t>
            </w:r>
            <w:r w:rsidRPr="006C000D">
              <w:t xml:space="preserve"> </w:t>
            </w:r>
            <w:r w:rsidRPr="006C000D">
              <w:rPr>
                <w:b/>
                <w:i/>
              </w:rPr>
              <w:t>mano, kad DRFMG stebėsena turėtų būti tinkamai įvertinta konsultacijų procedūros metu ir vėliau rengiant ataskaitą;</w:t>
            </w:r>
          </w:p>
        </w:tc>
        <w:tc>
          <w:tcPr>
            <w:tcW w:w="4876" w:type="dxa"/>
            <w:tcBorders>
              <w:top w:val="nil"/>
              <w:left w:val="nil"/>
              <w:bottom w:val="nil"/>
              <w:right w:val="nil"/>
            </w:tcBorders>
          </w:tcPr>
          <w:p w14:paraId="5B5306A4" w14:textId="77777777" w:rsidR="009F3C7E" w:rsidRPr="006C000D" w:rsidRDefault="009F3C7E" w:rsidP="008C6ECE">
            <w:pPr>
              <w:pStyle w:val="Normal6a"/>
            </w:pPr>
            <w:r w:rsidRPr="006C000D">
              <w:rPr>
                <w:b/>
                <w:i/>
              </w:rPr>
              <w:t>Išbraukta.</w:t>
            </w:r>
          </w:p>
        </w:tc>
      </w:tr>
    </w:tbl>
    <w:p w14:paraId="0152D49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61B2952C" w14:textId="77777777" w:rsidR="009F3C7E" w:rsidRPr="006C000D" w:rsidRDefault="009F3C7E" w:rsidP="009F3C7E">
      <w:r w:rsidRPr="006C000D">
        <w:rPr>
          <w:rStyle w:val="HideTWBExt"/>
        </w:rPr>
        <w:t>&lt;/Amend&gt;</w:t>
      </w:r>
    </w:p>
    <w:p w14:paraId="1B119D8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662</w:t>
      </w:r>
      <w:r w:rsidRPr="006C000D">
        <w:rPr>
          <w:rStyle w:val="HideTWBExt"/>
          <w:b w:val="0"/>
        </w:rPr>
        <w:t>&lt;/NumAm&gt;</w:t>
      </w:r>
    </w:p>
    <w:p w14:paraId="0DD5934C"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 Juan Fernando López Aguilar</w:t>
      </w:r>
      <w:r w:rsidRPr="006C000D">
        <w:rPr>
          <w:rStyle w:val="HideTWBExt"/>
          <w:b w:val="0"/>
        </w:rPr>
        <w:t>&lt;/Members&gt;</w:t>
      </w:r>
    </w:p>
    <w:p w14:paraId="55808E1E" w14:textId="77777777" w:rsidR="009F3C7E" w:rsidRPr="006C000D" w:rsidRDefault="009F3C7E" w:rsidP="009F3C7E">
      <w:pPr>
        <w:pStyle w:val="NormalBold"/>
      </w:pPr>
      <w:r w:rsidRPr="006C000D">
        <w:rPr>
          <w:rStyle w:val="HideTWBExt"/>
          <w:b w:val="0"/>
        </w:rPr>
        <w:t>&lt;/RepeatBlock-By&gt;</w:t>
      </w:r>
    </w:p>
    <w:p w14:paraId="3FD907F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4144EC1" w14:textId="77777777" w:rsidR="009F3C7E" w:rsidRPr="006C000D" w:rsidRDefault="009F3C7E" w:rsidP="009F3C7E">
      <w:pPr>
        <w:pStyle w:val="NormalBold"/>
      </w:pPr>
      <w:r w:rsidRPr="006C000D">
        <w:rPr>
          <w:rStyle w:val="HideTWBExt"/>
          <w:b w:val="0"/>
        </w:rPr>
        <w:t>&lt;Article&gt;</w:t>
      </w:r>
      <w:r w:rsidRPr="006C000D">
        <w:t>37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92A21A1" w14:textId="77777777" w:rsidTr="008C6ECE">
        <w:trPr>
          <w:trHeight w:hRule="exact" w:val="240"/>
          <w:jc w:val="center"/>
        </w:trPr>
        <w:tc>
          <w:tcPr>
            <w:tcW w:w="9752" w:type="dxa"/>
            <w:gridSpan w:val="2"/>
            <w:tcBorders>
              <w:top w:val="nil"/>
              <w:left w:val="nil"/>
              <w:bottom w:val="nil"/>
              <w:right w:val="nil"/>
            </w:tcBorders>
          </w:tcPr>
          <w:p w14:paraId="1A1DED6D" w14:textId="77777777" w:rsidR="009F3C7E" w:rsidRPr="006C000D" w:rsidRDefault="009F3C7E" w:rsidP="008C6ECE"/>
        </w:tc>
      </w:tr>
      <w:tr w:rsidR="009F3C7E" w:rsidRPr="006C000D" w14:paraId="547DDCC1" w14:textId="77777777" w:rsidTr="008C6ECE">
        <w:trPr>
          <w:trHeight w:val="240"/>
          <w:jc w:val="center"/>
        </w:trPr>
        <w:tc>
          <w:tcPr>
            <w:tcW w:w="4876" w:type="dxa"/>
            <w:tcBorders>
              <w:top w:val="nil"/>
              <w:left w:val="nil"/>
              <w:bottom w:val="nil"/>
              <w:right w:val="nil"/>
            </w:tcBorders>
          </w:tcPr>
          <w:p w14:paraId="3058C55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897D972" w14:textId="77777777" w:rsidR="009F3C7E" w:rsidRPr="006C000D" w:rsidRDefault="009F3C7E" w:rsidP="008C6ECE">
            <w:pPr>
              <w:pStyle w:val="AmColumnHeading"/>
            </w:pPr>
            <w:r w:rsidRPr="006C000D">
              <w:t>Pakeitimas</w:t>
            </w:r>
          </w:p>
        </w:tc>
      </w:tr>
      <w:tr w:rsidR="009F3C7E" w:rsidRPr="006C000D" w14:paraId="42024B2D" w14:textId="77777777" w:rsidTr="008C6ECE">
        <w:trPr>
          <w:jc w:val="center"/>
        </w:trPr>
        <w:tc>
          <w:tcPr>
            <w:tcW w:w="4876" w:type="dxa"/>
            <w:tcBorders>
              <w:top w:val="nil"/>
              <w:left w:val="nil"/>
              <w:bottom w:val="nil"/>
              <w:right w:val="nil"/>
            </w:tcBorders>
          </w:tcPr>
          <w:p w14:paraId="7B8AB8FE" w14:textId="77777777" w:rsidR="009F3C7E" w:rsidRPr="006C000D" w:rsidRDefault="009F3C7E" w:rsidP="008C6ECE">
            <w:pPr>
              <w:pStyle w:val="Normal6a"/>
            </w:pPr>
            <w:r w:rsidRPr="006C000D">
              <w:t>37.</w:t>
            </w:r>
            <w:r w:rsidRPr="006C000D">
              <w:tab/>
              <w:t xml:space="preserve">pabrėžia, kad Parlamento Piliečių laisvių, teisingumo ir vidaus reikalų komiteto Demokratijos, teisinės valstybės ir pagrindinių teisių stebėsenos grupė (DRFMG) pastaraisiais metais į kai kurias valstybes nares nusiuntė keletą </w:t>
            </w:r>
            <w:r w:rsidRPr="006C000D">
              <w:rPr>
                <w:i/>
                <w:iCs/>
              </w:rPr>
              <w:t>ad hoc</w:t>
            </w:r>
            <w:r w:rsidRPr="006C000D">
              <w:t xml:space="preserve"> delegacijų ir kad teisinės valstybės, demokratijos ir pagrindinių teisių padėtis buvo įvertinta kaip turinti didesnių trūkumų nei tie, kurie buvo pabrėžti Komisijos ataskaitose; mano, kad DRFMG stebėsena turėtų būti tinkamai įvertinta konsultacijų procedūros metu ir vėliau rengiant ataskaitą;</w:t>
            </w:r>
          </w:p>
        </w:tc>
        <w:tc>
          <w:tcPr>
            <w:tcW w:w="4876" w:type="dxa"/>
            <w:tcBorders>
              <w:top w:val="nil"/>
              <w:left w:val="nil"/>
              <w:bottom w:val="nil"/>
              <w:right w:val="nil"/>
            </w:tcBorders>
          </w:tcPr>
          <w:p w14:paraId="13E7E329" w14:textId="77777777" w:rsidR="009F3C7E" w:rsidRPr="006C000D" w:rsidRDefault="009F3C7E" w:rsidP="008C6ECE">
            <w:pPr>
              <w:pStyle w:val="Normal6a"/>
            </w:pPr>
            <w:r w:rsidRPr="006C000D">
              <w:t>37.</w:t>
            </w:r>
            <w:r w:rsidRPr="006C000D">
              <w:tab/>
              <w:t xml:space="preserve">pabrėžia, kad Parlamento Piliečių laisvių, teisingumo ir vidaus reikalų komiteto Demokratijos, teisinės valstybės ir pagrindinių teisių stebėsenos grupė (DRFMG) pastaraisiais metais į kai kurias valstybes nares nusiuntė keletą </w:t>
            </w:r>
            <w:r w:rsidRPr="006C000D">
              <w:rPr>
                <w:i/>
                <w:iCs/>
              </w:rPr>
              <w:t>ad hoc</w:t>
            </w:r>
            <w:r w:rsidRPr="006C000D">
              <w:t xml:space="preserve"> delegacijų ir kad teisinės valstybės, demokratijos ir pagrindinių teisių padėtis buvo įvertinta kaip turinti didesnių trūkumų nei tie, kurie buvo pabrėžti Komisijos ataskaitose; mano, kad DRFMG stebėsena turėtų būti tinkamai įvertinta konsultacijų procedūros metu ir vėliau rengiant ataskaitą; </w:t>
            </w:r>
            <w:r w:rsidRPr="006C000D">
              <w:rPr>
                <w:b/>
                <w:i/>
              </w:rPr>
              <w:t xml:space="preserve">toliau ragina stiprinti ir labiau struktūrizuoti Europos Parlamento ir Komisijos tarpinstitucinę dinamiką tiek turinio, tiek procedūrų atžvilgiu, be kita </w:t>
            </w:r>
            <w:r w:rsidRPr="006C000D">
              <w:rPr>
                <w:b/>
                <w:i/>
              </w:rPr>
              <w:lastRenderedPageBreak/>
              <w:t>ko, per reguliarius mainus, skaidrius grįžtamojo ryšio mechanizmus ir laiku integruojamus Parlamento vertinimus, siekiant stiprinti bendrą Sąjungos teisinės valstybės stebėsenos sistemos nuoseklumą, patikimumą ir poveikį;</w:t>
            </w:r>
          </w:p>
        </w:tc>
      </w:tr>
    </w:tbl>
    <w:p w14:paraId="6D0AC86C"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1B7D796" w14:textId="77777777" w:rsidR="009F3C7E" w:rsidRPr="006C000D" w:rsidRDefault="009F3C7E" w:rsidP="009F3C7E">
      <w:r w:rsidRPr="006C000D">
        <w:rPr>
          <w:rStyle w:val="HideTWBExt"/>
        </w:rPr>
        <w:t>&lt;/Amend&gt;</w:t>
      </w:r>
    </w:p>
    <w:p w14:paraId="14D6752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663</w:t>
      </w:r>
      <w:r w:rsidRPr="006C000D">
        <w:rPr>
          <w:rStyle w:val="HideTWBExt"/>
          <w:b w:val="0"/>
        </w:rPr>
        <w:t>&lt;/NumAm&gt;</w:t>
      </w:r>
    </w:p>
    <w:p w14:paraId="025A1778"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5542FB15" w14:textId="77777777" w:rsidR="009F3C7E" w:rsidRPr="006C000D" w:rsidRDefault="009F3C7E" w:rsidP="009F3C7E">
      <w:pPr>
        <w:pStyle w:val="NormalBold"/>
      </w:pPr>
      <w:r w:rsidRPr="006C000D">
        <w:rPr>
          <w:rStyle w:val="HideTWBExt"/>
          <w:b w:val="0"/>
        </w:rPr>
        <w:t>&lt;/RepeatBlock-By&gt;</w:t>
      </w:r>
    </w:p>
    <w:p w14:paraId="05A7401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C521BE0" w14:textId="77777777" w:rsidR="009F3C7E" w:rsidRPr="006C000D" w:rsidRDefault="009F3C7E" w:rsidP="009F3C7E">
      <w:pPr>
        <w:pStyle w:val="NormalBold"/>
      </w:pPr>
      <w:r w:rsidRPr="006C000D">
        <w:rPr>
          <w:rStyle w:val="HideTWBExt"/>
          <w:b w:val="0"/>
        </w:rPr>
        <w:t>&lt;Article&gt;</w:t>
      </w:r>
      <w:r w:rsidRPr="006C000D">
        <w:t>37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125801A" w14:textId="77777777" w:rsidTr="008C6ECE">
        <w:trPr>
          <w:trHeight w:hRule="exact" w:val="240"/>
          <w:jc w:val="center"/>
        </w:trPr>
        <w:tc>
          <w:tcPr>
            <w:tcW w:w="9752" w:type="dxa"/>
            <w:gridSpan w:val="2"/>
            <w:tcBorders>
              <w:top w:val="nil"/>
              <w:left w:val="nil"/>
              <w:bottom w:val="nil"/>
              <w:right w:val="nil"/>
            </w:tcBorders>
          </w:tcPr>
          <w:p w14:paraId="75044DB1" w14:textId="77777777" w:rsidR="009F3C7E" w:rsidRPr="006C000D" w:rsidRDefault="009F3C7E" w:rsidP="008C6ECE"/>
        </w:tc>
      </w:tr>
      <w:tr w:rsidR="009F3C7E" w:rsidRPr="006C000D" w14:paraId="13816CA3" w14:textId="77777777" w:rsidTr="008C6ECE">
        <w:trPr>
          <w:trHeight w:val="240"/>
          <w:jc w:val="center"/>
        </w:trPr>
        <w:tc>
          <w:tcPr>
            <w:tcW w:w="4876" w:type="dxa"/>
            <w:tcBorders>
              <w:top w:val="nil"/>
              <w:left w:val="nil"/>
              <w:bottom w:val="nil"/>
              <w:right w:val="nil"/>
            </w:tcBorders>
          </w:tcPr>
          <w:p w14:paraId="56B0489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3DD1528" w14:textId="77777777" w:rsidR="009F3C7E" w:rsidRPr="006C000D" w:rsidRDefault="009F3C7E" w:rsidP="008C6ECE">
            <w:pPr>
              <w:pStyle w:val="AmColumnHeading"/>
            </w:pPr>
            <w:r w:rsidRPr="006C000D">
              <w:t>Pakeitimas</w:t>
            </w:r>
          </w:p>
        </w:tc>
      </w:tr>
      <w:tr w:rsidR="009F3C7E" w:rsidRPr="006C000D" w14:paraId="2B268FFD" w14:textId="77777777" w:rsidTr="008C6ECE">
        <w:trPr>
          <w:jc w:val="center"/>
        </w:trPr>
        <w:tc>
          <w:tcPr>
            <w:tcW w:w="4876" w:type="dxa"/>
            <w:tcBorders>
              <w:top w:val="nil"/>
              <w:left w:val="nil"/>
              <w:bottom w:val="nil"/>
              <w:right w:val="nil"/>
            </w:tcBorders>
          </w:tcPr>
          <w:p w14:paraId="6731592B" w14:textId="77777777" w:rsidR="009F3C7E" w:rsidRPr="006C000D" w:rsidRDefault="009F3C7E" w:rsidP="008C6ECE">
            <w:pPr>
              <w:pStyle w:val="Normal6a"/>
            </w:pPr>
            <w:r w:rsidRPr="006C000D">
              <w:t>37.</w:t>
            </w:r>
            <w:r w:rsidRPr="006C000D">
              <w:tab/>
            </w:r>
            <w:r w:rsidRPr="006C000D">
              <w:rPr>
                <w:b/>
                <w:bCs/>
                <w:i/>
                <w:iCs/>
              </w:rPr>
              <w:t>pabrėžia, kad</w:t>
            </w:r>
            <w:r w:rsidRPr="006C000D">
              <w:t xml:space="preserve"> Parlamento Piliečių laisvių, teisingumo ir vidaus reikalų komiteto Demokratijos, teisinės valstybės ir pagrindinių teisių stebėsenos grupė (DRFMG) pastaraisiais metais į </w:t>
            </w:r>
            <w:r w:rsidRPr="006C000D">
              <w:rPr>
                <w:b/>
                <w:bCs/>
                <w:i/>
                <w:iCs/>
              </w:rPr>
              <w:t>kai kurias</w:t>
            </w:r>
            <w:r w:rsidRPr="006C000D">
              <w:t xml:space="preserve"> valstybes nares nusiuntė keletą </w:t>
            </w:r>
            <w:r w:rsidRPr="006C000D">
              <w:rPr>
                <w:i/>
                <w:iCs/>
              </w:rPr>
              <w:t>ad hoc</w:t>
            </w:r>
            <w:r w:rsidRPr="006C000D">
              <w:t xml:space="preserve"> delegacijų</w:t>
            </w:r>
            <w:r w:rsidRPr="006C000D">
              <w:rPr>
                <w:b/>
                <w:bCs/>
                <w:i/>
                <w:iCs/>
              </w:rPr>
              <w:t xml:space="preserve"> ir</w:t>
            </w:r>
            <w:r w:rsidRPr="006C000D">
              <w:t xml:space="preserve"> kad teisinės valstybės</w:t>
            </w:r>
            <w:r w:rsidRPr="006C000D">
              <w:rPr>
                <w:b/>
                <w:bCs/>
                <w:i/>
                <w:iCs/>
              </w:rPr>
              <w:t>, demokratijos ir pagrindinių teisių padėtis buvo įvertinta kaip turinti didesnių trūkumų nei tie, kurie buvo pabrėžti Komisijos ataskaitose</w:t>
            </w:r>
            <w:r w:rsidRPr="006C000D">
              <w:t xml:space="preserve">; mano, kad DRFMG stebėsena turėtų būti </w:t>
            </w:r>
            <w:r w:rsidRPr="006C000D">
              <w:rPr>
                <w:b/>
                <w:bCs/>
                <w:i/>
                <w:iCs/>
              </w:rPr>
              <w:t>tinkamai įvertinta konsultacijų procedūros metu ir vėliau rengiant ataskaitą</w:t>
            </w:r>
            <w:r w:rsidRPr="006C000D">
              <w:t>;</w:t>
            </w:r>
          </w:p>
        </w:tc>
        <w:tc>
          <w:tcPr>
            <w:tcW w:w="4876" w:type="dxa"/>
            <w:tcBorders>
              <w:top w:val="nil"/>
              <w:left w:val="nil"/>
              <w:bottom w:val="nil"/>
              <w:right w:val="nil"/>
            </w:tcBorders>
          </w:tcPr>
          <w:p w14:paraId="6B36AA0C" w14:textId="77777777" w:rsidR="009F3C7E" w:rsidRPr="006C000D" w:rsidRDefault="009F3C7E" w:rsidP="008C6ECE">
            <w:pPr>
              <w:pStyle w:val="Normal6a"/>
            </w:pPr>
            <w:r w:rsidRPr="006C000D">
              <w:t>37.</w:t>
            </w:r>
            <w:r w:rsidRPr="006C000D">
              <w:tab/>
            </w:r>
            <w:r w:rsidRPr="006C000D">
              <w:rPr>
                <w:b/>
                <w:bCs/>
                <w:i/>
                <w:iCs/>
              </w:rPr>
              <w:t>pažymi</w:t>
            </w:r>
            <w:r w:rsidRPr="006C000D">
              <w:t xml:space="preserve">, kad Parlamento Piliečių laisvių, teisingumo ir vidaus reikalų komiteto Demokratijos, teisinės valstybės ir pagrindinių teisių stebėsenos grupė (DRFMG) pastaraisiais metais į tam tikras valstybes nares nusiuntė keletą </w:t>
            </w:r>
            <w:r w:rsidRPr="006C000D">
              <w:rPr>
                <w:i/>
                <w:iCs/>
              </w:rPr>
              <w:t>ad hoc</w:t>
            </w:r>
            <w:r w:rsidRPr="006C000D">
              <w:t xml:space="preserve"> delegacijų</w:t>
            </w:r>
            <w:r w:rsidRPr="006C000D">
              <w:rPr>
                <w:b/>
                <w:bCs/>
                <w:i/>
                <w:iCs/>
              </w:rPr>
              <w:t>, tačiau kitoms šalims, nors ir buvo požymių,</w:t>
            </w:r>
            <w:r w:rsidRPr="006C000D">
              <w:t xml:space="preserve"> kad </w:t>
            </w:r>
            <w:r w:rsidRPr="006C000D">
              <w:rPr>
                <w:b/>
                <w:bCs/>
                <w:i/>
                <w:iCs/>
              </w:rPr>
              <w:t xml:space="preserve">jose galėjo būti pažeisti </w:t>
            </w:r>
            <w:r w:rsidRPr="006C000D">
              <w:t>teisinės valstybės</w:t>
            </w:r>
            <w:r w:rsidRPr="006C000D">
              <w:rPr>
                <w:b/>
                <w:bCs/>
                <w:i/>
                <w:iCs/>
              </w:rPr>
              <w:t xml:space="preserve"> principai, neskyrė jokio dėmesio</w:t>
            </w:r>
            <w:r w:rsidRPr="006C000D">
              <w:t xml:space="preserve">; mano, kad DRFMG stebėsena turėtų būti </w:t>
            </w:r>
            <w:r w:rsidRPr="006C000D">
              <w:rPr>
                <w:b/>
                <w:bCs/>
                <w:i/>
                <w:iCs/>
              </w:rPr>
              <w:t>taikoma vienodai visoms valstybėms narėms;</w:t>
            </w:r>
          </w:p>
        </w:tc>
      </w:tr>
    </w:tbl>
    <w:p w14:paraId="016E99A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0B0A679B" w14:textId="77777777" w:rsidR="009F3C7E" w:rsidRPr="006C000D" w:rsidRDefault="009F3C7E" w:rsidP="009F3C7E">
      <w:r w:rsidRPr="006C000D">
        <w:rPr>
          <w:rStyle w:val="HideTWBExt"/>
        </w:rPr>
        <w:t>&lt;/Amend&gt;</w:t>
      </w:r>
    </w:p>
    <w:p w14:paraId="29354C0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664</w:t>
      </w:r>
      <w:r w:rsidRPr="006C000D">
        <w:rPr>
          <w:rStyle w:val="HideTWBExt"/>
          <w:b w:val="0"/>
        </w:rPr>
        <w:t>&lt;/NumAm&gt;</w:t>
      </w:r>
    </w:p>
    <w:p w14:paraId="7CB34A2D"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0531926E" w14:textId="77777777" w:rsidR="009F3C7E" w:rsidRPr="006C000D" w:rsidRDefault="009F3C7E" w:rsidP="009F3C7E">
      <w:pPr>
        <w:pStyle w:val="NormalBold"/>
      </w:pPr>
      <w:r w:rsidRPr="006C000D">
        <w:rPr>
          <w:rStyle w:val="HideTWBExt"/>
          <w:b w:val="0"/>
        </w:rPr>
        <w:t>&lt;/RepeatBlock-By&gt;</w:t>
      </w:r>
    </w:p>
    <w:p w14:paraId="59CB3B6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4B20BFF" w14:textId="77777777" w:rsidR="009F3C7E" w:rsidRPr="006C000D" w:rsidRDefault="009F3C7E" w:rsidP="009F3C7E">
      <w:pPr>
        <w:pStyle w:val="NormalBold"/>
      </w:pPr>
      <w:r w:rsidRPr="006C000D">
        <w:rPr>
          <w:rStyle w:val="HideTWBExt"/>
          <w:b w:val="0"/>
        </w:rPr>
        <w:t>&lt;Article&gt;</w:t>
      </w:r>
      <w:r w:rsidRPr="006C000D">
        <w:t>37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915000F" w14:textId="77777777" w:rsidTr="008C6ECE">
        <w:trPr>
          <w:trHeight w:hRule="exact" w:val="240"/>
          <w:jc w:val="center"/>
        </w:trPr>
        <w:tc>
          <w:tcPr>
            <w:tcW w:w="9752" w:type="dxa"/>
            <w:gridSpan w:val="2"/>
            <w:tcBorders>
              <w:top w:val="nil"/>
              <w:left w:val="nil"/>
              <w:bottom w:val="nil"/>
              <w:right w:val="nil"/>
            </w:tcBorders>
          </w:tcPr>
          <w:p w14:paraId="1D8316F9" w14:textId="77777777" w:rsidR="009F3C7E" w:rsidRPr="006C000D" w:rsidRDefault="009F3C7E" w:rsidP="008C6ECE"/>
        </w:tc>
      </w:tr>
      <w:tr w:rsidR="009F3C7E" w:rsidRPr="006C000D" w14:paraId="26A22833" w14:textId="77777777" w:rsidTr="008C6ECE">
        <w:trPr>
          <w:trHeight w:val="240"/>
          <w:jc w:val="center"/>
        </w:trPr>
        <w:tc>
          <w:tcPr>
            <w:tcW w:w="4876" w:type="dxa"/>
            <w:tcBorders>
              <w:top w:val="nil"/>
              <w:left w:val="nil"/>
              <w:bottom w:val="nil"/>
              <w:right w:val="nil"/>
            </w:tcBorders>
          </w:tcPr>
          <w:p w14:paraId="45B022B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1312D43" w14:textId="77777777" w:rsidR="009F3C7E" w:rsidRPr="006C000D" w:rsidRDefault="009F3C7E" w:rsidP="008C6ECE">
            <w:pPr>
              <w:pStyle w:val="AmColumnHeading"/>
            </w:pPr>
            <w:r w:rsidRPr="006C000D">
              <w:t>Pakeitimas</w:t>
            </w:r>
          </w:p>
        </w:tc>
      </w:tr>
      <w:tr w:rsidR="009F3C7E" w:rsidRPr="006C000D" w14:paraId="5096A4B9" w14:textId="77777777" w:rsidTr="008C6ECE">
        <w:trPr>
          <w:jc w:val="center"/>
        </w:trPr>
        <w:tc>
          <w:tcPr>
            <w:tcW w:w="4876" w:type="dxa"/>
            <w:tcBorders>
              <w:top w:val="nil"/>
              <w:left w:val="nil"/>
              <w:bottom w:val="nil"/>
              <w:right w:val="nil"/>
            </w:tcBorders>
          </w:tcPr>
          <w:p w14:paraId="35ED0398" w14:textId="77777777" w:rsidR="009F3C7E" w:rsidRPr="006C000D" w:rsidRDefault="009F3C7E" w:rsidP="008C6ECE">
            <w:pPr>
              <w:pStyle w:val="Normal6a"/>
            </w:pPr>
            <w:r w:rsidRPr="006C000D">
              <w:t>37.</w:t>
            </w:r>
            <w:r w:rsidRPr="006C000D">
              <w:tab/>
            </w:r>
            <w:r w:rsidRPr="006C000D">
              <w:rPr>
                <w:b/>
                <w:bCs/>
                <w:i/>
                <w:iCs/>
              </w:rPr>
              <w:t>pabrėžia, kad</w:t>
            </w:r>
            <w:r w:rsidRPr="006C000D">
              <w:t xml:space="preserve"> Parlamento Piliečių laisvių, teisingumo ir vidaus reikalų komiteto Demokratijos, teisinės valstybės </w:t>
            </w:r>
            <w:r w:rsidRPr="006C000D">
              <w:lastRenderedPageBreak/>
              <w:t xml:space="preserve">ir pagrindinių teisių stebėsenos </w:t>
            </w:r>
            <w:r w:rsidRPr="006C000D">
              <w:rPr>
                <w:b/>
                <w:bCs/>
                <w:i/>
                <w:iCs/>
              </w:rPr>
              <w:t>grupė</w:t>
            </w:r>
            <w:r w:rsidRPr="006C000D">
              <w:t xml:space="preserve"> (DRFMG)</w:t>
            </w:r>
            <w:r w:rsidRPr="006C000D">
              <w:rPr>
                <w:b/>
                <w:bCs/>
                <w:i/>
                <w:iCs/>
              </w:rPr>
              <w:t xml:space="preserve"> pastaraisiais metais į kai kurias valstybes nares nusiuntė keletą </w:t>
            </w:r>
            <w:r w:rsidRPr="006C000D">
              <w:rPr>
                <w:b/>
                <w:bCs/>
              </w:rPr>
              <w:t>ad hoc</w:t>
            </w:r>
            <w:r w:rsidRPr="006C000D">
              <w:rPr>
                <w:b/>
                <w:bCs/>
                <w:i/>
                <w:iCs/>
              </w:rPr>
              <w:t xml:space="preserve"> delegacijų ir kad teisinės valstybės, demokratijos ir pagrindinių teisių padėtis buvo įvertinta kaip turinti didesnių trūkumų nei tie, kurie buvo pabrėžti Komisijos ataskaitose</w:t>
            </w:r>
            <w:r w:rsidRPr="006C000D">
              <w:t xml:space="preserve">; </w:t>
            </w:r>
            <w:r w:rsidRPr="006C000D">
              <w:rPr>
                <w:b/>
                <w:i/>
              </w:rPr>
              <w:t>mano, kad DRFMG stebėsena turėtų būti tinkamai įvertinta konsultacijų procedūros metu ir vėliau rengiant ataskaitą;</w:t>
            </w:r>
          </w:p>
        </w:tc>
        <w:tc>
          <w:tcPr>
            <w:tcW w:w="4876" w:type="dxa"/>
            <w:tcBorders>
              <w:top w:val="nil"/>
              <w:left w:val="nil"/>
              <w:bottom w:val="nil"/>
              <w:right w:val="nil"/>
            </w:tcBorders>
          </w:tcPr>
          <w:p w14:paraId="60AFBA9B" w14:textId="77777777" w:rsidR="009F3C7E" w:rsidRPr="006C000D" w:rsidRDefault="009F3C7E" w:rsidP="008C6ECE">
            <w:pPr>
              <w:pStyle w:val="Normal6a"/>
            </w:pPr>
            <w:r w:rsidRPr="006C000D">
              <w:lastRenderedPageBreak/>
              <w:t>37.</w:t>
            </w:r>
            <w:r w:rsidRPr="006C000D">
              <w:tab/>
            </w:r>
            <w:r w:rsidRPr="006C000D">
              <w:rPr>
                <w:b/>
                <w:bCs/>
                <w:i/>
                <w:iCs/>
              </w:rPr>
              <w:t>palankiai vertina</w:t>
            </w:r>
            <w:r w:rsidRPr="006C000D">
              <w:t xml:space="preserve"> Parlamento Piliečių laisvių, teisingumo ir vidaus reikalų komiteto Demokratijos, teisinės </w:t>
            </w:r>
            <w:r w:rsidRPr="006C000D">
              <w:lastRenderedPageBreak/>
              <w:t xml:space="preserve">valstybės ir pagrindinių teisių stebėsenos </w:t>
            </w:r>
            <w:r w:rsidRPr="006C000D">
              <w:rPr>
                <w:b/>
                <w:bCs/>
                <w:i/>
                <w:iCs/>
              </w:rPr>
              <w:t>grupės</w:t>
            </w:r>
            <w:r w:rsidRPr="006C000D">
              <w:t xml:space="preserve"> (DRFMG) </w:t>
            </w:r>
            <w:r w:rsidRPr="006C000D">
              <w:rPr>
                <w:b/>
                <w:bCs/>
                <w:i/>
                <w:iCs/>
              </w:rPr>
              <w:t>darbą stebint pokyčius, susijusius su demokratija, teisine valstybe ir pagrindinėmis teisėmis;</w:t>
            </w:r>
            <w:r w:rsidRPr="006C000D">
              <w:rPr>
                <w:b/>
                <w:i/>
              </w:rPr>
              <w:t xml:space="preserve"> </w:t>
            </w:r>
            <w:r w:rsidRPr="006C000D">
              <w:rPr>
                <w:b/>
                <w:bCs/>
                <w:i/>
                <w:iCs/>
              </w:rPr>
              <w:t>ragina Komisiją rengiant būsimas teisinės valstybės principo taikymo ataskaitas labiau pasinaudoti grupės išvadomis ir patirtimi</w:t>
            </w:r>
            <w:r w:rsidRPr="006C000D">
              <w:t>;</w:t>
            </w:r>
          </w:p>
        </w:tc>
      </w:tr>
    </w:tbl>
    <w:p w14:paraId="3E3A33EF"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9E732C9" w14:textId="77777777" w:rsidR="009F3C7E" w:rsidRPr="006C000D" w:rsidRDefault="009F3C7E" w:rsidP="009F3C7E">
      <w:r w:rsidRPr="006C000D">
        <w:rPr>
          <w:rStyle w:val="HideTWBExt"/>
        </w:rPr>
        <w:t>&lt;/Amend&gt;</w:t>
      </w:r>
    </w:p>
    <w:p w14:paraId="1594367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665</w:t>
      </w:r>
      <w:r w:rsidRPr="006C000D">
        <w:rPr>
          <w:rStyle w:val="HideTWBExt"/>
          <w:b w:val="0"/>
        </w:rPr>
        <w:t>&lt;/NumAm&gt;</w:t>
      </w:r>
    </w:p>
    <w:p w14:paraId="71FB41B5"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4F14B6F6" w14:textId="77777777" w:rsidR="009F3C7E" w:rsidRPr="006C000D" w:rsidRDefault="009F3C7E" w:rsidP="009F3C7E">
      <w:pPr>
        <w:pStyle w:val="NormalBold"/>
      </w:pPr>
      <w:r w:rsidRPr="006C000D">
        <w:rPr>
          <w:rStyle w:val="HideTWBExt"/>
          <w:b w:val="0"/>
        </w:rPr>
        <w:t>&lt;/RepeatBlock-By&gt;</w:t>
      </w:r>
    </w:p>
    <w:p w14:paraId="68BBDF1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A6A92DC" w14:textId="77777777" w:rsidR="009F3C7E" w:rsidRPr="006C000D" w:rsidRDefault="009F3C7E" w:rsidP="009F3C7E">
      <w:pPr>
        <w:pStyle w:val="NormalBold"/>
      </w:pPr>
      <w:r w:rsidRPr="006C000D">
        <w:rPr>
          <w:rStyle w:val="HideTWBExt"/>
          <w:b w:val="0"/>
        </w:rPr>
        <w:t>&lt;Article&gt;</w:t>
      </w:r>
      <w:r w:rsidRPr="006C000D">
        <w:t>38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A722867" w14:textId="77777777" w:rsidTr="008C6ECE">
        <w:trPr>
          <w:trHeight w:hRule="exact" w:val="240"/>
          <w:jc w:val="center"/>
        </w:trPr>
        <w:tc>
          <w:tcPr>
            <w:tcW w:w="9752" w:type="dxa"/>
            <w:gridSpan w:val="2"/>
            <w:tcBorders>
              <w:top w:val="nil"/>
              <w:left w:val="nil"/>
              <w:bottom w:val="nil"/>
              <w:right w:val="nil"/>
            </w:tcBorders>
          </w:tcPr>
          <w:p w14:paraId="3590AE0E" w14:textId="77777777" w:rsidR="009F3C7E" w:rsidRPr="006C000D" w:rsidRDefault="009F3C7E" w:rsidP="008C6ECE"/>
        </w:tc>
      </w:tr>
      <w:tr w:rsidR="009F3C7E" w:rsidRPr="006C000D" w14:paraId="7AA1FECE" w14:textId="77777777" w:rsidTr="008C6ECE">
        <w:trPr>
          <w:trHeight w:val="240"/>
          <w:jc w:val="center"/>
        </w:trPr>
        <w:tc>
          <w:tcPr>
            <w:tcW w:w="4876" w:type="dxa"/>
            <w:tcBorders>
              <w:top w:val="nil"/>
              <w:left w:val="nil"/>
              <w:bottom w:val="nil"/>
              <w:right w:val="nil"/>
            </w:tcBorders>
          </w:tcPr>
          <w:p w14:paraId="5884BEA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793C2B8" w14:textId="77777777" w:rsidR="009F3C7E" w:rsidRPr="006C000D" w:rsidRDefault="009F3C7E" w:rsidP="008C6ECE">
            <w:pPr>
              <w:pStyle w:val="AmColumnHeading"/>
            </w:pPr>
            <w:r w:rsidRPr="006C000D">
              <w:t>Pakeitimas</w:t>
            </w:r>
          </w:p>
        </w:tc>
      </w:tr>
      <w:tr w:rsidR="009F3C7E" w:rsidRPr="006C000D" w14:paraId="2212A013" w14:textId="77777777" w:rsidTr="008C6ECE">
        <w:trPr>
          <w:jc w:val="center"/>
        </w:trPr>
        <w:tc>
          <w:tcPr>
            <w:tcW w:w="4876" w:type="dxa"/>
            <w:tcBorders>
              <w:top w:val="nil"/>
              <w:left w:val="nil"/>
              <w:bottom w:val="nil"/>
              <w:right w:val="nil"/>
            </w:tcBorders>
          </w:tcPr>
          <w:p w14:paraId="33B92FAE" w14:textId="77777777" w:rsidR="009F3C7E" w:rsidRPr="006C000D" w:rsidRDefault="009F3C7E" w:rsidP="008C6ECE">
            <w:pPr>
              <w:pStyle w:val="Normal6a"/>
            </w:pPr>
            <w:r w:rsidRPr="006C000D">
              <w:rPr>
                <w:b/>
                <w:i/>
              </w:rPr>
              <w:t>38.</w:t>
            </w:r>
            <w:r w:rsidRPr="006C000D">
              <w:tab/>
            </w:r>
            <w:r w:rsidRPr="006C000D">
              <w:rPr>
                <w:b/>
                <w:i/>
              </w:rPr>
              <w:t>pakartoja, kad reikia nepriklausomos stebėsenos institucijos, sudarytos iš nepriklausomų teisės, akademinių ir žmogaus teisių ekspertų, kuri dalyvautų rengiant ataskaitą;</w:t>
            </w:r>
            <w:r w:rsidRPr="006C000D">
              <w:t xml:space="preserve"> </w:t>
            </w:r>
            <w:r w:rsidRPr="006C000D">
              <w:rPr>
                <w:b/>
                <w:i/>
              </w:rPr>
              <w:t>ragina Komisiją stiprinti bendradarbiavimą su ES ir tarptautinėmis institucijomis;</w:t>
            </w:r>
          </w:p>
        </w:tc>
        <w:tc>
          <w:tcPr>
            <w:tcW w:w="4876" w:type="dxa"/>
            <w:tcBorders>
              <w:top w:val="nil"/>
              <w:left w:val="nil"/>
              <w:bottom w:val="nil"/>
              <w:right w:val="nil"/>
            </w:tcBorders>
          </w:tcPr>
          <w:p w14:paraId="6266F003" w14:textId="77777777" w:rsidR="009F3C7E" w:rsidRPr="006C000D" w:rsidRDefault="009F3C7E" w:rsidP="008C6ECE">
            <w:pPr>
              <w:pStyle w:val="Normal6a"/>
            </w:pPr>
            <w:r w:rsidRPr="006C000D">
              <w:rPr>
                <w:b/>
                <w:i/>
              </w:rPr>
              <w:t>Išbraukta.</w:t>
            </w:r>
          </w:p>
        </w:tc>
      </w:tr>
    </w:tbl>
    <w:p w14:paraId="3F93AB7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1F265877" w14:textId="77777777" w:rsidR="009F3C7E" w:rsidRPr="006C000D" w:rsidRDefault="009F3C7E" w:rsidP="009F3C7E">
      <w:r w:rsidRPr="006C000D">
        <w:rPr>
          <w:rStyle w:val="HideTWBExt"/>
        </w:rPr>
        <w:t>&lt;/Amend&gt;</w:t>
      </w:r>
    </w:p>
    <w:p w14:paraId="1D1C8B5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666</w:t>
      </w:r>
      <w:r w:rsidRPr="006C000D">
        <w:rPr>
          <w:rStyle w:val="HideTWBExt"/>
          <w:b w:val="0"/>
        </w:rPr>
        <w:t>&lt;/NumAm&gt;</w:t>
      </w:r>
    </w:p>
    <w:p w14:paraId="6B1A9F0F"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7754F875" w14:textId="77777777" w:rsidR="009F3C7E" w:rsidRPr="006C000D" w:rsidRDefault="009F3C7E" w:rsidP="009F3C7E">
      <w:pPr>
        <w:pStyle w:val="NormalBold"/>
      </w:pPr>
      <w:r w:rsidRPr="006C000D">
        <w:rPr>
          <w:rStyle w:val="HideTWBExt"/>
          <w:b w:val="0"/>
        </w:rPr>
        <w:t>&lt;/RepeatBlock-By&gt;</w:t>
      </w:r>
    </w:p>
    <w:p w14:paraId="11CCA40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2BC8BCF" w14:textId="77777777" w:rsidR="009F3C7E" w:rsidRPr="006C000D" w:rsidRDefault="009F3C7E" w:rsidP="009F3C7E">
      <w:pPr>
        <w:pStyle w:val="NormalBold"/>
      </w:pPr>
      <w:r w:rsidRPr="006C000D">
        <w:rPr>
          <w:rStyle w:val="HideTWBExt"/>
          <w:b w:val="0"/>
        </w:rPr>
        <w:t>&lt;Article&gt;</w:t>
      </w:r>
      <w:r w:rsidRPr="006C000D">
        <w:t>38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D4CFA18" w14:textId="77777777" w:rsidTr="008C6ECE">
        <w:trPr>
          <w:trHeight w:hRule="exact" w:val="240"/>
          <w:jc w:val="center"/>
        </w:trPr>
        <w:tc>
          <w:tcPr>
            <w:tcW w:w="9752" w:type="dxa"/>
            <w:gridSpan w:val="2"/>
            <w:tcBorders>
              <w:top w:val="nil"/>
              <w:left w:val="nil"/>
              <w:bottom w:val="nil"/>
              <w:right w:val="nil"/>
            </w:tcBorders>
          </w:tcPr>
          <w:p w14:paraId="464C6F0C" w14:textId="77777777" w:rsidR="009F3C7E" w:rsidRPr="006C000D" w:rsidRDefault="009F3C7E" w:rsidP="008C6ECE"/>
        </w:tc>
      </w:tr>
      <w:tr w:rsidR="009F3C7E" w:rsidRPr="006C000D" w14:paraId="5C0073C5" w14:textId="77777777" w:rsidTr="008C6ECE">
        <w:trPr>
          <w:trHeight w:val="240"/>
          <w:jc w:val="center"/>
        </w:trPr>
        <w:tc>
          <w:tcPr>
            <w:tcW w:w="4876" w:type="dxa"/>
            <w:tcBorders>
              <w:top w:val="nil"/>
              <w:left w:val="nil"/>
              <w:bottom w:val="nil"/>
              <w:right w:val="nil"/>
            </w:tcBorders>
          </w:tcPr>
          <w:p w14:paraId="0D2369A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298D3C2" w14:textId="77777777" w:rsidR="009F3C7E" w:rsidRPr="006C000D" w:rsidRDefault="009F3C7E" w:rsidP="008C6ECE">
            <w:pPr>
              <w:pStyle w:val="AmColumnHeading"/>
            </w:pPr>
            <w:r w:rsidRPr="006C000D">
              <w:t>Pakeitimas</w:t>
            </w:r>
          </w:p>
        </w:tc>
      </w:tr>
      <w:tr w:rsidR="009F3C7E" w:rsidRPr="006C000D" w14:paraId="608A7ED1" w14:textId="77777777" w:rsidTr="008C6ECE">
        <w:trPr>
          <w:jc w:val="center"/>
        </w:trPr>
        <w:tc>
          <w:tcPr>
            <w:tcW w:w="4876" w:type="dxa"/>
            <w:tcBorders>
              <w:top w:val="nil"/>
              <w:left w:val="nil"/>
              <w:bottom w:val="nil"/>
              <w:right w:val="nil"/>
            </w:tcBorders>
          </w:tcPr>
          <w:p w14:paraId="1866328C" w14:textId="77777777" w:rsidR="009F3C7E" w:rsidRPr="006C000D" w:rsidRDefault="009F3C7E" w:rsidP="008C6ECE">
            <w:pPr>
              <w:pStyle w:val="Normal6a"/>
            </w:pPr>
            <w:r w:rsidRPr="006C000D">
              <w:rPr>
                <w:b/>
                <w:i/>
              </w:rPr>
              <w:t>38.</w:t>
            </w:r>
            <w:r w:rsidRPr="006C000D">
              <w:tab/>
            </w:r>
            <w:r w:rsidRPr="006C000D">
              <w:rPr>
                <w:b/>
                <w:i/>
              </w:rPr>
              <w:t xml:space="preserve">pakartoja, kad reikia nepriklausomos stebėsenos institucijos, sudarytos iš nepriklausomų teisės, akademinių ir žmogaus teisių ekspertų, </w:t>
            </w:r>
            <w:r w:rsidRPr="006C000D">
              <w:rPr>
                <w:b/>
                <w:i/>
              </w:rPr>
              <w:lastRenderedPageBreak/>
              <w:t>kuri dalyvautų rengiant ataskaitą;</w:t>
            </w:r>
            <w:r w:rsidRPr="006C000D">
              <w:t xml:space="preserve"> </w:t>
            </w:r>
            <w:r w:rsidRPr="006C000D">
              <w:rPr>
                <w:b/>
                <w:i/>
              </w:rPr>
              <w:t>ragina Komisiją stiprinti bendradarbiavimą su ES ir tarptautinėmis institucijomis;</w:t>
            </w:r>
          </w:p>
        </w:tc>
        <w:tc>
          <w:tcPr>
            <w:tcW w:w="4876" w:type="dxa"/>
            <w:tcBorders>
              <w:top w:val="nil"/>
              <w:left w:val="nil"/>
              <w:bottom w:val="nil"/>
              <w:right w:val="nil"/>
            </w:tcBorders>
          </w:tcPr>
          <w:p w14:paraId="23ADE081" w14:textId="77777777" w:rsidR="009F3C7E" w:rsidRPr="006C000D" w:rsidRDefault="009F3C7E" w:rsidP="008C6ECE">
            <w:pPr>
              <w:pStyle w:val="Normal6a"/>
            </w:pPr>
            <w:r w:rsidRPr="006C000D">
              <w:rPr>
                <w:b/>
                <w:i/>
              </w:rPr>
              <w:lastRenderedPageBreak/>
              <w:t>Išbraukta.</w:t>
            </w:r>
          </w:p>
        </w:tc>
      </w:tr>
    </w:tbl>
    <w:p w14:paraId="3C2FFC7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17F5CB62" w14:textId="77777777" w:rsidR="009F3C7E" w:rsidRPr="006C000D" w:rsidRDefault="009F3C7E" w:rsidP="009F3C7E">
      <w:r w:rsidRPr="006C000D">
        <w:rPr>
          <w:rStyle w:val="HideTWBExt"/>
        </w:rPr>
        <w:t>&lt;/Amend&gt;</w:t>
      </w:r>
    </w:p>
    <w:p w14:paraId="4B883A2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667</w:t>
      </w:r>
      <w:r w:rsidRPr="006C000D">
        <w:rPr>
          <w:rStyle w:val="HideTWBExt"/>
          <w:b w:val="0"/>
        </w:rPr>
        <w:t>&lt;/NumAm&gt;</w:t>
      </w:r>
    </w:p>
    <w:p w14:paraId="442AE16D"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3C16D97B" w14:textId="77777777" w:rsidR="009F3C7E" w:rsidRPr="006C000D" w:rsidRDefault="009F3C7E" w:rsidP="009F3C7E">
      <w:pPr>
        <w:pStyle w:val="NormalBold"/>
      </w:pPr>
      <w:r w:rsidRPr="006C000D">
        <w:rPr>
          <w:rStyle w:val="HideTWBExt"/>
          <w:b w:val="0"/>
        </w:rPr>
        <w:t>&lt;/RepeatBlock-By&gt;</w:t>
      </w:r>
    </w:p>
    <w:p w14:paraId="53A2171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C5C3A7A" w14:textId="77777777" w:rsidR="009F3C7E" w:rsidRPr="006C000D" w:rsidRDefault="009F3C7E" w:rsidP="009F3C7E">
      <w:pPr>
        <w:pStyle w:val="NormalBold"/>
      </w:pPr>
      <w:r w:rsidRPr="006C000D">
        <w:rPr>
          <w:rStyle w:val="HideTWBExt"/>
          <w:b w:val="0"/>
        </w:rPr>
        <w:t>&lt;Article&gt;</w:t>
      </w:r>
      <w:r w:rsidRPr="006C000D">
        <w:t>38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1378DC8" w14:textId="77777777" w:rsidTr="008C6ECE">
        <w:trPr>
          <w:trHeight w:hRule="exact" w:val="240"/>
          <w:jc w:val="center"/>
        </w:trPr>
        <w:tc>
          <w:tcPr>
            <w:tcW w:w="9752" w:type="dxa"/>
            <w:gridSpan w:val="2"/>
            <w:tcBorders>
              <w:top w:val="nil"/>
              <w:left w:val="nil"/>
              <w:bottom w:val="nil"/>
              <w:right w:val="nil"/>
            </w:tcBorders>
          </w:tcPr>
          <w:p w14:paraId="493C167D" w14:textId="77777777" w:rsidR="009F3C7E" w:rsidRPr="006C000D" w:rsidRDefault="009F3C7E" w:rsidP="008C6ECE"/>
        </w:tc>
      </w:tr>
      <w:tr w:rsidR="009F3C7E" w:rsidRPr="006C000D" w14:paraId="544A3D0C" w14:textId="77777777" w:rsidTr="008C6ECE">
        <w:trPr>
          <w:trHeight w:val="240"/>
          <w:jc w:val="center"/>
        </w:trPr>
        <w:tc>
          <w:tcPr>
            <w:tcW w:w="4876" w:type="dxa"/>
            <w:tcBorders>
              <w:top w:val="nil"/>
              <w:left w:val="nil"/>
              <w:bottom w:val="nil"/>
              <w:right w:val="nil"/>
            </w:tcBorders>
          </w:tcPr>
          <w:p w14:paraId="6B46F95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CD9381C" w14:textId="77777777" w:rsidR="009F3C7E" w:rsidRPr="006C000D" w:rsidRDefault="009F3C7E" w:rsidP="008C6ECE">
            <w:pPr>
              <w:pStyle w:val="AmColumnHeading"/>
            </w:pPr>
            <w:r w:rsidRPr="006C000D">
              <w:t>Pakeitimas</w:t>
            </w:r>
          </w:p>
        </w:tc>
      </w:tr>
      <w:tr w:rsidR="009F3C7E" w:rsidRPr="006C000D" w14:paraId="79399E38" w14:textId="77777777" w:rsidTr="008C6ECE">
        <w:trPr>
          <w:jc w:val="center"/>
        </w:trPr>
        <w:tc>
          <w:tcPr>
            <w:tcW w:w="4876" w:type="dxa"/>
            <w:tcBorders>
              <w:top w:val="nil"/>
              <w:left w:val="nil"/>
              <w:bottom w:val="nil"/>
              <w:right w:val="nil"/>
            </w:tcBorders>
          </w:tcPr>
          <w:p w14:paraId="3F14DC03" w14:textId="77777777" w:rsidR="009F3C7E" w:rsidRPr="006C000D" w:rsidRDefault="009F3C7E" w:rsidP="008C6ECE">
            <w:pPr>
              <w:pStyle w:val="Normal6a"/>
            </w:pPr>
            <w:r w:rsidRPr="006C000D">
              <w:rPr>
                <w:b/>
                <w:i/>
              </w:rPr>
              <w:t>38.</w:t>
            </w:r>
            <w:r w:rsidRPr="006C000D">
              <w:tab/>
            </w:r>
            <w:r w:rsidRPr="006C000D">
              <w:rPr>
                <w:b/>
                <w:i/>
              </w:rPr>
              <w:t>pakartoja, kad reikia nepriklausomos stebėsenos institucijos, sudarytos iš nepriklausomų teisės, akademinių ir žmogaus teisių ekspertų, kuri dalyvautų rengiant ataskaitą; ragina Komisiją stiprinti bendradarbiavimą su ES ir tarptautinėmis institucijomis;</w:t>
            </w:r>
          </w:p>
        </w:tc>
        <w:tc>
          <w:tcPr>
            <w:tcW w:w="4876" w:type="dxa"/>
            <w:tcBorders>
              <w:top w:val="nil"/>
              <w:left w:val="nil"/>
              <w:bottom w:val="nil"/>
              <w:right w:val="nil"/>
            </w:tcBorders>
          </w:tcPr>
          <w:p w14:paraId="1E493316" w14:textId="77777777" w:rsidR="009F3C7E" w:rsidRPr="006C000D" w:rsidRDefault="009F3C7E" w:rsidP="008C6ECE">
            <w:pPr>
              <w:pStyle w:val="Normal6a"/>
            </w:pPr>
            <w:r w:rsidRPr="006C000D">
              <w:rPr>
                <w:b/>
                <w:i/>
              </w:rPr>
              <w:t>Išbraukta.</w:t>
            </w:r>
          </w:p>
        </w:tc>
      </w:tr>
    </w:tbl>
    <w:p w14:paraId="3277B24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4FED882" w14:textId="77777777" w:rsidR="009F3C7E" w:rsidRPr="006C000D" w:rsidRDefault="009F3C7E" w:rsidP="009F3C7E">
      <w:r w:rsidRPr="006C000D">
        <w:rPr>
          <w:rStyle w:val="HideTWBExt"/>
        </w:rPr>
        <w:t>&lt;/Amend&gt;</w:t>
      </w:r>
    </w:p>
    <w:p w14:paraId="2FC4CC1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668</w:t>
      </w:r>
      <w:r w:rsidRPr="006C000D">
        <w:rPr>
          <w:rStyle w:val="HideTWBExt"/>
          <w:b w:val="0"/>
        </w:rPr>
        <w:t>&lt;/NumAm&gt;</w:t>
      </w:r>
    </w:p>
    <w:p w14:paraId="2BD67888"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5DDABBA4" w14:textId="77777777" w:rsidR="009F3C7E" w:rsidRPr="006C000D" w:rsidRDefault="009F3C7E" w:rsidP="009F3C7E">
      <w:pPr>
        <w:pStyle w:val="NormalBold"/>
      </w:pPr>
      <w:r w:rsidRPr="006C000D">
        <w:rPr>
          <w:rStyle w:val="HideTWBExt"/>
          <w:b w:val="0"/>
        </w:rPr>
        <w:t>&lt;/RepeatBlock-By&gt;</w:t>
      </w:r>
    </w:p>
    <w:p w14:paraId="2B5D724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AF6A0C8" w14:textId="77777777" w:rsidR="009F3C7E" w:rsidRPr="006C000D" w:rsidRDefault="009F3C7E" w:rsidP="009F3C7E">
      <w:pPr>
        <w:pStyle w:val="NormalBold"/>
      </w:pPr>
      <w:r w:rsidRPr="006C000D">
        <w:rPr>
          <w:rStyle w:val="HideTWBExt"/>
          <w:b w:val="0"/>
        </w:rPr>
        <w:t>&lt;Article&gt;</w:t>
      </w:r>
      <w:r w:rsidRPr="006C000D">
        <w:t>38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2701CE7" w14:textId="77777777" w:rsidTr="008C6ECE">
        <w:trPr>
          <w:trHeight w:hRule="exact" w:val="240"/>
          <w:jc w:val="center"/>
        </w:trPr>
        <w:tc>
          <w:tcPr>
            <w:tcW w:w="9752" w:type="dxa"/>
            <w:gridSpan w:val="2"/>
            <w:tcBorders>
              <w:top w:val="nil"/>
              <w:left w:val="nil"/>
              <w:bottom w:val="nil"/>
              <w:right w:val="nil"/>
            </w:tcBorders>
          </w:tcPr>
          <w:p w14:paraId="2282E3F6" w14:textId="77777777" w:rsidR="009F3C7E" w:rsidRPr="006C000D" w:rsidRDefault="009F3C7E" w:rsidP="008C6ECE"/>
        </w:tc>
      </w:tr>
      <w:tr w:rsidR="009F3C7E" w:rsidRPr="006C000D" w14:paraId="6E4A2BF2" w14:textId="77777777" w:rsidTr="008C6ECE">
        <w:trPr>
          <w:trHeight w:val="240"/>
          <w:jc w:val="center"/>
        </w:trPr>
        <w:tc>
          <w:tcPr>
            <w:tcW w:w="4876" w:type="dxa"/>
            <w:tcBorders>
              <w:top w:val="nil"/>
              <w:left w:val="nil"/>
              <w:bottom w:val="nil"/>
              <w:right w:val="nil"/>
            </w:tcBorders>
          </w:tcPr>
          <w:p w14:paraId="721176C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30768BF" w14:textId="77777777" w:rsidR="009F3C7E" w:rsidRPr="006C000D" w:rsidRDefault="009F3C7E" w:rsidP="008C6ECE">
            <w:pPr>
              <w:pStyle w:val="AmColumnHeading"/>
            </w:pPr>
            <w:r w:rsidRPr="006C000D">
              <w:t>Pakeitimas</w:t>
            </w:r>
          </w:p>
        </w:tc>
      </w:tr>
      <w:tr w:rsidR="009F3C7E" w:rsidRPr="006C000D" w14:paraId="52C097E3" w14:textId="77777777" w:rsidTr="008C6ECE">
        <w:trPr>
          <w:jc w:val="center"/>
        </w:trPr>
        <w:tc>
          <w:tcPr>
            <w:tcW w:w="4876" w:type="dxa"/>
            <w:tcBorders>
              <w:top w:val="nil"/>
              <w:left w:val="nil"/>
              <w:bottom w:val="nil"/>
              <w:right w:val="nil"/>
            </w:tcBorders>
          </w:tcPr>
          <w:p w14:paraId="2E84C479" w14:textId="77777777" w:rsidR="009F3C7E" w:rsidRPr="006C000D" w:rsidRDefault="009F3C7E" w:rsidP="008C6ECE">
            <w:pPr>
              <w:pStyle w:val="Normal6a"/>
            </w:pPr>
            <w:r w:rsidRPr="006C000D">
              <w:rPr>
                <w:b/>
                <w:i/>
              </w:rPr>
              <w:t>38.</w:t>
            </w:r>
            <w:r w:rsidRPr="006C000D">
              <w:tab/>
            </w:r>
            <w:r w:rsidRPr="006C000D">
              <w:rPr>
                <w:b/>
                <w:i/>
              </w:rPr>
              <w:t>pakartoja, kad reikia nepriklausomos stebėsenos institucijos, sudarytos iš nepriklausomų teisės, akademinių ir žmogaus teisių ekspertų, kuri dalyvautų rengiant ataskaitą; ragina Komisiją stiprinti bendradarbiavimą su ES ir tarptautinėmis institucijomis;</w:t>
            </w:r>
          </w:p>
        </w:tc>
        <w:tc>
          <w:tcPr>
            <w:tcW w:w="4876" w:type="dxa"/>
            <w:tcBorders>
              <w:top w:val="nil"/>
              <w:left w:val="nil"/>
              <w:bottom w:val="nil"/>
              <w:right w:val="nil"/>
            </w:tcBorders>
          </w:tcPr>
          <w:p w14:paraId="36721C9E" w14:textId="77777777" w:rsidR="009F3C7E" w:rsidRPr="006C000D" w:rsidRDefault="009F3C7E" w:rsidP="008C6ECE">
            <w:pPr>
              <w:pStyle w:val="Normal6a"/>
            </w:pPr>
            <w:r w:rsidRPr="006C000D">
              <w:rPr>
                <w:b/>
                <w:i/>
              </w:rPr>
              <w:t>Išbraukta.</w:t>
            </w:r>
          </w:p>
        </w:tc>
      </w:tr>
    </w:tbl>
    <w:p w14:paraId="418FCC0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49356AD" w14:textId="77777777" w:rsidR="009F3C7E" w:rsidRPr="006C000D" w:rsidRDefault="009F3C7E" w:rsidP="009F3C7E">
      <w:r w:rsidRPr="006C000D">
        <w:rPr>
          <w:rStyle w:val="HideTWBExt"/>
        </w:rPr>
        <w:t>&lt;/Amend&gt;</w:t>
      </w:r>
    </w:p>
    <w:p w14:paraId="637109C8"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669</w:t>
      </w:r>
      <w:r w:rsidRPr="006C000D">
        <w:rPr>
          <w:rStyle w:val="HideTWBExt"/>
          <w:b w:val="0"/>
        </w:rPr>
        <w:t>&lt;/NumAm&gt;</w:t>
      </w:r>
    </w:p>
    <w:p w14:paraId="02911CD2"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6C000D">
        <w:rPr>
          <w:rStyle w:val="HideTWBExt"/>
          <w:b w:val="0"/>
        </w:rPr>
        <w:t>&lt;/Members&gt;</w:t>
      </w:r>
    </w:p>
    <w:p w14:paraId="140B4BA1" w14:textId="77777777" w:rsidR="009F3C7E" w:rsidRPr="006C000D" w:rsidRDefault="009F3C7E" w:rsidP="009F3C7E">
      <w:pPr>
        <w:pStyle w:val="NormalBold"/>
      </w:pPr>
      <w:r w:rsidRPr="006C000D">
        <w:rPr>
          <w:rStyle w:val="HideTWBExt"/>
          <w:b w:val="0"/>
        </w:rPr>
        <w:t>&lt;/RepeatBlock-By&gt;</w:t>
      </w:r>
    </w:p>
    <w:p w14:paraId="106120D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9353E7A" w14:textId="77777777" w:rsidR="009F3C7E" w:rsidRPr="006C000D" w:rsidRDefault="009F3C7E" w:rsidP="009F3C7E">
      <w:pPr>
        <w:pStyle w:val="NormalBold"/>
      </w:pPr>
      <w:r w:rsidRPr="006C000D">
        <w:rPr>
          <w:rStyle w:val="HideTWBExt"/>
          <w:b w:val="0"/>
        </w:rPr>
        <w:t>&lt;Article&gt;</w:t>
      </w:r>
      <w:r w:rsidRPr="006C000D">
        <w:t>38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50F8472" w14:textId="77777777" w:rsidTr="008C6ECE">
        <w:trPr>
          <w:trHeight w:hRule="exact" w:val="240"/>
          <w:jc w:val="center"/>
        </w:trPr>
        <w:tc>
          <w:tcPr>
            <w:tcW w:w="9752" w:type="dxa"/>
            <w:gridSpan w:val="2"/>
            <w:tcBorders>
              <w:top w:val="nil"/>
              <w:left w:val="nil"/>
              <w:bottom w:val="nil"/>
              <w:right w:val="nil"/>
            </w:tcBorders>
          </w:tcPr>
          <w:p w14:paraId="0AAAC9E1" w14:textId="77777777" w:rsidR="009F3C7E" w:rsidRPr="006C000D" w:rsidRDefault="009F3C7E" w:rsidP="008C6ECE"/>
        </w:tc>
      </w:tr>
      <w:tr w:rsidR="009F3C7E" w:rsidRPr="006C000D" w14:paraId="1AF6FB6D" w14:textId="77777777" w:rsidTr="008C6ECE">
        <w:trPr>
          <w:trHeight w:val="240"/>
          <w:jc w:val="center"/>
        </w:trPr>
        <w:tc>
          <w:tcPr>
            <w:tcW w:w="4876" w:type="dxa"/>
            <w:tcBorders>
              <w:top w:val="nil"/>
              <w:left w:val="nil"/>
              <w:bottom w:val="nil"/>
              <w:right w:val="nil"/>
            </w:tcBorders>
          </w:tcPr>
          <w:p w14:paraId="4F58DCB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F18F18A" w14:textId="77777777" w:rsidR="009F3C7E" w:rsidRPr="006C000D" w:rsidRDefault="009F3C7E" w:rsidP="008C6ECE">
            <w:pPr>
              <w:pStyle w:val="AmColumnHeading"/>
            </w:pPr>
            <w:r w:rsidRPr="006C000D">
              <w:t>Pakeitimas</w:t>
            </w:r>
          </w:p>
        </w:tc>
      </w:tr>
      <w:tr w:rsidR="009F3C7E" w:rsidRPr="006C000D" w14:paraId="75F75751" w14:textId="77777777" w:rsidTr="008C6ECE">
        <w:trPr>
          <w:jc w:val="center"/>
        </w:trPr>
        <w:tc>
          <w:tcPr>
            <w:tcW w:w="4876" w:type="dxa"/>
            <w:tcBorders>
              <w:top w:val="nil"/>
              <w:left w:val="nil"/>
              <w:bottom w:val="nil"/>
              <w:right w:val="nil"/>
            </w:tcBorders>
          </w:tcPr>
          <w:p w14:paraId="1018323B" w14:textId="77777777" w:rsidR="009F3C7E" w:rsidRPr="006C000D" w:rsidRDefault="009F3C7E" w:rsidP="008C6ECE">
            <w:pPr>
              <w:pStyle w:val="Normal6a"/>
            </w:pPr>
            <w:r w:rsidRPr="006C000D">
              <w:t>38.</w:t>
            </w:r>
            <w:r w:rsidRPr="006C000D">
              <w:tab/>
              <w:t xml:space="preserve">pakartoja, kad reikia nepriklausomos stebėsenos institucijos, sudarytos iš </w:t>
            </w:r>
            <w:r w:rsidRPr="006C000D">
              <w:rPr>
                <w:b/>
                <w:bCs/>
                <w:i/>
                <w:iCs/>
              </w:rPr>
              <w:t>nepriklausomų</w:t>
            </w:r>
            <w:r w:rsidRPr="006C000D">
              <w:rPr>
                <w:b/>
                <w:bCs/>
              </w:rPr>
              <w:t xml:space="preserve"> </w:t>
            </w:r>
            <w:r w:rsidRPr="006C000D">
              <w:t>teisės, akademinių ir žmogaus teisių ekspertų, kuri dalyvautų rengiant ataskaitą; ragina Komisiją stiprinti bendradarbiavimą su ES ir tarptautinėmis institucijomis;</w:t>
            </w:r>
          </w:p>
        </w:tc>
        <w:tc>
          <w:tcPr>
            <w:tcW w:w="4876" w:type="dxa"/>
            <w:tcBorders>
              <w:top w:val="nil"/>
              <w:left w:val="nil"/>
              <w:bottom w:val="nil"/>
              <w:right w:val="nil"/>
            </w:tcBorders>
          </w:tcPr>
          <w:p w14:paraId="0B4BCCAA" w14:textId="77777777" w:rsidR="009F3C7E" w:rsidRPr="006C000D" w:rsidRDefault="009F3C7E" w:rsidP="008C6ECE">
            <w:pPr>
              <w:pStyle w:val="Normal6a"/>
            </w:pPr>
            <w:r w:rsidRPr="006C000D">
              <w:t>38.</w:t>
            </w:r>
            <w:r w:rsidRPr="006C000D">
              <w:tab/>
              <w:t xml:space="preserve">pakartoja, kad reikia </w:t>
            </w:r>
            <w:r w:rsidRPr="006C000D">
              <w:rPr>
                <w:b/>
                <w:bCs/>
                <w:i/>
                <w:iCs/>
              </w:rPr>
              <w:t xml:space="preserve">nešališkos ir </w:t>
            </w:r>
            <w:r w:rsidRPr="006C000D">
              <w:t>nepriklausomos stebėsenos institucijos, sudarytos iš teisės, akademinių ir žmogaus teisių ekspertų, kuri dalyvautų rengiant ataskaitą</w:t>
            </w:r>
            <w:r w:rsidRPr="006C000D">
              <w:rPr>
                <w:b/>
                <w:bCs/>
                <w:i/>
                <w:iCs/>
              </w:rPr>
              <w:t xml:space="preserve"> ir stebėtų rekomendacijų įgyvendinimą skaidriu ir viešai prieinamu būdu</w:t>
            </w:r>
            <w:r w:rsidRPr="006C000D">
              <w:t>; ragina Komisiją stiprinti bendradarbiavimą su ES ir tarptautinėmis institucijomis;</w:t>
            </w:r>
          </w:p>
        </w:tc>
      </w:tr>
    </w:tbl>
    <w:p w14:paraId="2CDDBC2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1881C94" w14:textId="77777777" w:rsidR="009F3C7E" w:rsidRPr="006C000D" w:rsidRDefault="009F3C7E" w:rsidP="009F3C7E">
      <w:r w:rsidRPr="006C000D">
        <w:rPr>
          <w:rStyle w:val="HideTWBExt"/>
        </w:rPr>
        <w:t>&lt;/Amend&gt;</w:t>
      </w:r>
    </w:p>
    <w:p w14:paraId="6DBD2FA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670</w:t>
      </w:r>
      <w:r w:rsidRPr="006C000D">
        <w:rPr>
          <w:rStyle w:val="HideTWBExt"/>
          <w:b w:val="0"/>
        </w:rPr>
        <w:t>&lt;/NumAm&gt;</w:t>
      </w:r>
    </w:p>
    <w:p w14:paraId="0DD939D7" w14:textId="77777777" w:rsidR="009F3C7E" w:rsidRPr="006C000D" w:rsidRDefault="009F3C7E" w:rsidP="009F3C7E">
      <w:pPr>
        <w:pStyle w:val="NormalBold"/>
      </w:pPr>
      <w:r w:rsidRPr="006C000D">
        <w:rPr>
          <w:rStyle w:val="HideTWBExt"/>
          <w:b w:val="0"/>
        </w:rPr>
        <w:t>&lt;RepeatBlock-By&gt;&lt;Members&gt;</w:t>
      </w:r>
      <w:r w:rsidRPr="006C000D">
        <w:t>Loránt Vincze</w:t>
      </w:r>
      <w:r w:rsidRPr="006C000D">
        <w:rPr>
          <w:rStyle w:val="HideTWBExt"/>
          <w:b w:val="0"/>
        </w:rPr>
        <w:t>&lt;/Members&gt;</w:t>
      </w:r>
    </w:p>
    <w:p w14:paraId="618C9471" w14:textId="77777777" w:rsidR="009F3C7E" w:rsidRPr="006C000D" w:rsidRDefault="009F3C7E" w:rsidP="009F3C7E">
      <w:pPr>
        <w:pStyle w:val="NormalBold"/>
      </w:pPr>
      <w:r w:rsidRPr="006C000D">
        <w:rPr>
          <w:rStyle w:val="HideTWBExt"/>
          <w:b w:val="0"/>
        </w:rPr>
        <w:t>&lt;/RepeatBlock-By&gt;</w:t>
      </w:r>
    </w:p>
    <w:p w14:paraId="69279AC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F68A093" w14:textId="77777777" w:rsidR="009F3C7E" w:rsidRPr="006C000D" w:rsidRDefault="009F3C7E" w:rsidP="009F3C7E">
      <w:pPr>
        <w:pStyle w:val="NormalBold"/>
      </w:pPr>
      <w:r w:rsidRPr="006C000D">
        <w:rPr>
          <w:rStyle w:val="HideTWBExt"/>
          <w:b w:val="0"/>
        </w:rPr>
        <w:t>&lt;Article&gt;</w:t>
      </w:r>
      <w:r w:rsidRPr="006C000D">
        <w:t>38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C171190" w14:textId="77777777" w:rsidTr="008C6ECE">
        <w:trPr>
          <w:trHeight w:hRule="exact" w:val="240"/>
          <w:jc w:val="center"/>
        </w:trPr>
        <w:tc>
          <w:tcPr>
            <w:tcW w:w="9752" w:type="dxa"/>
            <w:gridSpan w:val="2"/>
            <w:tcBorders>
              <w:top w:val="nil"/>
              <w:left w:val="nil"/>
              <w:bottom w:val="nil"/>
              <w:right w:val="nil"/>
            </w:tcBorders>
          </w:tcPr>
          <w:p w14:paraId="5BE505A9" w14:textId="77777777" w:rsidR="009F3C7E" w:rsidRPr="006C000D" w:rsidRDefault="009F3C7E" w:rsidP="008C6ECE"/>
        </w:tc>
      </w:tr>
      <w:tr w:rsidR="009F3C7E" w:rsidRPr="006C000D" w14:paraId="679BE715" w14:textId="77777777" w:rsidTr="008C6ECE">
        <w:trPr>
          <w:trHeight w:val="240"/>
          <w:jc w:val="center"/>
        </w:trPr>
        <w:tc>
          <w:tcPr>
            <w:tcW w:w="4876" w:type="dxa"/>
            <w:tcBorders>
              <w:top w:val="nil"/>
              <w:left w:val="nil"/>
              <w:bottom w:val="nil"/>
              <w:right w:val="nil"/>
            </w:tcBorders>
          </w:tcPr>
          <w:p w14:paraId="1C09B41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B4F2DC6" w14:textId="77777777" w:rsidR="009F3C7E" w:rsidRPr="006C000D" w:rsidRDefault="009F3C7E" w:rsidP="008C6ECE">
            <w:pPr>
              <w:pStyle w:val="AmColumnHeading"/>
            </w:pPr>
            <w:r w:rsidRPr="006C000D">
              <w:t>Pakeitimas</w:t>
            </w:r>
          </w:p>
        </w:tc>
      </w:tr>
      <w:tr w:rsidR="009F3C7E" w:rsidRPr="006C000D" w14:paraId="68B843F4" w14:textId="77777777" w:rsidTr="008C6ECE">
        <w:trPr>
          <w:jc w:val="center"/>
        </w:trPr>
        <w:tc>
          <w:tcPr>
            <w:tcW w:w="4876" w:type="dxa"/>
            <w:tcBorders>
              <w:top w:val="nil"/>
              <w:left w:val="nil"/>
              <w:bottom w:val="nil"/>
              <w:right w:val="nil"/>
            </w:tcBorders>
          </w:tcPr>
          <w:p w14:paraId="62FD0EE2" w14:textId="77777777" w:rsidR="009F3C7E" w:rsidRPr="006C000D" w:rsidRDefault="009F3C7E" w:rsidP="008C6ECE">
            <w:pPr>
              <w:pStyle w:val="Normal6a"/>
            </w:pPr>
            <w:r w:rsidRPr="006C000D">
              <w:t>38.</w:t>
            </w:r>
            <w:r w:rsidRPr="006C000D">
              <w:tab/>
            </w:r>
            <w:r w:rsidRPr="006C000D">
              <w:rPr>
                <w:b/>
                <w:i/>
              </w:rPr>
              <w:t>pakartoja, kad reikia nepriklausomos stebėsenos institucijos, sudarytos iš nepriklausomų teisės, akademinių ir žmogaus teisių ekspertų, kuri dalyvautų rengiant ataskaitą;</w:t>
            </w:r>
            <w:r w:rsidRPr="006C000D">
              <w:t xml:space="preserve"> ragina Komisiją stiprinti bendradarbiavimą su ES ir tarptautinėmis institucijomis;</w:t>
            </w:r>
          </w:p>
        </w:tc>
        <w:tc>
          <w:tcPr>
            <w:tcW w:w="4876" w:type="dxa"/>
            <w:tcBorders>
              <w:top w:val="nil"/>
              <w:left w:val="nil"/>
              <w:bottom w:val="nil"/>
              <w:right w:val="nil"/>
            </w:tcBorders>
          </w:tcPr>
          <w:p w14:paraId="2130D06A" w14:textId="77777777" w:rsidR="009F3C7E" w:rsidRPr="006C000D" w:rsidRDefault="009F3C7E" w:rsidP="008C6ECE">
            <w:pPr>
              <w:pStyle w:val="Normal6a"/>
            </w:pPr>
            <w:r w:rsidRPr="006C000D">
              <w:t>38.</w:t>
            </w:r>
            <w:r w:rsidRPr="006C000D">
              <w:tab/>
              <w:t>mano, kad reikėtų toliau stiprinti bendradarbiavimą su ES ir tarptautinėmis institucijomis</w:t>
            </w:r>
            <w:r w:rsidRPr="006C000D">
              <w:rPr>
                <w:b/>
                <w:bCs/>
                <w:i/>
                <w:iCs/>
              </w:rPr>
              <w:t>, tokiomis kaip Europos Taryba, ESBO ir Jungtinės Tautos, siekiant propaguoti ir ginti demokratiją, teisinę valstybę, pagrindines laisves ir žmogaus teises, įskaitant mažumų teises</w:t>
            </w:r>
            <w:r w:rsidRPr="006C000D">
              <w:t>;</w:t>
            </w:r>
          </w:p>
        </w:tc>
      </w:tr>
    </w:tbl>
    <w:p w14:paraId="0013D27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37EE000" w14:textId="77777777" w:rsidR="009F3C7E" w:rsidRPr="006C000D" w:rsidRDefault="009F3C7E" w:rsidP="009F3C7E">
      <w:r w:rsidRPr="006C000D">
        <w:rPr>
          <w:rStyle w:val="HideTWBExt"/>
        </w:rPr>
        <w:t>&lt;/Amend&gt;</w:t>
      </w:r>
    </w:p>
    <w:p w14:paraId="05642AA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671</w:t>
      </w:r>
      <w:r w:rsidRPr="006C000D">
        <w:rPr>
          <w:rStyle w:val="HideTWBExt"/>
          <w:b w:val="0"/>
        </w:rPr>
        <w:t>&lt;/NumAm&gt;</w:t>
      </w:r>
    </w:p>
    <w:p w14:paraId="6EC446AF"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7AD89A4E" w14:textId="77777777" w:rsidR="009F3C7E" w:rsidRPr="006C000D" w:rsidRDefault="009F3C7E" w:rsidP="009F3C7E">
      <w:pPr>
        <w:pStyle w:val="NormalBold"/>
      </w:pPr>
      <w:r w:rsidRPr="006C000D">
        <w:rPr>
          <w:rStyle w:val="HideTWBExt"/>
          <w:b w:val="0"/>
        </w:rPr>
        <w:t>&lt;/RepeatBlock-By&gt;</w:t>
      </w:r>
    </w:p>
    <w:p w14:paraId="62A49E57" w14:textId="77777777" w:rsidR="009F3C7E" w:rsidRPr="006C000D" w:rsidRDefault="009F3C7E" w:rsidP="009F3C7E">
      <w:pPr>
        <w:pStyle w:val="NormalBold"/>
      </w:pPr>
      <w:r w:rsidRPr="006C000D">
        <w:rPr>
          <w:rStyle w:val="HideTWBExt"/>
          <w:b w:val="0"/>
        </w:rPr>
        <w:lastRenderedPageBreak/>
        <w:t>&lt;DocAmend&gt;</w:t>
      </w:r>
      <w:r w:rsidRPr="006C000D">
        <w:t>Pasiūlymas dėl rezoliucijos</w:t>
      </w:r>
      <w:r w:rsidRPr="006C000D">
        <w:rPr>
          <w:rStyle w:val="HideTWBExt"/>
          <w:b w:val="0"/>
        </w:rPr>
        <w:t>&lt;/DocAmend&gt;</w:t>
      </w:r>
    </w:p>
    <w:p w14:paraId="605B611F" w14:textId="77777777" w:rsidR="009F3C7E" w:rsidRPr="006C000D" w:rsidRDefault="009F3C7E" w:rsidP="009F3C7E">
      <w:pPr>
        <w:pStyle w:val="NormalBold"/>
      </w:pPr>
      <w:r w:rsidRPr="006C000D">
        <w:rPr>
          <w:rStyle w:val="HideTWBExt"/>
          <w:b w:val="0"/>
        </w:rPr>
        <w:t>&lt;Article&gt;</w:t>
      </w:r>
      <w:r w:rsidRPr="006C000D">
        <w:t>38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7B316D6" w14:textId="77777777" w:rsidTr="008C6ECE">
        <w:trPr>
          <w:trHeight w:hRule="exact" w:val="240"/>
          <w:jc w:val="center"/>
        </w:trPr>
        <w:tc>
          <w:tcPr>
            <w:tcW w:w="9752" w:type="dxa"/>
            <w:gridSpan w:val="2"/>
            <w:tcBorders>
              <w:top w:val="nil"/>
              <w:left w:val="nil"/>
              <w:bottom w:val="nil"/>
              <w:right w:val="nil"/>
            </w:tcBorders>
          </w:tcPr>
          <w:p w14:paraId="2CA9C338" w14:textId="77777777" w:rsidR="009F3C7E" w:rsidRPr="006C000D" w:rsidRDefault="009F3C7E" w:rsidP="008C6ECE"/>
        </w:tc>
      </w:tr>
      <w:tr w:rsidR="009F3C7E" w:rsidRPr="006C000D" w14:paraId="5785420E" w14:textId="77777777" w:rsidTr="008C6ECE">
        <w:trPr>
          <w:trHeight w:val="240"/>
          <w:jc w:val="center"/>
        </w:trPr>
        <w:tc>
          <w:tcPr>
            <w:tcW w:w="4876" w:type="dxa"/>
            <w:tcBorders>
              <w:top w:val="nil"/>
              <w:left w:val="nil"/>
              <w:bottom w:val="nil"/>
              <w:right w:val="nil"/>
            </w:tcBorders>
          </w:tcPr>
          <w:p w14:paraId="7C7FBAE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B31FB5F" w14:textId="77777777" w:rsidR="009F3C7E" w:rsidRPr="006C000D" w:rsidRDefault="009F3C7E" w:rsidP="008C6ECE">
            <w:pPr>
              <w:pStyle w:val="AmColumnHeading"/>
            </w:pPr>
            <w:r w:rsidRPr="006C000D">
              <w:t>Pakeitimas</w:t>
            </w:r>
          </w:p>
        </w:tc>
      </w:tr>
      <w:tr w:rsidR="009F3C7E" w:rsidRPr="006C000D" w14:paraId="7A061D6F" w14:textId="77777777" w:rsidTr="008C6ECE">
        <w:trPr>
          <w:jc w:val="center"/>
        </w:trPr>
        <w:tc>
          <w:tcPr>
            <w:tcW w:w="4876" w:type="dxa"/>
            <w:tcBorders>
              <w:top w:val="nil"/>
              <w:left w:val="nil"/>
              <w:bottom w:val="nil"/>
              <w:right w:val="nil"/>
            </w:tcBorders>
          </w:tcPr>
          <w:p w14:paraId="2E43E50F" w14:textId="77777777" w:rsidR="009F3C7E" w:rsidRPr="006C000D" w:rsidRDefault="009F3C7E" w:rsidP="008C6ECE">
            <w:pPr>
              <w:pStyle w:val="Normal6a"/>
            </w:pPr>
            <w:r w:rsidRPr="006C000D">
              <w:t>38.</w:t>
            </w:r>
            <w:r w:rsidRPr="006C000D">
              <w:tab/>
              <w:t xml:space="preserve">pakartoja, kad reikia </w:t>
            </w:r>
            <w:r w:rsidRPr="006C000D">
              <w:rPr>
                <w:b/>
                <w:bCs/>
                <w:i/>
                <w:iCs/>
              </w:rPr>
              <w:t>nepriklausomos stebėsenos institucijos, sudarytos iš nepriklausomų teisės, akademinių ir žmogaus teisių ekspertų, kuri dalyvautų</w:t>
            </w:r>
            <w:r w:rsidRPr="006C000D">
              <w:t xml:space="preserve"> rengiant ataskaitą; ragina Komisiją stiprinti bendradarbiavimą su ES ir tarptautinėmis institucijomis;</w:t>
            </w:r>
          </w:p>
        </w:tc>
        <w:tc>
          <w:tcPr>
            <w:tcW w:w="4876" w:type="dxa"/>
            <w:tcBorders>
              <w:top w:val="nil"/>
              <w:left w:val="nil"/>
              <w:bottom w:val="nil"/>
              <w:right w:val="nil"/>
            </w:tcBorders>
          </w:tcPr>
          <w:p w14:paraId="7DB73F58" w14:textId="77777777" w:rsidR="009F3C7E" w:rsidRPr="006C000D" w:rsidRDefault="009F3C7E" w:rsidP="008C6ECE">
            <w:pPr>
              <w:pStyle w:val="Normal6a"/>
            </w:pPr>
            <w:r w:rsidRPr="006C000D">
              <w:t>38.</w:t>
            </w:r>
            <w:r w:rsidRPr="006C000D">
              <w:tab/>
            </w:r>
            <w:r w:rsidRPr="006C000D">
              <w:rPr>
                <w:b/>
                <w:bCs/>
                <w:i/>
                <w:iCs/>
              </w:rPr>
              <w:t>pabrėžia</w:t>
            </w:r>
            <w:r w:rsidRPr="006C000D">
              <w:t xml:space="preserve">, kad reikia </w:t>
            </w:r>
            <w:r w:rsidRPr="006C000D">
              <w:rPr>
                <w:b/>
                <w:bCs/>
                <w:i/>
                <w:iCs/>
              </w:rPr>
              <w:t>objektyvumo ir tikslumo</w:t>
            </w:r>
            <w:r w:rsidRPr="006C000D">
              <w:t xml:space="preserve"> rengiant ataskaitą ; ragina Komisiją stiprinti bendradarbiavimą su ES ir tarptautinėmis institucijomis;</w:t>
            </w:r>
          </w:p>
        </w:tc>
      </w:tr>
    </w:tbl>
    <w:p w14:paraId="57A41EF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4E43C184" w14:textId="77777777" w:rsidR="009F3C7E" w:rsidRPr="006C000D" w:rsidRDefault="009F3C7E" w:rsidP="009F3C7E">
      <w:r w:rsidRPr="006C000D">
        <w:rPr>
          <w:rStyle w:val="HideTWBExt"/>
        </w:rPr>
        <w:t>&lt;/Amend&gt;</w:t>
      </w:r>
    </w:p>
    <w:p w14:paraId="1863C71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672</w:t>
      </w:r>
      <w:r w:rsidRPr="006C000D">
        <w:rPr>
          <w:rStyle w:val="HideTWBExt"/>
          <w:b w:val="0"/>
        </w:rPr>
        <w:t>&lt;/NumAm&gt;</w:t>
      </w:r>
    </w:p>
    <w:p w14:paraId="46DA5510"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40FE2320" w14:textId="77777777" w:rsidR="009F3C7E" w:rsidRPr="006C000D" w:rsidRDefault="009F3C7E" w:rsidP="009F3C7E">
      <w:pPr>
        <w:pStyle w:val="NormalBold"/>
      </w:pPr>
      <w:r w:rsidRPr="006C000D">
        <w:rPr>
          <w:rStyle w:val="HideTWBExt"/>
          <w:b w:val="0"/>
        </w:rPr>
        <w:t>&lt;/RepeatBlock-By&gt;</w:t>
      </w:r>
    </w:p>
    <w:p w14:paraId="7096541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2242163" w14:textId="77777777" w:rsidR="009F3C7E" w:rsidRPr="006C000D" w:rsidRDefault="009F3C7E" w:rsidP="009F3C7E">
      <w:pPr>
        <w:pStyle w:val="NormalBold"/>
      </w:pPr>
      <w:r w:rsidRPr="006C000D">
        <w:rPr>
          <w:rStyle w:val="HideTWBExt"/>
          <w:b w:val="0"/>
        </w:rPr>
        <w:t>&lt;Article&gt;</w:t>
      </w:r>
      <w:r w:rsidRPr="006C000D">
        <w:t>38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A11AAF4" w14:textId="77777777" w:rsidTr="008C6ECE">
        <w:trPr>
          <w:trHeight w:hRule="exact" w:val="240"/>
          <w:jc w:val="center"/>
        </w:trPr>
        <w:tc>
          <w:tcPr>
            <w:tcW w:w="9752" w:type="dxa"/>
            <w:gridSpan w:val="2"/>
            <w:tcBorders>
              <w:top w:val="nil"/>
              <w:left w:val="nil"/>
              <w:bottom w:val="nil"/>
              <w:right w:val="nil"/>
            </w:tcBorders>
          </w:tcPr>
          <w:p w14:paraId="4F21ADB4" w14:textId="77777777" w:rsidR="009F3C7E" w:rsidRPr="006C000D" w:rsidRDefault="009F3C7E" w:rsidP="008C6ECE"/>
        </w:tc>
      </w:tr>
      <w:tr w:rsidR="009F3C7E" w:rsidRPr="006C000D" w14:paraId="67A35D4E" w14:textId="77777777" w:rsidTr="008C6ECE">
        <w:trPr>
          <w:trHeight w:val="240"/>
          <w:jc w:val="center"/>
        </w:trPr>
        <w:tc>
          <w:tcPr>
            <w:tcW w:w="4876" w:type="dxa"/>
            <w:tcBorders>
              <w:top w:val="nil"/>
              <w:left w:val="nil"/>
              <w:bottom w:val="nil"/>
              <w:right w:val="nil"/>
            </w:tcBorders>
          </w:tcPr>
          <w:p w14:paraId="72D8474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E344E0E" w14:textId="77777777" w:rsidR="009F3C7E" w:rsidRPr="006C000D" w:rsidRDefault="009F3C7E" w:rsidP="008C6ECE">
            <w:pPr>
              <w:pStyle w:val="AmColumnHeading"/>
            </w:pPr>
            <w:r w:rsidRPr="006C000D">
              <w:t>Pakeitimas</w:t>
            </w:r>
          </w:p>
        </w:tc>
      </w:tr>
      <w:tr w:rsidR="009F3C7E" w:rsidRPr="006C000D" w14:paraId="14097147" w14:textId="77777777" w:rsidTr="008C6ECE">
        <w:trPr>
          <w:jc w:val="center"/>
        </w:trPr>
        <w:tc>
          <w:tcPr>
            <w:tcW w:w="4876" w:type="dxa"/>
            <w:tcBorders>
              <w:top w:val="nil"/>
              <w:left w:val="nil"/>
              <w:bottom w:val="nil"/>
              <w:right w:val="nil"/>
            </w:tcBorders>
          </w:tcPr>
          <w:p w14:paraId="013F5AAC" w14:textId="77777777" w:rsidR="009F3C7E" w:rsidRPr="006C000D" w:rsidRDefault="009F3C7E" w:rsidP="008C6ECE">
            <w:pPr>
              <w:pStyle w:val="Normal6a"/>
            </w:pPr>
          </w:p>
        </w:tc>
        <w:tc>
          <w:tcPr>
            <w:tcW w:w="4876" w:type="dxa"/>
            <w:tcBorders>
              <w:top w:val="nil"/>
              <w:left w:val="nil"/>
              <w:bottom w:val="nil"/>
              <w:right w:val="nil"/>
            </w:tcBorders>
          </w:tcPr>
          <w:p w14:paraId="76862A15" w14:textId="77777777" w:rsidR="009F3C7E" w:rsidRPr="006C000D" w:rsidRDefault="009F3C7E" w:rsidP="008C6ECE">
            <w:pPr>
              <w:pStyle w:val="Normal6a"/>
            </w:pPr>
            <w:r w:rsidRPr="006C000D">
              <w:rPr>
                <w:b/>
                <w:i/>
              </w:rPr>
              <w:t>38a.</w:t>
            </w:r>
            <w:r w:rsidRPr="006C000D">
              <w:tab/>
            </w:r>
            <w:r w:rsidRPr="006C000D">
              <w:rPr>
                <w:b/>
                <w:i/>
              </w:rPr>
              <w:t>ragina Komisiją užtikrinti, kad metodika, pagal kurią atrenkamos teisinės valstybės principo taikymo ataskaitoje nagrinėjamos problemos, būtų skaidri, aiškiai apibrėžiant pagrindinius kriterijus, įskaitant tai, kas yra „svarbus pokytis“, ir užtikrinant, kad naujos problemos būtų sistemingai nagrinėjamos;</w:t>
            </w:r>
          </w:p>
        </w:tc>
      </w:tr>
    </w:tbl>
    <w:p w14:paraId="494B635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C2FFE4A" w14:textId="77777777" w:rsidR="009F3C7E" w:rsidRPr="006C000D" w:rsidRDefault="009F3C7E" w:rsidP="009F3C7E">
      <w:r w:rsidRPr="006C000D">
        <w:rPr>
          <w:rStyle w:val="HideTWBExt"/>
        </w:rPr>
        <w:t>&lt;/Amend&gt;</w:t>
      </w:r>
    </w:p>
    <w:p w14:paraId="083B415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673</w:t>
      </w:r>
      <w:r w:rsidRPr="006C000D">
        <w:rPr>
          <w:rStyle w:val="HideTWBExt"/>
          <w:b w:val="0"/>
        </w:rPr>
        <w:t>&lt;/NumAm&gt;</w:t>
      </w:r>
    </w:p>
    <w:p w14:paraId="64475696"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1FD1B57A" w14:textId="77777777" w:rsidR="009F3C7E" w:rsidRPr="006C000D" w:rsidRDefault="009F3C7E" w:rsidP="009F3C7E">
      <w:pPr>
        <w:pStyle w:val="NormalBold"/>
      </w:pPr>
      <w:r w:rsidRPr="006C000D">
        <w:rPr>
          <w:rStyle w:val="HideTWBExt"/>
          <w:b w:val="0"/>
        </w:rPr>
        <w:t>&lt;/RepeatBlock-By&gt;</w:t>
      </w:r>
    </w:p>
    <w:p w14:paraId="4B2BBBE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7D43155" w14:textId="77777777" w:rsidR="009F3C7E" w:rsidRPr="006C000D" w:rsidRDefault="009F3C7E" w:rsidP="009F3C7E">
      <w:pPr>
        <w:pStyle w:val="NormalBold"/>
      </w:pPr>
      <w:r w:rsidRPr="006C000D">
        <w:rPr>
          <w:rStyle w:val="HideTWBExt"/>
          <w:b w:val="0"/>
        </w:rPr>
        <w:t>&lt;Article&gt;</w:t>
      </w:r>
      <w:r w:rsidRPr="006C000D">
        <w:t>39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E178926" w14:textId="77777777" w:rsidTr="008C6ECE">
        <w:trPr>
          <w:trHeight w:hRule="exact" w:val="240"/>
          <w:jc w:val="center"/>
        </w:trPr>
        <w:tc>
          <w:tcPr>
            <w:tcW w:w="9752" w:type="dxa"/>
            <w:gridSpan w:val="2"/>
            <w:tcBorders>
              <w:top w:val="nil"/>
              <w:left w:val="nil"/>
              <w:bottom w:val="nil"/>
              <w:right w:val="nil"/>
            </w:tcBorders>
          </w:tcPr>
          <w:p w14:paraId="52756E5B" w14:textId="77777777" w:rsidR="009F3C7E" w:rsidRPr="006C000D" w:rsidRDefault="009F3C7E" w:rsidP="008C6ECE"/>
        </w:tc>
      </w:tr>
      <w:tr w:rsidR="009F3C7E" w:rsidRPr="006C000D" w14:paraId="6D84162F" w14:textId="77777777" w:rsidTr="008C6ECE">
        <w:trPr>
          <w:trHeight w:val="240"/>
          <w:jc w:val="center"/>
        </w:trPr>
        <w:tc>
          <w:tcPr>
            <w:tcW w:w="4876" w:type="dxa"/>
            <w:tcBorders>
              <w:top w:val="nil"/>
              <w:left w:val="nil"/>
              <w:bottom w:val="nil"/>
              <w:right w:val="nil"/>
            </w:tcBorders>
          </w:tcPr>
          <w:p w14:paraId="67F56CD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D5C6B10" w14:textId="77777777" w:rsidR="009F3C7E" w:rsidRPr="006C000D" w:rsidRDefault="009F3C7E" w:rsidP="008C6ECE">
            <w:pPr>
              <w:pStyle w:val="AmColumnHeading"/>
            </w:pPr>
            <w:r w:rsidRPr="006C000D">
              <w:t>Pakeitimas</w:t>
            </w:r>
          </w:p>
        </w:tc>
      </w:tr>
      <w:tr w:rsidR="009F3C7E" w:rsidRPr="006C000D" w14:paraId="54ACC5E5" w14:textId="77777777" w:rsidTr="008C6ECE">
        <w:trPr>
          <w:jc w:val="center"/>
        </w:trPr>
        <w:tc>
          <w:tcPr>
            <w:tcW w:w="4876" w:type="dxa"/>
            <w:tcBorders>
              <w:top w:val="nil"/>
              <w:left w:val="nil"/>
              <w:bottom w:val="nil"/>
              <w:right w:val="nil"/>
            </w:tcBorders>
          </w:tcPr>
          <w:p w14:paraId="7F53ECF3" w14:textId="77777777" w:rsidR="009F3C7E" w:rsidRPr="006C000D" w:rsidRDefault="009F3C7E" w:rsidP="008C6ECE">
            <w:pPr>
              <w:pStyle w:val="Normal6a"/>
            </w:pPr>
            <w:r w:rsidRPr="006C000D">
              <w:rPr>
                <w:b/>
                <w:i/>
              </w:rPr>
              <w:t>39.</w:t>
            </w:r>
            <w:r w:rsidRPr="006C000D">
              <w:tab/>
            </w:r>
            <w:r w:rsidRPr="006C000D">
              <w:rPr>
                <w:b/>
                <w:i/>
              </w:rPr>
              <w:t xml:space="preserve">mano, kad Komisija turėtų aiškiau </w:t>
            </w:r>
            <w:r w:rsidRPr="006C000D">
              <w:rPr>
                <w:b/>
                <w:i/>
              </w:rPr>
              <w:lastRenderedPageBreak/>
              <w:t>nustatyti ir apibūdinti kiekvienos valstybės narės trajektoriją, be kita ko, nurodyti iš anksto pastebėtus problemų požymius ir nustatyti rimtas bei sistemines problemas, ir pabrėžia, kad Komisija turėtų užtikrinti nustatytų problemų ir pateiktų rekomendacijų nuoseklumą;</w:t>
            </w:r>
          </w:p>
        </w:tc>
        <w:tc>
          <w:tcPr>
            <w:tcW w:w="4876" w:type="dxa"/>
            <w:tcBorders>
              <w:top w:val="nil"/>
              <w:left w:val="nil"/>
              <w:bottom w:val="nil"/>
              <w:right w:val="nil"/>
            </w:tcBorders>
          </w:tcPr>
          <w:p w14:paraId="51B62B6D" w14:textId="77777777" w:rsidR="009F3C7E" w:rsidRPr="006C000D" w:rsidRDefault="009F3C7E" w:rsidP="008C6ECE">
            <w:pPr>
              <w:pStyle w:val="Normal6a"/>
            </w:pPr>
            <w:r w:rsidRPr="006C000D">
              <w:rPr>
                <w:b/>
                <w:i/>
              </w:rPr>
              <w:lastRenderedPageBreak/>
              <w:t>Išbraukta.</w:t>
            </w:r>
          </w:p>
        </w:tc>
      </w:tr>
    </w:tbl>
    <w:p w14:paraId="0330BF1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0202B48" w14:textId="77777777" w:rsidR="009F3C7E" w:rsidRPr="006C000D" w:rsidRDefault="009F3C7E" w:rsidP="009F3C7E">
      <w:r w:rsidRPr="006C000D">
        <w:rPr>
          <w:rStyle w:val="HideTWBExt"/>
        </w:rPr>
        <w:t>&lt;/Amend&gt;</w:t>
      </w:r>
    </w:p>
    <w:p w14:paraId="6D290CA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674</w:t>
      </w:r>
      <w:r w:rsidRPr="006C000D">
        <w:rPr>
          <w:rStyle w:val="HideTWBExt"/>
          <w:b w:val="0"/>
        </w:rPr>
        <w:t>&lt;/NumAm&gt;</w:t>
      </w:r>
    </w:p>
    <w:p w14:paraId="5AD81711" w14:textId="77777777" w:rsidR="009F3C7E" w:rsidRPr="006C000D" w:rsidRDefault="009F3C7E" w:rsidP="009F3C7E">
      <w:pPr>
        <w:pStyle w:val="NormalBold"/>
      </w:pPr>
      <w:r w:rsidRPr="006C000D">
        <w:rPr>
          <w:rStyle w:val="HideTWBExt"/>
          <w:b w:val="0"/>
        </w:rPr>
        <w:t>&lt;RepeatBlock-By&gt;&lt;Members&gt;</w:t>
      </w:r>
      <w:r w:rsidRPr="006C000D">
        <w:t>Diana Riba i Giner</w:t>
      </w:r>
      <w:r w:rsidRPr="006C000D">
        <w:rPr>
          <w:rStyle w:val="HideTWBExt"/>
          <w:b w:val="0"/>
        </w:rPr>
        <w:t>&lt;/Members&gt;</w:t>
      </w:r>
    </w:p>
    <w:p w14:paraId="2EF9C91C" w14:textId="77777777" w:rsidR="009F3C7E" w:rsidRPr="006C000D" w:rsidRDefault="009F3C7E" w:rsidP="009F3C7E">
      <w:pPr>
        <w:pStyle w:val="NormalBold"/>
      </w:pPr>
      <w:r w:rsidRPr="006C000D">
        <w:rPr>
          <w:rStyle w:val="HideTWBExt"/>
          <w:b w:val="0"/>
        </w:rPr>
        <w:t>&lt;/RepeatBlock-By&gt;</w:t>
      </w:r>
    </w:p>
    <w:p w14:paraId="3FA4FA2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71DB935" w14:textId="77777777" w:rsidR="009F3C7E" w:rsidRPr="006C000D" w:rsidRDefault="009F3C7E" w:rsidP="009F3C7E">
      <w:pPr>
        <w:pStyle w:val="NormalBold"/>
      </w:pPr>
      <w:r w:rsidRPr="006C000D">
        <w:rPr>
          <w:rStyle w:val="HideTWBExt"/>
          <w:b w:val="0"/>
        </w:rPr>
        <w:t>&lt;Article&gt;</w:t>
      </w:r>
      <w:r w:rsidRPr="006C000D">
        <w:t>39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53E5AD1" w14:textId="77777777" w:rsidTr="008C6ECE">
        <w:trPr>
          <w:trHeight w:hRule="exact" w:val="240"/>
          <w:jc w:val="center"/>
        </w:trPr>
        <w:tc>
          <w:tcPr>
            <w:tcW w:w="9752" w:type="dxa"/>
            <w:gridSpan w:val="2"/>
            <w:tcBorders>
              <w:top w:val="nil"/>
              <w:left w:val="nil"/>
              <w:bottom w:val="nil"/>
              <w:right w:val="nil"/>
            </w:tcBorders>
          </w:tcPr>
          <w:p w14:paraId="0A56F695" w14:textId="77777777" w:rsidR="009F3C7E" w:rsidRPr="006C000D" w:rsidRDefault="009F3C7E" w:rsidP="008C6ECE"/>
        </w:tc>
      </w:tr>
      <w:tr w:rsidR="009F3C7E" w:rsidRPr="006C000D" w14:paraId="179A326F" w14:textId="77777777" w:rsidTr="008C6ECE">
        <w:trPr>
          <w:trHeight w:val="240"/>
          <w:jc w:val="center"/>
        </w:trPr>
        <w:tc>
          <w:tcPr>
            <w:tcW w:w="4876" w:type="dxa"/>
            <w:tcBorders>
              <w:top w:val="nil"/>
              <w:left w:val="nil"/>
              <w:bottom w:val="nil"/>
              <w:right w:val="nil"/>
            </w:tcBorders>
          </w:tcPr>
          <w:p w14:paraId="042ECF9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2DF3252" w14:textId="77777777" w:rsidR="009F3C7E" w:rsidRPr="006C000D" w:rsidRDefault="009F3C7E" w:rsidP="008C6ECE">
            <w:pPr>
              <w:pStyle w:val="AmColumnHeading"/>
            </w:pPr>
            <w:r w:rsidRPr="006C000D">
              <w:t>Pakeitimas</w:t>
            </w:r>
          </w:p>
        </w:tc>
      </w:tr>
      <w:tr w:rsidR="009F3C7E" w:rsidRPr="006C000D" w14:paraId="3353CE24" w14:textId="77777777" w:rsidTr="008C6ECE">
        <w:trPr>
          <w:jc w:val="center"/>
        </w:trPr>
        <w:tc>
          <w:tcPr>
            <w:tcW w:w="4876" w:type="dxa"/>
            <w:tcBorders>
              <w:top w:val="nil"/>
              <w:left w:val="nil"/>
              <w:bottom w:val="nil"/>
              <w:right w:val="nil"/>
            </w:tcBorders>
          </w:tcPr>
          <w:p w14:paraId="118D7A1C" w14:textId="77777777" w:rsidR="009F3C7E" w:rsidRPr="006C000D" w:rsidRDefault="009F3C7E" w:rsidP="008C6ECE">
            <w:pPr>
              <w:pStyle w:val="Normal6a"/>
            </w:pPr>
            <w:r w:rsidRPr="006C000D">
              <w:t>39.</w:t>
            </w:r>
            <w:r w:rsidRPr="006C000D">
              <w:tab/>
              <w:t>mano, kad Komisija turėtų aiškiau nustatyti ir apibūdinti kiekvienos valstybės narės trajektoriją, be kita ko, nurodyti iš anksto pastebėtus problemų požymius ir nustatyti rimtas bei sistemines problemas, ir pabrėžia, kad Komisija turėtų užtikrinti nustatytų problemų ir pateiktų rekomendacijų nuoseklumą;</w:t>
            </w:r>
          </w:p>
        </w:tc>
        <w:tc>
          <w:tcPr>
            <w:tcW w:w="4876" w:type="dxa"/>
            <w:tcBorders>
              <w:top w:val="nil"/>
              <w:left w:val="nil"/>
              <w:bottom w:val="nil"/>
              <w:right w:val="nil"/>
            </w:tcBorders>
          </w:tcPr>
          <w:p w14:paraId="7B9236F8" w14:textId="77777777" w:rsidR="009F3C7E" w:rsidRPr="006C000D" w:rsidRDefault="009F3C7E" w:rsidP="008C6ECE">
            <w:pPr>
              <w:pStyle w:val="Normal6a"/>
            </w:pPr>
            <w:r w:rsidRPr="006C000D">
              <w:t>39.</w:t>
            </w:r>
            <w:r w:rsidRPr="006C000D">
              <w:tab/>
              <w:t xml:space="preserve">mano, kad Komisija turėtų aiškiau nustatyti ir apibūdinti kiekvienos valstybės narės trajektoriją, be kita ko, nurodyti iš anksto pastebėtus problemų požymius ir nustatyti rimtas bei sistemines problemas, ir pabrėžia, kad Komisija turėtų užtikrinti nustatytų problemų ir pateiktų rekomendacijų nuoseklumą; </w:t>
            </w:r>
            <w:r w:rsidRPr="006C000D">
              <w:rPr>
                <w:b/>
                <w:i/>
              </w:rPr>
              <w:t>ragina Komisiją patikslinti, kad jei valstybės narės tam tikrą laiką sistemingai, tyčia ir šiurkščiai pažeidžia ES sutarties 2 straipsnyje išvardytas vertybes, jos gali neatitikti visų kriterijų, pagal kuriuos apibrėžiama demokratija; nurodo, kad rekomendacijos turėtų geriau atspindėti ataskaitoje pateiktas neigiamas išvadas ir būti išsamesnės; mano, kad ankstesnių rekomendacijų įgyvendinimo vertinimas turėtų būti tikslesnis ir kokybiškesnis ir remtis ne tik teisės aktų pakeitimais, bet ir realiais bei nepriklausomais jų praktinio įgyvendinimo įrodymais;</w:t>
            </w:r>
          </w:p>
        </w:tc>
      </w:tr>
    </w:tbl>
    <w:p w14:paraId="3118134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3A80FE4" w14:textId="77777777" w:rsidR="009F3C7E" w:rsidRPr="006C000D" w:rsidRDefault="009F3C7E" w:rsidP="009F3C7E">
      <w:r w:rsidRPr="006C000D">
        <w:rPr>
          <w:rStyle w:val="HideTWBExt"/>
        </w:rPr>
        <w:t>&lt;/Amend&gt;</w:t>
      </w:r>
    </w:p>
    <w:p w14:paraId="61765EC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675</w:t>
      </w:r>
      <w:r w:rsidRPr="006C000D">
        <w:rPr>
          <w:rStyle w:val="HideTWBExt"/>
          <w:b w:val="0"/>
        </w:rPr>
        <w:t>&lt;/NumAm&gt;</w:t>
      </w:r>
    </w:p>
    <w:p w14:paraId="151F57BB" w14:textId="77777777" w:rsidR="009F3C7E" w:rsidRPr="006C000D" w:rsidRDefault="009F3C7E" w:rsidP="009F3C7E">
      <w:pPr>
        <w:pStyle w:val="NormalBold"/>
      </w:pPr>
      <w:r w:rsidRPr="006C000D">
        <w:rPr>
          <w:rStyle w:val="HideTWBExt"/>
          <w:b w:val="0"/>
        </w:rPr>
        <w:lastRenderedPageBreak/>
        <w:t>&lt;RepeatBlock-By&gt;&lt;Members&gt;</w:t>
      </w:r>
      <w:r w:rsidRPr="006C000D">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6C000D">
        <w:rPr>
          <w:rStyle w:val="HideTWBExt"/>
          <w:b w:val="0"/>
        </w:rPr>
        <w:t>&lt;/Members&gt;</w:t>
      </w:r>
    </w:p>
    <w:p w14:paraId="6E756D6F" w14:textId="77777777" w:rsidR="009F3C7E" w:rsidRPr="006C000D" w:rsidRDefault="009F3C7E" w:rsidP="009F3C7E">
      <w:pPr>
        <w:pStyle w:val="NormalBold"/>
      </w:pPr>
      <w:r w:rsidRPr="006C000D">
        <w:rPr>
          <w:rStyle w:val="HideTWBExt"/>
          <w:b w:val="0"/>
        </w:rPr>
        <w:t>&lt;/RepeatBlock-By&gt;</w:t>
      </w:r>
    </w:p>
    <w:p w14:paraId="29F426A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67A7FCD" w14:textId="77777777" w:rsidR="009F3C7E" w:rsidRPr="006C000D" w:rsidRDefault="009F3C7E" w:rsidP="009F3C7E">
      <w:pPr>
        <w:pStyle w:val="NormalBold"/>
      </w:pPr>
      <w:r w:rsidRPr="006C000D">
        <w:rPr>
          <w:rStyle w:val="HideTWBExt"/>
          <w:b w:val="0"/>
        </w:rPr>
        <w:t>&lt;Article&gt;</w:t>
      </w:r>
      <w:r w:rsidRPr="006C000D">
        <w:t>39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28D74AA" w14:textId="77777777" w:rsidTr="008C6ECE">
        <w:trPr>
          <w:trHeight w:hRule="exact" w:val="240"/>
          <w:jc w:val="center"/>
        </w:trPr>
        <w:tc>
          <w:tcPr>
            <w:tcW w:w="9752" w:type="dxa"/>
            <w:gridSpan w:val="2"/>
            <w:tcBorders>
              <w:top w:val="nil"/>
              <w:left w:val="nil"/>
              <w:bottom w:val="nil"/>
              <w:right w:val="nil"/>
            </w:tcBorders>
          </w:tcPr>
          <w:p w14:paraId="74858D5F" w14:textId="77777777" w:rsidR="009F3C7E" w:rsidRPr="006C000D" w:rsidRDefault="009F3C7E" w:rsidP="008C6ECE"/>
        </w:tc>
      </w:tr>
      <w:tr w:rsidR="009F3C7E" w:rsidRPr="006C000D" w14:paraId="00D6873B" w14:textId="77777777" w:rsidTr="008C6ECE">
        <w:trPr>
          <w:trHeight w:val="240"/>
          <w:jc w:val="center"/>
        </w:trPr>
        <w:tc>
          <w:tcPr>
            <w:tcW w:w="4876" w:type="dxa"/>
            <w:tcBorders>
              <w:top w:val="nil"/>
              <w:left w:val="nil"/>
              <w:bottom w:val="nil"/>
              <w:right w:val="nil"/>
            </w:tcBorders>
          </w:tcPr>
          <w:p w14:paraId="47C1810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58029F5" w14:textId="77777777" w:rsidR="009F3C7E" w:rsidRPr="006C000D" w:rsidRDefault="009F3C7E" w:rsidP="008C6ECE">
            <w:pPr>
              <w:pStyle w:val="AmColumnHeading"/>
            </w:pPr>
            <w:r w:rsidRPr="006C000D">
              <w:t>Pakeitimas</w:t>
            </w:r>
          </w:p>
        </w:tc>
      </w:tr>
      <w:tr w:rsidR="009F3C7E" w:rsidRPr="006C000D" w14:paraId="249F0354" w14:textId="77777777" w:rsidTr="008C6ECE">
        <w:trPr>
          <w:jc w:val="center"/>
        </w:trPr>
        <w:tc>
          <w:tcPr>
            <w:tcW w:w="4876" w:type="dxa"/>
            <w:tcBorders>
              <w:top w:val="nil"/>
              <w:left w:val="nil"/>
              <w:bottom w:val="nil"/>
              <w:right w:val="nil"/>
            </w:tcBorders>
          </w:tcPr>
          <w:p w14:paraId="410E9323" w14:textId="77777777" w:rsidR="009F3C7E" w:rsidRPr="006C000D" w:rsidRDefault="009F3C7E" w:rsidP="008C6ECE">
            <w:pPr>
              <w:pStyle w:val="Normal6a"/>
            </w:pPr>
            <w:r w:rsidRPr="006C000D">
              <w:t>39.</w:t>
            </w:r>
            <w:r w:rsidRPr="006C000D">
              <w:tab/>
              <w:t>mano, kad Komisija turėtų aiškiau nustatyti ir apibūdinti kiekvienos valstybės narės trajektoriją, be kita ko, nurodyti iš anksto pastebėtus problemų požymius ir nustatyti rimtas bei sistemines problemas, ir pabrėžia, kad Komisija turėtų užtikrinti nustatytų problemų ir pateiktų rekomendacijų nuoseklumą;</w:t>
            </w:r>
          </w:p>
        </w:tc>
        <w:tc>
          <w:tcPr>
            <w:tcW w:w="4876" w:type="dxa"/>
            <w:tcBorders>
              <w:top w:val="nil"/>
              <w:left w:val="nil"/>
              <w:bottom w:val="nil"/>
              <w:right w:val="nil"/>
            </w:tcBorders>
          </w:tcPr>
          <w:p w14:paraId="672F821A" w14:textId="77777777" w:rsidR="009F3C7E" w:rsidRPr="006C000D" w:rsidRDefault="009F3C7E" w:rsidP="008C6ECE">
            <w:pPr>
              <w:pStyle w:val="Normal6a"/>
            </w:pPr>
            <w:r w:rsidRPr="006C000D">
              <w:t>39.</w:t>
            </w:r>
            <w:r w:rsidRPr="006C000D">
              <w:tab/>
              <w:t xml:space="preserve">mano, kad Komisija turėtų aiškiau nustatyti ir apibūdinti kiekvienos valstybės narės trajektoriją, be kita ko, nurodyti iš anksto pastebėtus problemų požymius ir nustatyti rimtas bei sistemines problemas, ir pabrėžia, kad Komisija turėtų užtikrinti nustatytų problemų ir pateiktų rekomendacijų nuoseklumą; </w:t>
            </w:r>
            <w:r w:rsidRPr="006C000D">
              <w:rPr>
                <w:b/>
                <w:i/>
              </w:rPr>
              <w:t>pabrėžia, kad rekomendacijos neturėtų būti vienodai taikomos visoms valstybėms narėms ir kad reikia aiškiai atskirti rekomendacijas, susijusias su rimtais ir sisteminiais susirūpinimą keliančias klausimais, nuo rekomendacijų, susijusių su mažiau svarbiais klausimais, siekiant išvengti šiurkščiausių teisinės valstybės principo pažeidimų sumenkinimo;</w:t>
            </w:r>
          </w:p>
        </w:tc>
      </w:tr>
    </w:tbl>
    <w:p w14:paraId="034F65D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803998B" w14:textId="77777777" w:rsidR="009F3C7E" w:rsidRPr="006C000D" w:rsidRDefault="009F3C7E" w:rsidP="009F3C7E">
      <w:r w:rsidRPr="006C000D">
        <w:rPr>
          <w:rStyle w:val="HideTWBExt"/>
        </w:rPr>
        <w:t>&lt;/Amend&gt;</w:t>
      </w:r>
    </w:p>
    <w:p w14:paraId="5D261D3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676</w:t>
      </w:r>
      <w:r w:rsidRPr="006C000D">
        <w:rPr>
          <w:rStyle w:val="HideTWBExt"/>
          <w:b w:val="0"/>
        </w:rPr>
        <w:t>&lt;/NumAm&gt;</w:t>
      </w:r>
    </w:p>
    <w:p w14:paraId="1A3B04BF"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6531D758" w14:textId="77777777" w:rsidR="009F3C7E" w:rsidRPr="006C000D" w:rsidRDefault="009F3C7E" w:rsidP="009F3C7E">
      <w:pPr>
        <w:pStyle w:val="NormalBold"/>
      </w:pPr>
      <w:r w:rsidRPr="006C000D">
        <w:rPr>
          <w:rStyle w:val="HideTWBExt"/>
          <w:b w:val="0"/>
        </w:rPr>
        <w:t>&lt;/RepeatBlock-By&gt;</w:t>
      </w:r>
    </w:p>
    <w:p w14:paraId="441F418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E20D956" w14:textId="77777777" w:rsidR="009F3C7E" w:rsidRPr="006C000D" w:rsidRDefault="009F3C7E" w:rsidP="009F3C7E">
      <w:pPr>
        <w:pStyle w:val="NormalBold"/>
      </w:pPr>
      <w:r w:rsidRPr="006C000D">
        <w:rPr>
          <w:rStyle w:val="HideTWBExt"/>
          <w:b w:val="0"/>
        </w:rPr>
        <w:t>&lt;Article&gt;</w:t>
      </w:r>
      <w:r w:rsidRPr="006C000D">
        <w:t>39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953A94D" w14:textId="77777777" w:rsidTr="008C6ECE">
        <w:trPr>
          <w:trHeight w:hRule="exact" w:val="240"/>
          <w:jc w:val="center"/>
        </w:trPr>
        <w:tc>
          <w:tcPr>
            <w:tcW w:w="9752" w:type="dxa"/>
            <w:gridSpan w:val="2"/>
            <w:tcBorders>
              <w:top w:val="nil"/>
              <w:left w:val="nil"/>
              <w:bottom w:val="nil"/>
              <w:right w:val="nil"/>
            </w:tcBorders>
          </w:tcPr>
          <w:p w14:paraId="4D3EB286" w14:textId="77777777" w:rsidR="009F3C7E" w:rsidRPr="006C000D" w:rsidRDefault="009F3C7E" w:rsidP="008C6ECE"/>
        </w:tc>
      </w:tr>
      <w:tr w:rsidR="009F3C7E" w:rsidRPr="006C000D" w14:paraId="58620B5C" w14:textId="77777777" w:rsidTr="008C6ECE">
        <w:trPr>
          <w:trHeight w:val="240"/>
          <w:jc w:val="center"/>
        </w:trPr>
        <w:tc>
          <w:tcPr>
            <w:tcW w:w="4876" w:type="dxa"/>
            <w:tcBorders>
              <w:top w:val="nil"/>
              <w:left w:val="nil"/>
              <w:bottom w:val="nil"/>
              <w:right w:val="nil"/>
            </w:tcBorders>
          </w:tcPr>
          <w:p w14:paraId="1992DB0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1E925F6" w14:textId="77777777" w:rsidR="009F3C7E" w:rsidRPr="006C000D" w:rsidRDefault="009F3C7E" w:rsidP="008C6ECE">
            <w:pPr>
              <w:pStyle w:val="AmColumnHeading"/>
            </w:pPr>
            <w:r w:rsidRPr="006C000D">
              <w:t>Pakeitimas</w:t>
            </w:r>
          </w:p>
        </w:tc>
      </w:tr>
      <w:tr w:rsidR="009F3C7E" w:rsidRPr="006C000D" w14:paraId="696BCE91" w14:textId="77777777" w:rsidTr="008C6ECE">
        <w:trPr>
          <w:jc w:val="center"/>
        </w:trPr>
        <w:tc>
          <w:tcPr>
            <w:tcW w:w="4876" w:type="dxa"/>
            <w:tcBorders>
              <w:top w:val="nil"/>
              <w:left w:val="nil"/>
              <w:bottom w:val="nil"/>
              <w:right w:val="nil"/>
            </w:tcBorders>
          </w:tcPr>
          <w:p w14:paraId="445A9CB7" w14:textId="77777777" w:rsidR="009F3C7E" w:rsidRPr="006C000D" w:rsidRDefault="009F3C7E" w:rsidP="008C6ECE">
            <w:pPr>
              <w:pStyle w:val="Normal6a"/>
            </w:pPr>
            <w:r w:rsidRPr="006C000D">
              <w:t>39.</w:t>
            </w:r>
            <w:r w:rsidRPr="006C000D">
              <w:tab/>
              <w:t xml:space="preserve">mano, kad Komisija turėtų aiškiau nustatyti ir apibūdinti kiekvienos valstybės narės trajektoriją, be kita ko, nurodyti iš anksto pastebėtus problemų požymius ir nustatyti rimtas bei sistemines problemas, ir pabrėžia, kad Komisija turėtų užtikrinti nustatytų problemų ir pateiktų </w:t>
            </w:r>
            <w:r w:rsidRPr="006C000D">
              <w:lastRenderedPageBreak/>
              <w:t>rekomendacijų nuoseklumą;</w:t>
            </w:r>
          </w:p>
        </w:tc>
        <w:tc>
          <w:tcPr>
            <w:tcW w:w="4876" w:type="dxa"/>
            <w:tcBorders>
              <w:top w:val="nil"/>
              <w:left w:val="nil"/>
              <w:bottom w:val="nil"/>
              <w:right w:val="nil"/>
            </w:tcBorders>
          </w:tcPr>
          <w:p w14:paraId="633AFF94" w14:textId="77777777" w:rsidR="009F3C7E" w:rsidRPr="006C000D" w:rsidRDefault="009F3C7E" w:rsidP="008C6ECE">
            <w:pPr>
              <w:pStyle w:val="Normal6a"/>
            </w:pPr>
            <w:r w:rsidRPr="006C000D">
              <w:lastRenderedPageBreak/>
              <w:t>39.</w:t>
            </w:r>
            <w:r w:rsidRPr="006C000D">
              <w:tab/>
              <w:t xml:space="preserve">mano, kad Komisija turėtų aiškiau nustatyti ir apibūdinti kiekvienos valstybės narės </w:t>
            </w:r>
            <w:r w:rsidRPr="006C000D">
              <w:rPr>
                <w:b/>
                <w:bCs/>
                <w:i/>
                <w:iCs/>
              </w:rPr>
              <w:t xml:space="preserve">ir šalies kandidatės </w:t>
            </w:r>
            <w:r w:rsidRPr="006C000D">
              <w:t xml:space="preserve">trajektoriją, be kita ko, nurodyti iš anksto pastebėtus problemų požymius ir nustatyti rimtas bei sistemines problemas, ir pabrėžia, kad Komisija turėtų užtikrinti nustatytų problemų ir pateiktų rekomendacijų </w:t>
            </w:r>
            <w:r w:rsidRPr="006C000D">
              <w:lastRenderedPageBreak/>
              <w:t>nuoseklumą</w:t>
            </w:r>
            <w:r w:rsidRPr="006C000D">
              <w:rPr>
                <w:b/>
                <w:bCs/>
                <w:i/>
                <w:iCs/>
              </w:rPr>
              <w:t>, taip pat didesnį aiškumą dėl to, kaip šie vertinimai yra atliekami</w:t>
            </w:r>
            <w:r w:rsidRPr="006C000D">
              <w:t>;</w:t>
            </w:r>
          </w:p>
        </w:tc>
      </w:tr>
    </w:tbl>
    <w:p w14:paraId="67E08FE7"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CFD7B18" w14:textId="77777777" w:rsidR="009F3C7E" w:rsidRPr="006C000D" w:rsidRDefault="009F3C7E" w:rsidP="009F3C7E">
      <w:r w:rsidRPr="006C000D">
        <w:rPr>
          <w:rStyle w:val="HideTWBExt"/>
        </w:rPr>
        <w:t>&lt;/Amend&gt;</w:t>
      </w:r>
    </w:p>
    <w:p w14:paraId="136809F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677</w:t>
      </w:r>
      <w:r w:rsidRPr="006C000D">
        <w:rPr>
          <w:rStyle w:val="HideTWBExt"/>
          <w:b w:val="0"/>
        </w:rPr>
        <w:t>&lt;/NumAm&gt;</w:t>
      </w:r>
    </w:p>
    <w:p w14:paraId="1952C55D"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176A2D98" w14:textId="77777777" w:rsidR="009F3C7E" w:rsidRPr="006C000D" w:rsidRDefault="009F3C7E" w:rsidP="009F3C7E">
      <w:pPr>
        <w:pStyle w:val="NormalBold"/>
      </w:pPr>
      <w:r w:rsidRPr="006C000D">
        <w:rPr>
          <w:rStyle w:val="HideTWBExt"/>
          <w:b w:val="0"/>
        </w:rPr>
        <w:t>&lt;/RepeatBlock-By&gt;</w:t>
      </w:r>
    </w:p>
    <w:p w14:paraId="5F63EB8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74F3C37" w14:textId="77777777" w:rsidR="009F3C7E" w:rsidRPr="006C000D" w:rsidRDefault="009F3C7E" w:rsidP="009F3C7E">
      <w:pPr>
        <w:pStyle w:val="NormalBold"/>
      </w:pPr>
      <w:r w:rsidRPr="006C000D">
        <w:rPr>
          <w:rStyle w:val="HideTWBExt"/>
          <w:b w:val="0"/>
        </w:rPr>
        <w:t>&lt;Article&gt;</w:t>
      </w:r>
      <w:r w:rsidRPr="006C000D">
        <w:t>39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D050E8F" w14:textId="77777777" w:rsidTr="008C6ECE">
        <w:trPr>
          <w:trHeight w:hRule="exact" w:val="240"/>
          <w:jc w:val="center"/>
        </w:trPr>
        <w:tc>
          <w:tcPr>
            <w:tcW w:w="9752" w:type="dxa"/>
            <w:gridSpan w:val="2"/>
            <w:tcBorders>
              <w:top w:val="nil"/>
              <w:left w:val="nil"/>
              <w:bottom w:val="nil"/>
              <w:right w:val="nil"/>
            </w:tcBorders>
          </w:tcPr>
          <w:p w14:paraId="55C5B6DD" w14:textId="77777777" w:rsidR="009F3C7E" w:rsidRPr="006C000D" w:rsidRDefault="009F3C7E" w:rsidP="008C6ECE"/>
        </w:tc>
      </w:tr>
      <w:tr w:rsidR="009F3C7E" w:rsidRPr="006C000D" w14:paraId="4FD405BF" w14:textId="77777777" w:rsidTr="008C6ECE">
        <w:trPr>
          <w:trHeight w:val="240"/>
          <w:jc w:val="center"/>
        </w:trPr>
        <w:tc>
          <w:tcPr>
            <w:tcW w:w="4876" w:type="dxa"/>
            <w:tcBorders>
              <w:top w:val="nil"/>
              <w:left w:val="nil"/>
              <w:bottom w:val="nil"/>
              <w:right w:val="nil"/>
            </w:tcBorders>
          </w:tcPr>
          <w:p w14:paraId="660C485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040C50C" w14:textId="77777777" w:rsidR="009F3C7E" w:rsidRPr="006C000D" w:rsidRDefault="009F3C7E" w:rsidP="008C6ECE">
            <w:pPr>
              <w:pStyle w:val="AmColumnHeading"/>
            </w:pPr>
            <w:r w:rsidRPr="006C000D">
              <w:t>Pakeitimas</w:t>
            </w:r>
          </w:p>
        </w:tc>
      </w:tr>
      <w:tr w:rsidR="009F3C7E" w:rsidRPr="006C000D" w14:paraId="14E448F1" w14:textId="77777777" w:rsidTr="008C6ECE">
        <w:trPr>
          <w:jc w:val="center"/>
        </w:trPr>
        <w:tc>
          <w:tcPr>
            <w:tcW w:w="4876" w:type="dxa"/>
            <w:tcBorders>
              <w:top w:val="nil"/>
              <w:left w:val="nil"/>
              <w:bottom w:val="nil"/>
              <w:right w:val="nil"/>
            </w:tcBorders>
          </w:tcPr>
          <w:p w14:paraId="13ED468F" w14:textId="77777777" w:rsidR="009F3C7E" w:rsidRPr="006C000D" w:rsidRDefault="009F3C7E" w:rsidP="008C6ECE">
            <w:pPr>
              <w:pStyle w:val="Normal6a"/>
            </w:pPr>
            <w:r w:rsidRPr="006C000D">
              <w:t>39.</w:t>
            </w:r>
            <w:r w:rsidRPr="006C000D">
              <w:tab/>
              <w:t>mano, kad Komisija turėtų aiškiau nustatyti ir apibūdinti kiekvienos valstybės narės trajektoriją, be kita ko, nurodyti iš anksto pastebėtus problemų požymius ir nustatyti rimtas bei sistemines problemas, ir pabrėžia, kad Komisija turėtų užtikrinti nustatytų problemų ir pateiktų rekomendacijų nuoseklumą;</w:t>
            </w:r>
          </w:p>
        </w:tc>
        <w:tc>
          <w:tcPr>
            <w:tcW w:w="4876" w:type="dxa"/>
            <w:tcBorders>
              <w:top w:val="nil"/>
              <w:left w:val="nil"/>
              <w:bottom w:val="nil"/>
              <w:right w:val="nil"/>
            </w:tcBorders>
          </w:tcPr>
          <w:p w14:paraId="10B89978" w14:textId="77777777" w:rsidR="009F3C7E" w:rsidRPr="006C000D" w:rsidRDefault="009F3C7E" w:rsidP="008C6ECE">
            <w:pPr>
              <w:pStyle w:val="Normal6a"/>
            </w:pPr>
            <w:r w:rsidRPr="006C000D">
              <w:t>39.</w:t>
            </w:r>
            <w:r w:rsidRPr="006C000D">
              <w:tab/>
              <w:t xml:space="preserve">mano, kad Komisija turėtų aiškiau nustatyti ir apibūdinti kiekvienos valstybės narės trajektoriją, be kita ko, nurodyti iš anksto pastebėtus problemų požymius ir nustatyti rimtas bei sistemines problemas, ir pabrėžia, kad Komisija turėtų užtikrinti nustatytų problemų ir pateiktų rekomendacijų nuoseklumą; </w:t>
            </w:r>
            <w:r w:rsidRPr="006C000D">
              <w:rPr>
                <w:b/>
                <w:i/>
              </w:rPr>
              <w:t>mano, kad dėl neaiškumo gali atsirasti nepagrįstų ir žalingų aiškinimų;</w:t>
            </w:r>
          </w:p>
        </w:tc>
      </w:tr>
    </w:tbl>
    <w:p w14:paraId="14CF0FC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669E2BE6" w14:textId="77777777" w:rsidR="009F3C7E" w:rsidRPr="006C000D" w:rsidRDefault="009F3C7E" w:rsidP="009F3C7E">
      <w:r w:rsidRPr="006C000D">
        <w:rPr>
          <w:rStyle w:val="HideTWBExt"/>
        </w:rPr>
        <w:t>&lt;/Amend&gt;</w:t>
      </w:r>
    </w:p>
    <w:p w14:paraId="5D06FD2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678</w:t>
      </w:r>
      <w:r w:rsidRPr="006C000D">
        <w:rPr>
          <w:rStyle w:val="HideTWBExt"/>
          <w:b w:val="0"/>
        </w:rPr>
        <w:t>&lt;/NumAm&gt;</w:t>
      </w:r>
    </w:p>
    <w:p w14:paraId="7029CE60"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6C000D">
        <w:rPr>
          <w:rStyle w:val="HideTWBExt"/>
          <w:b w:val="0"/>
        </w:rPr>
        <w:t>&lt;/Members&gt;</w:t>
      </w:r>
    </w:p>
    <w:p w14:paraId="0EDF2E97" w14:textId="77777777" w:rsidR="009F3C7E" w:rsidRPr="006C000D" w:rsidRDefault="009F3C7E" w:rsidP="009F3C7E">
      <w:pPr>
        <w:pStyle w:val="NormalBold"/>
      </w:pPr>
      <w:r w:rsidRPr="006C000D">
        <w:rPr>
          <w:rStyle w:val="HideTWBExt"/>
          <w:b w:val="0"/>
        </w:rPr>
        <w:t>&lt;/RepeatBlock-By&gt;</w:t>
      </w:r>
    </w:p>
    <w:p w14:paraId="230B181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BA918C0" w14:textId="77777777" w:rsidR="009F3C7E" w:rsidRPr="006C000D" w:rsidRDefault="009F3C7E" w:rsidP="009F3C7E">
      <w:pPr>
        <w:pStyle w:val="NormalBold"/>
      </w:pPr>
      <w:r w:rsidRPr="006C000D">
        <w:rPr>
          <w:rStyle w:val="HideTWBExt"/>
          <w:b w:val="0"/>
        </w:rPr>
        <w:t>&lt;Article&gt;</w:t>
      </w:r>
      <w:r w:rsidRPr="006C000D">
        <w:t>40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45F7CA6" w14:textId="77777777" w:rsidTr="008C6ECE">
        <w:trPr>
          <w:trHeight w:hRule="exact" w:val="240"/>
          <w:jc w:val="center"/>
        </w:trPr>
        <w:tc>
          <w:tcPr>
            <w:tcW w:w="9752" w:type="dxa"/>
            <w:gridSpan w:val="2"/>
            <w:tcBorders>
              <w:top w:val="nil"/>
              <w:left w:val="nil"/>
              <w:bottom w:val="nil"/>
              <w:right w:val="nil"/>
            </w:tcBorders>
          </w:tcPr>
          <w:p w14:paraId="2127867F" w14:textId="77777777" w:rsidR="009F3C7E" w:rsidRPr="006C000D" w:rsidRDefault="009F3C7E" w:rsidP="008C6ECE"/>
        </w:tc>
      </w:tr>
      <w:tr w:rsidR="009F3C7E" w:rsidRPr="006C000D" w14:paraId="24AB872C" w14:textId="77777777" w:rsidTr="008C6ECE">
        <w:trPr>
          <w:trHeight w:val="240"/>
          <w:jc w:val="center"/>
        </w:trPr>
        <w:tc>
          <w:tcPr>
            <w:tcW w:w="4876" w:type="dxa"/>
            <w:tcBorders>
              <w:top w:val="nil"/>
              <w:left w:val="nil"/>
              <w:bottom w:val="nil"/>
              <w:right w:val="nil"/>
            </w:tcBorders>
          </w:tcPr>
          <w:p w14:paraId="5E3D9CD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CB7725E" w14:textId="77777777" w:rsidR="009F3C7E" w:rsidRPr="006C000D" w:rsidRDefault="009F3C7E" w:rsidP="008C6ECE">
            <w:pPr>
              <w:pStyle w:val="AmColumnHeading"/>
            </w:pPr>
            <w:r w:rsidRPr="006C000D">
              <w:t>Pakeitimas</w:t>
            </w:r>
          </w:p>
        </w:tc>
      </w:tr>
      <w:tr w:rsidR="009F3C7E" w:rsidRPr="006C000D" w14:paraId="14A86398" w14:textId="77777777" w:rsidTr="008C6ECE">
        <w:trPr>
          <w:jc w:val="center"/>
        </w:trPr>
        <w:tc>
          <w:tcPr>
            <w:tcW w:w="4876" w:type="dxa"/>
            <w:tcBorders>
              <w:top w:val="nil"/>
              <w:left w:val="nil"/>
              <w:bottom w:val="nil"/>
              <w:right w:val="nil"/>
            </w:tcBorders>
          </w:tcPr>
          <w:p w14:paraId="636D62BF" w14:textId="77777777" w:rsidR="009F3C7E" w:rsidRPr="006C000D" w:rsidRDefault="009F3C7E" w:rsidP="008C6ECE">
            <w:pPr>
              <w:pStyle w:val="Normal6a"/>
            </w:pPr>
            <w:r w:rsidRPr="006C000D">
              <w:t>40.</w:t>
            </w:r>
            <w:r w:rsidRPr="006C000D">
              <w:tab/>
              <w:t>ragina Komisiją teikti labiau įgyvendinamas rekomendacijas, atskiriant tas, kurios susijusios su rimtomis ir sisteminėmis problemomis, ir nustatant konkrečias priemones, terminus ir kriterijus jų įgyvendinimui valstybėse narėse;</w:t>
            </w:r>
          </w:p>
        </w:tc>
        <w:tc>
          <w:tcPr>
            <w:tcW w:w="4876" w:type="dxa"/>
            <w:tcBorders>
              <w:top w:val="nil"/>
              <w:left w:val="nil"/>
              <w:bottom w:val="nil"/>
              <w:right w:val="nil"/>
            </w:tcBorders>
          </w:tcPr>
          <w:p w14:paraId="76722954" w14:textId="77777777" w:rsidR="009F3C7E" w:rsidRPr="006C000D" w:rsidRDefault="009F3C7E" w:rsidP="008C6ECE">
            <w:pPr>
              <w:pStyle w:val="Normal6a"/>
            </w:pPr>
            <w:r w:rsidRPr="006C000D">
              <w:t>40.</w:t>
            </w:r>
            <w:r w:rsidRPr="006C000D">
              <w:tab/>
              <w:t xml:space="preserve">ragina Komisiją teikti labiau įgyvendinamas rekomendacijas, atskiriant tas, kurios susijusios su rimtomis ir sisteminėmis problemomis, </w:t>
            </w:r>
            <w:r w:rsidRPr="006C000D">
              <w:rPr>
                <w:b/>
                <w:bCs/>
                <w:i/>
                <w:iCs/>
              </w:rPr>
              <w:t xml:space="preserve">kad būtų išvengta pavojaus sumenkinti sunkiausius teisinės valstybės principo pažeidimus, </w:t>
            </w:r>
            <w:r w:rsidRPr="006C000D">
              <w:t xml:space="preserve">ir nustatant konkrečias priemones, terminus ir </w:t>
            </w:r>
            <w:r w:rsidRPr="006C000D">
              <w:lastRenderedPageBreak/>
              <w:t>kriterijus jų įgyvendinimui valstybėse narėse;</w:t>
            </w:r>
          </w:p>
        </w:tc>
      </w:tr>
    </w:tbl>
    <w:p w14:paraId="1B017D3C"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32E376C" w14:textId="77777777" w:rsidR="009F3C7E" w:rsidRPr="006C000D" w:rsidRDefault="009F3C7E" w:rsidP="009F3C7E">
      <w:r w:rsidRPr="006C000D">
        <w:rPr>
          <w:rStyle w:val="HideTWBExt"/>
        </w:rPr>
        <w:t>&lt;/Amend&gt;</w:t>
      </w:r>
    </w:p>
    <w:p w14:paraId="3F10EEC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679</w:t>
      </w:r>
      <w:r w:rsidRPr="006C000D">
        <w:rPr>
          <w:rStyle w:val="HideTWBExt"/>
          <w:b w:val="0"/>
        </w:rPr>
        <w:t>&lt;/NumAm&gt;</w:t>
      </w:r>
    </w:p>
    <w:p w14:paraId="07A5C34E"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7D424DD7" w14:textId="77777777" w:rsidR="009F3C7E" w:rsidRPr="006C000D" w:rsidRDefault="009F3C7E" w:rsidP="009F3C7E">
      <w:pPr>
        <w:pStyle w:val="NormalBold"/>
      </w:pPr>
      <w:r w:rsidRPr="006C000D">
        <w:rPr>
          <w:rStyle w:val="HideTWBExt"/>
          <w:b w:val="0"/>
        </w:rPr>
        <w:t>&lt;/RepeatBlock-By&gt;</w:t>
      </w:r>
    </w:p>
    <w:p w14:paraId="73B12E6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F4D5A6A" w14:textId="77777777" w:rsidR="009F3C7E" w:rsidRPr="006C000D" w:rsidRDefault="009F3C7E" w:rsidP="009F3C7E">
      <w:pPr>
        <w:pStyle w:val="NormalBold"/>
      </w:pPr>
      <w:r w:rsidRPr="006C000D">
        <w:rPr>
          <w:rStyle w:val="HideTWBExt"/>
          <w:b w:val="0"/>
        </w:rPr>
        <w:t>&lt;Article&gt;</w:t>
      </w:r>
      <w:r w:rsidRPr="006C000D">
        <w:t>40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EA8922E" w14:textId="77777777" w:rsidTr="008C6ECE">
        <w:trPr>
          <w:trHeight w:hRule="exact" w:val="240"/>
          <w:jc w:val="center"/>
        </w:trPr>
        <w:tc>
          <w:tcPr>
            <w:tcW w:w="9752" w:type="dxa"/>
            <w:gridSpan w:val="2"/>
            <w:tcBorders>
              <w:top w:val="nil"/>
              <w:left w:val="nil"/>
              <w:bottom w:val="nil"/>
              <w:right w:val="nil"/>
            </w:tcBorders>
          </w:tcPr>
          <w:p w14:paraId="0592753E" w14:textId="77777777" w:rsidR="009F3C7E" w:rsidRPr="006C000D" w:rsidRDefault="009F3C7E" w:rsidP="008C6ECE"/>
        </w:tc>
      </w:tr>
      <w:tr w:rsidR="009F3C7E" w:rsidRPr="006C000D" w14:paraId="4BFFEA82" w14:textId="77777777" w:rsidTr="008C6ECE">
        <w:trPr>
          <w:trHeight w:val="240"/>
          <w:jc w:val="center"/>
        </w:trPr>
        <w:tc>
          <w:tcPr>
            <w:tcW w:w="4876" w:type="dxa"/>
            <w:tcBorders>
              <w:top w:val="nil"/>
              <w:left w:val="nil"/>
              <w:bottom w:val="nil"/>
              <w:right w:val="nil"/>
            </w:tcBorders>
          </w:tcPr>
          <w:p w14:paraId="03FCD39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54D27E3" w14:textId="77777777" w:rsidR="009F3C7E" w:rsidRPr="006C000D" w:rsidRDefault="009F3C7E" w:rsidP="008C6ECE">
            <w:pPr>
              <w:pStyle w:val="AmColumnHeading"/>
            </w:pPr>
            <w:r w:rsidRPr="006C000D">
              <w:t>Pakeitimas</w:t>
            </w:r>
          </w:p>
        </w:tc>
      </w:tr>
      <w:tr w:rsidR="009F3C7E" w:rsidRPr="006C000D" w14:paraId="613796C9" w14:textId="77777777" w:rsidTr="008C6ECE">
        <w:trPr>
          <w:jc w:val="center"/>
        </w:trPr>
        <w:tc>
          <w:tcPr>
            <w:tcW w:w="4876" w:type="dxa"/>
            <w:tcBorders>
              <w:top w:val="nil"/>
              <w:left w:val="nil"/>
              <w:bottom w:val="nil"/>
              <w:right w:val="nil"/>
            </w:tcBorders>
          </w:tcPr>
          <w:p w14:paraId="33D45C29" w14:textId="77777777" w:rsidR="009F3C7E" w:rsidRPr="006C000D" w:rsidRDefault="009F3C7E" w:rsidP="008C6ECE">
            <w:pPr>
              <w:pStyle w:val="Normal6a"/>
            </w:pPr>
            <w:r w:rsidRPr="006C000D">
              <w:t>40.</w:t>
            </w:r>
            <w:r w:rsidRPr="006C000D">
              <w:tab/>
            </w:r>
            <w:r w:rsidRPr="006C000D">
              <w:rPr>
                <w:b/>
                <w:bCs/>
                <w:i/>
                <w:iCs/>
              </w:rPr>
              <w:t>ragina Komisiją</w:t>
            </w:r>
            <w:r w:rsidRPr="006C000D">
              <w:t xml:space="preserve"> teikti </w:t>
            </w:r>
            <w:r w:rsidRPr="006C000D">
              <w:rPr>
                <w:b/>
                <w:bCs/>
                <w:i/>
                <w:iCs/>
              </w:rPr>
              <w:t>labiau įgyvendinamas</w:t>
            </w:r>
            <w:r w:rsidRPr="006C000D">
              <w:rPr>
                <w:b/>
                <w:bCs/>
              </w:rPr>
              <w:t xml:space="preserve"> </w:t>
            </w:r>
            <w:r w:rsidRPr="006C000D">
              <w:t>rekomendacijas, atskiriant tas, kurios susijusios su rimtomis ir sisteminėmis problemomis, ir nustatant konkrečias priemones, terminus ir kriterijus jų įgyvendinimui valstybėse narėse;</w:t>
            </w:r>
          </w:p>
        </w:tc>
        <w:tc>
          <w:tcPr>
            <w:tcW w:w="4876" w:type="dxa"/>
            <w:tcBorders>
              <w:top w:val="nil"/>
              <w:left w:val="nil"/>
              <w:bottom w:val="nil"/>
              <w:right w:val="nil"/>
            </w:tcBorders>
          </w:tcPr>
          <w:p w14:paraId="74E0700D" w14:textId="77777777" w:rsidR="009F3C7E" w:rsidRPr="006C000D" w:rsidRDefault="009F3C7E" w:rsidP="008C6ECE">
            <w:pPr>
              <w:pStyle w:val="Normal6a"/>
            </w:pPr>
            <w:r w:rsidRPr="006C000D">
              <w:t>40.</w:t>
            </w:r>
            <w:r w:rsidRPr="006C000D">
              <w:tab/>
            </w:r>
            <w:r w:rsidRPr="006C000D">
              <w:rPr>
                <w:b/>
                <w:bCs/>
                <w:i/>
                <w:iCs/>
              </w:rPr>
              <w:t>primena, kad Komisija neturi teisinio pagrindo</w:t>
            </w:r>
            <w:r w:rsidRPr="006C000D">
              <w:t xml:space="preserve"> teikti rekomendacijas, </w:t>
            </w:r>
            <w:r w:rsidRPr="006C000D">
              <w:rPr>
                <w:b/>
                <w:bCs/>
                <w:i/>
                <w:iCs/>
              </w:rPr>
              <w:t>ypač tas, kurios yra labiau įgyvendinamos,</w:t>
            </w:r>
            <w:r w:rsidRPr="006C000D">
              <w:rPr>
                <w:b/>
                <w:bCs/>
              </w:rPr>
              <w:t xml:space="preserve"> </w:t>
            </w:r>
            <w:r w:rsidRPr="006C000D">
              <w:t>atskiriant tas, kurios susijusios su rimtomis ir sisteminėmis problemomis, ir nustatant konkrečias priemones, terminus ir kriterijus jų įgyvendinimui valstybėse narėse;</w:t>
            </w:r>
          </w:p>
        </w:tc>
      </w:tr>
    </w:tbl>
    <w:p w14:paraId="2CA084C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25134F8B" w14:textId="77777777" w:rsidR="009F3C7E" w:rsidRPr="006C000D" w:rsidRDefault="009F3C7E" w:rsidP="009F3C7E">
      <w:r w:rsidRPr="006C000D">
        <w:rPr>
          <w:rStyle w:val="HideTWBExt"/>
        </w:rPr>
        <w:t>&lt;/Amend&gt;</w:t>
      </w:r>
    </w:p>
    <w:p w14:paraId="70DF3B4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680</w:t>
      </w:r>
      <w:r w:rsidRPr="006C000D">
        <w:rPr>
          <w:rStyle w:val="HideTWBExt"/>
          <w:b w:val="0"/>
        </w:rPr>
        <w:t>&lt;/NumAm&gt;</w:t>
      </w:r>
    </w:p>
    <w:p w14:paraId="3EF1B39D"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59845717" w14:textId="77777777" w:rsidR="009F3C7E" w:rsidRPr="006C000D" w:rsidRDefault="009F3C7E" w:rsidP="009F3C7E">
      <w:pPr>
        <w:pStyle w:val="NormalBold"/>
      </w:pPr>
      <w:r w:rsidRPr="006C000D">
        <w:rPr>
          <w:rStyle w:val="HideTWBExt"/>
          <w:b w:val="0"/>
        </w:rPr>
        <w:t>&lt;/RepeatBlock-By&gt;</w:t>
      </w:r>
    </w:p>
    <w:p w14:paraId="450DEB0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1FDD43E" w14:textId="77777777" w:rsidR="009F3C7E" w:rsidRPr="006C000D" w:rsidRDefault="009F3C7E" w:rsidP="009F3C7E">
      <w:pPr>
        <w:pStyle w:val="NormalBold"/>
      </w:pPr>
      <w:r w:rsidRPr="006C000D">
        <w:rPr>
          <w:rStyle w:val="HideTWBExt"/>
          <w:b w:val="0"/>
        </w:rPr>
        <w:t>&lt;Article&gt;</w:t>
      </w:r>
      <w:r w:rsidRPr="006C000D">
        <w:t>40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A7BC9EC" w14:textId="77777777" w:rsidTr="008C6ECE">
        <w:trPr>
          <w:trHeight w:hRule="exact" w:val="240"/>
          <w:jc w:val="center"/>
        </w:trPr>
        <w:tc>
          <w:tcPr>
            <w:tcW w:w="9752" w:type="dxa"/>
            <w:gridSpan w:val="2"/>
            <w:tcBorders>
              <w:top w:val="nil"/>
              <w:left w:val="nil"/>
              <w:bottom w:val="nil"/>
              <w:right w:val="nil"/>
            </w:tcBorders>
          </w:tcPr>
          <w:p w14:paraId="41C4158E" w14:textId="77777777" w:rsidR="009F3C7E" w:rsidRPr="006C000D" w:rsidRDefault="009F3C7E" w:rsidP="008C6ECE"/>
        </w:tc>
      </w:tr>
      <w:tr w:rsidR="009F3C7E" w:rsidRPr="006C000D" w14:paraId="30238402" w14:textId="77777777" w:rsidTr="008C6ECE">
        <w:trPr>
          <w:trHeight w:val="240"/>
          <w:jc w:val="center"/>
        </w:trPr>
        <w:tc>
          <w:tcPr>
            <w:tcW w:w="4876" w:type="dxa"/>
            <w:tcBorders>
              <w:top w:val="nil"/>
              <w:left w:val="nil"/>
              <w:bottom w:val="nil"/>
              <w:right w:val="nil"/>
            </w:tcBorders>
          </w:tcPr>
          <w:p w14:paraId="19FE145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35F0A86" w14:textId="77777777" w:rsidR="009F3C7E" w:rsidRPr="006C000D" w:rsidRDefault="009F3C7E" w:rsidP="008C6ECE">
            <w:pPr>
              <w:pStyle w:val="AmColumnHeading"/>
            </w:pPr>
            <w:r w:rsidRPr="006C000D">
              <w:t>Pakeitimas</w:t>
            </w:r>
          </w:p>
        </w:tc>
      </w:tr>
      <w:tr w:rsidR="009F3C7E" w:rsidRPr="006C000D" w14:paraId="429DA456" w14:textId="77777777" w:rsidTr="008C6ECE">
        <w:trPr>
          <w:jc w:val="center"/>
        </w:trPr>
        <w:tc>
          <w:tcPr>
            <w:tcW w:w="4876" w:type="dxa"/>
            <w:tcBorders>
              <w:top w:val="nil"/>
              <w:left w:val="nil"/>
              <w:bottom w:val="nil"/>
              <w:right w:val="nil"/>
            </w:tcBorders>
          </w:tcPr>
          <w:p w14:paraId="5D8C0596" w14:textId="77777777" w:rsidR="009F3C7E" w:rsidRPr="006C000D" w:rsidRDefault="009F3C7E" w:rsidP="008C6ECE">
            <w:pPr>
              <w:pStyle w:val="Normal6a"/>
            </w:pPr>
            <w:r w:rsidRPr="006C000D">
              <w:t>40.</w:t>
            </w:r>
            <w:r w:rsidRPr="006C000D">
              <w:tab/>
              <w:t>ragina Komisiją teikti labiau įgyvendinamas rekomendacijas, atskiriant tas, kurios susijusios su rimtomis ir sisteminėmis problemomis, ir nustatant konkrečias priemones, terminus ir kriterijus jų įgyvendinimui valstybėse narėse;</w:t>
            </w:r>
          </w:p>
        </w:tc>
        <w:tc>
          <w:tcPr>
            <w:tcW w:w="4876" w:type="dxa"/>
            <w:tcBorders>
              <w:top w:val="nil"/>
              <w:left w:val="nil"/>
              <w:bottom w:val="nil"/>
              <w:right w:val="nil"/>
            </w:tcBorders>
          </w:tcPr>
          <w:p w14:paraId="5FBF228F" w14:textId="77777777" w:rsidR="009F3C7E" w:rsidRPr="006C000D" w:rsidRDefault="009F3C7E" w:rsidP="008C6ECE">
            <w:pPr>
              <w:pStyle w:val="Normal6a"/>
            </w:pPr>
            <w:r w:rsidRPr="006C000D">
              <w:t>40.</w:t>
            </w:r>
            <w:r w:rsidRPr="006C000D">
              <w:tab/>
              <w:t>ragina Komisiją teikti labiau įgyvendinamas rekomendacijas, atskiriant tas, kurios susijusios su rimtomis ir sisteminėmis problemomis, ir nustatant konkrečias priemones, terminus ir kriterijus jų įgyvendinimui valstybėse narėse</w:t>
            </w:r>
            <w:r w:rsidRPr="006C000D">
              <w:rPr>
                <w:b/>
                <w:bCs/>
                <w:i/>
                <w:iCs/>
              </w:rPr>
              <w:t xml:space="preserve"> ir šalyse kandidatėse</w:t>
            </w:r>
            <w:r w:rsidRPr="006C000D">
              <w:t>;</w:t>
            </w:r>
          </w:p>
        </w:tc>
      </w:tr>
    </w:tbl>
    <w:p w14:paraId="34B64FA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11AC6C2" w14:textId="77777777" w:rsidR="009F3C7E" w:rsidRPr="006C000D" w:rsidRDefault="009F3C7E" w:rsidP="009F3C7E">
      <w:r w:rsidRPr="006C000D">
        <w:rPr>
          <w:rStyle w:val="HideTWBExt"/>
        </w:rPr>
        <w:t>&lt;/Amend&gt;</w:t>
      </w:r>
    </w:p>
    <w:p w14:paraId="0B47DB71" w14:textId="77777777" w:rsidR="009F3C7E" w:rsidRPr="006C000D" w:rsidRDefault="009F3C7E" w:rsidP="009F3C7E">
      <w:pPr>
        <w:pStyle w:val="AmNumberTabs"/>
      </w:pPr>
      <w:r w:rsidRPr="006C000D">
        <w:rPr>
          <w:rStyle w:val="HideTWBExt"/>
          <w:b w:val="0"/>
        </w:rPr>
        <w:lastRenderedPageBreak/>
        <w:t>&lt;Amend&gt;</w:t>
      </w:r>
      <w:r w:rsidRPr="006C000D">
        <w:t>Pakeitimas</w:t>
      </w:r>
      <w:r w:rsidRPr="006C000D">
        <w:tab/>
      </w:r>
      <w:r w:rsidRPr="006C000D">
        <w:tab/>
      </w:r>
      <w:r w:rsidRPr="006C000D">
        <w:rPr>
          <w:rStyle w:val="HideTWBExt"/>
          <w:b w:val="0"/>
        </w:rPr>
        <w:t>&lt;NumAm&gt;</w:t>
      </w:r>
      <w:r w:rsidRPr="006C000D">
        <w:t>681</w:t>
      </w:r>
      <w:r w:rsidRPr="006C000D">
        <w:rPr>
          <w:rStyle w:val="HideTWBExt"/>
          <w:b w:val="0"/>
        </w:rPr>
        <w:t>&lt;/NumAm&gt;</w:t>
      </w:r>
    </w:p>
    <w:p w14:paraId="5EBA4528"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2AFBF7D5" w14:textId="77777777" w:rsidR="009F3C7E" w:rsidRPr="006C000D" w:rsidRDefault="009F3C7E" w:rsidP="009F3C7E">
      <w:pPr>
        <w:pStyle w:val="NormalBold"/>
      </w:pPr>
      <w:r w:rsidRPr="006C000D">
        <w:rPr>
          <w:rStyle w:val="HideTWBExt"/>
          <w:b w:val="0"/>
        </w:rPr>
        <w:t>&lt;/RepeatBlock-By&gt;</w:t>
      </w:r>
    </w:p>
    <w:p w14:paraId="1F5F7A3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CE0C05D" w14:textId="77777777" w:rsidR="009F3C7E" w:rsidRPr="006C000D" w:rsidRDefault="009F3C7E" w:rsidP="009F3C7E">
      <w:pPr>
        <w:pStyle w:val="NormalBold"/>
      </w:pPr>
      <w:r w:rsidRPr="006C000D">
        <w:rPr>
          <w:rStyle w:val="HideTWBExt"/>
          <w:b w:val="0"/>
        </w:rPr>
        <w:t>&lt;Article&gt;</w:t>
      </w:r>
      <w:r w:rsidRPr="006C000D">
        <w:t>40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5856C79" w14:textId="77777777" w:rsidTr="008C6ECE">
        <w:trPr>
          <w:trHeight w:hRule="exact" w:val="240"/>
          <w:jc w:val="center"/>
        </w:trPr>
        <w:tc>
          <w:tcPr>
            <w:tcW w:w="9752" w:type="dxa"/>
            <w:gridSpan w:val="2"/>
            <w:tcBorders>
              <w:top w:val="nil"/>
              <w:left w:val="nil"/>
              <w:bottom w:val="nil"/>
              <w:right w:val="nil"/>
            </w:tcBorders>
          </w:tcPr>
          <w:p w14:paraId="45407997" w14:textId="77777777" w:rsidR="009F3C7E" w:rsidRPr="006C000D" w:rsidRDefault="009F3C7E" w:rsidP="008C6ECE"/>
        </w:tc>
      </w:tr>
      <w:tr w:rsidR="009F3C7E" w:rsidRPr="006C000D" w14:paraId="1AF00183" w14:textId="77777777" w:rsidTr="008C6ECE">
        <w:trPr>
          <w:trHeight w:val="240"/>
          <w:jc w:val="center"/>
        </w:trPr>
        <w:tc>
          <w:tcPr>
            <w:tcW w:w="4876" w:type="dxa"/>
            <w:tcBorders>
              <w:top w:val="nil"/>
              <w:left w:val="nil"/>
              <w:bottom w:val="nil"/>
              <w:right w:val="nil"/>
            </w:tcBorders>
          </w:tcPr>
          <w:p w14:paraId="7A9F36E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909E055" w14:textId="77777777" w:rsidR="009F3C7E" w:rsidRPr="006C000D" w:rsidRDefault="009F3C7E" w:rsidP="008C6ECE">
            <w:pPr>
              <w:pStyle w:val="AmColumnHeading"/>
            </w:pPr>
            <w:r w:rsidRPr="006C000D">
              <w:t>Pakeitimas</w:t>
            </w:r>
          </w:p>
        </w:tc>
      </w:tr>
      <w:tr w:rsidR="009F3C7E" w:rsidRPr="006C000D" w14:paraId="2A31EA65" w14:textId="77777777" w:rsidTr="008C6ECE">
        <w:trPr>
          <w:jc w:val="center"/>
        </w:trPr>
        <w:tc>
          <w:tcPr>
            <w:tcW w:w="4876" w:type="dxa"/>
            <w:tcBorders>
              <w:top w:val="nil"/>
              <w:left w:val="nil"/>
              <w:bottom w:val="nil"/>
              <w:right w:val="nil"/>
            </w:tcBorders>
          </w:tcPr>
          <w:p w14:paraId="0476AFE6" w14:textId="77777777" w:rsidR="009F3C7E" w:rsidRPr="006C000D" w:rsidRDefault="009F3C7E" w:rsidP="008C6ECE">
            <w:pPr>
              <w:pStyle w:val="Normal6a"/>
            </w:pPr>
            <w:r w:rsidRPr="006C000D">
              <w:t>40.</w:t>
            </w:r>
            <w:r w:rsidRPr="006C000D">
              <w:tab/>
              <w:t xml:space="preserve">ragina Komisiją teikti labiau įgyvendinamas rekomendacijas, atskiriant tas, kurios susijusios su rimtomis ir sisteminėmis problemomis, ir </w:t>
            </w:r>
            <w:r w:rsidRPr="006C000D">
              <w:rPr>
                <w:b/>
                <w:bCs/>
                <w:i/>
                <w:iCs/>
              </w:rPr>
              <w:t>nustatant konkrečias priemones, terminus ir kriterijus</w:t>
            </w:r>
            <w:r w:rsidRPr="006C000D">
              <w:t xml:space="preserve"> jų įgyvendinimui valstybėse narėse;</w:t>
            </w:r>
          </w:p>
        </w:tc>
        <w:tc>
          <w:tcPr>
            <w:tcW w:w="4876" w:type="dxa"/>
            <w:tcBorders>
              <w:top w:val="nil"/>
              <w:left w:val="nil"/>
              <w:bottom w:val="nil"/>
              <w:right w:val="nil"/>
            </w:tcBorders>
          </w:tcPr>
          <w:p w14:paraId="5846AB99" w14:textId="77777777" w:rsidR="009F3C7E" w:rsidRPr="006C000D" w:rsidRDefault="009F3C7E" w:rsidP="008C6ECE">
            <w:pPr>
              <w:pStyle w:val="Normal6a"/>
            </w:pPr>
            <w:r w:rsidRPr="006C000D">
              <w:t>40.</w:t>
            </w:r>
            <w:r w:rsidRPr="006C000D">
              <w:tab/>
              <w:t xml:space="preserve">ragina Komisiją teikti labiau įgyvendinamas rekomendacijas, atskiriant tas, kurios susijusios su rimtomis ir sisteminėmis problemomis, ir </w:t>
            </w:r>
            <w:r w:rsidRPr="006C000D">
              <w:rPr>
                <w:b/>
                <w:bCs/>
                <w:i/>
                <w:iCs/>
              </w:rPr>
              <w:t>pateikiant konkrečius pasiūlymus dėl priemonių, terminų ir kriterijų</w:t>
            </w:r>
            <w:r w:rsidRPr="006C000D">
              <w:t xml:space="preserve"> jų įgyvendinimui valstybėse narėse;</w:t>
            </w:r>
          </w:p>
        </w:tc>
      </w:tr>
    </w:tbl>
    <w:p w14:paraId="57F9E80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29481FE1" w14:textId="77777777" w:rsidR="009F3C7E" w:rsidRPr="006C000D" w:rsidRDefault="009F3C7E" w:rsidP="009F3C7E">
      <w:r w:rsidRPr="006C000D">
        <w:rPr>
          <w:rStyle w:val="HideTWBExt"/>
        </w:rPr>
        <w:t>&lt;/Amend&gt;</w:t>
      </w:r>
    </w:p>
    <w:p w14:paraId="4EFBB67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682</w:t>
      </w:r>
      <w:r w:rsidRPr="006C000D">
        <w:rPr>
          <w:rStyle w:val="HideTWBExt"/>
          <w:b w:val="0"/>
        </w:rPr>
        <w:t>&lt;/NumAm&gt;</w:t>
      </w:r>
    </w:p>
    <w:p w14:paraId="2993776E"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19597108" w14:textId="77777777" w:rsidR="009F3C7E" w:rsidRPr="006C000D" w:rsidRDefault="009F3C7E" w:rsidP="009F3C7E">
      <w:pPr>
        <w:pStyle w:val="NormalBold"/>
      </w:pPr>
      <w:r w:rsidRPr="006C000D">
        <w:rPr>
          <w:rStyle w:val="HideTWBExt"/>
          <w:b w:val="0"/>
        </w:rPr>
        <w:t>&lt;/RepeatBlock-By&gt;</w:t>
      </w:r>
    </w:p>
    <w:p w14:paraId="175210F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2623531" w14:textId="77777777" w:rsidR="009F3C7E" w:rsidRPr="006C000D" w:rsidRDefault="009F3C7E" w:rsidP="009F3C7E">
      <w:pPr>
        <w:pStyle w:val="NormalBold"/>
      </w:pPr>
      <w:r w:rsidRPr="006C000D">
        <w:rPr>
          <w:rStyle w:val="HideTWBExt"/>
          <w:b w:val="0"/>
        </w:rPr>
        <w:t>&lt;Article&gt;</w:t>
      </w:r>
      <w:r w:rsidRPr="006C000D">
        <w:t>41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9714C9C" w14:textId="77777777" w:rsidTr="008C6ECE">
        <w:trPr>
          <w:trHeight w:hRule="exact" w:val="240"/>
          <w:jc w:val="center"/>
        </w:trPr>
        <w:tc>
          <w:tcPr>
            <w:tcW w:w="9752" w:type="dxa"/>
            <w:gridSpan w:val="2"/>
            <w:tcBorders>
              <w:top w:val="nil"/>
              <w:left w:val="nil"/>
              <w:bottom w:val="nil"/>
              <w:right w:val="nil"/>
            </w:tcBorders>
          </w:tcPr>
          <w:p w14:paraId="4C9F61A1" w14:textId="77777777" w:rsidR="009F3C7E" w:rsidRPr="006C000D" w:rsidRDefault="009F3C7E" w:rsidP="008C6ECE"/>
        </w:tc>
      </w:tr>
      <w:tr w:rsidR="009F3C7E" w:rsidRPr="006C000D" w14:paraId="7B81E9D3" w14:textId="77777777" w:rsidTr="008C6ECE">
        <w:trPr>
          <w:trHeight w:val="240"/>
          <w:jc w:val="center"/>
        </w:trPr>
        <w:tc>
          <w:tcPr>
            <w:tcW w:w="4876" w:type="dxa"/>
            <w:tcBorders>
              <w:top w:val="nil"/>
              <w:left w:val="nil"/>
              <w:bottom w:val="nil"/>
              <w:right w:val="nil"/>
            </w:tcBorders>
          </w:tcPr>
          <w:p w14:paraId="2A94BE7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75B7AC7" w14:textId="77777777" w:rsidR="009F3C7E" w:rsidRPr="006C000D" w:rsidRDefault="009F3C7E" w:rsidP="008C6ECE">
            <w:pPr>
              <w:pStyle w:val="AmColumnHeading"/>
            </w:pPr>
            <w:r w:rsidRPr="006C000D">
              <w:t>Pakeitimas</w:t>
            </w:r>
          </w:p>
        </w:tc>
      </w:tr>
      <w:tr w:rsidR="009F3C7E" w:rsidRPr="006C000D" w14:paraId="5E81BB2F" w14:textId="77777777" w:rsidTr="008C6ECE">
        <w:trPr>
          <w:jc w:val="center"/>
        </w:trPr>
        <w:tc>
          <w:tcPr>
            <w:tcW w:w="4876" w:type="dxa"/>
            <w:tcBorders>
              <w:top w:val="nil"/>
              <w:left w:val="nil"/>
              <w:bottom w:val="nil"/>
              <w:right w:val="nil"/>
            </w:tcBorders>
          </w:tcPr>
          <w:p w14:paraId="41F43312" w14:textId="77777777" w:rsidR="009F3C7E" w:rsidRPr="006C000D" w:rsidRDefault="009F3C7E" w:rsidP="008C6ECE">
            <w:pPr>
              <w:pStyle w:val="Normal6a"/>
            </w:pPr>
            <w:r w:rsidRPr="006C000D">
              <w:rPr>
                <w:b/>
                <w:i/>
              </w:rPr>
              <w:t>41.</w:t>
            </w:r>
            <w:r w:rsidRPr="006C000D">
              <w:tab/>
            </w:r>
            <w:r w:rsidRPr="006C000D">
              <w:rPr>
                <w:b/>
                <w:i/>
              </w:rPr>
              <w:t>prašo Komisijos sustiprinti tolesnių veiksmų mechanizmą dėl neįgyvendintų rekomendacijų, tiesiogiai susiejant jas su esamomis vykdymo užtikrinimo priemonėmis, įskaitant pažeidimo nagrinėjimo procedūras ir biudžeto sąlygų taikymą;</w:t>
            </w:r>
          </w:p>
        </w:tc>
        <w:tc>
          <w:tcPr>
            <w:tcW w:w="4876" w:type="dxa"/>
            <w:tcBorders>
              <w:top w:val="nil"/>
              <w:left w:val="nil"/>
              <w:bottom w:val="nil"/>
              <w:right w:val="nil"/>
            </w:tcBorders>
          </w:tcPr>
          <w:p w14:paraId="50581746" w14:textId="77777777" w:rsidR="009F3C7E" w:rsidRPr="006C000D" w:rsidRDefault="009F3C7E" w:rsidP="008C6ECE">
            <w:pPr>
              <w:pStyle w:val="Normal6a"/>
            </w:pPr>
            <w:r w:rsidRPr="006C000D">
              <w:rPr>
                <w:b/>
                <w:i/>
              </w:rPr>
              <w:t>Išbraukta.</w:t>
            </w:r>
          </w:p>
        </w:tc>
      </w:tr>
    </w:tbl>
    <w:p w14:paraId="31F6E35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677CAF09" w14:textId="77777777" w:rsidR="009F3C7E" w:rsidRPr="006C000D" w:rsidRDefault="009F3C7E" w:rsidP="009F3C7E">
      <w:r w:rsidRPr="006C000D">
        <w:rPr>
          <w:rStyle w:val="HideTWBExt"/>
        </w:rPr>
        <w:t>&lt;/Amend&gt;</w:t>
      </w:r>
    </w:p>
    <w:p w14:paraId="3553E71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683</w:t>
      </w:r>
      <w:r w:rsidRPr="006C000D">
        <w:rPr>
          <w:rStyle w:val="HideTWBExt"/>
          <w:b w:val="0"/>
        </w:rPr>
        <w:t>&lt;/NumAm&gt;</w:t>
      </w:r>
    </w:p>
    <w:p w14:paraId="6ED4B8F0"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Laurence Trochu, Jacek Ozdoba, Stephen Nikola Bartulica</w:t>
      </w:r>
      <w:r w:rsidRPr="006C000D">
        <w:rPr>
          <w:rStyle w:val="HideTWBExt"/>
          <w:b w:val="0"/>
        </w:rPr>
        <w:t>&lt;/Members&gt;</w:t>
      </w:r>
    </w:p>
    <w:p w14:paraId="71C7C4BF" w14:textId="77777777" w:rsidR="009F3C7E" w:rsidRPr="006C000D" w:rsidRDefault="009F3C7E" w:rsidP="009F3C7E">
      <w:pPr>
        <w:pStyle w:val="NormalBold"/>
      </w:pPr>
      <w:r w:rsidRPr="006C000D">
        <w:rPr>
          <w:rStyle w:val="HideTWBExt"/>
          <w:b w:val="0"/>
        </w:rPr>
        <w:t>&lt;/RepeatBlock-By&gt;</w:t>
      </w:r>
    </w:p>
    <w:p w14:paraId="17D3D37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46359DD" w14:textId="77777777" w:rsidR="009F3C7E" w:rsidRPr="006C000D" w:rsidRDefault="009F3C7E" w:rsidP="009F3C7E">
      <w:pPr>
        <w:pStyle w:val="NormalBold"/>
      </w:pPr>
      <w:r w:rsidRPr="006C000D">
        <w:rPr>
          <w:rStyle w:val="HideTWBExt"/>
          <w:b w:val="0"/>
        </w:rPr>
        <w:t>&lt;Article&gt;</w:t>
      </w:r>
      <w:r w:rsidRPr="006C000D">
        <w:t>41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BC11F09" w14:textId="77777777" w:rsidTr="008C6ECE">
        <w:trPr>
          <w:trHeight w:hRule="exact" w:val="240"/>
          <w:jc w:val="center"/>
        </w:trPr>
        <w:tc>
          <w:tcPr>
            <w:tcW w:w="9752" w:type="dxa"/>
            <w:gridSpan w:val="2"/>
            <w:tcBorders>
              <w:top w:val="nil"/>
              <w:left w:val="nil"/>
              <w:bottom w:val="nil"/>
              <w:right w:val="nil"/>
            </w:tcBorders>
          </w:tcPr>
          <w:p w14:paraId="627B3585" w14:textId="77777777" w:rsidR="009F3C7E" w:rsidRPr="006C000D" w:rsidRDefault="009F3C7E" w:rsidP="008C6ECE"/>
        </w:tc>
      </w:tr>
      <w:tr w:rsidR="009F3C7E" w:rsidRPr="006C000D" w14:paraId="2F1D2497" w14:textId="77777777" w:rsidTr="008C6ECE">
        <w:trPr>
          <w:trHeight w:val="240"/>
          <w:jc w:val="center"/>
        </w:trPr>
        <w:tc>
          <w:tcPr>
            <w:tcW w:w="4876" w:type="dxa"/>
            <w:tcBorders>
              <w:top w:val="nil"/>
              <w:left w:val="nil"/>
              <w:bottom w:val="nil"/>
              <w:right w:val="nil"/>
            </w:tcBorders>
          </w:tcPr>
          <w:p w14:paraId="2AD06F71"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19500D5B" w14:textId="77777777" w:rsidR="009F3C7E" w:rsidRPr="006C000D" w:rsidRDefault="009F3C7E" w:rsidP="008C6ECE">
            <w:pPr>
              <w:pStyle w:val="AmColumnHeading"/>
            </w:pPr>
            <w:r w:rsidRPr="006C000D">
              <w:t>Pakeitimas</w:t>
            </w:r>
          </w:p>
        </w:tc>
      </w:tr>
      <w:tr w:rsidR="009F3C7E" w:rsidRPr="006C000D" w14:paraId="4E909A41" w14:textId="77777777" w:rsidTr="008C6ECE">
        <w:trPr>
          <w:jc w:val="center"/>
        </w:trPr>
        <w:tc>
          <w:tcPr>
            <w:tcW w:w="4876" w:type="dxa"/>
            <w:tcBorders>
              <w:top w:val="nil"/>
              <w:left w:val="nil"/>
              <w:bottom w:val="nil"/>
              <w:right w:val="nil"/>
            </w:tcBorders>
          </w:tcPr>
          <w:p w14:paraId="0C11881B" w14:textId="77777777" w:rsidR="009F3C7E" w:rsidRPr="006C000D" w:rsidRDefault="009F3C7E" w:rsidP="008C6ECE">
            <w:pPr>
              <w:pStyle w:val="Normal6a"/>
            </w:pPr>
            <w:r w:rsidRPr="006C000D">
              <w:rPr>
                <w:b/>
                <w:i/>
              </w:rPr>
              <w:t>41.</w:t>
            </w:r>
            <w:r w:rsidRPr="006C000D">
              <w:tab/>
            </w:r>
            <w:r w:rsidRPr="006C000D">
              <w:rPr>
                <w:b/>
                <w:i/>
              </w:rPr>
              <w:t>prašo Komisijos sustiprinti tolesnių veiksmų mechanizmą dėl neįgyvendintų rekomendacijų, tiesiogiai susiejant jas su esamomis vykdymo užtikrinimo priemonėmis, įskaitant pažeidimo nagrinėjimo procedūras ir biudžeto sąlygų taikymą;</w:t>
            </w:r>
          </w:p>
        </w:tc>
        <w:tc>
          <w:tcPr>
            <w:tcW w:w="4876" w:type="dxa"/>
            <w:tcBorders>
              <w:top w:val="nil"/>
              <w:left w:val="nil"/>
              <w:bottom w:val="nil"/>
              <w:right w:val="nil"/>
            </w:tcBorders>
          </w:tcPr>
          <w:p w14:paraId="179F1FB8" w14:textId="77777777" w:rsidR="009F3C7E" w:rsidRPr="006C000D" w:rsidRDefault="009F3C7E" w:rsidP="008C6ECE">
            <w:pPr>
              <w:pStyle w:val="Normal6a"/>
            </w:pPr>
            <w:r w:rsidRPr="006C000D">
              <w:rPr>
                <w:b/>
                <w:i/>
              </w:rPr>
              <w:t>Išbraukta.</w:t>
            </w:r>
          </w:p>
        </w:tc>
      </w:tr>
    </w:tbl>
    <w:p w14:paraId="1C7A833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309638C" w14:textId="77777777" w:rsidR="009F3C7E" w:rsidRPr="006C000D" w:rsidRDefault="009F3C7E" w:rsidP="009F3C7E">
      <w:r w:rsidRPr="006C000D">
        <w:rPr>
          <w:rStyle w:val="HideTWBExt"/>
        </w:rPr>
        <w:t>&lt;/Amend&gt;</w:t>
      </w:r>
    </w:p>
    <w:p w14:paraId="3A3CC80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684</w:t>
      </w:r>
      <w:r w:rsidRPr="006C000D">
        <w:rPr>
          <w:rStyle w:val="HideTWBExt"/>
          <w:b w:val="0"/>
        </w:rPr>
        <w:t>&lt;/NumAm&gt;</w:t>
      </w:r>
    </w:p>
    <w:p w14:paraId="48D28A09" w14:textId="77777777" w:rsidR="009F3C7E" w:rsidRPr="006C000D" w:rsidRDefault="009F3C7E" w:rsidP="009F3C7E">
      <w:pPr>
        <w:pStyle w:val="NormalBold"/>
      </w:pPr>
      <w:r w:rsidRPr="006C000D">
        <w:rPr>
          <w:rStyle w:val="HideTWBExt"/>
          <w:b w:val="0"/>
        </w:rPr>
        <w:t>&lt;RepeatBlock-By&gt;&lt;Members&gt;</w:t>
      </w:r>
      <w:r w:rsidRPr="006C000D">
        <w:t>Diana Riba i Giner</w:t>
      </w:r>
      <w:r w:rsidRPr="006C000D">
        <w:rPr>
          <w:rStyle w:val="HideTWBExt"/>
          <w:b w:val="0"/>
        </w:rPr>
        <w:t>&lt;/Members&gt;</w:t>
      </w:r>
    </w:p>
    <w:p w14:paraId="50065EC6" w14:textId="77777777" w:rsidR="009F3C7E" w:rsidRPr="006C000D" w:rsidRDefault="009F3C7E" w:rsidP="009F3C7E">
      <w:pPr>
        <w:pStyle w:val="NormalBold"/>
      </w:pPr>
      <w:r w:rsidRPr="006C000D">
        <w:rPr>
          <w:rStyle w:val="HideTWBExt"/>
          <w:b w:val="0"/>
        </w:rPr>
        <w:t>&lt;/RepeatBlock-By&gt;</w:t>
      </w:r>
    </w:p>
    <w:p w14:paraId="1F6EB42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50267C0" w14:textId="77777777" w:rsidR="009F3C7E" w:rsidRPr="006C000D" w:rsidRDefault="009F3C7E" w:rsidP="009F3C7E">
      <w:pPr>
        <w:pStyle w:val="NormalBold"/>
      </w:pPr>
      <w:r w:rsidRPr="006C000D">
        <w:rPr>
          <w:rStyle w:val="HideTWBExt"/>
          <w:b w:val="0"/>
        </w:rPr>
        <w:t>&lt;Article&gt;</w:t>
      </w:r>
      <w:r w:rsidRPr="006C000D">
        <w:t>41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A4A953C" w14:textId="77777777" w:rsidTr="008C6ECE">
        <w:trPr>
          <w:trHeight w:hRule="exact" w:val="240"/>
          <w:jc w:val="center"/>
        </w:trPr>
        <w:tc>
          <w:tcPr>
            <w:tcW w:w="9752" w:type="dxa"/>
            <w:gridSpan w:val="2"/>
            <w:tcBorders>
              <w:top w:val="nil"/>
              <w:left w:val="nil"/>
              <w:bottom w:val="nil"/>
              <w:right w:val="nil"/>
            </w:tcBorders>
          </w:tcPr>
          <w:p w14:paraId="78532F4D" w14:textId="77777777" w:rsidR="009F3C7E" w:rsidRPr="006C000D" w:rsidRDefault="009F3C7E" w:rsidP="008C6ECE"/>
        </w:tc>
      </w:tr>
      <w:tr w:rsidR="009F3C7E" w:rsidRPr="006C000D" w14:paraId="2D31A9E1" w14:textId="77777777" w:rsidTr="008C6ECE">
        <w:trPr>
          <w:trHeight w:val="240"/>
          <w:jc w:val="center"/>
        </w:trPr>
        <w:tc>
          <w:tcPr>
            <w:tcW w:w="4876" w:type="dxa"/>
            <w:tcBorders>
              <w:top w:val="nil"/>
              <w:left w:val="nil"/>
              <w:bottom w:val="nil"/>
              <w:right w:val="nil"/>
            </w:tcBorders>
          </w:tcPr>
          <w:p w14:paraId="0A4BE6C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CE235AB" w14:textId="77777777" w:rsidR="009F3C7E" w:rsidRPr="006C000D" w:rsidRDefault="009F3C7E" w:rsidP="008C6ECE">
            <w:pPr>
              <w:pStyle w:val="AmColumnHeading"/>
            </w:pPr>
            <w:r w:rsidRPr="006C000D">
              <w:t>Pakeitimas</w:t>
            </w:r>
          </w:p>
        </w:tc>
      </w:tr>
      <w:tr w:rsidR="009F3C7E" w:rsidRPr="006C000D" w14:paraId="4300A42D" w14:textId="77777777" w:rsidTr="008C6ECE">
        <w:trPr>
          <w:jc w:val="center"/>
        </w:trPr>
        <w:tc>
          <w:tcPr>
            <w:tcW w:w="4876" w:type="dxa"/>
            <w:tcBorders>
              <w:top w:val="nil"/>
              <w:left w:val="nil"/>
              <w:bottom w:val="nil"/>
              <w:right w:val="nil"/>
            </w:tcBorders>
          </w:tcPr>
          <w:p w14:paraId="654EDE86" w14:textId="77777777" w:rsidR="009F3C7E" w:rsidRPr="006C000D" w:rsidRDefault="009F3C7E" w:rsidP="008C6ECE">
            <w:pPr>
              <w:pStyle w:val="Normal6a"/>
            </w:pPr>
            <w:r w:rsidRPr="006C000D">
              <w:t>41.</w:t>
            </w:r>
            <w:r w:rsidRPr="006C000D">
              <w:tab/>
              <w:t>prašo Komisijos sustiprinti tolesnių veiksmų mechanizmą dėl neįgyvendintų rekomendacijų, tiesiogiai susiejant jas su esamomis vykdymo užtikrinimo priemonėmis, įskaitant pažeidimo nagrinėjimo procedūras ir biudžeto sąlygų taikymą;</w:t>
            </w:r>
          </w:p>
        </w:tc>
        <w:tc>
          <w:tcPr>
            <w:tcW w:w="4876" w:type="dxa"/>
            <w:tcBorders>
              <w:top w:val="nil"/>
              <w:left w:val="nil"/>
              <w:bottom w:val="nil"/>
              <w:right w:val="nil"/>
            </w:tcBorders>
          </w:tcPr>
          <w:p w14:paraId="1DBBA6F4" w14:textId="77777777" w:rsidR="009F3C7E" w:rsidRPr="006C000D" w:rsidRDefault="009F3C7E" w:rsidP="008C6ECE">
            <w:pPr>
              <w:pStyle w:val="Normal6a"/>
            </w:pPr>
            <w:r w:rsidRPr="006C000D">
              <w:t>41.</w:t>
            </w:r>
            <w:r w:rsidRPr="006C000D">
              <w:tab/>
              <w:t>prašo Komisijos sustiprinti tolesnių veiksmų mechanizmą dėl neįgyvendintų rekomendacijų, tiesiogiai susiejant jas su esamomis vykdymo užtikrinimo priemonėmis, įskaitant pažeidimo nagrinėjimo procedūras ir biudžeto sąlygų taikymą</w:t>
            </w:r>
            <w:r w:rsidRPr="006C000D">
              <w:rPr>
                <w:b/>
                <w:bCs/>
                <w:i/>
                <w:iCs/>
              </w:rPr>
              <w:t>, pavyzdžiui, Finansiniu reglamentu, Sąlygų reglamentu ir Bendrųjų nuostatų reglamentu</w:t>
            </w:r>
            <w:r w:rsidRPr="006C000D">
              <w:t xml:space="preserve">; </w:t>
            </w:r>
            <w:r w:rsidRPr="006C000D">
              <w:rPr>
                <w:b/>
                <w:i/>
              </w:rPr>
              <w:t xml:space="preserve">mano, kad dėl tam tikrų vertybių nesilaikymo reikia nedelsiant imtis vykdymo užtikrinimo veiksmų, o dėl kitų pažeidimų reikia skubiai įgyvendinti rekomendacijas; ragina Komisiją sistemingai teikti prašymus ES Teisingumo Teismui taikyti pagreitintą procedūrą ir nustatyti laikinąsias priemones ESTT pažeidimų bylose, taip pat imtis veiksmų dėl ES Teisingumo Teismo sprendimų neįgyvendinimo; ragina Komisiją persvarstyti 2022 m. komunikate dėl ES teisės vykdymo užtikrinimo išdėstytą savo politiką, pagal kurią ieškiniai dėl pažeidimo nebūtų taikomi pavieniais teisių gynimo atvejais, nes ši politika lėmė tai, jog piliečiai visoje </w:t>
            </w:r>
            <w:r w:rsidRPr="006C000D">
              <w:rPr>
                <w:b/>
                <w:i/>
              </w:rPr>
              <w:lastRenderedPageBreak/>
              <w:t>ES daugeliu atvejų neteko teisių, ypač tais atvejais, kai jų pačių vyriausybės atsisako laikytis ES teisės ar ES Teisingumo Teismo sprendimų; prašo Komisijos kasmet teikti ataskaitas dėl priemonių, naudojamų kovojant su teisinės valstybės principo pažeidimais valstybėse narėse, taikymo ir veiksmingumo;</w:t>
            </w:r>
          </w:p>
        </w:tc>
      </w:tr>
    </w:tbl>
    <w:p w14:paraId="0AA71B68"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7D31C14" w14:textId="77777777" w:rsidR="009F3C7E" w:rsidRPr="006C000D" w:rsidRDefault="009F3C7E" w:rsidP="009F3C7E">
      <w:r w:rsidRPr="006C000D">
        <w:rPr>
          <w:rStyle w:val="HideTWBExt"/>
        </w:rPr>
        <w:t>&lt;/Amend&gt;</w:t>
      </w:r>
    </w:p>
    <w:p w14:paraId="08E9070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685</w:t>
      </w:r>
      <w:r w:rsidRPr="006C000D">
        <w:rPr>
          <w:rStyle w:val="HideTWBExt"/>
          <w:b w:val="0"/>
        </w:rPr>
        <w:t>&lt;/NumAm&gt;</w:t>
      </w:r>
    </w:p>
    <w:p w14:paraId="6EC06B1E"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66DA3F3A" w14:textId="77777777" w:rsidR="009F3C7E" w:rsidRPr="006C000D" w:rsidRDefault="009F3C7E" w:rsidP="009F3C7E">
      <w:pPr>
        <w:pStyle w:val="NormalBold"/>
      </w:pPr>
      <w:r w:rsidRPr="006C000D">
        <w:rPr>
          <w:rStyle w:val="HideTWBExt"/>
          <w:b w:val="0"/>
        </w:rPr>
        <w:t>&lt;/RepeatBlock-By&gt;</w:t>
      </w:r>
    </w:p>
    <w:p w14:paraId="5DB89279"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CD81635" w14:textId="77777777" w:rsidR="009F3C7E" w:rsidRPr="006C000D" w:rsidRDefault="009F3C7E" w:rsidP="009F3C7E">
      <w:pPr>
        <w:pStyle w:val="NormalBold"/>
      </w:pPr>
      <w:r w:rsidRPr="006C000D">
        <w:rPr>
          <w:rStyle w:val="HideTWBExt"/>
          <w:b w:val="0"/>
        </w:rPr>
        <w:t>&lt;Article&gt;</w:t>
      </w:r>
      <w:r w:rsidRPr="006C000D">
        <w:t>41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D294C1B" w14:textId="77777777" w:rsidTr="008C6ECE">
        <w:trPr>
          <w:trHeight w:hRule="exact" w:val="240"/>
          <w:jc w:val="center"/>
        </w:trPr>
        <w:tc>
          <w:tcPr>
            <w:tcW w:w="9752" w:type="dxa"/>
            <w:gridSpan w:val="2"/>
            <w:tcBorders>
              <w:top w:val="nil"/>
              <w:left w:val="nil"/>
              <w:bottom w:val="nil"/>
              <w:right w:val="nil"/>
            </w:tcBorders>
          </w:tcPr>
          <w:p w14:paraId="58D8B875" w14:textId="77777777" w:rsidR="009F3C7E" w:rsidRPr="006C000D" w:rsidRDefault="009F3C7E" w:rsidP="008C6ECE"/>
        </w:tc>
      </w:tr>
      <w:tr w:rsidR="009F3C7E" w:rsidRPr="006C000D" w14:paraId="11BE5F61" w14:textId="77777777" w:rsidTr="008C6ECE">
        <w:trPr>
          <w:trHeight w:val="240"/>
          <w:jc w:val="center"/>
        </w:trPr>
        <w:tc>
          <w:tcPr>
            <w:tcW w:w="4876" w:type="dxa"/>
            <w:tcBorders>
              <w:top w:val="nil"/>
              <w:left w:val="nil"/>
              <w:bottom w:val="nil"/>
              <w:right w:val="nil"/>
            </w:tcBorders>
          </w:tcPr>
          <w:p w14:paraId="045954F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21E5C0D" w14:textId="77777777" w:rsidR="009F3C7E" w:rsidRPr="006C000D" w:rsidRDefault="009F3C7E" w:rsidP="008C6ECE">
            <w:pPr>
              <w:pStyle w:val="AmColumnHeading"/>
            </w:pPr>
            <w:r w:rsidRPr="006C000D">
              <w:t>Pakeitimas</w:t>
            </w:r>
          </w:p>
        </w:tc>
      </w:tr>
      <w:tr w:rsidR="009F3C7E" w:rsidRPr="006C000D" w14:paraId="44758956" w14:textId="77777777" w:rsidTr="008C6ECE">
        <w:trPr>
          <w:jc w:val="center"/>
        </w:trPr>
        <w:tc>
          <w:tcPr>
            <w:tcW w:w="4876" w:type="dxa"/>
            <w:tcBorders>
              <w:top w:val="nil"/>
              <w:left w:val="nil"/>
              <w:bottom w:val="nil"/>
              <w:right w:val="nil"/>
            </w:tcBorders>
          </w:tcPr>
          <w:p w14:paraId="4F5DBB11" w14:textId="77777777" w:rsidR="009F3C7E" w:rsidRPr="006C000D" w:rsidRDefault="009F3C7E" w:rsidP="008C6ECE">
            <w:pPr>
              <w:pStyle w:val="Normal6a"/>
            </w:pPr>
            <w:r w:rsidRPr="006C000D">
              <w:t>41.</w:t>
            </w:r>
            <w:r w:rsidRPr="006C000D">
              <w:tab/>
              <w:t>prašo Komisijos sustiprinti tolesnių veiksmų mechanizmą dėl neįgyvendintų rekomendacijų, tiesiogiai susiejant jas su esamomis vykdymo užtikrinimo priemonėmis, įskaitant pažeidimo nagrinėjimo procedūras ir biudžeto sąlygų taikymą;</w:t>
            </w:r>
          </w:p>
        </w:tc>
        <w:tc>
          <w:tcPr>
            <w:tcW w:w="4876" w:type="dxa"/>
            <w:tcBorders>
              <w:top w:val="nil"/>
              <w:left w:val="nil"/>
              <w:bottom w:val="nil"/>
              <w:right w:val="nil"/>
            </w:tcBorders>
          </w:tcPr>
          <w:p w14:paraId="59DE692B" w14:textId="77777777" w:rsidR="009F3C7E" w:rsidRPr="006C000D" w:rsidRDefault="009F3C7E" w:rsidP="008C6ECE">
            <w:pPr>
              <w:pStyle w:val="Normal6a"/>
            </w:pPr>
            <w:r w:rsidRPr="006C000D">
              <w:t>41.</w:t>
            </w:r>
            <w:r w:rsidRPr="006C000D">
              <w:tab/>
              <w:t xml:space="preserve">prašo Komisijos sustiprinti tolesnių veiksmų mechanizmą dėl neįgyvendintų rekomendacijų, tiesiogiai susiejant jas su esamomis vykdymo užtikrinimo priemonėmis, įskaitant pažeidimo nagrinėjimo procedūras ir biudžeto sąlygų taikymą; </w:t>
            </w:r>
            <w:r w:rsidRPr="006C000D">
              <w:rPr>
                <w:b/>
                <w:i/>
              </w:rPr>
              <w:t>šiomis aplinkybėmis primena neseniai pateiktą generalinio advokato nuomonę byloje C-769/22, kurioje patvirtinama, kad ES sutarties 2 straipsnis gali būti atskiras pažeidimo nagrinėjimo procedūrų teisinis pagrindas tais atvejais, kai vertybės neigimas yra pagrindinė kitų ES teisės pažeidimų priežastis, ir pabrėžia, kad būsimas sprendimas šioje byloje gali būti nauja galimybė, kuria Komisija turi pasinaudoti, kad galėtų sistemingiau ir patikimiau pradėti pažeidimo nagrinėjimo procedūras;</w:t>
            </w:r>
          </w:p>
        </w:tc>
      </w:tr>
    </w:tbl>
    <w:p w14:paraId="6C22859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36C4B3A" w14:textId="77777777" w:rsidR="009F3C7E" w:rsidRPr="006C000D" w:rsidRDefault="009F3C7E" w:rsidP="009F3C7E">
      <w:r w:rsidRPr="006C000D">
        <w:rPr>
          <w:rStyle w:val="HideTWBExt"/>
        </w:rPr>
        <w:t>&lt;/Amend&gt;</w:t>
      </w:r>
    </w:p>
    <w:p w14:paraId="6C8EA14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686</w:t>
      </w:r>
      <w:r w:rsidRPr="006C000D">
        <w:rPr>
          <w:rStyle w:val="HideTWBExt"/>
          <w:b w:val="0"/>
        </w:rPr>
        <w:t>&lt;/NumAm&gt;</w:t>
      </w:r>
    </w:p>
    <w:p w14:paraId="36CEC769" w14:textId="77777777" w:rsidR="009F3C7E" w:rsidRPr="006C000D" w:rsidRDefault="009F3C7E" w:rsidP="009F3C7E">
      <w:pPr>
        <w:pStyle w:val="NormalBold"/>
      </w:pPr>
      <w:r w:rsidRPr="006C000D">
        <w:rPr>
          <w:rStyle w:val="HideTWBExt"/>
          <w:b w:val="0"/>
        </w:rPr>
        <w:t>&lt;RepeatBlock-By&gt;&lt;Members&gt;</w:t>
      </w:r>
      <w:r w:rsidRPr="006C000D">
        <w:t xml:space="preserve">Juan Fernando López Aguilar, Krzysztof Śmiszek, Marco Tarquinio, Chloé Ridel, Emma Rafowicz, Murielle Laurent, Francisco Assis, Matjaž </w:t>
      </w:r>
      <w:r w:rsidRPr="006C000D">
        <w:lastRenderedPageBreak/>
        <w:t>Nemec, Elio Di Rupo, Javier Moreno Sánchez, Ana Catarina Mendes, Alessandro Zan, Pina Picierno, Katarina Barley, Kristian Vigenin, Sophie Wilmès, Cecilia Strada, Diana Riba i Giner</w:t>
      </w:r>
      <w:r w:rsidRPr="006C000D">
        <w:rPr>
          <w:rStyle w:val="HideTWBExt"/>
          <w:b w:val="0"/>
        </w:rPr>
        <w:t>&lt;/Members&gt;</w:t>
      </w:r>
    </w:p>
    <w:p w14:paraId="35C4E914" w14:textId="77777777" w:rsidR="009F3C7E" w:rsidRPr="006C000D" w:rsidRDefault="009F3C7E" w:rsidP="009F3C7E">
      <w:pPr>
        <w:pStyle w:val="NormalBold"/>
      </w:pPr>
      <w:r w:rsidRPr="006C000D">
        <w:rPr>
          <w:rStyle w:val="HideTWBExt"/>
          <w:b w:val="0"/>
        </w:rPr>
        <w:t>&lt;/RepeatBlock-By&gt;</w:t>
      </w:r>
    </w:p>
    <w:p w14:paraId="5E2E674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53BEAED" w14:textId="77777777" w:rsidR="009F3C7E" w:rsidRPr="006C000D" w:rsidRDefault="009F3C7E" w:rsidP="009F3C7E">
      <w:pPr>
        <w:pStyle w:val="NormalBold"/>
      </w:pPr>
      <w:r w:rsidRPr="006C000D">
        <w:rPr>
          <w:rStyle w:val="HideTWBExt"/>
          <w:b w:val="0"/>
        </w:rPr>
        <w:t>&lt;Article&gt;</w:t>
      </w:r>
      <w:r w:rsidRPr="006C000D">
        <w:t>41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5F03C49" w14:textId="77777777" w:rsidTr="008C6ECE">
        <w:trPr>
          <w:trHeight w:hRule="exact" w:val="240"/>
          <w:jc w:val="center"/>
        </w:trPr>
        <w:tc>
          <w:tcPr>
            <w:tcW w:w="9752" w:type="dxa"/>
            <w:gridSpan w:val="2"/>
            <w:tcBorders>
              <w:top w:val="nil"/>
              <w:left w:val="nil"/>
              <w:bottom w:val="nil"/>
              <w:right w:val="nil"/>
            </w:tcBorders>
          </w:tcPr>
          <w:p w14:paraId="56B0566B" w14:textId="77777777" w:rsidR="009F3C7E" w:rsidRPr="006C000D" w:rsidRDefault="009F3C7E" w:rsidP="008C6ECE"/>
        </w:tc>
      </w:tr>
      <w:tr w:rsidR="009F3C7E" w:rsidRPr="006C000D" w14:paraId="092159C7" w14:textId="77777777" w:rsidTr="008C6ECE">
        <w:trPr>
          <w:trHeight w:val="240"/>
          <w:jc w:val="center"/>
        </w:trPr>
        <w:tc>
          <w:tcPr>
            <w:tcW w:w="4876" w:type="dxa"/>
            <w:tcBorders>
              <w:top w:val="nil"/>
              <w:left w:val="nil"/>
              <w:bottom w:val="nil"/>
              <w:right w:val="nil"/>
            </w:tcBorders>
          </w:tcPr>
          <w:p w14:paraId="2C45883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286D18A" w14:textId="77777777" w:rsidR="009F3C7E" w:rsidRPr="006C000D" w:rsidRDefault="009F3C7E" w:rsidP="008C6ECE">
            <w:pPr>
              <w:pStyle w:val="AmColumnHeading"/>
            </w:pPr>
            <w:r w:rsidRPr="006C000D">
              <w:t>Pakeitimas</w:t>
            </w:r>
          </w:p>
        </w:tc>
      </w:tr>
      <w:tr w:rsidR="009F3C7E" w:rsidRPr="006C000D" w14:paraId="12AE6F26" w14:textId="77777777" w:rsidTr="008C6ECE">
        <w:trPr>
          <w:jc w:val="center"/>
        </w:trPr>
        <w:tc>
          <w:tcPr>
            <w:tcW w:w="4876" w:type="dxa"/>
            <w:tcBorders>
              <w:top w:val="nil"/>
              <w:left w:val="nil"/>
              <w:bottom w:val="nil"/>
              <w:right w:val="nil"/>
            </w:tcBorders>
          </w:tcPr>
          <w:p w14:paraId="5F7DD513" w14:textId="77777777" w:rsidR="009F3C7E" w:rsidRPr="006C000D" w:rsidRDefault="009F3C7E" w:rsidP="008C6ECE">
            <w:pPr>
              <w:pStyle w:val="Normal6a"/>
            </w:pPr>
            <w:r w:rsidRPr="006C000D">
              <w:t>41.</w:t>
            </w:r>
            <w:r w:rsidRPr="006C000D">
              <w:tab/>
              <w:t>prašo Komisijos sustiprinti tolesnių veiksmų mechanizmą dėl neįgyvendintų rekomendacijų</w:t>
            </w:r>
            <w:r w:rsidRPr="006C000D">
              <w:rPr>
                <w:b/>
                <w:bCs/>
                <w:i/>
                <w:iCs/>
              </w:rPr>
              <w:t>,</w:t>
            </w:r>
            <w:r w:rsidRPr="006C000D">
              <w:t xml:space="preserve"> tiesiogiai </w:t>
            </w:r>
            <w:r w:rsidRPr="006C000D">
              <w:rPr>
                <w:b/>
                <w:bCs/>
                <w:i/>
                <w:iCs/>
              </w:rPr>
              <w:t>susiejant jas</w:t>
            </w:r>
            <w:r w:rsidRPr="006C000D">
              <w:t xml:space="preserve"> su esamomis vykdymo užtikrinimo priemonėmis, įskaitant pažeidimo nagrinėjimo procedūras ir biudžeto sąlygų taikymą;</w:t>
            </w:r>
          </w:p>
        </w:tc>
        <w:tc>
          <w:tcPr>
            <w:tcW w:w="4876" w:type="dxa"/>
            <w:tcBorders>
              <w:top w:val="nil"/>
              <w:left w:val="nil"/>
              <w:bottom w:val="nil"/>
              <w:right w:val="nil"/>
            </w:tcBorders>
          </w:tcPr>
          <w:p w14:paraId="79642A0F" w14:textId="77777777" w:rsidR="009F3C7E" w:rsidRPr="006C000D" w:rsidRDefault="009F3C7E" w:rsidP="008C6ECE">
            <w:pPr>
              <w:pStyle w:val="Normal6a"/>
            </w:pPr>
            <w:r w:rsidRPr="006C000D">
              <w:t>41.</w:t>
            </w:r>
            <w:r w:rsidRPr="006C000D">
              <w:tab/>
              <w:t>prašo Komisijos sustiprinti tolesnių veiksmų mechanizmą dėl neįgyvendintų rekomendacijų</w:t>
            </w:r>
            <w:r w:rsidRPr="006C000D">
              <w:rPr>
                <w:b/>
                <w:bCs/>
                <w:i/>
                <w:iCs/>
              </w:rPr>
              <w:t>, nes šiuo metu 93 % rekomendacijų yra pakartotos iš ankstesnių metų, o 2025 m. tik 6 % rekomendacijų buvo visiškai įgyvendintos</w:t>
            </w:r>
            <w:r w:rsidRPr="006C000D">
              <w:rPr>
                <w:b/>
                <w:bCs/>
                <w:i/>
                <w:iCs/>
                <w:vertAlign w:val="superscript"/>
              </w:rPr>
              <w:t>1a</w:t>
            </w:r>
            <w:r w:rsidRPr="006C000D">
              <w:rPr>
                <w:b/>
                <w:bCs/>
                <w:i/>
                <w:iCs/>
              </w:rPr>
              <w:t>;</w:t>
            </w:r>
            <w:r w:rsidRPr="006C000D">
              <w:rPr>
                <w:b/>
                <w:i/>
              </w:rPr>
              <w:t xml:space="preserve"> </w:t>
            </w:r>
            <w:r w:rsidRPr="006C000D">
              <w:rPr>
                <w:b/>
                <w:bCs/>
                <w:i/>
                <w:iCs/>
              </w:rPr>
              <w:t>ragina rekomendacijas</w:t>
            </w:r>
            <w:r w:rsidRPr="006C000D">
              <w:t xml:space="preserve"> tiesiogiai </w:t>
            </w:r>
            <w:r w:rsidRPr="006C000D">
              <w:rPr>
                <w:b/>
                <w:bCs/>
                <w:i/>
                <w:iCs/>
              </w:rPr>
              <w:t>susieti</w:t>
            </w:r>
            <w:r w:rsidRPr="006C000D">
              <w:t xml:space="preserve"> su esamomis vykdymo užtikrinimo priemonėmis, įskaitant pažeidimo nagrinėjimo procedūras ir biudžeto sąlygų taikymą</w:t>
            </w:r>
            <w:r w:rsidRPr="006C000D">
              <w:rPr>
                <w:b/>
                <w:bCs/>
                <w:i/>
                <w:iCs/>
              </w:rPr>
              <w:t>, nes dėl šio įgyvendinimo trūkumo mažėja ataskaitos kaip prevencinės priemonės veiksmingumas</w:t>
            </w:r>
            <w:r w:rsidRPr="006C000D">
              <w:t>;</w:t>
            </w:r>
          </w:p>
        </w:tc>
      </w:tr>
      <w:tr w:rsidR="009F3C7E" w:rsidRPr="006C000D" w14:paraId="0AE3D9C8" w14:textId="77777777" w:rsidTr="008C6ECE">
        <w:trPr>
          <w:jc w:val="center"/>
        </w:trPr>
        <w:tc>
          <w:tcPr>
            <w:tcW w:w="4876" w:type="dxa"/>
            <w:tcBorders>
              <w:top w:val="nil"/>
              <w:left w:val="nil"/>
              <w:bottom w:val="nil"/>
              <w:right w:val="nil"/>
            </w:tcBorders>
          </w:tcPr>
          <w:p w14:paraId="48EAB548" w14:textId="77777777" w:rsidR="009F3C7E" w:rsidRPr="006C000D" w:rsidRDefault="009F3C7E" w:rsidP="008C6ECE"/>
        </w:tc>
        <w:tc>
          <w:tcPr>
            <w:tcW w:w="4876" w:type="dxa"/>
            <w:tcBorders>
              <w:top w:val="nil"/>
              <w:left w:val="nil"/>
              <w:bottom w:val="nil"/>
              <w:right w:val="nil"/>
            </w:tcBorders>
          </w:tcPr>
          <w:p w14:paraId="6F397900" w14:textId="77777777" w:rsidR="009F3C7E" w:rsidRPr="006C000D" w:rsidRDefault="009F3C7E" w:rsidP="008C6ECE">
            <w:pPr>
              <w:pStyle w:val="Normal6a"/>
            </w:pPr>
            <w:r w:rsidRPr="006C000D">
              <w:rPr>
                <w:b/>
                <w:i/>
              </w:rPr>
              <w:t>_________________</w:t>
            </w:r>
          </w:p>
        </w:tc>
      </w:tr>
      <w:tr w:rsidR="009F3C7E" w:rsidRPr="006C000D" w14:paraId="6539654B" w14:textId="77777777" w:rsidTr="008C6ECE">
        <w:trPr>
          <w:jc w:val="center"/>
        </w:trPr>
        <w:tc>
          <w:tcPr>
            <w:tcW w:w="4876" w:type="dxa"/>
            <w:tcBorders>
              <w:top w:val="nil"/>
              <w:left w:val="nil"/>
              <w:bottom w:val="nil"/>
              <w:right w:val="nil"/>
            </w:tcBorders>
          </w:tcPr>
          <w:p w14:paraId="62268CF8" w14:textId="77777777" w:rsidR="009F3C7E" w:rsidRPr="006C000D" w:rsidRDefault="009F3C7E" w:rsidP="008C6ECE"/>
        </w:tc>
        <w:tc>
          <w:tcPr>
            <w:tcW w:w="4876" w:type="dxa"/>
            <w:tcBorders>
              <w:top w:val="nil"/>
              <w:left w:val="nil"/>
              <w:bottom w:val="nil"/>
              <w:right w:val="nil"/>
            </w:tcBorders>
          </w:tcPr>
          <w:p w14:paraId="7BFAF296" w14:textId="77777777" w:rsidR="009F3C7E" w:rsidRPr="006C000D" w:rsidRDefault="009F3C7E" w:rsidP="008C6ECE">
            <w:pPr>
              <w:pStyle w:val="Normal6a"/>
            </w:pPr>
            <w:r w:rsidRPr="006C000D">
              <w:rPr>
                <w:b/>
                <w:i/>
                <w:vertAlign w:val="superscript"/>
              </w:rPr>
              <w:t>1a</w:t>
            </w:r>
            <w:r w:rsidRPr="006C000D">
              <w:t xml:space="preserve"> </w:t>
            </w:r>
            <w:r w:rsidRPr="006C000D">
              <w:rPr>
                <w:b/>
                <w:i/>
              </w:rPr>
              <w:t>„Liberties“, 2025 m. teisinės valstybės principo taikymo ataskaita, https://www.liberties.eu/f/vdxw3e.</w:t>
            </w:r>
          </w:p>
        </w:tc>
      </w:tr>
    </w:tbl>
    <w:p w14:paraId="65EFD16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C4035A1" w14:textId="77777777" w:rsidR="009F3C7E" w:rsidRPr="006C000D" w:rsidRDefault="009F3C7E" w:rsidP="009F3C7E">
      <w:r w:rsidRPr="006C000D">
        <w:rPr>
          <w:rStyle w:val="HideTWBExt"/>
        </w:rPr>
        <w:t>&lt;/Amend&gt;</w:t>
      </w:r>
    </w:p>
    <w:p w14:paraId="06562E9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687</w:t>
      </w:r>
      <w:r w:rsidRPr="006C000D">
        <w:rPr>
          <w:rStyle w:val="HideTWBExt"/>
          <w:b w:val="0"/>
        </w:rPr>
        <w:t>&lt;/NumAm&gt;</w:t>
      </w:r>
    </w:p>
    <w:p w14:paraId="33462D2D"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263FD46B" w14:textId="77777777" w:rsidR="009F3C7E" w:rsidRPr="006C000D" w:rsidRDefault="009F3C7E" w:rsidP="009F3C7E">
      <w:pPr>
        <w:pStyle w:val="NormalBold"/>
      </w:pPr>
      <w:r w:rsidRPr="006C000D">
        <w:rPr>
          <w:rStyle w:val="HideTWBExt"/>
          <w:b w:val="0"/>
        </w:rPr>
        <w:t>&lt;/RepeatBlock-By&gt;</w:t>
      </w:r>
    </w:p>
    <w:p w14:paraId="79C4C1C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C4A858D" w14:textId="77777777" w:rsidR="009F3C7E" w:rsidRPr="006C000D" w:rsidRDefault="009F3C7E" w:rsidP="009F3C7E">
      <w:pPr>
        <w:pStyle w:val="NormalBold"/>
      </w:pPr>
      <w:r w:rsidRPr="006C000D">
        <w:rPr>
          <w:rStyle w:val="HideTWBExt"/>
          <w:b w:val="0"/>
        </w:rPr>
        <w:t>&lt;Article&gt;</w:t>
      </w:r>
      <w:r w:rsidRPr="006C000D">
        <w:t>41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152590F" w14:textId="77777777" w:rsidTr="008C6ECE">
        <w:trPr>
          <w:trHeight w:hRule="exact" w:val="240"/>
          <w:jc w:val="center"/>
        </w:trPr>
        <w:tc>
          <w:tcPr>
            <w:tcW w:w="9752" w:type="dxa"/>
            <w:gridSpan w:val="2"/>
            <w:tcBorders>
              <w:top w:val="nil"/>
              <w:left w:val="nil"/>
              <w:bottom w:val="nil"/>
              <w:right w:val="nil"/>
            </w:tcBorders>
          </w:tcPr>
          <w:p w14:paraId="21F223C1" w14:textId="77777777" w:rsidR="009F3C7E" w:rsidRPr="006C000D" w:rsidRDefault="009F3C7E" w:rsidP="008C6ECE"/>
        </w:tc>
      </w:tr>
      <w:tr w:rsidR="009F3C7E" w:rsidRPr="006C000D" w14:paraId="6FBA3B3D" w14:textId="77777777" w:rsidTr="008C6ECE">
        <w:trPr>
          <w:trHeight w:val="240"/>
          <w:jc w:val="center"/>
        </w:trPr>
        <w:tc>
          <w:tcPr>
            <w:tcW w:w="4876" w:type="dxa"/>
            <w:tcBorders>
              <w:top w:val="nil"/>
              <w:left w:val="nil"/>
              <w:bottom w:val="nil"/>
              <w:right w:val="nil"/>
            </w:tcBorders>
          </w:tcPr>
          <w:p w14:paraId="2F2F8C4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E24AAD3" w14:textId="77777777" w:rsidR="009F3C7E" w:rsidRPr="006C000D" w:rsidRDefault="009F3C7E" w:rsidP="008C6ECE">
            <w:pPr>
              <w:pStyle w:val="AmColumnHeading"/>
            </w:pPr>
            <w:r w:rsidRPr="006C000D">
              <w:t>Pakeitimas</w:t>
            </w:r>
          </w:p>
        </w:tc>
      </w:tr>
      <w:tr w:rsidR="009F3C7E" w:rsidRPr="006C000D" w14:paraId="4157F217" w14:textId="77777777" w:rsidTr="008C6ECE">
        <w:trPr>
          <w:jc w:val="center"/>
        </w:trPr>
        <w:tc>
          <w:tcPr>
            <w:tcW w:w="4876" w:type="dxa"/>
            <w:tcBorders>
              <w:top w:val="nil"/>
              <w:left w:val="nil"/>
              <w:bottom w:val="nil"/>
              <w:right w:val="nil"/>
            </w:tcBorders>
          </w:tcPr>
          <w:p w14:paraId="567F8427" w14:textId="77777777" w:rsidR="009F3C7E" w:rsidRPr="006C000D" w:rsidRDefault="009F3C7E" w:rsidP="008C6ECE">
            <w:pPr>
              <w:pStyle w:val="Normal6a"/>
            </w:pPr>
            <w:r w:rsidRPr="006C000D">
              <w:t>41.</w:t>
            </w:r>
            <w:r w:rsidRPr="006C000D">
              <w:tab/>
            </w:r>
            <w:r w:rsidRPr="006C000D">
              <w:rPr>
                <w:b/>
                <w:bCs/>
                <w:i/>
                <w:iCs/>
              </w:rPr>
              <w:t xml:space="preserve">prašo Komisijos sustiprinti tolesnių veiksmų mechanizmą dėl neįgyvendintų rekomendacijų, tiesiogiai susiejant jas su esamomis vykdymo užtikrinimo priemonėmis, įskaitant pažeidimo nagrinėjimo procedūras ir </w:t>
            </w:r>
            <w:r w:rsidRPr="006C000D">
              <w:rPr>
                <w:b/>
                <w:bCs/>
                <w:i/>
                <w:iCs/>
              </w:rPr>
              <w:lastRenderedPageBreak/>
              <w:t>biudžeto sąlygų taikymą</w:t>
            </w:r>
            <w:r w:rsidRPr="006C000D">
              <w:t>;</w:t>
            </w:r>
          </w:p>
        </w:tc>
        <w:tc>
          <w:tcPr>
            <w:tcW w:w="4876" w:type="dxa"/>
            <w:tcBorders>
              <w:top w:val="nil"/>
              <w:left w:val="nil"/>
              <w:bottom w:val="nil"/>
              <w:right w:val="nil"/>
            </w:tcBorders>
          </w:tcPr>
          <w:p w14:paraId="74FDA2B5" w14:textId="77777777" w:rsidR="009F3C7E" w:rsidRPr="006C000D" w:rsidRDefault="009F3C7E" w:rsidP="008C6ECE">
            <w:pPr>
              <w:pStyle w:val="Normal6a"/>
            </w:pPr>
            <w:r w:rsidRPr="006C000D">
              <w:lastRenderedPageBreak/>
              <w:t>41.</w:t>
            </w:r>
            <w:r w:rsidRPr="006C000D">
              <w:tab/>
            </w:r>
            <w:r w:rsidRPr="006C000D">
              <w:rPr>
                <w:b/>
                <w:bCs/>
                <w:i/>
                <w:iCs/>
              </w:rPr>
              <w:t>ragina Komisiją susilaikyti nuo ES lėšų skirstymo kaip politinės priemonės kišantis į valstybių narių demokratinius procesus arba darant spaudimą demokratiškai išrinktoms vyriausybėms;</w:t>
            </w:r>
            <w:r w:rsidRPr="006C000D">
              <w:rPr>
                <w:b/>
                <w:i/>
              </w:rPr>
              <w:t xml:space="preserve"> </w:t>
            </w:r>
            <w:r w:rsidRPr="006C000D">
              <w:rPr>
                <w:b/>
                <w:bCs/>
                <w:i/>
                <w:iCs/>
              </w:rPr>
              <w:t xml:space="preserve">šiuo atžvilgiu pabrėžia, kad siekiant </w:t>
            </w:r>
            <w:r w:rsidRPr="006C000D">
              <w:rPr>
                <w:b/>
                <w:bCs/>
                <w:i/>
                <w:iCs/>
              </w:rPr>
              <w:lastRenderedPageBreak/>
              <w:t>užkirsti kelią korupcijai ir neteisėtam ES lėšų pasisavinimui, svarbu turėti tvirtą teisinę sistemą ir užtikrinti, kad ji būtų vienodai ir objektyviai taikoma visose valstybėse narėse, neatsižvelgiant į jų vyriausybių politinę orientaciją</w:t>
            </w:r>
            <w:r w:rsidRPr="006C000D">
              <w:t>;</w:t>
            </w:r>
          </w:p>
        </w:tc>
      </w:tr>
    </w:tbl>
    <w:p w14:paraId="65EF2B67"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3610076" w14:textId="77777777" w:rsidR="009F3C7E" w:rsidRPr="006C000D" w:rsidRDefault="009F3C7E" w:rsidP="009F3C7E">
      <w:r w:rsidRPr="006C000D">
        <w:rPr>
          <w:rStyle w:val="HideTWBExt"/>
        </w:rPr>
        <w:t>&lt;/Amend&gt;</w:t>
      </w:r>
    </w:p>
    <w:p w14:paraId="5B5B73E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688</w:t>
      </w:r>
      <w:r w:rsidRPr="006C000D">
        <w:rPr>
          <w:rStyle w:val="HideTWBExt"/>
          <w:b w:val="0"/>
        </w:rPr>
        <w:t>&lt;/NumAm&gt;</w:t>
      </w:r>
    </w:p>
    <w:p w14:paraId="5E793D60"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6C348661" w14:textId="77777777" w:rsidR="009F3C7E" w:rsidRPr="006C000D" w:rsidRDefault="009F3C7E" w:rsidP="009F3C7E">
      <w:pPr>
        <w:pStyle w:val="NormalBold"/>
      </w:pPr>
      <w:r w:rsidRPr="006C000D">
        <w:rPr>
          <w:rStyle w:val="HideTWBExt"/>
          <w:b w:val="0"/>
        </w:rPr>
        <w:t>&lt;/RepeatBlock-By&gt;</w:t>
      </w:r>
    </w:p>
    <w:p w14:paraId="361436C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085DD09" w14:textId="77777777" w:rsidR="009F3C7E" w:rsidRPr="006C000D" w:rsidRDefault="009F3C7E" w:rsidP="009F3C7E">
      <w:pPr>
        <w:pStyle w:val="NormalBold"/>
      </w:pPr>
      <w:r w:rsidRPr="006C000D">
        <w:rPr>
          <w:rStyle w:val="HideTWBExt"/>
          <w:b w:val="0"/>
        </w:rPr>
        <w:t>&lt;Article&gt;</w:t>
      </w:r>
      <w:r w:rsidRPr="006C000D">
        <w:t>41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CE39AC3" w14:textId="77777777" w:rsidTr="008C6ECE">
        <w:trPr>
          <w:trHeight w:hRule="exact" w:val="240"/>
          <w:jc w:val="center"/>
        </w:trPr>
        <w:tc>
          <w:tcPr>
            <w:tcW w:w="9752" w:type="dxa"/>
            <w:gridSpan w:val="2"/>
            <w:tcBorders>
              <w:top w:val="nil"/>
              <w:left w:val="nil"/>
              <w:bottom w:val="nil"/>
              <w:right w:val="nil"/>
            </w:tcBorders>
          </w:tcPr>
          <w:p w14:paraId="6A7D8852" w14:textId="77777777" w:rsidR="009F3C7E" w:rsidRPr="006C000D" w:rsidRDefault="009F3C7E" w:rsidP="008C6ECE"/>
        </w:tc>
      </w:tr>
      <w:tr w:rsidR="009F3C7E" w:rsidRPr="006C000D" w14:paraId="779F06C6" w14:textId="77777777" w:rsidTr="008C6ECE">
        <w:trPr>
          <w:trHeight w:val="240"/>
          <w:jc w:val="center"/>
        </w:trPr>
        <w:tc>
          <w:tcPr>
            <w:tcW w:w="4876" w:type="dxa"/>
            <w:tcBorders>
              <w:top w:val="nil"/>
              <w:left w:val="nil"/>
              <w:bottom w:val="nil"/>
              <w:right w:val="nil"/>
            </w:tcBorders>
          </w:tcPr>
          <w:p w14:paraId="72B5170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8419933" w14:textId="77777777" w:rsidR="009F3C7E" w:rsidRPr="006C000D" w:rsidRDefault="009F3C7E" w:rsidP="008C6ECE">
            <w:pPr>
              <w:pStyle w:val="AmColumnHeading"/>
            </w:pPr>
            <w:r w:rsidRPr="006C000D">
              <w:t>Pakeitimas</w:t>
            </w:r>
          </w:p>
        </w:tc>
      </w:tr>
      <w:tr w:rsidR="009F3C7E" w:rsidRPr="006C000D" w14:paraId="27D52A1D" w14:textId="77777777" w:rsidTr="008C6ECE">
        <w:trPr>
          <w:jc w:val="center"/>
        </w:trPr>
        <w:tc>
          <w:tcPr>
            <w:tcW w:w="4876" w:type="dxa"/>
            <w:tcBorders>
              <w:top w:val="nil"/>
              <w:left w:val="nil"/>
              <w:bottom w:val="nil"/>
              <w:right w:val="nil"/>
            </w:tcBorders>
          </w:tcPr>
          <w:p w14:paraId="2AD3E48C" w14:textId="77777777" w:rsidR="009F3C7E" w:rsidRPr="006C000D" w:rsidRDefault="009F3C7E" w:rsidP="008C6ECE">
            <w:pPr>
              <w:pStyle w:val="Normal6a"/>
            </w:pPr>
            <w:r w:rsidRPr="006C000D">
              <w:t>41.</w:t>
            </w:r>
            <w:r w:rsidRPr="006C000D">
              <w:tab/>
            </w:r>
            <w:r w:rsidRPr="006C000D">
              <w:rPr>
                <w:b/>
                <w:bCs/>
                <w:i/>
                <w:iCs/>
              </w:rPr>
              <w:t>prašo Komisijos sustiprinti tolesnių veiksmų mechanizmą dėl neįgyvendintų rekomendacijų, tiesiogiai susiejant jas su esamomis vykdymo</w:t>
            </w:r>
            <w:r w:rsidRPr="006C000D">
              <w:t xml:space="preserve"> užtikrinimo </w:t>
            </w:r>
            <w:r w:rsidRPr="006C000D">
              <w:rPr>
                <w:b/>
                <w:bCs/>
                <w:i/>
                <w:iCs/>
              </w:rPr>
              <w:t>priemonėmis, įskaitant pažeidimo nagrinėjimo procedūras ir biudžeto sąlygų taikymą</w:t>
            </w:r>
            <w:r w:rsidRPr="006C000D">
              <w:t>;</w:t>
            </w:r>
          </w:p>
        </w:tc>
        <w:tc>
          <w:tcPr>
            <w:tcW w:w="4876" w:type="dxa"/>
            <w:tcBorders>
              <w:top w:val="nil"/>
              <w:left w:val="nil"/>
              <w:bottom w:val="nil"/>
              <w:right w:val="nil"/>
            </w:tcBorders>
          </w:tcPr>
          <w:p w14:paraId="1DF3AA33" w14:textId="77777777" w:rsidR="009F3C7E" w:rsidRPr="006C000D" w:rsidRDefault="009F3C7E" w:rsidP="008C6ECE">
            <w:pPr>
              <w:pStyle w:val="Normal6a"/>
            </w:pPr>
            <w:r w:rsidRPr="006C000D">
              <w:t>41.</w:t>
            </w:r>
            <w:r w:rsidRPr="006C000D">
              <w:tab/>
            </w:r>
            <w:r w:rsidRPr="006C000D">
              <w:rPr>
                <w:b/>
                <w:bCs/>
                <w:i/>
                <w:iCs/>
              </w:rPr>
              <w:t>pritaria Komisijos sprendimui išlaikyti dabartinį esamų teisinės valstybės principo laikymosi</w:t>
            </w:r>
            <w:r w:rsidRPr="006C000D">
              <w:t xml:space="preserve"> užtikrinimo </w:t>
            </w:r>
            <w:r w:rsidRPr="006C000D">
              <w:rPr>
                <w:b/>
                <w:bCs/>
                <w:i/>
                <w:iCs/>
              </w:rPr>
              <w:t>priemonių tarpusavio sąveikos lygį</w:t>
            </w:r>
            <w:r w:rsidRPr="006C000D">
              <w:t>;</w:t>
            </w:r>
          </w:p>
        </w:tc>
      </w:tr>
    </w:tbl>
    <w:p w14:paraId="37BD6E3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793AA326" w14:textId="77777777" w:rsidR="009F3C7E" w:rsidRPr="006C000D" w:rsidRDefault="009F3C7E" w:rsidP="009F3C7E">
      <w:r w:rsidRPr="006C000D">
        <w:rPr>
          <w:rStyle w:val="HideTWBExt"/>
        </w:rPr>
        <w:t>&lt;/Amend&gt;</w:t>
      </w:r>
    </w:p>
    <w:p w14:paraId="5991E13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689</w:t>
      </w:r>
      <w:r w:rsidRPr="006C000D">
        <w:rPr>
          <w:rStyle w:val="HideTWBExt"/>
          <w:b w:val="0"/>
        </w:rPr>
        <w:t>&lt;/NumAm&gt;</w:t>
      </w:r>
    </w:p>
    <w:p w14:paraId="4C79D0EC"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7850D4AF" w14:textId="77777777" w:rsidR="009F3C7E" w:rsidRPr="006C000D" w:rsidRDefault="009F3C7E" w:rsidP="009F3C7E">
      <w:pPr>
        <w:pStyle w:val="NormalBold"/>
      </w:pPr>
      <w:r w:rsidRPr="006C000D">
        <w:rPr>
          <w:rStyle w:val="HideTWBExt"/>
          <w:b w:val="0"/>
        </w:rPr>
        <w:t>&lt;/RepeatBlock-By&gt;</w:t>
      </w:r>
    </w:p>
    <w:p w14:paraId="4FFC2D7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868293C" w14:textId="77777777" w:rsidR="009F3C7E" w:rsidRPr="006C000D" w:rsidRDefault="009F3C7E" w:rsidP="009F3C7E">
      <w:pPr>
        <w:pStyle w:val="NormalBold"/>
      </w:pPr>
      <w:r w:rsidRPr="006C000D">
        <w:rPr>
          <w:rStyle w:val="HideTWBExt"/>
          <w:b w:val="0"/>
        </w:rPr>
        <w:t>&lt;Article&gt;</w:t>
      </w:r>
      <w:r w:rsidRPr="006C000D">
        <w:t>41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4AD062C" w14:textId="77777777" w:rsidTr="008C6ECE">
        <w:trPr>
          <w:trHeight w:hRule="exact" w:val="240"/>
          <w:jc w:val="center"/>
        </w:trPr>
        <w:tc>
          <w:tcPr>
            <w:tcW w:w="9752" w:type="dxa"/>
            <w:gridSpan w:val="2"/>
            <w:tcBorders>
              <w:top w:val="nil"/>
              <w:left w:val="nil"/>
              <w:bottom w:val="nil"/>
              <w:right w:val="nil"/>
            </w:tcBorders>
          </w:tcPr>
          <w:p w14:paraId="6F02ACD3" w14:textId="77777777" w:rsidR="009F3C7E" w:rsidRPr="006C000D" w:rsidRDefault="009F3C7E" w:rsidP="008C6ECE"/>
        </w:tc>
      </w:tr>
      <w:tr w:rsidR="009F3C7E" w:rsidRPr="006C000D" w14:paraId="010ACBCF" w14:textId="77777777" w:rsidTr="008C6ECE">
        <w:trPr>
          <w:trHeight w:val="240"/>
          <w:jc w:val="center"/>
        </w:trPr>
        <w:tc>
          <w:tcPr>
            <w:tcW w:w="4876" w:type="dxa"/>
            <w:tcBorders>
              <w:top w:val="nil"/>
              <w:left w:val="nil"/>
              <w:bottom w:val="nil"/>
              <w:right w:val="nil"/>
            </w:tcBorders>
          </w:tcPr>
          <w:p w14:paraId="0CD2B90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B1007E0" w14:textId="77777777" w:rsidR="009F3C7E" w:rsidRPr="006C000D" w:rsidRDefault="009F3C7E" w:rsidP="008C6ECE">
            <w:pPr>
              <w:pStyle w:val="AmColumnHeading"/>
            </w:pPr>
            <w:r w:rsidRPr="006C000D">
              <w:t>Pakeitimas</w:t>
            </w:r>
          </w:p>
        </w:tc>
      </w:tr>
      <w:tr w:rsidR="009F3C7E" w:rsidRPr="006C000D" w14:paraId="245ABB69" w14:textId="77777777" w:rsidTr="008C6ECE">
        <w:trPr>
          <w:jc w:val="center"/>
        </w:trPr>
        <w:tc>
          <w:tcPr>
            <w:tcW w:w="4876" w:type="dxa"/>
            <w:tcBorders>
              <w:top w:val="nil"/>
              <w:left w:val="nil"/>
              <w:bottom w:val="nil"/>
              <w:right w:val="nil"/>
            </w:tcBorders>
          </w:tcPr>
          <w:p w14:paraId="163976DB" w14:textId="77777777" w:rsidR="009F3C7E" w:rsidRPr="006C000D" w:rsidRDefault="009F3C7E" w:rsidP="008C6ECE">
            <w:pPr>
              <w:pStyle w:val="Normal6a"/>
            </w:pPr>
            <w:r w:rsidRPr="006C000D">
              <w:t>41.</w:t>
            </w:r>
            <w:r w:rsidRPr="006C000D">
              <w:tab/>
            </w:r>
            <w:r w:rsidRPr="006C000D">
              <w:rPr>
                <w:b/>
                <w:bCs/>
                <w:i/>
                <w:iCs/>
              </w:rPr>
              <w:t>prašo Komisijos sustiprinti</w:t>
            </w:r>
            <w:r w:rsidRPr="006C000D">
              <w:t xml:space="preserve"> tolesnių veiksmų mechanizmą dėl neįgyvendintų rekomendacijų, </w:t>
            </w:r>
            <w:r w:rsidRPr="006C000D">
              <w:rPr>
                <w:b/>
                <w:bCs/>
                <w:i/>
                <w:iCs/>
              </w:rPr>
              <w:t>tiesiogiai susiejant jas</w:t>
            </w:r>
            <w:r w:rsidRPr="006C000D">
              <w:t xml:space="preserve"> su esamomis vykdymo užtikrinimo priemonėmis</w:t>
            </w:r>
            <w:r w:rsidRPr="006C000D">
              <w:rPr>
                <w:b/>
                <w:bCs/>
                <w:i/>
                <w:iCs/>
              </w:rPr>
              <w:t>, įskaitant pažeidimo nagrinėjimo procedūras ir biudžeto sąlygų taikymą</w:t>
            </w:r>
            <w:r w:rsidRPr="006C000D">
              <w:t>;</w:t>
            </w:r>
          </w:p>
        </w:tc>
        <w:tc>
          <w:tcPr>
            <w:tcW w:w="4876" w:type="dxa"/>
            <w:tcBorders>
              <w:top w:val="nil"/>
              <w:left w:val="nil"/>
              <w:bottom w:val="nil"/>
              <w:right w:val="nil"/>
            </w:tcBorders>
          </w:tcPr>
          <w:p w14:paraId="35915AF2" w14:textId="77777777" w:rsidR="009F3C7E" w:rsidRPr="006C000D" w:rsidRDefault="009F3C7E" w:rsidP="008C6ECE">
            <w:pPr>
              <w:pStyle w:val="Normal6a"/>
            </w:pPr>
            <w:r w:rsidRPr="006C000D">
              <w:t>41.</w:t>
            </w:r>
            <w:r w:rsidRPr="006C000D">
              <w:tab/>
            </w:r>
            <w:r w:rsidRPr="006C000D">
              <w:rPr>
                <w:b/>
                <w:bCs/>
                <w:i/>
                <w:iCs/>
              </w:rPr>
              <w:t>ragina Komisiją ieškoti būdų, kaip toliau</w:t>
            </w:r>
            <w:r w:rsidRPr="006C000D">
              <w:t xml:space="preserve"> stiprinti tolesnių veiksmų mechanizmą dėl neįgyvendintų rekomendacijų, </w:t>
            </w:r>
            <w:r w:rsidRPr="006C000D">
              <w:rPr>
                <w:b/>
                <w:bCs/>
                <w:i/>
                <w:iCs/>
              </w:rPr>
              <w:t>be kita ko, svarstant, kaip šiuos veiksmus būtų galima veiksmingiau susieti</w:t>
            </w:r>
            <w:r w:rsidRPr="006C000D">
              <w:t xml:space="preserve"> su esamomis vykdymo užtikrinimo priemonėmis;</w:t>
            </w:r>
          </w:p>
        </w:tc>
      </w:tr>
    </w:tbl>
    <w:p w14:paraId="47D483D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ED36B29" w14:textId="77777777" w:rsidR="009F3C7E" w:rsidRPr="006C000D" w:rsidRDefault="009F3C7E" w:rsidP="009F3C7E">
      <w:r w:rsidRPr="006C000D">
        <w:rPr>
          <w:rStyle w:val="HideTWBExt"/>
        </w:rPr>
        <w:lastRenderedPageBreak/>
        <w:t>&lt;/Amend&gt;</w:t>
      </w:r>
    </w:p>
    <w:p w14:paraId="4FC2CE5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690</w:t>
      </w:r>
      <w:r w:rsidRPr="006C000D">
        <w:rPr>
          <w:rStyle w:val="HideTWBExt"/>
          <w:b w:val="0"/>
        </w:rPr>
        <w:t>&lt;/NumAm&gt;</w:t>
      </w:r>
    </w:p>
    <w:p w14:paraId="7F74017A"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Pina Picierno, Katarina Barley, Sophie Wilmès, Cecilia Strada, Diana Riba i Giner</w:t>
      </w:r>
      <w:r w:rsidRPr="006C000D">
        <w:rPr>
          <w:rStyle w:val="HideTWBExt"/>
          <w:b w:val="0"/>
        </w:rPr>
        <w:t>&lt;/Members&gt;</w:t>
      </w:r>
    </w:p>
    <w:p w14:paraId="2069A5E6" w14:textId="77777777" w:rsidR="009F3C7E" w:rsidRPr="006C000D" w:rsidRDefault="009F3C7E" w:rsidP="009F3C7E">
      <w:pPr>
        <w:pStyle w:val="NormalBold"/>
      </w:pPr>
      <w:r w:rsidRPr="006C000D">
        <w:rPr>
          <w:rStyle w:val="HideTWBExt"/>
          <w:b w:val="0"/>
        </w:rPr>
        <w:t>&lt;/RepeatBlock-By&gt;</w:t>
      </w:r>
    </w:p>
    <w:p w14:paraId="100E36B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C55828B" w14:textId="77777777" w:rsidR="009F3C7E" w:rsidRPr="006C000D" w:rsidRDefault="009F3C7E" w:rsidP="009F3C7E">
      <w:pPr>
        <w:pStyle w:val="NormalBold"/>
      </w:pPr>
      <w:r w:rsidRPr="006C000D">
        <w:rPr>
          <w:rStyle w:val="HideTWBExt"/>
          <w:b w:val="0"/>
        </w:rPr>
        <w:t>&lt;Article&gt;</w:t>
      </w:r>
      <w:r w:rsidRPr="006C000D">
        <w:t>41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D118FF1" w14:textId="77777777" w:rsidTr="008C6ECE">
        <w:trPr>
          <w:trHeight w:hRule="exact" w:val="240"/>
          <w:jc w:val="center"/>
        </w:trPr>
        <w:tc>
          <w:tcPr>
            <w:tcW w:w="9752" w:type="dxa"/>
            <w:gridSpan w:val="2"/>
            <w:tcBorders>
              <w:top w:val="nil"/>
              <w:left w:val="nil"/>
              <w:bottom w:val="nil"/>
              <w:right w:val="nil"/>
            </w:tcBorders>
          </w:tcPr>
          <w:p w14:paraId="477DB83B" w14:textId="77777777" w:rsidR="009F3C7E" w:rsidRPr="006C000D" w:rsidRDefault="009F3C7E" w:rsidP="008C6ECE"/>
        </w:tc>
      </w:tr>
      <w:tr w:rsidR="009F3C7E" w:rsidRPr="006C000D" w14:paraId="4CFD7C03" w14:textId="77777777" w:rsidTr="008C6ECE">
        <w:trPr>
          <w:trHeight w:val="240"/>
          <w:jc w:val="center"/>
        </w:trPr>
        <w:tc>
          <w:tcPr>
            <w:tcW w:w="4876" w:type="dxa"/>
            <w:tcBorders>
              <w:top w:val="nil"/>
              <w:left w:val="nil"/>
              <w:bottom w:val="nil"/>
              <w:right w:val="nil"/>
            </w:tcBorders>
          </w:tcPr>
          <w:p w14:paraId="65CBE89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AA6D31A" w14:textId="77777777" w:rsidR="009F3C7E" w:rsidRPr="006C000D" w:rsidRDefault="009F3C7E" w:rsidP="008C6ECE">
            <w:pPr>
              <w:pStyle w:val="AmColumnHeading"/>
            </w:pPr>
            <w:r w:rsidRPr="006C000D">
              <w:t>Pakeitimas</w:t>
            </w:r>
          </w:p>
        </w:tc>
      </w:tr>
      <w:tr w:rsidR="009F3C7E" w:rsidRPr="006C000D" w14:paraId="45A71DD4" w14:textId="77777777" w:rsidTr="008C6ECE">
        <w:trPr>
          <w:jc w:val="center"/>
        </w:trPr>
        <w:tc>
          <w:tcPr>
            <w:tcW w:w="4876" w:type="dxa"/>
            <w:tcBorders>
              <w:top w:val="nil"/>
              <w:left w:val="nil"/>
              <w:bottom w:val="nil"/>
              <w:right w:val="nil"/>
            </w:tcBorders>
          </w:tcPr>
          <w:p w14:paraId="338B6AB0" w14:textId="77777777" w:rsidR="009F3C7E" w:rsidRPr="006C000D" w:rsidRDefault="009F3C7E" w:rsidP="008C6ECE">
            <w:pPr>
              <w:pStyle w:val="Normal6a"/>
            </w:pPr>
          </w:p>
        </w:tc>
        <w:tc>
          <w:tcPr>
            <w:tcW w:w="4876" w:type="dxa"/>
            <w:tcBorders>
              <w:top w:val="nil"/>
              <w:left w:val="nil"/>
              <w:bottom w:val="nil"/>
              <w:right w:val="nil"/>
            </w:tcBorders>
          </w:tcPr>
          <w:p w14:paraId="0688B57D" w14:textId="77777777" w:rsidR="009F3C7E" w:rsidRPr="006C000D" w:rsidRDefault="009F3C7E" w:rsidP="008C6ECE">
            <w:pPr>
              <w:pStyle w:val="Normal6a"/>
            </w:pPr>
            <w:r w:rsidRPr="006C000D">
              <w:rPr>
                <w:b/>
                <w:i/>
              </w:rPr>
              <w:t>41a.</w:t>
            </w:r>
            <w:r w:rsidRPr="006C000D">
              <w:tab/>
            </w:r>
            <w:r w:rsidRPr="006C000D">
              <w:rPr>
                <w:b/>
                <w:i/>
              </w:rPr>
              <w:t>primena Komisijai, kad ji visų pirma yra Sutarčių sergėtoja; pabrėžia, kad, norint sustiprinti teisinės valstybės principu grindžiamą mūsų sąjungą, nepakanka parengti teisinės valstybės principo taikymo ataskaitą – ją turėtų lydėti konkretūs vykdymo užtikrinimo veiksmai, ypač tais atvejais, kai rekomendacijų nėra visapusiškai laikomasi; pabrėžia, kad labai svarbu stebėti ir teikti tikslines rekomendacijas valstybėms narėms, o rekomendacijų stebėjimas turi būti visiškai skaidrus ir atskaitingas visuomenei; ragina Komisiją atidžiai stebėti, kaip valstybės narės laikosi EŽTT ir ESTT sprendimų, ir teikti konkrečias rekomendacijas teisinės valstybės principo taikymo ataskaitoje; ragina Komisiją susieti konkrečius vykdymo užtikrinimo veiksmus su valstybių narių EŽTT ir ESTT sprendimų nesilaikymu;</w:t>
            </w:r>
          </w:p>
        </w:tc>
      </w:tr>
    </w:tbl>
    <w:p w14:paraId="3730284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D870D74" w14:textId="77777777" w:rsidR="009F3C7E" w:rsidRPr="006C000D" w:rsidRDefault="009F3C7E" w:rsidP="009F3C7E">
      <w:r w:rsidRPr="006C000D">
        <w:rPr>
          <w:rStyle w:val="HideTWBExt"/>
        </w:rPr>
        <w:t>&lt;/Amend&gt;</w:t>
      </w:r>
    </w:p>
    <w:p w14:paraId="511C022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691</w:t>
      </w:r>
      <w:r w:rsidRPr="006C000D">
        <w:rPr>
          <w:rStyle w:val="HideTWBExt"/>
          <w:b w:val="0"/>
        </w:rPr>
        <w:t>&lt;/NumAm&gt;</w:t>
      </w:r>
    </w:p>
    <w:p w14:paraId="3A8BFC18" w14:textId="77777777" w:rsidR="009F3C7E" w:rsidRPr="006C000D" w:rsidRDefault="009F3C7E" w:rsidP="009F3C7E">
      <w:pPr>
        <w:pStyle w:val="NormalBold"/>
      </w:pPr>
      <w:r w:rsidRPr="006C000D">
        <w:rPr>
          <w:rStyle w:val="HideTWBExt"/>
          <w:b w:val="0"/>
        </w:rPr>
        <w:t>&lt;RepeatBlock-By&gt;&lt;Members&gt;</w:t>
      </w:r>
      <w:r w:rsidRPr="006C000D">
        <w:t>Nikola Minchev, Moritz Körner, Irena Joveva, Malik Azmani</w:t>
      </w:r>
      <w:r w:rsidRPr="006C000D">
        <w:rPr>
          <w:rStyle w:val="HideTWBExt"/>
          <w:b w:val="0"/>
        </w:rPr>
        <w:t>&lt;/Members&gt;</w:t>
      </w:r>
    </w:p>
    <w:p w14:paraId="275301B5" w14:textId="77777777" w:rsidR="009F3C7E" w:rsidRPr="006C000D" w:rsidRDefault="009F3C7E" w:rsidP="009F3C7E">
      <w:pPr>
        <w:pStyle w:val="NormalBold"/>
      </w:pPr>
      <w:r w:rsidRPr="006C000D">
        <w:rPr>
          <w:rStyle w:val="HideTWBExt"/>
          <w:b w:val="0"/>
        </w:rPr>
        <w:t>&lt;/RepeatBlock-By&gt;</w:t>
      </w:r>
    </w:p>
    <w:p w14:paraId="3675403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B2C5D8F" w14:textId="77777777" w:rsidR="009F3C7E" w:rsidRPr="006C000D" w:rsidRDefault="009F3C7E" w:rsidP="009F3C7E">
      <w:pPr>
        <w:pStyle w:val="NormalBold"/>
      </w:pPr>
      <w:r w:rsidRPr="006C000D">
        <w:rPr>
          <w:rStyle w:val="HideTWBExt"/>
          <w:b w:val="0"/>
        </w:rPr>
        <w:t>&lt;Article&gt;</w:t>
      </w:r>
      <w:r w:rsidRPr="006C000D">
        <w:t>41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744FFF1" w14:textId="77777777" w:rsidTr="008C6ECE">
        <w:trPr>
          <w:trHeight w:hRule="exact" w:val="240"/>
          <w:jc w:val="center"/>
        </w:trPr>
        <w:tc>
          <w:tcPr>
            <w:tcW w:w="9752" w:type="dxa"/>
            <w:gridSpan w:val="2"/>
            <w:tcBorders>
              <w:top w:val="nil"/>
              <w:left w:val="nil"/>
              <w:bottom w:val="nil"/>
              <w:right w:val="nil"/>
            </w:tcBorders>
          </w:tcPr>
          <w:p w14:paraId="000E14EA" w14:textId="77777777" w:rsidR="009F3C7E" w:rsidRPr="006C000D" w:rsidRDefault="009F3C7E" w:rsidP="008C6ECE"/>
        </w:tc>
      </w:tr>
      <w:tr w:rsidR="009F3C7E" w:rsidRPr="006C000D" w14:paraId="316AB772" w14:textId="77777777" w:rsidTr="008C6ECE">
        <w:trPr>
          <w:trHeight w:val="240"/>
          <w:jc w:val="center"/>
        </w:trPr>
        <w:tc>
          <w:tcPr>
            <w:tcW w:w="4876" w:type="dxa"/>
            <w:tcBorders>
              <w:top w:val="nil"/>
              <w:left w:val="nil"/>
              <w:bottom w:val="nil"/>
              <w:right w:val="nil"/>
            </w:tcBorders>
          </w:tcPr>
          <w:p w14:paraId="6D1B9D76"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5774A855" w14:textId="77777777" w:rsidR="009F3C7E" w:rsidRPr="006C000D" w:rsidRDefault="009F3C7E" w:rsidP="008C6ECE">
            <w:pPr>
              <w:pStyle w:val="AmColumnHeading"/>
            </w:pPr>
            <w:r w:rsidRPr="006C000D">
              <w:t>Pakeitimas</w:t>
            </w:r>
          </w:p>
        </w:tc>
      </w:tr>
      <w:tr w:rsidR="009F3C7E" w:rsidRPr="006C000D" w14:paraId="4B49781B" w14:textId="77777777" w:rsidTr="008C6ECE">
        <w:trPr>
          <w:jc w:val="center"/>
        </w:trPr>
        <w:tc>
          <w:tcPr>
            <w:tcW w:w="4876" w:type="dxa"/>
            <w:tcBorders>
              <w:top w:val="nil"/>
              <w:left w:val="nil"/>
              <w:bottom w:val="nil"/>
              <w:right w:val="nil"/>
            </w:tcBorders>
          </w:tcPr>
          <w:p w14:paraId="660C5FD6" w14:textId="77777777" w:rsidR="009F3C7E" w:rsidRPr="006C000D" w:rsidRDefault="009F3C7E" w:rsidP="008C6ECE">
            <w:pPr>
              <w:pStyle w:val="Normal6a"/>
            </w:pPr>
          </w:p>
        </w:tc>
        <w:tc>
          <w:tcPr>
            <w:tcW w:w="4876" w:type="dxa"/>
            <w:tcBorders>
              <w:top w:val="nil"/>
              <w:left w:val="nil"/>
              <w:bottom w:val="nil"/>
              <w:right w:val="nil"/>
            </w:tcBorders>
          </w:tcPr>
          <w:p w14:paraId="03C58344" w14:textId="77777777" w:rsidR="009F3C7E" w:rsidRPr="006C000D" w:rsidRDefault="009F3C7E" w:rsidP="008C6ECE">
            <w:pPr>
              <w:pStyle w:val="Normal6a"/>
            </w:pPr>
            <w:r w:rsidRPr="006C000D">
              <w:rPr>
                <w:b/>
                <w:i/>
              </w:rPr>
              <w:t>41a.</w:t>
            </w:r>
            <w:r w:rsidRPr="006C000D">
              <w:tab/>
            </w:r>
            <w:r w:rsidRPr="006C000D">
              <w:rPr>
                <w:b/>
                <w:i/>
              </w:rPr>
              <w:t>rekomenduoja Komisijai sistemingai įtraukti į kiekvienos šalies skyrių, ypač į ramstį „Kiti instituciniai klausimai, susiję su stabdžių ir atsvarų sistema“, atskirą poskyrį apie vietos ir regionų savivaldą; ragina šiame poskyryje nagrinėti teisines ir praktines sąlygas, kuriomis veikia vietos valdžios institucijos, jų savarankiškumo apsaugą ir bet kokius nepagrįsto spaudimo išrinktiems vietos atstovams, priekabiavimo prie jų ar kišimosi į jų veiklą atvejus; ragina Komisiją, rengiant šią analizę, remtis vietos valdžios institucijų, jų asociacijų ir pilietinės visuomenės pateikta informacija;</w:t>
            </w:r>
          </w:p>
        </w:tc>
      </w:tr>
    </w:tbl>
    <w:p w14:paraId="5C918AA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6824479" w14:textId="77777777" w:rsidR="009F3C7E" w:rsidRPr="006C000D" w:rsidRDefault="009F3C7E" w:rsidP="009F3C7E">
      <w:r w:rsidRPr="006C000D">
        <w:rPr>
          <w:rStyle w:val="HideTWBExt"/>
        </w:rPr>
        <w:t>&lt;/Amend&gt;</w:t>
      </w:r>
    </w:p>
    <w:p w14:paraId="5E89BB2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692</w:t>
      </w:r>
      <w:r w:rsidRPr="006C000D">
        <w:rPr>
          <w:rStyle w:val="HideTWBExt"/>
          <w:b w:val="0"/>
        </w:rPr>
        <w:t>&lt;/NumAm&gt;</w:t>
      </w:r>
    </w:p>
    <w:p w14:paraId="64DEE31F"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55BC0F6D" w14:textId="77777777" w:rsidR="009F3C7E" w:rsidRPr="006C000D" w:rsidRDefault="009F3C7E" w:rsidP="009F3C7E">
      <w:pPr>
        <w:pStyle w:val="NormalBold"/>
      </w:pPr>
      <w:r w:rsidRPr="006C000D">
        <w:rPr>
          <w:rStyle w:val="HideTWBExt"/>
          <w:b w:val="0"/>
        </w:rPr>
        <w:t>&lt;/RepeatBlock-By&gt;</w:t>
      </w:r>
    </w:p>
    <w:p w14:paraId="2AA8A96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377C856" w14:textId="77777777" w:rsidR="009F3C7E" w:rsidRPr="006C000D" w:rsidRDefault="009F3C7E" w:rsidP="009F3C7E">
      <w:pPr>
        <w:pStyle w:val="NormalBold"/>
      </w:pPr>
      <w:r w:rsidRPr="006C000D">
        <w:rPr>
          <w:rStyle w:val="HideTWBExt"/>
          <w:b w:val="0"/>
        </w:rPr>
        <w:t>&lt;Article&gt;</w:t>
      </w:r>
      <w:r w:rsidRPr="006C000D">
        <w:t>41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F690AA5" w14:textId="77777777" w:rsidTr="008C6ECE">
        <w:trPr>
          <w:trHeight w:hRule="exact" w:val="240"/>
          <w:jc w:val="center"/>
        </w:trPr>
        <w:tc>
          <w:tcPr>
            <w:tcW w:w="9752" w:type="dxa"/>
            <w:gridSpan w:val="2"/>
            <w:tcBorders>
              <w:top w:val="nil"/>
              <w:left w:val="nil"/>
              <w:bottom w:val="nil"/>
              <w:right w:val="nil"/>
            </w:tcBorders>
          </w:tcPr>
          <w:p w14:paraId="454D3EA5" w14:textId="77777777" w:rsidR="009F3C7E" w:rsidRPr="006C000D" w:rsidRDefault="009F3C7E" w:rsidP="008C6ECE"/>
        </w:tc>
      </w:tr>
      <w:tr w:rsidR="009F3C7E" w:rsidRPr="006C000D" w14:paraId="34FFB38C" w14:textId="77777777" w:rsidTr="008C6ECE">
        <w:trPr>
          <w:trHeight w:val="240"/>
          <w:jc w:val="center"/>
        </w:trPr>
        <w:tc>
          <w:tcPr>
            <w:tcW w:w="4876" w:type="dxa"/>
            <w:tcBorders>
              <w:top w:val="nil"/>
              <w:left w:val="nil"/>
              <w:bottom w:val="nil"/>
              <w:right w:val="nil"/>
            </w:tcBorders>
          </w:tcPr>
          <w:p w14:paraId="3BCA397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80AE4FD" w14:textId="77777777" w:rsidR="009F3C7E" w:rsidRPr="006C000D" w:rsidRDefault="009F3C7E" w:rsidP="008C6ECE">
            <w:pPr>
              <w:pStyle w:val="AmColumnHeading"/>
            </w:pPr>
            <w:r w:rsidRPr="006C000D">
              <w:t>Pakeitimas</w:t>
            </w:r>
          </w:p>
        </w:tc>
      </w:tr>
      <w:tr w:rsidR="009F3C7E" w:rsidRPr="006C000D" w14:paraId="68916D93" w14:textId="77777777" w:rsidTr="008C6ECE">
        <w:trPr>
          <w:jc w:val="center"/>
        </w:trPr>
        <w:tc>
          <w:tcPr>
            <w:tcW w:w="4876" w:type="dxa"/>
            <w:tcBorders>
              <w:top w:val="nil"/>
              <w:left w:val="nil"/>
              <w:bottom w:val="nil"/>
              <w:right w:val="nil"/>
            </w:tcBorders>
          </w:tcPr>
          <w:p w14:paraId="5097E271" w14:textId="77777777" w:rsidR="009F3C7E" w:rsidRPr="006C000D" w:rsidRDefault="009F3C7E" w:rsidP="008C6ECE">
            <w:pPr>
              <w:pStyle w:val="Normal6a"/>
            </w:pPr>
          </w:p>
        </w:tc>
        <w:tc>
          <w:tcPr>
            <w:tcW w:w="4876" w:type="dxa"/>
            <w:tcBorders>
              <w:top w:val="nil"/>
              <w:left w:val="nil"/>
              <w:bottom w:val="nil"/>
              <w:right w:val="nil"/>
            </w:tcBorders>
          </w:tcPr>
          <w:p w14:paraId="6DD6E80F" w14:textId="77777777" w:rsidR="009F3C7E" w:rsidRPr="006C000D" w:rsidRDefault="009F3C7E" w:rsidP="008C6ECE">
            <w:pPr>
              <w:pStyle w:val="Normal6a"/>
            </w:pPr>
            <w:r w:rsidRPr="006C000D">
              <w:rPr>
                <w:b/>
                <w:i/>
              </w:rPr>
              <w:t>41a.</w:t>
            </w:r>
            <w:r w:rsidRPr="006C000D">
              <w:tab/>
            </w:r>
            <w:r w:rsidRPr="006C000D">
              <w:rPr>
                <w:b/>
                <w:i/>
              </w:rPr>
              <w:t>primena 2019 m. balandžio 3 d. Komisijos komunikatą „Tolesnis teisinės valstybės stiprinimas Sąjungoje. Esama padėtis ir galimi tolesni veiksmai“ ir 2019 m. rugpjūčio 7 d. komunikatą „Teisinės valstybės principo stiprinimas Sąjungoje. Veiksmų planas“; mano, kad minėti elementai galėtų būti veiksmingai įtraukti į atnaujintą šių komunikatų versiją, taip suderinant sistemą su dabartiniais iššūkiais ir užtikrinant jos visapusišką veikimą;</w:t>
            </w:r>
          </w:p>
        </w:tc>
      </w:tr>
    </w:tbl>
    <w:p w14:paraId="2E25906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22247E9" w14:textId="77777777" w:rsidR="009F3C7E" w:rsidRPr="006C000D" w:rsidRDefault="009F3C7E" w:rsidP="009F3C7E">
      <w:r w:rsidRPr="006C000D">
        <w:rPr>
          <w:rStyle w:val="HideTWBExt"/>
        </w:rPr>
        <w:lastRenderedPageBreak/>
        <w:t>&lt;/Amend&gt;</w:t>
      </w:r>
    </w:p>
    <w:p w14:paraId="282DBD3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693</w:t>
      </w:r>
      <w:r w:rsidRPr="006C000D">
        <w:rPr>
          <w:rStyle w:val="HideTWBExt"/>
          <w:b w:val="0"/>
        </w:rPr>
        <w:t>&lt;/NumAm&gt;</w:t>
      </w:r>
    </w:p>
    <w:p w14:paraId="7DBFCAE7"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41D7F269" w14:textId="77777777" w:rsidR="009F3C7E" w:rsidRPr="006C000D" w:rsidRDefault="009F3C7E" w:rsidP="009F3C7E">
      <w:pPr>
        <w:pStyle w:val="NormalBold"/>
      </w:pPr>
      <w:r w:rsidRPr="006C000D">
        <w:rPr>
          <w:rStyle w:val="HideTWBExt"/>
          <w:b w:val="0"/>
        </w:rPr>
        <w:t>&lt;/RepeatBlock-By&gt;</w:t>
      </w:r>
    </w:p>
    <w:p w14:paraId="147B6E9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E4ED639" w14:textId="77777777" w:rsidR="009F3C7E" w:rsidRPr="006C000D" w:rsidRDefault="009F3C7E" w:rsidP="009F3C7E">
      <w:pPr>
        <w:pStyle w:val="NormalBold"/>
      </w:pPr>
      <w:r w:rsidRPr="006C000D">
        <w:rPr>
          <w:rStyle w:val="HideTWBExt"/>
          <w:b w:val="0"/>
        </w:rPr>
        <w:t>&lt;Article&gt;</w:t>
      </w:r>
      <w:r w:rsidRPr="006C000D">
        <w:t>41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81EEC7C" w14:textId="77777777" w:rsidTr="008C6ECE">
        <w:trPr>
          <w:trHeight w:hRule="exact" w:val="240"/>
          <w:jc w:val="center"/>
        </w:trPr>
        <w:tc>
          <w:tcPr>
            <w:tcW w:w="9752" w:type="dxa"/>
            <w:gridSpan w:val="2"/>
            <w:tcBorders>
              <w:top w:val="nil"/>
              <w:left w:val="nil"/>
              <w:bottom w:val="nil"/>
              <w:right w:val="nil"/>
            </w:tcBorders>
          </w:tcPr>
          <w:p w14:paraId="117D1F1A" w14:textId="77777777" w:rsidR="009F3C7E" w:rsidRPr="006C000D" w:rsidRDefault="009F3C7E" w:rsidP="008C6ECE"/>
        </w:tc>
      </w:tr>
      <w:tr w:rsidR="009F3C7E" w:rsidRPr="006C000D" w14:paraId="46FD2405" w14:textId="77777777" w:rsidTr="008C6ECE">
        <w:trPr>
          <w:trHeight w:val="240"/>
          <w:jc w:val="center"/>
        </w:trPr>
        <w:tc>
          <w:tcPr>
            <w:tcW w:w="4876" w:type="dxa"/>
            <w:tcBorders>
              <w:top w:val="nil"/>
              <w:left w:val="nil"/>
              <w:bottom w:val="nil"/>
              <w:right w:val="nil"/>
            </w:tcBorders>
          </w:tcPr>
          <w:p w14:paraId="256301D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249DF01" w14:textId="77777777" w:rsidR="009F3C7E" w:rsidRPr="006C000D" w:rsidRDefault="009F3C7E" w:rsidP="008C6ECE">
            <w:pPr>
              <w:pStyle w:val="AmColumnHeading"/>
            </w:pPr>
            <w:r w:rsidRPr="006C000D">
              <w:t>Pakeitimas</w:t>
            </w:r>
          </w:p>
        </w:tc>
      </w:tr>
      <w:tr w:rsidR="009F3C7E" w:rsidRPr="006C000D" w14:paraId="1C0C2481" w14:textId="77777777" w:rsidTr="008C6ECE">
        <w:trPr>
          <w:jc w:val="center"/>
        </w:trPr>
        <w:tc>
          <w:tcPr>
            <w:tcW w:w="4876" w:type="dxa"/>
            <w:tcBorders>
              <w:top w:val="nil"/>
              <w:left w:val="nil"/>
              <w:bottom w:val="nil"/>
              <w:right w:val="nil"/>
            </w:tcBorders>
          </w:tcPr>
          <w:p w14:paraId="785BBAEA" w14:textId="77777777" w:rsidR="009F3C7E" w:rsidRPr="006C000D" w:rsidRDefault="009F3C7E" w:rsidP="008C6ECE">
            <w:pPr>
              <w:pStyle w:val="Normal6a"/>
            </w:pPr>
          </w:p>
        </w:tc>
        <w:tc>
          <w:tcPr>
            <w:tcW w:w="4876" w:type="dxa"/>
            <w:tcBorders>
              <w:top w:val="nil"/>
              <w:left w:val="nil"/>
              <w:bottom w:val="nil"/>
              <w:right w:val="nil"/>
            </w:tcBorders>
          </w:tcPr>
          <w:p w14:paraId="721EA0CF" w14:textId="77777777" w:rsidR="009F3C7E" w:rsidRPr="006C000D" w:rsidRDefault="009F3C7E" w:rsidP="008C6ECE">
            <w:pPr>
              <w:pStyle w:val="Normal6a"/>
            </w:pPr>
            <w:r w:rsidRPr="006C000D">
              <w:rPr>
                <w:b/>
                <w:i/>
              </w:rPr>
              <w:t>41a.</w:t>
            </w:r>
            <w:r w:rsidRPr="006C000D">
              <w:tab/>
            </w:r>
            <w:r w:rsidRPr="006C000D">
              <w:rPr>
                <w:b/>
                <w:i/>
              </w:rPr>
              <w:t>pabrėžia, kad dėl tolesnių Komisijos veiksmų negali būti plečiami jos įgaliojimai už Sutartyse numatytų taikymo ribų arba kišamasi į valstybių narių konstitucines prerogatyvas;</w:t>
            </w:r>
          </w:p>
        </w:tc>
      </w:tr>
    </w:tbl>
    <w:p w14:paraId="18E133B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1289DEEE" w14:textId="77777777" w:rsidR="009F3C7E" w:rsidRPr="006C000D" w:rsidRDefault="009F3C7E" w:rsidP="009F3C7E">
      <w:r w:rsidRPr="006C000D">
        <w:rPr>
          <w:rStyle w:val="HideTWBExt"/>
        </w:rPr>
        <w:t>&lt;/Amend&gt;</w:t>
      </w:r>
    </w:p>
    <w:p w14:paraId="4E3A161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694</w:t>
      </w:r>
      <w:r w:rsidRPr="006C000D">
        <w:rPr>
          <w:rStyle w:val="HideTWBExt"/>
          <w:b w:val="0"/>
        </w:rPr>
        <w:t>&lt;/NumAm&gt;</w:t>
      </w:r>
    </w:p>
    <w:p w14:paraId="256D8090" w14:textId="77777777" w:rsidR="009F3C7E" w:rsidRPr="006C000D" w:rsidRDefault="009F3C7E" w:rsidP="009F3C7E">
      <w:pPr>
        <w:pStyle w:val="NormalBold"/>
      </w:pPr>
      <w:r w:rsidRPr="006C000D">
        <w:rPr>
          <w:rStyle w:val="HideTWBExt"/>
          <w:b w:val="0"/>
        </w:rPr>
        <w:t>&lt;RepeatBlock-By&gt;&lt;Members&gt;</w:t>
      </w:r>
      <w:r w:rsidRPr="006C000D">
        <w:t>Nikola Minchev, Moritz Körner, Irena Joveva, Malik Azmani</w:t>
      </w:r>
      <w:r w:rsidRPr="006C000D">
        <w:rPr>
          <w:rStyle w:val="HideTWBExt"/>
          <w:b w:val="0"/>
        </w:rPr>
        <w:t>&lt;/Members&gt;</w:t>
      </w:r>
    </w:p>
    <w:p w14:paraId="74E9EDD9" w14:textId="77777777" w:rsidR="009F3C7E" w:rsidRPr="006C000D" w:rsidRDefault="009F3C7E" w:rsidP="009F3C7E">
      <w:pPr>
        <w:pStyle w:val="NormalBold"/>
      </w:pPr>
      <w:r w:rsidRPr="006C000D">
        <w:rPr>
          <w:rStyle w:val="HideTWBExt"/>
          <w:b w:val="0"/>
        </w:rPr>
        <w:t>&lt;/RepeatBlock-By&gt;</w:t>
      </w:r>
    </w:p>
    <w:p w14:paraId="4D56A05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F52AD16" w14:textId="77777777" w:rsidR="009F3C7E" w:rsidRPr="006C000D" w:rsidRDefault="009F3C7E" w:rsidP="009F3C7E">
      <w:pPr>
        <w:pStyle w:val="NormalBold"/>
      </w:pPr>
      <w:r w:rsidRPr="006C000D">
        <w:rPr>
          <w:rStyle w:val="HideTWBExt"/>
          <w:b w:val="0"/>
        </w:rPr>
        <w:t>&lt;Article&gt;</w:t>
      </w:r>
      <w:r w:rsidRPr="006C000D">
        <w:t>41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48AE3D7" w14:textId="77777777" w:rsidTr="008C6ECE">
        <w:trPr>
          <w:trHeight w:hRule="exact" w:val="240"/>
          <w:jc w:val="center"/>
        </w:trPr>
        <w:tc>
          <w:tcPr>
            <w:tcW w:w="9752" w:type="dxa"/>
            <w:gridSpan w:val="2"/>
            <w:tcBorders>
              <w:top w:val="nil"/>
              <w:left w:val="nil"/>
              <w:bottom w:val="nil"/>
              <w:right w:val="nil"/>
            </w:tcBorders>
          </w:tcPr>
          <w:p w14:paraId="71C6D94A" w14:textId="77777777" w:rsidR="009F3C7E" w:rsidRPr="006C000D" w:rsidRDefault="009F3C7E" w:rsidP="008C6ECE"/>
        </w:tc>
      </w:tr>
      <w:tr w:rsidR="009F3C7E" w:rsidRPr="006C000D" w14:paraId="46F5DB7D" w14:textId="77777777" w:rsidTr="008C6ECE">
        <w:trPr>
          <w:trHeight w:val="240"/>
          <w:jc w:val="center"/>
        </w:trPr>
        <w:tc>
          <w:tcPr>
            <w:tcW w:w="4876" w:type="dxa"/>
            <w:tcBorders>
              <w:top w:val="nil"/>
              <w:left w:val="nil"/>
              <w:bottom w:val="nil"/>
              <w:right w:val="nil"/>
            </w:tcBorders>
          </w:tcPr>
          <w:p w14:paraId="0F53A7F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75F881F" w14:textId="77777777" w:rsidR="009F3C7E" w:rsidRPr="006C000D" w:rsidRDefault="009F3C7E" w:rsidP="008C6ECE">
            <w:pPr>
              <w:pStyle w:val="AmColumnHeading"/>
            </w:pPr>
            <w:r w:rsidRPr="006C000D">
              <w:t>Pakeitimas</w:t>
            </w:r>
          </w:p>
        </w:tc>
      </w:tr>
      <w:tr w:rsidR="009F3C7E" w:rsidRPr="006C000D" w14:paraId="08C07FAF" w14:textId="77777777" w:rsidTr="008C6ECE">
        <w:trPr>
          <w:jc w:val="center"/>
        </w:trPr>
        <w:tc>
          <w:tcPr>
            <w:tcW w:w="4876" w:type="dxa"/>
            <w:tcBorders>
              <w:top w:val="nil"/>
              <w:left w:val="nil"/>
              <w:bottom w:val="nil"/>
              <w:right w:val="nil"/>
            </w:tcBorders>
          </w:tcPr>
          <w:p w14:paraId="60F21629" w14:textId="77777777" w:rsidR="009F3C7E" w:rsidRPr="006C000D" w:rsidRDefault="009F3C7E" w:rsidP="008C6ECE">
            <w:pPr>
              <w:pStyle w:val="Normal6a"/>
            </w:pPr>
          </w:p>
        </w:tc>
        <w:tc>
          <w:tcPr>
            <w:tcW w:w="4876" w:type="dxa"/>
            <w:tcBorders>
              <w:top w:val="nil"/>
              <w:left w:val="nil"/>
              <w:bottom w:val="nil"/>
              <w:right w:val="nil"/>
            </w:tcBorders>
          </w:tcPr>
          <w:p w14:paraId="4249153C" w14:textId="77777777" w:rsidR="009F3C7E" w:rsidRPr="006C000D" w:rsidRDefault="009F3C7E" w:rsidP="008C6ECE">
            <w:pPr>
              <w:pStyle w:val="Normal6a"/>
            </w:pPr>
            <w:r w:rsidRPr="006C000D">
              <w:rPr>
                <w:b/>
                <w:i/>
              </w:rPr>
              <w:t>41 b.</w:t>
            </w:r>
            <w:r w:rsidRPr="006C000D">
              <w:tab/>
            </w:r>
            <w:r w:rsidRPr="006C000D">
              <w:rPr>
                <w:b/>
                <w:i/>
              </w:rPr>
              <w:t xml:space="preserve">ragina Komisiją kiekviename atitinkamame metinės teisinės valstybės principo taikymo ataskaitos šalies skyriuje įtraukti atskirą ramstį ar poskyrį, skirtą rinkimų sąžiningumui, apimantį teisinę ir institucinę sistemą, jos praktinį įgyvendinimą ir pagrindinius pavojus; pabrėžia, kad šiame skirsnyje Komisija visų pirma turėtų išnagrinėti visus sisteminius modelius, kai korupcija viešųjų pirkimų srityje, neskaidrus valstybės sutarčių ar reklamos paskirstymas ir kitos administracinių išteklių netinkamo naudojimo formos yra naudojamos siekiant daryti įtaką rinkimų konkurencijai ar iškreipti rinkėjų pasirinkimą, įskaitant balsų pirkimą, klientelistinį spaudimą rinkėjams ir kitus rimtus pažeidimus; ragina Komisiją </w:t>
            </w:r>
            <w:r w:rsidRPr="006C000D">
              <w:rPr>
                <w:b/>
                <w:i/>
              </w:rPr>
              <w:lastRenderedPageBreak/>
              <w:t>glaudžiai bendradarbiauti su Venecijos komisija, ESBO Demokratinių institucijų ir žmogaus teisių biuru ir kitomis atitinkamomis tarptautinėmis institucijomis ir sistemingai atsižvelgti į jų rekomendacijas savo vertinimuose ir konkrečioms šalims skirtose rekomendacijose;</w:t>
            </w:r>
          </w:p>
        </w:tc>
      </w:tr>
    </w:tbl>
    <w:p w14:paraId="5BEF0ABB"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C7B7D93" w14:textId="77777777" w:rsidR="009F3C7E" w:rsidRPr="006C000D" w:rsidRDefault="009F3C7E" w:rsidP="009F3C7E">
      <w:r w:rsidRPr="006C000D">
        <w:rPr>
          <w:rStyle w:val="HideTWBExt"/>
        </w:rPr>
        <w:t>&lt;/Amend&gt;</w:t>
      </w:r>
    </w:p>
    <w:p w14:paraId="288D61D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695</w:t>
      </w:r>
      <w:r w:rsidRPr="006C000D">
        <w:rPr>
          <w:rStyle w:val="HideTWBExt"/>
          <w:b w:val="0"/>
        </w:rPr>
        <w:t>&lt;/NumAm&gt;</w:t>
      </w:r>
    </w:p>
    <w:p w14:paraId="52EF759B"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477FA8DB" w14:textId="77777777" w:rsidR="009F3C7E" w:rsidRPr="006C000D" w:rsidRDefault="009F3C7E" w:rsidP="009F3C7E">
      <w:pPr>
        <w:pStyle w:val="NormalBold"/>
      </w:pPr>
      <w:r w:rsidRPr="006C000D">
        <w:rPr>
          <w:rStyle w:val="HideTWBExt"/>
          <w:b w:val="0"/>
        </w:rPr>
        <w:t>&lt;/RepeatBlock-By&gt;</w:t>
      </w:r>
    </w:p>
    <w:p w14:paraId="077DA27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9CE7EF3" w14:textId="77777777" w:rsidR="009F3C7E" w:rsidRPr="006C000D" w:rsidRDefault="009F3C7E" w:rsidP="009F3C7E">
      <w:pPr>
        <w:pStyle w:val="NormalBold"/>
      </w:pPr>
      <w:r w:rsidRPr="006C000D">
        <w:rPr>
          <w:rStyle w:val="HideTWBExt"/>
          <w:b w:val="0"/>
        </w:rPr>
        <w:t>&lt;Article&gt;</w:t>
      </w:r>
      <w:r w:rsidRPr="006C000D">
        <w:t>41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B7C9ED7" w14:textId="77777777" w:rsidTr="008C6ECE">
        <w:trPr>
          <w:trHeight w:hRule="exact" w:val="240"/>
          <w:jc w:val="center"/>
        </w:trPr>
        <w:tc>
          <w:tcPr>
            <w:tcW w:w="9752" w:type="dxa"/>
            <w:gridSpan w:val="2"/>
            <w:tcBorders>
              <w:top w:val="nil"/>
              <w:left w:val="nil"/>
              <w:bottom w:val="nil"/>
              <w:right w:val="nil"/>
            </w:tcBorders>
          </w:tcPr>
          <w:p w14:paraId="01E93AAD" w14:textId="77777777" w:rsidR="009F3C7E" w:rsidRPr="006C000D" w:rsidRDefault="009F3C7E" w:rsidP="008C6ECE"/>
        </w:tc>
      </w:tr>
      <w:tr w:rsidR="009F3C7E" w:rsidRPr="006C000D" w14:paraId="634A72AB" w14:textId="77777777" w:rsidTr="008C6ECE">
        <w:trPr>
          <w:trHeight w:val="240"/>
          <w:jc w:val="center"/>
        </w:trPr>
        <w:tc>
          <w:tcPr>
            <w:tcW w:w="4876" w:type="dxa"/>
            <w:tcBorders>
              <w:top w:val="nil"/>
              <w:left w:val="nil"/>
              <w:bottom w:val="nil"/>
              <w:right w:val="nil"/>
            </w:tcBorders>
          </w:tcPr>
          <w:p w14:paraId="26E68D7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5CD628B" w14:textId="77777777" w:rsidR="009F3C7E" w:rsidRPr="006C000D" w:rsidRDefault="009F3C7E" w:rsidP="008C6ECE">
            <w:pPr>
              <w:pStyle w:val="AmColumnHeading"/>
            </w:pPr>
            <w:r w:rsidRPr="006C000D">
              <w:t>Pakeitimas</w:t>
            </w:r>
          </w:p>
        </w:tc>
      </w:tr>
      <w:tr w:rsidR="009F3C7E" w:rsidRPr="006C000D" w14:paraId="3D72D7D8" w14:textId="77777777" w:rsidTr="008C6ECE">
        <w:trPr>
          <w:jc w:val="center"/>
        </w:trPr>
        <w:tc>
          <w:tcPr>
            <w:tcW w:w="4876" w:type="dxa"/>
            <w:tcBorders>
              <w:top w:val="nil"/>
              <w:left w:val="nil"/>
              <w:bottom w:val="nil"/>
              <w:right w:val="nil"/>
            </w:tcBorders>
          </w:tcPr>
          <w:p w14:paraId="3A1DF3D8" w14:textId="77777777" w:rsidR="009F3C7E" w:rsidRPr="006C000D" w:rsidRDefault="009F3C7E" w:rsidP="008C6ECE">
            <w:pPr>
              <w:pStyle w:val="Normal6a"/>
            </w:pPr>
          </w:p>
        </w:tc>
        <w:tc>
          <w:tcPr>
            <w:tcW w:w="4876" w:type="dxa"/>
            <w:tcBorders>
              <w:top w:val="nil"/>
              <w:left w:val="nil"/>
              <w:bottom w:val="nil"/>
              <w:right w:val="nil"/>
            </w:tcBorders>
          </w:tcPr>
          <w:p w14:paraId="2A208AA0" w14:textId="77777777" w:rsidR="009F3C7E" w:rsidRPr="006C000D" w:rsidRDefault="009F3C7E" w:rsidP="008C6ECE">
            <w:pPr>
              <w:pStyle w:val="Normal6a"/>
            </w:pPr>
            <w:r w:rsidRPr="006C000D">
              <w:rPr>
                <w:b/>
                <w:i/>
              </w:rPr>
              <w:t>41 b.</w:t>
            </w:r>
            <w:r w:rsidRPr="006C000D">
              <w:tab/>
            </w:r>
            <w:r w:rsidRPr="006C000D">
              <w:rPr>
                <w:b/>
                <w:i/>
              </w:rPr>
              <w:t>pripažįsta savo reikalavimų mastą, visų pirma raginimą aktyviau stebėti, kaip laikomasi teisinės valstybės principo, ir todėl pabrėžia, kad būtina nuodugniai įvertinti esamus žmogiškuosius išteklius ir būsimus pajėgumų poreikius; be to, pažymi, kad, atsižvelgiant į tai, jog šiame stebėjimo procese dalyvauja keli generaliniai direktoratai, ypatingą dėmesį reikia skirti veiksmingam informacijos srautui užtikrinti ir glaudžiam tarnybų bendradarbiavimui skatinti, siekiant užtikrinti nuoseklų ir veiksmingą požiūrį;</w:t>
            </w:r>
          </w:p>
        </w:tc>
      </w:tr>
    </w:tbl>
    <w:p w14:paraId="79CF4A6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065BEC3" w14:textId="77777777" w:rsidR="009F3C7E" w:rsidRPr="006C000D" w:rsidRDefault="009F3C7E" w:rsidP="009F3C7E">
      <w:r w:rsidRPr="006C000D">
        <w:rPr>
          <w:rStyle w:val="HideTWBExt"/>
        </w:rPr>
        <w:t>&lt;/Amend&gt;</w:t>
      </w:r>
    </w:p>
    <w:p w14:paraId="7A540FF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696</w:t>
      </w:r>
      <w:r w:rsidRPr="006C000D">
        <w:rPr>
          <w:rStyle w:val="HideTWBExt"/>
          <w:b w:val="0"/>
        </w:rPr>
        <w:t>&lt;/NumAm&gt;</w:t>
      </w:r>
    </w:p>
    <w:p w14:paraId="05F62BE3"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Nikola Minchev, Krzysztof Śmiszek</w:t>
      </w:r>
      <w:r w:rsidRPr="006C000D">
        <w:rPr>
          <w:rStyle w:val="HideTWBExt"/>
          <w:b w:val="0"/>
        </w:rPr>
        <w:t>&lt;/Members&gt;</w:t>
      </w:r>
    </w:p>
    <w:p w14:paraId="4FFE6853" w14:textId="77777777" w:rsidR="009F3C7E" w:rsidRPr="006C000D" w:rsidRDefault="009F3C7E" w:rsidP="009F3C7E">
      <w:pPr>
        <w:pStyle w:val="NormalBold"/>
      </w:pPr>
      <w:r w:rsidRPr="006C000D">
        <w:rPr>
          <w:rStyle w:val="HideTWBExt"/>
          <w:b w:val="0"/>
        </w:rPr>
        <w:t>&lt;/RepeatBlock-By&gt;</w:t>
      </w:r>
    </w:p>
    <w:p w14:paraId="6DF50F3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D55B3BA" w14:textId="77777777" w:rsidR="009F3C7E" w:rsidRPr="006C000D" w:rsidRDefault="009F3C7E" w:rsidP="009F3C7E">
      <w:pPr>
        <w:pStyle w:val="NormalBold"/>
      </w:pPr>
      <w:r w:rsidRPr="006C000D">
        <w:rPr>
          <w:rStyle w:val="HideTWBExt"/>
          <w:b w:val="0"/>
        </w:rPr>
        <w:t>&lt;Article&gt;</w:t>
      </w:r>
      <w:r w:rsidRPr="006C000D">
        <w:t>41 c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45A4E01" w14:textId="77777777" w:rsidTr="008C6ECE">
        <w:trPr>
          <w:trHeight w:hRule="exact" w:val="240"/>
          <w:jc w:val="center"/>
        </w:trPr>
        <w:tc>
          <w:tcPr>
            <w:tcW w:w="9752" w:type="dxa"/>
            <w:gridSpan w:val="2"/>
            <w:tcBorders>
              <w:top w:val="nil"/>
              <w:left w:val="nil"/>
              <w:bottom w:val="nil"/>
              <w:right w:val="nil"/>
            </w:tcBorders>
          </w:tcPr>
          <w:p w14:paraId="0BDCE56D" w14:textId="77777777" w:rsidR="009F3C7E" w:rsidRPr="006C000D" w:rsidRDefault="009F3C7E" w:rsidP="008C6ECE"/>
        </w:tc>
      </w:tr>
      <w:tr w:rsidR="009F3C7E" w:rsidRPr="006C000D" w14:paraId="08438BE9" w14:textId="77777777" w:rsidTr="008C6ECE">
        <w:trPr>
          <w:trHeight w:val="240"/>
          <w:jc w:val="center"/>
        </w:trPr>
        <w:tc>
          <w:tcPr>
            <w:tcW w:w="4876" w:type="dxa"/>
            <w:tcBorders>
              <w:top w:val="nil"/>
              <w:left w:val="nil"/>
              <w:bottom w:val="nil"/>
              <w:right w:val="nil"/>
            </w:tcBorders>
          </w:tcPr>
          <w:p w14:paraId="076F5A2D"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55E333B5" w14:textId="77777777" w:rsidR="009F3C7E" w:rsidRPr="006C000D" w:rsidRDefault="009F3C7E" w:rsidP="008C6ECE">
            <w:pPr>
              <w:pStyle w:val="AmColumnHeading"/>
            </w:pPr>
            <w:r w:rsidRPr="006C000D">
              <w:t>Pakeitimas</w:t>
            </w:r>
          </w:p>
        </w:tc>
      </w:tr>
      <w:tr w:rsidR="009F3C7E" w:rsidRPr="006C000D" w14:paraId="4B40CD30" w14:textId="77777777" w:rsidTr="008C6ECE">
        <w:trPr>
          <w:jc w:val="center"/>
        </w:trPr>
        <w:tc>
          <w:tcPr>
            <w:tcW w:w="4876" w:type="dxa"/>
            <w:tcBorders>
              <w:top w:val="nil"/>
              <w:left w:val="nil"/>
              <w:bottom w:val="nil"/>
              <w:right w:val="nil"/>
            </w:tcBorders>
          </w:tcPr>
          <w:p w14:paraId="225B255D" w14:textId="77777777" w:rsidR="009F3C7E" w:rsidRPr="006C000D" w:rsidRDefault="009F3C7E" w:rsidP="008C6ECE">
            <w:pPr>
              <w:pStyle w:val="Normal6a"/>
            </w:pPr>
          </w:p>
        </w:tc>
        <w:tc>
          <w:tcPr>
            <w:tcW w:w="4876" w:type="dxa"/>
            <w:tcBorders>
              <w:top w:val="nil"/>
              <w:left w:val="nil"/>
              <w:bottom w:val="nil"/>
              <w:right w:val="nil"/>
            </w:tcBorders>
          </w:tcPr>
          <w:p w14:paraId="1DB531B6" w14:textId="77777777" w:rsidR="009F3C7E" w:rsidRPr="006C000D" w:rsidRDefault="009F3C7E" w:rsidP="008C6ECE">
            <w:pPr>
              <w:pStyle w:val="Normal6a"/>
            </w:pPr>
            <w:r w:rsidRPr="006C000D">
              <w:rPr>
                <w:b/>
                <w:i/>
              </w:rPr>
              <w:t>41c.</w:t>
            </w:r>
            <w:r w:rsidRPr="006C000D">
              <w:tab/>
            </w:r>
            <w:r w:rsidRPr="006C000D">
              <w:rPr>
                <w:b/>
                <w:i/>
              </w:rPr>
              <w:t>Konkrečios rekomendacijos</w:t>
            </w:r>
          </w:p>
        </w:tc>
      </w:tr>
      <w:tr w:rsidR="009F3C7E" w:rsidRPr="006C000D" w14:paraId="5B1B6E69" w14:textId="77777777" w:rsidTr="008C6ECE">
        <w:trPr>
          <w:jc w:val="center"/>
        </w:trPr>
        <w:tc>
          <w:tcPr>
            <w:tcW w:w="4876" w:type="dxa"/>
            <w:tcBorders>
              <w:top w:val="nil"/>
              <w:left w:val="nil"/>
              <w:bottom w:val="nil"/>
              <w:right w:val="nil"/>
            </w:tcBorders>
          </w:tcPr>
          <w:p w14:paraId="100C7B83" w14:textId="77777777" w:rsidR="009F3C7E" w:rsidRPr="006C000D" w:rsidRDefault="009F3C7E" w:rsidP="008C6ECE">
            <w:pPr>
              <w:pStyle w:val="Normal6a"/>
            </w:pPr>
          </w:p>
        </w:tc>
        <w:tc>
          <w:tcPr>
            <w:tcW w:w="4876" w:type="dxa"/>
            <w:tcBorders>
              <w:top w:val="nil"/>
              <w:left w:val="nil"/>
              <w:bottom w:val="nil"/>
              <w:right w:val="nil"/>
            </w:tcBorders>
          </w:tcPr>
          <w:p w14:paraId="49EB1898" w14:textId="77777777" w:rsidR="009F3C7E" w:rsidRPr="006C000D" w:rsidRDefault="009F3C7E" w:rsidP="008C6ECE">
            <w:pPr>
              <w:pStyle w:val="Normal6a"/>
            </w:pPr>
            <w:r w:rsidRPr="006C000D">
              <w:rPr>
                <w:b/>
                <w:i/>
              </w:rPr>
              <w:t>pažymi, kad dėmesys Vengrijai ir Slovakijai yra pateisinamas dėl nuolatinių Komisijos rekomendacijų dėl teisinės valstybės nesilaikymo modelių, kaip rodo tai, kad Vengrija nuolat nevykdė Komisijos rekomendacijų, o šešios rekomendacijos nuo 2022 m. liko visiškai neįgyvendintos, o Slovakijoje yra panaši neigiama tendencija, nes 50 % rekomendacijų klasifikuojamos kaip „be pažangos“ 2023 m., o 2024 ir 2025 m. – jų lygis pakilo iki daugiau kaip 70 %;</w:t>
            </w:r>
          </w:p>
        </w:tc>
      </w:tr>
      <w:tr w:rsidR="009F3C7E" w:rsidRPr="006C000D" w14:paraId="429BFAAF" w14:textId="77777777" w:rsidTr="008C6ECE">
        <w:trPr>
          <w:jc w:val="center"/>
        </w:trPr>
        <w:tc>
          <w:tcPr>
            <w:tcW w:w="4876" w:type="dxa"/>
            <w:tcBorders>
              <w:top w:val="nil"/>
              <w:left w:val="nil"/>
              <w:bottom w:val="nil"/>
              <w:right w:val="nil"/>
            </w:tcBorders>
          </w:tcPr>
          <w:p w14:paraId="4667A143" w14:textId="77777777" w:rsidR="009F3C7E" w:rsidRPr="006C000D" w:rsidRDefault="009F3C7E" w:rsidP="008C6ECE">
            <w:pPr>
              <w:pStyle w:val="Normal6a"/>
            </w:pPr>
          </w:p>
        </w:tc>
        <w:tc>
          <w:tcPr>
            <w:tcW w:w="4876" w:type="dxa"/>
            <w:tcBorders>
              <w:top w:val="nil"/>
              <w:left w:val="nil"/>
              <w:bottom w:val="nil"/>
              <w:right w:val="nil"/>
            </w:tcBorders>
          </w:tcPr>
          <w:p w14:paraId="10A26F7E" w14:textId="77777777" w:rsidR="009F3C7E" w:rsidRPr="006C000D" w:rsidRDefault="009F3C7E" w:rsidP="008C6ECE">
            <w:pPr>
              <w:pStyle w:val="Normal6a"/>
            </w:pPr>
            <w:r w:rsidRPr="006C000D">
              <w:rPr>
                <w:b/>
                <w:i/>
              </w:rPr>
              <w:t>pabrėžia, kad ateityje ypatingas dėmesys turėtų būti skiriamas toms valstybėms narėms, kuriose Komisija nustatė šiurkščius ir sistemingus pažeidimus, ir ragina Komisiją savo rekomendacijose aiškiai išskirti ir atskirti tokius atvejus;</w:t>
            </w:r>
          </w:p>
        </w:tc>
      </w:tr>
    </w:tbl>
    <w:p w14:paraId="74ECD11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C1EE83A" w14:textId="77777777" w:rsidR="009F3C7E" w:rsidRPr="006C000D" w:rsidRDefault="009F3C7E" w:rsidP="009F3C7E">
      <w:r w:rsidRPr="006C000D">
        <w:rPr>
          <w:rStyle w:val="HideTWBExt"/>
        </w:rPr>
        <w:t>&lt;/Amend&gt;</w:t>
      </w:r>
    </w:p>
    <w:p w14:paraId="08BFD6C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697</w:t>
      </w:r>
      <w:r w:rsidRPr="006C000D">
        <w:rPr>
          <w:rStyle w:val="HideTWBExt"/>
          <w:b w:val="0"/>
        </w:rPr>
        <w:t>&lt;/NumAm&gt;</w:t>
      </w:r>
    </w:p>
    <w:p w14:paraId="42A07F97"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224BAD22" w14:textId="77777777" w:rsidR="009F3C7E" w:rsidRPr="006C000D" w:rsidRDefault="009F3C7E" w:rsidP="009F3C7E">
      <w:pPr>
        <w:pStyle w:val="NormalBold"/>
      </w:pPr>
      <w:r w:rsidRPr="006C000D">
        <w:rPr>
          <w:rStyle w:val="HideTWBExt"/>
          <w:b w:val="0"/>
        </w:rPr>
        <w:t>&lt;/RepeatBlock-By&gt;</w:t>
      </w:r>
    </w:p>
    <w:p w14:paraId="4C3DACB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516FD1B" w14:textId="77777777" w:rsidR="009F3C7E" w:rsidRPr="006C000D" w:rsidRDefault="009F3C7E" w:rsidP="009F3C7E">
      <w:pPr>
        <w:pStyle w:val="NormalBold"/>
      </w:pPr>
      <w:r w:rsidRPr="006C000D">
        <w:rPr>
          <w:rStyle w:val="HideTWBExt"/>
          <w:b w:val="0"/>
        </w:rPr>
        <w:t>&lt;Article&gt;</w:t>
      </w:r>
      <w:r w:rsidRPr="006C000D">
        <w:t>41 d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12FF92F" w14:textId="77777777" w:rsidTr="008C6ECE">
        <w:trPr>
          <w:trHeight w:hRule="exact" w:val="240"/>
          <w:jc w:val="center"/>
        </w:trPr>
        <w:tc>
          <w:tcPr>
            <w:tcW w:w="9752" w:type="dxa"/>
            <w:gridSpan w:val="2"/>
            <w:tcBorders>
              <w:top w:val="nil"/>
              <w:left w:val="nil"/>
              <w:bottom w:val="nil"/>
              <w:right w:val="nil"/>
            </w:tcBorders>
          </w:tcPr>
          <w:p w14:paraId="0DF8E9DA" w14:textId="77777777" w:rsidR="009F3C7E" w:rsidRPr="006C000D" w:rsidRDefault="009F3C7E" w:rsidP="008C6ECE"/>
        </w:tc>
      </w:tr>
      <w:tr w:rsidR="009F3C7E" w:rsidRPr="006C000D" w14:paraId="4803D192" w14:textId="77777777" w:rsidTr="008C6ECE">
        <w:trPr>
          <w:trHeight w:val="240"/>
          <w:jc w:val="center"/>
        </w:trPr>
        <w:tc>
          <w:tcPr>
            <w:tcW w:w="4876" w:type="dxa"/>
            <w:tcBorders>
              <w:top w:val="nil"/>
              <w:left w:val="nil"/>
              <w:bottom w:val="nil"/>
              <w:right w:val="nil"/>
            </w:tcBorders>
          </w:tcPr>
          <w:p w14:paraId="4877414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20F823B" w14:textId="77777777" w:rsidR="009F3C7E" w:rsidRPr="006C000D" w:rsidRDefault="009F3C7E" w:rsidP="008C6ECE">
            <w:pPr>
              <w:pStyle w:val="AmColumnHeading"/>
            </w:pPr>
            <w:r w:rsidRPr="006C000D">
              <w:t>Pakeitimas</w:t>
            </w:r>
          </w:p>
        </w:tc>
      </w:tr>
      <w:tr w:rsidR="009F3C7E" w:rsidRPr="006C000D" w14:paraId="15820E6C" w14:textId="77777777" w:rsidTr="008C6ECE">
        <w:trPr>
          <w:jc w:val="center"/>
        </w:trPr>
        <w:tc>
          <w:tcPr>
            <w:tcW w:w="4876" w:type="dxa"/>
            <w:tcBorders>
              <w:top w:val="nil"/>
              <w:left w:val="nil"/>
              <w:bottom w:val="nil"/>
              <w:right w:val="nil"/>
            </w:tcBorders>
          </w:tcPr>
          <w:p w14:paraId="558BBA76" w14:textId="77777777" w:rsidR="009F3C7E" w:rsidRPr="006C000D" w:rsidRDefault="009F3C7E" w:rsidP="008C6ECE">
            <w:pPr>
              <w:pStyle w:val="Normal6a"/>
            </w:pPr>
          </w:p>
        </w:tc>
        <w:tc>
          <w:tcPr>
            <w:tcW w:w="4876" w:type="dxa"/>
            <w:tcBorders>
              <w:top w:val="nil"/>
              <w:left w:val="nil"/>
              <w:bottom w:val="nil"/>
              <w:right w:val="nil"/>
            </w:tcBorders>
          </w:tcPr>
          <w:p w14:paraId="6C7D1456" w14:textId="77777777" w:rsidR="009F3C7E" w:rsidRPr="006C000D" w:rsidRDefault="009F3C7E" w:rsidP="008C6ECE">
            <w:pPr>
              <w:pStyle w:val="Normal6a"/>
            </w:pPr>
            <w:r w:rsidRPr="006C000D">
              <w:rPr>
                <w:b/>
                <w:i/>
              </w:rPr>
              <w:t>41d.</w:t>
            </w:r>
            <w:r w:rsidRPr="006C000D">
              <w:tab/>
            </w:r>
            <w:r w:rsidRPr="006C000D">
              <w:rPr>
                <w:b/>
                <w:i/>
              </w:rPr>
              <w:t>Vengrija</w:t>
            </w:r>
          </w:p>
        </w:tc>
      </w:tr>
      <w:tr w:rsidR="009F3C7E" w:rsidRPr="006C000D" w14:paraId="6C34D6FE" w14:textId="77777777" w:rsidTr="008C6ECE">
        <w:trPr>
          <w:jc w:val="center"/>
        </w:trPr>
        <w:tc>
          <w:tcPr>
            <w:tcW w:w="4876" w:type="dxa"/>
            <w:tcBorders>
              <w:top w:val="nil"/>
              <w:left w:val="nil"/>
              <w:bottom w:val="nil"/>
              <w:right w:val="nil"/>
            </w:tcBorders>
          </w:tcPr>
          <w:p w14:paraId="396FFD5B" w14:textId="77777777" w:rsidR="009F3C7E" w:rsidRPr="006C000D" w:rsidRDefault="009F3C7E" w:rsidP="008C6ECE">
            <w:pPr>
              <w:pStyle w:val="Normal6a"/>
            </w:pPr>
          </w:p>
        </w:tc>
        <w:tc>
          <w:tcPr>
            <w:tcW w:w="4876" w:type="dxa"/>
            <w:tcBorders>
              <w:top w:val="nil"/>
              <w:left w:val="nil"/>
              <w:bottom w:val="nil"/>
              <w:right w:val="nil"/>
            </w:tcBorders>
          </w:tcPr>
          <w:p w14:paraId="185767C6" w14:textId="77777777" w:rsidR="009F3C7E" w:rsidRPr="006C000D" w:rsidRDefault="009F3C7E" w:rsidP="008C6ECE">
            <w:pPr>
              <w:pStyle w:val="Normal6a"/>
            </w:pPr>
            <w:r w:rsidRPr="006C000D">
              <w:rPr>
                <w:b/>
                <w:i/>
              </w:rPr>
              <w:t xml:space="preserve">labai susirūpinęs atkreipia dėmesį į nuolatinį sisteminį teisinės valstybės padėties blogėjimą Vengrijoje, kurį iliustruoja didelis teisminių institucijų finansavimo ir darbuotojų trūkumas, atlyginimų didinimas kaip svertas tolesnėms teismų reformoms įgyvendinti, teisėjo nušalinimas iš vadovaujamųjų pareigų Aukščiausiajame teisme (Kúria) ir vadinamosios teismų reformos </w:t>
            </w:r>
            <w:r w:rsidRPr="006C000D">
              <w:rPr>
                <w:b/>
                <w:i/>
              </w:rPr>
              <w:lastRenderedPageBreak/>
              <w:t>pasiūlymas be tikro atitinkamų suinteresuotųjų subjektų dalyvavimo, kuriuo nesuteikiama tinkamų garantijų teismų nepriklausomumui; be to, pažymi, kad sąlygų mechanizmo kontekste atlikti kovos su korupcija sistemos pakeitimai tebėra nepakankami, ypač turto deklaravimo taisyklių ir korupcijos bylų tyrimo bei baudžiamojo persekiojimo veiksmingumo atžvilgiu; apgailestauja, kad žiniasklaidos aplinka ir žiniasklaidos laisvė toliau stagnuoja arba regresuoja, nes nėra reikšmingų teisėkūros reformų, o Centrinės Europos spaudos ir žiniasklaidos fondo (KESMA) veiklos tęsimas ir Suvereniteto apsaugos tarnybos įsteigimas dar labiau silpnina žiniasklaidos pliuralizmą; pabrėžia, kad stabdžių ir atsvarų sistema tebėra smarkiai pažeidžiama dėl didelės valdžios koncentracijos, nuolatinio valstybės institucijų, valdančiosios partijos ir vykdomosios valdžios funkcijų dubliavimosi, prastos teisės aktų kokybės ir nuolatinio nepriklausomų institucijų užvaldymo partijų interesais arba jų neveiksmingumo, taip pat dėl nuolatinių problemų, turinčių įtakos rinkimams; reiškia ypatingą susirūpinimą dėl tolesnio pilietinės visuomenės erdvės mažėjimo, ypač dėl Suvereniteto apsaugos įstatymo ir prieš NVO bei tiriamąją žiniasklaidą pradėtų procesų, kuriais stipriai kenkiama demokratiniam dalyvavimui ir piliečių įsitraukimui į viešuosius reikalus;</w:t>
            </w:r>
          </w:p>
        </w:tc>
      </w:tr>
      <w:tr w:rsidR="009F3C7E" w:rsidRPr="006C000D" w14:paraId="0F28D171" w14:textId="77777777" w:rsidTr="008C6ECE">
        <w:trPr>
          <w:jc w:val="center"/>
        </w:trPr>
        <w:tc>
          <w:tcPr>
            <w:tcW w:w="4876" w:type="dxa"/>
            <w:tcBorders>
              <w:top w:val="nil"/>
              <w:left w:val="nil"/>
              <w:bottom w:val="nil"/>
              <w:right w:val="nil"/>
            </w:tcBorders>
          </w:tcPr>
          <w:p w14:paraId="4228B3BA" w14:textId="77777777" w:rsidR="009F3C7E" w:rsidRPr="006C000D" w:rsidRDefault="009F3C7E" w:rsidP="008C6ECE">
            <w:pPr>
              <w:pStyle w:val="Normal6a"/>
            </w:pPr>
          </w:p>
        </w:tc>
        <w:tc>
          <w:tcPr>
            <w:tcW w:w="4876" w:type="dxa"/>
            <w:tcBorders>
              <w:top w:val="nil"/>
              <w:left w:val="nil"/>
              <w:bottom w:val="nil"/>
              <w:right w:val="nil"/>
            </w:tcBorders>
          </w:tcPr>
          <w:p w14:paraId="2E83BE50" w14:textId="77777777" w:rsidR="009F3C7E" w:rsidRPr="006C000D" w:rsidRDefault="009F3C7E" w:rsidP="008C6ECE">
            <w:pPr>
              <w:pStyle w:val="Normal6a"/>
            </w:pPr>
            <w:r w:rsidRPr="006C000D">
              <w:rPr>
                <w:b/>
                <w:i/>
              </w:rPr>
              <w:t>ragina Komisiją nedelsiant pradėti visas būtinas pažeidimo nagrinėjimo procedūras dėl neseniai priimtų Vengrijos teisės aktų, kurie yra nesuderinami su ES teise, ypač dėl teismų nepriklausomybės, žiniasklaidos laisvės, rinkimų sąžiningumo ir piktnaudžiavimo dirbtiniu intelektu politinėse kampanijose;</w:t>
            </w:r>
          </w:p>
        </w:tc>
      </w:tr>
      <w:tr w:rsidR="009F3C7E" w:rsidRPr="006C000D" w14:paraId="7C571516" w14:textId="77777777" w:rsidTr="008C6ECE">
        <w:trPr>
          <w:jc w:val="center"/>
        </w:trPr>
        <w:tc>
          <w:tcPr>
            <w:tcW w:w="4876" w:type="dxa"/>
            <w:tcBorders>
              <w:top w:val="nil"/>
              <w:left w:val="nil"/>
              <w:bottom w:val="nil"/>
              <w:right w:val="nil"/>
            </w:tcBorders>
          </w:tcPr>
          <w:p w14:paraId="2BF78F61" w14:textId="77777777" w:rsidR="009F3C7E" w:rsidRPr="006C000D" w:rsidRDefault="009F3C7E" w:rsidP="008C6ECE">
            <w:pPr>
              <w:pStyle w:val="Normal6a"/>
            </w:pPr>
          </w:p>
        </w:tc>
        <w:tc>
          <w:tcPr>
            <w:tcW w:w="4876" w:type="dxa"/>
            <w:tcBorders>
              <w:top w:val="nil"/>
              <w:left w:val="nil"/>
              <w:bottom w:val="nil"/>
              <w:right w:val="nil"/>
            </w:tcBorders>
          </w:tcPr>
          <w:p w14:paraId="53443FF9" w14:textId="77777777" w:rsidR="009F3C7E" w:rsidRPr="006C000D" w:rsidRDefault="009F3C7E" w:rsidP="008C6ECE">
            <w:pPr>
              <w:pStyle w:val="Normal6a"/>
            </w:pPr>
            <w:r w:rsidRPr="006C000D">
              <w:rPr>
                <w:b/>
                <w:i/>
              </w:rPr>
              <w:t xml:space="preserve">ragina Komisiją nedelsiant atnaujinti savo vertinimą pagal Teisinės valstybės sąlygų reglamentą, siekiant ne tik išlaikyti dabartinį ES lėšų mokėjimo sustabdymą, </w:t>
            </w:r>
            <w:r w:rsidRPr="006C000D">
              <w:rPr>
                <w:b/>
                <w:i/>
              </w:rPr>
              <w:lastRenderedPageBreak/>
              <w:t>bet ir priimti papildomas finansines priemones, proporcingas naujai nustatytiems ir nuolatiniams pažeidimams, kartu užtikrinant, kad galutiniai naudos gavėjai, įskaitant pilietinės visuomenės organizacijas, neliktų be ES finansinės paramos;</w:t>
            </w:r>
          </w:p>
        </w:tc>
      </w:tr>
      <w:tr w:rsidR="009F3C7E" w:rsidRPr="006C000D" w14:paraId="22EE32EA" w14:textId="77777777" w:rsidTr="008C6ECE">
        <w:trPr>
          <w:jc w:val="center"/>
        </w:trPr>
        <w:tc>
          <w:tcPr>
            <w:tcW w:w="4876" w:type="dxa"/>
            <w:tcBorders>
              <w:top w:val="nil"/>
              <w:left w:val="nil"/>
              <w:bottom w:val="nil"/>
              <w:right w:val="nil"/>
            </w:tcBorders>
          </w:tcPr>
          <w:p w14:paraId="33D0E0D5" w14:textId="77777777" w:rsidR="009F3C7E" w:rsidRPr="006C000D" w:rsidRDefault="009F3C7E" w:rsidP="008C6ECE">
            <w:pPr>
              <w:pStyle w:val="Normal6a"/>
            </w:pPr>
          </w:p>
        </w:tc>
        <w:tc>
          <w:tcPr>
            <w:tcW w:w="4876" w:type="dxa"/>
            <w:tcBorders>
              <w:top w:val="nil"/>
              <w:left w:val="nil"/>
              <w:bottom w:val="nil"/>
              <w:right w:val="nil"/>
            </w:tcBorders>
          </w:tcPr>
          <w:p w14:paraId="6F4E1E52" w14:textId="77777777" w:rsidR="009F3C7E" w:rsidRPr="006C000D" w:rsidRDefault="009F3C7E" w:rsidP="008C6ECE">
            <w:pPr>
              <w:pStyle w:val="Normal6a"/>
            </w:pPr>
            <w:r w:rsidRPr="006C000D">
              <w:rPr>
                <w:b/>
                <w:i/>
              </w:rPr>
              <w:t>ragina Tarybą nedelsiant pratęsti procedūrą pagal ES sutarties 7 straipsnį, taikant abu 7 straipsnio punktus, atsižvelgiant į akivaizdžią šiurkštaus pažeidimo riziką ir šiurkštų bei nuolatinį ES sutarties 2 straipsnyje įtvirtintų vertybių pažeidimą;</w:t>
            </w:r>
          </w:p>
        </w:tc>
      </w:tr>
      <w:tr w:rsidR="009F3C7E" w:rsidRPr="006C000D" w14:paraId="6DD9A73F" w14:textId="77777777" w:rsidTr="008C6ECE">
        <w:trPr>
          <w:jc w:val="center"/>
        </w:trPr>
        <w:tc>
          <w:tcPr>
            <w:tcW w:w="4876" w:type="dxa"/>
            <w:tcBorders>
              <w:top w:val="nil"/>
              <w:left w:val="nil"/>
              <w:bottom w:val="nil"/>
              <w:right w:val="nil"/>
            </w:tcBorders>
          </w:tcPr>
          <w:p w14:paraId="2724100E" w14:textId="77777777" w:rsidR="009F3C7E" w:rsidRPr="006C000D" w:rsidRDefault="009F3C7E" w:rsidP="008C6ECE">
            <w:pPr>
              <w:pStyle w:val="Normal6a"/>
            </w:pPr>
          </w:p>
        </w:tc>
        <w:tc>
          <w:tcPr>
            <w:tcW w:w="4876" w:type="dxa"/>
            <w:tcBorders>
              <w:top w:val="nil"/>
              <w:left w:val="nil"/>
              <w:bottom w:val="nil"/>
              <w:right w:val="nil"/>
            </w:tcBorders>
          </w:tcPr>
          <w:p w14:paraId="2D88A2C8" w14:textId="77777777" w:rsidR="009F3C7E" w:rsidRPr="006C000D" w:rsidRDefault="009F3C7E" w:rsidP="008C6ECE">
            <w:pPr>
              <w:pStyle w:val="Normal6a"/>
            </w:pPr>
            <w:r w:rsidRPr="006C000D">
              <w:rPr>
                <w:b/>
                <w:i/>
              </w:rPr>
              <w:t>pabrėžia, kad būtina užtikrinti artėjančių rinkimų Vengrijoje sąžiningumą, atsižvelgiant į vis dažnesnį nepažymėto dirbtiniu intelektu sukurto politinio turinio, įskaitant koordinuotas sintetinės vaizdakaitos kampanijas, naudojimą; ragina visapusiškai ir prevenciškai aktyvuoti visas atitinkamas ES teisines priemones ir priežiūros mechanizmus, visų pirma pagal Skaitmeninių paslaugų aktą, BDAR ir DI aktą, siekiant užkirsti kelią manipuliavimui rinkėjais, apsaugoti demokratinius procesus ir užtikrinti vienodas sąlygas rinkimų kampanijoje;</w:t>
            </w:r>
          </w:p>
        </w:tc>
      </w:tr>
      <w:tr w:rsidR="009F3C7E" w:rsidRPr="006C000D" w14:paraId="43FFE3E3" w14:textId="77777777" w:rsidTr="008C6ECE">
        <w:trPr>
          <w:jc w:val="center"/>
        </w:trPr>
        <w:tc>
          <w:tcPr>
            <w:tcW w:w="4876" w:type="dxa"/>
            <w:tcBorders>
              <w:top w:val="nil"/>
              <w:left w:val="nil"/>
              <w:bottom w:val="nil"/>
              <w:right w:val="nil"/>
            </w:tcBorders>
          </w:tcPr>
          <w:p w14:paraId="51F21EDC" w14:textId="77777777" w:rsidR="009F3C7E" w:rsidRPr="006C000D" w:rsidRDefault="009F3C7E" w:rsidP="008C6ECE">
            <w:pPr>
              <w:pStyle w:val="Normal6a"/>
            </w:pPr>
          </w:p>
        </w:tc>
        <w:tc>
          <w:tcPr>
            <w:tcW w:w="4876" w:type="dxa"/>
            <w:tcBorders>
              <w:top w:val="nil"/>
              <w:left w:val="nil"/>
              <w:bottom w:val="nil"/>
              <w:right w:val="nil"/>
            </w:tcBorders>
          </w:tcPr>
          <w:p w14:paraId="5096CB3E" w14:textId="77777777" w:rsidR="009F3C7E" w:rsidRPr="006C000D" w:rsidRDefault="009F3C7E" w:rsidP="008C6ECE">
            <w:pPr>
              <w:pStyle w:val="Normal6a"/>
            </w:pPr>
            <w:r w:rsidRPr="006C000D">
              <w:rPr>
                <w:b/>
                <w:i/>
              </w:rPr>
              <w:t>be to, pažymi, kad nors Komisija užginčijo vadinamąjį kovos su LGBTIQ įstatymą, ji neprašė taikyti laikinųjų priemonių, nepaisant to, kad šis įstatymas jau taikomas trejus metus, todėl kol vyksta teismo procesas, gali būti padaryta nepataisoma žala pagrindinėms teisėms;</w:t>
            </w:r>
          </w:p>
        </w:tc>
      </w:tr>
      <w:tr w:rsidR="009F3C7E" w:rsidRPr="006C000D" w14:paraId="6C8A85D5" w14:textId="77777777" w:rsidTr="008C6ECE">
        <w:trPr>
          <w:jc w:val="center"/>
        </w:trPr>
        <w:tc>
          <w:tcPr>
            <w:tcW w:w="4876" w:type="dxa"/>
            <w:tcBorders>
              <w:top w:val="nil"/>
              <w:left w:val="nil"/>
              <w:bottom w:val="nil"/>
              <w:right w:val="nil"/>
            </w:tcBorders>
          </w:tcPr>
          <w:p w14:paraId="4AD6578D" w14:textId="77777777" w:rsidR="009F3C7E" w:rsidRPr="006C000D" w:rsidRDefault="009F3C7E" w:rsidP="008C6ECE">
            <w:pPr>
              <w:pStyle w:val="Normal6a"/>
            </w:pPr>
          </w:p>
        </w:tc>
        <w:tc>
          <w:tcPr>
            <w:tcW w:w="4876" w:type="dxa"/>
            <w:tcBorders>
              <w:top w:val="nil"/>
              <w:left w:val="nil"/>
              <w:bottom w:val="nil"/>
              <w:right w:val="nil"/>
            </w:tcBorders>
          </w:tcPr>
          <w:p w14:paraId="1BE99F21" w14:textId="77777777" w:rsidR="009F3C7E" w:rsidRPr="006C000D" w:rsidRDefault="009F3C7E" w:rsidP="008C6ECE">
            <w:pPr>
              <w:pStyle w:val="Normal6a"/>
            </w:pPr>
            <w:r w:rsidRPr="006C000D">
              <w:rPr>
                <w:b/>
                <w:i/>
              </w:rPr>
              <w:t xml:space="preserve">atkreipia dėmesį į Komisijos tyrimą dėl įtarimų dėl Vengrijos vyriausybės vykdomo šnipinėjimo ES institucijose; tikisi, kad Komisija kuo greičiau praneš apie šio tyrimo rezultatus; mano, kad atliekant tyrimą reikėtų išsiaiškinti, ar buvo nusitaikyta į kitas ES institucijas, kokią informaciją Vengrijos valdžios institucijos galėjo gauti ir perduoti kitoms šalims, ar Komisijos tarnybos tinkamai atsižvelgė į savo darbuotojų pranešimus, </w:t>
            </w:r>
            <w:r w:rsidRPr="006C000D">
              <w:rPr>
                <w:b/>
                <w:i/>
              </w:rPr>
              <w:lastRenderedPageBreak/>
              <w:t>visų pirma, susijusius su dalijimusi informacija su kitomis ES institucijomis, ir ar buvo liautasi vykdyti šnipinėjimo operacijas ir kada; pabrėžia, kad atliekant tyrimą turėtų būti nagrinėjamas dabartinio Komisijos nario O. Várhelyi (buvusio Vengrijos nuolatinės atstovybės vadovo) vaidmuo ir tai turėtų turėti apčiuopiamų pasekmių susijusiems asmenims; yra pasirengęs imtis papildomų veiksmų, kad būtų užtikrintas tinkamas visų susijusių aspektų tyrimas;</w:t>
            </w:r>
          </w:p>
        </w:tc>
      </w:tr>
    </w:tbl>
    <w:p w14:paraId="193D3C36"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D3B9299" w14:textId="77777777" w:rsidR="009F3C7E" w:rsidRPr="006C000D" w:rsidRDefault="009F3C7E" w:rsidP="009F3C7E">
      <w:r w:rsidRPr="006C000D">
        <w:rPr>
          <w:rStyle w:val="HideTWBExt"/>
        </w:rPr>
        <w:t>&lt;/Amend&gt;</w:t>
      </w:r>
    </w:p>
    <w:p w14:paraId="5173CD2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698</w:t>
      </w:r>
      <w:r w:rsidRPr="006C000D">
        <w:rPr>
          <w:rStyle w:val="HideTWBExt"/>
          <w:b w:val="0"/>
        </w:rPr>
        <w:t>&lt;/NumAm&gt;</w:t>
      </w:r>
    </w:p>
    <w:p w14:paraId="62921547"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Nikola Minchev, Krzysztof Śmiszek</w:t>
      </w:r>
      <w:r w:rsidRPr="006C000D">
        <w:rPr>
          <w:rStyle w:val="HideTWBExt"/>
          <w:b w:val="0"/>
        </w:rPr>
        <w:t>&lt;/Members&gt;</w:t>
      </w:r>
    </w:p>
    <w:p w14:paraId="194722E8" w14:textId="77777777" w:rsidR="009F3C7E" w:rsidRPr="006C000D" w:rsidRDefault="009F3C7E" w:rsidP="009F3C7E">
      <w:pPr>
        <w:pStyle w:val="NormalBold"/>
      </w:pPr>
      <w:r w:rsidRPr="006C000D">
        <w:rPr>
          <w:rStyle w:val="HideTWBExt"/>
          <w:b w:val="0"/>
        </w:rPr>
        <w:t>&lt;/RepeatBlock-By&gt;</w:t>
      </w:r>
    </w:p>
    <w:p w14:paraId="5912D72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2D4C7D6" w14:textId="77777777" w:rsidR="009F3C7E" w:rsidRPr="006C000D" w:rsidRDefault="009F3C7E" w:rsidP="009F3C7E">
      <w:pPr>
        <w:pStyle w:val="NormalBold"/>
      </w:pPr>
      <w:r w:rsidRPr="006C000D">
        <w:rPr>
          <w:rStyle w:val="HideTWBExt"/>
          <w:b w:val="0"/>
        </w:rPr>
        <w:t>&lt;Article&gt;</w:t>
      </w:r>
      <w:r w:rsidRPr="006C000D">
        <w:t>41 e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FC772FD" w14:textId="77777777" w:rsidTr="008C6ECE">
        <w:trPr>
          <w:trHeight w:hRule="exact" w:val="240"/>
          <w:jc w:val="center"/>
        </w:trPr>
        <w:tc>
          <w:tcPr>
            <w:tcW w:w="9752" w:type="dxa"/>
            <w:gridSpan w:val="2"/>
            <w:tcBorders>
              <w:top w:val="nil"/>
              <w:left w:val="nil"/>
              <w:bottom w:val="nil"/>
              <w:right w:val="nil"/>
            </w:tcBorders>
          </w:tcPr>
          <w:p w14:paraId="78034052" w14:textId="77777777" w:rsidR="009F3C7E" w:rsidRPr="006C000D" w:rsidRDefault="009F3C7E" w:rsidP="008C6ECE"/>
        </w:tc>
      </w:tr>
      <w:tr w:rsidR="009F3C7E" w:rsidRPr="006C000D" w14:paraId="58B72F50" w14:textId="77777777" w:rsidTr="008C6ECE">
        <w:trPr>
          <w:trHeight w:val="240"/>
          <w:jc w:val="center"/>
        </w:trPr>
        <w:tc>
          <w:tcPr>
            <w:tcW w:w="4876" w:type="dxa"/>
            <w:tcBorders>
              <w:top w:val="nil"/>
              <w:left w:val="nil"/>
              <w:bottom w:val="nil"/>
              <w:right w:val="nil"/>
            </w:tcBorders>
          </w:tcPr>
          <w:p w14:paraId="11932EA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6716EDE" w14:textId="77777777" w:rsidR="009F3C7E" w:rsidRPr="006C000D" w:rsidRDefault="009F3C7E" w:rsidP="008C6ECE">
            <w:pPr>
              <w:pStyle w:val="AmColumnHeading"/>
            </w:pPr>
            <w:r w:rsidRPr="006C000D">
              <w:t>Pakeitimas</w:t>
            </w:r>
          </w:p>
        </w:tc>
      </w:tr>
      <w:tr w:rsidR="009F3C7E" w:rsidRPr="006C000D" w14:paraId="758172A1" w14:textId="77777777" w:rsidTr="008C6ECE">
        <w:trPr>
          <w:jc w:val="center"/>
        </w:trPr>
        <w:tc>
          <w:tcPr>
            <w:tcW w:w="4876" w:type="dxa"/>
            <w:tcBorders>
              <w:top w:val="nil"/>
              <w:left w:val="nil"/>
              <w:bottom w:val="nil"/>
              <w:right w:val="nil"/>
            </w:tcBorders>
          </w:tcPr>
          <w:p w14:paraId="069EE2CA" w14:textId="77777777" w:rsidR="009F3C7E" w:rsidRPr="006C000D" w:rsidRDefault="009F3C7E" w:rsidP="008C6ECE">
            <w:pPr>
              <w:pStyle w:val="Normal6a"/>
            </w:pPr>
          </w:p>
        </w:tc>
        <w:tc>
          <w:tcPr>
            <w:tcW w:w="4876" w:type="dxa"/>
            <w:tcBorders>
              <w:top w:val="nil"/>
              <w:left w:val="nil"/>
              <w:bottom w:val="nil"/>
              <w:right w:val="nil"/>
            </w:tcBorders>
          </w:tcPr>
          <w:p w14:paraId="186F00E1" w14:textId="77777777" w:rsidR="009F3C7E" w:rsidRPr="006C000D" w:rsidRDefault="009F3C7E" w:rsidP="008C6ECE">
            <w:pPr>
              <w:pStyle w:val="Normal6a"/>
            </w:pPr>
            <w:r w:rsidRPr="006C000D">
              <w:rPr>
                <w:b/>
                <w:i/>
              </w:rPr>
              <w:t>41e.</w:t>
            </w:r>
            <w:r w:rsidRPr="006C000D">
              <w:tab/>
            </w:r>
            <w:r w:rsidRPr="006C000D">
              <w:rPr>
                <w:b/>
                <w:i/>
              </w:rPr>
              <w:t>Slovakija</w:t>
            </w:r>
          </w:p>
        </w:tc>
      </w:tr>
      <w:tr w:rsidR="009F3C7E" w:rsidRPr="006C000D" w14:paraId="76522F9E" w14:textId="77777777" w:rsidTr="008C6ECE">
        <w:trPr>
          <w:jc w:val="center"/>
        </w:trPr>
        <w:tc>
          <w:tcPr>
            <w:tcW w:w="4876" w:type="dxa"/>
            <w:tcBorders>
              <w:top w:val="nil"/>
              <w:left w:val="nil"/>
              <w:bottom w:val="nil"/>
              <w:right w:val="nil"/>
            </w:tcBorders>
          </w:tcPr>
          <w:p w14:paraId="021781DA" w14:textId="77777777" w:rsidR="009F3C7E" w:rsidRPr="006C000D" w:rsidRDefault="009F3C7E" w:rsidP="008C6ECE">
            <w:pPr>
              <w:pStyle w:val="Normal6a"/>
            </w:pPr>
          </w:p>
        </w:tc>
        <w:tc>
          <w:tcPr>
            <w:tcW w:w="4876" w:type="dxa"/>
            <w:tcBorders>
              <w:top w:val="nil"/>
              <w:left w:val="nil"/>
              <w:bottom w:val="nil"/>
              <w:right w:val="nil"/>
            </w:tcBorders>
          </w:tcPr>
          <w:p w14:paraId="5ADD494F" w14:textId="77777777" w:rsidR="009F3C7E" w:rsidRPr="006C000D" w:rsidRDefault="009F3C7E" w:rsidP="008C6ECE">
            <w:pPr>
              <w:pStyle w:val="Normal6a"/>
            </w:pPr>
            <w:r w:rsidRPr="006C000D">
              <w:rPr>
                <w:b/>
                <w:i/>
              </w:rPr>
              <w:t>ragina Komisiją atidžiai stebėti naujausius pokyčius, turinčius įtakos teismų nepriklausomumui, kovai su korupcija, žiniasklaidos laisvei ir pilietinei visuomenei Slovakijoje, ir nedelsiant pradėti pažeidimo nagrinėjimo procedūras, jei gali būti pažeidžiami ES teisės aktai, įskaitant Sutartis, Chartiją ir antrinius teisės aktus;</w:t>
            </w:r>
          </w:p>
        </w:tc>
      </w:tr>
      <w:tr w:rsidR="009F3C7E" w:rsidRPr="006C000D" w14:paraId="32441374" w14:textId="77777777" w:rsidTr="008C6ECE">
        <w:trPr>
          <w:jc w:val="center"/>
        </w:trPr>
        <w:tc>
          <w:tcPr>
            <w:tcW w:w="4876" w:type="dxa"/>
            <w:tcBorders>
              <w:top w:val="nil"/>
              <w:left w:val="nil"/>
              <w:bottom w:val="nil"/>
              <w:right w:val="nil"/>
            </w:tcBorders>
          </w:tcPr>
          <w:p w14:paraId="49F9C206" w14:textId="77777777" w:rsidR="009F3C7E" w:rsidRPr="006C000D" w:rsidRDefault="009F3C7E" w:rsidP="008C6ECE">
            <w:pPr>
              <w:pStyle w:val="Normal6a"/>
            </w:pPr>
          </w:p>
        </w:tc>
        <w:tc>
          <w:tcPr>
            <w:tcW w:w="4876" w:type="dxa"/>
            <w:tcBorders>
              <w:top w:val="nil"/>
              <w:left w:val="nil"/>
              <w:bottom w:val="nil"/>
              <w:right w:val="nil"/>
            </w:tcBorders>
          </w:tcPr>
          <w:p w14:paraId="0D954350" w14:textId="77777777" w:rsidR="009F3C7E" w:rsidRPr="006C000D" w:rsidRDefault="009F3C7E" w:rsidP="008C6ECE">
            <w:pPr>
              <w:pStyle w:val="Normal6a"/>
            </w:pPr>
            <w:r w:rsidRPr="006C000D">
              <w:rPr>
                <w:b/>
                <w:i/>
              </w:rPr>
              <w:t>ragina Komisiją išsamiai įvertinti, ar neseniai įvykdyta Baudžiamojo kodekso reforma, įskaitant specialiosios prokuratūros panaikinimą, Nacionalinės nusikaltimų agentūros restruktūrizavimą, korupcijos nusikaltimų senaties terminų sutrumpinimą ir platų 363 straipsnio taikymą, atitinka ES teisę, taip pat ar naujasis NVO įstatymas atitinka ES duomenų apsaugos taisykles ir pagrindines laisves;</w:t>
            </w:r>
          </w:p>
        </w:tc>
      </w:tr>
      <w:tr w:rsidR="009F3C7E" w:rsidRPr="006C000D" w14:paraId="32890189" w14:textId="77777777" w:rsidTr="008C6ECE">
        <w:trPr>
          <w:jc w:val="center"/>
        </w:trPr>
        <w:tc>
          <w:tcPr>
            <w:tcW w:w="4876" w:type="dxa"/>
            <w:tcBorders>
              <w:top w:val="nil"/>
              <w:left w:val="nil"/>
              <w:bottom w:val="nil"/>
              <w:right w:val="nil"/>
            </w:tcBorders>
          </w:tcPr>
          <w:p w14:paraId="78AB163D" w14:textId="77777777" w:rsidR="009F3C7E" w:rsidRPr="006C000D" w:rsidRDefault="009F3C7E" w:rsidP="008C6ECE">
            <w:pPr>
              <w:pStyle w:val="Normal6a"/>
            </w:pPr>
          </w:p>
        </w:tc>
        <w:tc>
          <w:tcPr>
            <w:tcW w:w="4876" w:type="dxa"/>
            <w:tcBorders>
              <w:top w:val="nil"/>
              <w:left w:val="nil"/>
              <w:bottom w:val="nil"/>
              <w:right w:val="nil"/>
            </w:tcBorders>
          </w:tcPr>
          <w:p w14:paraId="56811ED7" w14:textId="77777777" w:rsidR="009F3C7E" w:rsidRPr="006C000D" w:rsidRDefault="009F3C7E" w:rsidP="008C6ECE">
            <w:pPr>
              <w:pStyle w:val="Normal6a"/>
            </w:pPr>
            <w:r w:rsidRPr="006C000D">
              <w:rPr>
                <w:b/>
                <w:i/>
              </w:rPr>
              <w:t>ragina Slovakijos valdžios institucijas užtikrinti visuomeninės žiniasklaidos priemonių nepriklausomumą ir pliuralizmą, užtikrinti žurnalistų saugumą ir užkirsti kelią politiniam kišimuisi į redakcinį valdymą, laikantis Žiniasklaidos laisvės akto ir atitinkamų ES standartų;</w:t>
            </w:r>
          </w:p>
        </w:tc>
      </w:tr>
      <w:tr w:rsidR="009F3C7E" w:rsidRPr="006C000D" w14:paraId="2F2D3D48" w14:textId="77777777" w:rsidTr="008C6ECE">
        <w:trPr>
          <w:jc w:val="center"/>
        </w:trPr>
        <w:tc>
          <w:tcPr>
            <w:tcW w:w="4876" w:type="dxa"/>
            <w:tcBorders>
              <w:top w:val="nil"/>
              <w:left w:val="nil"/>
              <w:bottom w:val="nil"/>
              <w:right w:val="nil"/>
            </w:tcBorders>
          </w:tcPr>
          <w:p w14:paraId="4D0CC008" w14:textId="77777777" w:rsidR="009F3C7E" w:rsidRPr="006C000D" w:rsidRDefault="009F3C7E" w:rsidP="008C6ECE">
            <w:pPr>
              <w:pStyle w:val="Normal6a"/>
            </w:pPr>
          </w:p>
        </w:tc>
        <w:tc>
          <w:tcPr>
            <w:tcW w:w="4876" w:type="dxa"/>
            <w:tcBorders>
              <w:top w:val="nil"/>
              <w:left w:val="nil"/>
              <w:bottom w:val="nil"/>
              <w:right w:val="nil"/>
            </w:tcBorders>
          </w:tcPr>
          <w:p w14:paraId="7D2FD5E2" w14:textId="77777777" w:rsidR="009F3C7E" w:rsidRPr="006C000D" w:rsidRDefault="009F3C7E" w:rsidP="008C6ECE">
            <w:pPr>
              <w:pStyle w:val="Normal6a"/>
            </w:pPr>
            <w:r w:rsidRPr="006C000D">
              <w:rPr>
                <w:b/>
                <w:i/>
              </w:rPr>
              <w:t>reiškia rimtą susirūpinimą dėl siūlomo Konstitucijos pakeitimo, kuris turės įtakos lygybei prieš įstatymą, nediskriminavimui ir ES teisės viršenybės principui, ir ragina Komisiją ir Tarybą atidžiai stebėti šiuos pokyčius ir imtis visų tinkamų tolesnių veiksmų pagal savo atitinkamas kompetencijas;</w:t>
            </w:r>
          </w:p>
        </w:tc>
      </w:tr>
      <w:tr w:rsidR="009F3C7E" w:rsidRPr="006C000D" w14:paraId="17C1F2CD" w14:textId="77777777" w:rsidTr="008C6ECE">
        <w:trPr>
          <w:jc w:val="center"/>
        </w:trPr>
        <w:tc>
          <w:tcPr>
            <w:tcW w:w="4876" w:type="dxa"/>
            <w:tcBorders>
              <w:top w:val="nil"/>
              <w:left w:val="nil"/>
              <w:bottom w:val="nil"/>
              <w:right w:val="nil"/>
            </w:tcBorders>
          </w:tcPr>
          <w:p w14:paraId="7594C87F" w14:textId="77777777" w:rsidR="009F3C7E" w:rsidRPr="006C000D" w:rsidRDefault="009F3C7E" w:rsidP="008C6ECE">
            <w:pPr>
              <w:pStyle w:val="Normal6a"/>
            </w:pPr>
          </w:p>
        </w:tc>
        <w:tc>
          <w:tcPr>
            <w:tcW w:w="4876" w:type="dxa"/>
            <w:tcBorders>
              <w:top w:val="nil"/>
              <w:left w:val="nil"/>
              <w:bottom w:val="nil"/>
              <w:right w:val="nil"/>
            </w:tcBorders>
          </w:tcPr>
          <w:p w14:paraId="67DCAC11" w14:textId="77777777" w:rsidR="009F3C7E" w:rsidRPr="006C000D" w:rsidRDefault="009F3C7E" w:rsidP="008C6ECE">
            <w:pPr>
              <w:pStyle w:val="Normal6a"/>
            </w:pPr>
            <w:r w:rsidRPr="006C000D">
              <w:rPr>
                <w:b/>
                <w:i/>
              </w:rPr>
              <w:t>Ragina Tarybą spręsti šias sistemines problemas metinio dialogo teisinės valstybės klausimais metu ir užtikrinti veiksmingus tolesnius politinius veiksmus, visapusiškai laikantis ES sutarties 2 straipsnio;</w:t>
            </w:r>
          </w:p>
        </w:tc>
      </w:tr>
      <w:tr w:rsidR="009F3C7E" w:rsidRPr="006C000D" w14:paraId="219BF31A" w14:textId="77777777" w:rsidTr="008C6ECE">
        <w:trPr>
          <w:jc w:val="center"/>
        </w:trPr>
        <w:tc>
          <w:tcPr>
            <w:tcW w:w="4876" w:type="dxa"/>
            <w:tcBorders>
              <w:top w:val="nil"/>
              <w:left w:val="nil"/>
              <w:bottom w:val="nil"/>
              <w:right w:val="nil"/>
            </w:tcBorders>
          </w:tcPr>
          <w:p w14:paraId="068C6829" w14:textId="77777777" w:rsidR="009F3C7E" w:rsidRPr="006C000D" w:rsidRDefault="009F3C7E" w:rsidP="008C6ECE">
            <w:pPr>
              <w:pStyle w:val="Normal6a"/>
            </w:pPr>
          </w:p>
        </w:tc>
        <w:tc>
          <w:tcPr>
            <w:tcW w:w="4876" w:type="dxa"/>
            <w:tcBorders>
              <w:top w:val="nil"/>
              <w:left w:val="nil"/>
              <w:bottom w:val="nil"/>
              <w:right w:val="nil"/>
            </w:tcBorders>
          </w:tcPr>
          <w:p w14:paraId="53849D86" w14:textId="77777777" w:rsidR="009F3C7E" w:rsidRPr="006C000D" w:rsidRDefault="009F3C7E" w:rsidP="008C6ECE">
            <w:pPr>
              <w:pStyle w:val="Normal6a"/>
            </w:pPr>
            <w:r w:rsidRPr="006C000D">
              <w:rPr>
                <w:b/>
                <w:i/>
              </w:rPr>
              <w:t>reiškia nuostabą, kad nebuvo pateikta jokių konkrečių rekomendacijų reaguojant į tam tikrus nesenus pokyčius, įskaitant 2025 m. Slovakijoje priimtą ribojantį NVO įstatymą, ir ragina Komisiją atsižvelgti į šiuos naujus veiksnius savo būsimuose vertinimuose ir rekomendacijose, siekiant užtikrinti nuoseklų ir visapusišką teisinės valstybės mechanizmo taikymą;</w:t>
            </w:r>
          </w:p>
        </w:tc>
      </w:tr>
      <w:tr w:rsidR="009F3C7E" w:rsidRPr="006C000D" w14:paraId="53A17D62" w14:textId="77777777" w:rsidTr="008C6ECE">
        <w:trPr>
          <w:jc w:val="center"/>
        </w:trPr>
        <w:tc>
          <w:tcPr>
            <w:tcW w:w="4876" w:type="dxa"/>
            <w:tcBorders>
              <w:top w:val="nil"/>
              <w:left w:val="nil"/>
              <w:bottom w:val="nil"/>
              <w:right w:val="nil"/>
            </w:tcBorders>
          </w:tcPr>
          <w:p w14:paraId="76C9E29E" w14:textId="77777777" w:rsidR="009F3C7E" w:rsidRPr="006C000D" w:rsidRDefault="009F3C7E" w:rsidP="008C6ECE">
            <w:pPr>
              <w:pStyle w:val="Normal6a"/>
            </w:pPr>
          </w:p>
        </w:tc>
        <w:tc>
          <w:tcPr>
            <w:tcW w:w="4876" w:type="dxa"/>
            <w:tcBorders>
              <w:top w:val="nil"/>
              <w:left w:val="nil"/>
              <w:bottom w:val="nil"/>
              <w:right w:val="nil"/>
            </w:tcBorders>
          </w:tcPr>
          <w:p w14:paraId="3A07ADC0" w14:textId="77777777" w:rsidR="009F3C7E" w:rsidRPr="006C000D" w:rsidRDefault="009F3C7E" w:rsidP="008C6ECE">
            <w:pPr>
              <w:pStyle w:val="Normal6a"/>
            </w:pPr>
            <w:r w:rsidRPr="006C000D">
              <w:rPr>
                <w:b/>
                <w:i/>
              </w:rPr>
              <w:t xml:space="preserve">atkreipia dėmesį į Nyderlandų parlamento spalio 16 d. priimtą rezoliuciją, kurioje Nyderlandų vyriausybė raginama pradėti procedūrą prieš Slovakiją pagal SESV 259 straipsnį dėl neseniai priimto Slovakijos Konstitucijos pakeitimo, turinčio įtakos pagrindinėms teisėms ir ES teisės viršenybės principui; primena, kad tokie tarpvalstybiniai veiksmai Sąjungoje yra išimtiniai ir todėl atspindi iškeltų problemų rimtumą; susirūpinęs pažymi, kad iki šiol Komisija nėra pradėjusi pažeidimo nagrinėjimo procedūros šiuo klausimu, ir kelia klausimą, kodėl nesiimama veiksmų, </w:t>
            </w:r>
            <w:r w:rsidRPr="006C000D">
              <w:rPr>
                <w:b/>
                <w:i/>
              </w:rPr>
              <w:lastRenderedPageBreak/>
              <w:t>nepaisant galimo pakeitimo nesuderinamumo su ES sutarties 2 straipsniu, ES teisės viršenybės principu ir Pagrindinių teisių chartija;</w:t>
            </w:r>
          </w:p>
        </w:tc>
      </w:tr>
    </w:tbl>
    <w:p w14:paraId="7554023F"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2E72F70" w14:textId="77777777" w:rsidR="009F3C7E" w:rsidRPr="006C000D" w:rsidRDefault="009F3C7E" w:rsidP="009F3C7E">
      <w:r w:rsidRPr="006C000D">
        <w:rPr>
          <w:rStyle w:val="HideTWBExt"/>
        </w:rPr>
        <w:t>&lt;/Amend&gt;</w:t>
      </w:r>
    </w:p>
    <w:p w14:paraId="6A139B9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699</w:t>
      </w:r>
      <w:r w:rsidRPr="006C000D">
        <w:rPr>
          <w:rStyle w:val="HideTWBExt"/>
          <w:b w:val="0"/>
        </w:rPr>
        <w:t>&lt;/NumAm&gt;</w:t>
      </w:r>
    </w:p>
    <w:p w14:paraId="0D453A77"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33E0A0B4" w14:textId="77777777" w:rsidR="009F3C7E" w:rsidRPr="006C000D" w:rsidRDefault="009F3C7E" w:rsidP="009F3C7E">
      <w:pPr>
        <w:pStyle w:val="NormalBold"/>
      </w:pPr>
      <w:r w:rsidRPr="006C000D">
        <w:rPr>
          <w:rStyle w:val="HideTWBExt"/>
          <w:b w:val="0"/>
        </w:rPr>
        <w:t>&lt;/RepeatBlock-By&gt;</w:t>
      </w:r>
    </w:p>
    <w:p w14:paraId="4B81D91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F71BD3D" w14:textId="77777777" w:rsidR="009F3C7E" w:rsidRPr="006C000D" w:rsidRDefault="009F3C7E" w:rsidP="009F3C7E">
      <w:pPr>
        <w:pStyle w:val="NormalBold"/>
      </w:pPr>
      <w:r w:rsidRPr="006C000D">
        <w:rPr>
          <w:rStyle w:val="HideTWBExt"/>
          <w:b w:val="0"/>
        </w:rPr>
        <w:t>&lt;Article&gt;</w:t>
      </w:r>
      <w:r w:rsidRPr="006C000D">
        <w:t>10 a antraštinė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454BCFD" w14:textId="77777777" w:rsidTr="008C6ECE">
        <w:trPr>
          <w:trHeight w:hRule="exact" w:val="240"/>
          <w:jc w:val="center"/>
        </w:trPr>
        <w:tc>
          <w:tcPr>
            <w:tcW w:w="9752" w:type="dxa"/>
            <w:gridSpan w:val="2"/>
            <w:tcBorders>
              <w:top w:val="nil"/>
              <w:left w:val="nil"/>
              <w:bottom w:val="nil"/>
              <w:right w:val="nil"/>
            </w:tcBorders>
          </w:tcPr>
          <w:p w14:paraId="5975B95B" w14:textId="77777777" w:rsidR="009F3C7E" w:rsidRPr="006C000D" w:rsidRDefault="009F3C7E" w:rsidP="008C6ECE"/>
        </w:tc>
      </w:tr>
      <w:tr w:rsidR="009F3C7E" w:rsidRPr="006C000D" w14:paraId="3780C31A" w14:textId="77777777" w:rsidTr="008C6ECE">
        <w:trPr>
          <w:trHeight w:val="240"/>
          <w:jc w:val="center"/>
        </w:trPr>
        <w:tc>
          <w:tcPr>
            <w:tcW w:w="4876" w:type="dxa"/>
            <w:tcBorders>
              <w:top w:val="nil"/>
              <w:left w:val="nil"/>
              <w:bottom w:val="nil"/>
              <w:right w:val="nil"/>
            </w:tcBorders>
          </w:tcPr>
          <w:p w14:paraId="11E3031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CFA4047" w14:textId="77777777" w:rsidR="009F3C7E" w:rsidRPr="006C000D" w:rsidRDefault="009F3C7E" w:rsidP="008C6ECE">
            <w:pPr>
              <w:pStyle w:val="AmColumnHeading"/>
            </w:pPr>
            <w:r w:rsidRPr="006C000D">
              <w:t>Pakeitimas</w:t>
            </w:r>
          </w:p>
        </w:tc>
      </w:tr>
      <w:tr w:rsidR="009F3C7E" w:rsidRPr="006C000D" w14:paraId="55205E91" w14:textId="77777777" w:rsidTr="008C6ECE">
        <w:trPr>
          <w:jc w:val="center"/>
        </w:trPr>
        <w:tc>
          <w:tcPr>
            <w:tcW w:w="4876" w:type="dxa"/>
            <w:tcBorders>
              <w:top w:val="nil"/>
              <w:left w:val="nil"/>
              <w:bottom w:val="nil"/>
              <w:right w:val="nil"/>
            </w:tcBorders>
          </w:tcPr>
          <w:p w14:paraId="61C99815" w14:textId="77777777" w:rsidR="009F3C7E" w:rsidRPr="006C000D" w:rsidRDefault="009F3C7E" w:rsidP="008C6ECE">
            <w:pPr>
              <w:pStyle w:val="Normal6a"/>
            </w:pPr>
          </w:p>
        </w:tc>
        <w:tc>
          <w:tcPr>
            <w:tcW w:w="4876" w:type="dxa"/>
            <w:tcBorders>
              <w:top w:val="nil"/>
              <w:left w:val="nil"/>
              <w:bottom w:val="nil"/>
              <w:right w:val="nil"/>
            </w:tcBorders>
          </w:tcPr>
          <w:p w14:paraId="0DDC3D17" w14:textId="77777777" w:rsidR="009F3C7E" w:rsidRPr="006C000D" w:rsidRDefault="009F3C7E" w:rsidP="008C6ECE">
            <w:pPr>
              <w:pStyle w:val="Normal6a"/>
            </w:pPr>
            <w:r w:rsidRPr="006C000D">
              <w:rPr>
                <w:b/>
                <w:i/>
              </w:rPr>
              <w:t>Teisinės valstybės principo taikymas ES institucijose</w:t>
            </w:r>
          </w:p>
        </w:tc>
      </w:tr>
    </w:tbl>
    <w:p w14:paraId="55D8B7E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76139026" w14:textId="77777777" w:rsidR="009F3C7E" w:rsidRPr="006C000D" w:rsidRDefault="009F3C7E" w:rsidP="009F3C7E">
      <w:r w:rsidRPr="006C000D">
        <w:rPr>
          <w:rStyle w:val="HideTWBExt"/>
        </w:rPr>
        <w:t>&lt;/Amend&gt;</w:t>
      </w:r>
    </w:p>
    <w:p w14:paraId="678DF85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700</w:t>
      </w:r>
      <w:r w:rsidRPr="006C000D">
        <w:rPr>
          <w:rStyle w:val="HideTWBExt"/>
          <w:b w:val="0"/>
        </w:rPr>
        <w:t>&lt;/NumAm&gt;</w:t>
      </w:r>
    </w:p>
    <w:p w14:paraId="4C7D093B"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73D7FE49" w14:textId="77777777" w:rsidR="009F3C7E" w:rsidRPr="006C000D" w:rsidRDefault="009F3C7E" w:rsidP="009F3C7E">
      <w:pPr>
        <w:pStyle w:val="NormalBold"/>
      </w:pPr>
      <w:r w:rsidRPr="006C000D">
        <w:rPr>
          <w:rStyle w:val="HideTWBExt"/>
          <w:b w:val="0"/>
        </w:rPr>
        <w:t>&lt;/RepeatBlock-By&gt;</w:t>
      </w:r>
    </w:p>
    <w:p w14:paraId="40433F4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EDEDA35" w14:textId="77777777" w:rsidR="009F3C7E" w:rsidRPr="006C000D" w:rsidRDefault="009F3C7E" w:rsidP="009F3C7E">
      <w:pPr>
        <w:pStyle w:val="NormalBold"/>
      </w:pPr>
      <w:r w:rsidRPr="006C000D">
        <w:rPr>
          <w:rStyle w:val="HideTWBExt"/>
          <w:b w:val="0"/>
        </w:rPr>
        <w:t>&lt;Article&gt;</w:t>
      </w:r>
      <w:r w:rsidRPr="006C000D">
        <w:t>42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6FAF638" w14:textId="77777777" w:rsidTr="008C6ECE">
        <w:trPr>
          <w:trHeight w:hRule="exact" w:val="240"/>
          <w:jc w:val="center"/>
        </w:trPr>
        <w:tc>
          <w:tcPr>
            <w:tcW w:w="9752" w:type="dxa"/>
            <w:gridSpan w:val="2"/>
            <w:tcBorders>
              <w:top w:val="nil"/>
              <w:left w:val="nil"/>
              <w:bottom w:val="nil"/>
              <w:right w:val="nil"/>
            </w:tcBorders>
          </w:tcPr>
          <w:p w14:paraId="76662088" w14:textId="77777777" w:rsidR="009F3C7E" w:rsidRPr="006C000D" w:rsidRDefault="009F3C7E" w:rsidP="008C6ECE"/>
        </w:tc>
      </w:tr>
      <w:tr w:rsidR="009F3C7E" w:rsidRPr="006C000D" w14:paraId="6EE0EEB7" w14:textId="77777777" w:rsidTr="008C6ECE">
        <w:trPr>
          <w:trHeight w:val="240"/>
          <w:jc w:val="center"/>
        </w:trPr>
        <w:tc>
          <w:tcPr>
            <w:tcW w:w="4876" w:type="dxa"/>
            <w:tcBorders>
              <w:top w:val="nil"/>
              <w:left w:val="nil"/>
              <w:bottom w:val="nil"/>
              <w:right w:val="nil"/>
            </w:tcBorders>
          </w:tcPr>
          <w:p w14:paraId="24C4A31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6B0FCDA" w14:textId="77777777" w:rsidR="009F3C7E" w:rsidRPr="006C000D" w:rsidRDefault="009F3C7E" w:rsidP="008C6ECE">
            <w:pPr>
              <w:pStyle w:val="AmColumnHeading"/>
            </w:pPr>
            <w:r w:rsidRPr="006C000D">
              <w:t>Pakeitimas</w:t>
            </w:r>
          </w:p>
        </w:tc>
      </w:tr>
      <w:tr w:rsidR="009F3C7E" w:rsidRPr="006C000D" w14:paraId="65C51BE8" w14:textId="77777777" w:rsidTr="008C6ECE">
        <w:trPr>
          <w:jc w:val="center"/>
        </w:trPr>
        <w:tc>
          <w:tcPr>
            <w:tcW w:w="4876" w:type="dxa"/>
            <w:tcBorders>
              <w:top w:val="nil"/>
              <w:left w:val="nil"/>
              <w:bottom w:val="nil"/>
              <w:right w:val="nil"/>
            </w:tcBorders>
          </w:tcPr>
          <w:p w14:paraId="4632D32C" w14:textId="77777777" w:rsidR="009F3C7E" w:rsidRPr="006C000D" w:rsidRDefault="009F3C7E" w:rsidP="008C6ECE">
            <w:pPr>
              <w:pStyle w:val="Normal6a"/>
            </w:pPr>
            <w:r w:rsidRPr="006C000D">
              <w:t>42.</w:t>
            </w:r>
            <w:r w:rsidRPr="006C000D">
              <w:tab/>
              <w:t>mano, kad reikėtų stiprinti ES lygmens tarpinstitucinį dialogą ir bendradarbiavimą teisinės valstybės klausimu; apgailestauja dėl to, kad Komisija ir Taryba iki šiol yra atmetusios jo pasiūlymą sudaryti tarpinstitucinį susitarimą dėl demokratijos, teisinės valstybės ir pagrindinių teisių; dar kartą patvirtina, kad yra pasirengęs atnaujinti derybas dėl šio susitarimo;</w:t>
            </w:r>
          </w:p>
        </w:tc>
        <w:tc>
          <w:tcPr>
            <w:tcW w:w="4876" w:type="dxa"/>
            <w:tcBorders>
              <w:top w:val="nil"/>
              <w:left w:val="nil"/>
              <w:bottom w:val="nil"/>
              <w:right w:val="nil"/>
            </w:tcBorders>
          </w:tcPr>
          <w:p w14:paraId="26DC2005" w14:textId="77777777" w:rsidR="009F3C7E" w:rsidRPr="006C000D" w:rsidRDefault="009F3C7E" w:rsidP="008C6ECE">
            <w:pPr>
              <w:pStyle w:val="Normal6a"/>
            </w:pPr>
            <w:r w:rsidRPr="006C000D">
              <w:t>42.</w:t>
            </w:r>
            <w:r w:rsidRPr="006C000D">
              <w:tab/>
              <w:t xml:space="preserve">mano, kad reikėtų stiprinti ES lygmens tarpinstitucinį dialogą ir bendradarbiavimą teisinės valstybės klausimu; apgailestauja dėl to, kad Komisija ir Taryba iki šiol yra atmetusios jo pasiūlymą sudaryti tarpinstitucinį susitarimą dėl demokratijos, teisinės valstybės ir pagrindinių teisių; dar kartą patvirtina, kad yra pasirengęs atnaujinti derybas dėl šio susitarimo; </w:t>
            </w:r>
            <w:r w:rsidRPr="006C000D">
              <w:rPr>
                <w:b/>
                <w:i/>
              </w:rPr>
              <w:t xml:space="preserve">pabrėžia, kad pateiktas argumentas, jog toks susitarimas būtų pernelyg griežta veiksmų sistema, negali pateisinti neveiklumo; pabrėžia, kad net ir nesiekiant iš karto sudaryti </w:t>
            </w:r>
            <w:r w:rsidRPr="006C000D">
              <w:rPr>
                <w:b/>
                <w:i/>
              </w:rPr>
              <w:lastRenderedPageBreak/>
              <w:t>oficialaus susitarimo, reikia ieškoti sprendimų, kaip jau dabar pagerinti tarpinstitucinį bendradarbiavimą pragmatišku ir į rezultatus orientuotu būdu;</w:t>
            </w:r>
          </w:p>
        </w:tc>
      </w:tr>
    </w:tbl>
    <w:p w14:paraId="55CC870B"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265A330" w14:textId="77777777" w:rsidR="009F3C7E" w:rsidRPr="006C000D" w:rsidRDefault="009F3C7E" w:rsidP="009F3C7E">
      <w:r w:rsidRPr="006C000D">
        <w:rPr>
          <w:rStyle w:val="HideTWBExt"/>
        </w:rPr>
        <w:t>&lt;/Amend&gt;</w:t>
      </w:r>
    </w:p>
    <w:p w14:paraId="30323B6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701</w:t>
      </w:r>
      <w:r w:rsidRPr="006C000D">
        <w:rPr>
          <w:rStyle w:val="HideTWBExt"/>
          <w:b w:val="0"/>
        </w:rPr>
        <w:t>&lt;/NumAm&gt;</w:t>
      </w:r>
    </w:p>
    <w:p w14:paraId="121CFB5E"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7CE3F3AD" w14:textId="77777777" w:rsidR="009F3C7E" w:rsidRPr="006C000D" w:rsidRDefault="009F3C7E" w:rsidP="009F3C7E">
      <w:pPr>
        <w:pStyle w:val="NormalBold"/>
      </w:pPr>
      <w:r w:rsidRPr="006C000D">
        <w:rPr>
          <w:rStyle w:val="HideTWBExt"/>
          <w:b w:val="0"/>
        </w:rPr>
        <w:t>&lt;/RepeatBlock-By&gt;</w:t>
      </w:r>
    </w:p>
    <w:p w14:paraId="50082C5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49995B7" w14:textId="77777777" w:rsidR="009F3C7E" w:rsidRPr="006C000D" w:rsidRDefault="009F3C7E" w:rsidP="009F3C7E">
      <w:pPr>
        <w:pStyle w:val="NormalBold"/>
      </w:pPr>
      <w:r w:rsidRPr="006C000D">
        <w:rPr>
          <w:rStyle w:val="HideTWBExt"/>
          <w:b w:val="0"/>
        </w:rPr>
        <w:t>&lt;Article&gt;</w:t>
      </w:r>
      <w:r w:rsidRPr="006C000D">
        <w:t>42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E0322F7" w14:textId="77777777" w:rsidTr="008C6ECE">
        <w:trPr>
          <w:trHeight w:hRule="exact" w:val="240"/>
          <w:jc w:val="center"/>
        </w:trPr>
        <w:tc>
          <w:tcPr>
            <w:tcW w:w="9752" w:type="dxa"/>
            <w:gridSpan w:val="2"/>
            <w:tcBorders>
              <w:top w:val="nil"/>
              <w:left w:val="nil"/>
              <w:bottom w:val="nil"/>
              <w:right w:val="nil"/>
            </w:tcBorders>
          </w:tcPr>
          <w:p w14:paraId="73116957" w14:textId="77777777" w:rsidR="009F3C7E" w:rsidRPr="006C000D" w:rsidRDefault="009F3C7E" w:rsidP="008C6ECE"/>
        </w:tc>
      </w:tr>
      <w:tr w:rsidR="009F3C7E" w:rsidRPr="006C000D" w14:paraId="769BA75D" w14:textId="77777777" w:rsidTr="008C6ECE">
        <w:trPr>
          <w:trHeight w:val="240"/>
          <w:jc w:val="center"/>
        </w:trPr>
        <w:tc>
          <w:tcPr>
            <w:tcW w:w="4876" w:type="dxa"/>
            <w:tcBorders>
              <w:top w:val="nil"/>
              <w:left w:val="nil"/>
              <w:bottom w:val="nil"/>
              <w:right w:val="nil"/>
            </w:tcBorders>
          </w:tcPr>
          <w:p w14:paraId="5961616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7E1A5A0" w14:textId="77777777" w:rsidR="009F3C7E" w:rsidRPr="006C000D" w:rsidRDefault="009F3C7E" w:rsidP="008C6ECE">
            <w:pPr>
              <w:pStyle w:val="AmColumnHeading"/>
            </w:pPr>
            <w:r w:rsidRPr="006C000D">
              <w:t>Pakeitimas</w:t>
            </w:r>
          </w:p>
        </w:tc>
      </w:tr>
      <w:tr w:rsidR="009F3C7E" w:rsidRPr="006C000D" w14:paraId="2DF12C34" w14:textId="77777777" w:rsidTr="008C6ECE">
        <w:trPr>
          <w:jc w:val="center"/>
        </w:trPr>
        <w:tc>
          <w:tcPr>
            <w:tcW w:w="4876" w:type="dxa"/>
            <w:tcBorders>
              <w:top w:val="nil"/>
              <w:left w:val="nil"/>
              <w:bottom w:val="nil"/>
              <w:right w:val="nil"/>
            </w:tcBorders>
          </w:tcPr>
          <w:p w14:paraId="4C709C7C" w14:textId="77777777" w:rsidR="009F3C7E" w:rsidRPr="006C000D" w:rsidRDefault="009F3C7E" w:rsidP="008C6ECE">
            <w:pPr>
              <w:pStyle w:val="Normal6a"/>
            </w:pPr>
            <w:r w:rsidRPr="006C000D">
              <w:t>42.</w:t>
            </w:r>
            <w:r w:rsidRPr="006C000D">
              <w:tab/>
              <w:t xml:space="preserve">mano, kad reikėtų stiprinti ES lygmens tarpinstitucinį dialogą ir bendradarbiavimą teisinės valstybės klausimu; </w:t>
            </w:r>
            <w:r w:rsidRPr="006C000D">
              <w:rPr>
                <w:b/>
                <w:i/>
              </w:rPr>
              <w:t>apgailestauja dėl to, kad Komisija ir Taryba iki šiol yra atmetusios jo pasiūlymą sudaryti tarpinstitucinį susitarimą dėl demokratijos, teisinės valstybės ir pagrindinių teisių;</w:t>
            </w:r>
            <w:r w:rsidRPr="006C000D">
              <w:t xml:space="preserve"> </w:t>
            </w:r>
            <w:r w:rsidRPr="006C000D">
              <w:rPr>
                <w:b/>
                <w:i/>
              </w:rPr>
              <w:t>dar kartą patvirtina, kad yra pasirengęs atnaujinti derybas dėl šio susitarimo;</w:t>
            </w:r>
          </w:p>
        </w:tc>
        <w:tc>
          <w:tcPr>
            <w:tcW w:w="4876" w:type="dxa"/>
            <w:tcBorders>
              <w:top w:val="nil"/>
              <w:left w:val="nil"/>
              <w:bottom w:val="nil"/>
              <w:right w:val="nil"/>
            </w:tcBorders>
          </w:tcPr>
          <w:p w14:paraId="17302B13" w14:textId="77777777" w:rsidR="009F3C7E" w:rsidRPr="006C000D" w:rsidRDefault="009F3C7E" w:rsidP="008C6ECE">
            <w:pPr>
              <w:pStyle w:val="Normal6a"/>
            </w:pPr>
            <w:r w:rsidRPr="006C000D">
              <w:t>42.</w:t>
            </w:r>
            <w:r w:rsidRPr="006C000D">
              <w:tab/>
              <w:t>mano, kad reikėtų stiprinti ES lygmens tarpinstitucinį dialogą ir bendradarbiavimą teisinės valstybės klausimu;</w:t>
            </w:r>
          </w:p>
        </w:tc>
      </w:tr>
    </w:tbl>
    <w:p w14:paraId="1839987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749BC5D4" w14:textId="77777777" w:rsidR="009F3C7E" w:rsidRPr="006C000D" w:rsidRDefault="009F3C7E" w:rsidP="009F3C7E">
      <w:r w:rsidRPr="006C000D">
        <w:rPr>
          <w:rStyle w:val="HideTWBExt"/>
        </w:rPr>
        <w:t>&lt;/Amend&gt;</w:t>
      </w:r>
    </w:p>
    <w:p w14:paraId="17014EB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702</w:t>
      </w:r>
      <w:r w:rsidRPr="006C000D">
        <w:rPr>
          <w:rStyle w:val="HideTWBExt"/>
          <w:b w:val="0"/>
        </w:rPr>
        <w:t>&lt;/NumAm&gt;</w:t>
      </w:r>
    </w:p>
    <w:p w14:paraId="28360106"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6C000D">
        <w:rPr>
          <w:rStyle w:val="HideTWBExt"/>
          <w:b w:val="0"/>
        </w:rPr>
        <w:t>&lt;/Members&gt;</w:t>
      </w:r>
    </w:p>
    <w:p w14:paraId="3AD219A6" w14:textId="77777777" w:rsidR="009F3C7E" w:rsidRPr="006C000D" w:rsidRDefault="009F3C7E" w:rsidP="009F3C7E">
      <w:pPr>
        <w:pStyle w:val="NormalBold"/>
      </w:pPr>
      <w:r w:rsidRPr="006C000D">
        <w:rPr>
          <w:rStyle w:val="HideTWBExt"/>
          <w:b w:val="0"/>
        </w:rPr>
        <w:t>&lt;/RepeatBlock-By&gt;</w:t>
      </w:r>
    </w:p>
    <w:p w14:paraId="292EC04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19469B9" w14:textId="77777777" w:rsidR="009F3C7E" w:rsidRPr="006C000D" w:rsidRDefault="009F3C7E" w:rsidP="009F3C7E">
      <w:pPr>
        <w:pStyle w:val="NormalBold"/>
      </w:pPr>
      <w:r w:rsidRPr="006C000D">
        <w:rPr>
          <w:rStyle w:val="HideTWBExt"/>
          <w:b w:val="0"/>
        </w:rPr>
        <w:t>&lt;Article&gt;</w:t>
      </w:r>
      <w:r w:rsidRPr="006C000D">
        <w:t>42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065272E" w14:textId="77777777" w:rsidTr="008C6ECE">
        <w:trPr>
          <w:trHeight w:hRule="exact" w:val="240"/>
          <w:jc w:val="center"/>
        </w:trPr>
        <w:tc>
          <w:tcPr>
            <w:tcW w:w="9752" w:type="dxa"/>
            <w:gridSpan w:val="2"/>
            <w:tcBorders>
              <w:top w:val="nil"/>
              <w:left w:val="nil"/>
              <w:bottom w:val="nil"/>
              <w:right w:val="nil"/>
            </w:tcBorders>
          </w:tcPr>
          <w:p w14:paraId="35A89B93" w14:textId="77777777" w:rsidR="009F3C7E" w:rsidRPr="006C000D" w:rsidRDefault="009F3C7E" w:rsidP="008C6ECE"/>
        </w:tc>
      </w:tr>
      <w:tr w:rsidR="009F3C7E" w:rsidRPr="006C000D" w14:paraId="09F4FD8D" w14:textId="77777777" w:rsidTr="008C6ECE">
        <w:trPr>
          <w:trHeight w:val="240"/>
          <w:jc w:val="center"/>
        </w:trPr>
        <w:tc>
          <w:tcPr>
            <w:tcW w:w="4876" w:type="dxa"/>
            <w:tcBorders>
              <w:top w:val="nil"/>
              <w:left w:val="nil"/>
              <w:bottom w:val="nil"/>
              <w:right w:val="nil"/>
            </w:tcBorders>
          </w:tcPr>
          <w:p w14:paraId="639CC74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096F300" w14:textId="77777777" w:rsidR="009F3C7E" w:rsidRPr="006C000D" w:rsidRDefault="009F3C7E" w:rsidP="008C6ECE">
            <w:pPr>
              <w:pStyle w:val="AmColumnHeading"/>
            </w:pPr>
            <w:r w:rsidRPr="006C000D">
              <w:t>Pakeitimas</w:t>
            </w:r>
          </w:p>
        </w:tc>
      </w:tr>
      <w:tr w:rsidR="009F3C7E" w:rsidRPr="006C000D" w14:paraId="1D6C484C" w14:textId="77777777" w:rsidTr="008C6ECE">
        <w:trPr>
          <w:jc w:val="center"/>
        </w:trPr>
        <w:tc>
          <w:tcPr>
            <w:tcW w:w="4876" w:type="dxa"/>
            <w:tcBorders>
              <w:top w:val="nil"/>
              <w:left w:val="nil"/>
              <w:bottom w:val="nil"/>
              <w:right w:val="nil"/>
            </w:tcBorders>
          </w:tcPr>
          <w:p w14:paraId="16AFC6B1" w14:textId="77777777" w:rsidR="009F3C7E" w:rsidRPr="006C000D" w:rsidRDefault="009F3C7E" w:rsidP="008C6ECE">
            <w:pPr>
              <w:pStyle w:val="Normal6a"/>
            </w:pPr>
            <w:r w:rsidRPr="006C000D">
              <w:t>42.</w:t>
            </w:r>
            <w:r w:rsidRPr="006C000D">
              <w:tab/>
              <w:t xml:space="preserve">mano, kad reikėtų stiprinti ES lygmens tarpinstitucinį dialogą ir bendradarbiavimą teisinės valstybės klausimu; apgailestauja dėl to, kad </w:t>
            </w:r>
            <w:r w:rsidRPr="006C000D">
              <w:lastRenderedPageBreak/>
              <w:t>Komisija ir Taryba iki šiol yra atmetusios jo pasiūlymą sudaryti tarpinstitucinį susitarimą dėl demokratijos, teisinės valstybės ir pagrindinių teisių; dar kartą patvirtina, kad yra pasirengęs atnaujinti derybas dėl šio susitarimo;</w:t>
            </w:r>
          </w:p>
        </w:tc>
        <w:tc>
          <w:tcPr>
            <w:tcW w:w="4876" w:type="dxa"/>
            <w:tcBorders>
              <w:top w:val="nil"/>
              <w:left w:val="nil"/>
              <w:bottom w:val="nil"/>
              <w:right w:val="nil"/>
            </w:tcBorders>
          </w:tcPr>
          <w:p w14:paraId="70663E2D" w14:textId="77777777" w:rsidR="009F3C7E" w:rsidRPr="006C000D" w:rsidRDefault="009F3C7E" w:rsidP="008C6ECE">
            <w:pPr>
              <w:pStyle w:val="Normal6a"/>
            </w:pPr>
            <w:r w:rsidRPr="006C000D">
              <w:lastRenderedPageBreak/>
              <w:t>42.</w:t>
            </w:r>
            <w:r w:rsidRPr="006C000D">
              <w:tab/>
              <w:t xml:space="preserve">mano, kad reikėtų stiprinti ES lygmens tarpinstitucinį dialogą ir bendradarbiavimą teisinės valstybės klausimu; apgailestauja dėl to, kad </w:t>
            </w:r>
            <w:r w:rsidRPr="006C000D">
              <w:lastRenderedPageBreak/>
              <w:t xml:space="preserve">Komisija ir Taryba iki šiol yra atmetusios jo pasiūlymą sudaryti tarpinstitucinį susitarimą dėl demokratijos, teisinės valstybės ir pagrindinių teisių; dar kartą patvirtina, kad yra pasirengęs atnaujinti derybas dėl šio susitarimo; </w:t>
            </w:r>
            <w:r w:rsidRPr="006C000D">
              <w:rPr>
                <w:b/>
                <w:i/>
              </w:rPr>
              <w:t>ragina Tarybą pasirūpinti, kad jos vykdomas dialogas teisinės valstybės klausimu būtų įtraukesnis, šiuo tikslu kviečiant jo sesijose dalyvauti kitas institucijas, pvz., Venecijos komisiją ir Parlamento atstovus;</w:t>
            </w:r>
          </w:p>
        </w:tc>
      </w:tr>
    </w:tbl>
    <w:p w14:paraId="5E1E6080"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E6906FC" w14:textId="77777777" w:rsidR="009F3C7E" w:rsidRPr="006C000D" w:rsidRDefault="009F3C7E" w:rsidP="009F3C7E">
      <w:r w:rsidRPr="006C000D">
        <w:rPr>
          <w:rStyle w:val="HideTWBExt"/>
        </w:rPr>
        <w:t>&lt;/Amend&gt;</w:t>
      </w:r>
    </w:p>
    <w:p w14:paraId="2E3DCE6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703</w:t>
      </w:r>
      <w:r w:rsidRPr="006C000D">
        <w:rPr>
          <w:rStyle w:val="HideTWBExt"/>
          <w:b w:val="0"/>
        </w:rPr>
        <w:t>&lt;/NumAm&gt;</w:t>
      </w:r>
    </w:p>
    <w:p w14:paraId="14236177" w14:textId="77777777" w:rsidR="009F3C7E" w:rsidRPr="006C000D" w:rsidRDefault="009F3C7E" w:rsidP="009F3C7E">
      <w:pPr>
        <w:pStyle w:val="NormalBold"/>
      </w:pPr>
      <w:r w:rsidRPr="006C000D">
        <w:rPr>
          <w:rStyle w:val="HideTWBExt"/>
          <w:b w:val="0"/>
        </w:rPr>
        <w:t>&lt;RepeatBlock-By&gt;&lt;Members&gt;</w:t>
      </w:r>
      <w:r w:rsidRPr="006C000D">
        <w:t>Diana Riba i Giner</w:t>
      </w:r>
      <w:r w:rsidRPr="006C000D">
        <w:rPr>
          <w:rStyle w:val="HideTWBExt"/>
          <w:b w:val="0"/>
        </w:rPr>
        <w:t>&lt;/Members&gt;</w:t>
      </w:r>
    </w:p>
    <w:p w14:paraId="2C5EE03B" w14:textId="77777777" w:rsidR="009F3C7E" w:rsidRPr="006C000D" w:rsidRDefault="009F3C7E" w:rsidP="009F3C7E">
      <w:pPr>
        <w:pStyle w:val="NormalBold"/>
      </w:pPr>
      <w:r w:rsidRPr="006C000D">
        <w:rPr>
          <w:rStyle w:val="HideTWBExt"/>
          <w:b w:val="0"/>
        </w:rPr>
        <w:t>&lt;/RepeatBlock-By&gt;</w:t>
      </w:r>
    </w:p>
    <w:p w14:paraId="4ECD14A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C9DD649" w14:textId="77777777" w:rsidR="009F3C7E" w:rsidRPr="006C000D" w:rsidRDefault="009F3C7E" w:rsidP="009F3C7E">
      <w:pPr>
        <w:pStyle w:val="NormalBold"/>
      </w:pPr>
      <w:r w:rsidRPr="006C000D">
        <w:rPr>
          <w:rStyle w:val="HideTWBExt"/>
          <w:b w:val="0"/>
        </w:rPr>
        <w:t>&lt;Article&gt;</w:t>
      </w:r>
      <w:r w:rsidRPr="006C000D">
        <w:t>42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EC95B18" w14:textId="77777777" w:rsidTr="008C6ECE">
        <w:trPr>
          <w:trHeight w:hRule="exact" w:val="240"/>
          <w:jc w:val="center"/>
        </w:trPr>
        <w:tc>
          <w:tcPr>
            <w:tcW w:w="9752" w:type="dxa"/>
            <w:gridSpan w:val="2"/>
            <w:tcBorders>
              <w:top w:val="nil"/>
              <w:left w:val="nil"/>
              <w:bottom w:val="nil"/>
              <w:right w:val="nil"/>
            </w:tcBorders>
          </w:tcPr>
          <w:p w14:paraId="3E3267EA" w14:textId="77777777" w:rsidR="009F3C7E" w:rsidRPr="006C000D" w:rsidRDefault="009F3C7E" w:rsidP="008C6ECE"/>
        </w:tc>
      </w:tr>
      <w:tr w:rsidR="009F3C7E" w:rsidRPr="006C000D" w14:paraId="5FE65F1B" w14:textId="77777777" w:rsidTr="008C6ECE">
        <w:trPr>
          <w:trHeight w:val="240"/>
          <w:jc w:val="center"/>
        </w:trPr>
        <w:tc>
          <w:tcPr>
            <w:tcW w:w="4876" w:type="dxa"/>
            <w:tcBorders>
              <w:top w:val="nil"/>
              <w:left w:val="nil"/>
              <w:bottom w:val="nil"/>
              <w:right w:val="nil"/>
            </w:tcBorders>
          </w:tcPr>
          <w:p w14:paraId="7DB86E7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7721D9A" w14:textId="77777777" w:rsidR="009F3C7E" w:rsidRPr="006C000D" w:rsidRDefault="009F3C7E" w:rsidP="008C6ECE">
            <w:pPr>
              <w:pStyle w:val="AmColumnHeading"/>
            </w:pPr>
            <w:r w:rsidRPr="006C000D">
              <w:t>Pakeitimas</w:t>
            </w:r>
          </w:p>
        </w:tc>
      </w:tr>
      <w:tr w:rsidR="009F3C7E" w:rsidRPr="006C000D" w14:paraId="03F29575" w14:textId="77777777" w:rsidTr="008C6ECE">
        <w:trPr>
          <w:jc w:val="center"/>
        </w:trPr>
        <w:tc>
          <w:tcPr>
            <w:tcW w:w="4876" w:type="dxa"/>
            <w:tcBorders>
              <w:top w:val="nil"/>
              <w:left w:val="nil"/>
              <w:bottom w:val="nil"/>
              <w:right w:val="nil"/>
            </w:tcBorders>
          </w:tcPr>
          <w:p w14:paraId="23DB778F" w14:textId="77777777" w:rsidR="009F3C7E" w:rsidRPr="006C000D" w:rsidRDefault="009F3C7E" w:rsidP="008C6ECE">
            <w:pPr>
              <w:pStyle w:val="Normal6a"/>
            </w:pPr>
            <w:r w:rsidRPr="006C000D">
              <w:t>42.</w:t>
            </w:r>
            <w:r w:rsidRPr="006C000D">
              <w:tab/>
              <w:t>mano, kad reikėtų stiprinti ES lygmens tarpinstitucinį dialogą ir bendradarbiavimą teisinės valstybės klausimu; apgailestauja dėl to, kad Komisija ir Taryba iki šiol yra atmetusios jo pasiūlymą sudaryti tarpinstitucinį susitarimą dėl demokratijos, teisinės valstybės ir pagrindinių teisių; dar kartą patvirtina, kad yra pasirengęs atnaujinti derybas dėl šio susitarimo;</w:t>
            </w:r>
          </w:p>
        </w:tc>
        <w:tc>
          <w:tcPr>
            <w:tcW w:w="4876" w:type="dxa"/>
            <w:tcBorders>
              <w:top w:val="nil"/>
              <w:left w:val="nil"/>
              <w:bottom w:val="nil"/>
              <w:right w:val="nil"/>
            </w:tcBorders>
          </w:tcPr>
          <w:p w14:paraId="3586803E" w14:textId="77777777" w:rsidR="009F3C7E" w:rsidRPr="006C000D" w:rsidRDefault="009F3C7E" w:rsidP="008C6ECE">
            <w:pPr>
              <w:pStyle w:val="Normal6a"/>
            </w:pPr>
            <w:r w:rsidRPr="006C000D">
              <w:t>42.</w:t>
            </w:r>
            <w:r w:rsidRPr="006C000D">
              <w:tab/>
              <w:t xml:space="preserve">mano, kad reikėtų stiprinti ES lygmens tarpinstitucinį dialogą ir bendradarbiavimą teisinės valstybės klausimu; apgailestauja dėl to, kad Komisija ir Taryba iki šiol yra atmetusios jo pasiūlymą sudaryti tarpinstitucinį susitarimą dėl demokratijos, teisinės valstybės ir pagrindinių teisių; dar kartą patvirtina, kad yra pasirengęs atnaujinti derybas dėl šio susitarimo; </w:t>
            </w:r>
            <w:r w:rsidRPr="006C000D">
              <w:rPr>
                <w:b/>
                <w:i/>
              </w:rPr>
              <w:t>pabrėžia, kad, nors Sąjungos turimas priemonių rinkinys buvo gerokai išplėstas, jo veiksmingumas priklauso nuo nuoseklaus ir tinkamo taikymo visose institucijose;</w:t>
            </w:r>
          </w:p>
        </w:tc>
      </w:tr>
    </w:tbl>
    <w:p w14:paraId="0C5C4F32"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C56F2A7" w14:textId="77777777" w:rsidR="009F3C7E" w:rsidRPr="006C000D" w:rsidRDefault="009F3C7E" w:rsidP="009F3C7E">
      <w:r w:rsidRPr="006C000D">
        <w:rPr>
          <w:rStyle w:val="HideTWBExt"/>
        </w:rPr>
        <w:t>&lt;/Amend&gt;</w:t>
      </w:r>
    </w:p>
    <w:p w14:paraId="3EA7C11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704</w:t>
      </w:r>
      <w:r w:rsidRPr="006C000D">
        <w:rPr>
          <w:rStyle w:val="HideTWBExt"/>
          <w:b w:val="0"/>
        </w:rPr>
        <w:t>&lt;/NumAm&gt;</w:t>
      </w:r>
    </w:p>
    <w:p w14:paraId="44A67F32"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426A68B9" w14:textId="77777777" w:rsidR="009F3C7E" w:rsidRPr="006C000D" w:rsidRDefault="009F3C7E" w:rsidP="009F3C7E">
      <w:pPr>
        <w:pStyle w:val="NormalBold"/>
      </w:pPr>
      <w:r w:rsidRPr="006C000D">
        <w:rPr>
          <w:rStyle w:val="HideTWBExt"/>
          <w:b w:val="0"/>
        </w:rPr>
        <w:t>&lt;/RepeatBlock-By&gt;</w:t>
      </w:r>
    </w:p>
    <w:p w14:paraId="0740469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7E0F056" w14:textId="77777777" w:rsidR="009F3C7E" w:rsidRPr="006C000D" w:rsidRDefault="009F3C7E" w:rsidP="009F3C7E">
      <w:pPr>
        <w:pStyle w:val="NormalBold"/>
      </w:pPr>
      <w:r w:rsidRPr="006C000D">
        <w:rPr>
          <w:rStyle w:val="HideTWBExt"/>
          <w:b w:val="0"/>
        </w:rPr>
        <w:t>&lt;Article&gt;</w:t>
      </w:r>
      <w:r w:rsidRPr="006C000D">
        <w:t>42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812DB7A" w14:textId="77777777" w:rsidTr="008C6ECE">
        <w:trPr>
          <w:trHeight w:hRule="exact" w:val="240"/>
          <w:jc w:val="center"/>
        </w:trPr>
        <w:tc>
          <w:tcPr>
            <w:tcW w:w="9752" w:type="dxa"/>
            <w:gridSpan w:val="2"/>
            <w:tcBorders>
              <w:top w:val="nil"/>
              <w:left w:val="nil"/>
              <w:bottom w:val="nil"/>
              <w:right w:val="nil"/>
            </w:tcBorders>
          </w:tcPr>
          <w:p w14:paraId="1B70F926" w14:textId="77777777" w:rsidR="009F3C7E" w:rsidRPr="006C000D" w:rsidRDefault="009F3C7E" w:rsidP="008C6ECE"/>
        </w:tc>
      </w:tr>
      <w:tr w:rsidR="009F3C7E" w:rsidRPr="006C000D" w14:paraId="4730C240" w14:textId="77777777" w:rsidTr="008C6ECE">
        <w:trPr>
          <w:trHeight w:val="240"/>
          <w:jc w:val="center"/>
        </w:trPr>
        <w:tc>
          <w:tcPr>
            <w:tcW w:w="4876" w:type="dxa"/>
            <w:tcBorders>
              <w:top w:val="nil"/>
              <w:left w:val="nil"/>
              <w:bottom w:val="nil"/>
              <w:right w:val="nil"/>
            </w:tcBorders>
          </w:tcPr>
          <w:p w14:paraId="667ACBC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FE7B5A9" w14:textId="77777777" w:rsidR="009F3C7E" w:rsidRPr="006C000D" w:rsidRDefault="009F3C7E" w:rsidP="008C6ECE">
            <w:pPr>
              <w:pStyle w:val="AmColumnHeading"/>
            </w:pPr>
            <w:r w:rsidRPr="006C000D">
              <w:t>Pakeitimas</w:t>
            </w:r>
          </w:p>
        </w:tc>
      </w:tr>
      <w:tr w:rsidR="009F3C7E" w:rsidRPr="006C000D" w14:paraId="0FB8DBC0" w14:textId="77777777" w:rsidTr="008C6ECE">
        <w:trPr>
          <w:jc w:val="center"/>
        </w:trPr>
        <w:tc>
          <w:tcPr>
            <w:tcW w:w="4876" w:type="dxa"/>
            <w:tcBorders>
              <w:top w:val="nil"/>
              <w:left w:val="nil"/>
              <w:bottom w:val="nil"/>
              <w:right w:val="nil"/>
            </w:tcBorders>
          </w:tcPr>
          <w:p w14:paraId="3498F162" w14:textId="77777777" w:rsidR="009F3C7E" w:rsidRPr="006C000D" w:rsidRDefault="009F3C7E" w:rsidP="008C6ECE">
            <w:pPr>
              <w:pStyle w:val="Normal6a"/>
            </w:pPr>
            <w:r w:rsidRPr="006C000D">
              <w:t>42.</w:t>
            </w:r>
            <w:r w:rsidRPr="006C000D">
              <w:tab/>
            </w:r>
            <w:r w:rsidRPr="006C000D">
              <w:rPr>
                <w:b/>
                <w:i/>
              </w:rPr>
              <w:t>mano, kad reikėtų stiprinti ES lygmens tarpinstitucinį dialogą ir bendradarbiavimą teisinės valstybės klausimu;</w:t>
            </w:r>
            <w:r w:rsidRPr="006C000D">
              <w:t xml:space="preserve"> </w:t>
            </w:r>
            <w:r w:rsidRPr="006C000D">
              <w:rPr>
                <w:b/>
                <w:bCs/>
                <w:i/>
                <w:iCs/>
              </w:rPr>
              <w:t>apgailestauja dėl to</w:t>
            </w:r>
            <w:r w:rsidRPr="006C000D">
              <w:t xml:space="preserve">, kad Komisija ir Taryba </w:t>
            </w:r>
            <w:r w:rsidRPr="006C000D">
              <w:rPr>
                <w:b/>
                <w:bCs/>
                <w:i/>
                <w:iCs/>
              </w:rPr>
              <w:t>iki šiol</w:t>
            </w:r>
            <w:r w:rsidRPr="006C000D">
              <w:rPr>
                <w:b/>
                <w:bCs/>
              </w:rPr>
              <w:t xml:space="preserve"> </w:t>
            </w:r>
            <w:r w:rsidRPr="006C000D">
              <w:t xml:space="preserve">yra atmetusios jo pasiūlymą sudaryti tarpinstitucinį susitarimą dėl demokratijos, teisinės valstybės ir pagrindinių teisių; </w:t>
            </w:r>
            <w:r w:rsidRPr="006C000D">
              <w:rPr>
                <w:b/>
                <w:i/>
              </w:rPr>
              <w:t>dar kartą patvirtina, kad yra pasirengęs atnaujinti derybas dėl šio susitarimo;</w:t>
            </w:r>
          </w:p>
        </w:tc>
        <w:tc>
          <w:tcPr>
            <w:tcW w:w="4876" w:type="dxa"/>
            <w:tcBorders>
              <w:top w:val="nil"/>
              <w:left w:val="nil"/>
              <w:bottom w:val="nil"/>
              <w:right w:val="nil"/>
            </w:tcBorders>
          </w:tcPr>
          <w:p w14:paraId="6A711829" w14:textId="77777777" w:rsidR="009F3C7E" w:rsidRPr="006C000D" w:rsidRDefault="009F3C7E" w:rsidP="008C6ECE">
            <w:pPr>
              <w:pStyle w:val="Normal6a"/>
            </w:pPr>
            <w:r w:rsidRPr="006C000D">
              <w:t>42.</w:t>
            </w:r>
            <w:r w:rsidRPr="006C000D">
              <w:tab/>
            </w:r>
            <w:r w:rsidRPr="006C000D">
              <w:rPr>
                <w:b/>
                <w:bCs/>
                <w:i/>
                <w:iCs/>
              </w:rPr>
              <w:t>pripažįsta</w:t>
            </w:r>
            <w:r w:rsidRPr="006C000D">
              <w:t>, kad Komisija ir Taryba yra atmetusios jo pasiūlymą sudaryti tarpinstitucinį susitarimą dėl demokratijos, teisinės valstybės ir pagrindinių teisių;</w:t>
            </w:r>
          </w:p>
        </w:tc>
      </w:tr>
    </w:tbl>
    <w:p w14:paraId="41D31C1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5AE92878" w14:textId="77777777" w:rsidR="009F3C7E" w:rsidRPr="006C000D" w:rsidRDefault="009F3C7E" w:rsidP="009F3C7E">
      <w:r w:rsidRPr="006C000D">
        <w:rPr>
          <w:rStyle w:val="HideTWBExt"/>
        </w:rPr>
        <w:t>&lt;/Amend&gt;</w:t>
      </w:r>
    </w:p>
    <w:p w14:paraId="3DC2717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705</w:t>
      </w:r>
      <w:r w:rsidRPr="006C000D">
        <w:rPr>
          <w:rStyle w:val="HideTWBExt"/>
          <w:b w:val="0"/>
        </w:rPr>
        <w:t>&lt;/NumAm&gt;</w:t>
      </w:r>
    </w:p>
    <w:p w14:paraId="6786BA77"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36AC4CD6" w14:textId="77777777" w:rsidR="009F3C7E" w:rsidRPr="006C000D" w:rsidRDefault="009F3C7E" w:rsidP="009F3C7E">
      <w:pPr>
        <w:pStyle w:val="NormalBold"/>
      </w:pPr>
      <w:r w:rsidRPr="006C000D">
        <w:rPr>
          <w:rStyle w:val="HideTWBExt"/>
          <w:b w:val="0"/>
        </w:rPr>
        <w:t>&lt;/RepeatBlock-By&gt;</w:t>
      </w:r>
    </w:p>
    <w:p w14:paraId="0B0C6CE9"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6BADED6" w14:textId="77777777" w:rsidR="009F3C7E" w:rsidRPr="006C000D" w:rsidRDefault="009F3C7E" w:rsidP="009F3C7E">
      <w:pPr>
        <w:pStyle w:val="NormalBold"/>
      </w:pPr>
      <w:r w:rsidRPr="006C000D">
        <w:rPr>
          <w:rStyle w:val="HideTWBExt"/>
          <w:b w:val="0"/>
        </w:rPr>
        <w:t>&lt;Article&gt;</w:t>
      </w:r>
      <w:r w:rsidRPr="006C000D">
        <w:t>42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D07C166" w14:textId="77777777" w:rsidTr="008C6ECE">
        <w:trPr>
          <w:trHeight w:hRule="exact" w:val="240"/>
          <w:jc w:val="center"/>
        </w:trPr>
        <w:tc>
          <w:tcPr>
            <w:tcW w:w="9752" w:type="dxa"/>
            <w:gridSpan w:val="2"/>
            <w:tcBorders>
              <w:top w:val="nil"/>
              <w:left w:val="nil"/>
              <w:bottom w:val="nil"/>
              <w:right w:val="nil"/>
            </w:tcBorders>
          </w:tcPr>
          <w:p w14:paraId="7A03C0C8" w14:textId="77777777" w:rsidR="009F3C7E" w:rsidRPr="006C000D" w:rsidRDefault="009F3C7E" w:rsidP="008C6ECE"/>
        </w:tc>
      </w:tr>
      <w:tr w:rsidR="009F3C7E" w:rsidRPr="006C000D" w14:paraId="6358B8C6" w14:textId="77777777" w:rsidTr="008C6ECE">
        <w:trPr>
          <w:trHeight w:val="240"/>
          <w:jc w:val="center"/>
        </w:trPr>
        <w:tc>
          <w:tcPr>
            <w:tcW w:w="4876" w:type="dxa"/>
            <w:tcBorders>
              <w:top w:val="nil"/>
              <w:left w:val="nil"/>
              <w:bottom w:val="nil"/>
              <w:right w:val="nil"/>
            </w:tcBorders>
          </w:tcPr>
          <w:p w14:paraId="2D9352E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7E12518" w14:textId="77777777" w:rsidR="009F3C7E" w:rsidRPr="006C000D" w:rsidRDefault="009F3C7E" w:rsidP="008C6ECE">
            <w:pPr>
              <w:pStyle w:val="AmColumnHeading"/>
            </w:pPr>
            <w:r w:rsidRPr="006C000D">
              <w:t>Pakeitimas</w:t>
            </w:r>
          </w:p>
        </w:tc>
      </w:tr>
      <w:tr w:rsidR="009F3C7E" w:rsidRPr="006C000D" w14:paraId="2057819E" w14:textId="77777777" w:rsidTr="008C6ECE">
        <w:trPr>
          <w:jc w:val="center"/>
        </w:trPr>
        <w:tc>
          <w:tcPr>
            <w:tcW w:w="4876" w:type="dxa"/>
            <w:tcBorders>
              <w:top w:val="nil"/>
              <w:left w:val="nil"/>
              <w:bottom w:val="nil"/>
              <w:right w:val="nil"/>
            </w:tcBorders>
          </w:tcPr>
          <w:p w14:paraId="5DB56077" w14:textId="77777777" w:rsidR="009F3C7E" w:rsidRPr="006C000D" w:rsidRDefault="009F3C7E" w:rsidP="008C6ECE">
            <w:pPr>
              <w:pStyle w:val="Normal6a"/>
            </w:pPr>
            <w:r w:rsidRPr="006C000D">
              <w:t>42.</w:t>
            </w:r>
            <w:r w:rsidRPr="006C000D">
              <w:tab/>
              <w:t>mano, kad reikėtų stiprinti ES lygmens tarpinstitucinį dialogą ir bendradarbiavimą teisinės valstybės klausimu; apgailestauja dėl to, kad Komisija ir Taryba iki šiol yra atmetusios jo pasiūlymą sudaryti tarpinstitucinį susitarimą dėl demokratijos, teisinės valstybės ir pagrindinių teisių; dar kartą patvirtina, kad yra pasirengęs atnaujinti derybas dėl šio susitarimo;</w:t>
            </w:r>
          </w:p>
        </w:tc>
        <w:tc>
          <w:tcPr>
            <w:tcW w:w="4876" w:type="dxa"/>
            <w:tcBorders>
              <w:top w:val="nil"/>
              <w:left w:val="nil"/>
              <w:bottom w:val="nil"/>
              <w:right w:val="nil"/>
            </w:tcBorders>
          </w:tcPr>
          <w:p w14:paraId="12429B96" w14:textId="77777777" w:rsidR="009F3C7E" w:rsidRPr="006C000D" w:rsidRDefault="009F3C7E" w:rsidP="008C6ECE">
            <w:pPr>
              <w:pStyle w:val="Normal6a"/>
            </w:pPr>
            <w:r w:rsidRPr="006C000D">
              <w:t>42.</w:t>
            </w:r>
            <w:r w:rsidRPr="006C000D">
              <w:tab/>
              <w:t>mano, kad reikėtų stiprinti ES lygmens tarpinstitucinį dialogą ir bendradarbiavimą teisinės valstybės klausimu; apgailestauja dėl to, kad Komisija ir Taryba iki šiol yra atmetusios jo pasiūlymą sudaryti tarpinstitucinį susitarimą dėl demokratijos, teisinės valstybės ir pagrindinių teisių; dar kartą patvirtina, kad yra pasirengęs atnaujinti derybas dėl šio susitarimo</w:t>
            </w:r>
            <w:r w:rsidRPr="006C000D">
              <w:rPr>
                <w:b/>
                <w:bCs/>
                <w:i/>
                <w:iCs/>
              </w:rPr>
              <w:t>, pabrėždamas pridėtinę vertę, kurią struktūrizuota ir nuspėjama sistema galėtų suteikti saugant pagrindines Sąjungos vertybes</w:t>
            </w:r>
            <w:r w:rsidRPr="006C000D">
              <w:t>;</w:t>
            </w:r>
          </w:p>
        </w:tc>
      </w:tr>
    </w:tbl>
    <w:p w14:paraId="58143FBF"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BDE68D1" w14:textId="77777777" w:rsidR="009F3C7E" w:rsidRPr="006C000D" w:rsidRDefault="009F3C7E" w:rsidP="009F3C7E">
      <w:r w:rsidRPr="006C000D">
        <w:rPr>
          <w:rStyle w:val="HideTWBExt"/>
        </w:rPr>
        <w:t>&lt;/Amend&gt;</w:t>
      </w:r>
    </w:p>
    <w:p w14:paraId="3E67D904"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706</w:t>
      </w:r>
      <w:r w:rsidRPr="006C000D">
        <w:rPr>
          <w:rStyle w:val="HideTWBExt"/>
          <w:b w:val="0"/>
        </w:rPr>
        <w:t>&lt;/NumAm&gt;</w:t>
      </w:r>
    </w:p>
    <w:p w14:paraId="30FD460C"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7F74FACB" w14:textId="77777777" w:rsidR="009F3C7E" w:rsidRPr="006C000D" w:rsidRDefault="009F3C7E" w:rsidP="009F3C7E">
      <w:pPr>
        <w:pStyle w:val="NormalBold"/>
      </w:pPr>
      <w:r w:rsidRPr="006C000D">
        <w:rPr>
          <w:rStyle w:val="HideTWBExt"/>
          <w:b w:val="0"/>
        </w:rPr>
        <w:t>&lt;/RepeatBlock-By&gt;</w:t>
      </w:r>
    </w:p>
    <w:p w14:paraId="45C6460A" w14:textId="77777777" w:rsidR="009F3C7E" w:rsidRPr="006C000D" w:rsidRDefault="009F3C7E" w:rsidP="009F3C7E">
      <w:pPr>
        <w:pStyle w:val="NormalBold"/>
      </w:pPr>
      <w:r w:rsidRPr="006C000D">
        <w:rPr>
          <w:rStyle w:val="HideTWBExt"/>
          <w:b w:val="0"/>
        </w:rPr>
        <w:lastRenderedPageBreak/>
        <w:t>&lt;DocAmend&gt;</w:t>
      </w:r>
      <w:r w:rsidRPr="006C000D">
        <w:t>Pasiūlymas dėl rezoliucijos</w:t>
      </w:r>
      <w:r w:rsidRPr="006C000D">
        <w:rPr>
          <w:rStyle w:val="HideTWBExt"/>
          <w:b w:val="0"/>
        </w:rPr>
        <w:t>&lt;/DocAmend&gt;</w:t>
      </w:r>
    </w:p>
    <w:p w14:paraId="6279D70E" w14:textId="77777777" w:rsidR="009F3C7E" w:rsidRPr="006C000D" w:rsidRDefault="009F3C7E" w:rsidP="009F3C7E">
      <w:pPr>
        <w:pStyle w:val="NormalBold"/>
      </w:pPr>
      <w:r w:rsidRPr="006C000D">
        <w:rPr>
          <w:rStyle w:val="HideTWBExt"/>
          <w:b w:val="0"/>
        </w:rPr>
        <w:t>&lt;Article&gt;</w:t>
      </w:r>
      <w:r w:rsidRPr="006C000D">
        <w:t>42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9338922" w14:textId="77777777" w:rsidTr="008C6ECE">
        <w:trPr>
          <w:trHeight w:hRule="exact" w:val="240"/>
          <w:jc w:val="center"/>
        </w:trPr>
        <w:tc>
          <w:tcPr>
            <w:tcW w:w="9752" w:type="dxa"/>
            <w:gridSpan w:val="2"/>
            <w:tcBorders>
              <w:top w:val="nil"/>
              <w:left w:val="nil"/>
              <w:bottom w:val="nil"/>
              <w:right w:val="nil"/>
            </w:tcBorders>
          </w:tcPr>
          <w:p w14:paraId="773C23BA" w14:textId="77777777" w:rsidR="009F3C7E" w:rsidRPr="006C000D" w:rsidRDefault="009F3C7E" w:rsidP="008C6ECE"/>
        </w:tc>
      </w:tr>
      <w:tr w:rsidR="009F3C7E" w:rsidRPr="006C000D" w14:paraId="05314275" w14:textId="77777777" w:rsidTr="008C6ECE">
        <w:trPr>
          <w:trHeight w:val="240"/>
          <w:jc w:val="center"/>
        </w:trPr>
        <w:tc>
          <w:tcPr>
            <w:tcW w:w="4876" w:type="dxa"/>
            <w:tcBorders>
              <w:top w:val="nil"/>
              <w:left w:val="nil"/>
              <w:bottom w:val="nil"/>
              <w:right w:val="nil"/>
            </w:tcBorders>
          </w:tcPr>
          <w:p w14:paraId="2920D33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B53B41A" w14:textId="77777777" w:rsidR="009F3C7E" w:rsidRPr="006C000D" w:rsidRDefault="009F3C7E" w:rsidP="008C6ECE">
            <w:pPr>
              <w:pStyle w:val="AmColumnHeading"/>
            </w:pPr>
            <w:r w:rsidRPr="006C000D">
              <w:t>Pakeitimas</w:t>
            </w:r>
          </w:p>
        </w:tc>
      </w:tr>
      <w:tr w:rsidR="009F3C7E" w:rsidRPr="006C000D" w14:paraId="1F27B245" w14:textId="77777777" w:rsidTr="008C6ECE">
        <w:trPr>
          <w:jc w:val="center"/>
        </w:trPr>
        <w:tc>
          <w:tcPr>
            <w:tcW w:w="4876" w:type="dxa"/>
            <w:tcBorders>
              <w:top w:val="nil"/>
              <w:left w:val="nil"/>
              <w:bottom w:val="nil"/>
              <w:right w:val="nil"/>
            </w:tcBorders>
          </w:tcPr>
          <w:p w14:paraId="4DCF4377" w14:textId="77777777" w:rsidR="009F3C7E" w:rsidRPr="006C000D" w:rsidRDefault="009F3C7E" w:rsidP="008C6ECE">
            <w:pPr>
              <w:pStyle w:val="Normal6a"/>
            </w:pPr>
            <w:r w:rsidRPr="006C000D">
              <w:t>42.</w:t>
            </w:r>
            <w:r w:rsidRPr="006C000D">
              <w:tab/>
              <w:t>mano, kad reikėtų stiprinti ES lygmens tarpinstitucinį dialogą ir bendradarbiavimą teisinės valstybės klausimu</w:t>
            </w:r>
            <w:r w:rsidRPr="006C000D">
              <w:rPr>
                <w:b/>
                <w:bCs/>
                <w:i/>
                <w:iCs/>
              </w:rPr>
              <w:t>;</w:t>
            </w:r>
            <w:r w:rsidRPr="006C000D">
              <w:rPr>
                <w:b/>
                <w:i/>
              </w:rPr>
              <w:t xml:space="preserve"> </w:t>
            </w:r>
            <w:r w:rsidRPr="006C000D">
              <w:rPr>
                <w:b/>
                <w:bCs/>
                <w:i/>
                <w:iCs/>
              </w:rPr>
              <w:t>apgailestauja dėl to, kad Komisija ir Taryba iki šiol yra atmetusios jo pasiūlymą sudaryti tarpinstitucinį susitarimą dėl demokratijos,</w:t>
            </w:r>
            <w:r w:rsidRPr="006C000D">
              <w:t xml:space="preserve"> teisinės valstybės </w:t>
            </w:r>
            <w:r w:rsidRPr="006C000D">
              <w:rPr>
                <w:b/>
                <w:bCs/>
                <w:i/>
                <w:iCs/>
              </w:rPr>
              <w:t>ir pagrindinių teisių</w:t>
            </w:r>
            <w:r w:rsidRPr="006C000D">
              <w:t xml:space="preserve">; </w:t>
            </w:r>
            <w:r w:rsidRPr="006C000D">
              <w:rPr>
                <w:b/>
                <w:i/>
              </w:rPr>
              <w:t>dar kartą patvirtina, kad yra pasirengęs atnaujinti derybas dėl šio susitarimo;</w:t>
            </w:r>
          </w:p>
        </w:tc>
        <w:tc>
          <w:tcPr>
            <w:tcW w:w="4876" w:type="dxa"/>
            <w:tcBorders>
              <w:top w:val="nil"/>
              <w:left w:val="nil"/>
              <w:bottom w:val="nil"/>
              <w:right w:val="nil"/>
            </w:tcBorders>
          </w:tcPr>
          <w:p w14:paraId="235C1894" w14:textId="77777777" w:rsidR="009F3C7E" w:rsidRPr="006C000D" w:rsidRDefault="009F3C7E" w:rsidP="008C6ECE">
            <w:pPr>
              <w:pStyle w:val="Normal6a"/>
            </w:pPr>
            <w:r w:rsidRPr="006C000D">
              <w:t>42.</w:t>
            </w:r>
            <w:r w:rsidRPr="006C000D">
              <w:tab/>
              <w:t>mano, kad reikėtų stiprinti ES lygmens tarpinstitucinį dialogą ir bendradarbiavimą teisinės valstybės klausimu</w:t>
            </w:r>
            <w:r w:rsidRPr="006C000D">
              <w:rPr>
                <w:b/>
                <w:bCs/>
                <w:i/>
                <w:iCs/>
              </w:rPr>
              <w:t>, ES institucijoms taikant tas pačias teisinės valstybės ir kovos su korupcija priežiūros bei atskaitomybės priemones, kurios taikomos valstybėms narėms, siekiant užtikrinti</w:t>
            </w:r>
            <w:r w:rsidRPr="006C000D">
              <w:t xml:space="preserve"> teisinės valstybės </w:t>
            </w:r>
            <w:r w:rsidRPr="006C000D">
              <w:rPr>
                <w:b/>
                <w:bCs/>
                <w:i/>
                <w:iCs/>
              </w:rPr>
              <w:t>sistemos vidaus darnumą ir patikimumą</w:t>
            </w:r>
            <w:r w:rsidRPr="006C000D">
              <w:t>;</w:t>
            </w:r>
          </w:p>
        </w:tc>
      </w:tr>
    </w:tbl>
    <w:p w14:paraId="50EEC60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32ECC08" w14:textId="77777777" w:rsidR="009F3C7E" w:rsidRPr="006C000D" w:rsidRDefault="009F3C7E" w:rsidP="009F3C7E">
      <w:r w:rsidRPr="006C000D">
        <w:rPr>
          <w:rStyle w:val="HideTWBExt"/>
        </w:rPr>
        <w:t>&lt;/Amend&gt;</w:t>
      </w:r>
    </w:p>
    <w:p w14:paraId="65564D8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707</w:t>
      </w:r>
      <w:r w:rsidRPr="006C000D">
        <w:rPr>
          <w:rStyle w:val="HideTWBExt"/>
          <w:b w:val="0"/>
        </w:rPr>
        <w:t>&lt;/NumAm&gt;</w:t>
      </w:r>
    </w:p>
    <w:p w14:paraId="3AE959B6"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252365E6" w14:textId="77777777" w:rsidR="009F3C7E" w:rsidRPr="006C000D" w:rsidRDefault="009F3C7E" w:rsidP="009F3C7E">
      <w:pPr>
        <w:pStyle w:val="NormalBold"/>
      </w:pPr>
      <w:r w:rsidRPr="006C000D">
        <w:rPr>
          <w:rStyle w:val="HideTWBExt"/>
          <w:b w:val="0"/>
        </w:rPr>
        <w:t>&lt;/RepeatBlock-By&gt;</w:t>
      </w:r>
    </w:p>
    <w:p w14:paraId="5A08E6A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2861E37" w14:textId="77777777" w:rsidR="009F3C7E" w:rsidRPr="006C000D" w:rsidRDefault="009F3C7E" w:rsidP="009F3C7E">
      <w:pPr>
        <w:pStyle w:val="NormalBold"/>
      </w:pPr>
      <w:r w:rsidRPr="006C000D">
        <w:rPr>
          <w:rStyle w:val="HideTWBExt"/>
          <w:b w:val="0"/>
        </w:rPr>
        <w:t>&lt;Article&gt;</w:t>
      </w:r>
      <w:r w:rsidRPr="006C000D">
        <w:t>42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32C448D" w14:textId="77777777" w:rsidTr="008C6ECE">
        <w:trPr>
          <w:trHeight w:hRule="exact" w:val="240"/>
          <w:jc w:val="center"/>
        </w:trPr>
        <w:tc>
          <w:tcPr>
            <w:tcW w:w="9752" w:type="dxa"/>
            <w:gridSpan w:val="2"/>
            <w:tcBorders>
              <w:top w:val="nil"/>
              <w:left w:val="nil"/>
              <w:bottom w:val="nil"/>
              <w:right w:val="nil"/>
            </w:tcBorders>
          </w:tcPr>
          <w:p w14:paraId="0E41F3A2" w14:textId="77777777" w:rsidR="009F3C7E" w:rsidRPr="006C000D" w:rsidRDefault="009F3C7E" w:rsidP="008C6ECE"/>
        </w:tc>
      </w:tr>
      <w:tr w:rsidR="009F3C7E" w:rsidRPr="006C000D" w14:paraId="1F219AF6" w14:textId="77777777" w:rsidTr="008C6ECE">
        <w:trPr>
          <w:trHeight w:val="240"/>
          <w:jc w:val="center"/>
        </w:trPr>
        <w:tc>
          <w:tcPr>
            <w:tcW w:w="4876" w:type="dxa"/>
            <w:tcBorders>
              <w:top w:val="nil"/>
              <w:left w:val="nil"/>
              <w:bottom w:val="nil"/>
              <w:right w:val="nil"/>
            </w:tcBorders>
          </w:tcPr>
          <w:p w14:paraId="244E9FA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74EA51F" w14:textId="77777777" w:rsidR="009F3C7E" w:rsidRPr="006C000D" w:rsidRDefault="009F3C7E" w:rsidP="008C6ECE">
            <w:pPr>
              <w:pStyle w:val="AmColumnHeading"/>
            </w:pPr>
            <w:r w:rsidRPr="006C000D">
              <w:t>Pakeitimas</w:t>
            </w:r>
          </w:p>
        </w:tc>
      </w:tr>
      <w:tr w:rsidR="009F3C7E" w:rsidRPr="006C000D" w14:paraId="7BA059FA" w14:textId="77777777" w:rsidTr="008C6ECE">
        <w:trPr>
          <w:jc w:val="center"/>
        </w:trPr>
        <w:tc>
          <w:tcPr>
            <w:tcW w:w="4876" w:type="dxa"/>
            <w:tcBorders>
              <w:top w:val="nil"/>
              <w:left w:val="nil"/>
              <w:bottom w:val="nil"/>
              <w:right w:val="nil"/>
            </w:tcBorders>
          </w:tcPr>
          <w:p w14:paraId="67429D37" w14:textId="77777777" w:rsidR="009F3C7E" w:rsidRPr="006C000D" w:rsidRDefault="009F3C7E" w:rsidP="008C6ECE">
            <w:pPr>
              <w:pStyle w:val="Normal6a"/>
            </w:pPr>
          </w:p>
        </w:tc>
        <w:tc>
          <w:tcPr>
            <w:tcW w:w="4876" w:type="dxa"/>
            <w:tcBorders>
              <w:top w:val="nil"/>
              <w:left w:val="nil"/>
              <w:bottom w:val="nil"/>
              <w:right w:val="nil"/>
            </w:tcBorders>
          </w:tcPr>
          <w:p w14:paraId="01963C9F" w14:textId="77777777" w:rsidR="009F3C7E" w:rsidRPr="006C000D" w:rsidRDefault="009F3C7E" w:rsidP="008C6ECE">
            <w:pPr>
              <w:pStyle w:val="Normal6a"/>
            </w:pPr>
            <w:r w:rsidRPr="006C000D">
              <w:rPr>
                <w:b/>
                <w:i/>
              </w:rPr>
              <w:t>42a.</w:t>
            </w:r>
            <w:r w:rsidRPr="006C000D">
              <w:tab/>
            </w:r>
            <w:r w:rsidRPr="006C000D">
              <w:rPr>
                <w:b/>
                <w:i/>
              </w:rPr>
              <w:t xml:space="preserve">ragina Komisiją užtikrinti visišką visų ataskaitų ir vertinimo priemonių, susijusių su teisinės valstybės principu Europos Sąjungoje, suderinamumą ir nuoseklumą; pabrėžia, kad nors už įvairius ataskaitų teikimo procesus yra atsakingi skirtingi generaliniai direktoratai, jie turi glaudžiai bendradarbiauti ir laikytis vieningo metodologinio ir analitinio požiūrio; pabrėžia, kad svarbu išvengti metinėje teisinės valstybės principo taikymo ataskaitoje, metinėse plėtros ataskaitose ir per Europos semestrą konkrečioms šalims skirtose rekomendacijose pateiktų išvadų ir vertinimų prieštaravimų ar neatitikimų; pabrėžia, kad nuosekli ataskaitų teikimo tvarka yra būtina siekiant užtikrinti Sąjungos teisinės valstybės principo </w:t>
            </w:r>
            <w:r w:rsidRPr="006C000D">
              <w:rPr>
                <w:b/>
                <w:i/>
              </w:rPr>
              <w:lastRenderedPageBreak/>
              <w:t>taikymo stebėsenos sistemos patikimumą, skaidrumą ir veiksmingumą, taip pat teikti valstybėms narėms ir šalims kandidatėms aiškias, nuoseklias ir nuspėjamas gaires;</w:t>
            </w:r>
          </w:p>
        </w:tc>
      </w:tr>
    </w:tbl>
    <w:p w14:paraId="51A8D131"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46E3677" w14:textId="77777777" w:rsidR="009F3C7E" w:rsidRPr="006C000D" w:rsidRDefault="009F3C7E" w:rsidP="009F3C7E">
      <w:r w:rsidRPr="006C000D">
        <w:rPr>
          <w:rStyle w:val="HideTWBExt"/>
        </w:rPr>
        <w:t>&lt;/Amend&gt;</w:t>
      </w:r>
    </w:p>
    <w:p w14:paraId="232C622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708</w:t>
      </w:r>
      <w:r w:rsidRPr="006C000D">
        <w:rPr>
          <w:rStyle w:val="HideTWBExt"/>
          <w:b w:val="0"/>
        </w:rPr>
        <w:t>&lt;/NumAm&gt;</w:t>
      </w:r>
    </w:p>
    <w:p w14:paraId="78BD38DE"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0E3B9549" w14:textId="77777777" w:rsidR="009F3C7E" w:rsidRPr="006C000D" w:rsidRDefault="009F3C7E" w:rsidP="009F3C7E">
      <w:pPr>
        <w:pStyle w:val="NormalBold"/>
      </w:pPr>
      <w:r w:rsidRPr="006C000D">
        <w:rPr>
          <w:rStyle w:val="HideTWBExt"/>
          <w:b w:val="0"/>
        </w:rPr>
        <w:t>&lt;/RepeatBlock-By&gt;</w:t>
      </w:r>
    </w:p>
    <w:p w14:paraId="1EDAD61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C539ED2" w14:textId="77777777" w:rsidR="009F3C7E" w:rsidRPr="006C000D" w:rsidRDefault="009F3C7E" w:rsidP="009F3C7E">
      <w:pPr>
        <w:pStyle w:val="NormalBold"/>
      </w:pPr>
      <w:r w:rsidRPr="006C000D">
        <w:rPr>
          <w:rStyle w:val="HideTWBExt"/>
          <w:b w:val="0"/>
        </w:rPr>
        <w:t>&lt;Article&gt;</w:t>
      </w:r>
      <w:r w:rsidRPr="006C000D">
        <w:t>42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C7EBAD0" w14:textId="77777777" w:rsidTr="008C6ECE">
        <w:trPr>
          <w:trHeight w:hRule="exact" w:val="240"/>
          <w:jc w:val="center"/>
        </w:trPr>
        <w:tc>
          <w:tcPr>
            <w:tcW w:w="9752" w:type="dxa"/>
            <w:gridSpan w:val="2"/>
            <w:tcBorders>
              <w:top w:val="nil"/>
              <w:left w:val="nil"/>
              <w:bottom w:val="nil"/>
              <w:right w:val="nil"/>
            </w:tcBorders>
          </w:tcPr>
          <w:p w14:paraId="3F00CB29" w14:textId="77777777" w:rsidR="009F3C7E" w:rsidRPr="006C000D" w:rsidRDefault="009F3C7E" w:rsidP="008C6ECE"/>
        </w:tc>
      </w:tr>
      <w:tr w:rsidR="009F3C7E" w:rsidRPr="006C000D" w14:paraId="1A35985E" w14:textId="77777777" w:rsidTr="008C6ECE">
        <w:trPr>
          <w:trHeight w:val="240"/>
          <w:jc w:val="center"/>
        </w:trPr>
        <w:tc>
          <w:tcPr>
            <w:tcW w:w="4876" w:type="dxa"/>
            <w:tcBorders>
              <w:top w:val="nil"/>
              <w:left w:val="nil"/>
              <w:bottom w:val="nil"/>
              <w:right w:val="nil"/>
            </w:tcBorders>
          </w:tcPr>
          <w:p w14:paraId="44D18C0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5F52FC0" w14:textId="77777777" w:rsidR="009F3C7E" w:rsidRPr="006C000D" w:rsidRDefault="009F3C7E" w:rsidP="008C6ECE">
            <w:pPr>
              <w:pStyle w:val="AmColumnHeading"/>
            </w:pPr>
            <w:r w:rsidRPr="006C000D">
              <w:t>Pakeitimas</w:t>
            </w:r>
          </w:p>
        </w:tc>
      </w:tr>
      <w:tr w:rsidR="009F3C7E" w:rsidRPr="006C000D" w14:paraId="10DF0996" w14:textId="77777777" w:rsidTr="008C6ECE">
        <w:trPr>
          <w:jc w:val="center"/>
        </w:trPr>
        <w:tc>
          <w:tcPr>
            <w:tcW w:w="4876" w:type="dxa"/>
            <w:tcBorders>
              <w:top w:val="nil"/>
              <w:left w:val="nil"/>
              <w:bottom w:val="nil"/>
              <w:right w:val="nil"/>
            </w:tcBorders>
          </w:tcPr>
          <w:p w14:paraId="152309CB" w14:textId="77777777" w:rsidR="009F3C7E" w:rsidRPr="006C000D" w:rsidRDefault="009F3C7E" w:rsidP="008C6ECE">
            <w:pPr>
              <w:pStyle w:val="Normal6a"/>
            </w:pPr>
          </w:p>
        </w:tc>
        <w:tc>
          <w:tcPr>
            <w:tcW w:w="4876" w:type="dxa"/>
            <w:tcBorders>
              <w:top w:val="nil"/>
              <w:left w:val="nil"/>
              <w:bottom w:val="nil"/>
              <w:right w:val="nil"/>
            </w:tcBorders>
          </w:tcPr>
          <w:p w14:paraId="7C3B7AB2" w14:textId="77777777" w:rsidR="009F3C7E" w:rsidRPr="006C000D" w:rsidRDefault="009F3C7E" w:rsidP="008C6ECE">
            <w:pPr>
              <w:pStyle w:val="Normal6a"/>
            </w:pPr>
            <w:r w:rsidRPr="006C000D">
              <w:rPr>
                <w:b/>
                <w:i/>
              </w:rPr>
              <w:t>42a.</w:t>
            </w:r>
            <w:r w:rsidRPr="006C000D">
              <w:tab/>
            </w:r>
            <w:r w:rsidRPr="006C000D">
              <w:rPr>
                <w:b/>
                <w:i/>
              </w:rPr>
              <w:t>pabrėžia, kad pati ES neužtikrina visapusiško savo veiksmų skaidrumo, nešališkumo ir atskaitingumo;</w:t>
            </w:r>
            <w:r w:rsidRPr="006C000D">
              <w:t xml:space="preserve"> </w:t>
            </w:r>
            <w:r w:rsidRPr="006C000D">
              <w:rPr>
                <w:b/>
                <w:i/>
              </w:rPr>
              <w:t>apgailestauja, kad Komisija ir Taryba nuolat atmetė iniciatyvas, kuriomis siekta padidinti jų pačių demokratinį atskaitingumą, o tai sustiprina dvigubų standartų įspūdį; pabrėžia, kad ES institucijų veiklos skaidrumas yra jų patikimumo sąlyga;</w:t>
            </w:r>
          </w:p>
        </w:tc>
      </w:tr>
    </w:tbl>
    <w:p w14:paraId="577F69F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4E117549" w14:textId="77777777" w:rsidR="009F3C7E" w:rsidRPr="006C000D" w:rsidRDefault="009F3C7E" w:rsidP="009F3C7E">
      <w:r w:rsidRPr="006C000D">
        <w:rPr>
          <w:rStyle w:val="HideTWBExt"/>
        </w:rPr>
        <w:t>&lt;/Amend&gt;</w:t>
      </w:r>
    </w:p>
    <w:p w14:paraId="0ECD46B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709</w:t>
      </w:r>
      <w:r w:rsidRPr="006C000D">
        <w:rPr>
          <w:rStyle w:val="HideTWBExt"/>
          <w:b w:val="0"/>
        </w:rPr>
        <w:t>&lt;/NumAm&gt;</w:t>
      </w:r>
    </w:p>
    <w:p w14:paraId="741EA21C"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6C000D">
        <w:rPr>
          <w:rStyle w:val="HideTWBExt"/>
          <w:b w:val="0"/>
        </w:rPr>
        <w:t>&lt;/Members&gt;</w:t>
      </w:r>
    </w:p>
    <w:p w14:paraId="563DFEE3" w14:textId="77777777" w:rsidR="009F3C7E" w:rsidRPr="006C000D" w:rsidRDefault="009F3C7E" w:rsidP="009F3C7E">
      <w:pPr>
        <w:pStyle w:val="NormalBold"/>
      </w:pPr>
      <w:r w:rsidRPr="006C000D">
        <w:rPr>
          <w:rStyle w:val="HideTWBExt"/>
          <w:b w:val="0"/>
        </w:rPr>
        <w:t>&lt;/RepeatBlock-By&gt;</w:t>
      </w:r>
    </w:p>
    <w:p w14:paraId="236827E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DCF8FCC" w14:textId="77777777" w:rsidR="009F3C7E" w:rsidRPr="006C000D" w:rsidRDefault="009F3C7E" w:rsidP="009F3C7E">
      <w:pPr>
        <w:pStyle w:val="NormalBold"/>
      </w:pPr>
      <w:r w:rsidRPr="006C000D">
        <w:rPr>
          <w:rStyle w:val="HideTWBExt"/>
          <w:b w:val="0"/>
        </w:rPr>
        <w:t>&lt;Article&gt;</w:t>
      </w:r>
      <w:r w:rsidRPr="006C000D">
        <w:t>42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62BEAEF" w14:textId="77777777" w:rsidTr="008C6ECE">
        <w:trPr>
          <w:trHeight w:hRule="exact" w:val="240"/>
          <w:jc w:val="center"/>
        </w:trPr>
        <w:tc>
          <w:tcPr>
            <w:tcW w:w="9752" w:type="dxa"/>
            <w:gridSpan w:val="2"/>
            <w:tcBorders>
              <w:top w:val="nil"/>
              <w:left w:val="nil"/>
              <w:bottom w:val="nil"/>
              <w:right w:val="nil"/>
            </w:tcBorders>
          </w:tcPr>
          <w:p w14:paraId="4ECC7EDE" w14:textId="77777777" w:rsidR="009F3C7E" w:rsidRPr="006C000D" w:rsidRDefault="009F3C7E" w:rsidP="008C6ECE"/>
        </w:tc>
      </w:tr>
      <w:tr w:rsidR="009F3C7E" w:rsidRPr="006C000D" w14:paraId="5A344B7A" w14:textId="77777777" w:rsidTr="008C6ECE">
        <w:trPr>
          <w:trHeight w:val="240"/>
          <w:jc w:val="center"/>
        </w:trPr>
        <w:tc>
          <w:tcPr>
            <w:tcW w:w="4876" w:type="dxa"/>
            <w:tcBorders>
              <w:top w:val="nil"/>
              <w:left w:val="nil"/>
              <w:bottom w:val="nil"/>
              <w:right w:val="nil"/>
            </w:tcBorders>
          </w:tcPr>
          <w:p w14:paraId="2DE095F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BE5CE9E" w14:textId="77777777" w:rsidR="009F3C7E" w:rsidRPr="006C000D" w:rsidRDefault="009F3C7E" w:rsidP="008C6ECE">
            <w:pPr>
              <w:pStyle w:val="AmColumnHeading"/>
            </w:pPr>
            <w:r w:rsidRPr="006C000D">
              <w:t>Pakeitimas</w:t>
            </w:r>
          </w:p>
        </w:tc>
      </w:tr>
      <w:tr w:rsidR="009F3C7E" w:rsidRPr="006C000D" w14:paraId="29AB75BD" w14:textId="77777777" w:rsidTr="008C6ECE">
        <w:trPr>
          <w:jc w:val="center"/>
        </w:trPr>
        <w:tc>
          <w:tcPr>
            <w:tcW w:w="4876" w:type="dxa"/>
            <w:tcBorders>
              <w:top w:val="nil"/>
              <w:left w:val="nil"/>
              <w:bottom w:val="nil"/>
              <w:right w:val="nil"/>
            </w:tcBorders>
          </w:tcPr>
          <w:p w14:paraId="23407D7C" w14:textId="77777777" w:rsidR="009F3C7E" w:rsidRPr="006C000D" w:rsidRDefault="009F3C7E" w:rsidP="008C6ECE">
            <w:pPr>
              <w:pStyle w:val="Normal6a"/>
            </w:pPr>
          </w:p>
        </w:tc>
        <w:tc>
          <w:tcPr>
            <w:tcW w:w="4876" w:type="dxa"/>
            <w:tcBorders>
              <w:top w:val="nil"/>
              <w:left w:val="nil"/>
              <w:bottom w:val="nil"/>
              <w:right w:val="nil"/>
            </w:tcBorders>
          </w:tcPr>
          <w:p w14:paraId="7C1AC2AE" w14:textId="77777777" w:rsidR="009F3C7E" w:rsidRPr="006C000D" w:rsidRDefault="009F3C7E" w:rsidP="008C6ECE">
            <w:pPr>
              <w:pStyle w:val="Normal6a"/>
            </w:pPr>
            <w:r w:rsidRPr="006C000D">
              <w:rPr>
                <w:b/>
                <w:i/>
              </w:rPr>
              <w:t>42a.</w:t>
            </w:r>
            <w:r w:rsidRPr="006C000D">
              <w:tab/>
            </w:r>
            <w:r w:rsidRPr="006C000D">
              <w:rPr>
                <w:b/>
                <w:i/>
              </w:rPr>
              <w:t xml:space="preserve">ragina Komisiją ir valstybes nares kovoti su diskriminacija dėl rasinės ir etninės kilmės, religijos ar tikėjimo, pilietybės, politinių pažiūrų, kalbos, </w:t>
            </w:r>
            <w:r w:rsidRPr="006C000D">
              <w:rPr>
                <w:b/>
                <w:i/>
              </w:rPr>
              <w:lastRenderedPageBreak/>
              <w:t>negalios, amžiaus, lyties, įskaitant lytinę tapatybę ir lyties raišką, ir seksualinės orientacijos;</w:t>
            </w:r>
          </w:p>
        </w:tc>
      </w:tr>
    </w:tbl>
    <w:p w14:paraId="31D0961F"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A1C0186" w14:textId="77777777" w:rsidR="009F3C7E" w:rsidRPr="006C000D" w:rsidRDefault="009F3C7E" w:rsidP="009F3C7E">
      <w:r w:rsidRPr="006C000D">
        <w:rPr>
          <w:rStyle w:val="HideTWBExt"/>
        </w:rPr>
        <w:t>&lt;/Amend&gt;</w:t>
      </w:r>
    </w:p>
    <w:p w14:paraId="0F73387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710</w:t>
      </w:r>
      <w:r w:rsidRPr="006C000D">
        <w:rPr>
          <w:rStyle w:val="HideTWBExt"/>
          <w:b w:val="0"/>
        </w:rPr>
        <w:t>&lt;/NumAm&gt;</w:t>
      </w:r>
    </w:p>
    <w:p w14:paraId="524ADFD6"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1D79F913" w14:textId="77777777" w:rsidR="009F3C7E" w:rsidRPr="006C000D" w:rsidRDefault="009F3C7E" w:rsidP="009F3C7E">
      <w:pPr>
        <w:pStyle w:val="NormalBold"/>
      </w:pPr>
      <w:r w:rsidRPr="006C000D">
        <w:rPr>
          <w:rStyle w:val="HideTWBExt"/>
          <w:b w:val="0"/>
        </w:rPr>
        <w:t>&lt;/RepeatBlock-By&gt;</w:t>
      </w:r>
    </w:p>
    <w:p w14:paraId="6B5509B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861C98E" w14:textId="77777777" w:rsidR="009F3C7E" w:rsidRPr="006C000D" w:rsidRDefault="009F3C7E" w:rsidP="009F3C7E">
      <w:pPr>
        <w:pStyle w:val="NormalBold"/>
      </w:pPr>
      <w:r w:rsidRPr="006C000D">
        <w:rPr>
          <w:rStyle w:val="HideTWBExt"/>
          <w:b w:val="0"/>
        </w:rPr>
        <w:t>&lt;Article&gt;</w:t>
      </w:r>
      <w:r w:rsidRPr="006C000D">
        <w:t>42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4F6B0DF" w14:textId="77777777" w:rsidTr="008C6ECE">
        <w:trPr>
          <w:trHeight w:hRule="exact" w:val="240"/>
          <w:jc w:val="center"/>
        </w:trPr>
        <w:tc>
          <w:tcPr>
            <w:tcW w:w="9752" w:type="dxa"/>
            <w:gridSpan w:val="2"/>
            <w:tcBorders>
              <w:top w:val="nil"/>
              <w:left w:val="nil"/>
              <w:bottom w:val="nil"/>
              <w:right w:val="nil"/>
            </w:tcBorders>
          </w:tcPr>
          <w:p w14:paraId="1A7E28FA" w14:textId="77777777" w:rsidR="009F3C7E" w:rsidRPr="006C000D" w:rsidRDefault="009F3C7E" w:rsidP="008C6ECE"/>
        </w:tc>
      </w:tr>
      <w:tr w:rsidR="009F3C7E" w:rsidRPr="006C000D" w14:paraId="2047031B" w14:textId="77777777" w:rsidTr="008C6ECE">
        <w:trPr>
          <w:trHeight w:val="240"/>
          <w:jc w:val="center"/>
        </w:trPr>
        <w:tc>
          <w:tcPr>
            <w:tcW w:w="4876" w:type="dxa"/>
            <w:tcBorders>
              <w:top w:val="nil"/>
              <w:left w:val="nil"/>
              <w:bottom w:val="nil"/>
              <w:right w:val="nil"/>
            </w:tcBorders>
          </w:tcPr>
          <w:p w14:paraId="36EC41B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0A2CAB3" w14:textId="77777777" w:rsidR="009F3C7E" w:rsidRPr="006C000D" w:rsidRDefault="009F3C7E" w:rsidP="008C6ECE">
            <w:pPr>
              <w:pStyle w:val="AmColumnHeading"/>
            </w:pPr>
            <w:r w:rsidRPr="006C000D">
              <w:t>Pakeitimas</w:t>
            </w:r>
          </w:p>
        </w:tc>
      </w:tr>
      <w:tr w:rsidR="009F3C7E" w:rsidRPr="006C000D" w14:paraId="1E5AC61B" w14:textId="77777777" w:rsidTr="008C6ECE">
        <w:trPr>
          <w:jc w:val="center"/>
        </w:trPr>
        <w:tc>
          <w:tcPr>
            <w:tcW w:w="4876" w:type="dxa"/>
            <w:tcBorders>
              <w:top w:val="nil"/>
              <w:left w:val="nil"/>
              <w:bottom w:val="nil"/>
              <w:right w:val="nil"/>
            </w:tcBorders>
          </w:tcPr>
          <w:p w14:paraId="5F4EE09F" w14:textId="77777777" w:rsidR="009F3C7E" w:rsidRPr="006C000D" w:rsidRDefault="009F3C7E" w:rsidP="008C6ECE">
            <w:pPr>
              <w:pStyle w:val="Normal6a"/>
            </w:pPr>
          </w:p>
        </w:tc>
        <w:tc>
          <w:tcPr>
            <w:tcW w:w="4876" w:type="dxa"/>
            <w:tcBorders>
              <w:top w:val="nil"/>
              <w:left w:val="nil"/>
              <w:bottom w:val="nil"/>
              <w:right w:val="nil"/>
            </w:tcBorders>
          </w:tcPr>
          <w:p w14:paraId="700C2E57" w14:textId="77777777" w:rsidR="009F3C7E" w:rsidRPr="006C000D" w:rsidRDefault="009F3C7E" w:rsidP="008C6ECE">
            <w:pPr>
              <w:pStyle w:val="Normal6a"/>
            </w:pPr>
            <w:r w:rsidRPr="006C000D">
              <w:rPr>
                <w:b/>
                <w:i/>
              </w:rPr>
              <w:t>42b.</w:t>
            </w:r>
            <w:r w:rsidRPr="006C000D">
              <w:tab/>
            </w:r>
            <w:r w:rsidRPr="006C000D">
              <w:rPr>
                <w:b/>
                <w:i/>
              </w:rPr>
              <w:t>susirūpinęs pažymi, kad 93 % visų 2025 m. rekomendacijų buvo pakartotos ankstesnių metų rekomendacijos, 71 % jų buvo pateiktos dar 2022 m., o naujų rekomendacijų buvo pateikta tik devynios, tai sudaro vos 7 % visų rekomendacijų ir jos susijusios tik su aštuoniomis iš 27 valstybių narių; pabrėžia, kad šis ribotas naujų rekomendacijų skaičius negali būti aiškinamas kaip ženklas, kad neatsirado naujų pažeidimų ar iššūkių, nes akivaizdu, kad taip nėra; pabrėžia, kad būtina neapsiriboti anksčiau nustatytais trūkumais, bet sistemingai atnaujinti analizę, kad ji atspindėtų naujus pokyčius, kylančias grėsmes ir besikeičiančių formų regresą; pabrėžia, kad būtent čia būtinas didesnis metodologinis tikslumas ir aiškumas, siekiant užtikrinti, kad rekomendacijos išliktų aktualios, atitiktų poreikius ir būtų suderintos su faktine teisinės valstybės trajektorija kiekvienoje valstybėje narėje;</w:t>
            </w:r>
          </w:p>
        </w:tc>
      </w:tr>
    </w:tbl>
    <w:p w14:paraId="1B6EAF1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003F9817" w14:textId="77777777" w:rsidR="009F3C7E" w:rsidRPr="006C000D" w:rsidRDefault="009F3C7E" w:rsidP="009F3C7E">
      <w:r w:rsidRPr="006C000D">
        <w:rPr>
          <w:rStyle w:val="HideTWBExt"/>
        </w:rPr>
        <w:t>&lt;/Amend&gt;</w:t>
      </w:r>
    </w:p>
    <w:p w14:paraId="22BA6D9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711</w:t>
      </w:r>
      <w:r w:rsidRPr="006C000D">
        <w:rPr>
          <w:rStyle w:val="HideTWBExt"/>
          <w:b w:val="0"/>
        </w:rPr>
        <w:t>&lt;/NumAm&gt;</w:t>
      </w:r>
    </w:p>
    <w:p w14:paraId="650A2AE4" w14:textId="77777777" w:rsidR="009F3C7E" w:rsidRPr="006C000D" w:rsidRDefault="009F3C7E" w:rsidP="009F3C7E">
      <w:pPr>
        <w:pStyle w:val="NormalBold"/>
      </w:pPr>
      <w:r w:rsidRPr="006C000D">
        <w:rPr>
          <w:rStyle w:val="HideTWBExt"/>
          <w:b w:val="0"/>
        </w:rPr>
        <w:lastRenderedPageBreak/>
        <w:t>&lt;RepeatBlock-By&gt;&lt;Members&gt;</w:t>
      </w:r>
      <w:r w:rsidRPr="006C000D">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6C000D">
        <w:rPr>
          <w:rStyle w:val="HideTWBExt"/>
          <w:b w:val="0"/>
        </w:rPr>
        <w:t>&lt;/Members&gt;</w:t>
      </w:r>
    </w:p>
    <w:p w14:paraId="521C6589" w14:textId="77777777" w:rsidR="009F3C7E" w:rsidRPr="006C000D" w:rsidRDefault="009F3C7E" w:rsidP="009F3C7E">
      <w:pPr>
        <w:pStyle w:val="NormalBold"/>
      </w:pPr>
      <w:r w:rsidRPr="006C000D">
        <w:rPr>
          <w:rStyle w:val="HideTWBExt"/>
          <w:b w:val="0"/>
        </w:rPr>
        <w:t>&lt;/RepeatBlock-By&gt;</w:t>
      </w:r>
    </w:p>
    <w:p w14:paraId="26702A8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81BB317" w14:textId="77777777" w:rsidR="009F3C7E" w:rsidRPr="006C000D" w:rsidRDefault="009F3C7E" w:rsidP="009F3C7E">
      <w:pPr>
        <w:pStyle w:val="NormalBold"/>
      </w:pPr>
      <w:r w:rsidRPr="006C000D">
        <w:rPr>
          <w:rStyle w:val="HideTWBExt"/>
          <w:b w:val="0"/>
        </w:rPr>
        <w:t>&lt;Article&gt;</w:t>
      </w:r>
      <w:r w:rsidRPr="006C000D">
        <w:t>42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7936954" w14:textId="77777777" w:rsidTr="008C6ECE">
        <w:trPr>
          <w:trHeight w:hRule="exact" w:val="240"/>
          <w:jc w:val="center"/>
        </w:trPr>
        <w:tc>
          <w:tcPr>
            <w:tcW w:w="9752" w:type="dxa"/>
            <w:gridSpan w:val="2"/>
            <w:tcBorders>
              <w:top w:val="nil"/>
              <w:left w:val="nil"/>
              <w:bottom w:val="nil"/>
              <w:right w:val="nil"/>
            </w:tcBorders>
          </w:tcPr>
          <w:p w14:paraId="19B2487B" w14:textId="77777777" w:rsidR="009F3C7E" w:rsidRPr="006C000D" w:rsidRDefault="009F3C7E" w:rsidP="008C6ECE"/>
        </w:tc>
      </w:tr>
      <w:tr w:rsidR="009F3C7E" w:rsidRPr="006C000D" w14:paraId="55CB0AC0" w14:textId="77777777" w:rsidTr="008C6ECE">
        <w:trPr>
          <w:trHeight w:val="240"/>
          <w:jc w:val="center"/>
        </w:trPr>
        <w:tc>
          <w:tcPr>
            <w:tcW w:w="4876" w:type="dxa"/>
            <w:tcBorders>
              <w:top w:val="nil"/>
              <w:left w:val="nil"/>
              <w:bottom w:val="nil"/>
              <w:right w:val="nil"/>
            </w:tcBorders>
          </w:tcPr>
          <w:p w14:paraId="1D3CA2C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A3D1E95" w14:textId="77777777" w:rsidR="009F3C7E" w:rsidRPr="006C000D" w:rsidRDefault="009F3C7E" w:rsidP="008C6ECE">
            <w:pPr>
              <w:pStyle w:val="AmColumnHeading"/>
            </w:pPr>
            <w:r w:rsidRPr="006C000D">
              <w:t>Pakeitimas</w:t>
            </w:r>
          </w:p>
        </w:tc>
      </w:tr>
      <w:tr w:rsidR="009F3C7E" w:rsidRPr="006C000D" w14:paraId="2A7BD681" w14:textId="77777777" w:rsidTr="008C6ECE">
        <w:trPr>
          <w:jc w:val="center"/>
        </w:trPr>
        <w:tc>
          <w:tcPr>
            <w:tcW w:w="4876" w:type="dxa"/>
            <w:tcBorders>
              <w:top w:val="nil"/>
              <w:left w:val="nil"/>
              <w:bottom w:val="nil"/>
              <w:right w:val="nil"/>
            </w:tcBorders>
          </w:tcPr>
          <w:p w14:paraId="696852AC" w14:textId="77777777" w:rsidR="009F3C7E" w:rsidRPr="006C000D" w:rsidRDefault="009F3C7E" w:rsidP="008C6ECE">
            <w:pPr>
              <w:pStyle w:val="Normal6a"/>
            </w:pPr>
          </w:p>
        </w:tc>
        <w:tc>
          <w:tcPr>
            <w:tcW w:w="4876" w:type="dxa"/>
            <w:tcBorders>
              <w:top w:val="nil"/>
              <w:left w:val="nil"/>
              <w:bottom w:val="nil"/>
              <w:right w:val="nil"/>
            </w:tcBorders>
          </w:tcPr>
          <w:p w14:paraId="6238720A" w14:textId="77777777" w:rsidR="009F3C7E" w:rsidRPr="006C000D" w:rsidRDefault="009F3C7E" w:rsidP="008C6ECE">
            <w:pPr>
              <w:pStyle w:val="Normal6a"/>
            </w:pPr>
            <w:r w:rsidRPr="006C000D">
              <w:rPr>
                <w:b/>
                <w:i/>
              </w:rPr>
              <w:t>42b.</w:t>
            </w:r>
            <w:r w:rsidRPr="006C000D">
              <w:tab/>
            </w:r>
            <w:r w:rsidRPr="006C000D">
              <w:rPr>
                <w:b/>
                <w:i/>
              </w:rPr>
              <w:t>primygtinai ragina Komisiją į metinę teisinės valstybės principo taikymo ataskaitą įtraukti naują ramstį, kuriame daugiausia dėmesio būtų skiriama kovai su visų formų diskriminacija ir neapykanta;</w:t>
            </w:r>
          </w:p>
        </w:tc>
      </w:tr>
    </w:tbl>
    <w:p w14:paraId="6BE0E9C7"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E756C1C" w14:textId="77777777" w:rsidR="009F3C7E" w:rsidRPr="006C000D" w:rsidRDefault="009F3C7E" w:rsidP="009F3C7E">
      <w:r w:rsidRPr="006C000D">
        <w:rPr>
          <w:rStyle w:val="HideTWBExt"/>
        </w:rPr>
        <w:t>&lt;/Amend&gt;</w:t>
      </w:r>
    </w:p>
    <w:p w14:paraId="69C1288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712</w:t>
      </w:r>
      <w:r w:rsidRPr="006C000D">
        <w:rPr>
          <w:rStyle w:val="HideTWBExt"/>
          <w:b w:val="0"/>
        </w:rPr>
        <w:t>&lt;/NumAm&gt;</w:t>
      </w:r>
    </w:p>
    <w:p w14:paraId="323D2314"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6C000D">
        <w:rPr>
          <w:rStyle w:val="HideTWBExt"/>
          <w:b w:val="0"/>
        </w:rPr>
        <w:t>&lt;/Members&gt;</w:t>
      </w:r>
    </w:p>
    <w:p w14:paraId="6E779426" w14:textId="77777777" w:rsidR="009F3C7E" w:rsidRPr="006C000D" w:rsidRDefault="009F3C7E" w:rsidP="009F3C7E">
      <w:pPr>
        <w:pStyle w:val="NormalBold"/>
      </w:pPr>
      <w:r w:rsidRPr="006C000D">
        <w:rPr>
          <w:rStyle w:val="HideTWBExt"/>
          <w:b w:val="0"/>
        </w:rPr>
        <w:t>&lt;/RepeatBlock-By&gt;</w:t>
      </w:r>
    </w:p>
    <w:p w14:paraId="7C7B667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517F72C" w14:textId="77777777" w:rsidR="009F3C7E" w:rsidRPr="006C000D" w:rsidRDefault="009F3C7E" w:rsidP="009F3C7E">
      <w:pPr>
        <w:pStyle w:val="NormalBold"/>
      </w:pPr>
      <w:r w:rsidRPr="006C000D">
        <w:rPr>
          <w:rStyle w:val="HideTWBExt"/>
          <w:b w:val="0"/>
        </w:rPr>
        <w:t>&lt;Article&gt;</w:t>
      </w:r>
      <w:r w:rsidRPr="006C000D">
        <w:t>42 c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9BC1F89" w14:textId="77777777" w:rsidTr="008C6ECE">
        <w:trPr>
          <w:trHeight w:hRule="exact" w:val="240"/>
          <w:jc w:val="center"/>
        </w:trPr>
        <w:tc>
          <w:tcPr>
            <w:tcW w:w="9752" w:type="dxa"/>
            <w:gridSpan w:val="2"/>
            <w:tcBorders>
              <w:top w:val="nil"/>
              <w:left w:val="nil"/>
              <w:bottom w:val="nil"/>
              <w:right w:val="nil"/>
            </w:tcBorders>
          </w:tcPr>
          <w:p w14:paraId="23720F27" w14:textId="77777777" w:rsidR="009F3C7E" w:rsidRPr="006C000D" w:rsidRDefault="009F3C7E" w:rsidP="008C6ECE"/>
        </w:tc>
      </w:tr>
      <w:tr w:rsidR="009F3C7E" w:rsidRPr="006C000D" w14:paraId="0BA6A5D7" w14:textId="77777777" w:rsidTr="008C6ECE">
        <w:trPr>
          <w:trHeight w:val="240"/>
          <w:jc w:val="center"/>
        </w:trPr>
        <w:tc>
          <w:tcPr>
            <w:tcW w:w="4876" w:type="dxa"/>
            <w:tcBorders>
              <w:top w:val="nil"/>
              <w:left w:val="nil"/>
              <w:bottom w:val="nil"/>
              <w:right w:val="nil"/>
            </w:tcBorders>
          </w:tcPr>
          <w:p w14:paraId="7112B8D6"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649E36C" w14:textId="77777777" w:rsidR="009F3C7E" w:rsidRPr="006C000D" w:rsidRDefault="009F3C7E" w:rsidP="008C6ECE">
            <w:pPr>
              <w:pStyle w:val="AmColumnHeading"/>
            </w:pPr>
            <w:r w:rsidRPr="006C000D">
              <w:t>Pakeitimas</w:t>
            </w:r>
          </w:p>
        </w:tc>
      </w:tr>
      <w:tr w:rsidR="009F3C7E" w:rsidRPr="006C000D" w14:paraId="04A9E40F" w14:textId="77777777" w:rsidTr="008C6ECE">
        <w:trPr>
          <w:jc w:val="center"/>
        </w:trPr>
        <w:tc>
          <w:tcPr>
            <w:tcW w:w="4876" w:type="dxa"/>
            <w:tcBorders>
              <w:top w:val="nil"/>
              <w:left w:val="nil"/>
              <w:bottom w:val="nil"/>
              <w:right w:val="nil"/>
            </w:tcBorders>
          </w:tcPr>
          <w:p w14:paraId="1334E979" w14:textId="77777777" w:rsidR="009F3C7E" w:rsidRPr="006C000D" w:rsidRDefault="009F3C7E" w:rsidP="008C6ECE">
            <w:pPr>
              <w:pStyle w:val="Normal6a"/>
            </w:pPr>
          </w:p>
        </w:tc>
        <w:tc>
          <w:tcPr>
            <w:tcW w:w="4876" w:type="dxa"/>
            <w:tcBorders>
              <w:top w:val="nil"/>
              <w:left w:val="nil"/>
              <w:bottom w:val="nil"/>
              <w:right w:val="nil"/>
            </w:tcBorders>
          </w:tcPr>
          <w:p w14:paraId="6FED7B8E" w14:textId="77777777" w:rsidR="009F3C7E" w:rsidRPr="006C000D" w:rsidRDefault="009F3C7E" w:rsidP="008C6ECE">
            <w:pPr>
              <w:pStyle w:val="Normal6a"/>
            </w:pPr>
            <w:r w:rsidRPr="006C000D">
              <w:rPr>
                <w:b/>
                <w:i/>
              </w:rPr>
              <w:t>42c.</w:t>
            </w:r>
            <w:r w:rsidRPr="006C000D">
              <w:tab/>
            </w:r>
            <w:r w:rsidRPr="006C000D">
              <w:rPr>
                <w:b/>
                <w:i/>
              </w:rPr>
              <w:t>pabrėžia esminį vietos ir regionų valdžios institucijų vaidmenį ir jų indėlį užtikrinant demokratijos ir demokratinių institucijų veikimą kaip vieną iš platesnės stabdžių ir atsvarų sistemos, kuria grindžiamas teisinės valstybės principas, dalių; pripažįsta, kad vietos ir regionų valdžios institucijos yra pirmose gretose, tiesiogiai susiduria su iššūkiais ir problemomis, kurie gali turėti įtakos teisinės valstybės principo taikymo procedūroms ir, atitinkamai, pagrindinių teisių įgyvendinamumui daugelyje kasdienių sričių;</w:t>
            </w:r>
          </w:p>
        </w:tc>
      </w:tr>
    </w:tbl>
    <w:p w14:paraId="049ED577"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C6FEAAE" w14:textId="77777777" w:rsidR="009F3C7E" w:rsidRPr="006C000D" w:rsidRDefault="009F3C7E" w:rsidP="009F3C7E">
      <w:r w:rsidRPr="006C000D">
        <w:rPr>
          <w:rStyle w:val="HideTWBExt"/>
        </w:rPr>
        <w:t>&lt;/Amend&gt;</w:t>
      </w:r>
    </w:p>
    <w:p w14:paraId="4C8AF4B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713</w:t>
      </w:r>
      <w:r w:rsidRPr="006C000D">
        <w:rPr>
          <w:rStyle w:val="HideTWBExt"/>
          <w:b w:val="0"/>
        </w:rPr>
        <w:t>&lt;/NumAm&gt;</w:t>
      </w:r>
    </w:p>
    <w:p w14:paraId="09DC0D92"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5A0146C5" w14:textId="77777777" w:rsidR="009F3C7E" w:rsidRPr="006C000D" w:rsidRDefault="009F3C7E" w:rsidP="009F3C7E">
      <w:pPr>
        <w:pStyle w:val="NormalBold"/>
      </w:pPr>
      <w:r w:rsidRPr="006C000D">
        <w:rPr>
          <w:rStyle w:val="HideTWBExt"/>
          <w:b w:val="0"/>
        </w:rPr>
        <w:t>&lt;/RepeatBlock-By&gt;</w:t>
      </w:r>
    </w:p>
    <w:p w14:paraId="7E04DE4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BCFA35B" w14:textId="77777777" w:rsidR="009F3C7E" w:rsidRPr="006C000D" w:rsidRDefault="009F3C7E" w:rsidP="009F3C7E">
      <w:pPr>
        <w:pStyle w:val="NormalBold"/>
      </w:pPr>
      <w:r w:rsidRPr="006C000D">
        <w:rPr>
          <w:rStyle w:val="HideTWBExt"/>
          <w:b w:val="0"/>
        </w:rPr>
        <w:t>&lt;Article&gt;</w:t>
      </w:r>
      <w:r w:rsidRPr="006C000D">
        <w:t>42 c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F8BDC20" w14:textId="77777777" w:rsidTr="008C6ECE">
        <w:trPr>
          <w:trHeight w:hRule="exact" w:val="240"/>
          <w:jc w:val="center"/>
        </w:trPr>
        <w:tc>
          <w:tcPr>
            <w:tcW w:w="9752" w:type="dxa"/>
            <w:gridSpan w:val="2"/>
            <w:tcBorders>
              <w:top w:val="nil"/>
              <w:left w:val="nil"/>
              <w:bottom w:val="nil"/>
              <w:right w:val="nil"/>
            </w:tcBorders>
          </w:tcPr>
          <w:p w14:paraId="07BAAD02" w14:textId="77777777" w:rsidR="009F3C7E" w:rsidRPr="006C000D" w:rsidRDefault="009F3C7E" w:rsidP="008C6ECE"/>
        </w:tc>
      </w:tr>
      <w:tr w:rsidR="009F3C7E" w:rsidRPr="006C000D" w14:paraId="2C155186" w14:textId="77777777" w:rsidTr="008C6ECE">
        <w:trPr>
          <w:trHeight w:val="240"/>
          <w:jc w:val="center"/>
        </w:trPr>
        <w:tc>
          <w:tcPr>
            <w:tcW w:w="4876" w:type="dxa"/>
            <w:tcBorders>
              <w:top w:val="nil"/>
              <w:left w:val="nil"/>
              <w:bottom w:val="nil"/>
              <w:right w:val="nil"/>
            </w:tcBorders>
          </w:tcPr>
          <w:p w14:paraId="53888C8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8839C70" w14:textId="77777777" w:rsidR="009F3C7E" w:rsidRPr="006C000D" w:rsidRDefault="009F3C7E" w:rsidP="008C6ECE">
            <w:pPr>
              <w:pStyle w:val="AmColumnHeading"/>
            </w:pPr>
            <w:r w:rsidRPr="006C000D">
              <w:t>Pakeitimas</w:t>
            </w:r>
          </w:p>
        </w:tc>
      </w:tr>
      <w:tr w:rsidR="009F3C7E" w:rsidRPr="006C000D" w14:paraId="6922C458" w14:textId="77777777" w:rsidTr="008C6ECE">
        <w:trPr>
          <w:jc w:val="center"/>
        </w:trPr>
        <w:tc>
          <w:tcPr>
            <w:tcW w:w="4876" w:type="dxa"/>
            <w:tcBorders>
              <w:top w:val="nil"/>
              <w:left w:val="nil"/>
              <w:bottom w:val="nil"/>
              <w:right w:val="nil"/>
            </w:tcBorders>
          </w:tcPr>
          <w:p w14:paraId="48E55D8B" w14:textId="77777777" w:rsidR="009F3C7E" w:rsidRPr="006C000D" w:rsidRDefault="009F3C7E" w:rsidP="008C6ECE">
            <w:pPr>
              <w:pStyle w:val="Normal6a"/>
            </w:pPr>
          </w:p>
        </w:tc>
        <w:tc>
          <w:tcPr>
            <w:tcW w:w="4876" w:type="dxa"/>
            <w:tcBorders>
              <w:top w:val="nil"/>
              <w:left w:val="nil"/>
              <w:bottom w:val="nil"/>
              <w:right w:val="nil"/>
            </w:tcBorders>
          </w:tcPr>
          <w:p w14:paraId="22426B80" w14:textId="77777777" w:rsidR="009F3C7E" w:rsidRPr="006C000D" w:rsidRDefault="009F3C7E" w:rsidP="008C6ECE">
            <w:pPr>
              <w:pStyle w:val="Normal6a"/>
            </w:pPr>
            <w:r w:rsidRPr="006C000D">
              <w:rPr>
                <w:b/>
                <w:i/>
              </w:rPr>
              <w:t>42c.</w:t>
            </w:r>
            <w:r w:rsidRPr="006C000D">
              <w:tab/>
            </w:r>
            <w:r w:rsidRPr="006C000D">
              <w:rPr>
                <w:b/>
                <w:i/>
              </w:rPr>
              <w:t>susirūpinęs pažymi, kad visiškai įgyvendintų rekomendacijų dalis toliau mažėjo – nuo 11 % 2023 m. iki 6 % 2024 m. ir 2025 m.; pabrėžia, kad 2025 m. tik devynios rekomendacijos buvo laikomos visiškai įgyvendintomis, o šis skaičius rodo nerimą keliančią valstybių narių tolesnių veiksmų sąstingį;</w:t>
            </w:r>
          </w:p>
        </w:tc>
      </w:tr>
    </w:tbl>
    <w:p w14:paraId="75D362A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97D403E" w14:textId="77777777" w:rsidR="009F3C7E" w:rsidRPr="006C000D" w:rsidRDefault="009F3C7E" w:rsidP="009F3C7E">
      <w:r w:rsidRPr="006C000D">
        <w:rPr>
          <w:rStyle w:val="HideTWBExt"/>
        </w:rPr>
        <w:t>&lt;/Amend&gt;</w:t>
      </w:r>
    </w:p>
    <w:p w14:paraId="651669C1"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714</w:t>
      </w:r>
      <w:r w:rsidRPr="006C000D">
        <w:rPr>
          <w:rStyle w:val="HideTWBExt"/>
          <w:b w:val="0"/>
        </w:rPr>
        <w:t>&lt;/NumAm&gt;</w:t>
      </w:r>
    </w:p>
    <w:p w14:paraId="27E40C26"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w:t>
      </w:r>
      <w:r w:rsidRPr="006C000D">
        <w:rPr>
          <w:rStyle w:val="HideTWBExt"/>
          <w:b w:val="0"/>
        </w:rPr>
        <w:t>&lt;/Members&gt;</w:t>
      </w:r>
    </w:p>
    <w:p w14:paraId="72B2CB05" w14:textId="77777777" w:rsidR="009F3C7E" w:rsidRPr="006C000D" w:rsidRDefault="009F3C7E" w:rsidP="009F3C7E">
      <w:pPr>
        <w:pStyle w:val="NormalBold"/>
      </w:pPr>
      <w:r w:rsidRPr="006C000D">
        <w:rPr>
          <w:rStyle w:val="HideTWBExt"/>
          <w:b w:val="0"/>
        </w:rPr>
        <w:t>&lt;/RepeatBlock-By&gt;</w:t>
      </w:r>
    </w:p>
    <w:p w14:paraId="5023680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95A3C30" w14:textId="77777777" w:rsidR="009F3C7E" w:rsidRPr="006C000D" w:rsidRDefault="009F3C7E" w:rsidP="009F3C7E">
      <w:pPr>
        <w:pStyle w:val="NormalBold"/>
      </w:pPr>
      <w:r w:rsidRPr="006C000D">
        <w:rPr>
          <w:rStyle w:val="HideTWBExt"/>
          <w:b w:val="0"/>
        </w:rPr>
        <w:t>&lt;Article&gt;</w:t>
      </w:r>
      <w:r w:rsidRPr="006C000D">
        <w:t>42 d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AB5709A" w14:textId="77777777" w:rsidTr="008C6ECE">
        <w:trPr>
          <w:trHeight w:hRule="exact" w:val="240"/>
          <w:jc w:val="center"/>
        </w:trPr>
        <w:tc>
          <w:tcPr>
            <w:tcW w:w="9752" w:type="dxa"/>
            <w:gridSpan w:val="2"/>
            <w:tcBorders>
              <w:top w:val="nil"/>
              <w:left w:val="nil"/>
              <w:bottom w:val="nil"/>
              <w:right w:val="nil"/>
            </w:tcBorders>
          </w:tcPr>
          <w:p w14:paraId="15C3FC5E" w14:textId="77777777" w:rsidR="009F3C7E" w:rsidRPr="006C000D" w:rsidRDefault="009F3C7E" w:rsidP="008C6ECE"/>
        </w:tc>
      </w:tr>
      <w:tr w:rsidR="009F3C7E" w:rsidRPr="006C000D" w14:paraId="3CCDB0B9" w14:textId="77777777" w:rsidTr="008C6ECE">
        <w:trPr>
          <w:trHeight w:val="240"/>
          <w:jc w:val="center"/>
        </w:trPr>
        <w:tc>
          <w:tcPr>
            <w:tcW w:w="4876" w:type="dxa"/>
            <w:tcBorders>
              <w:top w:val="nil"/>
              <w:left w:val="nil"/>
              <w:bottom w:val="nil"/>
              <w:right w:val="nil"/>
            </w:tcBorders>
          </w:tcPr>
          <w:p w14:paraId="3DAD7E3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3D0D023" w14:textId="77777777" w:rsidR="009F3C7E" w:rsidRPr="006C000D" w:rsidRDefault="009F3C7E" w:rsidP="008C6ECE">
            <w:pPr>
              <w:pStyle w:val="AmColumnHeading"/>
            </w:pPr>
            <w:r w:rsidRPr="006C000D">
              <w:t>Pakeitimas</w:t>
            </w:r>
          </w:p>
        </w:tc>
      </w:tr>
      <w:tr w:rsidR="009F3C7E" w:rsidRPr="006C000D" w14:paraId="2E689C7A" w14:textId="77777777" w:rsidTr="008C6ECE">
        <w:trPr>
          <w:jc w:val="center"/>
        </w:trPr>
        <w:tc>
          <w:tcPr>
            <w:tcW w:w="4876" w:type="dxa"/>
            <w:tcBorders>
              <w:top w:val="nil"/>
              <w:left w:val="nil"/>
              <w:bottom w:val="nil"/>
              <w:right w:val="nil"/>
            </w:tcBorders>
          </w:tcPr>
          <w:p w14:paraId="3A017329" w14:textId="77777777" w:rsidR="009F3C7E" w:rsidRPr="006C000D" w:rsidRDefault="009F3C7E" w:rsidP="008C6ECE">
            <w:pPr>
              <w:pStyle w:val="Normal6a"/>
            </w:pPr>
          </w:p>
        </w:tc>
        <w:tc>
          <w:tcPr>
            <w:tcW w:w="4876" w:type="dxa"/>
            <w:tcBorders>
              <w:top w:val="nil"/>
              <w:left w:val="nil"/>
              <w:bottom w:val="nil"/>
              <w:right w:val="nil"/>
            </w:tcBorders>
          </w:tcPr>
          <w:p w14:paraId="64ABD072" w14:textId="77777777" w:rsidR="009F3C7E" w:rsidRPr="006C000D" w:rsidRDefault="009F3C7E" w:rsidP="008C6ECE">
            <w:pPr>
              <w:pStyle w:val="Normal6a"/>
            </w:pPr>
            <w:r w:rsidRPr="006C000D">
              <w:rPr>
                <w:b/>
                <w:i/>
              </w:rPr>
              <w:t>42d.</w:t>
            </w:r>
            <w:r w:rsidRPr="006C000D">
              <w:tab/>
            </w:r>
            <w:r w:rsidRPr="006C000D">
              <w:rPr>
                <w:b/>
                <w:i/>
              </w:rPr>
              <w:t xml:space="preserve">pažymi, kad rekomendacijos skirtinguose teisinės valstybės principo taikymo ataskaitos ramsčiuose išdėstytos nevienodai, o kai kurioms sritims, pavyzdžiui, žiniasklaidos laisvei ir stabdžių ir atsvarų sistemai, skiriama palyginti mažiau dėmesio, nepaisant nuolatinių ir gerai dokumentuotais patvirtintų iššūkių; pabrėžia, kad dėl šio disbalanso kyla pavojus, kad bus nepastebėti struktūriniai trūkumai, kurie yra esminiai demokratinių sistemų, </w:t>
            </w:r>
            <w:r w:rsidRPr="006C000D">
              <w:rPr>
                <w:b/>
                <w:i/>
              </w:rPr>
              <w:lastRenderedPageBreak/>
              <w:t>įskaitant pilietinės visuomenės erdvę ir pagrindines teises, sveikatai; ragina Komisiją priimti visapusiškesnį ir subalansuotesnį požiūrį į visus ramsčius, kad būtų užtikrinta, jog visų sričių trūkumai būtų tinkamai nustatyti ir pašalinti;</w:t>
            </w:r>
          </w:p>
        </w:tc>
      </w:tr>
    </w:tbl>
    <w:p w14:paraId="7E47BFD8"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197C545" w14:textId="77777777" w:rsidR="009F3C7E" w:rsidRPr="006C000D" w:rsidRDefault="009F3C7E" w:rsidP="009F3C7E">
      <w:r w:rsidRPr="006C000D">
        <w:rPr>
          <w:rStyle w:val="HideTWBExt"/>
        </w:rPr>
        <w:t>&lt;/Amend&gt;</w:t>
      </w:r>
    </w:p>
    <w:p w14:paraId="5677AF0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715</w:t>
      </w:r>
      <w:r w:rsidRPr="006C000D">
        <w:rPr>
          <w:rStyle w:val="HideTWBExt"/>
          <w:b w:val="0"/>
        </w:rPr>
        <w:t>&lt;/NumAm&gt;</w:t>
      </w:r>
    </w:p>
    <w:p w14:paraId="4882538B"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4ACBD795" w14:textId="77777777" w:rsidR="009F3C7E" w:rsidRPr="006C000D" w:rsidRDefault="009F3C7E" w:rsidP="009F3C7E">
      <w:pPr>
        <w:pStyle w:val="NormalBold"/>
      </w:pPr>
      <w:r w:rsidRPr="006C000D">
        <w:rPr>
          <w:rStyle w:val="HideTWBExt"/>
          <w:b w:val="0"/>
        </w:rPr>
        <w:t>&lt;/RepeatBlock-By&gt;</w:t>
      </w:r>
    </w:p>
    <w:p w14:paraId="091A520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1C9F41E" w14:textId="77777777" w:rsidR="009F3C7E" w:rsidRPr="006C000D" w:rsidRDefault="009F3C7E" w:rsidP="009F3C7E">
      <w:pPr>
        <w:pStyle w:val="NormalBold"/>
      </w:pPr>
      <w:r w:rsidRPr="006C000D">
        <w:rPr>
          <w:rStyle w:val="HideTWBExt"/>
          <w:b w:val="0"/>
        </w:rPr>
        <w:t>&lt;Article&gt;</w:t>
      </w:r>
      <w:r w:rsidRPr="006C000D">
        <w:t>42 e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02C50FA" w14:textId="77777777" w:rsidTr="008C6ECE">
        <w:trPr>
          <w:trHeight w:hRule="exact" w:val="240"/>
          <w:jc w:val="center"/>
        </w:trPr>
        <w:tc>
          <w:tcPr>
            <w:tcW w:w="9752" w:type="dxa"/>
            <w:gridSpan w:val="2"/>
            <w:tcBorders>
              <w:top w:val="nil"/>
              <w:left w:val="nil"/>
              <w:bottom w:val="nil"/>
              <w:right w:val="nil"/>
            </w:tcBorders>
          </w:tcPr>
          <w:p w14:paraId="4BA6FC5D" w14:textId="77777777" w:rsidR="009F3C7E" w:rsidRPr="006C000D" w:rsidRDefault="009F3C7E" w:rsidP="008C6ECE"/>
        </w:tc>
      </w:tr>
      <w:tr w:rsidR="009F3C7E" w:rsidRPr="006C000D" w14:paraId="20547B28" w14:textId="77777777" w:rsidTr="008C6ECE">
        <w:trPr>
          <w:trHeight w:val="240"/>
          <w:jc w:val="center"/>
        </w:trPr>
        <w:tc>
          <w:tcPr>
            <w:tcW w:w="4876" w:type="dxa"/>
            <w:tcBorders>
              <w:top w:val="nil"/>
              <w:left w:val="nil"/>
              <w:bottom w:val="nil"/>
              <w:right w:val="nil"/>
            </w:tcBorders>
          </w:tcPr>
          <w:p w14:paraId="1F2B74D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12D4247" w14:textId="77777777" w:rsidR="009F3C7E" w:rsidRPr="006C000D" w:rsidRDefault="009F3C7E" w:rsidP="008C6ECE">
            <w:pPr>
              <w:pStyle w:val="AmColumnHeading"/>
            </w:pPr>
            <w:r w:rsidRPr="006C000D">
              <w:t>Pakeitimas</w:t>
            </w:r>
          </w:p>
        </w:tc>
      </w:tr>
      <w:tr w:rsidR="009F3C7E" w:rsidRPr="006C000D" w14:paraId="42D2DB4B" w14:textId="77777777" w:rsidTr="008C6ECE">
        <w:trPr>
          <w:jc w:val="center"/>
        </w:trPr>
        <w:tc>
          <w:tcPr>
            <w:tcW w:w="4876" w:type="dxa"/>
            <w:tcBorders>
              <w:top w:val="nil"/>
              <w:left w:val="nil"/>
              <w:bottom w:val="nil"/>
              <w:right w:val="nil"/>
            </w:tcBorders>
          </w:tcPr>
          <w:p w14:paraId="64056D71" w14:textId="77777777" w:rsidR="009F3C7E" w:rsidRPr="006C000D" w:rsidRDefault="009F3C7E" w:rsidP="008C6ECE">
            <w:pPr>
              <w:pStyle w:val="Normal6a"/>
            </w:pPr>
          </w:p>
        </w:tc>
        <w:tc>
          <w:tcPr>
            <w:tcW w:w="4876" w:type="dxa"/>
            <w:tcBorders>
              <w:top w:val="nil"/>
              <w:left w:val="nil"/>
              <w:bottom w:val="nil"/>
              <w:right w:val="nil"/>
            </w:tcBorders>
          </w:tcPr>
          <w:p w14:paraId="3F4485EE" w14:textId="77777777" w:rsidR="009F3C7E" w:rsidRPr="006C000D" w:rsidRDefault="009F3C7E" w:rsidP="008C6ECE">
            <w:pPr>
              <w:pStyle w:val="Normal6a"/>
            </w:pPr>
            <w:r w:rsidRPr="006C000D">
              <w:rPr>
                <w:b/>
                <w:i/>
              </w:rPr>
              <w:t>42e.</w:t>
            </w:r>
            <w:r w:rsidRPr="006C000D">
              <w:tab/>
            </w:r>
            <w:r w:rsidRPr="006C000D">
              <w:rPr>
                <w:b/>
                <w:i/>
              </w:rPr>
              <w:t>pažymi, kad nors teisinės valstybės principo taikymo ataskaitoje nurodyta daugybė problemų, Komisija šių išvadų nuosekliai neperkelia į atitinkamas rekomendacijas; pabrėžia, kad nenuoseklumas taip pat atsiranda, kai panašios problemos valstybėse narėse sprendžiamos skirtingai, kai kurios valstybės narės gauna rekomendacijas dėl tam tikro klausimo, o kitos, kuriose yra panašūs ar net rimtesni trūkumai, jų negauna;</w:t>
            </w:r>
          </w:p>
        </w:tc>
      </w:tr>
    </w:tbl>
    <w:p w14:paraId="2E33B24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04BF696" w14:textId="77777777" w:rsidR="009F3C7E" w:rsidRPr="006C000D" w:rsidRDefault="009F3C7E" w:rsidP="009F3C7E">
      <w:r w:rsidRPr="006C000D">
        <w:rPr>
          <w:rStyle w:val="HideTWBExt"/>
        </w:rPr>
        <w:t>&lt;/Amend&gt;</w:t>
      </w:r>
    </w:p>
    <w:p w14:paraId="4D3F9E5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716</w:t>
      </w:r>
      <w:r w:rsidRPr="006C000D">
        <w:rPr>
          <w:rStyle w:val="HideTWBExt"/>
          <w:b w:val="0"/>
        </w:rPr>
        <w:t>&lt;/NumAm&gt;</w:t>
      </w:r>
    </w:p>
    <w:p w14:paraId="1CA9BB15"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Juan Fernando López Aguilar</w:t>
      </w:r>
      <w:r w:rsidRPr="006C000D">
        <w:rPr>
          <w:rStyle w:val="HideTWBExt"/>
          <w:b w:val="0"/>
        </w:rPr>
        <w:t>&lt;/Members&gt;</w:t>
      </w:r>
    </w:p>
    <w:p w14:paraId="367AE1CE" w14:textId="77777777" w:rsidR="009F3C7E" w:rsidRPr="006C000D" w:rsidRDefault="009F3C7E" w:rsidP="009F3C7E">
      <w:pPr>
        <w:pStyle w:val="NormalBold"/>
      </w:pPr>
      <w:r w:rsidRPr="006C000D">
        <w:rPr>
          <w:rStyle w:val="HideTWBExt"/>
          <w:b w:val="0"/>
        </w:rPr>
        <w:t>&lt;/RepeatBlock-By&gt;</w:t>
      </w:r>
    </w:p>
    <w:p w14:paraId="2335792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5747992" w14:textId="77777777" w:rsidR="009F3C7E" w:rsidRPr="006C000D" w:rsidRDefault="009F3C7E" w:rsidP="009F3C7E">
      <w:pPr>
        <w:pStyle w:val="NormalBold"/>
      </w:pPr>
      <w:r w:rsidRPr="006C000D">
        <w:rPr>
          <w:rStyle w:val="HideTWBExt"/>
          <w:b w:val="0"/>
        </w:rPr>
        <w:t>&lt;Article&gt;</w:t>
      </w:r>
      <w:r w:rsidRPr="006C000D">
        <w:t>42 f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B75194E" w14:textId="77777777" w:rsidTr="008C6ECE">
        <w:trPr>
          <w:trHeight w:hRule="exact" w:val="240"/>
          <w:jc w:val="center"/>
        </w:trPr>
        <w:tc>
          <w:tcPr>
            <w:tcW w:w="9752" w:type="dxa"/>
            <w:gridSpan w:val="2"/>
            <w:tcBorders>
              <w:top w:val="nil"/>
              <w:left w:val="nil"/>
              <w:bottom w:val="nil"/>
              <w:right w:val="nil"/>
            </w:tcBorders>
          </w:tcPr>
          <w:p w14:paraId="7068B1AC" w14:textId="77777777" w:rsidR="009F3C7E" w:rsidRPr="006C000D" w:rsidRDefault="009F3C7E" w:rsidP="008C6ECE"/>
        </w:tc>
      </w:tr>
      <w:tr w:rsidR="009F3C7E" w:rsidRPr="006C000D" w14:paraId="04D350E7" w14:textId="77777777" w:rsidTr="008C6ECE">
        <w:trPr>
          <w:trHeight w:val="240"/>
          <w:jc w:val="center"/>
        </w:trPr>
        <w:tc>
          <w:tcPr>
            <w:tcW w:w="4876" w:type="dxa"/>
            <w:tcBorders>
              <w:top w:val="nil"/>
              <w:left w:val="nil"/>
              <w:bottom w:val="nil"/>
              <w:right w:val="nil"/>
            </w:tcBorders>
          </w:tcPr>
          <w:p w14:paraId="5658AF0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340B7AE" w14:textId="77777777" w:rsidR="009F3C7E" w:rsidRPr="006C000D" w:rsidRDefault="009F3C7E" w:rsidP="008C6ECE">
            <w:pPr>
              <w:pStyle w:val="AmColumnHeading"/>
            </w:pPr>
            <w:r w:rsidRPr="006C000D">
              <w:t>Pakeitimas</w:t>
            </w:r>
          </w:p>
        </w:tc>
      </w:tr>
      <w:tr w:rsidR="009F3C7E" w:rsidRPr="006C000D" w14:paraId="7B329D32" w14:textId="77777777" w:rsidTr="008C6ECE">
        <w:trPr>
          <w:jc w:val="center"/>
        </w:trPr>
        <w:tc>
          <w:tcPr>
            <w:tcW w:w="4876" w:type="dxa"/>
            <w:tcBorders>
              <w:top w:val="nil"/>
              <w:left w:val="nil"/>
              <w:bottom w:val="nil"/>
              <w:right w:val="nil"/>
            </w:tcBorders>
          </w:tcPr>
          <w:p w14:paraId="39D3545B" w14:textId="77777777" w:rsidR="009F3C7E" w:rsidRPr="006C000D" w:rsidRDefault="009F3C7E" w:rsidP="008C6ECE">
            <w:pPr>
              <w:pStyle w:val="Normal6a"/>
            </w:pPr>
          </w:p>
        </w:tc>
        <w:tc>
          <w:tcPr>
            <w:tcW w:w="4876" w:type="dxa"/>
            <w:tcBorders>
              <w:top w:val="nil"/>
              <w:left w:val="nil"/>
              <w:bottom w:val="nil"/>
              <w:right w:val="nil"/>
            </w:tcBorders>
          </w:tcPr>
          <w:p w14:paraId="7B5807DD" w14:textId="77777777" w:rsidR="009F3C7E" w:rsidRPr="006C000D" w:rsidRDefault="009F3C7E" w:rsidP="008C6ECE">
            <w:pPr>
              <w:pStyle w:val="Normal6a"/>
            </w:pPr>
            <w:r w:rsidRPr="006C000D">
              <w:rPr>
                <w:b/>
                <w:i/>
              </w:rPr>
              <w:t>42f.</w:t>
            </w:r>
            <w:r w:rsidRPr="006C000D">
              <w:tab/>
            </w:r>
            <w:r w:rsidRPr="006C000D">
              <w:rPr>
                <w:b/>
                <w:i/>
              </w:rPr>
              <w:t>primena, kad pagal pačios Komisijos metinės teisinės valstybės principo taikymo ataskaitos rengimo metodiką rekomendacijos turėtų būti proporcingos nustatytoms problemoms, pakankamai konkrečios, kad valstybės narės galėtų imtis konkrečių ir įgyvendinamų tolesnių veiksmų, ir vertinamos vėlesnėse ataskaitose; vis dėlto pažymi, kad nors kiekviename metiniame cikle vertinama nuo praėjusių metų padaryta pažanga, nėra sistemingo vertinimo, kaip įgyvendinamos nuo 2022 m. pateiktos rekomendacijos; susirūpinęs pažymi, kad ši praktika nevisiškai atspindi Komisijos pareikštus metodologinius įsipareigojimus; pabrėžia, kad nuosekliau taikant jos pačios požiūrį, ypač nurodant rekomendacijas, kurios lieka neįgyvendintos per kelis ciklus, padidėtų stebėsenos sistemos skaidrumas, tikslumas ir patikimumas;</w:t>
            </w:r>
          </w:p>
        </w:tc>
      </w:tr>
    </w:tbl>
    <w:p w14:paraId="5FC5875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7E6F2E5" w14:textId="77777777" w:rsidR="009F3C7E" w:rsidRPr="006C000D" w:rsidRDefault="009F3C7E" w:rsidP="009F3C7E">
      <w:r w:rsidRPr="006C000D">
        <w:rPr>
          <w:rStyle w:val="HideTWBExt"/>
        </w:rPr>
        <w:t>&lt;/Amend&gt;</w:t>
      </w:r>
    </w:p>
    <w:p w14:paraId="32011B8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717</w:t>
      </w:r>
      <w:r w:rsidRPr="006C000D">
        <w:rPr>
          <w:rStyle w:val="HideTWBExt"/>
          <w:b w:val="0"/>
        </w:rPr>
        <w:t>&lt;/NumAm&gt;</w:t>
      </w:r>
    </w:p>
    <w:p w14:paraId="6F8ABA53"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381AF4A5" w14:textId="77777777" w:rsidR="009F3C7E" w:rsidRPr="006C000D" w:rsidRDefault="009F3C7E" w:rsidP="009F3C7E">
      <w:pPr>
        <w:pStyle w:val="NormalBold"/>
      </w:pPr>
      <w:r w:rsidRPr="006C000D">
        <w:rPr>
          <w:rStyle w:val="HideTWBExt"/>
          <w:b w:val="0"/>
        </w:rPr>
        <w:t>&lt;/RepeatBlock-By&gt;</w:t>
      </w:r>
    </w:p>
    <w:p w14:paraId="7D28266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855E356" w14:textId="77777777" w:rsidR="009F3C7E" w:rsidRPr="006C000D" w:rsidRDefault="009F3C7E" w:rsidP="009F3C7E">
      <w:pPr>
        <w:pStyle w:val="NormalBold"/>
      </w:pPr>
      <w:r w:rsidRPr="006C000D">
        <w:rPr>
          <w:rStyle w:val="HideTWBExt"/>
          <w:b w:val="0"/>
        </w:rPr>
        <w:t>&lt;Article&gt;</w:t>
      </w:r>
      <w:r w:rsidRPr="006C000D">
        <w:t>43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03FA336" w14:textId="77777777" w:rsidTr="008C6ECE">
        <w:trPr>
          <w:trHeight w:hRule="exact" w:val="240"/>
          <w:jc w:val="center"/>
        </w:trPr>
        <w:tc>
          <w:tcPr>
            <w:tcW w:w="9752" w:type="dxa"/>
            <w:gridSpan w:val="2"/>
            <w:tcBorders>
              <w:top w:val="nil"/>
              <w:left w:val="nil"/>
              <w:bottom w:val="nil"/>
              <w:right w:val="nil"/>
            </w:tcBorders>
          </w:tcPr>
          <w:p w14:paraId="61FF0A6B" w14:textId="77777777" w:rsidR="009F3C7E" w:rsidRPr="006C000D" w:rsidRDefault="009F3C7E" w:rsidP="008C6ECE"/>
        </w:tc>
      </w:tr>
      <w:tr w:rsidR="009F3C7E" w:rsidRPr="006C000D" w14:paraId="6F6E85AE" w14:textId="77777777" w:rsidTr="008C6ECE">
        <w:trPr>
          <w:trHeight w:val="240"/>
          <w:jc w:val="center"/>
        </w:trPr>
        <w:tc>
          <w:tcPr>
            <w:tcW w:w="4876" w:type="dxa"/>
            <w:tcBorders>
              <w:top w:val="nil"/>
              <w:left w:val="nil"/>
              <w:bottom w:val="nil"/>
              <w:right w:val="nil"/>
            </w:tcBorders>
          </w:tcPr>
          <w:p w14:paraId="7464F72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06A7745" w14:textId="77777777" w:rsidR="009F3C7E" w:rsidRPr="006C000D" w:rsidRDefault="009F3C7E" w:rsidP="008C6ECE">
            <w:pPr>
              <w:pStyle w:val="AmColumnHeading"/>
            </w:pPr>
            <w:r w:rsidRPr="006C000D">
              <w:t>Pakeitimas</w:t>
            </w:r>
          </w:p>
        </w:tc>
      </w:tr>
      <w:tr w:rsidR="009F3C7E" w:rsidRPr="006C000D" w14:paraId="066C1CB4" w14:textId="77777777" w:rsidTr="008C6ECE">
        <w:trPr>
          <w:jc w:val="center"/>
        </w:trPr>
        <w:tc>
          <w:tcPr>
            <w:tcW w:w="4876" w:type="dxa"/>
            <w:tcBorders>
              <w:top w:val="nil"/>
              <w:left w:val="nil"/>
              <w:bottom w:val="nil"/>
              <w:right w:val="nil"/>
            </w:tcBorders>
          </w:tcPr>
          <w:p w14:paraId="7E0B4876" w14:textId="77777777" w:rsidR="009F3C7E" w:rsidRPr="006C000D" w:rsidRDefault="009F3C7E" w:rsidP="008C6ECE">
            <w:pPr>
              <w:pStyle w:val="Normal6a"/>
            </w:pPr>
            <w:r w:rsidRPr="006C000D">
              <w:rPr>
                <w:b/>
                <w:i/>
              </w:rPr>
              <w:t>43.</w:t>
            </w:r>
            <w:r w:rsidRPr="006C000D">
              <w:tab/>
            </w:r>
            <w:r w:rsidRPr="006C000D">
              <w:rPr>
                <w:b/>
                <w:i/>
              </w:rPr>
              <w:t>pakartoja savo raginimą Komisijai išplėsti ataskaitos taikymo sritį, kad ji apimtų visus ES sutarties 2 straipsnyje nustatytus aspektus, ir įtraukti platesnius rodiklius, pavyzdžiui, žiniasklaidos nepriklausomumą, pilietinės visuomenės vaidmenį, pagrindines teises, akademinę ir meninę laisvę, lyčių lygybę, mažumų ir pažeidžiamų grupių apsaugą, tarptautinės teisės laikymąsi, laisvus ir sąžiningus rinkimus bei demokratinių institucijų veikimą;</w:t>
            </w:r>
          </w:p>
        </w:tc>
        <w:tc>
          <w:tcPr>
            <w:tcW w:w="4876" w:type="dxa"/>
            <w:tcBorders>
              <w:top w:val="nil"/>
              <w:left w:val="nil"/>
              <w:bottom w:val="nil"/>
              <w:right w:val="nil"/>
            </w:tcBorders>
          </w:tcPr>
          <w:p w14:paraId="11E7D892" w14:textId="77777777" w:rsidR="009F3C7E" w:rsidRPr="006C000D" w:rsidRDefault="009F3C7E" w:rsidP="008C6ECE">
            <w:pPr>
              <w:pStyle w:val="Normal6a"/>
            </w:pPr>
            <w:r w:rsidRPr="006C000D">
              <w:rPr>
                <w:b/>
                <w:i/>
              </w:rPr>
              <w:t>Išbraukta.</w:t>
            </w:r>
          </w:p>
        </w:tc>
      </w:tr>
    </w:tbl>
    <w:p w14:paraId="7C95D9B0"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1BCD2CE6" w14:textId="77777777" w:rsidR="009F3C7E" w:rsidRPr="006C000D" w:rsidRDefault="009F3C7E" w:rsidP="009F3C7E">
      <w:r w:rsidRPr="006C000D">
        <w:rPr>
          <w:rStyle w:val="HideTWBExt"/>
        </w:rPr>
        <w:t>&lt;/Amend&gt;</w:t>
      </w:r>
    </w:p>
    <w:p w14:paraId="2940460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718</w:t>
      </w:r>
      <w:r w:rsidRPr="006C000D">
        <w:rPr>
          <w:rStyle w:val="HideTWBExt"/>
          <w:b w:val="0"/>
        </w:rPr>
        <w:t>&lt;/NumAm&gt;</w:t>
      </w:r>
    </w:p>
    <w:p w14:paraId="21CC3A0A"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32DB58E4" w14:textId="77777777" w:rsidR="009F3C7E" w:rsidRPr="006C000D" w:rsidRDefault="009F3C7E" w:rsidP="009F3C7E">
      <w:pPr>
        <w:pStyle w:val="NormalBold"/>
      </w:pPr>
      <w:r w:rsidRPr="006C000D">
        <w:rPr>
          <w:rStyle w:val="HideTWBExt"/>
          <w:b w:val="0"/>
        </w:rPr>
        <w:t>&lt;/RepeatBlock-By&gt;</w:t>
      </w:r>
    </w:p>
    <w:p w14:paraId="23EDF2B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A84AEFD" w14:textId="77777777" w:rsidR="009F3C7E" w:rsidRPr="006C000D" w:rsidRDefault="009F3C7E" w:rsidP="009F3C7E">
      <w:pPr>
        <w:pStyle w:val="NormalBold"/>
      </w:pPr>
      <w:r w:rsidRPr="006C000D">
        <w:rPr>
          <w:rStyle w:val="HideTWBExt"/>
          <w:b w:val="0"/>
        </w:rPr>
        <w:t>&lt;Article&gt;</w:t>
      </w:r>
      <w:r w:rsidRPr="006C000D">
        <w:t>43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58417FA" w14:textId="77777777" w:rsidTr="008C6ECE">
        <w:trPr>
          <w:trHeight w:hRule="exact" w:val="240"/>
          <w:jc w:val="center"/>
        </w:trPr>
        <w:tc>
          <w:tcPr>
            <w:tcW w:w="9752" w:type="dxa"/>
            <w:gridSpan w:val="2"/>
            <w:tcBorders>
              <w:top w:val="nil"/>
              <w:left w:val="nil"/>
              <w:bottom w:val="nil"/>
              <w:right w:val="nil"/>
            </w:tcBorders>
          </w:tcPr>
          <w:p w14:paraId="4F3A2AAD" w14:textId="77777777" w:rsidR="009F3C7E" w:rsidRPr="006C000D" w:rsidRDefault="009F3C7E" w:rsidP="008C6ECE"/>
        </w:tc>
      </w:tr>
      <w:tr w:rsidR="009F3C7E" w:rsidRPr="006C000D" w14:paraId="226AD067" w14:textId="77777777" w:rsidTr="008C6ECE">
        <w:trPr>
          <w:trHeight w:val="240"/>
          <w:jc w:val="center"/>
        </w:trPr>
        <w:tc>
          <w:tcPr>
            <w:tcW w:w="4876" w:type="dxa"/>
            <w:tcBorders>
              <w:top w:val="nil"/>
              <w:left w:val="nil"/>
              <w:bottom w:val="nil"/>
              <w:right w:val="nil"/>
            </w:tcBorders>
          </w:tcPr>
          <w:p w14:paraId="37987F3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055B0C1" w14:textId="77777777" w:rsidR="009F3C7E" w:rsidRPr="006C000D" w:rsidRDefault="009F3C7E" w:rsidP="008C6ECE">
            <w:pPr>
              <w:pStyle w:val="AmColumnHeading"/>
            </w:pPr>
            <w:r w:rsidRPr="006C000D">
              <w:t>Pakeitimas</w:t>
            </w:r>
          </w:p>
        </w:tc>
      </w:tr>
      <w:tr w:rsidR="009F3C7E" w:rsidRPr="006C000D" w14:paraId="54C00117" w14:textId="77777777" w:rsidTr="008C6ECE">
        <w:trPr>
          <w:jc w:val="center"/>
        </w:trPr>
        <w:tc>
          <w:tcPr>
            <w:tcW w:w="4876" w:type="dxa"/>
            <w:tcBorders>
              <w:top w:val="nil"/>
              <w:left w:val="nil"/>
              <w:bottom w:val="nil"/>
              <w:right w:val="nil"/>
            </w:tcBorders>
          </w:tcPr>
          <w:p w14:paraId="76C9D5A8" w14:textId="77777777" w:rsidR="009F3C7E" w:rsidRPr="006C000D" w:rsidRDefault="009F3C7E" w:rsidP="008C6ECE">
            <w:pPr>
              <w:pStyle w:val="Normal6a"/>
            </w:pPr>
            <w:r w:rsidRPr="006C000D">
              <w:rPr>
                <w:b/>
                <w:i/>
              </w:rPr>
              <w:t>43.</w:t>
            </w:r>
            <w:r w:rsidRPr="006C000D">
              <w:tab/>
            </w:r>
            <w:r w:rsidRPr="006C000D">
              <w:rPr>
                <w:b/>
                <w:i/>
              </w:rPr>
              <w:t>pakartoja savo raginimą Komisijai išplėsti ataskaitos taikymo sritį, kad ji apimtų visus ES sutarties 2 straipsnyje nustatytus aspektus, ir įtraukti platesnius rodiklius, pavyzdžiui, žiniasklaidos nepriklausomumą, pilietinės visuomenės vaidmenį, pagrindines teises, akademinę ir meninę laisvę, lyčių lygybę, mažumų ir pažeidžiamų grupių apsaugą, tarptautinės teisės laikymąsi, laisvus ir sąžiningus rinkimus bei demokratinių institucijų veikimą;</w:t>
            </w:r>
          </w:p>
        </w:tc>
        <w:tc>
          <w:tcPr>
            <w:tcW w:w="4876" w:type="dxa"/>
            <w:tcBorders>
              <w:top w:val="nil"/>
              <w:left w:val="nil"/>
              <w:bottom w:val="nil"/>
              <w:right w:val="nil"/>
            </w:tcBorders>
          </w:tcPr>
          <w:p w14:paraId="381690DB" w14:textId="77777777" w:rsidR="009F3C7E" w:rsidRPr="006C000D" w:rsidRDefault="009F3C7E" w:rsidP="008C6ECE">
            <w:pPr>
              <w:pStyle w:val="Normal6a"/>
            </w:pPr>
            <w:r w:rsidRPr="006C000D">
              <w:rPr>
                <w:b/>
                <w:i/>
              </w:rPr>
              <w:t>Išbraukta.</w:t>
            </w:r>
          </w:p>
        </w:tc>
      </w:tr>
    </w:tbl>
    <w:p w14:paraId="64F6BFE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92CADA6" w14:textId="77777777" w:rsidR="009F3C7E" w:rsidRPr="006C000D" w:rsidRDefault="009F3C7E" w:rsidP="009F3C7E">
      <w:r w:rsidRPr="006C000D">
        <w:rPr>
          <w:rStyle w:val="HideTWBExt"/>
        </w:rPr>
        <w:t>&lt;/Amend&gt;</w:t>
      </w:r>
    </w:p>
    <w:p w14:paraId="720EA40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719</w:t>
      </w:r>
      <w:r w:rsidRPr="006C000D">
        <w:rPr>
          <w:rStyle w:val="HideTWBExt"/>
          <w:b w:val="0"/>
        </w:rPr>
        <w:t>&lt;/NumAm&gt;</w:t>
      </w:r>
    </w:p>
    <w:p w14:paraId="36B68704"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13667767" w14:textId="77777777" w:rsidR="009F3C7E" w:rsidRPr="006C000D" w:rsidRDefault="009F3C7E" w:rsidP="009F3C7E">
      <w:pPr>
        <w:pStyle w:val="NormalBold"/>
      </w:pPr>
      <w:r w:rsidRPr="006C000D">
        <w:rPr>
          <w:rStyle w:val="HideTWBExt"/>
          <w:b w:val="0"/>
        </w:rPr>
        <w:t>&lt;/RepeatBlock-By&gt;</w:t>
      </w:r>
    </w:p>
    <w:p w14:paraId="5CFF60D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C3206D2" w14:textId="77777777" w:rsidR="009F3C7E" w:rsidRPr="006C000D" w:rsidRDefault="009F3C7E" w:rsidP="009F3C7E">
      <w:pPr>
        <w:pStyle w:val="NormalBold"/>
      </w:pPr>
      <w:r w:rsidRPr="006C000D">
        <w:rPr>
          <w:rStyle w:val="HideTWBExt"/>
          <w:b w:val="0"/>
        </w:rPr>
        <w:t>&lt;Article&gt;</w:t>
      </w:r>
      <w:r w:rsidRPr="006C000D">
        <w:t>43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8E430FB" w14:textId="77777777" w:rsidTr="008C6ECE">
        <w:trPr>
          <w:trHeight w:hRule="exact" w:val="240"/>
          <w:jc w:val="center"/>
        </w:trPr>
        <w:tc>
          <w:tcPr>
            <w:tcW w:w="9752" w:type="dxa"/>
            <w:gridSpan w:val="2"/>
            <w:tcBorders>
              <w:top w:val="nil"/>
              <w:left w:val="nil"/>
              <w:bottom w:val="nil"/>
              <w:right w:val="nil"/>
            </w:tcBorders>
          </w:tcPr>
          <w:p w14:paraId="363C7869" w14:textId="77777777" w:rsidR="009F3C7E" w:rsidRPr="006C000D" w:rsidRDefault="009F3C7E" w:rsidP="008C6ECE"/>
        </w:tc>
      </w:tr>
      <w:tr w:rsidR="009F3C7E" w:rsidRPr="006C000D" w14:paraId="412F89B5" w14:textId="77777777" w:rsidTr="008C6ECE">
        <w:trPr>
          <w:trHeight w:val="240"/>
          <w:jc w:val="center"/>
        </w:trPr>
        <w:tc>
          <w:tcPr>
            <w:tcW w:w="4876" w:type="dxa"/>
            <w:tcBorders>
              <w:top w:val="nil"/>
              <w:left w:val="nil"/>
              <w:bottom w:val="nil"/>
              <w:right w:val="nil"/>
            </w:tcBorders>
          </w:tcPr>
          <w:p w14:paraId="7537E90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CF43F5B" w14:textId="77777777" w:rsidR="009F3C7E" w:rsidRPr="006C000D" w:rsidRDefault="009F3C7E" w:rsidP="008C6ECE">
            <w:pPr>
              <w:pStyle w:val="AmColumnHeading"/>
            </w:pPr>
            <w:r w:rsidRPr="006C000D">
              <w:t>Pakeitimas</w:t>
            </w:r>
          </w:p>
        </w:tc>
      </w:tr>
      <w:tr w:rsidR="009F3C7E" w:rsidRPr="006C000D" w14:paraId="10350621" w14:textId="77777777" w:rsidTr="008C6ECE">
        <w:trPr>
          <w:jc w:val="center"/>
        </w:trPr>
        <w:tc>
          <w:tcPr>
            <w:tcW w:w="4876" w:type="dxa"/>
            <w:tcBorders>
              <w:top w:val="nil"/>
              <w:left w:val="nil"/>
              <w:bottom w:val="nil"/>
              <w:right w:val="nil"/>
            </w:tcBorders>
          </w:tcPr>
          <w:p w14:paraId="57C2C423" w14:textId="77777777" w:rsidR="009F3C7E" w:rsidRPr="006C000D" w:rsidRDefault="009F3C7E" w:rsidP="008C6ECE">
            <w:pPr>
              <w:pStyle w:val="Normal6a"/>
            </w:pPr>
            <w:r w:rsidRPr="006C000D">
              <w:rPr>
                <w:b/>
                <w:i/>
              </w:rPr>
              <w:t>43.</w:t>
            </w:r>
            <w:r w:rsidRPr="006C000D">
              <w:tab/>
            </w:r>
            <w:r w:rsidRPr="006C000D">
              <w:rPr>
                <w:b/>
                <w:i/>
              </w:rPr>
              <w:t xml:space="preserve">pakartoja savo raginimą Komisijai išplėsti ataskaitos taikymo sritį, kad ji apimtų visus ES sutarties 2 straipsnyje nustatytus aspektus, ir įtraukti platesnius rodiklius, pavyzdžiui, žiniasklaidos nepriklausomumą, pilietinės visuomenės vaidmenį, pagrindines teises, akademinę ir meninę laisvę, lyčių lygybę, mažumų ir pažeidžiamų grupių apsaugą, tarptautinės teisės laikymąsi, laisvus ir sąžiningus </w:t>
            </w:r>
            <w:r w:rsidRPr="006C000D">
              <w:rPr>
                <w:b/>
                <w:i/>
              </w:rPr>
              <w:lastRenderedPageBreak/>
              <w:t>rinkimus bei demokratinių institucijų veikimą;</w:t>
            </w:r>
          </w:p>
        </w:tc>
        <w:tc>
          <w:tcPr>
            <w:tcW w:w="4876" w:type="dxa"/>
            <w:tcBorders>
              <w:top w:val="nil"/>
              <w:left w:val="nil"/>
              <w:bottom w:val="nil"/>
              <w:right w:val="nil"/>
            </w:tcBorders>
          </w:tcPr>
          <w:p w14:paraId="65EB5552" w14:textId="77777777" w:rsidR="009F3C7E" w:rsidRPr="006C000D" w:rsidRDefault="009F3C7E" w:rsidP="008C6ECE">
            <w:pPr>
              <w:pStyle w:val="Normal6a"/>
            </w:pPr>
            <w:r w:rsidRPr="006C000D">
              <w:rPr>
                <w:b/>
                <w:i/>
              </w:rPr>
              <w:lastRenderedPageBreak/>
              <w:t>Išbraukta.</w:t>
            </w:r>
          </w:p>
        </w:tc>
      </w:tr>
    </w:tbl>
    <w:p w14:paraId="5D38E392"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A7F5218" w14:textId="77777777" w:rsidR="009F3C7E" w:rsidRPr="006C000D" w:rsidRDefault="009F3C7E" w:rsidP="009F3C7E">
      <w:r w:rsidRPr="006C000D">
        <w:rPr>
          <w:rStyle w:val="HideTWBExt"/>
        </w:rPr>
        <w:t>&lt;/Amend&gt;</w:t>
      </w:r>
    </w:p>
    <w:p w14:paraId="317D5EC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720</w:t>
      </w:r>
      <w:r w:rsidRPr="006C000D">
        <w:rPr>
          <w:rStyle w:val="HideTWBExt"/>
          <w:b w:val="0"/>
        </w:rPr>
        <w:t>&lt;/NumAm&gt;</w:t>
      </w:r>
    </w:p>
    <w:p w14:paraId="31AAB085"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Laurence Trochu, Jacek Ozdoba, Stephen Nikola Bartulica</w:t>
      </w:r>
      <w:r w:rsidRPr="006C000D">
        <w:rPr>
          <w:rStyle w:val="HideTWBExt"/>
          <w:b w:val="0"/>
        </w:rPr>
        <w:t>&lt;/Members&gt;</w:t>
      </w:r>
    </w:p>
    <w:p w14:paraId="7C42B42E" w14:textId="77777777" w:rsidR="009F3C7E" w:rsidRPr="006C000D" w:rsidRDefault="009F3C7E" w:rsidP="009F3C7E">
      <w:pPr>
        <w:pStyle w:val="NormalBold"/>
      </w:pPr>
      <w:r w:rsidRPr="006C000D">
        <w:rPr>
          <w:rStyle w:val="HideTWBExt"/>
          <w:b w:val="0"/>
        </w:rPr>
        <w:t>&lt;/RepeatBlock-By&gt;</w:t>
      </w:r>
    </w:p>
    <w:p w14:paraId="26074F0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170C027" w14:textId="77777777" w:rsidR="009F3C7E" w:rsidRPr="006C000D" w:rsidRDefault="009F3C7E" w:rsidP="009F3C7E">
      <w:pPr>
        <w:pStyle w:val="NormalBold"/>
      </w:pPr>
      <w:r w:rsidRPr="006C000D">
        <w:rPr>
          <w:rStyle w:val="HideTWBExt"/>
          <w:b w:val="0"/>
        </w:rPr>
        <w:t>&lt;Article&gt;</w:t>
      </w:r>
      <w:r w:rsidRPr="006C000D">
        <w:t>43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2DE92B0" w14:textId="77777777" w:rsidTr="008C6ECE">
        <w:trPr>
          <w:trHeight w:hRule="exact" w:val="240"/>
          <w:jc w:val="center"/>
        </w:trPr>
        <w:tc>
          <w:tcPr>
            <w:tcW w:w="9752" w:type="dxa"/>
            <w:gridSpan w:val="2"/>
            <w:tcBorders>
              <w:top w:val="nil"/>
              <w:left w:val="nil"/>
              <w:bottom w:val="nil"/>
              <w:right w:val="nil"/>
            </w:tcBorders>
          </w:tcPr>
          <w:p w14:paraId="5D885981" w14:textId="77777777" w:rsidR="009F3C7E" w:rsidRPr="006C000D" w:rsidRDefault="009F3C7E" w:rsidP="008C6ECE"/>
        </w:tc>
      </w:tr>
      <w:tr w:rsidR="009F3C7E" w:rsidRPr="006C000D" w14:paraId="447A5FF1" w14:textId="77777777" w:rsidTr="008C6ECE">
        <w:trPr>
          <w:trHeight w:val="240"/>
          <w:jc w:val="center"/>
        </w:trPr>
        <w:tc>
          <w:tcPr>
            <w:tcW w:w="4876" w:type="dxa"/>
            <w:tcBorders>
              <w:top w:val="nil"/>
              <w:left w:val="nil"/>
              <w:bottom w:val="nil"/>
              <w:right w:val="nil"/>
            </w:tcBorders>
          </w:tcPr>
          <w:p w14:paraId="3FAE53A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DCC5F8D" w14:textId="77777777" w:rsidR="009F3C7E" w:rsidRPr="006C000D" w:rsidRDefault="009F3C7E" w:rsidP="008C6ECE">
            <w:pPr>
              <w:pStyle w:val="AmColumnHeading"/>
            </w:pPr>
            <w:r w:rsidRPr="006C000D">
              <w:t>Pakeitimas</w:t>
            </w:r>
          </w:p>
        </w:tc>
      </w:tr>
      <w:tr w:rsidR="009F3C7E" w:rsidRPr="006C000D" w14:paraId="58684066" w14:textId="77777777" w:rsidTr="008C6ECE">
        <w:trPr>
          <w:jc w:val="center"/>
        </w:trPr>
        <w:tc>
          <w:tcPr>
            <w:tcW w:w="4876" w:type="dxa"/>
            <w:tcBorders>
              <w:top w:val="nil"/>
              <w:left w:val="nil"/>
              <w:bottom w:val="nil"/>
              <w:right w:val="nil"/>
            </w:tcBorders>
          </w:tcPr>
          <w:p w14:paraId="25BF717A" w14:textId="77777777" w:rsidR="009F3C7E" w:rsidRPr="006C000D" w:rsidRDefault="009F3C7E" w:rsidP="008C6ECE">
            <w:pPr>
              <w:pStyle w:val="Normal6a"/>
            </w:pPr>
            <w:r w:rsidRPr="006C000D">
              <w:rPr>
                <w:b/>
                <w:i/>
              </w:rPr>
              <w:t>43.</w:t>
            </w:r>
            <w:r w:rsidRPr="006C000D">
              <w:tab/>
            </w:r>
            <w:r w:rsidRPr="006C000D">
              <w:rPr>
                <w:b/>
                <w:i/>
              </w:rPr>
              <w:t>pakartoja savo raginimą Komisijai išplėsti ataskaitos taikymo sritį, kad ji apimtų visus ES sutarties 2 straipsnyje nustatytus aspektus, ir įtraukti platesnius rodiklius, pavyzdžiui, žiniasklaidos nepriklausomumą, pilietinės visuomenės vaidmenį, pagrindines teises, akademinę ir meninę laisvę, lyčių lygybę, mažumų ir pažeidžiamų grupių apsaugą, tarptautinės teisės laikymąsi, laisvus ir sąžiningus rinkimus bei demokratinių institucijų veikimą;</w:t>
            </w:r>
          </w:p>
        </w:tc>
        <w:tc>
          <w:tcPr>
            <w:tcW w:w="4876" w:type="dxa"/>
            <w:tcBorders>
              <w:top w:val="nil"/>
              <w:left w:val="nil"/>
              <w:bottom w:val="nil"/>
              <w:right w:val="nil"/>
            </w:tcBorders>
          </w:tcPr>
          <w:p w14:paraId="3C710F64" w14:textId="77777777" w:rsidR="009F3C7E" w:rsidRPr="006C000D" w:rsidRDefault="009F3C7E" w:rsidP="008C6ECE">
            <w:pPr>
              <w:pStyle w:val="Normal6a"/>
            </w:pPr>
            <w:r w:rsidRPr="006C000D">
              <w:rPr>
                <w:b/>
                <w:i/>
              </w:rPr>
              <w:t>Išbraukta.</w:t>
            </w:r>
          </w:p>
        </w:tc>
      </w:tr>
    </w:tbl>
    <w:p w14:paraId="327B776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5A1596E" w14:textId="77777777" w:rsidR="009F3C7E" w:rsidRPr="006C000D" w:rsidRDefault="009F3C7E" w:rsidP="009F3C7E">
      <w:r w:rsidRPr="006C000D">
        <w:rPr>
          <w:rStyle w:val="HideTWBExt"/>
        </w:rPr>
        <w:t>&lt;/Amend&gt;</w:t>
      </w:r>
    </w:p>
    <w:p w14:paraId="59F099B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721</w:t>
      </w:r>
      <w:r w:rsidRPr="006C000D">
        <w:rPr>
          <w:rStyle w:val="HideTWBExt"/>
          <w:b w:val="0"/>
        </w:rPr>
        <w:t>&lt;/NumAm&gt;</w:t>
      </w:r>
    </w:p>
    <w:p w14:paraId="7E45E9A1"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5B20B1C2" w14:textId="77777777" w:rsidR="009F3C7E" w:rsidRPr="006C000D" w:rsidRDefault="009F3C7E" w:rsidP="009F3C7E">
      <w:pPr>
        <w:pStyle w:val="NormalBold"/>
      </w:pPr>
      <w:r w:rsidRPr="006C000D">
        <w:rPr>
          <w:rStyle w:val="HideTWBExt"/>
          <w:b w:val="0"/>
        </w:rPr>
        <w:t>&lt;/RepeatBlock-By&gt;</w:t>
      </w:r>
    </w:p>
    <w:p w14:paraId="10504B7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36B4ACC" w14:textId="77777777" w:rsidR="009F3C7E" w:rsidRPr="006C000D" w:rsidRDefault="009F3C7E" w:rsidP="009F3C7E">
      <w:pPr>
        <w:pStyle w:val="NormalBold"/>
      </w:pPr>
      <w:r w:rsidRPr="006C000D">
        <w:rPr>
          <w:rStyle w:val="HideTWBExt"/>
          <w:b w:val="0"/>
        </w:rPr>
        <w:t>&lt;Article&gt;</w:t>
      </w:r>
      <w:r w:rsidRPr="006C000D">
        <w:t>43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C6C7353" w14:textId="77777777" w:rsidTr="008C6ECE">
        <w:trPr>
          <w:trHeight w:hRule="exact" w:val="240"/>
          <w:jc w:val="center"/>
        </w:trPr>
        <w:tc>
          <w:tcPr>
            <w:tcW w:w="9752" w:type="dxa"/>
            <w:gridSpan w:val="2"/>
            <w:tcBorders>
              <w:top w:val="nil"/>
              <w:left w:val="nil"/>
              <w:bottom w:val="nil"/>
              <w:right w:val="nil"/>
            </w:tcBorders>
          </w:tcPr>
          <w:p w14:paraId="76217402" w14:textId="77777777" w:rsidR="009F3C7E" w:rsidRPr="006C000D" w:rsidRDefault="009F3C7E" w:rsidP="008C6ECE"/>
        </w:tc>
      </w:tr>
      <w:tr w:rsidR="009F3C7E" w:rsidRPr="006C000D" w14:paraId="1082B080" w14:textId="77777777" w:rsidTr="008C6ECE">
        <w:trPr>
          <w:trHeight w:val="240"/>
          <w:jc w:val="center"/>
        </w:trPr>
        <w:tc>
          <w:tcPr>
            <w:tcW w:w="4876" w:type="dxa"/>
            <w:tcBorders>
              <w:top w:val="nil"/>
              <w:left w:val="nil"/>
              <w:bottom w:val="nil"/>
              <w:right w:val="nil"/>
            </w:tcBorders>
          </w:tcPr>
          <w:p w14:paraId="6791281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6BB0A30" w14:textId="77777777" w:rsidR="009F3C7E" w:rsidRPr="006C000D" w:rsidRDefault="009F3C7E" w:rsidP="008C6ECE">
            <w:pPr>
              <w:pStyle w:val="AmColumnHeading"/>
            </w:pPr>
            <w:r w:rsidRPr="006C000D">
              <w:t>Pakeitimas</w:t>
            </w:r>
          </w:p>
        </w:tc>
      </w:tr>
      <w:tr w:rsidR="009F3C7E" w:rsidRPr="006C000D" w14:paraId="73708EB4" w14:textId="77777777" w:rsidTr="008C6ECE">
        <w:trPr>
          <w:jc w:val="center"/>
        </w:trPr>
        <w:tc>
          <w:tcPr>
            <w:tcW w:w="4876" w:type="dxa"/>
            <w:tcBorders>
              <w:top w:val="nil"/>
              <w:left w:val="nil"/>
              <w:bottom w:val="nil"/>
              <w:right w:val="nil"/>
            </w:tcBorders>
          </w:tcPr>
          <w:p w14:paraId="00B9E8E8" w14:textId="77777777" w:rsidR="009F3C7E" w:rsidRPr="006C000D" w:rsidRDefault="009F3C7E" w:rsidP="008C6ECE">
            <w:pPr>
              <w:pStyle w:val="Normal6a"/>
            </w:pPr>
            <w:r w:rsidRPr="006C000D">
              <w:t>43.</w:t>
            </w:r>
            <w:r w:rsidRPr="006C000D">
              <w:tab/>
            </w:r>
            <w:r w:rsidRPr="006C000D">
              <w:rPr>
                <w:b/>
                <w:bCs/>
                <w:i/>
                <w:iCs/>
              </w:rPr>
              <w:t>pakartoja savo raginimą Komisijai išplėsti</w:t>
            </w:r>
            <w:r w:rsidRPr="006C000D">
              <w:t xml:space="preserve"> ataskaitos taikymo </w:t>
            </w:r>
            <w:r w:rsidRPr="006C000D">
              <w:rPr>
                <w:b/>
                <w:bCs/>
                <w:i/>
                <w:iCs/>
              </w:rPr>
              <w:t xml:space="preserve">sritį, kad ji apimtų visus ES sutarties 2 straipsnyje nustatytus aspektus, ir įtraukti platesnius rodiklius, pavyzdžiui, žiniasklaidos nepriklausomumą, pilietinės visuomenės vaidmenį, pagrindines teises, akademinę </w:t>
            </w:r>
            <w:r w:rsidRPr="006C000D">
              <w:rPr>
                <w:b/>
                <w:bCs/>
                <w:i/>
                <w:iCs/>
              </w:rPr>
              <w:lastRenderedPageBreak/>
              <w:t>ir meninę laisvę, lyčių lygybę, mažumų ir pažeidžiamų grupių apsaugą, tarptautinės teisės laikymąsi, laisvus ir sąžiningus rinkimus bei demokratinių institucijų veikimą</w:t>
            </w:r>
            <w:r w:rsidRPr="006C000D">
              <w:t>;</w:t>
            </w:r>
          </w:p>
        </w:tc>
        <w:tc>
          <w:tcPr>
            <w:tcW w:w="4876" w:type="dxa"/>
            <w:tcBorders>
              <w:top w:val="nil"/>
              <w:left w:val="nil"/>
              <w:bottom w:val="nil"/>
              <w:right w:val="nil"/>
            </w:tcBorders>
          </w:tcPr>
          <w:p w14:paraId="7728CDEA" w14:textId="77777777" w:rsidR="009F3C7E" w:rsidRPr="006C000D" w:rsidRDefault="009F3C7E" w:rsidP="008C6ECE">
            <w:pPr>
              <w:pStyle w:val="Normal6a"/>
            </w:pPr>
            <w:r w:rsidRPr="006C000D">
              <w:lastRenderedPageBreak/>
              <w:t>43.</w:t>
            </w:r>
            <w:r w:rsidRPr="006C000D">
              <w:tab/>
            </w:r>
            <w:r w:rsidRPr="006C000D">
              <w:rPr>
                <w:b/>
                <w:bCs/>
                <w:i/>
                <w:iCs/>
              </w:rPr>
              <w:t>ragina Komisiją neplėsti</w:t>
            </w:r>
            <w:r w:rsidRPr="006C000D">
              <w:t xml:space="preserve"> ataskaitos taikymo </w:t>
            </w:r>
            <w:r w:rsidRPr="006C000D">
              <w:rPr>
                <w:b/>
                <w:bCs/>
                <w:i/>
                <w:iCs/>
              </w:rPr>
              <w:t>srities už jos kompetencijos pagal Sutartis ribų</w:t>
            </w:r>
            <w:r w:rsidRPr="006C000D">
              <w:t>;</w:t>
            </w:r>
          </w:p>
        </w:tc>
      </w:tr>
    </w:tbl>
    <w:p w14:paraId="401F8F25"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15C34CBF" w14:textId="77777777" w:rsidR="009F3C7E" w:rsidRPr="006C000D" w:rsidRDefault="009F3C7E" w:rsidP="009F3C7E">
      <w:r w:rsidRPr="006C000D">
        <w:rPr>
          <w:rStyle w:val="HideTWBExt"/>
        </w:rPr>
        <w:t>&lt;/Amend&gt;</w:t>
      </w:r>
    </w:p>
    <w:p w14:paraId="0063E7C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722</w:t>
      </w:r>
      <w:r w:rsidRPr="006C000D">
        <w:rPr>
          <w:rStyle w:val="HideTWBExt"/>
          <w:b w:val="0"/>
        </w:rPr>
        <w:t>&lt;/NumAm&gt;</w:t>
      </w:r>
    </w:p>
    <w:p w14:paraId="13BE523F" w14:textId="77777777" w:rsidR="009F3C7E" w:rsidRPr="006C000D" w:rsidRDefault="009F3C7E" w:rsidP="009F3C7E">
      <w:pPr>
        <w:pStyle w:val="NormalBold"/>
      </w:pPr>
      <w:r w:rsidRPr="006C000D">
        <w:rPr>
          <w:rStyle w:val="HideTWBExt"/>
          <w:b w:val="0"/>
        </w:rPr>
        <w:t>&lt;RepeatBlock-By&gt;&lt;Members&gt;</w:t>
      </w:r>
      <w:r w:rsidRPr="006C000D">
        <w:t>Georgiana Teodorescu</w:t>
      </w:r>
      <w:r w:rsidRPr="006C000D">
        <w:rPr>
          <w:rStyle w:val="HideTWBExt"/>
          <w:b w:val="0"/>
        </w:rPr>
        <w:t>&lt;/Members&gt;</w:t>
      </w:r>
    </w:p>
    <w:p w14:paraId="0765F5C9" w14:textId="77777777" w:rsidR="009F3C7E" w:rsidRPr="006C000D" w:rsidRDefault="009F3C7E" w:rsidP="009F3C7E">
      <w:pPr>
        <w:pStyle w:val="NormalBold"/>
      </w:pPr>
      <w:r w:rsidRPr="006C000D">
        <w:rPr>
          <w:rStyle w:val="HideTWBExt"/>
          <w:b w:val="0"/>
        </w:rPr>
        <w:t>&lt;/RepeatBlock-By&gt;</w:t>
      </w:r>
    </w:p>
    <w:p w14:paraId="6D92D90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59C7F46" w14:textId="77777777" w:rsidR="009F3C7E" w:rsidRPr="006C000D" w:rsidRDefault="009F3C7E" w:rsidP="009F3C7E">
      <w:pPr>
        <w:pStyle w:val="NormalBold"/>
      </w:pPr>
      <w:r w:rsidRPr="006C000D">
        <w:rPr>
          <w:rStyle w:val="HideTWBExt"/>
          <w:b w:val="0"/>
        </w:rPr>
        <w:t>&lt;Article&gt;</w:t>
      </w:r>
      <w:r w:rsidRPr="006C000D">
        <w:t>43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8306801" w14:textId="77777777" w:rsidTr="008C6ECE">
        <w:trPr>
          <w:trHeight w:hRule="exact" w:val="240"/>
          <w:jc w:val="center"/>
        </w:trPr>
        <w:tc>
          <w:tcPr>
            <w:tcW w:w="9752" w:type="dxa"/>
            <w:gridSpan w:val="2"/>
            <w:tcBorders>
              <w:top w:val="nil"/>
              <w:left w:val="nil"/>
              <w:bottom w:val="nil"/>
              <w:right w:val="nil"/>
            </w:tcBorders>
          </w:tcPr>
          <w:p w14:paraId="4FCB600B" w14:textId="77777777" w:rsidR="009F3C7E" w:rsidRPr="006C000D" w:rsidRDefault="009F3C7E" w:rsidP="008C6ECE"/>
        </w:tc>
      </w:tr>
      <w:tr w:rsidR="009F3C7E" w:rsidRPr="006C000D" w14:paraId="76DE70E1" w14:textId="77777777" w:rsidTr="008C6ECE">
        <w:trPr>
          <w:trHeight w:val="240"/>
          <w:jc w:val="center"/>
        </w:trPr>
        <w:tc>
          <w:tcPr>
            <w:tcW w:w="4876" w:type="dxa"/>
            <w:tcBorders>
              <w:top w:val="nil"/>
              <w:left w:val="nil"/>
              <w:bottom w:val="nil"/>
              <w:right w:val="nil"/>
            </w:tcBorders>
          </w:tcPr>
          <w:p w14:paraId="0412B85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D35DFFA" w14:textId="77777777" w:rsidR="009F3C7E" w:rsidRPr="006C000D" w:rsidRDefault="009F3C7E" w:rsidP="008C6ECE">
            <w:pPr>
              <w:pStyle w:val="AmColumnHeading"/>
            </w:pPr>
            <w:r w:rsidRPr="006C000D">
              <w:t>Pakeitimas</w:t>
            </w:r>
          </w:p>
        </w:tc>
      </w:tr>
      <w:tr w:rsidR="009F3C7E" w:rsidRPr="006C000D" w14:paraId="406E14FB" w14:textId="77777777" w:rsidTr="008C6ECE">
        <w:trPr>
          <w:jc w:val="center"/>
        </w:trPr>
        <w:tc>
          <w:tcPr>
            <w:tcW w:w="4876" w:type="dxa"/>
            <w:tcBorders>
              <w:top w:val="nil"/>
              <w:left w:val="nil"/>
              <w:bottom w:val="nil"/>
              <w:right w:val="nil"/>
            </w:tcBorders>
          </w:tcPr>
          <w:p w14:paraId="4E9D59A1" w14:textId="77777777" w:rsidR="009F3C7E" w:rsidRPr="006C000D" w:rsidRDefault="009F3C7E" w:rsidP="008C6ECE">
            <w:pPr>
              <w:pStyle w:val="Normal6a"/>
            </w:pPr>
            <w:r w:rsidRPr="006C000D">
              <w:t>43.</w:t>
            </w:r>
            <w:r w:rsidRPr="006C000D">
              <w:tab/>
              <w:t>pakartoja savo raginimą Komisijai išplėsti ataskaitos taikymo sritį, kad ji apimtų visus ES sutarties 2 straipsnyje nustatytus aspektus, ir įtraukti platesnius rodiklius, pavyzdžiui, žiniasklaidos nepriklausomumą, pilietinės visuomenės vaidmenį, pagrindines teises, akademinę ir meninę laisvę, lyčių lygybę, mažumų ir pažeidžiamų grupių apsaugą, tarptautinės teisės laikymąsi, laisvus ir sąžiningus rinkimus bei demokratinių institucijų veikimą;</w:t>
            </w:r>
          </w:p>
        </w:tc>
        <w:tc>
          <w:tcPr>
            <w:tcW w:w="4876" w:type="dxa"/>
            <w:tcBorders>
              <w:top w:val="nil"/>
              <w:left w:val="nil"/>
              <w:bottom w:val="nil"/>
              <w:right w:val="nil"/>
            </w:tcBorders>
          </w:tcPr>
          <w:p w14:paraId="058452EE" w14:textId="77777777" w:rsidR="009F3C7E" w:rsidRPr="006C000D" w:rsidRDefault="009F3C7E" w:rsidP="008C6ECE">
            <w:pPr>
              <w:pStyle w:val="Normal6a"/>
            </w:pPr>
            <w:r w:rsidRPr="006C000D">
              <w:t>43.</w:t>
            </w:r>
            <w:r w:rsidRPr="006C000D">
              <w:tab/>
              <w:t>pakartoja savo raginimą Komisijai išplėsti ataskaitos taikymo sritį, kad ji apimtų visus ES sutarties 2 straipsnyje nustatytus aspektus, ir įtraukti platesnius rodiklius, pavyzdžiui, žiniasklaidos nepriklausomumą, pilietinės visuomenės vaidmenį, pagrindines teises, akademinę ir meninę laisvę, lyčių lygybę, mažumų ir pažeidžiamų grupių apsaugą, tarptautinės teisės laikymąsi, laisvus ir sąžiningus rinkimus</w:t>
            </w:r>
            <w:r w:rsidRPr="006C000D">
              <w:rPr>
                <w:b/>
                <w:bCs/>
                <w:i/>
                <w:iCs/>
              </w:rPr>
              <w:t>, įskaitant konstitucines ir procedūrines garantijas, užtikrinančias skaidrią, nešališką ir ultima ratio teisminę peržiūrą bei galimą rinkimų rezultatų panaikinimą,</w:t>
            </w:r>
            <w:r w:rsidRPr="006C000D">
              <w:t xml:space="preserve"> bei demokratinių institucijų veikimą;</w:t>
            </w:r>
          </w:p>
        </w:tc>
      </w:tr>
    </w:tbl>
    <w:p w14:paraId="5A27B494"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04771F9" w14:textId="77777777" w:rsidR="009F3C7E" w:rsidRPr="006C000D" w:rsidRDefault="009F3C7E" w:rsidP="009F3C7E">
      <w:r w:rsidRPr="006C000D">
        <w:rPr>
          <w:rStyle w:val="HideTWBExt"/>
        </w:rPr>
        <w:t>&lt;/Amend&gt;</w:t>
      </w:r>
    </w:p>
    <w:p w14:paraId="0FEC3FF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723</w:t>
      </w:r>
      <w:r w:rsidRPr="006C000D">
        <w:rPr>
          <w:rStyle w:val="HideTWBExt"/>
          <w:b w:val="0"/>
        </w:rPr>
        <w:t>&lt;/NumAm&gt;</w:t>
      </w:r>
    </w:p>
    <w:p w14:paraId="755FA147"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70BB0EDC" w14:textId="77777777" w:rsidR="009F3C7E" w:rsidRPr="006C000D" w:rsidRDefault="009F3C7E" w:rsidP="009F3C7E">
      <w:pPr>
        <w:pStyle w:val="NormalBold"/>
      </w:pPr>
      <w:r w:rsidRPr="006C000D">
        <w:rPr>
          <w:rStyle w:val="HideTWBExt"/>
          <w:b w:val="0"/>
        </w:rPr>
        <w:t>&lt;/RepeatBlock-By&gt;</w:t>
      </w:r>
    </w:p>
    <w:p w14:paraId="533607A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AD17E7E" w14:textId="77777777" w:rsidR="009F3C7E" w:rsidRPr="006C000D" w:rsidRDefault="009F3C7E" w:rsidP="009F3C7E">
      <w:pPr>
        <w:pStyle w:val="NormalBold"/>
      </w:pPr>
      <w:r w:rsidRPr="006C000D">
        <w:rPr>
          <w:rStyle w:val="HideTWBExt"/>
          <w:b w:val="0"/>
        </w:rPr>
        <w:t>&lt;Article&gt;</w:t>
      </w:r>
      <w:r w:rsidRPr="006C000D">
        <w:t>43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847FAAE" w14:textId="77777777" w:rsidTr="008C6ECE">
        <w:trPr>
          <w:trHeight w:hRule="exact" w:val="240"/>
          <w:jc w:val="center"/>
        </w:trPr>
        <w:tc>
          <w:tcPr>
            <w:tcW w:w="9752" w:type="dxa"/>
            <w:gridSpan w:val="2"/>
            <w:tcBorders>
              <w:top w:val="nil"/>
              <w:left w:val="nil"/>
              <w:bottom w:val="nil"/>
              <w:right w:val="nil"/>
            </w:tcBorders>
          </w:tcPr>
          <w:p w14:paraId="31EE9146" w14:textId="77777777" w:rsidR="009F3C7E" w:rsidRPr="006C000D" w:rsidRDefault="009F3C7E" w:rsidP="008C6ECE"/>
        </w:tc>
      </w:tr>
      <w:tr w:rsidR="009F3C7E" w:rsidRPr="006C000D" w14:paraId="7DA21F11" w14:textId="77777777" w:rsidTr="008C6ECE">
        <w:trPr>
          <w:trHeight w:val="240"/>
          <w:jc w:val="center"/>
        </w:trPr>
        <w:tc>
          <w:tcPr>
            <w:tcW w:w="4876" w:type="dxa"/>
            <w:tcBorders>
              <w:top w:val="nil"/>
              <w:left w:val="nil"/>
              <w:bottom w:val="nil"/>
              <w:right w:val="nil"/>
            </w:tcBorders>
          </w:tcPr>
          <w:p w14:paraId="6C68AD4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6CCE60C" w14:textId="77777777" w:rsidR="009F3C7E" w:rsidRPr="006C000D" w:rsidRDefault="009F3C7E" w:rsidP="008C6ECE">
            <w:pPr>
              <w:pStyle w:val="AmColumnHeading"/>
            </w:pPr>
            <w:r w:rsidRPr="006C000D">
              <w:t>Pakeitimas</w:t>
            </w:r>
          </w:p>
        </w:tc>
      </w:tr>
      <w:tr w:rsidR="009F3C7E" w:rsidRPr="006C000D" w14:paraId="4B18BF6A" w14:textId="77777777" w:rsidTr="008C6ECE">
        <w:trPr>
          <w:jc w:val="center"/>
        </w:trPr>
        <w:tc>
          <w:tcPr>
            <w:tcW w:w="4876" w:type="dxa"/>
            <w:tcBorders>
              <w:top w:val="nil"/>
              <w:left w:val="nil"/>
              <w:bottom w:val="nil"/>
              <w:right w:val="nil"/>
            </w:tcBorders>
          </w:tcPr>
          <w:p w14:paraId="4F8EBEAB" w14:textId="77777777" w:rsidR="009F3C7E" w:rsidRPr="006C000D" w:rsidRDefault="009F3C7E" w:rsidP="008C6ECE">
            <w:pPr>
              <w:pStyle w:val="Normal6a"/>
            </w:pPr>
            <w:r w:rsidRPr="006C000D">
              <w:t>43.</w:t>
            </w:r>
            <w:r w:rsidRPr="006C000D">
              <w:tab/>
            </w:r>
            <w:r w:rsidRPr="006C000D">
              <w:rPr>
                <w:b/>
                <w:bCs/>
                <w:i/>
                <w:iCs/>
              </w:rPr>
              <w:t xml:space="preserve">pakartoja savo raginimą Komisijai </w:t>
            </w:r>
            <w:r w:rsidRPr="006C000D">
              <w:rPr>
                <w:b/>
                <w:bCs/>
                <w:i/>
                <w:iCs/>
              </w:rPr>
              <w:lastRenderedPageBreak/>
              <w:t>išplėsti</w:t>
            </w:r>
            <w:r w:rsidRPr="006C000D">
              <w:t xml:space="preserve"> ataskaitos taikymo </w:t>
            </w:r>
            <w:r w:rsidRPr="006C000D">
              <w:rPr>
                <w:b/>
                <w:bCs/>
                <w:i/>
                <w:iCs/>
              </w:rPr>
              <w:t>sritį</w:t>
            </w:r>
            <w:r w:rsidRPr="006C000D">
              <w:t>, kad ji apimtų visus ES sutarties 2 straipsnyje nustatytus aspektus, ir įtraukti platesnius rodiklius, pavyzdžiui, žiniasklaidos nepriklausomumą, pilietinės visuomenės vaidmenį, pagrindines teises, akademinę ir meninę laisvę, lyčių lygybę, mažumų ir pažeidžiamų grupių apsaugą, tarptautinės teisės laikymąsi, laisvus ir sąžiningus rinkimus bei demokratinių institucijų veikimą;</w:t>
            </w:r>
          </w:p>
        </w:tc>
        <w:tc>
          <w:tcPr>
            <w:tcW w:w="4876" w:type="dxa"/>
            <w:tcBorders>
              <w:top w:val="nil"/>
              <w:left w:val="nil"/>
              <w:bottom w:val="nil"/>
              <w:right w:val="nil"/>
            </w:tcBorders>
          </w:tcPr>
          <w:p w14:paraId="32358AC0" w14:textId="77777777" w:rsidR="009F3C7E" w:rsidRPr="006C000D" w:rsidRDefault="009F3C7E" w:rsidP="008C6ECE">
            <w:pPr>
              <w:pStyle w:val="Normal6a"/>
            </w:pPr>
            <w:r w:rsidRPr="006C000D">
              <w:lastRenderedPageBreak/>
              <w:t>43.</w:t>
            </w:r>
            <w:r w:rsidRPr="006C000D">
              <w:tab/>
            </w:r>
            <w:r w:rsidRPr="006C000D">
              <w:rPr>
                <w:b/>
                <w:bCs/>
                <w:i/>
                <w:iCs/>
              </w:rPr>
              <w:t xml:space="preserve">prieštarauja tam, kad būtų </w:t>
            </w:r>
            <w:r w:rsidRPr="006C000D">
              <w:rPr>
                <w:b/>
                <w:bCs/>
                <w:i/>
                <w:iCs/>
              </w:rPr>
              <w:lastRenderedPageBreak/>
              <w:t>išplečiama</w:t>
            </w:r>
            <w:r w:rsidRPr="006C000D">
              <w:t xml:space="preserve"> ataskaitos taikymo </w:t>
            </w:r>
            <w:r w:rsidRPr="006C000D">
              <w:rPr>
                <w:b/>
                <w:bCs/>
                <w:i/>
                <w:iCs/>
              </w:rPr>
              <w:t>sritis</w:t>
            </w:r>
            <w:r w:rsidRPr="006C000D">
              <w:t>, kad ji apimtų visus ES sutarties 2 straipsnyje nustatytus aspektus, ir įtraukti platesnius rodiklius, pavyzdžiui, žiniasklaidos nepriklausomumą, pilietinės visuomenės vaidmenį, pagrindines teises, akademinę ir meninę laisvę, lyčių lygybę, mažumų ir pažeidžiamų grupių apsaugą, tarptautinės teisės laikymąsi, laisvus ir sąžiningus rinkimus bei demokratinių institucijų veikimą;</w:t>
            </w:r>
          </w:p>
        </w:tc>
      </w:tr>
    </w:tbl>
    <w:p w14:paraId="0F743348"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77E0089A" w14:textId="77777777" w:rsidR="009F3C7E" w:rsidRPr="006C000D" w:rsidRDefault="009F3C7E" w:rsidP="009F3C7E">
      <w:r w:rsidRPr="006C000D">
        <w:rPr>
          <w:rStyle w:val="HideTWBExt"/>
        </w:rPr>
        <w:t>&lt;/Amend&gt;</w:t>
      </w:r>
    </w:p>
    <w:p w14:paraId="68B6E5A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724</w:t>
      </w:r>
      <w:r w:rsidRPr="006C000D">
        <w:rPr>
          <w:rStyle w:val="HideTWBExt"/>
          <w:b w:val="0"/>
        </w:rPr>
        <w:t>&lt;/NumAm&gt;</w:t>
      </w:r>
    </w:p>
    <w:p w14:paraId="4B95B659"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49815D62" w14:textId="77777777" w:rsidR="009F3C7E" w:rsidRPr="006C000D" w:rsidRDefault="009F3C7E" w:rsidP="009F3C7E">
      <w:pPr>
        <w:pStyle w:val="NormalBold"/>
      </w:pPr>
      <w:r w:rsidRPr="006C000D">
        <w:rPr>
          <w:rStyle w:val="HideTWBExt"/>
          <w:b w:val="0"/>
        </w:rPr>
        <w:t>&lt;/RepeatBlock-By&gt;</w:t>
      </w:r>
    </w:p>
    <w:p w14:paraId="02E8456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3BB613A" w14:textId="77777777" w:rsidR="009F3C7E" w:rsidRPr="006C000D" w:rsidRDefault="009F3C7E" w:rsidP="009F3C7E">
      <w:pPr>
        <w:pStyle w:val="NormalBold"/>
      </w:pPr>
      <w:r w:rsidRPr="006C000D">
        <w:rPr>
          <w:rStyle w:val="HideTWBExt"/>
          <w:b w:val="0"/>
        </w:rPr>
        <w:t>&lt;Article&gt;</w:t>
      </w:r>
      <w:r w:rsidRPr="006C000D">
        <w:t>43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663B387" w14:textId="77777777" w:rsidTr="008C6ECE">
        <w:trPr>
          <w:trHeight w:hRule="exact" w:val="240"/>
          <w:jc w:val="center"/>
        </w:trPr>
        <w:tc>
          <w:tcPr>
            <w:tcW w:w="9752" w:type="dxa"/>
            <w:gridSpan w:val="2"/>
            <w:tcBorders>
              <w:top w:val="nil"/>
              <w:left w:val="nil"/>
              <w:bottom w:val="nil"/>
              <w:right w:val="nil"/>
            </w:tcBorders>
          </w:tcPr>
          <w:p w14:paraId="668DBB9F" w14:textId="77777777" w:rsidR="009F3C7E" w:rsidRPr="006C000D" w:rsidRDefault="009F3C7E" w:rsidP="008C6ECE"/>
        </w:tc>
      </w:tr>
      <w:tr w:rsidR="009F3C7E" w:rsidRPr="006C000D" w14:paraId="649D78A7" w14:textId="77777777" w:rsidTr="008C6ECE">
        <w:trPr>
          <w:trHeight w:val="240"/>
          <w:jc w:val="center"/>
        </w:trPr>
        <w:tc>
          <w:tcPr>
            <w:tcW w:w="4876" w:type="dxa"/>
            <w:tcBorders>
              <w:top w:val="nil"/>
              <w:left w:val="nil"/>
              <w:bottom w:val="nil"/>
              <w:right w:val="nil"/>
            </w:tcBorders>
          </w:tcPr>
          <w:p w14:paraId="19EB2A0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DB8C654" w14:textId="77777777" w:rsidR="009F3C7E" w:rsidRPr="006C000D" w:rsidRDefault="009F3C7E" w:rsidP="008C6ECE">
            <w:pPr>
              <w:pStyle w:val="AmColumnHeading"/>
            </w:pPr>
            <w:r w:rsidRPr="006C000D">
              <w:t>Pakeitimas</w:t>
            </w:r>
          </w:p>
        </w:tc>
      </w:tr>
      <w:tr w:rsidR="009F3C7E" w:rsidRPr="006C000D" w14:paraId="2A26F655" w14:textId="77777777" w:rsidTr="008C6ECE">
        <w:trPr>
          <w:jc w:val="center"/>
        </w:trPr>
        <w:tc>
          <w:tcPr>
            <w:tcW w:w="4876" w:type="dxa"/>
            <w:tcBorders>
              <w:top w:val="nil"/>
              <w:left w:val="nil"/>
              <w:bottom w:val="nil"/>
              <w:right w:val="nil"/>
            </w:tcBorders>
          </w:tcPr>
          <w:p w14:paraId="082A8D7E" w14:textId="77777777" w:rsidR="009F3C7E" w:rsidRPr="006C000D" w:rsidRDefault="009F3C7E" w:rsidP="008C6ECE">
            <w:pPr>
              <w:pStyle w:val="Normal6a"/>
            </w:pPr>
          </w:p>
        </w:tc>
        <w:tc>
          <w:tcPr>
            <w:tcW w:w="4876" w:type="dxa"/>
            <w:tcBorders>
              <w:top w:val="nil"/>
              <w:left w:val="nil"/>
              <w:bottom w:val="nil"/>
              <w:right w:val="nil"/>
            </w:tcBorders>
          </w:tcPr>
          <w:p w14:paraId="6382C0AF" w14:textId="77777777" w:rsidR="009F3C7E" w:rsidRPr="006C000D" w:rsidRDefault="009F3C7E" w:rsidP="008C6ECE">
            <w:pPr>
              <w:pStyle w:val="Normal6a"/>
            </w:pPr>
            <w:r w:rsidRPr="006C000D">
              <w:rPr>
                <w:b/>
                <w:i/>
              </w:rPr>
              <w:t>43a.</w:t>
            </w:r>
            <w:r w:rsidRPr="006C000D">
              <w:tab/>
            </w:r>
            <w:r w:rsidRPr="006C000D">
              <w:rPr>
                <w:b/>
                <w:i/>
              </w:rPr>
              <w:t>ragina Komisiją skubiai šalinti daugialypes grėsmes, kurias kelia dirbtinio intelekto plėtra ir taikymas teisinės valstybės principams, pagrindinėms teisėms ir laisvėms, demokratijai ir tinkamam institucijų veikimui, taip pat tiksliam faktų pateikimui viešojoje komunikacijoje ir žiniasklaidoje;</w:t>
            </w:r>
          </w:p>
        </w:tc>
      </w:tr>
    </w:tbl>
    <w:p w14:paraId="33C4DEE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2A88E27" w14:textId="77777777" w:rsidR="009F3C7E" w:rsidRPr="006C000D" w:rsidRDefault="009F3C7E" w:rsidP="009F3C7E">
      <w:r w:rsidRPr="006C000D">
        <w:rPr>
          <w:rStyle w:val="HideTWBExt"/>
        </w:rPr>
        <w:t>&lt;/Amend&gt;</w:t>
      </w:r>
    </w:p>
    <w:p w14:paraId="37622B2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725</w:t>
      </w:r>
      <w:r w:rsidRPr="006C000D">
        <w:rPr>
          <w:rStyle w:val="HideTWBExt"/>
          <w:b w:val="0"/>
        </w:rPr>
        <w:t>&lt;/NumAm&gt;</w:t>
      </w:r>
    </w:p>
    <w:p w14:paraId="4C1E9830"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4CC1508A" w14:textId="77777777" w:rsidR="009F3C7E" w:rsidRPr="006C000D" w:rsidRDefault="009F3C7E" w:rsidP="009F3C7E">
      <w:pPr>
        <w:pStyle w:val="NormalBold"/>
      </w:pPr>
      <w:r w:rsidRPr="006C000D">
        <w:rPr>
          <w:rStyle w:val="HideTWBExt"/>
          <w:b w:val="0"/>
        </w:rPr>
        <w:t>&lt;/RepeatBlock-By&gt;</w:t>
      </w:r>
    </w:p>
    <w:p w14:paraId="2F3B959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BE60145" w14:textId="77777777" w:rsidR="009F3C7E" w:rsidRPr="006C000D" w:rsidRDefault="009F3C7E" w:rsidP="009F3C7E">
      <w:pPr>
        <w:pStyle w:val="NormalBold"/>
      </w:pPr>
      <w:r w:rsidRPr="006C000D">
        <w:rPr>
          <w:rStyle w:val="HideTWBExt"/>
          <w:b w:val="0"/>
        </w:rPr>
        <w:t>&lt;Article&gt;</w:t>
      </w:r>
      <w:r w:rsidRPr="006C000D">
        <w:t>43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5C2B4F9" w14:textId="77777777" w:rsidTr="008C6ECE">
        <w:trPr>
          <w:trHeight w:hRule="exact" w:val="240"/>
          <w:jc w:val="center"/>
        </w:trPr>
        <w:tc>
          <w:tcPr>
            <w:tcW w:w="9752" w:type="dxa"/>
            <w:gridSpan w:val="2"/>
            <w:tcBorders>
              <w:top w:val="nil"/>
              <w:left w:val="nil"/>
              <w:bottom w:val="nil"/>
              <w:right w:val="nil"/>
            </w:tcBorders>
          </w:tcPr>
          <w:p w14:paraId="61CB77E0" w14:textId="77777777" w:rsidR="009F3C7E" w:rsidRPr="006C000D" w:rsidRDefault="009F3C7E" w:rsidP="008C6ECE"/>
        </w:tc>
      </w:tr>
      <w:tr w:rsidR="009F3C7E" w:rsidRPr="006C000D" w14:paraId="31E42A9F" w14:textId="77777777" w:rsidTr="008C6ECE">
        <w:trPr>
          <w:trHeight w:val="240"/>
          <w:jc w:val="center"/>
        </w:trPr>
        <w:tc>
          <w:tcPr>
            <w:tcW w:w="4876" w:type="dxa"/>
            <w:tcBorders>
              <w:top w:val="nil"/>
              <w:left w:val="nil"/>
              <w:bottom w:val="nil"/>
              <w:right w:val="nil"/>
            </w:tcBorders>
          </w:tcPr>
          <w:p w14:paraId="29A5A42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2982584" w14:textId="77777777" w:rsidR="009F3C7E" w:rsidRPr="006C000D" w:rsidRDefault="009F3C7E" w:rsidP="008C6ECE">
            <w:pPr>
              <w:pStyle w:val="AmColumnHeading"/>
            </w:pPr>
            <w:r w:rsidRPr="006C000D">
              <w:t>Pakeitimas</w:t>
            </w:r>
          </w:p>
        </w:tc>
      </w:tr>
      <w:tr w:rsidR="009F3C7E" w:rsidRPr="006C000D" w14:paraId="186CD20C" w14:textId="77777777" w:rsidTr="008C6ECE">
        <w:trPr>
          <w:jc w:val="center"/>
        </w:trPr>
        <w:tc>
          <w:tcPr>
            <w:tcW w:w="4876" w:type="dxa"/>
            <w:tcBorders>
              <w:top w:val="nil"/>
              <w:left w:val="nil"/>
              <w:bottom w:val="nil"/>
              <w:right w:val="nil"/>
            </w:tcBorders>
          </w:tcPr>
          <w:p w14:paraId="1943DE4C" w14:textId="77777777" w:rsidR="009F3C7E" w:rsidRPr="006C000D" w:rsidRDefault="009F3C7E" w:rsidP="008C6ECE">
            <w:pPr>
              <w:pStyle w:val="Normal6a"/>
            </w:pPr>
          </w:p>
        </w:tc>
        <w:tc>
          <w:tcPr>
            <w:tcW w:w="4876" w:type="dxa"/>
            <w:tcBorders>
              <w:top w:val="nil"/>
              <w:left w:val="nil"/>
              <w:bottom w:val="nil"/>
              <w:right w:val="nil"/>
            </w:tcBorders>
          </w:tcPr>
          <w:p w14:paraId="5BB3B67D" w14:textId="77777777" w:rsidR="009F3C7E" w:rsidRPr="006C000D" w:rsidRDefault="009F3C7E" w:rsidP="008C6ECE">
            <w:pPr>
              <w:pStyle w:val="Normal6a"/>
            </w:pPr>
            <w:r w:rsidRPr="006C000D">
              <w:rPr>
                <w:b/>
                <w:i/>
              </w:rPr>
              <w:t>43b.</w:t>
            </w:r>
            <w:r w:rsidRPr="006C000D">
              <w:tab/>
            </w:r>
            <w:r w:rsidRPr="006C000D">
              <w:rPr>
                <w:b/>
                <w:i/>
              </w:rPr>
              <w:t xml:space="preserve">ragina Komisiją persvarstyti teisinės valstybės principo taikymo ataskaitos rengimo metodiką, stiprinant </w:t>
            </w:r>
            <w:r w:rsidRPr="006C000D">
              <w:rPr>
                <w:b/>
                <w:i/>
              </w:rPr>
              <w:lastRenderedPageBreak/>
              <w:t>bendradarbiavimą ir reikalaujant, kad būtų iš anksto konsultuojamasi su Europos Parlamentu;</w:t>
            </w:r>
          </w:p>
        </w:tc>
      </w:tr>
    </w:tbl>
    <w:p w14:paraId="21C2DAC5"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B4F8B30" w14:textId="77777777" w:rsidR="009F3C7E" w:rsidRPr="006C000D" w:rsidRDefault="009F3C7E" w:rsidP="009F3C7E">
      <w:r w:rsidRPr="006C000D">
        <w:rPr>
          <w:rStyle w:val="HideTWBExt"/>
        </w:rPr>
        <w:t>&lt;/Amend&gt;</w:t>
      </w:r>
    </w:p>
    <w:p w14:paraId="459B7F3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726</w:t>
      </w:r>
      <w:r w:rsidRPr="006C000D">
        <w:rPr>
          <w:rStyle w:val="HideTWBExt"/>
          <w:b w:val="0"/>
        </w:rPr>
        <w:t>&lt;/NumAm&gt;</w:t>
      </w:r>
    </w:p>
    <w:p w14:paraId="796B2A9A" w14:textId="77777777" w:rsidR="009F3C7E" w:rsidRPr="006C000D" w:rsidRDefault="009F3C7E" w:rsidP="009F3C7E">
      <w:pPr>
        <w:pStyle w:val="NormalBold"/>
      </w:pPr>
      <w:r w:rsidRPr="006C000D">
        <w:rPr>
          <w:rStyle w:val="HideTWBExt"/>
          <w:b w:val="0"/>
        </w:rPr>
        <w:t>&lt;RepeatBlock-By&gt;&lt;Members&gt;</w:t>
      </w:r>
      <w:r w:rsidRPr="006C000D">
        <w:t>Diana Riba i Giner</w:t>
      </w:r>
      <w:r w:rsidRPr="006C000D">
        <w:rPr>
          <w:rStyle w:val="HideTWBExt"/>
          <w:b w:val="0"/>
        </w:rPr>
        <w:t>&lt;/Members&gt;</w:t>
      </w:r>
    </w:p>
    <w:p w14:paraId="1F4E51CE" w14:textId="77777777" w:rsidR="009F3C7E" w:rsidRPr="006C000D" w:rsidRDefault="009F3C7E" w:rsidP="009F3C7E">
      <w:pPr>
        <w:pStyle w:val="NormalBold"/>
      </w:pPr>
      <w:r w:rsidRPr="006C000D">
        <w:rPr>
          <w:rStyle w:val="HideTWBExt"/>
          <w:b w:val="0"/>
        </w:rPr>
        <w:t>&lt;/RepeatBlock-By&gt;</w:t>
      </w:r>
    </w:p>
    <w:p w14:paraId="1AA5090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85920EC" w14:textId="77777777" w:rsidR="009F3C7E" w:rsidRPr="006C000D" w:rsidRDefault="009F3C7E" w:rsidP="009F3C7E">
      <w:pPr>
        <w:pStyle w:val="NormalBold"/>
      </w:pPr>
      <w:r w:rsidRPr="006C000D">
        <w:rPr>
          <w:rStyle w:val="HideTWBExt"/>
          <w:b w:val="0"/>
        </w:rPr>
        <w:t>&lt;Article&gt;</w:t>
      </w:r>
      <w:r w:rsidRPr="006C000D">
        <w:t>44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E8D7286" w14:textId="77777777" w:rsidTr="008C6ECE">
        <w:trPr>
          <w:trHeight w:hRule="exact" w:val="240"/>
          <w:jc w:val="center"/>
        </w:trPr>
        <w:tc>
          <w:tcPr>
            <w:tcW w:w="9752" w:type="dxa"/>
            <w:gridSpan w:val="2"/>
            <w:tcBorders>
              <w:top w:val="nil"/>
              <w:left w:val="nil"/>
              <w:bottom w:val="nil"/>
              <w:right w:val="nil"/>
            </w:tcBorders>
          </w:tcPr>
          <w:p w14:paraId="1E50D87A" w14:textId="77777777" w:rsidR="009F3C7E" w:rsidRPr="006C000D" w:rsidRDefault="009F3C7E" w:rsidP="008C6ECE"/>
        </w:tc>
      </w:tr>
      <w:tr w:rsidR="009F3C7E" w:rsidRPr="006C000D" w14:paraId="3A7A8B23" w14:textId="77777777" w:rsidTr="008C6ECE">
        <w:trPr>
          <w:trHeight w:val="240"/>
          <w:jc w:val="center"/>
        </w:trPr>
        <w:tc>
          <w:tcPr>
            <w:tcW w:w="4876" w:type="dxa"/>
            <w:tcBorders>
              <w:top w:val="nil"/>
              <w:left w:val="nil"/>
              <w:bottom w:val="nil"/>
              <w:right w:val="nil"/>
            </w:tcBorders>
          </w:tcPr>
          <w:p w14:paraId="336F4CF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FE90BE7" w14:textId="77777777" w:rsidR="009F3C7E" w:rsidRPr="006C000D" w:rsidRDefault="009F3C7E" w:rsidP="008C6ECE">
            <w:pPr>
              <w:pStyle w:val="AmColumnHeading"/>
            </w:pPr>
            <w:r w:rsidRPr="006C000D">
              <w:t>Pakeitimas</w:t>
            </w:r>
          </w:p>
        </w:tc>
      </w:tr>
      <w:tr w:rsidR="009F3C7E" w:rsidRPr="006C000D" w14:paraId="2254548B" w14:textId="77777777" w:rsidTr="008C6ECE">
        <w:trPr>
          <w:jc w:val="center"/>
        </w:trPr>
        <w:tc>
          <w:tcPr>
            <w:tcW w:w="4876" w:type="dxa"/>
            <w:tcBorders>
              <w:top w:val="nil"/>
              <w:left w:val="nil"/>
              <w:bottom w:val="nil"/>
              <w:right w:val="nil"/>
            </w:tcBorders>
          </w:tcPr>
          <w:p w14:paraId="0A389EFA" w14:textId="77777777" w:rsidR="009F3C7E" w:rsidRPr="006C000D" w:rsidRDefault="009F3C7E" w:rsidP="008C6ECE">
            <w:pPr>
              <w:pStyle w:val="Normal6a"/>
            </w:pPr>
            <w:r w:rsidRPr="006C000D">
              <w:t>44.</w:t>
            </w:r>
            <w:r w:rsidRPr="006C000D">
              <w:tab/>
              <w:t>yra tvirtai įsitikinęs, kad ES institucijos privalo vykdyti savo įsipareigojimus, susijusius su teisinės valstybės principu, ir pabrėžia, kad yra būtina vertinti, kaip ES institucijos laikosi ES sutarties 2 straipsnyje įtvirtintų vertybių, įskaitant Sąjungos vidaus nuoseklumą laikantis šių vertybių visose savo politikos srityse ir išorės veiksmuose, siekiant apsaugoti ES patikimumą ir legitimumą;</w:t>
            </w:r>
          </w:p>
        </w:tc>
        <w:tc>
          <w:tcPr>
            <w:tcW w:w="4876" w:type="dxa"/>
            <w:tcBorders>
              <w:top w:val="nil"/>
              <w:left w:val="nil"/>
              <w:bottom w:val="nil"/>
              <w:right w:val="nil"/>
            </w:tcBorders>
          </w:tcPr>
          <w:p w14:paraId="39378775" w14:textId="77777777" w:rsidR="009F3C7E" w:rsidRPr="006C000D" w:rsidRDefault="009F3C7E" w:rsidP="008C6ECE">
            <w:pPr>
              <w:pStyle w:val="Normal6a"/>
            </w:pPr>
            <w:r w:rsidRPr="006C000D">
              <w:t>44.</w:t>
            </w:r>
            <w:r w:rsidRPr="006C000D">
              <w:tab/>
              <w:t xml:space="preserve">yra tvirtai įsitikinęs, kad ES institucijos privalo vykdyti savo įsipareigojimus, susijusius su teisinės valstybės principu, ir pabrėžia, kad yra būtina vertinti, kaip ES institucijos laikosi ES sutarties 2 straipsnyje įtvirtintų vertybių, įskaitant Sąjungos vidaus nuoseklumą laikantis šių vertybių visose savo politikos srityse ir išorės veiksmuose, siekiant apsaugoti ES patikimumą ir legitimumą; </w:t>
            </w:r>
            <w:r w:rsidRPr="006C000D">
              <w:rPr>
                <w:b/>
                <w:i/>
              </w:rPr>
              <w:t>primena, kad ES institucijų priimami arba nepriimami sprendimai dažnai turi įtakos teisinės valstybės padėčiai valstybėse narėse; kritikuoja tai, kad teisinės valstybės padėtis ES institucijoje vis dar neįtraukta į Komisijos teisinės valstybės principo taikymo ataskaitos taikymo sritį; prašo, kad į ataskaitą būtų įtrauktas skyrius apie tai, kaip ES laikosi teisinės valstybės standartų, remiantis nepriklausomu peržiūros mechanizmu;</w:t>
            </w:r>
          </w:p>
        </w:tc>
      </w:tr>
    </w:tbl>
    <w:p w14:paraId="183C257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6757528" w14:textId="77777777" w:rsidR="009F3C7E" w:rsidRPr="006C000D" w:rsidRDefault="009F3C7E" w:rsidP="009F3C7E">
      <w:r w:rsidRPr="006C000D">
        <w:rPr>
          <w:rStyle w:val="HideTWBExt"/>
        </w:rPr>
        <w:t>&lt;/Amend&gt;</w:t>
      </w:r>
    </w:p>
    <w:p w14:paraId="731C6B3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727</w:t>
      </w:r>
      <w:r w:rsidRPr="006C000D">
        <w:rPr>
          <w:rStyle w:val="HideTWBExt"/>
          <w:b w:val="0"/>
        </w:rPr>
        <w:t>&lt;/NumAm&gt;</w:t>
      </w:r>
    </w:p>
    <w:p w14:paraId="24498468"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33694D71" w14:textId="77777777" w:rsidR="009F3C7E" w:rsidRPr="006C000D" w:rsidRDefault="009F3C7E" w:rsidP="009F3C7E">
      <w:pPr>
        <w:pStyle w:val="NormalBold"/>
      </w:pPr>
      <w:r w:rsidRPr="006C000D">
        <w:rPr>
          <w:rStyle w:val="HideTWBExt"/>
          <w:b w:val="0"/>
        </w:rPr>
        <w:t>&lt;/RepeatBlock-By&gt;</w:t>
      </w:r>
    </w:p>
    <w:p w14:paraId="69CCC2B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F56B813" w14:textId="77777777" w:rsidR="009F3C7E" w:rsidRPr="006C000D" w:rsidRDefault="009F3C7E" w:rsidP="009F3C7E">
      <w:pPr>
        <w:pStyle w:val="NormalBold"/>
      </w:pPr>
      <w:r w:rsidRPr="006C000D">
        <w:rPr>
          <w:rStyle w:val="HideTWBExt"/>
          <w:b w:val="0"/>
        </w:rPr>
        <w:t>&lt;Article&gt;</w:t>
      </w:r>
      <w:r w:rsidRPr="006C000D">
        <w:t>44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1DA974A" w14:textId="77777777" w:rsidTr="008C6ECE">
        <w:trPr>
          <w:trHeight w:hRule="exact" w:val="240"/>
          <w:jc w:val="center"/>
        </w:trPr>
        <w:tc>
          <w:tcPr>
            <w:tcW w:w="9752" w:type="dxa"/>
            <w:gridSpan w:val="2"/>
            <w:tcBorders>
              <w:top w:val="nil"/>
              <w:left w:val="nil"/>
              <w:bottom w:val="nil"/>
              <w:right w:val="nil"/>
            </w:tcBorders>
          </w:tcPr>
          <w:p w14:paraId="6CE0A9AF" w14:textId="77777777" w:rsidR="009F3C7E" w:rsidRPr="006C000D" w:rsidRDefault="009F3C7E" w:rsidP="008C6ECE"/>
        </w:tc>
      </w:tr>
      <w:tr w:rsidR="009F3C7E" w:rsidRPr="006C000D" w14:paraId="01F9FA1C" w14:textId="77777777" w:rsidTr="008C6ECE">
        <w:trPr>
          <w:trHeight w:val="240"/>
          <w:jc w:val="center"/>
        </w:trPr>
        <w:tc>
          <w:tcPr>
            <w:tcW w:w="4876" w:type="dxa"/>
            <w:tcBorders>
              <w:top w:val="nil"/>
              <w:left w:val="nil"/>
              <w:bottom w:val="nil"/>
              <w:right w:val="nil"/>
            </w:tcBorders>
          </w:tcPr>
          <w:p w14:paraId="39EA96F9"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77AEA4EC" w14:textId="77777777" w:rsidR="009F3C7E" w:rsidRPr="006C000D" w:rsidRDefault="009F3C7E" w:rsidP="008C6ECE">
            <w:pPr>
              <w:pStyle w:val="AmColumnHeading"/>
            </w:pPr>
            <w:r w:rsidRPr="006C000D">
              <w:t>Pakeitimas</w:t>
            </w:r>
          </w:p>
        </w:tc>
      </w:tr>
      <w:tr w:rsidR="009F3C7E" w:rsidRPr="006C000D" w14:paraId="3560B278" w14:textId="77777777" w:rsidTr="008C6ECE">
        <w:trPr>
          <w:jc w:val="center"/>
        </w:trPr>
        <w:tc>
          <w:tcPr>
            <w:tcW w:w="4876" w:type="dxa"/>
            <w:tcBorders>
              <w:top w:val="nil"/>
              <w:left w:val="nil"/>
              <w:bottom w:val="nil"/>
              <w:right w:val="nil"/>
            </w:tcBorders>
          </w:tcPr>
          <w:p w14:paraId="6DFCA7C3" w14:textId="77777777" w:rsidR="009F3C7E" w:rsidRPr="006C000D" w:rsidRDefault="009F3C7E" w:rsidP="008C6ECE">
            <w:pPr>
              <w:pStyle w:val="Normal6a"/>
            </w:pPr>
            <w:r w:rsidRPr="006C000D">
              <w:t>44.</w:t>
            </w:r>
            <w:r w:rsidRPr="006C000D">
              <w:tab/>
              <w:t xml:space="preserve">yra tvirtai įsitikinęs, kad ES institucijos privalo vykdyti savo įsipareigojimus, susijusius su teisinės valstybės principu, ir pabrėžia, kad yra būtina vertinti, kaip ES institucijos laikosi ES sutarties 2 straipsnyje įtvirtintų vertybių, </w:t>
            </w:r>
            <w:r w:rsidRPr="006C000D">
              <w:rPr>
                <w:b/>
                <w:bCs/>
                <w:i/>
                <w:iCs/>
              </w:rPr>
              <w:t>įskaitant Sąjungos vidaus nuoseklumą laikantis šių vertybių visose savo politikos srityse ir išorės veiksmuose,</w:t>
            </w:r>
            <w:r w:rsidRPr="006C000D">
              <w:rPr>
                <w:b/>
                <w:bCs/>
              </w:rPr>
              <w:t xml:space="preserve"> </w:t>
            </w:r>
            <w:r w:rsidRPr="006C000D">
              <w:t>siekiant apsaugoti ES patikimumą ir legitimumą;</w:t>
            </w:r>
          </w:p>
        </w:tc>
        <w:tc>
          <w:tcPr>
            <w:tcW w:w="4876" w:type="dxa"/>
            <w:tcBorders>
              <w:top w:val="nil"/>
              <w:left w:val="nil"/>
              <w:bottom w:val="nil"/>
              <w:right w:val="nil"/>
            </w:tcBorders>
          </w:tcPr>
          <w:p w14:paraId="10BCC866" w14:textId="77777777" w:rsidR="009F3C7E" w:rsidRPr="006C000D" w:rsidRDefault="009F3C7E" w:rsidP="008C6ECE">
            <w:pPr>
              <w:pStyle w:val="Normal6a"/>
            </w:pPr>
            <w:r w:rsidRPr="006C000D">
              <w:t>44.</w:t>
            </w:r>
            <w:r w:rsidRPr="006C000D">
              <w:tab/>
              <w:t>yra tvirtai įsitikinęs, kad ES institucijos privalo vykdyti savo įsipareigojimus, susijusius su teisinės valstybės principu, ir pabrėžia, kad yra būtina vertinti, kaip ES institucijos laikosi ES sutarties 2 straipsnyje įtvirtintų vertybių, siekiant apsaugoti ES patikimumą ir legitimumą;</w:t>
            </w:r>
          </w:p>
        </w:tc>
      </w:tr>
    </w:tbl>
    <w:p w14:paraId="59AB6F06"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20CF1352" w14:textId="77777777" w:rsidR="009F3C7E" w:rsidRPr="006C000D" w:rsidRDefault="009F3C7E" w:rsidP="009F3C7E">
      <w:r w:rsidRPr="006C000D">
        <w:rPr>
          <w:rStyle w:val="HideTWBExt"/>
        </w:rPr>
        <w:t>&lt;/Amend&gt;</w:t>
      </w:r>
    </w:p>
    <w:p w14:paraId="4324F7F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728</w:t>
      </w:r>
      <w:r w:rsidRPr="006C000D">
        <w:rPr>
          <w:rStyle w:val="HideTWBExt"/>
          <w:b w:val="0"/>
        </w:rPr>
        <w:t>&lt;/NumAm&gt;</w:t>
      </w:r>
    </w:p>
    <w:p w14:paraId="7C49D45C"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3764C382" w14:textId="77777777" w:rsidR="009F3C7E" w:rsidRPr="006C000D" w:rsidRDefault="009F3C7E" w:rsidP="009F3C7E">
      <w:pPr>
        <w:pStyle w:val="NormalBold"/>
      </w:pPr>
      <w:r w:rsidRPr="006C000D">
        <w:rPr>
          <w:rStyle w:val="HideTWBExt"/>
          <w:b w:val="0"/>
        </w:rPr>
        <w:t>&lt;/RepeatBlock-By&gt;</w:t>
      </w:r>
    </w:p>
    <w:p w14:paraId="2FAD364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3074843" w14:textId="77777777" w:rsidR="009F3C7E" w:rsidRPr="006C000D" w:rsidRDefault="009F3C7E" w:rsidP="009F3C7E">
      <w:pPr>
        <w:pStyle w:val="NormalBold"/>
      </w:pPr>
      <w:r w:rsidRPr="006C000D">
        <w:rPr>
          <w:rStyle w:val="HideTWBExt"/>
          <w:b w:val="0"/>
        </w:rPr>
        <w:t>&lt;Article&gt;</w:t>
      </w:r>
      <w:r w:rsidRPr="006C000D">
        <w:t>44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D89FB82" w14:textId="77777777" w:rsidTr="008C6ECE">
        <w:trPr>
          <w:trHeight w:hRule="exact" w:val="240"/>
          <w:jc w:val="center"/>
        </w:trPr>
        <w:tc>
          <w:tcPr>
            <w:tcW w:w="9752" w:type="dxa"/>
            <w:gridSpan w:val="2"/>
            <w:tcBorders>
              <w:top w:val="nil"/>
              <w:left w:val="nil"/>
              <w:bottom w:val="nil"/>
              <w:right w:val="nil"/>
            </w:tcBorders>
          </w:tcPr>
          <w:p w14:paraId="696BF459" w14:textId="77777777" w:rsidR="009F3C7E" w:rsidRPr="006C000D" w:rsidRDefault="009F3C7E" w:rsidP="008C6ECE"/>
        </w:tc>
      </w:tr>
      <w:tr w:rsidR="009F3C7E" w:rsidRPr="006C000D" w14:paraId="5B681AC8" w14:textId="77777777" w:rsidTr="008C6ECE">
        <w:trPr>
          <w:trHeight w:val="240"/>
          <w:jc w:val="center"/>
        </w:trPr>
        <w:tc>
          <w:tcPr>
            <w:tcW w:w="4876" w:type="dxa"/>
            <w:tcBorders>
              <w:top w:val="nil"/>
              <w:left w:val="nil"/>
              <w:bottom w:val="nil"/>
              <w:right w:val="nil"/>
            </w:tcBorders>
          </w:tcPr>
          <w:p w14:paraId="618289C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7EBC817" w14:textId="77777777" w:rsidR="009F3C7E" w:rsidRPr="006C000D" w:rsidRDefault="009F3C7E" w:rsidP="008C6ECE">
            <w:pPr>
              <w:pStyle w:val="AmColumnHeading"/>
            </w:pPr>
            <w:r w:rsidRPr="006C000D">
              <w:t>Pakeitimas</w:t>
            </w:r>
          </w:p>
        </w:tc>
      </w:tr>
      <w:tr w:rsidR="009F3C7E" w:rsidRPr="006C000D" w14:paraId="15B76901" w14:textId="77777777" w:rsidTr="008C6ECE">
        <w:trPr>
          <w:jc w:val="center"/>
        </w:trPr>
        <w:tc>
          <w:tcPr>
            <w:tcW w:w="4876" w:type="dxa"/>
            <w:tcBorders>
              <w:top w:val="nil"/>
              <w:left w:val="nil"/>
              <w:bottom w:val="nil"/>
              <w:right w:val="nil"/>
            </w:tcBorders>
          </w:tcPr>
          <w:p w14:paraId="43D8513C" w14:textId="77777777" w:rsidR="009F3C7E" w:rsidRPr="006C000D" w:rsidRDefault="009F3C7E" w:rsidP="008C6ECE">
            <w:pPr>
              <w:pStyle w:val="Normal6a"/>
            </w:pPr>
            <w:r w:rsidRPr="006C000D">
              <w:t>44.</w:t>
            </w:r>
            <w:r w:rsidRPr="006C000D">
              <w:tab/>
              <w:t>yra tvirtai įsitikinęs, kad ES institucijos privalo vykdyti savo įsipareigojimus, susijusius su teisinės valstybės principu, ir pabrėžia, kad yra būtina vertinti, kaip ES institucijos laikosi ES sutarties 2 straipsnyje įtvirtintų vertybių, įskaitant Sąjungos vidaus nuoseklumą laikantis šių vertybių visose savo politikos srityse ir išorės veiksmuose, siekiant apsaugoti ES patikimumą ir legitimumą;</w:t>
            </w:r>
          </w:p>
        </w:tc>
        <w:tc>
          <w:tcPr>
            <w:tcW w:w="4876" w:type="dxa"/>
            <w:tcBorders>
              <w:top w:val="nil"/>
              <w:left w:val="nil"/>
              <w:bottom w:val="nil"/>
              <w:right w:val="nil"/>
            </w:tcBorders>
          </w:tcPr>
          <w:p w14:paraId="5CB137D2" w14:textId="77777777" w:rsidR="009F3C7E" w:rsidRPr="006C000D" w:rsidRDefault="009F3C7E" w:rsidP="008C6ECE">
            <w:pPr>
              <w:pStyle w:val="Normal6a"/>
            </w:pPr>
            <w:r w:rsidRPr="006C000D">
              <w:t>44.</w:t>
            </w:r>
            <w:r w:rsidRPr="006C000D">
              <w:tab/>
              <w:t xml:space="preserve">yra tvirtai įsitikinęs, kad ES institucijos privalo vykdyti savo įsipareigojimus, susijusius su teisinės valstybės principu, </w:t>
            </w:r>
            <w:r w:rsidRPr="006C000D">
              <w:rPr>
                <w:b/>
                <w:bCs/>
                <w:i/>
                <w:iCs/>
              </w:rPr>
              <w:t>pavyzdžiui, imtis ryžtingesnių veiksmų siekiant panaikinti netinkamą lėšų naudojimą ir korupciją,</w:t>
            </w:r>
            <w:r w:rsidRPr="006C000D">
              <w:rPr>
                <w:b/>
                <w:bCs/>
              </w:rPr>
              <w:t xml:space="preserve"> </w:t>
            </w:r>
            <w:r w:rsidRPr="006C000D">
              <w:t>ir pabrėžia, kad ES institucijos privalo vykdyti savo įsipareigojimus, susijusius su teisinės valstybės principu, ir pabrėžia, kad yra būtina vertinti, kaip ES institucijos laikosi ES sutarties 2 straipsnyje įtvirtintų vertybių, įskaitant Sąjungos vidaus nuoseklumą laikantis šių vertybių visose savo politikos srityse ir išorės veiksmuose, siekiant apsaugoti ES patikimumą ir legitimumą;</w:t>
            </w:r>
          </w:p>
        </w:tc>
      </w:tr>
    </w:tbl>
    <w:p w14:paraId="38440C8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25A2581D" w14:textId="77777777" w:rsidR="009F3C7E" w:rsidRPr="006C000D" w:rsidRDefault="009F3C7E" w:rsidP="009F3C7E">
      <w:r w:rsidRPr="006C000D">
        <w:rPr>
          <w:rStyle w:val="HideTWBExt"/>
        </w:rPr>
        <w:t>&lt;/Amend&gt;</w:t>
      </w:r>
    </w:p>
    <w:p w14:paraId="601B10A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729</w:t>
      </w:r>
      <w:r w:rsidRPr="006C000D">
        <w:rPr>
          <w:rStyle w:val="HideTWBExt"/>
          <w:b w:val="0"/>
        </w:rPr>
        <w:t>&lt;/NumAm&gt;</w:t>
      </w:r>
    </w:p>
    <w:p w14:paraId="095B82E9" w14:textId="77777777" w:rsidR="009F3C7E" w:rsidRPr="006C000D" w:rsidRDefault="009F3C7E" w:rsidP="009F3C7E">
      <w:pPr>
        <w:pStyle w:val="NormalBold"/>
      </w:pPr>
      <w:r w:rsidRPr="006C000D">
        <w:rPr>
          <w:rStyle w:val="HideTWBExt"/>
          <w:b w:val="0"/>
        </w:rPr>
        <w:lastRenderedPageBreak/>
        <w:t>&lt;RepeatBlock-By&gt;&lt;Members&gt;</w:t>
      </w:r>
      <w:r w:rsidRPr="006C000D">
        <w:t>Mariusz Kamiński, Maciej Wąsik, Jadwiga Wiśniewska, Jacek Ozdoba, Joachim Stanisław Brudziński</w:t>
      </w:r>
      <w:r w:rsidRPr="006C000D">
        <w:rPr>
          <w:rStyle w:val="HideTWBExt"/>
          <w:b w:val="0"/>
        </w:rPr>
        <w:t>&lt;/Members&gt;</w:t>
      </w:r>
    </w:p>
    <w:p w14:paraId="16B9D1C1" w14:textId="77777777" w:rsidR="009F3C7E" w:rsidRPr="006C000D" w:rsidRDefault="009F3C7E" w:rsidP="009F3C7E">
      <w:pPr>
        <w:pStyle w:val="NormalBold"/>
      </w:pPr>
      <w:r w:rsidRPr="006C000D">
        <w:rPr>
          <w:rStyle w:val="HideTWBExt"/>
          <w:b w:val="0"/>
        </w:rPr>
        <w:t>&lt;/RepeatBlock-By&gt;</w:t>
      </w:r>
    </w:p>
    <w:p w14:paraId="71B099E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F0DF782" w14:textId="77777777" w:rsidR="009F3C7E" w:rsidRPr="006C000D" w:rsidRDefault="009F3C7E" w:rsidP="009F3C7E">
      <w:pPr>
        <w:pStyle w:val="NormalBold"/>
      </w:pPr>
      <w:r w:rsidRPr="006C000D">
        <w:rPr>
          <w:rStyle w:val="HideTWBExt"/>
          <w:b w:val="0"/>
        </w:rPr>
        <w:t>&lt;Article&gt;</w:t>
      </w:r>
      <w:r w:rsidRPr="006C000D">
        <w:t>44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BFAB6A4" w14:textId="77777777" w:rsidTr="008C6ECE">
        <w:trPr>
          <w:trHeight w:hRule="exact" w:val="240"/>
          <w:jc w:val="center"/>
        </w:trPr>
        <w:tc>
          <w:tcPr>
            <w:tcW w:w="9752" w:type="dxa"/>
            <w:gridSpan w:val="2"/>
            <w:tcBorders>
              <w:top w:val="nil"/>
              <w:left w:val="nil"/>
              <w:bottom w:val="nil"/>
              <w:right w:val="nil"/>
            </w:tcBorders>
          </w:tcPr>
          <w:p w14:paraId="75DD0AF8" w14:textId="77777777" w:rsidR="009F3C7E" w:rsidRPr="006C000D" w:rsidRDefault="009F3C7E" w:rsidP="008C6ECE"/>
        </w:tc>
      </w:tr>
      <w:tr w:rsidR="009F3C7E" w:rsidRPr="006C000D" w14:paraId="07B8E245" w14:textId="77777777" w:rsidTr="008C6ECE">
        <w:trPr>
          <w:trHeight w:val="240"/>
          <w:jc w:val="center"/>
        </w:trPr>
        <w:tc>
          <w:tcPr>
            <w:tcW w:w="4876" w:type="dxa"/>
            <w:tcBorders>
              <w:top w:val="nil"/>
              <w:left w:val="nil"/>
              <w:bottom w:val="nil"/>
              <w:right w:val="nil"/>
            </w:tcBorders>
          </w:tcPr>
          <w:p w14:paraId="1C3D96C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1CF45E4" w14:textId="77777777" w:rsidR="009F3C7E" w:rsidRPr="006C000D" w:rsidRDefault="009F3C7E" w:rsidP="008C6ECE">
            <w:pPr>
              <w:pStyle w:val="AmColumnHeading"/>
            </w:pPr>
            <w:r w:rsidRPr="006C000D">
              <w:t>Pakeitimas</w:t>
            </w:r>
          </w:p>
        </w:tc>
      </w:tr>
      <w:tr w:rsidR="009F3C7E" w:rsidRPr="006C000D" w14:paraId="229C7121" w14:textId="77777777" w:rsidTr="008C6ECE">
        <w:trPr>
          <w:jc w:val="center"/>
        </w:trPr>
        <w:tc>
          <w:tcPr>
            <w:tcW w:w="4876" w:type="dxa"/>
            <w:tcBorders>
              <w:top w:val="nil"/>
              <w:left w:val="nil"/>
              <w:bottom w:val="nil"/>
              <w:right w:val="nil"/>
            </w:tcBorders>
          </w:tcPr>
          <w:p w14:paraId="5ACD2B83" w14:textId="77777777" w:rsidR="009F3C7E" w:rsidRPr="006C000D" w:rsidRDefault="009F3C7E" w:rsidP="008C6ECE">
            <w:pPr>
              <w:pStyle w:val="Normal6a"/>
            </w:pPr>
            <w:r w:rsidRPr="006C000D">
              <w:t>44.</w:t>
            </w:r>
            <w:r w:rsidRPr="006C000D">
              <w:tab/>
            </w:r>
            <w:r w:rsidRPr="006C000D">
              <w:rPr>
                <w:b/>
                <w:bCs/>
                <w:i/>
                <w:iCs/>
              </w:rPr>
              <w:t>yra tvirtai įsitikinęs</w:t>
            </w:r>
            <w:r w:rsidRPr="006C000D">
              <w:t xml:space="preserve">, kad ES institucijos privalo </w:t>
            </w:r>
            <w:r w:rsidRPr="006C000D">
              <w:rPr>
                <w:b/>
                <w:bCs/>
                <w:i/>
                <w:iCs/>
              </w:rPr>
              <w:t>vykdyti savo įsipareigojimus, susijusius su</w:t>
            </w:r>
            <w:r w:rsidRPr="006C000D">
              <w:t xml:space="preserve"> teisinės valstybės </w:t>
            </w:r>
            <w:r w:rsidRPr="006C000D">
              <w:rPr>
                <w:b/>
                <w:bCs/>
                <w:i/>
                <w:iCs/>
              </w:rPr>
              <w:t>principu, ir pabrėžia, kad yra būtina vertinti, kaip</w:t>
            </w:r>
            <w:r w:rsidRPr="006C000D">
              <w:t xml:space="preserve"> ES </w:t>
            </w:r>
            <w:r w:rsidRPr="006C000D">
              <w:rPr>
                <w:b/>
                <w:bCs/>
                <w:i/>
                <w:iCs/>
              </w:rPr>
              <w:t>institucijos laikosi ES sutarties 2 straipsnyje įtvirtintų vertybių, įskaitant Sąjungos vidaus nuoseklumą laikantis šių vertybių visose savo politikos srityse ir išorės veiksmuose, siekiant apsaugoti ES patikimumą ir legitimumą</w:t>
            </w:r>
            <w:r w:rsidRPr="006C000D">
              <w:t>;</w:t>
            </w:r>
          </w:p>
        </w:tc>
        <w:tc>
          <w:tcPr>
            <w:tcW w:w="4876" w:type="dxa"/>
            <w:tcBorders>
              <w:top w:val="nil"/>
              <w:left w:val="nil"/>
              <w:bottom w:val="nil"/>
              <w:right w:val="nil"/>
            </w:tcBorders>
          </w:tcPr>
          <w:p w14:paraId="0C0B2523" w14:textId="77777777" w:rsidR="009F3C7E" w:rsidRPr="006C000D" w:rsidRDefault="009F3C7E" w:rsidP="008C6ECE">
            <w:pPr>
              <w:pStyle w:val="Normal6a"/>
            </w:pPr>
            <w:r w:rsidRPr="006C000D">
              <w:t>44.</w:t>
            </w:r>
            <w:r w:rsidRPr="006C000D">
              <w:tab/>
            </w:r>
            <w:r w:rsidRPr="006C000D">
              <w:rPr>
                <w:b/>
                <w:bCs/>
                <w:i/>
                <w:iCs/>
              </w:rPr>
              <w:t>pabrėžia</w:t>
            </w:r>
            <w:r w:rsidRPr="006C000D">
              <w:t>, kad ES institucijos</w:t>
            </w:r>
            <w:r w:rsidRPr="006C000D">
              <w:rPr>
                <w:b/>
                <w:bCs/>
                <w:i/>
                <w:iCs/>
              </w:rPr>
              <w:t>, kaip oficialios valdžios įgaliojimus vykdančios institucijos,</w:t>
            </w:r>
            <w:r w:rsidRPr="006C000D">
              <w:t xml:space="preserve"> privalo </w:t>
            </w:r>
            <w:r w:rsidRPr="006C000D">
              <w:rPr>
                <w:b/>
                <w:bCs/>
                <w:i/>
                <w:iCs/>
              </w:rPr>
              <w:t>laikytis, procedūrinio skaidrumo ir politinės atskaitomybės principų tiek, kiek ir valstybės narės;</w:t>
            </w:r>
            <w:r w:rsidRPr="006C000D">
              <w:t xml:space="preserve"> </w:t>
            </w:r>
            <w:r w:rsidRPr="006C000D">
              <w:rPr>
                <w:b/>
                <w:bCs/>
                <w:i/>
                <w:iCs/>
              </w:rPr>
              <w:t>atkreipia dėmesį į tai, kad</w:t>
            </w:r>
            <w:r w:rsidRPr="006C000D">
              <w:t xml:space="preserve"> ES </w:t>
            </w:r>
            <w:r w:rsidRPr="006C000D">
              <w:rPr>
                <w:b/>
                <w:bCs/>
                <w:i/>
                <w:iCs/>
              </w:rPr>
              <w:t>institucijų veiksmų, susijusių su etikos taisyklių pažeidimais, interesų konfliktais ir skaidrumo trūkumu, atvejai kenkia piliečių ir valstybių narių pasitikėjimui ES</w:t>
            </w:r>
            <w:r w:rsidRPr="006C000D">
              <w:t>;</w:t>
            </w:r>
          </w:p>
        </w:tc>
      </w:tr>
    </w:tbl>
    <w:p w14:paraId="66ACC86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0D918B03" w14:textId="77777777" w:rsidR="009F3C7E" w:rsidRPr="006C000D" w:rsidRDefault="009F3C7E" w:rsidP="009F3C7E">
      <w:r w:rsidRPr="006C000D">
        <w:rPr>
          <w:rStyle w:val="HideTWBExt"/>
        </w:rPr>
        <w:t>&lt;/Amend&gt;</w:t>
      </w:r>
    </w:p>
    <w:p w14:paraId="238EB94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730</w:t>
      </w:r>
      <w:r w:rsidRPr="006C000D">
        <w:rPr>
          <w:rStyle w:val="HideTWBExt"/>
          <w:b w:val="0"/>
        </w:rPr>
        <w:t>&lt;/NumAm&gt;</w:t>
      </w:r>
    </w:p>
    <w:p w14:paraId="35667B56"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379661F7" w14:textId="77777777" w:rsidR="009F3C7E" w:rsidRPr="006C000D" w:rsidRDefault="009F3C7E" w:rsidP="009F3C7E">
      <w:pPr>
        <w:pStyle w:val="NormalBold"/>
      </w:pPr>
      <w:r w:rsidRPr="006C000D">
        <w:rPr>
          <w:rStyle w:val="HideTWBExt"/>
          <w:b w:val="0"/>
        </w:rPr>
        <w:t>&lt;/RepeatBlock-By&gt;</w:t>
      </w:r>
    </w:p>
    <w:p w14:paraId="1F3924C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E44131F" w14:textId="77777777" w:rsidR="009F3C7E" w:rsidRPr="006C000D" w:rsidRDefault="009F3C7E" w:rsidP="009F3C7E">
      <w:pPr>
        <w:pStyle w:val="NormalBold"/>
      </w:pPr>
      <w:r w:rsidRPr="006C000D">
        <w:rPr>
          <w:rStyle w:val="HideTWBExt"/>
          <w:b w:val="0"/>
        </w:rPr>
        <w:t>&lt;Article&gt;</w:t>
      </w:r>
      <w:r w:rsidRPr="006C000D">
        <w:t>44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DED6C1B" w14:textId="77777777" w:rsidTr="008C6ECE">
        <w:trPr>
          <w:trHeight w:hRule="exact" w:val="240"/>
          <w:jc w:val="center"/>
        </w:trPr>
        <w:tc>
          <w:tcPr>
            <w:tcW w:w="9752" w:type="dxa"/>
            <w:gridSpan w:val="2"/>
            <w:tcBorders>
              <w:top w:val="nil"/>
              <w:left w:val="nil"/>
              <w:bottom w:val="nil"/>
              <w:right w:val="nil"/>
            </w:tcBorders>
          </w:tcPr>
          <w:p w14:paraId="449E74A3" w14:textId="77777777" w:rsidR="009F3C7E" w:rsidRPr="006C000D" w:rsidRDefault="009F3C7E" w:rsidP="008C6ECE"/>
        </w:tc>
      </w:tr>
      <w:tr w:rsidR="009F3C7E" w:rsidRPr="006C000D" w14:paraId="2A29A5B7" w14:textId="77777777" w:rsidTr="008C6ECE">
        <w:trPr>
          <w:trHeight w:val="240"/>
          <w:jc w:val="center"/>
        </w:trPr>
        <w:tc>
          <w:tcPr>
            <w:tcW w:w="4876" w:type="dxa"/>
            <w:tcBorders>
              <w:top w:val="nil"/>
              <w:left w:val="nil"/>
              <w:bottom w:val="nil"/>
              <w:right w:val="nil"/>
            </w:tcBorders>
          </w:tcPr>
          <w:p w14:paraId="685907F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A92BB56" w14:textId="77777777" w:rsidR="009F3C7E" w:rsidRPr="006C000D" w:rsidRDefault="009F3C7E" w:rsidP="008C6ECE">
            <w:pPr>
              <w:pStyle w:val="AmColumnHeading"/>
            </w:pPr>
            <w:r w:rsidRPr="006C000D">
              <w:t>Pakeitimas</w:t>
            </w:r>
          </w:p>
        </w:tc>
      </w:tr>
      <w:tr w:rsidR="009F3C7E" w:rsidRPr="006C000D" w14:paraId="70665EC6" w14:textId="77777777" w:rsidTr="008C6ECE">
        <w:trPr>
          <w:jc w:val="center"/>
        </w:trPr>
        <w:tc>
          <w:tcPr>
            <w:tcW w:w="4876" w:type="dxa"/>
            <w:tcBorders>
              <w:top w:val="nil"/>
              <w:left w:val="nil"/>
              <w:bottom w:val="nil"/>
              <w:right w:val="nil"/>
            </w:tcBorders>
          </w:tcPr>
          <w:p w14:paraId="1AC71E4C" w14:textId="77777777" w:rsidR="009F3C7E" w:rsidRPr="006C000D" w:rsidRDefault="009F3C7E" w:rsidP="008C6ECE">
            <w:pPr>
              <w:pStyle w:val="Normal6a"/>
            </w:pPr>
            <w:r w:rsidRPr="006C000D">
              <w:t>44.</w:t>
            </w:r>
            <w:r w:rsidRPr="006C000D">
              <w:tab/>
            </w:r>
            <w:r w:rsidRPr="006C000D">
              <w:rPr>
                <w:b/>
                <w:bCs/>
                <w:i/>
                <w:iCs/>
              </w:rPr>
              <w:t>yra tvirtai įsitikinęs</w:t>
            </w:r>
            <w:r w:rsidRPr="006C000D">
              <w:t>, kad ES institucijos privalo vykdyti savo įsipareigojimus, susijusius su teisinės valstybės principu, ir pabrėžia, kad yra būtina vertinti, kaip ES institucijos laikosi ES sutarties 2 straipsnyje įtvirtintų vertybių, įskaitant Sąjungos vidaus nuoseklumą laikantis šių vertybių visose savo politikos srityse ir išorės veiksmuose, siekiant apsaugoti ES patikimumą ir legitimumą;</w:t>
            </w:r>
          </w:p>
        </w:tc>
        <w:tc>
          <w:tcPr>
            <w:tcW w:w="4876" w:type="dxa"/>
            <w:tcBorders>
              <w:top w:val="nil"/>
              <w:left w:val="nil"/>
              <w:bottom w:val="nil"/>
              <w:right w:val="nil"/>
            </w:tcBorders>
          </w:tcPr>
          <w:p w14:paraId="63E201A7" w14:textId="77777777" w:rsidR="009F3C7E" w:rsidRPr="006C000D" w:rsidRDefault="009F3C7E" w:rsidP="008C6ECE">
            <w:pPr>
              <w:pStyle w:val="Normal6a"/>
            </w:pPr>
            <w:r w:rsidRPr="006C000D">
              <w:t>44.</w:t>
            </w:r>
            <w:r w:rsidRPr="006C000D">
              <w:tab/>
            </w:r>
            <w:r w:rsidRPr="006C000D">
              <w:rPr>
                <w:b/>
                <w:bCs/>
                <w:i/>
                <w:iCs/>
              </w:rPr>
              <w:t>pabrėžia</w:t>
            </w:r>
            <w:r w:rsidRPr="006C000D">
              <w:t>, kad ES institucijos privalo vykdyti savo įsipareigojimus, susijusius su teisinės valstybės principu, ir pabrėžia, kad yra būtina vertinti, kaip ES institucijos laikosi ES sutarties 2 straipsnyje įtvirtintų vertybių, įskaitant Sąjungos vidaus nuoseklumą laikantis šių vertybių visose savo politikos srityse ir išorės veiksmuose, siekiant apsaugoti ES patikimumą ir legitimumą;</w:t>
            </w:r>
          </w:p>
        </w:tc>
      </w:tr>
    </w:tbl>
    <w:p w14:paraId="224EBC7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1A1798C" w14:textId="77777777" w:rsidR="009F3C7E" w:rsidRPr="006C000D" w:rsidRDefault="009F3C7E" w:rsidP="009F3C7E">
      <w:r w:rsidRPr="006C000D">
        <w:rPr>
          <w:rStyle w:val="HideTWBExt"/>
        </w:rPr>
        <w:t>&lt;/Amend&gt;</w:t>
      </w:r>
    </w:p>
    <w:p w14:paraId="6AC0D8E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731</w:t>
      </w:r>
      <w:r w:rsidRPr="006C000D">
        <w:rPr>
          <w:rStyle w:val="HideTWBExt"/>
          <w:b w:val="0"/>
        </w:rPr>
        <w:t>&lt;/NumAm&gt;</w:t>
      </w:r>
    </w:p>
    <w:p w14:paraId="034E2F73" w14:textId="77777777" w:rsidR="009F3C7E" w:rsidRPr="006C000D" w:rsidRDefault="009F3C7E" w:rsidP="009F3C7E">
      <w:pPr>
        <w:pStyle w:val="NormalBold"/>
      </w:pPr>
      <w:r w:rsidRPr="006C000D">
        <w:rPr>
          <w:rStyle w:val="HideTWBExt"/>
          <w:b w:val="0"/>
        </w:rPr>
        <w:lastRenderedPageBreak/>
        <w:t>&lt;RepeatBlock-By&gt;&lt;Members&gt;</w:t>
      </w:r>
      <w:r w:rsidRPr="006C000D">
        <w:t>Mariusz Kamiński, Maciej Wąsik, Jadwiga Wiśniewska, Jacek Ozdoba, Joachim Stanisław Brudziński</w:t>
      </w:r>
      <w:r w:rsidRPr="006C000D">
        <w:rPr>
          <w:rStyle w:val="HideTWBExt"/>
          <w:b w:val="0"/>
        </w:rPr>
        <w:t>&lt;/Members&gt;</w:t>
      </w:r>
    </w:p>
    <w:p w14:paraId="697F0938" w14:textId="77777777" w:rsidR="009F3C7E" w:rsidRPr="006C000D" w:rsidRDefault="009F3C7E" w:rsidP="009F3C7E">
      <w:pPr>
        <w:pStyle w:val="NormalBold"/>
      </w:pPr>
      <w:r w:rsidRPr="006C000D">
        <w:rPr>
          <w:rStyle w:val="HideTWBExt"/>
          <w:b w:val="0"/>
        </w:rPr>
        <w:t>&lt;/RepeatBlock-By&gt;</w:t>
      </w:r>
    </w:p>
    <w:p w14:paraId="49919D4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24ADDBE" w14:textId="77777777" w:rsidR="009F3C7E" w:rsidRPr="006C000D" w:rsidRDefault="009F3C7E" w:rsidP="009F3C7E">
      <w:pPr>
        <w:pStyle w:val="NormalBold"/>
      </w:pPr>
      <w:r w:rsidRPr="006C000D">
        <w:rPr>
          <w:rStyle w:val="HideTWBExt"/>
          <w:b w:val="0"/>
        </w:rPr>
        <w:t>&lt;Article&gt;</w:t>
      </w:r>
      <w:r w:rsidRPr="006C000D">
        <w:t>44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26C8685" w14:textId="77777777" w:rsidTr="008C6ECE">
        <w:trPr>
          <w:trHeight w:hRule="exact" w:val="240"/>
          <w:jc w:val="center"/>
        </w:trPr>
        <w:tc>
          <w:tcPr>
            <w:tcW w:w="9752" w:type="dxa"/>
            <w:gridSpan w:val="2"/>
            <w:tcBorders>
              <w:top w:val="nil"/>
              <w:left w:val="nil"/>
              <w:bottom w:val="nil"/>
              <w:right w:val="nil"/>
            </w:tcBorders>
          </w:tcPr>
          <w:p w14:paraId="3D29AA06" w14:textId="77777777" w:rsidR="009F3C7E" w:rsidRPr="006C000D" w:rsidRDefault="009F3C7E" w:rsidP="008C6ECE"/>
        </w:tc>
      </w:tr>
      <w:tr w:rsidR="009F3C7E" w:rsidRPr="006C000D" w14:paraId="53E190DE" w14:textId="77777777" w:rsidTr="008C6ECE">
        <w:trPr>
          <w:trHeight w:val="240"/>
          <w:jc w:val="center"/>
        </w:trPr>
        <w:tc>
          <w:tcPr>
            <w:tcW w:w="4876" w:type="dxa"/>
            <w:tcBorders>
              <w:top w:val="nil"/>
              <w:left w:val="nil"/>
              <w:bottom w:val="nil"/>
              <w:right w:val="nil"/>
            </w:tcBorders>
          </w:tcPr>
          <w:p w14:paraId="187143BB"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C40253E" w14:textId="77777777" w:rsidR="009F3C7E" w:rsidRPr="006C000D" w:rsidRDefault="009F3C7E" w:rsidP="008C6ECE">
            <w:pPr>
              <w:pStyle w:val="AmColumnHeading"/>
            </w:pPr>
            <w:r w:rsidRPr="006C000D">
              <w:t>Pakeitimas</w:t>
            </w:r>
          </w:p>
        </w:tc>
      </w:tr>
      <w:tr w:rsidR="009F3C7E" w:rsidRPr="006C000D" w14:paraId="680A0240" w14:textId="77777777" w:rsidTr="008C6ECE">
        <w:trPr>
          <w:jc w:val="center"/>
        </w:trPr>
        <w:tc>
          <w:tcPr>
            <w:tcW w:w="4876" w:type="dxa"/>
            <w:tcBorders>
              <w:top w:val="nil"/>
              <w:left w:val="nil"/>
              <w:bottom w:val="nil"/>
              <w:right w:val="nil"/>
            </w:tcBorders>
          </w:tcPr>
          <w:p w14:paraId="0F7F6A38" w14:textId="77777777" w:rsidR="009F3C7E" w:rsidRPr="006C000D" w:rsidRDefault="009F3C7E" w:rsidP="008C6ECE">
            <w:pPr>
              <w:pStyle w:val="Normal6a"/>
            </w:pPr>
          </w:p>
        </w:tc>
        <w:tc>
          <w:tcPr>
            <w:tcW w:w="4876" w:type="dxa"/>
            <w:tcBorders>
              <w:top w:val="nil"/>
              <w:left w:val="nil"/>
              <w:bottom w:val="nil"/>
              <w:right w:val="nil"/>
            </w:tcBorders>
          </w:tcPr>
          <w:p w14:paraId="261AAA75" w14:textId="77777777" w:rsidR="009F3C7E" w:rsidRPr="006C000D" w:rsidRDefault="009F3C7E" w:rsidP="008C6ECE">
            <w:pPr>
              <w:pStyle w:val="Normal6a"/>
            </w:pPr>
            <w:r w:rsidRPr="006C000D">
              <w:rPr>
                <w:b/>
                <w:i/>
              </w:rPr>
              <w:t>44a.</w:t>
            </w:r>
            <w:r w:rsidRPr="006C000D">
              <w:tab/>
            </w:r>
            <w:r w:rsidRPr="006C000D">
              <w:rPr>
                <w:b/>
                <w:i/>
              </w:rPr>
              <w:t>ragina Komisiją glaudžiai bendradarbiauti su Belgijos valdžios institucijomis dėl Didier Reyndersui pareikštų įtarimų dėl pinigų plovimo, glaudžių ryšių su Rusija, įskaitant Olegą Deripaską, Putinui artimą oligarchą, kuriam taikomos JAV ir ES sankcijos, ir dėl galimo šių prieštaringų ryšių poveikio jo, kaip už teisingumą atsakingo |Komisijos nario, pareigų vykdymui;</w:t>
            </w:r>
            <w:r w:rsidRPr="006C000D">
              <w:t xml:space="preserve"> </w:t>
            </w:r>
            <w:r w:rsidRPr="006C000D">
              <w:rPr>
                <w:b/>
                <w:i/>
              </w:rPr>
              <w:t>ragina Komisiją atlikti savo tyrimą dėl minėtų kaltinimų Didier Reyndersui, kurie galėjo turėti įtakos jo, kaip už teisingumą atsakingo |Komisijos nario, pareigų vykdymui;</w:t>
            </w:r>
          </w:p>
        </w:tc>
      </w:tr>
    </w:tbl>
    <w:p w14:paraId="6305307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5921D9B7" w14:textId="77777777" w:rsidR="009F3C7E" w:rsidRPr="006C000D" w:rsidRDefault="009F3C7E" w:rsidP="009F3C7E">
      <w:r w:rsidRPr="006C000D">
        <w:rPr>
          <w:rStyle w:val="HideTWBExt"/>
        </w:rPr>
        <w:t>&lt;/Amend&gt;</w:t>
      </w:r>
    </w:p>
    <w:p w14:paraId="02AA251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732</w:t>
      </w:r>
      <w:r w:rsidRPr="006C000D">
        <w:rPr>
          <w:rStyle w:val="HideTWBExt"/>
          <w:b w:val="0"/>
        </w:rPr>
        <w:t>&lt;/NumAm&gt;</w:t>
      </w:r>
    </w:p>
    <w:p w14:paraId="545C99A6"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6C000D">
        <w:rPr>
          <w:rStyle w:val="HideTWBExt"/>
          <w:b w:val="0"/>
        </w:rPr>
        <w:t>&lt;/Members&gt;</w:t>
      </w:r>
    </w:p>
    <w:p w14:paraId="7F7F500B" w14:textId="77777777" w:rsidR="009F3C7E" w:rsidRPr="006C000D" w:rsidRDefault="009F3C7E" w:rsidP="009F3C7E">
      <w:pPr>
        <w:pStyle w:val="NormalBold"/>
      </w:pPr>
      <w:r w:rsidRPr="006C000D">
        <w:rPr>
          <w:rStyle w:val="HideTWBExt"/>
          <w:b w:val="0"/>
        </w:rPr>
        <w:t>&lt;/RepeatBlock-By&gt;</w:t>
      </w:r>
    </w:p>
    <w:p w14:paraId="522EA59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29270FC" w14:textId="77777777" w:rsidR="009F3C7E" w:rsidRPr="006C000D" w:rsidRDefault="009F3C7E" w:rsidP="009F3C7E">
      <w:pPr>
        <w:pStyle w:val="NormalBold"/>
      </w:pPr>
      <w:r w:rsidRPr="006C000D">
        <w:rPr>
          <w:rStyle w:val="HideTWBExt"/>
          <w:b w:val="0"/>
        </w:rPr>
        <w:t>&lt;Article&gt;</w:t>
      </w:r>
      <w:r w:rsidRPr="006C000D">
        <w:t>44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1907F7A" w14:textId="77777777" w:rsidTr="008C6ECE">
        <w:trPr>
          <w:trHeight w:hRule="exact" w:val="240"/>
          <w:jc w:val="center"/>
        </w:trPr>
        <w:tc>
          <w:tcPr>
            <w:tcW w:w="9752" w:type="dxa"/>
            <w:gridSpan w:val="2"/>
            <w:tcBorders>
              <w:top w:val="nil"/>
              <w:left w:val="nil"/>
              <w:bottom w:val="nil"/>
              <w:right w:val="nil"/>
            </w:tcBorders>
          </w:tcPr>
          <w:p w14:paraId="27054E10" w14:textId="77777777" w:rsidR="009F3C7E" w:rsidRPr="006C000D" w:rsidRDefault="009F3C7E" w:rsidP="008C6ECE"/>
        </w:tc>
      </w:tr>
      <w:tr w:rsidR="009F3C7E" w:rsidRPr="006C000D" w14:paraId="7F52E3EA" w14:textId="77777777" w:rsidTr="008C6ECE">
        <w:trPr>
          <w:trHeight w:val="240"/>
          <w:jc w:val="center"/>
        </w:trPr>
        <w:tc>
          <w:tcPr>
            <w:tcW w:w="4876" w:type="dxa"/>
            <w:tcBorders>
              <w:top w:val="nil"/>
              <w:left w:val="nil"/>
              <w:bottom w:val="nil"/>
              <w:right w:val="nil"/>
            </w:tcBorders>
          </w:tcPr>
          <w:p w14:paraId="6F771F9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804E85C" w14:textId="77777777" w:rsidR="009F3C7E" w:rsidRPr="006C000D" w:rsidRDefault="009F3C7E" w:rsidP="008C6ECE">
            <w:pPr>
              <w:pStyle w:val="AmColumnHeading"/>
            </w:pPr>
            <w:r w:rsidRPr="006C000D">
              <w:t>Pakeitimas</w:t>
            </w:r>
          </w:p>
        </w:tc>
      </w:tr>
      <w:tr w:rsidR="009F3C7E" w:rsidRPr="006C000D" w14:paraId="639A7809" w14:textId="77777777" w:rsidTr="008C6ECE">
        <w:trPr>
          <w:jc w:val="center"/>
        </w:trPr>
        <w:tc>
          <w:tcPr>
            <w:tcW w:w="4876" w:type="dxa"/>
            <w:tcBorders>
              <w:top w:val="nil"/>
              <w:left w:val="nil"/>
              <w:bottom w:val="nil"/>
              <w:right w:val="nil"/>
            </w:tcBorders>
          </w:tcPr>
          <w:p w14:paraId="29FE87B0" w14:textId="77777777" w:rsidR="009F3C7E" w:rsidRPr="006C000D" w:rsidRDefault="009F3C7E" w:rsidP="008C6ECE">
            <w:pPr>
              <w:pStyle w:val="Normal6a"/>
            </w:pPr>
          </w:p>
        </w:tc>
        <w:tc>
          <w:tcPr>
            <w:tcW w:w="4876" w:type="dxa"/>
            <w:tcBorders>
              <w:top w:val="nil"/>
              <w:left w:val="nil"/>
              <w:bottom w:val="nil"/>
              <w:right w:val="nil"/>
            </w:tcBorders>
          </w:tcPr>
          <w:p w14:paraId="24A83232" w14:textId="77777777" w:rsidR="009F3C7E" w:rsidRPr="006C000D" w:rsidRDefault="009F3C7E" w:rsidP="008C6ECE">
            <w:pPr>
              <w:pStyle w:val="Normal6a"/>
            </w:pPr>
            <w:r w:rsidRPr="006C000D">
              <w:rPr>
                <w:b/>
                <w:i/>
              </w:rPr>
              <w:t>44a.</w:t>
            </w:r>
            <w:r w:rsidRPr="006C000D">
              <w:tab/>
            </w:r>
            <w:r w:rsidRPr="006C000D">
              <w:rPr>
                <w:b/>
                <w:i/>
              </w:rPr>
              <w:t xml:space="preserve">mano, kad ES institucijos turi rodyti pavyzdį laikydamosi aukščiausių teisinės valstybės standartų; primena, kad teisinės valstybės principai visapusiškai taikomi ES institucijose; palankiai vertina susitarimą įsteigti Tarpinstitucinę etikos instituciją ir ragina visas ES institucijas ir patariamąsias įstaigas, kurios dar nėra prisijungusios prie šio susitarimo, tai </w:t>
            </w:r>
            <w:r w:rsidRPr="006C000D">
              <w:rPr>
                <w:b/>
                <w:i/>
              </w:rPr>
              <w:lastRenderedPageBreak/>
              <w:t>padaryti nedelsiant; dar kartą ragina visapusiškai ir nedelsiant bei nebeatidėliojant įgyvendinti susitarimą; tikisi gauti pirmąjį šios institucijos metinį pranešimą;</w:t>
            </w:r>
          </w:p>
        </w:tc>
      </w:tr>
    </w:tbl>
    <w:p w14:paraId="37FBE33C"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5495933" w14:textId="77777777" w:rsidR="009F3C7E" w:rsidRPr="006C000D" w:rsidRDefault="009F3C7E" w:rsidP="009F3C7E">
      <w:r w:rsidRPr="006C000D">
        <w:rPr>
          <w:rStyle w:val="HideTWBExt"/>
        </w:rPr>
        <w:t>&lt;/Amend&gt;</w:t>
      </w:r>
    </w:p>
    <w:p w14:paraId="79EFE2A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733</w:t>
      </w:r>
      <w:r w:rsidRPr="006C000D">
        <w:rPr>
          <w:rStyle w:val="HideTWBExt"/>
          <w:b w:val="0"/>
        </w:rPr>
        <w:t>&lt;/NumAm&gt;</w:t>
      </w:r>
    </w:p>
    <w:p w14:paraId="02D6F471" w14:textId="77777777" w:rsidR="009F3C7E" w:rsidRPr="006C000D" w:rsidRDefault="009F3C7E" w:rsidP="009F3C7E">
      <w:pPr>
        <w:pStyle w:val="NormalBold"/>
      </w:pPr>
      <w:r w:rsidRPr="006C000D">
        <w:rPr>
          <w:rStyle w:val="HideTWBExt"/>
          <w:b w:val="0"/>
        </w:rPr>
        <w:t>&lt;RepeatBlock-By&gt;&lt;Members&gt;</w:t>
      </w:r>
      <w:r w:rsidRPr="006C000D">
        <w:t>Konstantinos Arvanitis</w:t>
      </w:r>
      <w:r w:rsidRPr="006C000D">
        <w:rPr>
          <w:rStyle w:val="HideTWBExt"/>
          <w:b w:val="0"/>
        </w:rPr>
        <w:t>&lt;/Members&gt;</w:t>
      </w:r>
    </w:p>
    <w:p w14:paraId="0B6C4987" w14:textId="77777777" w:rsidR="009F3C7E" w:rsidRPr="006C000D" w:rsidRDefault="009F3C7E" w:rsidP="009F3C7E">
      <w:pPr>
        <w:pStyle w:val="NormalBold"/>
      </w:pPr>
      <w:r w:rsidRPr="006C000D">
        <w:rPr>
          <w:rStyle w:val="HideTWBExt"/>
          <w:b w:val="0"/>
        </w:rPr>
        <w:t>&lt;/RepeatBlock-By&gt;</w:t>
      </w:r>
    </w:p>
    <w:p w14:paraId="544D758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AA33A7E" w14:textId="77777777" w:rsidR="009F3C7E" w:rsidRPr="006C000D" w:rsidRDefault="009F3C7E" w:rsidP="009F3C7E">
      <w:pPr>
        <w:pStyle w:val="NormalBold"/>
      </w:pPr>
      <w:r w:rsidRPr="006C000D">
        <w:rPr>
          <w:rStyle w:val="HideTWBExt"/>
          <w:b w:val="0"/>
        </w:rPr>
        <w:t>&lt;Article&gt;</w:t>
      </w:r>
      <w:r w:rsidRPr="006C000D">
        <w:t>44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A42F5EA" w14:textId="77777777" w:rsidTr="008C6ECE">
        <w:trPr>
          <w:trHeight w:hRule="exact" w:val="240"/>
          <w:jc w:val="center"/>
        </w:trPr>
        <w:tc>
          <w:tcPr>
            <w:tcW w:w="9752" w:type="dxa"/>
            <w:gridSpan w:val="2"/>
            <w:tcBorders>
              <w:top w:val="nil"/>
              <w:left w:val="nil"/>
              <w:bottom w:val="nil"/>
              <w:right w:val="nil"/>
            </w:tcBorders>
          </w:tcPr>
          <w:p w14:paraId="2307B8A2" w14:textId="77777777" w:rsidR="009F3C7E" w:rsidRPr="006C000D" w:rsidRDefault="009F3C7E" w:rsidP="008C6ECE"/>
        </w:tc>
      </w:tr>
      <w:tr w:rsidR="009F3C7E" w:rsidRPr="006C000D" w14:paraId="57A4A780" w14:textId="77777777" w:rsidTr="008C6ECE">
        <w:trPr>
          <w:trHeight w:val="240"/>
          <w:jc w:val="center"/>
        </w:trPr>
        <w:tc>
          <w:tcPr>
            <w:tcW w:w="4876" w:type="dxa"/>
            <w:tcBorders>
              <w:top w:val="nil"/>
              <w:left w:val="nil"/>
              <w:bottom w:val="nil"/>
              <w:right w:val="nil"/>
            </w:tcBorders>
          </w:tcPr>
          <w:p w14:paraId="75E114C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6E62EF7" w14:textId="77777777" w:rsidR="009F3C7E" w:rsidRPr="006C000D" w:rsidRDefault="009F3C7E" w:rsidP="008C6ECE">
            <w:pPr>
              <w:pStyle w:val="AmColumnHeading"/>
            </w:pPr>
            <w:r w:rsidRPr="006C000D">
              <w:t>Pakeitimas</w:t>
            </w:r>
          </w:p>
        </w:tc>
      </w:tr>
      <w:tr w:rsidR="009F3C7E" w:rsidRPr="006C000D" w14:paraId="064F8364" w14:textId="77777777" w:rsidTr="008C6ECE">
        <w:trPr>
          <w:jc w:val="center"/>
        </w:trPr>
        <w:tc>
          <w:tcPr>
            <w:tcW w:w="4876" w:type="dxa"/>
            <w:tcBorders>
              <w:top w:val="nil"/>
              <w:left w:val="nil"/>
              <w:bottom w:val="nil"/>
              <w:right w:val="nil"/>
            </w:tcBorders>
          </w:tcPr>
          <w:p w14:paraId="62BAB74F" w14:textId="77777777" w:rsidR="009F3C7E" w:rsidRPr="006C000D" w:rsidRDefault="009F3C7E" w:rsidP="008C6ECE">
            <w:pPr>
              <w:pStyle w:val="Normal6a"/>
            </w:pPr>
          </w:p>
        </w:tc>
        <w:tc>
          <w:tcPr>
            <w:tcW w:w="4876" w:type="dxa"/>
            <w:tcBorders>
              <w:top w:val="nil"/>
              <w:left w:val="nil"/>
              <w:bottom w:val="nil"/>
              <w:right w:val="nil"/>
            </w:tcBorders>
          </w:tcPr>
          <w:p w14:paraId="30173B6D" w14:textId="77777777" w:rsidR="009F3C7E" w:rsidRPr="006C000D" w:rsidRDefault="009F3C7E" w:rsidP="008C6ECE">
            <w:pPr>
              <w:pStyle w:val="Normal6a"/>
            </w:pPr>
            <w:r w:rsidRPr="006C000D">
              <w:rPr>
                <w:b/>
                <w:i/>
              </w:rPr>
              <w:t>44a.</w:t>
            </w:r>
            <w:r w:rsidRPr="006C000D">
              <w:tab/>
            </w:r>
            <w:r w:rsidRPr="006C000D">
              <w:rPr>
                <w:b/>
                <w:i/>
              </w:rPr>
              <w:t xml:space="preserve">ragina Komisiją ieškoti naujų būdų glaudesniam bendradarbiavimui su Europos Taryba, kad galėtų skatinti Europos Tarybos ir ES teisinės valstybės </w:t>
            </w:r>
            <w:r w:rsidRPr="006C000D">
              <w:rPr>
                <w:b/>
              </w:rPr>
              <w:t>acquis</w:t>
            </w:r>
            <w:r w:rsidRPr="006C000D">
              <w:rPr>
                <w:b/>
                <w:i/>
              </w:rPr>
              <w:t xml:space="preserve"> įgyvendinimą su valstybėmis narėmis ir jose, remdamasi keturiais savo metinės teisinės valstybės principo taikymo ataskaitos skyriais;</w:t>
            </w:r>
          </w:p>
        </w:tc>
      </w:tr>
    </w:tbl>
    <w:p w14:paraId="33704F0C"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6955047" w14:textId="77777777" w:rsidR="009F3C7E" w:rsidRPr="006C000D" w:rsidRDefault="009F3C7E" w:rsidP="009F3C7E">
      <w:r w:rsidRPr="006C000D">
        <w:rPr>
          <w:rStyle w:val="HideTWBExt"/>
        </w:rPr>
        <w:t>&lt;/Amend&gt;</w:t>
      </w:r>
    </w:p>
    <w:p w14:paraId="5935BA9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734</w:t>
      </w:r>
      <w:r w:rsidRPr="006C000D">
        <w:rPr>
          <w:rStyle w:val="HideTWBExt"/>
          <w:b w:val="0"/>
        </w:rPr>
        <w:t>&lt;/NumAm&gt;</w:t>
      </w:r>
    </w:p>
    <w:p w14:paraId="7D440400"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Juan Fernando López Aguilar</w:t>
      </w:r>
      <w:r w:rsidRPr="006C000D">
        <w:rPr>
          <w:rStyle w:val="HideTWBExt"/>
          <w:b w:val="0"/>
        </w:rPr>
        <w:t>&lt;/Members&gt;</w:t>
      </w:r>
    </w:p>
    <w:p w14:paraId="355A6957" w14:textId="77777777" w:rsidR="009F3C7E" w:rsidRPr="006C000D" w:rsidRDefault="009F3C7E" w:rsidP="009F3C7E">
      <w:pPr>
        <w:pStyle w:val="NormalBold"/>
      </w:pPr>
      <w:r w:rsidRPr="006C000D">
        <w:rPr>
          <w:rStyle w:val="HideTWBExt"/>
          <w:b w:val="0"/>
        </w:rPr>
        <w:t>&lt;/RepeatBlock-By&gt;</w:t>
      </w:r>
    </w:p>
    <w:p w14:paraId="6887F37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293F34C" w14:textId="77777777" w:rsidR="009F3C7E" w:rsidRPr="006C000D" w:rsidRDefault="009F3C7E" w:rsidP="009F3C7E">
      <w:pPr>
        <w:pStyle w:val="NormalBold"/>
      </w:pPr>
      <w:r w:rsidRPr="006C000D">
        <w:rPr>
          <w:rStyle w:val="HideTWBExt"/>
          <w:b w:val="0"/>
        </w:rPr>
        <w:t>&lt;Article&gt;</w:t>
      </w:r>
      <w:r w:rsidRPr="006C000D">
        <w:t>44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9ECBD0D" w14:textId="77777777" w:rsidTr="008C6ECE">
        <w:trPr>
          <w:trHeight w:hRule="exact" w:val="240"/>
          <w:jc w:val="center"/>
        </w:trPr>
        <w:tc>
          <w:tcPr>
            <w:tcW w:w="9752" w:type="dxa"/>
            <w:gridSpan w:val="2"/>
            <w:tcBorders>
              <w:top w:val="nil"/>
              <w:left w:val="nil"/>
              <w:bottom w:val="nil"/>
              <w:right w:val="nil"/>
            </w:tcBorders>
          </w:tcPr>
          <w:p w14:paraId="40E986FF" w14:textId="77777777" w:rsidR="009F3C7E" w:rsidRPr="006C000D" w:rsidRDefault="009F3C7E" w:rsidP="008C6ECE"/>
        </w:tc>
      </w:tr>
      <w:tr w:rsidR="009F3C7E" w:rsidRPr="006C000D" w14:paraId="04805022" w14:textId="77777777" w:rsidTr="008C6ECE">
        <w:trPr>
          <w:trHeight w:val="240"/>
          <w:jc w:val="center"/>
        </w:trPr>
        <w:tc>
          <w:tcPr>
            <w:tcW w:w="4876" w:type="dxa"/>
            <w:tcBorders>
              <w:top w:val="nil"/>
              <w:left w:val="nil"/>
              <w:bottom w:val="nil"/>
              <w:right w:val="nil"/>
            </w:tcBorders>
          </w:tcPr>
          <w:p w14:paraId="6A1D827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92250BE" w14:textId="77777777" w:rsidR="009F3C7E" w:rsidRPr="006C000D" w:rsidRDefault="009F3C7E" w:rsidP="008C6ECE">
            <w:pPr>
              <w:pStyle w:val="AmColumnHeading"/>
            </w:pPr>
            <w:r w:rsidRPr="006C000D">
              <w:t>Pakeitimas</w:t>
            </w:r>
          </w:p>
        </w:tc>
      </w:tr>
      <w:tr w:rsidR="009F3C7E" w:rsidRPr="006C000D" w14:paraId="598C7F39" w14:textId="77777777" w:rsidTr="008C6ECE">
        <w:trPr>
          <w:jc w:val="center"/>
        </w:trPr>
        <w:tc>
          <w:tcPr>
            <w:tcW w:w="4876" w:type="dxa"/>
            <w:tcBorders>
              <w:top w:val="nil"/>
              <w:left w:val="nil"/>
              <w:bottom w:val="nil"/>
              <w:right w:val="nil"/>
            </w:tcBorders>
          </w:tcPr>
          <w:p w14:paraId="498EEA4A" w14:textId="77777777" w:rsidR="009F3C7E" w:rsidRPr="006C000D" w:rsidRDefault="009F3C7E" w:rsidP="008C6ECE">
            <w:pPr>
              <w:pStyle w:val="Normal6a"/>
            </w:pPr>
          </w:p>
        </w:tc>
        <w:tc>
          <w:tcPr>
            <w:tcW w:w="4876" w:type="dxa"/>
            <w:tcBorders>
              <w:top w:val="nil"/>
              <w:left w:val="nil"/>
              <w:bottom w:val="nil"/>
              <w:right w:val="nil"/>
            </w:tcBorders>
          </w:tcPr>
          <w:p w14:paraId="0ABEECBB" w14:textId="77777777" w:rsidR="009F3C7E" w:rsidRPr="006C000D" w:rsidRDefault="009F3C7E" w:rsidP="008C6ECE">
            <w:pPr>
              <w:pStyle w:val="Normal6a"/>
            </w:pPr>
            <w:r w:rsidRPr="006C000D">
              <w:rPr>
                <w:b/>
                <w:i/>
              </w:rPr>
              <w:t>44a.</w:t>
            </w:r>
            <w:r w:rsidRPr="006C000D">
              <w:tab/>
            </w:r>
            <w:r w:rsidRPr="006C000D">
              <w:rPr>
                <w:b/>
                <w:i/>
              </w:rPr>
              <w:t>ragina valstybes nares imtis visų priemonių teisinės valstybės kultūrai puoselėti rengiant informavimo kampanijas, informavimo iniciatyvas ir bet kokius veiksmus, kuriais siekiama skatinti demokratines vertybes ir principus;</w:t>
            </w:r>
          </w:p>
        </w:tc>
      </w:tr>
    </w:tbl>
    <w:p w14:paraId="7DF99DDF"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6C2A70FD" w14:textId="77777777" w:rsidR="009F3C7E" w:rsidRPr="006C000D" w:rsidRDefault="009F3C7E" w:rsidP="009F3C7E">
      <w:r w:rsidRPr="006C000D">
        <w:rPr>
          <w:rStyle w:val="HideTWBExt"/>
        </w:rPr>
        <w:t>&lt;/Amend&gt;</w:t>
      </w:r>
    </w:p>
    <w:p w14:paraId="333D993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735</w:t>
      </w:r>
      <w:r w:rsidRPr="006C000D">
        <w:rPr>
          <w:rStyle w:val="HideTWBExt"/>
          <w:b w:val="0"/>
        </w:rPr>
        <w:t>&lt;/NumAm&gt;</w:t>
      </w:r>
    </w:p>
    <w:p w14:paraId="5D2B9DD5"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6C000D">
        <w:rPr>
          <w:rStyle w:val="HideTWBExt"/>
          <w:b w:val="0"/>
        </w:rPr>
        <w:t>&lt;/Members&gt;</w:t>
      </w:r>
    </w:p>
    <w:p w14:paraId="6D52DFD3" w14:textId="77777777" w:rsidR="009F3C7E" w:rsidRPr="006C000D" w:rsidRDefault="009F3C7E" w:rsidP="009F3C7E">
      <w:pPr>
        <w:pStyle w:val="NormalBold"/>
      </w:pPr>
      <w:r w:rsidRPr="006C000D">
        <w:rPr>
          <w:rStyle w:val="HideTWBExt"/>
          <w:b w:val="0"/>
        </w:rPr>
        <w:t>&lt;/RepeatBlock-By&gt;</w:t>
      </w:r>
    </w:p>
    <w:p w14:paraId="1F618DA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C830338" w14:textId="77777777" w:rsidR="009F3C7E" w:rsidRPr="006C000D" w:rsidRDefault="009F3C7E" w:rsidP="009F3C7E">
      <w:pPr>
        <w:pStyle w:val="NormalBold"/>
      </w:pPr>
      <w:r w:rsidRPr="006C000D">
        <w:rPr>
          <w:rStyle w:val="HideTWBExt"/>
          <w:b w:val="0"/>
        </w:rPr>
        <w:t>&lt;Article&gt;</w:t>
      </w:r>
      <w:r w:rsidRPr="006C000D">
        <w:t>44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8D35005" w14:textId="77777777" w:rsidTr="008C6ECE">
        <w:trPr>
          <w:trHeight w:hRule="exact" w:val="240"/>
          <w:jc w:val="center"/>
        </w:trPr>
        <w:tc>
          <w:tcPr>
            <w:tcW w:w="9752" w:type="dxa"/>
            <w:gridSpan w:val="2"/>
            <w:tcBorders>
              <w:top w:val="nil"/>
              <w:left w:val="nil"/>
              <w:bottom w:val="nil"/>
              <w:right w:val="nil"/>
            </w:tcBorders>
          </w:tcPr>
          <w:p w14:paraId="491F8237" w14:textId="77777777" w:rsidR="009F3C7E" w:rsidRPr="006C000D" w:rsidRDefault="009F3C7E" w:rsidP="008C6ECE"/>
        </w:tc>
      </w:tr>
      <w:tr w:rsidR="009F3C7E" w:rsidRPr="006C000D" w14:paraId="23285FD6" w14:textId="77777777" w:rsidTr="008C6ECE">
        <w:trPr>
          <w:trHeight w:val="240"/>
          <w:jc w:val="center"/>
        </w:trPr>
        <w:tc>
          <w:tcPr>
            <w:tcW w:w="4876" w:type="dxa"/>
            <w:tcBorders>
              <w:top w:val="nil"/>
              <w:left w:val="nil"/>
              <w:bottom w:val="nil"/>
              <w:right w:val="nil"/>
            </w:tcBorders>
          </w:tcPr>
          <w:p w14:paraId="3DB1BA11"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63BE761" w14:textId="77777777" w:rsidR="009F3C7E" w:rsidRPr="006C000D" w:rsidRDefault="009F3C7E" w:rsidP="008C6ECE">
            <w:pPr>
              <w:pStyle w:val="AmColumnHeading"/>
            </w:pPr>
            <w:r w:rsidRPr="006C000D">
              <w:t>Pakeitimas</w:t>
            </w:r>
          </w:p>
        </w:tc>
      </w:tr>
      <w:tr w:rsidR="009F3C7E" w:rsidRPr="006C000D" w14:paraId="5B18A20C" w14:textId="77777777" w:rsidTr="008C6ECE">
        <w:trPr>
          <w:jc w:val="center"/>
        </w:trPr>
        <w:tc>
          <w:tcPr>
            <w:tcW w:w="4876" w:type="dxa"/>
            <w:tcBorders>
              <w:top w:val="nil"/>
              <w:left w:val="nil"/>
              <w:bottom w:val="nil"/>
              <w:right w:val="nil"/>
            </w:tcBorders>
          </w:tcPr>
          <w:p w14:paraId="5EF16849" w14:textId="77777777" w:rsidR="009F3C7E" w:rsidRPr="006C000D" w:rsidRDefault="009F3C7E" w:rsidP="008C6ECE">
            <w:pPr>
              <w:pStyle w:val="Normal6a"/>
            </w:pPr>
          </w:p>
        </w:tc>
        <w:tc>
          <w:tcPr>
            <w:tcW w:w="4876" w:type="dxa"/>
            <w:tcBorders>
              <w:top w:val="nil"/>
              <w:left w:val="nil"/>
              <w:bottom w:val="nil"/>
              <w:right w:val="nil"/>
            </w:tcBorders>
          </w:tcPr>
          <w:p w14:paraId="6E3AA6A9" w14:textId="77777777" w:rsidR="009F3C7E" w:rsidRPr="006C000D" w:rsidRDefault="009F3C7E" w:rsidP="008C6ECE">
            <w:pPr>
              <w:pStyle w:val="Normal6a"/>
            </w:pPr>
            <w:r w:rsidRPr="006C000D">
              <w:rPr>
                <w:b/>
                <w:i/>
              </w:rPr>
              <w:t>44 b.</w:t>
            </w:r>
            <w:r w:rsidRPr="006C000D">
              <w:tab/>
            </w:r>
            <w:r w:rsidRPr="006C000D">
              <w:rPr>
                <w:b/>
                <w:i/>
              </w:rPr>
              <w:t>pripažįsta, kad piliečiai pastebi demokratijos nykimo požymius, kuriuos skatina klaidinga informacija ir dezinformacija, ir kad melagingos informacijos skleidimas per socialinę žiniasklaidą gali lemti Europos teisinės valstybės idėjos, pagrindinių teisių ir vertybių eroziją; ragina valstybes nares rengti ir įgyvendinti išsamias pilietinio ugdymo programas, kuriomis būtų skatinamas visų amžiaus grupių piliečių supratimas apie demokratines institucijas, teisinės valstybės principą ir pagrindines teises;</w:t>
            </w:r>
          </w:p>
        </w:tc>
      </w:tr>
    </w:tbl>
    <w:p w14:paraId="5B0D7B8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F49BE38" w14:textId="77777777" w:rsidR="009F3C7E" w:rsidRPr="006C000D" w:rsidRDefault="009F3C7E" w:rsidP="009F3C7E">
      <w:r w:rsidRPr="006C000D">
        <w:rPr>
          <w:rStyle w:val="HideTWBExt"/>
        </w:rPr>
        <w:t>&lt;/Amend&gt;</w:t>
      </w:r>
    </w:p>
    <w:p w14:paraId="3B1336B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736</w:t>
      </w:r>
      <w:r w:rsidRPr="006C000D">
        <w:rPr>
          <w:rStyle w:val="HideTWBExt"/>
          <w:b w:val="0"/>
        </w:rPr>
        <w:t>&lt;/NumAm&gt;</w:t>
      </w:r>
    </w:p>
    <w:p w14:paraId="6B262806"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31DA5475" w14:textId="77777777" w:rsidR="009F3C7E" w:rsidRPr="006C000D" w:rsidRDefault="009F3C7E" w:rsidP="009F3C7E">
      <w:pPr>
        <w:pStyle w:val="NormalBold"/>
      </w:pPr>
      <w:r w:rsidRPr="006C000D">
        <w:rPr>
          <w:rStyle w:val="HideTWBExt"/>
          <w:b w:val="0"/>
        </w:rPr>
        <w:t>&lt;/RepeatBlock-By&gt;</w:t>
      </w:r>
    </w:p>
    <w:p w14:paraId="1FE6E419"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7C95384" w14:textId="77777777" w:rsidR="009F3C7E" w:rsidRPr="006C000D" w:rsidRDefault="009F3C7E" w:rsidP="009F3C7E">
      <w:pPr>
        <w:pStyle w:val="NormalBold"/>
      </w:pPr>
      <w:r w:rsidRPr="006C000D">
        <w:rPr>
          <w:rStyle w:val="HideTWBExt"/>
          <w:b w:val="0"/>
        </w:rPr>
        <w:t>&lt;Article&gt;</w:t>
      </w:r>
      <w:r w:rsidRPr="006C000D">
        <w:t>44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13B154F" w14:textId="77777777" w:rsidTr="008C6ECE">
        <w:trPr>
          <w:trHeight w:hRule="exact" w:val="240"/>
          <w:jc w:val="center"/>
        </w:trPr>
        <w:tc>
          <w:tcPr>
            <w:tcW w:w="9752" w:type="dxa"/>
            <w:gridSpan w:val="2"/>
            <w:tcBorders>
              <w:top w:val="nil"/>
              <w:left w:val="nil"/>
              <w:bottom w:val="nil"/>
              <w:right w:val="nil"/>
            </w:tcBorders>
          </w:tcPr>
          <w:p w14:paraId="0195F740" w14:textId="77777777" w:rsidR="009F3C7E" w:rsidRPr="006C000D" w:rsidRDefault="009F3C7E" w:rsidP="008C6ECE"/>
        </w:tc>
      </w:tr>
      <w:tr w:rsidR="009F3C7E" w:rsidRPr="006C000D" w14:paraId="48D77E7F" w14:textId="77777777" w:rsidTr="008C6ECE">
        <w:trPr>
          <w:trHeight w:val="240"/>
          <w:jc w:val="center"/>
        </w:trPr>
        <w:tc>
          <w:tcPr>
            <w:tcW w:w="4876" w:type="dxa"/>
            <w:tcBorders>
              <w:top w:val="nil"/>
              <w:left w:val="nil"/>
              <w:bottom w:val="nil"/>
              <w:right w:val="nil"/>
            </w:tcBorders>
          </w:tcPr>
          <w:p w14:paraId="02AD675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16272B6" w14:textId="77777777" w:rsidR="009F3C7E" w:rsidRPr="006C000D" w:rsidRDefault="009F3C7E" w:rsidP="008C6ECE">
            <w:pPr>
              <w:pStyle w:val="AmColumnHeading"/>
            </w:pPr>
            <w:r w:rsidRPr="006C000D">
              <w:t>Pakeitimas</w:t>
            </w:r>
          </w:p>
        </w:tc>
      </w:tr>
      <w:tr w:rsidR="009F3C7E" w:rsidRPr="006C000D" w14:paraId="1CEE62CC" w14:textId="77777777" w:rsidTr="008C6ECE">
        <w:trPr>
          <w:jc w:val="center"/>
        </w:trPr>
        <w:tc>
          <w:tcPr>
            <w:tcW w:w="4876" w:type="dxa"/>
            <w:tcBorders>
              <w:top w:val="nil"/>
              <w:left w:val="nil"/>
              <w:bottom w:val="nil"/>
              <w:right w:val="nil"/>
            </w:tcBorders>
          </w:tcPr>
          <w:p w14:paraId="0E1C9878" w14:textId="77777777" w:rsidR="009F3C7E" w:rsidRPr="006C000D" w:rsidRDefault="009F3C7E" w:rsidP="008C6ECE">
            <w:pPr>
              <w:pStyle w:val="Normal6a"/>
            </w:pPr>
          </w:p>
        </w:tc>
        <w:tc>
          <w:tcPr>
            <w:tcW w:w="4876" w:type="dxa"/>
            <w:tcBorders>
              <w:top w:val="nil"/>
              <w:left w:val="nil"/>
              <w:bottom w:val="nil"/>
              <w:right w:val="nil"/>
            </w:tcBorders>
          </w:tcPr>
          <w:p w14:paraId="7A11EE42" w14:textId="77777777" w:rsidR="009F3C7E" w:rsidRPr="006C000D" w:rsidRDefault="009F3C7E" w:rsidP="008C6ECE">
            <w:pPr>
              <w:pStyle w:val="Normal6a"/>
            </w:pPr>
            <w:r w:rsidRPr="006C000D">
              <w:rPr>
                <w:b/>
                <w:i/>
              </w:rPr>
              <w:t>44b.</w:t>
            </w:r>
            <w:r w:rsidRPr="006C000D">
              <w:tab/>
            </w:r>
            <w:r w:rsidRPr="006C000D">
              <w:rPr>
                <w:b/>
                <w:i/>
              </w:rPr>
              <w:t xml:space="preserve">pabrėžia, kad Komisija, kaip Sutarčių sergėtoja, turi veikti visiškai nešališkai ir skaidriai, o tai apima interesų konfliktų pašalinimą, aiškią atskaitomybę už ES lėšų valdymą ir savo </w:t>
            </w:r>
            <w:r w:rsidRPr="006C000D">
              <w:rPr>
                <w:b/>
                <w:i/>
              </w:rPr>
              <w:lastRenderedPageBreak/>
              <w:t>pačios gairių dėl teisinės valstybės principo laikymąsi;</w:t>
            </w:r>
            <w:r w:rsidRPr="006C000D">
              <w:t xml:space="preserve"> </w:t>
            </w:r>
            <w:r w:rsidRPr="006C000D">
              <w:rPr>
                <w:b/>
                <w:i/>
              </w:rPr>
              <w:t>pažymi, kad dėl nesugebėjimo nuosekliai taikyti šių principų taikomi dvigubi standartai ir kenkiama pasitikėjimui ES institucijomis;</w:t>
            </w:r>
          </w:p>
        </w:tc>
      </w:tr>
    </w:tbl>
    <w:p w14:paraId="0050F9AA"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3D86A229" w14:textId="77777777" w:rsidR="009F3C7E" w:rsidRPr="006C000D" w:rsidRDefault="009F3C7E" w:rsidP="009F3C7E">
      <w:r w:rsidRPr="006C000D">
        <w:rPr>
          <w:rStyle w:val="HideTWBExt"/>
        </w:rPr>
        <w:t>&lt;/Amend&gt;</w:t>
      </w:r>
    </w:p>
    <w:p w14:paraId="7107C99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737</w:t>
      </w:r>
      <w:r w:rsidRPr="006C000D">
        <w:rPr>
          <w:rStyle w:val="HideTWBExt"/>
          <w:b w:val="0"/>
        </w:rPr>
        <w:t>&lt;/NumAm&gt;</w:t>
      </w:r>
    </w:p>
    <w:p w14:paraId="52CDDE7A"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3EDCDDBD" w14:textId="77777777" w:rsidR="009F3C7E" w:rsidRPr="006C000D" w:rsidRDefault="009F3C7E" w:rsidP="009F3C7E">
      <w:pPr>
        <w:pStyle w:val="NormalBold"/>
      </w:pPr>
      <w:r w:rsidRPr="006C000D">
        <w:rPr>
          <w:rStyle w:val="HideTWBExt"/>
          <w:b w:val="0"/>
        </w:rPr>
        <w:t>&lt;/RepeatBlock-By&gt;</w:t>
      </w:r>
    </w:p>
    <w:p w14:paraId="3A33795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3C21A93" w14:textId="77777777" w:rsidR="009F3C7E" w:rsidRPr="006C000D" w:rsidRDefault="009F3C7E" w:rsidP="009F3C7E">
      <w:pPr>
        <w:pStyle w:val="NormalBold"/>
      </w:pPr>
      <w:r w:rsidRPr="006C000D">
        <w:rPr>
          <w:rStyle w:val="HideTWBExt"/>
          <w:b w:val="0"/>
        </w:rPr>
        <w:t>&lt;Article&gt;</w:t>
      </w:r>
      <w:r w:rsidRPr="006C000D">
        <w:t>44 c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DAE8171" w14:textId="77777777" w:rsidTr="008C6ECE">
        <w:trPr>
          <w:trHeight w:hRule="exact" w:val="240"/>
          <w:jc w:val="center"/>
        </w:trPr>
        <w:tc>
          <w:tcPr>
            <w:tcW w:w="9752" w:type="dxa"/>
            <w:gridSpan w:val="2"/>
            <w:tcBorders>
              <w:top w:val="nil"/>
              <w:left w:val="nil"/>
              <w:bottom w:val="nil"/>
              <w:right w:val="nil"/>
            </w:tcBorders>
          </w:tcPr>
          <w:p w14:paraId="288266CD" w14:textId="77777777" w:rsidR="009F3C7E" w:rsidRPr="006C000D" w:rsidRDefault="009F3C7E" w:rsidP="008C6ECE"/>
        </w:tc>
      </w:tr>
      <w:tr w:rsidR="009F3C7E" w:rsidRPr="006C000D" w14:paraId="3AF3C9A0" w14:textId="77777777" w:rsidTr="008C6ECE">
        <w:trPr>
          <w:trHeight w:val="240"/>
          <w:jc w:val="center"/>
        </w:trPr>
        <w:tc>
          <w:tcPr>
            <w:tcW w:w="4876" w:type="dxa"/>
            <w:tcBorders>
              <w:top w:val="nil"/>
              <w:left w:val="nil"/>
              <w:bottom w:val="nil"/>
              <w:right w:val="nil"/>
            </w:tcBorders>
          </w:tcPr>
          <w:p w14:paraId="1AA8A40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2A910BB" w14:textId="77777777" w:rsidR="009F3C7E" w:rsidRPr="006C000D" w:rsidRDefault="009F3C7E" w:rsidP="008C6ECE">
            <w:pPr>
              <w:pStyle w:val="AmColumnHeading"/>
            </w:pPr>
            <w:r w:rsidRPr="006C000D">
              <w:t>Pakeitimas</w:t>
            </w:r>
          </w:p>
        </w:tc>
      </w:tr>
      <w:tr w:rsidR="009F3C7E" w:rsidRPr="006C000D" w14:paraId="784C706B" w14:textId="77777777" w:rsidTr="008C6ECE">
        <w:trPr>
          <w:jc w:val="center"/>
        </w:trPr>
        <w:tc>
          <w:tcPr>
            <w:tcW w:w="4876" w:type="dxa"/>
            <w:tcBorders>
              <w:top w:val="nil"/>
              <w:left w:val="nil"/>
              <w:bottom w:val="nil"/>
              <w:right w:val="nil"/>
            </w:tcBorders>
          </w:tcPr>
          <w:p w14:paraId="358AC3FC" w14:textId="77777777" w:rsidR="009F3C7E" w:rsidRPr="006C000D" w:rsidRDefault="009F3C7E" w:rsidP="008C6ECE">
            <w:pPr>
              <w:pStyle w:val="Normal6a"/>
            </w:pPr>
          </w:p>
        </w:tc>
        <w:tc>
          <w:tcPr>
            <w:tcW w:w="4876" w:type="dxa"/>
            <w:tcBorders>
              <w:top w:val="nil"/>
              <w:left w:val="nil"/>
              <w:bottom w:val="nil"/>
              <w:right w:val="nil"/>
            </w:tcBorders>
          </w:tcPr>
          <w:p w14:paraId="278D719E" w14:textId="77777777" w:rsidR="009F3C7E" w:rsidRPr="006C000D" w:rsidRDefault="009F3C7E" w:rsidP="008C6ECE">
            <w:pPr>
              <w:pStyle w:val="Normal6a"/>
            </w:pPr>
            <w:r w:rsidRPr="006C000D">
              <w:rPr>
                <w:b/>
                <w:i/>
              </w:rPr>
              <w:t>44c.</w:t>
            </w:r>
            <w:r w:rsidRPr="006C000D">
              <w:tab/>
            </w:r>
            <w:r w:rsidRPr="006C000D">
              <w:rPr>
                <w:b/>
                <w:i/>
              </w:rPr>
              <w:t>yra pasipiktinęs Komisijos politizavimo ir veidmainystės mastu, kuris buvo ypač akivaizdus skandale, susijusiame su už teisingumą atsakingu Komisijos nariu Didier Reyndersu, kuris asmeniškai dalyvavo politizuotuose ir nesąžininguose išpuoliuose prieš valstybes nares, kartu plaudamas nešvarius pinigus ir palaikydamas artimus ryšius su Kremliui artimais oligarchais;</w:t>
            </w:r>
          </w:p>
        </w:tc>
      </w:tr>
    </w:tbl>
    <w:p w14:paraId="2781B7A7"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366F4208" w14:textId="77777777" w:rsidR="009F3C7E" w:rsidRPr="006C000D" w:rsidRDefault="009F3C7E" w:rsidP="009F3C7E">
      <w:r w:rsidRPr="006C000D">
        <w:rPr>
          <w:rStyle w:val="HideTWBExt"/>
        </w:rPr>
        <w:t>&lt;/Amend&gt;</w:t>
      </w:r>
    </w:p>
    <w:p w14:paraId="654507D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738</w:t>
      </w:r>
      <w:r w:rsidRPr="006C000D">
        <w:rPr>
          <w:rStyle w:val="HideTWBExt"/>
          <w:b w:val="0"/>
        </w:rPr>
        <w:t>&lt;/NumAm&gt;</w:t>
      </w:r>
    </w:p>
    <w:p w14:paraId="244BBD1F"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6C000D">
        <w:rPr>
          <w:rStyle w:val="HideTWBExt"/>
          <w:b w:val="0"/>
        </w:rPr>
        <w:t>&lt;/Members&gt;</w:t>
      </w:r>
    </w:p>
    <w:p w14:paraId="08A31034" w14:textId="77777777" w:rsidR="009F3C7E" w:rsidRPr="006C000D" w:rsidRDefault="009F3C7E" w:rsidP="009F3C7E">
      <w:pPr>
        <w:pStyle w:val="NormalBold"/>
      </w:pPr>
      <w:r w:rsidRPr="006C000D">
        <w:rPr>
          <w:rStyle w:val="HideTWBExt"/>
          <w:b w:val="0"/>
        </w:rPr>
        <w:t>&lt;/RepeatBlock-By&gt;</w:t>
      </w:r>
    </w:p>
    <w:p w14:paraId="72B1485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632482B" w14:textId="77777777" w:rsidR="009F3C7E" w:rsidRPr="006C000D" w:rsidRDefault="009F3C7E" w:rsidP="009F3C7E">
      <w:pPr>
        <w:pStyle w:val="NormalBold"/>
      </w:pPr>
      <w:r w:rsidRPr="006C000D">
        <w:rPr>
          <w:rStyle w:val="HideTWBExt"/>
          <w:b w:val="0"/>
        </w:rPr>
        <w:t>&lt;Article&gt;</w:t>
      </w:r>
      <w:r w:rsidRPr="006C000D">
        <w:t>44 c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083E2F6" w14:textId="77777777" w:rsidTr="008C6ECE">
        <w:trPr>
          <w:trHeight w:hRule="exact" w:val="240"/>
          <w:jc w:val="center"/>
        </w:trPr>
        <w:tc>
          <w:tcPr>
            <w:tcW w:w="9752" w:type="dxa"/>
            <w:gridSpan w:val="2"/>
            <w:tcBorders>
              <w:top w:val="nil"/>
              <w:left w:val="nil"/>
              <w:bottom w:val="nil"/>
              <w:right w:val="nil"/>
            </w:tcBorders>
          </w:tcPr>
          <w:p w14:paraId="22076394" w14:textId="77777777" w:rsidR="009F3C7E" w:rsidRPr="006C000D" w:rsidRDefault="009F3C7E" w:rsidP="008C6ECE"/>
        </w:tc>
      </w:tr>
      <w:tr w:rsidR="009F3C7E" w:rsidRPr="006C000D" w14:paraId="246BB1CF" w14:textId="77777777" w:rsidTr="008C6ECE">
        <w:trPr>
          <w:trHeight w:val="240"/>
          <w:jc w:val="center"/>
        </w:trPr>
        <w:tc>
          <w:tcPr>
            <w:tcW w:w="4876" w:type="dxa"/>
            <w:tcBorders>
              <w:top w:val="nil"/>
              <w:left w:val="nil"/>
              <w:bottom w:val="nil"/>
              <w:right w:val="nil"/>
            </w:tcBorders>
          </w:tcPr>
          <w:p w14:paraId="2EA6A1B4"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99641EB" w14:textId="77777777" w:rsidR="009F3C7E" w:rsidRPr="006C000D" w:rsidRDefault="009F3C7E" w:rsidP="008C6ECE">
            <w:pPr>
              <w:pStyle w:val="AmColumnHeading"/>
            </w:pPr>
            <w:r w:rsidRPr="006C000D">
              <w:t>Pakeitimas</w:t>
            </w:r>
          </w:p>
        </w:tc>
      </w:tr>
      <w:tr w:rsidR="009F3C7E" w:rsidRPr="006C000D" w14:paraId="6932DC63" w14:textId="77777777" w:rsidTr="008C6ECE">
        <w:trPr>
          <w:jc w:val="center"/>
        </w:trPr>
        <w:tc>
          <w:tcPr>
            <w:tcW w:w="4876" w:type="dxa"/>
            <w:tcBorders>
              <w:top w:val="nil"/>
              <w:left w:val="nil"/>
              <w:bottom w:val="nil"/>
              <w:right w:val="nil"/>
            </w:tcBorders>
          </w:tcPr>
          <w:p w14:paraId="52911915" w14:textId="77777777" w:rsidR="009F3C7E" w:rsidRPr="006C000D" w:rsidRDefault="009F3C7E" w:rsidP="008C6ECE">
            <w:pPr>
              <w:pStyle w:val="Normal6a"/>
            </w:pPr>
          </w:p>
        </w:tc>
        <w:tc>
          <w:tcPr>
            <w:tcW w:w="4876" w:type="dxa"/>
            <w:tcBorders>
              <w:top w:val="nil"/>
              <w:left w:val="nil"/>
              <w:bottom w:val="nil"/>
              <w:right w:val="nil"/>
            </w:tcBorders>
          </w:tcPr>
          <w:p w14:paraId="237C0E07" w14:textId="77777777" w:rsidR="009F3C7E" w:rsidRPr="006C000D" w:rsidRDefault="009F3C7E" w:rsidP="008C6ECE">
            <w:pPr>
              <w:pStyle w:val="Normal6a"/>
            </w:pPr>
            <w:r w:rsidRPr="006C000D">
              <w:rPr>
                <w:b/>
                <w:i/>
              </w:rPr>
              <w:t>44c.</w:t>
            </w:r>
            <w:r w:rsidRPr="006C000D">
              <w:tab/>
            </w:r>
            <w:r w:rsidRPr="006C000D">
              <w:rPr>
                <w:b/>
                <w:i/>
              </w:rPr>
              <w:t xml:space="preserve">pabrėžia pilietinės visuomenės ir nepriklausomų priežiūros institucijų vaidmenį stebint ir remiant teisinės </w:t>
            </w:r>
            <w:r w:rsidRPr="006C000D">
              <w:rPr>
                <w:b/>
                <w:i/>
              </w:rPr>
              <w:lastRenderedPageBreak/>
              <w:t>valstybės principo taikymo ataskaitos rekomendacijų įgyvendinimą; ragina sukurti struktūrizuotą pilietinio dialogo sistemą, kad pilietinės visuomenės indėlis būtų įtrauktas į diskusijas dėl teisinės valstybės principo taikymo ciklo; pakartoja, kad rengiant ataskaitą svarbu plačiu mastu konsultuotis;</w:t>
            </w:r>
          </w:p>
        </w:tc>
      </w:tr>
    </w:tbl>
    <w:p w14:paraId="5F3DA47E"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ADC7081" w14:textId="77777777" w:rsidR="009F3C7E" w:rsidRPr="006C000D" w:rsidRDefault="009F3C7E" w:rsidP="009F3C7E">
      <w:r w:rsidRPr="006C000D">
        <w:rPr>
          <w:rStyle w:val="HideTWBExt"/>
        </w:rPr>
        <w:t>&lt;/Amend&gt;</w:t>
      </w:r>
    </w:p>
    <w:p w14:paraId="55D4F2EF"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739</w:t>
      </w:r>
      <w:r w:rsidRPr="006C000D">
        <w:rPr>
          <w:rStyle w:val="HideTWBExt"/>
          <w:b w:val="0"/>
        </w:rPr>
        <w:t>&lt;/NumAm&gt;</w:t>
      </w:r>
    </w:p>
    <w:p w14:paraId="65788E24"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5CF1FAAE" w14:textId="77777777" w:rsidR="009F3C7E" w:rsidRPr="006C000D" w:rsidRDefault="009F3C7E" w:rsidP="009F3C7E">
      <w:pPr>
        <w:pStyle w:val="NormalBold"/>
      </w:pPr>
      <w:r w:rsidRPr="006C000D">
        <w:rPr>
          <w:rStyle w:val="HideTWBExt"/>
          <w:b w:val="0"/>
        </w:rPr>
        <w:t>&lt;/RepeatBlock-By&gt;</w:t>
      </w:r>
    </w:p>
    <w:p w14:paraId="4A2ACBDD"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6DBB147" w14:textId="77777777" w:rsidR="009F3C7E" w:rsidRPr="006C000D" w:rsidRDefault="009F3C7E" w:rsidP="009F3C7E">
      <w:pPr>
        <w:pStyle w:val="NormalBold"/>
      </w:pPr>
      <w:r w:rsidRPr="006C000D">
        <w:rPr>
          <w:rStyle w:val="HideTWBExt"/>
          <w:b w:val="0"/>
        </w:rPr>
        <w:t>&lt;Article&gt;</w:t>
      </w:r>
      <w:r w:rsidRPr="006C000D">
        <w:t>44 d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5F5B186" w14:textId="77777777" w:rsidTr="008C6ECE">
        <w:trPr>
          <w:trHeight w:hRule="exact" w:val="240"/>
          <w:jc w:val="center"/>
        </w:trPr>
        <w:tc>
          <w:tcPr>
            <w:tcW w:w="9752" w:type="dxa"/>
            <w:gridSpan w:val="2"/>
            <w:tcBorders>
              <w:top w:val="nil"/>
              <w:left w:val="nil"/>
              <w:bottom w:val="nil"/>
              <w:right w:val="nil"/>
            </w:tcBorders>
          </w:tcPr>
          <w:p w14:paraId="152CE263" w14:textId="77777777" w:rsidR="009F3C7E" w:rsidRPr="006C000D" w:rsidRDefault="009F3C7E" w:rsidP="008C6ECE"/>
        </w:tc>
      </w:tr>
      <w:tr w:rsidR="009F3C7E" w:rsidRPr="006C000D" w14:paraId="79DD5ABE" w14:textId="77777777" w:rsidTr="008C6ECE">
        <w:trPr>
          <w:trHeight w:val="240"/>
          <w:jc w:val="center"/>
        </w:trPr>
        <w:tc>
          <w:tcPr>
            <w:tcW w:w="4876" w:type="dxa"/>
            <w:tcBorders>
              <w:top w:val="nil"/>
              <w:left w:val="nil"/>
              <w:bottom w:val="nil"/>
              <w:right w:val="nil"/>
            </w:tcBorders>
          </w:tcPr>
          <w:p w14:paraId="6DA85F68"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F611130" w14:textId="77777777" w:rsidR="009F3C7E" w:rsidRPr="006C000D" w:rsidRDefault="009F3C7E" w:rsidP="008C6ECE">
            <w:pPr>
              <w:pStyle w:val="AmColumnHeading"/>
            </w:pPr>
            <w:r w:rsidRPr="006C000D">
              <w:t>Pakeitimas</w:t>
            </w:r>
          </w:p>
        </w:tc>
      </w:tr>
      <w:tr w:rsidR="009F3C7E" w:rsidRPr="006C000D" w14:paraId="1D653406" w14:textId="77777777" w:rsidTr="008C6ECE">
        <w:trPr>
          <w:jc w:val="center"/>
        </w:trPr>
        <w:tc>
          <w:tcPr>
            <w:tcW w:w="4876" w:type="dxa"/>
            <w:tcBorders>
              <w:top w:val="nil"/>
              <w:left w:val="nil"/>
              <w:bottom w:val="nil"/>
              <w:right w:val="nil"/>
            </w:tcBorders>
          </w:tcPr>
          <w:p w14:paraId="3BEF120D" w14:textId="77777777" w:rsidR="009F3C7E" w:rsidRPr="006C000D" w:rsidRDefault="009F3C7E" w:rsidP="008C6ECE">
            <w:pPr>
              <w:pStyle w:val="Normal6a"/>
            </w:pPr>
          </w:p>
        </w:tc>
        <w:tc>
          <w:tcPr>
            <w:tcW w:w="4876" w:type="dxa"/>
            <w:tcBorders>
              <w:top w:val="nil"/>
              <w:left w:val="nil"/>
              <w:bottom w:val="nil"/>
              <w:right w:val="nil"/>
            </w:tcBorders>
          </w:tcPr>
          <w:p w14:paraId="5D944D45" w14:textId="77777777" w:rsidR="009F3C7E" w:rsidRPr="006C000D" w:rsidRDefault="009F3C7E" w:rsidP="008C6ECE">
            <w:pPr>
              <w:pStyle w:val="Normal6a"/>
            </w:pPr>
            <w:r w:rsidRPr="006C000D">
              <w:rPr>
                <w:b/>
                <w:i/>
              </w:rPr>
              <w:t>44d.</w:t>
            </w:r>
            <w:r w:rsidRPr="006C000D">
              <w:tab/>
            </w:r>
            <w:r w:rsidRPr="006C000D">
              <w:rPr>
                <w:b/>
                <w:i/>
              </w:rPr>
              <w:t>reiškia susirūpinimą, kad visuomenė vis dar nėra informuota apie visą vadinamojo Katargeito skandalo mastą ir kad tiesiogiai atsakingi asmenys gali išvengti baudžiamosios atsakomybės;</w:t>
            </w:r>
            <w:r w:rsidRPr="006C000D">
              <w:t xml:space="preserve"> </w:t>
            </w:r>
            <w:r w:rsidRPr="006C000D">
              <w:rPr>
                <w:b/>
                <w:i/>
              </w:rPr>
              <w:t>ragina pateikti išsamų ir skaidrų paaiškinimą apie visus šio skandalo aspektus, įskaitant kaltinimus buvusiam MOVE GD direktoriui;</w:t>
            </w:r>
          </w:p>
        </w:tc>
      </w:tr>
    </w:tbl>
    <w:p w14:paraId="4E89897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0D6C9346" w14:textId="77777777" w:rsidR="009F3C7E" w:rsidRPr="006C000D" w:rsidRDefault="009F3C7E" w:rsidP="009F3C7E">
      <w:r w:rsidRPr="006C000D">
        <w:rPr>
          <w:rStyle w:val="HideTWBExt"/>
        </w:rPr>
        <w:t>&lt;/Amend&gt;</w:t>
      </w:r>
    </w:p>
    <w:p w14:paraId="195A988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740</w:t>
      </w:r>
      <w:r w:rsidRPr="006C000D">
        <w:rPr>
          <w:rStyle w:val="HideTWBExt"/>
          <w:b w:val="0"/>
        </w:rPr>
        <w:t>&lt;/NumAm&gt;</w:t>
      </w:r>
    </w:p>
    <w:p w14:paraId="43996FEB"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70676927" w14:textId="77777777" w:rsidR="009F3C7E" w:rsidRPr="006C000D" w:rsidRDefault="009F3C7E" w:rsidP="009F3C7E">
      <w:pPr>
        <w:pStyle w:val="NormalBold"/>
      </w:pPr>
      <w:r w:rsidRPr="006C000D">
        <w:rPr>
          <w:rStyle w:val="HideTWBExt"/>
          <w:b w:val="0"/>
        </w:rPr>
        <w:t>&lt;/RepeatBlock-By&gt;</w:t>
      </w:r>
    </w:p>
    <w:p w14:paraId="4A39F4C1"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C6F660F" w14:textId="77777777" w:rsidR="009F3C7E" w:rsidRPr="006C000D" w:rsidRDefault="009F3C7E" w:rsidP="009F3C7E">
      <w:pPr>
        <w:pStyle w:val="NormalBold"/>
      </w:pPr>
      <w:r w:rsidRPr="006C000D">
        <w:rPr>
          <w:rStyle w:val="HideTWBExt"/>
          <w:b w:val="0"/>
        </w:rPr>
        <w:t>&lt;Article&gt;</w:t>
      </w:r>
      <w:r w:rsidRPr="006C000D">
        <w:t>44 e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5465F23" w14:textId="77777777" w:rsidTr="008C6ECE">
        <w:trPr>
          <w:trHeight w:hRule="exact" w:val="240"/>
          <w:jc w:val="center"/>
        </w:trPr>
        <w:tc>
          <w:tcPr>
            <w:tcW w:w="9752" w:type="dxa"/>
            <w:gridSpan w:val="2"/>
            <w:tcBorders>
              <w:top w:val="nil"/>
              <w:left w:val="nil"/>
              <w:bottom w:val="nil"/>
              <w:right w:val="nil"/>
            </w:tcBorders>
          </w:tcPr>
          <w:p w14:paraId="48AB0E0A" w14:textId="77777777" w:rsidR="009F3C7E" w:rsidRPr="006C000D" w:rsidRDefault="009F3C7E" w:rsidP="008C6ECE"/>
        </w:tc>
      </w:tr>
      <w:tr w:rsidR="009F3C7E" w:rsidRPr="006C000D" w14:paraId="1562A4C3" w14:textId="77777777" w:rsidTr="008C6ECE">
        <w:trPr>
          <w:trHeight w:val="240"/>
          <w:jc w:val="center"/>
        </w:trPr>
        <w:tc>
          <w:tcPr>
            <w:tcW w:w="4876" w:type="dxa"/>
            <w:tcBorders>
              <w:top w:val="nil"/>
              <w:left w:val="nil"/>
              <w:bottom w:val="nil"/>
              <w:right w:val="nil"/>
            </w:tcBorders>
          </w:tcPr>
          <w:p w14:paraId="57BCA2D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ABF3BB6" w14:textId="77777777" w:rsidR="009F3C7E" w:rsidRPr="006C000D" w:rsidRDefault="009F3C7E" w:rsidP="008C6ECE">
            <w:pPr>
              <w:pStyle w:val="AmColumnHeading"/>
            </w:pPr>
            <w:r w:rsidRPr="006C000D">
              <w:t>Pakeitimas</w:t>
            </w:r>
          </w:p>
        </w:tc>
      </w:tr>
      <w:tr w:rsidR="009F3C7E" w:rsidRPr="006C000D" w14:paraId="2D046D2C" w14:textId="77777777" w:rsidTr="008C6ECE">
        <w:trPr>
          <w:jc w:val="center"/>
        </w:trPr>
        <w:tc>
          <w:tcPr>
            <w:tcW w:w="4876" w:type="dxa"/>
            <w:tcBorders>
              <w:top w:val="nil"/>
              <w:left w:val="nil"/>
              <w:bottom w:val="nil"/>
              <w:right w:val="nil"/>
            </w:tcBorders>
          </w:tcPr>
          <w:p w14:paraId="04579932" w14:textId="77777777" w:rsidR="009F3C7E" w:rsidRPr="006C000D" w:rsidRDefault="009F3C7E" w:rsidP="008C6ECE">
            <w:pPr>
              <w:pStyle w:val="Normal6a"/>
            </w:pPr>
          </w:p>
        </w:tc>
        <w:tc>
          <w:tcPr>
            <w:tcW w:w="4876" w:type="dxa"/>
            <w:tcBorders>
              <w:top w:val="nil"/>
              <w:left w:val="nil"/>
              <w:bottom w:val="nil"/>
              <w:right w:val="nil"/>
            </w:tcBorders>
          </w:tcPr>
          <w:p w14:paraId="2F9CCA2A" w14:textId="77777777" w:rsidR="009F3C7E" w:rsidRPr="006C000D" w:rsidRDefault="009F3C7E" w:rsidP="008C6ECE">
            <w:pPr>
              <w:pStyle w:val="Normal6a"/>
            </w:pPr>
            <w:r w:rsidRPr="006C000D">
              <w:rPr>
                <w:b/>
                <w:i/>
              </w:rPr>
              <w:t>44e.</w:t>
            </w:r>
            <w:r w:rsidRPr="006C000D">
              <w:tab/>
            </w:r>
            <w:r w:rsidRPr="006C000D">
              <w:rPr>
                <w:b/>
                <w:i/>
              </w:rPr>
              <w:t xml:space="preserve">yra pasipiktinęs dar vienu skandalu, susijusiu su aukštais ES pareigūnais, po to, kai buvo atskleistas korupcijos skandalas, susijęs su buvusia </w:t>
            </w:r>
            <w:r w:rsidRPr="006C000D">
              <w:rPr>
                <w:b/>
                <w:i/>
              </w:rPr>
              <w:lastRenderedPageBreak/>
              <w:t>Komisijos pirmininkės pavaduotoja ir vyriausiąja įgaliotine Federica Mogherini bei EIVT vadovybe, kurie įtariami korupcija ir dideliais pažeidimais, susijusiais su jų dalyvavimu konkursuose;</w:t>
            </w:r>
          </w:p>
        </w:tc>
      </w:tr>
    </w:tbl>
    <w:p w14:paraId="1DDD0881"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439BF655" w14:textId="77777777" w:rsidR="009F3C7E" w:rsidRPr="006C000D" w:rsidRDefault="009F3C7E" w:rsidP="009F3C7E">
      <w:r w:rsidRPr="006C000D">
        <w:rPr>
          <w:rStyle w:val="HideTWBExt"/>
        </w:rPr>
        <w:t>&lt;/Amend&gt;</w:t>
      </w:r>
    </w:p>
    <w:p w14:paraId="514600E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741</w:t>
      </w:r>
      <w:r w:rsidRPr="006C000D">
        <w:rPr>
          <w:rStyle w:val="HideTWBExt"/>
          <w:b w:val="0"/>
        </w:rPr>
        <w:t>&lt;/NumAm&gt;</w:t>
      </w:r>
    </w:p>
    <w:p w14:paraId="059E9370"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2F8AF586" w14:textId="77777777" w:rsidR="009F3C7E" w:rsidRPr="006C000D" w:rsidRDefault="009F3C7E" w:rsidP="009F3C7E">
      <w:pPr>
        <w:pStyle w:val="NormalBold"/>
      </w:pPr>
      <w:r w:rsidRPr="006C000D">
        <w:rPr>
          <w:rStyle w:val="HideTWBExt"/>
          <w:b w:val="0"/>
        </w:rPr>
        <w:t>&lt;/RepeatBlock-By&gt;</w:t>
      </w:r>
    </w:p>
    <w:p w14:paraId="00F9D44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B504211" w14:textId="77777777" w:rsidR="009F3C7E" w:rsidRPr="006C000D" w:rsidRDefault="009F3C7E" w:rsidP="009F3C7E">
      <w:pPr>
        <w:pStyle w:val="NormalBold"/>
      </w:pPr>
      <w:r w:rsidRPr="006C000D">
        <w:rPr>
          <w:rStyle w:val="HideTWBExt"/>
          <w:b w:val="0"/>
        </w:rPr>
        <w:t>&lt;Article&gt;</w:t>
      </w:r>
      <w:r w:rsidRPr="006C000D">
        <w:t>44 f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44BD2E5" w14:textId="77777777" w:rsidTr="008C6ECE">
        <w:trPr>
          <w:trHeight w:hRule="exact" w:val="240"/>
          <w:jc w:val="center"/>
        </w:trPr>
        <w:tc>
          <w:tcPr>
            <w:tcW w:w="9752" w:type="dxa"/>
            <w:gridSpan w:val="2"/>
            <w:tcBorders>
              <w:top w:val="nil"/>
              <w:left w:val="nil"/>
              <w:bottom w:val="nil"/>
              <w:right w:val="nil"/>
            </w:tcBorders>
          </w:tcPr>
          <w:p w14:paraId="21033D1A" w14:textId="77777777" w:rsidR="009F3C7E" w:rsidRPr="006C000D" w:rsidRDefault="009F3C7E" w:rsidP="008C6ECE"/>
        </w:tc>
      </w:tr>
      <w:tr w:rsidR="009F3C7E" w:rsidRPr="006C000D" w14:paraId="7BB15B18" w14:textId="77777777" w:rsidTr="008C6ECE">
        <w:trPr>
          <w:trHeight w:val="240"/>
          <w:jc w:val="center"/>
        </w:trPr>
        <w:tc>
          <w:tcPr>
            <w:tcW w:w="4876" w:type="dxa"/>
            <w:tcBorders>
              <w:top w:val="nil"/>
              <w:left w:val="nil"/>
              <w:bottom w:val="nil"/>
              <w:right w:val="nil"/>
            </w:tcBorders>
          </w:tcPr>
          <w:p w14:paraId="3BE65F1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FDBBB69" w14:textId="77777777" w:rsidR="009F3C7E" w:rsidRPr="006C000D" w:rsidRDefault="009F3C7E" w:rsidP="008C6ECE">
            <w:pPr>
              <w:pStyle w:val="AmColumnHeading"/>
            </w:pPr>
            <w:r w:rsidRPr="006C000D">
              <w:t>Pakeitimas</w:t>
            </w:r>
          </w:p>
        </w:tc>
      </w:tr>
      <w:tr w:rsidR="009F3C7E" w:rsidRPr="006C000D" w14:paraId="289D730C" w14:textId="77777777" w:rsidTr="008C6ECE">
        <w:trPr>
          <w:jc w:val="center"/>
        </w:trPr>
        <w:tc>
          <w:tcPr>
            <w:tcW w:w="4876" w:type="dxa"/>
            <w:tcBorders>
              <w:top w:val="nil"/>
              <w:left w:val="nil"/>
              <w:bottom w:val="nil"/>
              <w:right w:val="nil"/>
            </w:tcBorders>
          </w:tcPr>
          <w:p w14:paraId="5E00B183" w14:textId="77777777" w:rsidR="009F3C7E" w:rsidRPr="006C000D" w:rsidRDefault="009F3C7E" w:rsidP="008C6ECE">
            <w:pPr>
              <w:pStyle w:val="Normal6a"/>
            </w:pPr>
          </w:p>
        </w:tc>
        <w:tc>
          <w:tcPr>
            <w:tcW w:w="4876" w:type="dxa"/>
            <w:tcBorders>
              <w:top w:val="nil"/>
              <w:left w:val="nil"/>
              <w:bottom w:val="nil"/>
              <w:right w:val="nil"/>
            </w:tcBorders>
          </w:tcPr>
          <w:p w14:paraId="5BA6C9ED" w14:textId="77777777" w:rsidR="009F3C7E" w:rsidRPr="006C000D" w:rsidRDefault="009F3C7E" w:rsidP="008C6ECE">
            <w:pPr>
              <w:pStyle w:val="Normal6a"/>
            </w:pPr>
            <w:r w:rsidRPr="006C000D">
              <w:rPr>
                <w:b/>
                <w:i/>
              </w:rPr>
              <w:t>44f.</w:t>
            </w:r>
            <w:r w:rsidRPr="006C000D">
              <w:tab/>
            </w:r>
            <w:r w:rsidRPr="006C000D">
              <w:rPr>
                <w:b/>
                <w:i/>
              </w:rPr>
              <w:t>atsižvelgdamas į ES institucijose kilusių skandalų mastą, ragina Komisiją ir valstybes nares skubiai peržiūrėti Europos Sąjungos Protokolą Nr. 7 dėl privilegijų ir imunitetų ir padaryti esminius pakeitimus, kuriais būtų užtikrintas ES institucijų sąžiningumas, be kita ko, nustatyti privalomas, išsamias, skaidrias ir viešai prieinamas turto deklaracijas ir interesų konfliktų deklaracijas, kurias turėtų tikrinti, pavyzdžiui, OLAF, ir nustatyti „sukamųjų durų“ reiškinio prevencijos taisykles;</w:t>
            </w:r>
          </w:p>
        </w:tc>
      </w:tr>
    </w:tbl>
    <w:p w14:paraId="3B53670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09A559CF" w14:textId="77777777" w:rsidR="009F3C7E" w:rsidRPr="006C000D" w:rsidRDefault="009F3C7E" w:rsidP="009F3C7E">
      <w:r w:rsidRPr="006C000D">
        <w:rPr>
          <w:rStyle w:val="HideTWBExt"/>
        </w:rPr>
        <w:t>&lt;/Amend&gt;</w:t>
      </w:r>
    </w:p>
    <w:p w14:paraId="277305E2"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742</w:t>
      </w:r>
      <w:r w:rsidRPr="006C000D">
        <w:rPr>
          <w:rStyle w:val="HideTWBExt"/>
          <w:b w:val="0"/>
        </w:rPr>
        <w:t>&lt;/NumAm&gt;</w:t>
      </w:r>
    </w:p>
    <w:p w14:paraId="02B584F9"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08BAFE15" w14:textId="77777777" w:rsidR="009F3C7E" w:rsidRPr="006C000D" w:rsidRDefault="009F3C7E" w:rsidP="009F3C7E">
      <w:pPr>
        <w:pStyle w:val="NormalBold"/>
      </w:pPr>
      <w:r w:rsidRPr="006C000D">
        <w:rPr>
          <w:rStyle w:val="HideTWBExt"/>
          <w:b w:val="0"/>
        </w:rPr>
        <w:t>&lt;/RepeatBlock-By&gt;</w:t>
      </w:r>
    </w:p>
    <w:p w14:paraId="08B212E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28BAC8E" w14:textId="77777777" w:rsidR="009F3C7E" w:rsidRPr="006C000D" w:rsidRDefault="009F3C7E" w:rsidP="009F3C7E">
      <w:pPr>
        <w:pStyle w:val="NormalBold"/>
      </w:pPr>
      <w:r w:rsidRPr="006C000D">
        <w:rPr>
          <w:rStyle w:val="HideTWBExt"/>
          <w:b w:val="0"/>
        </w:rPr>
        <w:t>&lt;Article&gt;</w:t>
      </w:r>
      <w:r w:rsidRPr="006C000D">
        <w:t>44 g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8470D49" w14:textId="77777777" w:rsidTr="008C6ECE">
        <w:trPr>
          <w:trHeight w:hRule="exact" w:val="240"/>
          <w:jc w:val="center"/>
        </w:trPr>
        <w:tc>
          <w:tcPr>
            <w:tcW w:w="9752" w:type="dxa"/>
            <w:gridSpan w:val="2"/>
            <w:tcBorders>
              <w:top w:val="nil"/>
              <w:left w:val="nil"/>
              <w:bottom w:val="nil"/>
              <w:right w:val="nil"/>
            </w:tcBorders>
          </w:tcPr>
          <w:p w14:paraId="33679836" w14:textId="77777777" w:rsidR="009F3C7E" w:rsidRPr="006C000D" w:rsidRDefault="009F3C7E" w:rsidP="008C6ECE"/>
        </w:tc>
      </w:tr>
      <w:tr w:rsidR="009F3C7E" w:rsidRPr="006C000D" w14:paraId="074DA6A6" w14:textId="77777777" w:rsidTr="008C6ECE">
        <w:trPr>
          <w:trHeight w:val="240"/>
          <w:jc w:val="center"/>
        </w:trPr>
        <w:tc>
          <w:tcPr>
            <w:tcW w:w="4876" w:type="dxa"/>
            <w:tcBorders>
              <w:top w:val="nil"/>
              <w:left w:val="nil"/>
              <w:bottom w:val="nil"/>
              <w:right w:val="nil"/>
            </w:tcBorders>
          </w:tcPr>
          <w:p w14:paraId="48D56FC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F2EF3D9" w14:textId="77777777" w:rsidR="009F3C7E" w:rsidRPr="006C000D" w:rsidRDefault="009F3C7E" w:rsidP="008C6ECE">
            <w:pPr>
              <w:pStyle w:val="AmColumnHeading"/>
            </w:pPr>
            <w:r w:rsidRPr="006C000D">
              <w:t>Pakeitimas</w:t>
            </w:r>
          </w:p>
        </w:tc>
      </w:tr>
      <w:tr w:rsidR="009F3C7E" w:rsidRPr="006C000D" w14:paraId="6BC3EA98" w14:textId="77777777" w:rsidTr="008C6ECE">
        <w:trPr>
          <w:jc w:val="center"/>
        </w:trPr>
        <w:tc>
          <w:tcPr>
            <w:tcW w:w="4876" w:type="dxa"/>
            <w:tcBorders>
              <w:top w:val="nil"/>
              <w:left w:val="nil"/>
              <w:bottom w:val="nil"/>
              <w:right w:val="nil"/>
            </w:tcBorders>
          </w:tcPr>
          <w:p w14:paraId="48FEE77A" w14:textId="77777777" w:rsidR="009F3C7E" w:rsidRPr="006C000D" w:rsidRDefault="009F3C7E" w:rsidP="008C6ECE">
            <w:pPr>
              <w:pStyle w:val="Normal6a"/>
            </w:pPr>
          </w:p>
        </w:tc>
        <w:tc>
          <w:tcPr>
            <w:tcW w:w="4876" w:type="dxa"/>
            <w:tcBorders>
              <w:top w:val="nil"/>
              <w:left w:val="nil"/>
              <w:bottom w:val="nil"/>
              <w:right w:val="nil"/>
            </w:tcBorders>
          </w:tcPr>
          <w:p w14:paraId="7602FD7F" w14:textId="77777777" w:rsidR="009F3C7E" w:rsidRPr="006C000D" w:rsidRDefault="009F3C7E" w:rsidP="008C6ECE">
            <w:pPr>
              <w:pStyle w:val="Normal6a"/>
            </w:pPr>
            <w:r w:rsidRPr="006C000D">
              <w:rPr>
                <w:b/>
                <w:i/>
              </w:rPr>
              <w:t>44g.</w:t>
            </w:r>
            <w:r w:rsidRPr="006C000D">
              <w:tab/>
            </w:r>
            <w:r w:rsidRPr="006C000D">
              <w:rPr>
                <w:b/>
                <w:i/>
              </w:rPr>
              <w:t xml:space="preserve">reiškia pasipiktinimą dėl to, kad buvęs Europos Parlamento narys Nathan Gill priėmė kyšius už tai, kad padarė </w:t>
            </w:r>
            <w:r w:rsidRPr="006C000D">
              <w:rPr>
                <w:b/>
                <w:i/>
              </w:rPr>
              <w:lastRenderedPageBreak/>
              <w:t>Rusijai palankius pareiškimus;</w:t>
            </w:r>
            <w:r w:rsidRPr="006C000D">
              <w:t xml:space="preserve"> </w:t>
            </w:r>
            <w:r w:rsidRPr="006C000D">
              <w:rPr>
                <w:b/>
                <w:i/>
              </w:rPr>
              <w:t>primena, kad tai dar vienas įrodytas atvejis, kai Europos Parlamento nariai veikė Rusijos Federacijos interesais, o tai ne tik rodo kai kurių ES institucijų atstovų pažeidžiamumą korupcijai, bet ir Europos teisės aktų pažeidžiamumą užsienio šalių įtakai;</w:t>
            </w:r>
            <w:r w:rsidRPr="006C000D">
              <w:t xml:space="preserve"> </w:t>
            </w:r>
            <w:r w:rsidRPr="006C000D">
              <w:rPr>
                <w:b/>
                <w:i/>
              </w:rPr>
              <w:t>pabrėžia, kad šioje situacijoje reikia papildomų ryžtingų veiksmų, siekiant pažaboti tokią praktiką;</w:t>
            </w:r>
            <w:r w:rsidRPr="006C000D">
              <w:t xml:space="preserve"> </w:t>
            </w:r>
            <w:r w:rsidRPr="006C000D">
              <w:rPr>
                <w:b/>
                <w:i/>
              </w:rPr>
              <w:t>pažymi, kad šis skandalingas įvykis buvo atskleistas ir baudžiamasis persekiojimas dėl jo pradėtas dėl Lenkijos ir Jungtinės Karalystės valdžios institucijų bendradarbiavimo ir šiuolaikinių operatyvinių metodų taikymo;</w:t>
            </w:r>
          </w:p>
        </w:tc>
      </w:tr>
    </w:tbl>
    <w:p w14:paraId="560BB3FE"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1A04EAF9" w14:textId="77777777" w:rsidR="009F3C7E" w:rsidRPr="006C000D" w:rsidRDefault="009F3C7E" w:rsidP="009F3C7E">
      <w:r w:rsidRPr="006C000D">
        <w:rPr>
          <w:rStyle w:val="HideTWBExt"/>
        </w:rPr>
        <w:t>&lt;/Amend&gt;</w:t>
      </w:r>
    </w:p>
    <w:p w14:paraId="49B701D0"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743</w:t>
      </w:r>
      <w:r w:rsidRPr="006C000D">
        <w:rPr>
          <w:rStyle w:val="HideTWBExt"/>
          <w:b w:val="0"/>
        </w:rPr>
        <w:t>&lt;/NumAm&gt;</w:t>
      </w:r>
    </w:p>
    <w:p w14:paraId="0CCD5A9D"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3D19E88A" w14:textId="77777777" w:rsidR="009F3C7E" w:rsidRPr="006C000D" w:rsidRDefault="009F3C7E" w:rsidP="009F3C7E">
      <w:pPr>
        <w:pStyle w:val="NormalBold"/>
      </w:pPr>
      <w:r w:rsidRPr="006C000D">
        <w:rPr>
          <w:rStyle w:val="HideTWBExt"/>
          <w:b w:val="0"/>
        </w:rPr>
        <w:t>&lt;/RepeatBlock-By&gt;</w:t>
      </w:r>
    </w:p>
    <w:p w14:paraId="25FAD61E"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2F50A87" w14:textId="77777777" w:rsidR="009F3C7E" w:rsidRPr="006C000D" w:rsidRDefault="009F3C7E" w:rsidP="009F3C7E">
      <w:pPr>
        <w:pStyle w:val="NormalBold"/>
      </w:pPr>
      <w:r w:rsidRPr="006C000D">
        <w:rPr>
          <w:rStyle w:val="HideTWBExt"/>
          <w:b w:val="0"/>
        </w:rPr>
        <w:t>&lt;Article&gt;</w:t>
      </w:r>
      <w:r w:rsidRPr="006C000D">
        <w:t>44 h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B3A8418" w14:textId="77777777" w:rsidTr="008C6ECE">
        <w:trPr>
          <w:trHeight w:hRule="exact" w:val="240"/>
          <w:jc w:val="center"/>
        </w:trPr>
        <w:tc>
          <w:tcPr>
            <w:tcW w:w="9752" w:type="dxa"/>
            <w:gridSpan w:val="2"/>
            <w:tcBorders>
              <w:top w:val="nil"/>
              <w:left w:val="nil"/>
              <w:bottom w:val="nil"/>
              <w:right w:val="nil"/>
            </w:tcBorders>
          </w:tcPr>
          <w:p w14:paraId="2DA1976A" w14:textId="77777777" w:rsidR="009F3C7E" w:rsidRPr="006C000D" w:rsidRDefault="009F3C7E" w:rsidP="008C6ECE"/>
        </w:tc>
      </w:tr>
      <w:tr w:rsidR="009F3C7E" w:rsidRPr="006C000D" w14:paraId="0F4E343B" w14:textId="77777777" w:rsidTr="008C6ECE">
        <w:trPr>
          <w:trHeight w:val="240"/>
          <w:jc w:val="center"/>
        </w:trPr>
        <w:tc>
          <w:tcPr>
            <w:tcW w:w="4876" w:type="dxa"/>
            <w:tcBorders>
              <w:top w:val="nil"/>
              <w:left w:val="nil"/>
              <w:bottom w:val="nil"/>
              <w:right w:val="nil"/>
            </w:tcBorders>
          </w:tcPr>
          <w:p w14:paraId="7EEA443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7C48C8D9" w14:textId="77777777" w:rsidR="009F3C7E" w:rsidRPr="006C000D" w:rsidRDefault="009F3C7E" w:rsidP="008C6ECE">
            <w:pPr>
              <w:pStyle w:val="AmColumnHeading"/>
            </w:pPr>
            <w:r w:rsidRPr="006C000D">
              <w:t>Pakeitimas</w:t>
            </w:r>
          </w:p>
        </w:tc>
      </w:tr>
      <w:tr w:rsidR="009F3C7E" w:rsidRPr="006C000D" w14:paraId="6B32A221" w14:textId="77777777" w:rsidTr="008C6ECE">
        <w:trPr>
          <w:jc w:val="center"/>
        </w:trPr>
        <w:tc>
          <w:tcPr>
            <w:tcW w:w="4876" w:type="dxa"/>
            <w:tcBorders>
              <w:top w:val="nil"/>
              <w:left w:val="nil"/>
              <w:bottom w:val="nil"/>
              <w:right w:val="nil"/>
            </w:tcBorders>
          </w:tcPr>
          <w:p w14:paraId="4636779A" w14:textId="77777777" w:rsidR="009F3C7E" w:rsidRPr="006C000D" w:rsidRDefault="009F3C7E" w:rsidP="008C6ECE">
            <w:pPr>
              <w:pStyle w:val="Normal6a"/>
            </w:pPr>
          </w:p>
        </w:tc>
        <w:tc>
          <w:tcPr>
            <w:tcW w:w="4876" w:type="dxa"/>
            <w:tcBorders>
              <w:top w:val="nil"/>
              <w:left w:val="nil"/>
              <w:bottom w:val="nil"/>
              <w:right w:val="nil"/>
            </w:tcBorders>
          </w:tcPr>
          <w:p w14:paraId="32972351" w14:textId="77777777" w:rsidR="009F3C7E" w:rsidRPr="006C000D" w:rsidRDefault="009F3C7E" w:rsidP="008C6ECE">
            <w:pPr>
              <w:pStyle w:val="Normal6a"/>
            </w:pPr>
            <w:r w:rsidRPr="006C000D">
              <w:rPr>
                <w:b/>
                <w:i/>
              </w:rPr>
              <w:t>44h.</w:t>
            </w:r>
            <w:r w:rsidRPr="006C000D">
              <w:tab/>
            </w:r>
            <w:r w:rsidRPr="006C000D">
              <w:rPr>
                <w:b/>
                <w:i/>
              </w:rPr>
              <w:t>reiškia didelį susirūpinimą dėl įtarimų dėl korupcijos, susijusios su Komisija;</w:t>
            </w:r>
            <w:r w:rsidRPr="006C000D">
              <w:t xml:space="preserve"> </w:t>
            </w:r>
            <w:r w:rsidRPr="006C000D">
              <w:rPr>
                <w:b/>
                <w:i/>
              </w:rPr>
              <w:t>tuo pat metu apgailestauja, kad yra ir įtarimų Komisijos pareigūnams, kurie tariamai priėmė dovanas iš šalies, su kuria Sąjunga derėjosi dėl susitarimo;</w:t>
            </w:r>
            <w:r w:rsidRPr="006C000D">
              <w:t xml:space="preserve"> </w:t>
            </w:r>
            <w:r w:rsidRPr="006C000D">
              <w:rPr>
                <w:b/>
                <w:i/>
              </w:rPr>
              <w:t>mano, kad tokiomis aplinkybėmis nepriimtina, jog vyresnieji vadovai, kurių atžvilgiu vyksta tyrimas arba taikomos drausminės procedūros, yra apdovanojami gerai apmokamomis patarėjų pareigomis, kaip buvo buvusio MOVE GD direktoriaus atveju;</w:t>
            </w:r>
            <w:r w:rsidRPr="006C000D">
              <w:t xml:space="preserve"> </w:t>
            </w:r>
            <w:r w:rsidRPr="006C000D">
              <w:rPr>
                <w:b/>
                <w:i/>
              </w:rPr>
              <w:t xml:space="preserve">pabrėžia, kad reikia nustatyti aiškias ir sistemingas taisykles, užtikrinančias, kad visos OLAF bylos, susijusios su galimais nusikaltimais, būtų nedelsiant perduodamos Europos prokuratūrai ir </w:t>
            </w:r>
            <w:r w:rsidRPr="006C000D">
              <w:rPr>
                <w:b/>
                <w:i/>
              </w:rPr>
              <w:lastRenderedPageBreak/>
              <w:t>kompetentingoms nacionalinėms institucijoms;</w:t>
            </w:r>
            <w:r w:rsidRPr="006C000D">
              <w:t xml:space="preserve"> </w:t>
            </w:r>
            <w:r w:rsidRPr="006C000D">
              <w:rPr>
                <w:b/>
                <w:i/>
              </w:rPr>
              <w:t>mano, jog nepriimtina, kad gavus pranešimą dėl įtarimų buvusiam MOVE GD generaliniam direktoriui nei OLAF, nei Komisija neperdavė bylos Europos prokuratūrai, kuri tyrimą pradėjo tik po to, kai šią informaciją atskleidė žiniasklaida;</w:t>
            </w:r>
            <w:r w:rsidRPr="006C000D">
              <w:t xml:space="preserve"> </w:t>
            </w:r>
            <w:r w:rsidRPr="006C000D">
              <w:rPr>
                <w:b/>
                <w:i/>
              </w:rPr>
              <w:t>ragina Komisiją griežtinti atitinkamas taisykles ir procedūras siekiant užtikrinti, kad visi atvejai būtų nagrinėjami griežtai, teisingai ir veiksmingai;</w:t>
            </w:r>
            <w:r w:rsidRPr="006C000D">
              <w:t xml:space="preserve"> </w:t>
            </w:r>
            <w:r w:rsidRPr="006C000D">
              <w:rPr>
                <w:b/>
                <w:i/>
              </w:rPr>
              <w:t>ragina Komisiją, OLAF ir Europos prokuratūrą užtikrinti visišką skaidrumą ir informuoti visuomenę apie pažangą atliekant tyrimą;</w:t>
            </w:r>
          </w:p>
        </w:tc>
      </w:tr>
    </w:tbl>
    <w:p w14:paraId="1082C5AD"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03E630BA" w14:textId="77777777" w:rsidR="009F3C7E" w:rsidRPr="006C000D" w:rsidRDefault="009F3C7E" w:rsidP="009F3C7E">
      <w:r w:rsidRPr="006C000D">
        <w:rPr>
          <w:rStyle w:val="HideTWBExt"/>
        </w:rPr>
        <w:t>&lt;/Amend&gt;</w:t>
      </w:r>
    </w:p>
    <w:p w14:paraId="30E80FDC"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744</w:t>
      </w:r>
      <w:r w:rsidRPr="006C000D">
        <w:rPr>
          <w:rStyle w:val="HideTWBExt"/>
          <w:b w:val="0"/>
        </w:rPr>
        <w:t>&lt;/NumAm&gt;</w:t>
      </w:r>
    </w:p>
    <w:p w14:paraId="51B53EEA"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313B889A" w14:textId="77777777" w:rsidR="009F3C7E" w:rsidRPr="006C000D" w:rsidRDefault="009F3C7E" w:rsidP="009F3C7E">
      <w:pPr>
        <w:pStyle w:val="NormalBold"/>
      </w:pPr>
      <w:r w:rsidRPr="006C000D">
        <w:rPr>
          <w:rStyle w:val="HideTWBExt"/>
          <w:b w:val="0"/>
        </w:rPr>
        <w:t>&lt;/RepeatBlock-By&gt;</w:t>
      </w:r>
    </w:p>
    <w:p w14:paraId="53F43D8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BE87B97" w14:textId="77777777" w:rsidR="009F3C7E" w:rsidRPr="006C000D" w:rsidRDefault="009F3C7E" w:rsidP="009F3C7E">
      <w:pPr>
        <w:pStyle w:val="NormalBold"/>
      </w:pPr>
      <w:r w:rsidRPr="006C000D">
        <w:rPr>
          <w:rStyle w:val="HideTWBExt"/>
          <w:b w:val="0"/>
        </w:rPr>
        <w:t>&lt;Article&gt;</w:t>
      </w:r>
      <w:r w:rsidRPr="006C000D">
        <w:t>44 i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10D6ED4" w14:textId="77777777" w:rsidTr="008C6ECE">
        <w:trPr>
          <w:trHeight w:hRule="exact" w:val="240"/>
          <w:jc w:val="center"/>
        </w:trPr>
        <w:tc>
          <w:tcPr>
            <w:tcW w:w="9752" w:type="dxa"/>
            <w:gridSpan w:val="2"/>
            <w:tcBorders>
              <w:top w:val="nil"/>
              <w:left w:val="nil"/>
              <w:bottom w:val="nil"/>
              <w:right w:val="nil"/>
            </w:tcBorders>
          </w:tcPr>
          <w:p w14:paraId="00DA481F" w14:textId="77777777" w:rsidR="009F3C7E" w:rsidRPr="006C000D" w:rsidRDefault="009F3C7E" w:rsidP="008C6ECE"/>
        </w:tc>
      </w:tr>
      <w:tr w:rsidR="009F3C7E" w:rsidRPr="006C000D" w14:paraId="5D44530B" w14:textId="77777777" w:rsidTr="008C6ECE">
        <w:trPr>
          <w:trHeight w:val="240"/>
          <w:jc w:val="center"/>
        </w:trPr>
        <w:tc>
          <w:tcPr>
            <w:tcW w:w="4876" w:type="dxa"/>
            <w:tcBorders>
              <w:top w:val="nil"/>
              <w:left w:val="nil"/>
              <w:bottom w:val="nil"/>
              <w:right w:val="nil"/>
            </w:tcBorders>
          </w:tcPr>
          <w:p w14:paraId="0B61A33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BC059DD" w14:textId="77777777" w:rsidR="009F3C7E" w:rsidRPr="006C000D" w:rsidRDefault="009F3C7E" w:rsidP="008C6ECE">
            <w:pPr>
              <w:pStyle w:val="AmColumnHeading"/>
            </w:pPr>
            <w:r w:rsidRPr="006C000D">
              <w:t>Pakeitimas</w:t>
            </w:r>
          </w:p>
        </w:tc>
      </w:tr>
      <w:tr w:rsidR="009F3C7E" w:rsidRPr="006C000D" w14:paraId="1AB07D3F" w14:textId="77777777" w:rsidTr="008C6ECE">
        <w:trPr>
          <w:jc w:val="center"/>
        </w:trPr>
        <w:tc>
          <w:tcPr>
            <w:tcW w:w="4876" w:type="dxa"/>
            <w:tcBorders>
              <w:top w:val="nil"/>
              <w:left w:val="nil"/>
              <w:bottom w:val="nil"/>
              <w:right w:val="nil"/>
            </w:tcBorders>
          </w:tcPr>
          <w:p w14:paraId="2132AC15" w14:textId="77777777" w:rsidR="009F3C7E" w:rsidRPr="006C000D" w:rsidRDefault="009F3C7E" w:rsidP="008C6ECE">
            <w:pPr>
              <w:pStyle w:val="Normal6a"/>
            </w:pPr>
          </w:p>
        </w:tc>
        <w:tc>
          <w:tcPr>
            <w:tcW w:w="4876" w:type="dxa"/>
            <w:tcBorders>
              <w:top w:val="nil"/>
              <w:left w:val="nil"/>
              <w:bottom w:val="nil"/>
              <w:right w:val="nil"/>
            </w:tcBorders>
          </w:tcPr>
          <w:p w14:paraId="3000685D" w14:textId="77777777" w:rsidR="009F3C7E" w:rsidRPr="006C000D" w:rsidRDefault="009F3C7E" w:rsidP="008C6ECE">
            <w:pPr>
              <w:pStyle w:val="Normal6a"/>
            </w:pPr>
            <w:r w:rsidRPr="006C000D">
              <w:rPr>
                <w:b/>
                <w:i/>
              </w:rPr>
              <w:t>44i.</w:t>
            </w:r>
            <w:r w:rsidRPr="006C000D">
              <w:tab/>
            </w:r>
            <w:r w:rsidRPr="006C000D">
              <w:rPr>
                <w:b/>
                <w:i/>
              </w:rPr>
              <w:t>reiškia gilų susirūpinimą dėl pranešimų apie bendrovės „Huawei“ bandymus daryti įtaką ES institucijoms, įskaitant finansinės naudos siūlymą pareigūnams ir Europos Parlamento nariams, siekiant gauti galimybes susipažinti su informacija ir formuoti bendrovei palankius politinius sprendimus;</w:t>
            </w:r>
            <w:r w:rsidRPr="006C000D">
              <w:t xml:space="preserve"> </w:t>
            </w:r>
            <w:r w:rsidRPr="006C000D">
              <w:rPr>
                <w:b/>
                <w:i/>
              </w:rPr>
              <w:t>reiškia pasipiktinimą, kad šios veiklos dalyviai ilgą laiką galėjo veikti ES struktūrose be tinkamos priežiūros;</w:t>
            </w:r>
            <w:r w:rsidRPr="006C000D">
              <w:t xml:space="preserve"> </w:t>
            </w:r>
            <w:r w:rsidRPr="006C000D">
              <w:rPr>
                <w:b/>
                <w:i/>
              </w:rPr>
              <w:t>ragina atlikti išsamų tyrimą šiuo klausimu, be kita ko, glaudžiai bendradarbiaujant su OLAF ir atitinkamomis nacionalinėmis institucijomis;</w:t>
            </w:r>
            <w:r w:rsidRPr="006C000D">
              <w:t xml:space="preserve"> </w:t>
            </w:r>
            <w:r w:rsidRPr="006C000D">
              <w:rPr>
                <w:b/>
                <w:i/>
              </w:rPr>
              <w:t xml:space="preserve">ragina stiprinti institucijų saugumo, skaidrumo ir prieigos kontrolės mechanizmus, siekiant užkirsti kelią panašiems atvejams ateityje ir užtikrinti, </w:t>
            </w:r>
            <w:r w:rsidRPr="006C000D">
              <w:rPr>
                <w:b/>
                <w:i/>
              </w:rPr>
              <w:lastRenderedPageBreak/>
              <w:t>kad teisėkūros procesas būtų visapusiškai apsaugotas nuo su trečiosiomis šalimis susijusių subjektų kišimosi;</w:t>
            </w:r>
          </w:p>
        </w:tc>
      </w:tr>
    </w:tbl>
    <w:p w14:paraId="7FC19BF8"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4189813D" w14:textId="77777777" w:rsidR="009F3C7E" w:rsidRPr="006C000D" w:rsidRDefault="009F3C7E" w:rsidP="009F3C7E">
      <w:r w:rsidRPr="006C000D">
        <w:rPr>
          <w:rStyle w:val="HideTWBExt"/>
        </w:rPr>
        <w:t>&lt;/Amend&gt;</w:t>
      </w:r>
    </w:p>
    <w:p w14:paraId="532FDCA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745</w:t>
      </w:r>
      <w:r w:rsidRPr="006C000D">
        <w:rPr>
          <w:rStyle w:val="HideTWBExt"/>
          <w:b w:val="0"/>
        </w:rPr>
        <w:t>&lt;/NumAm&gt;</w:t>
      </w:r>
    </w:p>
    <w:p w14:paraId="6E309DD3" w14:textId="77777777" w:rsidR="009F3C7E" w:rsidRPr="006C000D" w:rsidRDefault="009F3C7E" w:rsidP="009F3C7E">
      <w:pPr>
        <w:pStyle w:val="NormalBold"/>
      </w:pPr>
      <w:r w:rsidRPr="006C000D">
        <w:rPr>
          <w:rStyle w:val="HideTWBExt"/>
          <w:b w:val="0"/>
        </w:rPr>
        <w:t>&lt;RepeatBlock-By&gt;&lt;Members&gt;</w:t>
      </w:r>
      <w:r w:rsidRPr="006C000D">
        <w:t>Nicolas Bay, Paolo Inselvini, Geadis Geadi, Georgiana Teodorescu, Guillaume Peltier, Laurence Trochu, Jacek Ozdoba, Stephen Nikola Bartulica</w:t>
      </w:r>
      <w:r w:rsidRPr="006C000D">
        <w:rPr>
          <w:rStyle w:val="HideTWBExt"/>
          <w:b w:val="0"/>
        </w:rPr>
        <w:t>&lt;/Members&gt;</w:t>
      </w:r>
    </w:p>
    <w:p w14:paraId="5A239978" w14:textId="77777777" w:rsidR="009F3C7E" w:rsidRPr="006C000D" w:rsidRDefault="009F3C7E" w:rsidP="009F3C7E">
      <w:pPr>
        <w:pStyle w:val="NormalBold"/>
      </w:pPr>
      <w:r w:rsidRPr="006C000D">
        <w:rPr>
          <w:rStyle w:val="HideTWBExt"/>
          <w:b w:val="0"/>
        </w:rPr>
        <w:t>&lt;/RepeatBlock-By&gt;</w:t>
      </w:r>
    </w:p>
    <w:p w14:paraId="22C3672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D587BB0" w14:textId="77777777" w:rsidR="009F3C7E" w:rsidRPr="006C000D" w:rsidRDefault="009F3C7E" w:rsidP="009F3C7E">
      <w:pPr>
        <w:pStyle w:val="NormalBold"/>
      </w:pPr>
      <w:r w:rsidRPr="006C000D">
        <w:rPr>
          <w:rStyle w:val="HideTWBExt"/>
          <w:b w:val="0"/>
        </w:rPr>
        <w:t>&lt;Article&gt;</w:t>
      </w:r>
      <w:r w:rsidRPr="006C000D">
        <w:t>45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B843EDA" w14:textId="77777777" w:rsidTr="008C6ECE">
        <w:trPr>
          <w:trHeight w:hRule="exact" w:val="240"/>
          <w:jc w:val="center"/>
        </w:trPr>
        <w:tc>
          <w:tcPr>
            <w:tcW w:w="9752" w:type="dxa"/>
            <w:gridSpan w:val="2"/>
            <w:tcBorders>
              <w:top w:val="nil"/>
              <w:left w:val="nil"/>
              <w:bottom w:val="nil"/>
              <w:right w:val="nil"/>
            </w:tcBorders>
          </w:tcPr>
          <w:p w14:paraId="068DDDD7" w14:textId="77777777" w:rsidR="009F3C7E" w:rsidRPr="006C000D" w:rsidRDefault="009F3C7E" w:rsidP="008C6ECE"/>
        </w:tc>
      </w:tr>
      <w:tr w:rsidR="009F3C7E" w:rsidRPr="006C000D" w14:paraId="6F7C9670" w14:textId="77777777" w:rsidTr="008C6ECE">
        <w:trPr>
          <w:trHeight w:val="240"/>
          <w:jc w:val="center"/>
        </w:trPr>
        <w:tc>
          <w:tcPr>
            <w:tcW w:w="4876" w:type="dxa"/>
            <w:tcBorders>
              <w:top w:val="nil"/>
              <w:left w:val="nil"/>
              <w:bottom w:val="nil"/>
              <w:right w:val="nil"/>
            </w:tcBorders>
          </w:tcPr>
          <w:p w14:paraId="6B6BD815"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34D81E3" w14:textId="77777777" w:rsidR="009F3C7E" w:rsidRPr="006C000D" w:rsidRDefault="009F3C7E" w:rsidP="008C6ECE">
            <w:pPr>
              <w:pStyle w:val="AmColumnHeading"/>
            </w:pPr>
            <w:r w:rsidRPr="006C000D">
              <w:t>Pakeitimas</w:t>
            </w:r>
          </w:p>
        </w:tc>
      </w:tr>
      <w:tr w:rsidR="009F3C7E" w:rsidRPr="006C000D" w14:paraId="2897701B" w14:textId="77777777" w:rsidTr="008C6ECE">
        <w:trPr>
          <w:jc w:val="center"/>
        </w:trPr>
        <w:tc>
          <w:tcPr>
            <w:tcW w:w="4876" w:type="dxa"/>
            <w:tcBorders>
              <w:top w:val="nil"/>
              <w:left w:val="nil"/>
              <w:bottom w:val="nil"/>
              <w:right w:val="nil"/>
            </w:tcBorders>
          </w:tcPr>
          <w:p w14:paraId="19A430A4" w14:textId="77777777" w:rsidR="009F3C7E" w:rsidRPr="006C000D" w:rsidRDefault="009F3C7E" w:rsidP="008C6ECE">
            <w:pPr>
              <w:pStyle w:val="Normal6a"/>
            </w:pPr>
            <w:r w:rsidRPr="006C000D">
              <w:rPr>
                <w:b/>
                <w:i/>
              </w:rPr>
              <w:t>45.</w:t>
            </w:r>
            <w:r w:rsidRPr="006C000D">
              <w:tab/>
            </w:r>
            <w:r w:rsidRPr="006C000D">
              <w:rPr>
                <w:b/>
                <w:i/>
              </w:rPr>
              <w:t>ragina Tarybą pasirūpinti, kad jos vykdomas dialogas teisinės valstybės klausimu būtų skaidresnis, sąveikesnis ir labiau orientuotas į rezultatus, be kita ko, skelbiant išsamias išvadas ir teikiant grįžtamąjį ryšį apie Komisijos ir Parlamento išvadas; apgailestauja, kad Taryba nesugebėjo pasiekti reikšmingos pažangos vykstant ES sutarties 7 straipsnio 1 dalyje numatytai procedūrai, ir mano, kad bet koks tolesnis Tarybos veiksmų vilkinimas reikštų, kad pati Taryba pažeidžia teisinės valstybės principą;</w:t>
            </w:r>
          </w:p>
        </w:tc>
        <w:tc>
          <w:tcPr>
            <w:tcW w:w="4876" w:type="dxa"/>
            <w:tcBorders>
              <w:top w:val="nil"/>
              <w:left w:val="nil"/>
              <w:bottom w:val="nil"/>
              <w:right w:val="nil"/>
            </w:tcBorders>
          </w:tcPr>
          <w:p w14:paraId="4AEAB10F" w14:textId="77777777" w:rsidR="009F3C7E" w:rsidRPr="006C000D" w:rsidRDefault="009F3C7E" w:rsidP="008C6ECE">
            <w:pPr>
              <w:pStyle w:val="Normal6a"/>
            </w:pPr>
            <w:r w:rsidRPr="006C000D">
              <w:rPr>
                <w:b/>
                <w:i/>
              </w:rPr>
              <w:t>Išbraukta.</w:t>
            </w:r>
          </w:p>
        </w:tc>
      </w:tr>
    </w:tbl>
    <w:p w14:paraId="54B4859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C76AEA7" w14:textId="77777777" w:rsidR="009F3C7E" w:rsidRPr="006C000D" w:rsidRDefault="009F3C7E" w:rsidP="009F3C7E">
      <w:r w:rsidRPr="006C000D">
        <w:rPr>
          <w:rStyle w:val="HideTWBExt"/>
        </w:rPr>
        <w:t>&lt;/Amend&gt;</w:t>
      </w:r>
    </w:p>
    <w:p w14:paraId="6017159B"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746</w:t>
      </w:r>
      <w:r w:rsidRPr="006C000D">
        <w:rPr>
          <w:rStyle w:val="HideTWBExt"/>
          <w:b w:val="0"/>
        </w:rPr>
        <w:t>&lt;/NumAm&gt;</w:t>
      </w:r>
    </w:p>
    <w:p w14:paraId="70A4CC73" w14:textId="77777777" w:rsidR="009F3C7E" w:rsidRPr="006C000D" w:rsidRDefault="009F3C7E" w:rsidP="009F3C7E">
      <w:pPr>
        <w:pStyle w:val="NormalBold"/>
      </w:pPr>
      <w:r w:rsidRPr="006C000D">
        <w:rPr>
          <w:rStyle w:val="HideTWBExt"/>
          <w:b w:val="0"/>
        </w:rPr>
        <w:t>&lt;RepeatBlock-By&gt;&lt;Members&gt;</w:t>
      </w:r>
      <w:r w:rsidRPr="006C000D">
        <w:t>Diana Riba i Giner</w:t>
      </w:r>
      <w:r w:rsidRPr="006C000D">
        <w:rPr>
          <w:rStyle w:val="HideTWBExt"/>
          <w:b w:val="0"/>
        </w:rPr>
        <w:t>&lt;/Members&gt;</w:t>
      </w:r>
    </w:p>
    <w:p w14:paraId="7D443C41" w14:textId="77777777" w:rsidR="009F3C7E" w:rsidRPr="006C000D" w:rsidRDefault="009F3C7E" w:rsidP="009F3C7E">
      <w:pPr>
        <w:pStyle w:val="NormalBold"/>
      </w:pPr>
      <w:r w:rsidRPr="006C000D">
        <w:rPr>
          <w:rStyle w:val="HideTWBExt"/>
          <w:b w:val="0"/>
        </w:rPr>
        <w:t>&lt;/RepeatBlock-By&gt;</w:t>
      </w:r>
    </w:p>
    <w:p w14:paraId="3DC879C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EF4C459" w14:textId="77777777" w:rsidR="009F3C7E" w:rsidRPr="006C000D" w:rsidRDefault="009F3C7E" w:rsidP="009F3C7E">
      <w:pPr>
        <w:pStyle w:val="NormalBold"/>
      </w:pPr>
      <w:r w:rsidRPr="006C000D">
        <w:rPr>
          <w:rStyle w:val="HideTWBExt"/>
          <w:b w:val="0"/>
        </w:rPr>
        <w:t>&lt;Article&gt;</w:t>
      </w:r>
      <w:r w:rsidRPr="006C000D">
        <w:t>45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4681932E" w14:textId="77777777" w:rsidTr="008C6ECE">
        <w:trPr>
          <w:trHeight w:hRule="exact" w:val="240"/>
          <w:jc w:val="center"/>
        </w:trPr>
        <w:tc>
          <w:tcPr>
            <w:tcW w:w="9752" w:type="dxa"/>
            <w:gridSpan w:val="2"/>
            <w:tcBorders>
              <w:top w:val="nil"/>
              <w:left w:val="nil"/>
              <w:bottom w:val="nil"/>
              <w:right w:val="nil"/>
            </w:tcBorders>
          </w:tcPr>
          <w:p w14:paraId="1F1D6A3E" w14:textId="77777777" w:rsidR="009F3C7E" w:rsidRPr="006C000D" w:rsidRDefault="009F3C7E" w:rsidP="008C6ECE"/>
        </w:tc>
      </w:tr>
      <w:tr w:rsidR="009F3C7E" w:rsidRPr="006C000D" w14:paraId="2F04EF96" w14:textId="77777777" w:rsidTr="008C6ECE">
        <w:trPr>
          <w:trHeight w:val="240"/>
          <w:jc w:val="center"/>
        </w:trPr>
        <w:tc>
          <w:tcPr>
            <w:tcW w:w="4876" w:type="dxa"/>
            <w:tcBorders>
              <w:top w:val="nil"/>
              <w:left w:val="nil"/>
              <w:bottom w:val="nil"/>
              <w:right w:val="nil"/>
            </w:tcBorders>
          </w:tcPr>
          <w:p w14:paraId="73F83090"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36BF0E3" w14:textId="77777777" w:rsidR="009F3C7E" w:rsidRPr="006C000D" w:rsidRDefault="009F3C7E" w:rsidP="008C6ECE">
            <w:pPr>
              <w:pStyle w:val="AmColumnHeading"/>
            </w:pPr>
            <w:r w:rsidRPr="006C000D">
              <w:t>Pakeitimas</w:t>
            </w:r>
          </w:p>
        </w:tc>
      </w:tr>
      <w:tr w:rsidR="009F3C7E" w:rsidRPr="006C000D" w14:paraId="5E850010" w14:textId="77777777" w:rsidTr="008C6ECE">
        <w:trPr>
          <w:jc w:val="center"/>
        </w:trPr>
        <w:tc>
          <w:tcPr>
            <w:tcW w:w="4876" w:type="dxa"/>
            <w:tcBorders>
              <w:top w:val="nil"/>
              <w:left w:val="nil"/>
              <w:bottom w:val="nil"/>
              <w:right w:val="nil"/>
            </w:tcBorders>
          </w:tcPr>
          <w:p w14:paraId="6B680D07" w14:textId="77777777" w:rsidR="009F3C7E" w:rsidRPr="006C000D" w:rsidRDefault="009F3C7E" w:rsidP="008C6ECE">
            <w:pPr>
              <w:pStyle w:val="Normal6a"/>
            </w:pPr>
            <w:r w:rsidRPr="006C000D">
              <w:t>45.</w:t>
            </w:r>
            <w:r w:rsidRPr="006C000D">
              <w:tab/>
              <w:t xml:space="preserve">ragina Tarybą pasirūpinti, kad jos vykdomas dialogas teisinės valstybės klausimu būtų skaidresnis, sąveikesnis ir labiau orientuotas į rezultatus, be kita ko, </w:t>
            </w:r>
            <w:r w:rsidRPr="006C000D">
              <w:lastRenderedPageBreak/>
              <w:t>skelbiant išsamias išvadas ir teikiant grįžtamąjį ryšį apie Komisijos ir Parlamento išvadas; apgailestauja, kad Taryba nesugebėjo pasiekti reikšmingos pažangos vykstant ES sutarties 7 straipsnio 1 dalyje numatytai procedūrai, ir mano, kad bet koks tolesnis Tarybos veiksmų vilkinimas reikštų, kad pati Taryba pažeidžia teisinės valstybės principą;</w:t>
            </w:r>
          </w:p>
        </w:tc>
        <w:tc>
          <w:tcPr>
            <w:tcW w:w="4876" w:type="dxa"/>
            <w:tcBorders>
              <w:top w:val="nil"/>
              <w:left w:val="nil"/>
              <w:bottom w:val="nil"/>
              <w:right w:val="nil"/>
            </w:tcBorders>
          </w:tcPr>
          <w:p w14:paraId="11C8C6F3" w14:textId="77777777" w:rsidR="009F3C7E" w:rsidRPr="006C000D" w:rsidRDefault="009F3C7E" w:rsidP="008C6ECE">
            <w:pPr>
              <w:pStyle w:val="Normal6a"/>
            </w:pPr>
            <w:r w:rsidRPr="006C000D">
              <w:lastRenderedPageBreak/>
              <w:t>45.</w:t>
            </w:r>
            <w:r w:rsidRPr="006C000D">
              <w:tab/>
              <w:t xml:space="preserve">ragina Tarybą pasirūpinti, kad jos vykdomas dialogas teisinės valstybės klausimu būtų skaidresnis, sąveikesnis ir labiau orientuotas į rezultatus, be kita ko, </w:t>
            </w:r>
            <w:r w:rsidRPr="006C000D">
              <w:lastRenderedPageBreak/>
              <w:t>skelbiant išsamias išvadas ir teikiant grįžtamąjį ryšį apie Komisijos ir Parlamento išvadas; apgailestauja, kad Taryba nesugebėjo pasiekti reikšmingos pažangos vykstant ES sutarties 7 straipsnio 1 dalyje numatytai procedūrai, ir mano, kad bet koks tolesnis Tarybos veiksmų vilkinimas reikštų, kad pati Taryba pažeidžia teisinės valstybės principą</w:t>
            </w:r>
            <w:r w:rsidRPr="006C000D">
              <w:rPr>
                <w:b/>
                <w:bCs/>
                <w:i/>
                <w:iCs/>
              </w:rPr>
              <w:t>;</w:t>
            </w:r>
            <w:r w:rsidRPr="006C000D">
              <w:rPr>
                <w:b/>
                <w:i/>
              </w:rPr>
              <w:t xml:space="preserve"> primygtinai ragina Tarybą užtikrinti, kad klausymai pagal ES sutarties 7 straipsnio 1 dalį vyktų bent kartą per pirmininkavimo Tarybai laikotarpį; ragina Tarybą po kiekvieno klausymo paskelbti išsamius protokolus; </w:t>
            </w:r>
            <w:r w:rsidRPr="006C000D">
              <w:rPr>
                <w:b/>
                <w:bCs/>
                <w:i/>
                <w:iCs/>
              </w:rPr>
              <w:t>pabrėžia, jog siekiant nustatyti, kad yra aiškus šiurkštaus Sąjungos vertybių pagal 7 straipsnio 1 dalį pažeidimo pavojus, ar pateikti konkrečias rekomendacijas atitinkamoms valstybėms narėms ir nurodyti šių rekomendacijų įgyvendinimo terminus, Taryboje nebūtina spręsti vieningai;</w:t>
            </w:r>
            <w:r w:rsidRPr="006C000D">
              <w:rPr>
                <w:b/>
                <w:i/>
              </w:rPr>
              <w:t xml:space="preserve"> primygtinai reikalauja, kad bet kokiame procese pagal ES sutarties 7 straipsnį Parlamentui būtų suteikta galimybė pateikti motyvuotą pasiūlymą Tarybai, dalyvauti pagal ES sutarties 7 straipsnį rengiamuose klausymuose, ir jis turėtų būti nedelsiant ir išsamiai informuojamas kiekvienu procedūros etapu pateikiant reguliarią apibendrinamąją informaciją ir institucijoms oficialiai keičiantis informacija, suteikiant visapusišką prieigą prie visų susijusių dokumentų, įskaitant protokolus ir laiškus, tinkamai užtikrinant informacijos slaptumą;</w:t>
            </w:r>
          </w:p>
        </w:tc>
      </w:tr>
    </w:tbl>
    <w:p w14:paraId="2F6050F6"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D0EBD78" w14:textId="77777777" w:rsidR="009F3C7E" w:rsidRPr="006C000D" w:rsidRDefault="009F3C7E" w:rsidP="009F3C7E">
      <w:r w:rsidRPr="006C000D">
        <w:rPr>
          <w:rStyle w:val="HideTWBExt"/>
        </w:rPr>
        <w:t>&lt;/Amend&gt;</w:t>
      </w:r>
    </w:p>
    <w:p w14:paraId="59875EBD"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747</w:t>
      </w:r>
      <w:r w:rsidRPr="006C000D">
        <w:rPr>
          <w:rStyle w:val="HideTWBExt"/>
          <w:b w:val="0"/>
        </w:rPr>
        <w:t>&lt;/NumAm&gt;</w:t>
      </w:r>
    </w:p>
    <w:p w14:paraId="394A50B4"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w:t>
      </w:r>
      <w:r w:rsidRPr="006C000D">
        <w:rPr>
          <w:rStyle w:val="HideTWBExt"/>
          <w:b w:val="0"/>
        </w:rPr>
        <w:t>&lt;/Members&gt;</w:t>
      </w:r>
    </w:p>
    <w:p w14:paraId="7306CD46" w14:textId="77777777" w:rsidR="009F3C7E" w:rsidRPr="006C000D" w:rsidRDefault="009F3C7E" w:rsidP="009F3C7E">
      <w:pPr>
        <w:pStyle w:val="NormalBold"/>
      </w:pPr>
      <w:r w:rsidRPr="006C000D">
        <w:rPr>
          <w:rStyle w:val="HideTWBExt"/>
          <w:b w:val="0"/>
        </w:rPr>
        <w:t>&lt;/RepeatBlock-By&gt;</w:t>
      </w:r>
    </w:p>
    <w:p w14:paraId="66FDE5FF"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56D534F" w14:textId="77777777" w:rsidR="009F3C7E" w:rsidRPr="006C000D" w:rsidRDefault="009F3C7E" w:rsidP="009F3C7E">
      <w:pPr>
        <w:pStyle w:val="NormalBold"/>
      </w:pPr>
      <w:r w:rsidRPr="006C000D">
        <w:rPr>
          <w:rStyle w:val="HideTWBExt"/>
          <w:b w:val="0"/>
        </w:rPr>
        <w:lastRenderedPageBreak/>
        <w:t>&lt;Article&gt;</w:t>
      </w:r>
      <w:r w:rsidRPr="006C000D">
        <w:t>45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37079A4" w14:textId="77777777" w:rsidTr="008C6ECE">
        <w:trPr>
          <w:trHeight w:hRule="exact" w:val="240"/>
          <w:jc w:val="center"/>
        </w:trPr>
        <w:tc>
          <w:tcPr>
            <w:tcW w:w="9752" w:type="dxa"/>
            <w:gridSpan w:val="2"/>
            <w:tcBorders>
              <w:top w:val="nil"/>
              <w:left w:val="nil"/>
              <w:bottom w:val="nil"/>
              <w:right w:val="nil"/>
            </w:tcBorders>
          </w:tcPr>
          <w:p w14:paraId="3E21D837" w14:textId="77777777" w:rsidR="009F3C7E" w:rsidRPr="006C000D" w:rsidRDefault="009F3C7E" w:rsidP="008C6ECE"/>
        </w:tc>
      </w:tr>
      <w:tr w:rsidR="009F3C7E" w:rsidRPr="006C000D" w14:paraId="59955EC2" w14:textId="77777777" w:rsidTr="008C6ECE">
        <w:trPr>
          <w:trHeight w:val="240"/>
          <w:jc w:val="center"/>
        </w:trPr>
        <w:tc>
          <w:tcPr>
            <w:tcW w:w="4876" w:type="dxa"/>
            <w:tcBorders>
              <w:top w:val="nil"/>
              <w:left w:val="nil"/>
              <w:bottom w:val="nil"/>
              <w:right w:val="nil"/>
            </w:tcBorders>
          </w:tcPr>
          <w:p w14:paraId="7CF7633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9A7131F" w14:textId="77777777" w:rsidR="009F3C7E" w:rsidRPr="006C000D" w:rsidRDefault="009F3C7E" w:rsidP="008C6ECE">
            <w:pPr>
              <w:pStyle w:val="AmColumnHeading"/>
            </w:pPr>
            <w:r w:rsidRPr="006C000D">
              <w:t>Pakeitimas</w:t>
            </w:r>
          </w:p>
        </w:tc>
      </w:tr>
      <w:tr w:rsidR="009F3C7E" w:rsidRPr="006C000D" w14:paraId="6A13D63C" w14:textId="77777777" w:rsidTr="008C6ECE">
        <w:trPr>
          <w:jc w:val="center"/>
        </w:trPr>
        <w:tc>
          <w:tcPr>
            <w:tcW w:w="4876" w:type="dxa"/>
            <w:tcBorders>
              <w:top w:val="nil"/>
              <w:left w:val="nil"/>
              <w:bottom w:val="nil"/>
              <w:right w:val="nil"/>
            </w:tcBorders>
          </w:tcPr>
          <w:p w14:paraId="526111CA" w14:textId="77777777" w:rsidR="009F3C7E" w:rsidRPr="006C000D" w:rsidRDefault="009F3C7E" w:rsidP="008C6ECE">
            <w:pPr>
              <w:pStyle w:val="Normal6a"/>
            </w:pPr>
            <w:r w:rsidRPr="006C000D">
              <w:t>45.</w:t>
            </w:r>
            <w:r w:rsidRPr="006C000D">
              <w:tab/>
              <w:t>ragina Tarybą pasirūpinti, kad jos vykdomas dialogas teisinės valstybės klausimu būtų skaidresnis, sąveikesnis ir labiau orientuotas į rezultatus, be kita ko, skelbiant išsamias išvadas ir teikiant grįžtamąjį ryšį apie Komisijos ir Parlamento išvadas; apgailestauja, kad Taryba nesugebėjo pasiekti reikšmingos pažangos vykstant ES sutarties 7 straipsnio 1 dalyje numatytai procedūrai, ir mano, kad bet koks tolesnis Tarybos veiksmų vilkinimas reikštų, kad pati Taryba pažeidžia teisinės valstybės principą;</w:t>
            </w:r>
          </w:p>
        </w:tc>
        <w:tc>
          <w:tcPr>
            <w:tcW w:w="4876" w:type="dxa"/>
            <w:tcBorders>
              <w:top w:val="nil"/>
              <w:left w:val="nil"/>
              <w:bottom w:val="nil"/>
              <w:right w:val="nil"/>
            </w:tcBorders>
          </w:tcPr>
          <w:p w14:paraId="70F46000" w14:textId="77777777" w:rsidR="009F3C7E" w:rsidRPr="006C000D" w:rsidRDefault="009F3C7E" w:rsidP="008C6ECE">
            <w:pPr>
              <w:pStyle w:val="Normal6a"/>
            </w:pPr>
            <w:r w:rsidRPr="006C000D">
              <w:t>45.</w:t>
            </w:r>
            <w:r w:rsidRPr="006C000D">
              <w:tab/>
              <w:t>ragina Tarybą pasirūpinti, kad jos vykdomas dialogas teisinės valstybės klausimu būtų skaidresnis, sąveikesnis ir labiau orientuotas į rezultatus, be kita ko, skelbiant išsamias išvadas ir teikiant grįžtamąjį ryšį apie Komisijos ir Parlamento išvadas; apgailestauja, kad Taryba nesugebėjo pasiekti reikšmingos pažangos vykstant ES sutarties 7 straipsnio 1 dalyje numatytai procedūrai, ir mano, kad bet koks tolesnis Tarybos veiksmų vilkinimas reikštų, kad pati Taryba pažeidžia teisinės valstybės principą</w:t>
            </w:r>
            <w:r w:rsidRPr="006C000D">
              <w:rPr>
                <w:b/>
                <w:bCs/>
                <w:i/>
                <w:iCs/>
              </w:rPr>
              <w:t>;</w:t>
            </w:r>
            <w:r w:rsidRPr="006C000D">
              <w:rPr>
                <w:b/>
                <w:i/>
              </w:rPr>
              <w:t xml:space="preserve"> </w:t>
            </w:r>
            <w:r w:rsidRPr="006C000D">
              <w:rPr>
                <w:b/>
                <w:bCs/>
                <w:i/>
                <w:iCs/>
              </w:rPr>
              <w:t>pabrėžia, kad net ir nepasiekus vieningo sprendimo Taryba gali tęsti procedūrą, visų pirma priimdama konkrečias rekomendacijas, skirtas atitinkamai valstybei narei, ypač Vengrijai, ir pabrėžia, kad procesas neturėtų apsiriboti periodiniais klausymais, vykstančiais vienas po kito einančių pirmininkavimų Tarybai, be esminių tolesnių veiksmų ar apčiuopiamų rezultatų</w:t>
            </w:r>
            <w:r w:rsidRPr="006C000D">
              <w:t>;</w:t>
            </w:r>
          </w:p>
        </w:tc>
      </w:tr>
    </w:tbl>
    <w:p w14:paraId="160EADE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C32B5FC" w14:textId="77777777" w:rsidR="009F3C7E" w:rsidRPr="006C000D" w:rsidRDefault="009F3C7E" w:rsidP="009F3C7E">
      <w:r w:rsidRPr="006C000D">
        <w:rPr>
          <w:rStyle w:val="HideTWBExt"/>
        </w:rPr>
        <w:t>&lt;/Amend&gt;</w:t>
      </w:r>
    </w:p>
    <w:p w14:paraId="507C656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748</w:t>
      </w:r>
      <w:r w:rsidRPr="006C000D">
        <w:rPr>
          <w:rStyle w:val="HideTWBExt"/>
          <w:b w:val="0"/>
        </w:rPr>
        <w:t>&lt;/NumAm&gt;</w:t>
      </w:r>
    </w:p>
    <w:p w14:paraId="4F4C017B" w14:textId="77777777" w:rsidR="009F3C7E" w:rsidRPr="006C000D" w:rsidRDefault="009F3C7E" w:rsidP="009F3C7E">
      <w:pPr>
        <w:pStyle w:val="NormalBold"/>
      </w:pPr>
      <w:r w:rsidRPr="006C000D">
        <w:rPr>
          <w:rStyle w:val="HideTWBExt"/>
          <w:b w:val="0"/>
        </w:rPr>
        <w:t>&lt;RepeatBlock-By&gt;&lt;Members&gt;</w:t>
      </w:r>
      <w:r w:rsidRPr="006C000D">
        <w:t>Erik Kaliňák</w:t>
      </w:r>
      <w:r w:rsidRPr="006C000D">
        <w:rPr>
          <w:rStyle w:val="HideTWBExt"/>
          <w:b w:val="0"/>
        </w:rPr>
        <w:t>&lt;/Members&gt;</w:t>
      </w:r>
    </w:p>
    <w:p w14:paraId="31E1A154" w14:textId="77777777" w:rsidR="009F3C7E" w:rsidRPr="006C000D" w:rsidRDefault="009F3C7E" w:rsidP="009F3C7E">
      <w:pPr>
        <w:pStyle w:val="NormalBold"/>
      </w:pPr>
      <w:r w:rsidRPr="006C000D">
        <w:rPr>
          <w:rStyle w:val="HideTWBExt"/>
          <w:b w:val="0"/>
        </w:rPr>
        <w:t>&lt;/RepeatBlock-By&gt;</w:t>
      </w:r>
    </w:p>
    <w:p w14:paraId="37F6DE98"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4C64736" w14:textId="77777777" w:rsidR="009F3C7E" w:rsidRPr="006C000D" w:rsidRDefault="009F3C7E" w:rsidP="009F3C7E">
      <w:pPr>
        <w:pStyle w:val="NormalBold"/>
      </w:pPr>
      <w:r w:rsidRPr="006C000D">
        <w:rPr>
          <w:rStyle w:val="HideTWBExt"/>
          <w:b w:val="0"/>
        </w:rPr>
        <w:t>&lt;Article&gt;</w:t>
      </w:r>
      <w:r w:rsidRPr="006C000D">
        <w:t>45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3B63E6F" w14:textId="77777777" w:rsidTr="008C6ECE">
        <w:trPr>
          <w:trHeight w:hRule="exact" w:val="240"/>
          <w:jc w:val="center"/>
        </w:trPr>
        <w:tc>
          <w:tcPr>
            <w:tcW w:w="9752" w:type="dxa"/>
            <w:gridSpan w:val="2"/>
            <w:tcBorders>
              <w:top w:val="nil"/>
              <w:left w:val="nil"/>
              <w:bottom w:val="nil"/>
              <w:right w:val="nil"/>
            </w:tcBorders>
          </w:tcPr>
          <w:p w14:paraId="15A69BDE" w14:textId="77777777" w:rsidR="009F3C7E" w:rsidRPr="006C000D" w:rsidRDefault="009F3C7E" w:rsidP="008C6ECE"/>
        </w:tc>
      </w:tr>
      <w:tr w:rsidR="009F3C7E" w:rsidRPr="006C000D" w14:paraId="611947C7" w14:textId="77777777" w:rsidTr="008C6ECE">
        <w:trPr>
          <w:trHeight w:val="240"/>
          <w:jc w:val="center"/>
        </w:trPr>
        <w:tc>
          <w:tcPr>
            <w:tcW w:w="4876" w:type="dxa"/>
            <w:tcBorders>
              <w:top w:val="nil"/>
              <w:left w:val="nil"/>
              <w:bottom w:val="nil"/>
              <w:right w:val="nil"/>
            </w:tcBorders>
          </w:tcPr>
          <w:p w14:paraId="7185F74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B6D09AF" w14:textId="77777777" w:rsidR="009F3C7E" w:rsidRPr="006C000D" w:rsidRDefault="009F3C7E" w:rsidP="008C6ECE">
            <w:pPr>
              <w:pStyle w:val="AmColumnHeading"/>
            </w:pPr>
            <w:r w:rsidRPr="006C000D">
              <w:t>Pakeitimas</w:t>
            </w:r>
          </w:p>
        </w:tc>
      </w:tr>
      <w:tr w:rsidR="009F3C7E" w:rsidRPr="006C000D" w14:paraId="03EF38A9" w14:textId="77777777" w:rsidTr="008C6ECE">
        <w:trPr>
          <w:jc w:val="center"/>
        </w:trPr>
        <w:tc>
          <w:tcPr>
            <w:tcW w:w="4876" w:type="dxa"/>
            <w:tcBorders>
              <w:top w:val="nil"/>
              <w:left w:val="nil"/>
              <w:bottom w:val="nil"/>
              <w:right w:val="nil"/>
            </w:tcBorders>
          </w:tcPr>
          <w:p w14:paraId="21E388E4" w14:textId="77777777" w:rsidR="009F3C7E" w:rsidRPr="006C000D" w:rsidRDefault="009F3C7E" w:rsidP="008C6ECE">
            <w:pPr>
              <w:pStyle w:val="Normal6a"/>
            </w:pPr>
            <w:r w:rsidRPr="006C000D">
              <w:t>45.</w:t>
            </w:r>
            <w:r w:rsidRPr="006C000D">
              <w:tab/>
            </w:r>
            <w:r w:rsidRPr="006C000D">
              <w:rPr>
                <w:b/>
                <w:i/>
              </w:rPr>
              <w:t>ragina Tarybą pasirūpinti, kad jos vykdomas dialogas teisinės valstybės klausimu būtų skaidresnis, sąveikesnis ir labiau orientuotas į rezultatus, be kita ko, skelbiant išsamias išvadas ir teikiant grįžtamąjį ryšį apie Komisijos ir Parlamento išvadas;</w:t>
            </w:r>
            <w:r w:rsidRPr="006C000D">
              <w:t xml:space="preserve"> </w:t>
            </w:r>
            <w:r w:rsidRPr="006C000D">
              <w:rPr>
                <w:b/>
                <w:bCs/>
                <w:i/>
                <w:iCs/>
              </w:rPr>
              <w:t xml:space="preserve">apgailestauja, kad Taryba nesugebėjo pasiekti reikšmingos pažangos vykstant ES sutarties 7 </w:t>
            </w:r>
            <w:r w:rsidRPr="006C000D">
              <w:rPr>
                <w:b/>
                <w:bCs/>
                <w:i/>
                <w:iCs/>
              </w:rPr>
              <w:lastRenderedPageBreak/>
              <w:t>straipsnio 1 dalyje numatytai procedūrai, ir mano, kad bet koks tolesnis</w:t>
            </w:r>
            <w:r w:rsidRPr="006C000D">
              <w:t xml:space="preserve"> Tarybos </w:t>
            </w:r>
            <w:r w:rsidRPr="006C000D">
              <w:rPr>
                <w:b/>
                <w:bCs/>
                <w:i/>
                <w:iCs/>
              </w:rPr>
              <w:t>veiksmų vilkinimas reikštų, kad pati Taryba pažeidžia</w:t>
            </w:r>
            <w:r w:rsidRPr="006C000D">
              <w:t xml:space="preserve"> teisinės valstybės </w:t>
            </w:r>
            <w:r w:rsidRPr="006C000D">
              <w:rPr>
                <w:b/>
                <w:bCs/>
                <w:i/>
                <w:iCs/>
              </w:rPr>
              <w:t>principą</w:t>
            </w:r>
            <w:r w:rsidRPr="006C000D">
              <w:t>;</w:t>
            </w:r>
          </w:p>
        </w:tc>
        <w:tc>
          <w:tcPr>
            <w:tcW w:w="4876" w:type="dxa"/>
            <w:tcBorders>
              <w:top w:val="nil"/>
              <w:left w:val="nil"/>
              <w:bottom w:val="nil"/>
              <w:right w:val="nil"/>
            </w:tcBorders>
          </w:tcPr>
          <w:p w14:paraId="31076660" w14:textId="77777777" w:rsidR="009F3C7E" w:rsidRPr="006C000D" w:rsidRDefault="009F3C7E" w:rsidP="008C6ECE">
            <w:pPr>
              <w:pStyle w:val="Normal6a"/>
            </w:pPr>
            <w:r w:rsidRPr="006C000D">
              <w:lastRenderedPageBreak/>
              <w:t>45.</w:t>
            </w:r>
            <w:r w:rsidRPr="006C000D">
              <w:tab/>
            </w:r>
            <w:r w:rsidRPr="006C000D">
              <w:rPr>
                <w:b/>
                <w:bCs/>
                <w:i/>
                <w:iCs/>
              </w:rPr>
              <w:t>pripažįsta</w:t>
            </w:r>
            <w:r w:rsidRPr="006C000D">
              <w:t xml:space="preserve"> Tarybos </w:t>
            </w:r>
            <w:r w:rsidRPr="006C000D">
              <w:rPr>
                <w:b/>
                <w:bCs/>
                <w:i/>
                <w:iCs/>
              </w:rPr>
              <w:t>įgaliojimus savo nuožiūra vesti dialogą dėl</w:t>
            </w:r>
            <w:r w:rsidRPr="006C000D">
              <w:t xml:space="preserve"> teisinės valstybės </w:t>
            </w:r>
            <w:r w:rsidRPr="006C000D">
              <w:rPr>
                <w:b/>
                <w:bCs/>
                <w:i/>
                <w:iCs/>
              </w:rPr>
              <w:t>klausimu</w:t>
            </w:r>
            <w:r w:rsidRPr="006C000D">
              <w:t>;</w:t>
            </w:r>
          </w:p>
        </w:tc>
      </w:tr>
    </w:tbl>
    <w:p w14:paraId="0B5D5F5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{SK}</w:t>
      </w:r>
      <w:r w:rsidRPr="006C000D">
        <w:t>sk</w:t>
      </w:r>
      <w:r w:rsidRPr="006C000D">
        <w:rPr>
          <w:rStyle w:val="HideTWBExt"/>
        </w:rPr>
        <w:t>&lt;/Original&gt;</w:t>
      </w:r>
    </w:p>
    <w:p w14:paraId="181EA1E9" w14:textId="77777777" w:rsidR="009F3C7E" w:rsidRPr="006C000D" w:rsidRDefault="009F3C7E" w:rsidP="009F3C7E">
      <w:r w:rsidRPr="006C000D">
        <w:rPr>
          <w:rStyle w:val="HideTWBExt"/>
        </w:rPr>
        <w:t>&lt;/Amend&gt;</w:t>
      </w:r>
    </w:p>
    <w:p w14:paraId="6A36284E"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749</w:t>
      </w:r>
      <w:r w:rsidRPr="006C000D">
        <w:rPr>
          <w:rStyle w:val="HideTWBExt"/>
          <w:b w:val="0"/>
        </w:rPr>
        <w:t>&lt;/NumAm&gt;</w:t>
      </w:r>
    </w:p>
    <w:p w14:paraId="3AB52F2C" w14:textId="77777777" w:rsidR="009F3C7E" w:rsidRPr="006C000D" w:rsidRDefault="009F3C7E" w:rsidP="009F3C7E">
      <w:pPr>
        <w:pStyle w:val="NormalBold"/>
      </w:pPr>
      <w:r w:rsidRPr="006C000D">
        <w:rPr>
          <w:rStyle w:val="HideTWBExt"/>
          <w:b w:val="0"/>
        </w:rPr>
        <w:t>&lt;RepeatBlock-By&gt;&lt;Members&gt;</w:t>
      </w:r>
      <w:r w:rsidRPr="006C000D">
        <w:t>Fredis Beleris, Tomáš Zdechovský</w:t>
      </w:r>
      <w:r w:rsidRPr="006C000D">
        <w:rPr>
          <w:rStyle w:val="HideTWBExt"/>
          <w:b w:val="0"/>
        </w:rPr>
        <w:t>&lt;/Members&gt;</w:t>
      </w:r>
    </w:p>
    <w:p w14:paraId="53DF87F8" w14:textId="77777777" w:rsidR="009F3C7E" w:rsidRPr="006C000D" w:rsidRDefault="009F3C7E" w:rsidP="009F3C7E">
      <w:pPr>
        <w:pStyle w:val="NormalBold"/>
      </w:pPr>
      <w:r w:rsidRPr="006C000D">
        <w:rPr>
          <w:rStyle w:val="HideTWBExt"/>
          <w:b w:val="0"/>
        </w:rPr>
        <w:t>&lt;/RepeatBlock-By&gt;</w:t>
      </w:r>
    </w:p>
    <w:p w14:paraId="41701EE5"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55DFCF4" w14:textId="77777777" w:rsidR="009F3C7E" w:rsidRPr="006C000D" w:rsidRDefault="009F3C7E" w:rsidP="009F3C7E">
      <w:pPr>
        <w:pStyle w:val="NormalBold"/>
      </w:pPr>
      <w:r w:rsidRPr="006C000D">
        <w:rPr>
          <w:rStyle w:val="HideTWBExt"/>
          <w:b w:val="0"/>
        </w:rPr>
        <w:t>&lt;Article&gt;</w:t>
      </w:r>
      <w:r w:rsidRPr="006C000D">
        <w:t>45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A83F975" w14:textId="77777777" w:rsidTr="008C6ECE">
        <w:trPr>
          <w:trHeight w:hRule="exact" w:val="240"/>
          <w:jc w:val="center"/>
        </w:trPr>
        <w:tc>
          <w:tcPr>
            <w:tcW w:w="9752" w:type="dxa"/>
            <w:gridSpan w:val="2"/>
            <w:tcBorders>
              <w:top w:val="nil"/>
              <w:left w:val="nil"/>
              <w:bottom w:val="nil"/>
              <w:right w:val="nil"/>
            </w:tcBorders>
          </w:tcPr>
          <w:p w14:paraId="01BDD43E" w14:textId="77777777" w:rsidR="009F3C7E" w:rsidRPr="006C000D" w:rsidRDefault="009F3C7E" w:rsidP="008C6ECE"/>
        </w:tc>
      </w:tr>
      <w:tr w:rsidR="009F3C7E" w:rsidRPr="006C000D" w14:paraId="3DC806C8" w14:textId="77777777" w:rsidTr="008C6ECE">
        <w:trPr>
          <w:trHeight w:val="240"/>
          <w:jc w:val="center"/>
        </w:trPr>
        <w:tc>
          <w:tcPr>
            <w:tcW w:w="4876" w:type="dxa"/>
            <w:tcBorders>
              <w:top w:val="nil"/>
              <w:left w:val="nil"/>
              <w:bottom w:val="nil"/>
              <w:right w:val="nil"/>
            </w:tcBorders>
          </w:tcPr>
          <w:p w14:paraId="6405DA6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4F990E57" w14:textId="77777777" w:rsidR="009F3C7E" w:rsidRPr="006C000D" w:rsidRDefault="009F3C7E" w:rsidP="008C6ECE">
            <w:pPr>
              <w:pStyle w:val="AmColumnHeading"/>
            </w:pPr>
            <w:r w:rsidRPr="006C000D">
              <w:t>Pakeitimas</w:t>
            </w:r>
          </w:p>
        </w:tc>
      </w:tr>
      <w:tr w:rsidR="009F3C7E" w:rsidRPr="006C000D" w14:paraId="01FBEEEC" w14:textId="77777777" w:rsidTr="008C6ECE">
        <w:trPr>
          <w:jc w:val="center"/>
        </w:trPr>
        <w:tc>
          <w:tcPr>
            <w:tcW w:w="4876" w:type="dxa"/>
            <w:tcBorders>
              <w:top w:val="nil"/>
              <w:left w:val="nil"/>
              <w:bottom w:val="nil"/>
              <w:right w:val="nil"/>
            </w:tcBorders>
          </w:tcPr>
          <w:p w14:paraId="3DB90511" w14:textId="77777777" w:rsidR="009F3C7E" w:rsidRPr="006C000D" w:rsidRDefault="009F3C7E" w:rsidP="008C6ECE">
            <w:pPr>
              <w:pStyle w:val="Normal6a"/>
            </w:pPr>
            <w:r w:rsidRPr="006C000D">
              <w:t>45.</w:t>
            </w:r>
            <w:r w:rsidRPr="006C000D">
              <w:tab/>
              <w:t>ragina Tarybą pasirūpinti, kad jos vykdomas dialogas teisinės valstybės klausimu būtų skaidresnis, sąveikesnis ir labiau orientuotas į rezultatus, be kita ko, skelbiant išsamias išvadas ir teikiant grįžtamąjį ryšį apie Komisijos ir Parlamento išvadas; apgailestauja, kad Taryba nesugebėjo pasiekti reikšmingos pažangos vykstant ES sutarties 7 straipsnio 1 dalyje numatytai procedūrai</w:t>
            </w:r>
            <w:r w:rsidRPr="006C000D">
              <w:rPr>
                <w:b/>
                <w:bCs/>
                <w:i/>
                <w:iCs/>
              </w:rPr>
              <w:t>, ir mano, kad bet koks tolesnis Tarybos veiksmų vilkinimas reikštų, kad pati Taryba pažeidžia teisinės valstybės principą</w:t>
            </w:r>
            <w:r w:rsidRPr="006C000D">
              <w:t>;</w:t>
            </w:r>
          </w:p>
        </w:tc>
        <w:tc>
          <w:tcPr>
            <w:tcW w:w="4876" w:type="dxa"/>
            <w:tcBorders>
              <w:top w:val="nil"/>
              <w:left w:val="nil"/>
              <w:bottom w:val="nil"/>
              <w:right w:val="nil"/>
            </w:tcBorders>
          </w:tcPr>
          <w:p w14:paraId="7E0431EB" w14:textId="77777777" w:rsidR="009F3C7E" w:rsidRPr="006C000D" w:rsidRDefault="009F3C7E" w:rsidP="008C6ECE">
            <w:pPr>
              <w:pStyle w:val="Normal6a"/>
            </w:pPr>
            <w:r w:rsidRPr="006C000D">
              <w:t>45.</w:t>
            </w:r>
            <w:r w:rsidRPr="006C000D">
              <w:tab/>
              <w:t>ragina Tarybą pasirūpinti, kad jos vykdomas dialogas teisinės valstybės klausimu būtų skaidresnis, sąveikesnis ir labiau orientuotas į rezultatus, be kita ko, skelbiant išsamias išvadas ir teikiant grįžtamąjį ryšį apie Komisijos ir Parlamento išvadas; apgailestauja, kad Taryba nesugebėjo pasiekti reikšmingos pažangos vykstant ES sutarties 7 straipsnio 1 dalyje numatytai procedūrai;</w:t>
            </w:r>
          </w:p>
        </w:tc>
      </w:tr>
    </w:tbl>
    <w:p w14:paraId="3909929A"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F49E0A2" w14:textId="77777777" w:rsidR="009F3C7E" w:rsidRPr="006C000D" w:rsidRDefault="009F3C7E" w:rsidP="009F3C7E">
      <w:r w:rsidRPr="006C000D">
        <w:rPr>
          <w:rStyle w:val="HideTWBExt"/>
        </w:rPr>
        <w:t>&lt;/Amend&gt;</w:t>
      </w:r>
    </w:p>
    <w:p w14:paraId="103B8AA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750</w:t>
      </w:r>
      <w:r w:rsidRPr="006C000D">
        <w:rPr>
          <w:rStyle w:val="HideTWBExt"/>
          <w:b w:val="0"/>
        </w:rPr>
        <w:t>&lt;/NumAm&gt;</w:t>
      </w:r>
    </w:p>
    <w:p w14:paraId="574326C5" w14:textId="77777777" w:rsidR="009F3C7E" w:rsidRPr="006C000D" w:rsidRDefault="009F3C7E" w:rsidP="009F3C7E">
      <w:pPr>
        <w:pStyle w:val="NormalBold"/>
      </w:pPr>
      <w:r w:rsidRPr="006C000D">
        <w:rPr>
          <w:rStyle w:val="HideTWBExt"/>
          <w:b w:val="0"/>
        </w:rPr>
        <w:t>&lt;RepeatBlock-By&gt;&lt;Members&gt;</w:t>
      </w:r>
      <w:r w:rsidRPr="006C000D">
        <w:t>Krzysztof Śmiszek, Matjaž Nemec, Sophie Wilmès, Klára Dobrev</w:t>
      </w:r>
      <w:r w:rsidRPr="006C000D">
        <w:rPr>
          <w:rStyle w:val="HideTWBExt"/>
          <w:b w:val="0"/>
        </w:rPr>
        <w:t>&lt;/Members&gt;</w:t>
      </w:r>
    </w:p>
    <w:p w14:paraId="4633484E" w14:textId="77777777" w:rsidR="009F3C7E" w:rsidRPr="006C000D" w:rsidRDefault="009F3C7E" w:rsidP="009F3C7E">
      <w:pPr>
        <w:pStyle w:val="NormalBold"/>
      </w:pPr>
      <w:r w:rsidRPr="006C000D">
        <w:rPr>
          <w:rStyle w:val="HideTWBExt"/>
          <w:b w:val="0"/>
        </w:rPr>
        <w:t>&lt;/RepeatBlock-By&gt;</w:t>
      </w:r>
    </w:p>
    <w:p w14:paraId="3869B20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9DF7A47" w14:textId="77777777" w:rsidR="009F3C7E" w:rsidRPr="006C000D" w:rsidRDefault="009F3C7E" w:rsidP="009F3C7E">
      <w:pPr>
        <w:pStyle w:val="NormalBold"/>
      </w:pPr>
      <w:r w:rsidRPr="006C000D">
        <w:rPr>
          <w:rStyle w:val="HideTWBExt"/>
          <w:b w:val="0"/>
        </w:rPr>
        <w:t>&lt;Article&gt;</w:t>
      </w:r>
      <w:r w:rsidRPr="006C000D">
        <w:t>45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3EF3E12" w14:textId="77777777" w:rsidTr="008C6ECE">
        <w:trPr>
          <w:trHeight w:hRule="exact" w:val="240"/>
          <w:jc w:val="center"/>
        </w:trPr>
        <w:tc>
          <w:tcPr>
            <w:tcW w:w="9752" w:type="dxa"/>
            <w:gridSpan w:val="2"/>
            <w:tcBorders>
              <w:top w:val="nil"/>
              <w:left w:val="nil"/>
              <w:bottom w:val="nil"/>
              <w:right w:val="nil"/>
            </w:tcBorders>
          </w:tcPr>
          <w:p w14:paraId="1D62D76D" w14:textId="77777777" w:rsidR="009F3C7E" w:rsidRPr="006C000D" w:rsidRDefault="009F3C7E" w:rsidP="008C6ECE"/>
        </w:tc>
      </w:tr>
      <w:tr w:rsidR="009F3C7E" w:rsidRPr="006C000D" w14:paraId="06245E35" w14:textId="77777777" w:rsidTr="008C6ECE">
        <w:trPr>
          <w:trHeight w:val="240"/>
          <w:jc w:val="center"/>
        </w:trPr>
        <w:tc>
          <w:tcPr>
            <w:tcW w:w="4876" w:type="dxa"/>
            <w:tcBorders>
              <w:top w:val="nil"/>
              <w:left w:val="nil"/>
              <w:bottom w:val="nil"/>
              <w:right w:val="nil"/>
            </w:tcBorders>
          </w:tcPr>
          <w:p w14:paraId="3C2D31B3"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2CD86EEE" w14:textId="77777777" w:rsidR="009F3C7E" w:rsidRPr="006C000D" w:rsidRDefault="009F3C7E" w:rsidP="008C6ECE">
            <w:pPr>
              <w:pStyle w:val="AmColumnHeading"/>
            </w:pPr>
            <w:r w:rsidRPr="006C000D">
              <w:t>Pakeitimas</w:t>
            </w:r>
          </w:p>
        </w:tc>
      </w:tr>
      <w:tr w:rsidR="009F3C7E" w:rsidRPr="006C000D" w14:paraId="091D4B12" w14:textId="77777777" w:rsidTr="008C6ECE">
        <w:trPr>
          <w:jc w:val="center"/>
        </w:trPr>
        <w:tc>
          <w:tcPr>
            <w:tcW w:w="4876" w:type="dxa"/>
            <w:tcBorders>
              <w:top w:val="nil"/>
              <w:left w:val="nil"/>
              <w:bottom w:val="nil"/>
              <w:right w:val="nil"/>
            </w:tcBorders>
          </w:tcPr>
          <w:p w14:paraId="3C3EBE24" w14:textId="77777777" w:rsidR="009F3C7E" w:rsidRPr="006C000D" w:rsidRDefault="009F3C7E" w:rsidP="008C6ECE">
            <w:pPr>
              <w:pStyle w:val="Normal6a"/>
            </w:pPr>
            <w:r w:rsidRPr="006C000D">
              <w:t>45.</w:t>
            </w:r>
            <w:r w:rsidRPr="006C000D">
              <w:tab/>
              <w:t xml:space="preserve">ragina Tarybą pasirūpinti, kad jos vykdomas dialogas teisinės valstybės klausimu būtų </w:t>
            </w:r>
            <w:r w:rsidRPr="006C000D">
              <w:rPr>
                <w:b/>
                <w:bCs/>
                <w:i/>
                <w:iCs/>
              </w:rPr>
              <w:t>skaidresnis, sąveikesnis</w:t>
            </w:r>
            <w:r w:rsidRPr="006C000D">
              <w:t xml:space="preserve"> ir </w:t>
            </w:r>
            <w:r w:rsidRPr="006C000D">
              <w:rPr>
                <w:b/>
                <w:bCs/>
                <w:i/>
                <w:iCs/>
              </w:rPr>
              <w:t>labiau</w:t>
            </w:r>
            <w:r w:rsidRPr="006C000D">
              <w:rPr>
                <w:b/>
                <w:bCs/>
              </w:rPr>
              <w:t xml:space="preserve"> </w:t>
            </w:r>
            <w:r w:rsidRPr="006C000D">
              <w:t xml:space="preserve">orientuotas į rezultatus, be kita ko, </w:t>
            </w:r>
            <w:r w:rsidRPr="006C000D">
              <w:lastRenderedPageBreak/>
              <w:t>skelbiant išsamias išvadas ir teikiant grįžtamąjį ryšį apie Komisijos ir Parlamento išvadas; apgailestauja, kad Taryba nesugebėjo pasiekti reikšmingos pažangos vykstant ES sutarties 7 straipsnio 1 dalyje numatytai procedūrai, ir mano, kad bet koks tolesnis Tarybos veiksmų vilkinimas reikštų, kad pati Taryba pažeidžia teisinės valstybės principą;</w:t>
            </w:r>
          </w:p>
        </w:tc>
        <w:tc>
          <w:tcPr>
            <w:tcW w:w="4876" w:type="dxa"/>
            <w:tcBorders>
              <w:top w:val="nil"/>
              <w:left w:val="nil"/>
              <w:bottom w:val="nil"/>
              <w:right w:val="nil"/>
            </w:tcBorders>
          </w:tcPr>
          <w:p w14:paraId="4E114F55" w14:textId="77777777" w:rsidR="009F3C7E" w:rsidRPr="006C000D" w:rsidRDefault="009F3C7E" w:rsidP="008C6ECE">
            <w:pPr>
              <w:pStyle w:val="Normal6a"/>
            </w:pPr>
            <w:r w:rsidRPr="006C000D">
              <w:lastRenderedPageBreak/>
              <w:t>45.</w:t>
            </w:r>
            <w:r w:rsidRPr="006C000D">
              <w:tab/>
              <w:t>ragina Tarybą pasirūpinti, kad jos vykdomas dialogas teisinės valstybės klausimu</w:t>
            </w:r>
            <w:r w:rsidRPr="006C000D">
              <w:rPr>
                <w:b/>
                <w:bCs/>
                <w:i/>
                <w:iCs/>
              </w:rPr>
              <w:t>,7 straipsnio procesas ir Teisinės valstybės sąlygų reglamento taikymas</w:t>
            </w:r>
            <w:r w:rsidRPr="006C000D">
              <w:t xml:space="preserve"> būtų </w:t>
            </w:r>
            <w:r w:rsidRPr="006C000D">
              <w:rPr>
                <w:b/>
                <w:bCs/>
                <w:i/>
                <w:iCs/>
              </w:rPr>
              <w:lastRenderedPageBreak/>
              <w:t>visiškai skaidrus, sąveikus</w:t>
            </w:r>
            <w:r w:rsidRPr="006C000D">
              <w:t xml:space="preserve"> ir orientuotas į rezultatus, be kita ko, skelbiant išsamias išvadas ir teikiant grįžtamąjį ryšį apie Komisijos ir Parlamento išvadas; apgailestauja, kad Taryba nesugebėjo pasiekti reikšmingos pažangos vykstant ES sutarties 7 straipsnio 1 dalyje numatytai procedūrai, ir mano, kad bet koks tolesnis Tarybos veiksmų vilkinimas reikštų, kad pati Taryba pažeidžia teisinės valstybės principą;</w:t>
            </w:r>
          </w:p>
        </w:tc>
      </w:tr>
    </w:tbl>
    <w:p w14:paraId="43D5A730"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767BB85F" w14:textId="77777777" w:rsidR="009F3C7E" w:rsidRPr="006C000D" w:rsidRDefault="009F3C7E" w:rsidP="009F3C7E">
      <w:r w:rsidRPr="006C000D">
        <w:rPr>
          <w:rStyle w:val="HideTWBExt"/>
        </w:rPr>
        <w:t>&lt;/Amend&gt;</w:t>
      </w:r>
    </w:p>
    <w:p w14:paraId="035D0FD9"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751</w:t>
      </w:r>
      <w:r w:rsidRPr="006C000D">
        <w:rPr>
          <w:rStyle w:val="HideTWBExt"/>
          <w:b w:val="0"/>
        </w:rPr>
        <w:t>&lt;/NumAm&gt;</w:t>
      </w:r>
    </w:p>
    <w:p w14:paraId="2435AAB6" w14:textId="77777777" w:rsidR="009F3C7E" w:rsidRPr="006C000D" w:rsidRDefault="009F3C7E" w:rsidP="009F3C7E">
      <w:pPr>
        <w:pStyle w:val="NormalBold"/>
      </w:pPr>
      <w:r w:rsidRPr="006C000D">
        <w:rPr>
          <w:rStyle w:val="HideTWBExt"/>
          <w:b w:val="0"/>
        </w:rPr>
        <w:t>&lt;RepeatBlock-By&gt;&lt;Members&gt;</w:t>
      </w:r>
      <w:r w:rsidRPr="006C000D">
        <w:t>Sebastian Tynkkynen</w:t>
      </w:r>
      <w:r w:rsidRPr="006C000D">
        <w:rPr>
          <w:rStyle w:val="HideTWBExt"/>
          <w:b w:val="0"/>
        </w:rPr>
        <w:t>&lt;/Members&gt;</w:t>
      </w:r>
    </w:p>
    <w:p w14:paraId="39E2C868" w14:textId="77777777" w:rsidR="009F3C7E" w:rsidRPr="006C000D" w:rsidRDefault="009F3C7E" w:rsidP="009F3C7E">
      <w:pPr>
        <w:pStyle w:val="NormalBold"/>
      </w:pPr>
      <w:r w:rsidRPr="006C000D">
        <w:rPr>
          <w:rStyle w:val="HideTWBExt"/>
          <w:b w:val="0"/>
        </w:rPr>
        <w:t>&lt;/RepeatBlock-By&gt;</w:t>
      </w:r>
    </w:p>
    <w:p w14:paraId="4C2F11C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44C9CA85" w14:textId="77777777" w:rsidR="009F3C7E" w:rsidRPr="006C000D" w:rsidRDefault="009F3C7E" w:rsidP="009F3C7E">
      <w:pPr>
        <w:pStyle w:val="NormalBold"/>
      </w:pPr>
      <w:r w:rsidRPr="006C000D">
        <w:rPr>
          <w:rStyle w:val="HideTWBExt"/>
          <w:b w:val="0"/>
        </w:rPr>
        <w:t>&lt;Article&gt;</w:t>
      </w:r>
      <w:r w:rsidRPr="006C000D">
        <w:t>45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85979E5" w14:textId="77777777" w:rsidTr="008C6ECE">
        <w:trPr>
          <w:trHeight w:hRule="exact" w:val="240"/>
          <w:jc w:val="center"/>
        </w:trPr>
        <w:tc>
          <w:tcPr>
            <w:tcW w:w="9752" w:type="dxa"/>
            <w:gridSpan w:val="2"/>
            <w:tcBorders>
              <w:top w:val="nil"/>
              <w:left w:val="nil"/>
              <w:bottom w:val="nil"/>
              <w:right w:val="nil"/>
            </w:tcBorders>
          </w:tcPr>
          <w:p w14:paraId="0C6B383F" w14:textId="77777777" w:rsidR="009F3C7E" w:rsidRPr="006C000D" w:rsidRDefault="009F3C7E" w:rsidP="008C6ECE"/>
        </w:tc>
      </w:tr>
      <w:tr w:rsidR="009F3C7E" w:rsidRPr="006C000D" w14:paraId="58E5FAB9" w14:textId="77777777" w:rsidTr="008C6ECE">
        <w:trPr>
          <w:trHeight w:val="240"/>
          <w:jc w:val="center"/>
        </w:trPr>
        <w:tc>
          <w:tcPr>
            <w:tcW w:w="4876" w:type="dxa"/>
            <w:tcBorders>
              <w:top w:val="nil"/>
              <w:left w:val="nil"/>
              <w:bottom w:val="nil"/>
              <w:right w:val="nil"/>
            </w:tcBorders>
          </w:tcPr>
          <w:p w14:paraId="6BA5F1B9"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8373480" w14:textId="77777777" w:rsidR="009F3C7E" w:rsidRPr="006C000D" w:rsidRDefault="009F3C7E" w:rsidP="008C6ECE">
            <w:pPr>
              <w:pStyle w:val="AmColumnHeading"/>
            </w:pPr>
            <w:r w:rsidRPr="006C000D">
              <w:t>Pakeitimas</w:t>
            </w:r>
          </w:p>
        </w:tc>
      </w:tr>
      <w:tr w:rsidR="009F3C7E" w:rsidRPr="006C000D" w14:paraId="0C3FF83C" w14:textId="77777777" w:rsidTr="008C6ECE">
        <w:trPr>
          <w:jc w:val="center"/>
        </w:trPr>
        <w:tc>
          <w:tcPr>
            <w:tcW w:w="4876" w:type="dxa"/>
            <w:tcBorders>
              <w:top w:val="nil"/>
              <w:left w:val="nil"/>
              <w:bottom w:val="nil"/>
              <w:right w:val="nil"/>
            </w:tcBorders>
          </w:tcPr>
          <w:p w14:paraId="09D07E73" w14:textId="77777777" w:rsidR="009F3C7E" w:rsidRPr="006C000D" w:rsidRDefault="009F3C7E" w:rsidP="008C6ECE">
            <w:pPr>
              <w:pStyle w:val="Normal6a"/>
            </w:pPr>
            <w:r w:rsidRPr="006C000D">
              <w:t>45.</w:t>
            </w:r>
            <w:r w:rsidRPr="006C000D">
              <w:tab/>
              <w:t>ragina Tarybą pasirūpinti, kad jos vykdomas dialogas teisinės valstybės klausimu būtų skaidresnis, sąveikesnis ir labiau orientuotas į rezultatus, be kita ko, skelbiant išsamias išvadas ir teikiant grįžtamąjį ryšį apie Komisijos ir Parlamento išvadas; apgailestauja, kad Taryba nesugebėjo pasiekti reikšmingos pažangos vykstant ES sutarties 7 straipsnio 1 dalyje numatytai procedūrai</w:t>
            </w:r>
            <w:r w:rsidRPr="006C000D">
              <w:rPr>
                <w:b/>
                <w:bCs/>
                <w:i/>
                <w:iCs/>
              </w:rPr>
              <w:t>, ir mano, kad bet koks tolesnis Tarybos veiksmų vilkinimas reikštų, kad pati Taryba pažeidžia teisinės valstybės principą</w:t>
            </w:r>
            <w:r w:rsidRPr="006C000D">
              <w:t>;</w:t>
            </w:r>
          </w:p>
        </w:tc>
        <w:tc>
          <w:tcPr>
            <w:tcW w:w="4876" w:type="dxa"/>
            <w:tcBorders>
              <w:top w:val="nil"/>
              <w:left w:val="nil"/>
              <w:bottom w:val="nil"/>
              <w:right w:val="nil"/>
            </w:tcBorders>
          </w:tcPr>
          <w:p w14:paraId="1E8FC331" w14:textId="77777777" w:rsidR="009F3C7E" w:rsidRPr="006C000D" w:rsidRDefault="009F3C7E" w:rsidP="008C6ECE">
            <w:pPr>
              <w:pStyle w:val="Normal6a"/>
            </w:pPr>
            <w:r w:rsidRPr="006C000D">
              <w:t>45.</w:t>
            </w:r>
            <w:r w:rsidRPr="006C000D">
              <w:tab/>
              <w:t>ragina Tarybą pasirūpinti, kad jos vykdomas dialogas teisinės valstybės klausimu būtų skaidresnis, sąveikesnis ir labiau orientuotas į rezultatus, be kita ko, skelbiant išsamias išvadas ir teikiant grįžtamąjį ryšį apie Komisijos ir Parlamento išvadas; apgailestauja, kad Taryba nesugebėjo pasiekti reikšmingos pažangos vykstant ES sutarties 7 straipsnio 1 dalyje numatytai procedūrai;</w:t>
            </w:r>
          </w:p>
        </w:tc>
      </w:tr>
    </w:tbl>
    <w:p w14:paraId="0D22C993"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{FI}</w:t>
      </w:r>
      <w:r w:rsidRPr="006C000D">
        <w:t>fi</w:t>
      </w:r>
      <w:r w:rsidRPr="006C000D">
        <w:rPr>
          <w:rStyle w:val="HideTWBExt"/>
        </w:rPr>
        <w:t>&lt;/Original&gt;</w:t>
      </w:r>
    </w:p>
    <w:p w14:paraId="0A9BD396" w14:textId="77777777" w:rsidR="009F3C7E" w:rsidRPr="006C000D" w:rsidRDefault="009F3C7E" w:rsidP="009F3C7E">
      <w:r w:rsidRPr="006C000D">
        <w:rPr>
          <w:rStyle w:val="HideTWBExt"/>
        </w:rPr>
        <w:t>&lt;/Amend&gt;</w:t>
      </w:r>
    </w:p>
    <w:p w14:paraId="1710EA6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752</w:t>
      </w:r>
      <w:r w:rsidRPr="006C000D">
        <w:rPr>
          <w:rStyle w:val="HideTWBExt"/>
          <w:b w:val="0"/>
        </w:rPr>
        <w:t>&lt;/NumAm&gt;</w:t>
      </w:r>
    </w:p>
    <w:p w14:paraId="7EFD1AC6"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4EF92852" w14:textId="77777777" w:rsidR="009F3C7E" w:rsidRPr="006C000D" w:rsidRDefault="009F3C7E" w:rsidP="009F3C7E">
      <w:pPr>
        <w:pStyle w:val="NormalBold"/>
      </w:pPr>
      <w:r w:rsidRPr="006C000D">
        <w:rPr>
          <w:rStyle w:val="HideTWBExt"/>
          <w:b w:val="0"/>
        </w:rPr>
        <w:t>&lt;/RepeatBlock-By&gt;</w:t>
      </w:r>
    </w:p>
    <w:p w14:paraId="478CBE8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7D757091" w14:textId="77777777" w:rsidR="009F3C7E" w:rsidRPr="006C000D" w:rsidRDefault="009F3C7E" w:rsidP="009F3C7E">
      <w:pPr>
        <w:pStyle w:val="NormalBold"/>
      </w:pPr>
      <w:r w:rsidRPr="006C000D">
        <w:rPr>
          <w:rStyle w:val="HideTWBExt"/>
          <w:b w:val="0"/>
        </w:rPr>
        <w:t>&lt;Article&gt;</w:t>
      </w:r>
      <w:r w:rsidRPr="006C000D">
        <w:t>45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2D450EA" w14:textId="77777777" w:rsidTr="008C6ECE">
        <w:trPr>
          <w:trHeight w:hRule="exact" w:val="240"/>
          <w:jc w:val="center"/>
        </w:trPr>
        <w:tc>
          <w:tcPr>
            <w:tcW w:w="9752" w:type="dxa"/>
            <w:gridSpan w:val="2"/>
            <w:tcBorders>
              <w:top w:val="nil"/>
              <w:left w:val="nil"/>
              <w:bottom w:val="nil"/>
              <w:right w:val="nil"/>
            </w:tcBorders>
          </w:tcPr>
          <w:p w14:paraId="1D6C67BC" w14:textId="77777777" w:rsidR="009F3C7E" w:rsidRPr="006C000D" w:rsidRDefault="009F3C7E" w:rsidP="008C6ECE"/>
        </w:tc>
      </w:tr>
      <w:tr w:rsidR="009F3C7E" w:rsidRPr="006C000D" w14:paraId="16611219" w14:textId="77777777" w:rsidTr="008C6ECE">
        <w:trPr>
          <w:trHeight w:val="240"/>
          <w:jc w:val="center"/>
        </w:trPr>
        <w:tc>
          <w:tcPr>
            <w:tcW w:w="4876" w:type="dxa"/>
            <w:tcBorders>
              <w:top w:val="nil"/>
              <w:left w:val="nil"/>
              <w:bottom w:val="nil"/>
              <w:right w:val="nil"/>
            </w:tcBorders>
          </w:tcPr>
          <w:p w14:paraId="06311500" w14:textId="77777777" w:rsidR="009F3C7E" w:rsidRPr="006C000D" w:rsidRDefault="009F3C7E" w:rsidP="008C6ECE">
            <w:pPr>
              <w:pStyle w:val="AmColumnHeading"/>
            </w:pPr>
            <w:r w:rsidRPr="006C000D">
              <w:lastRenderedPageBreak/>
              <w:t>Pasiūlymas dėl rezoliucijos</w:t>
            </w:r>
          </w:p>
        </w:tc>
        <w:tc>
          <w:tcPr>
            <w:tcW w:w="4876" w:type="dxa"/>
            <w:tcBorders>
              <w:top w:val="nil"/>
              <w:left w:val="nil"/>
              <w:bottom w:val="nil"/>
              <w:right w:val="nil"/>
            </w:tcBorders>
          </w:tcPr>
          <w:p w14:paraId="23FF5B5F" w14:textId="77777777" w:rsidR="009F3C7E" w:rsidRPr="006C000D" w:rsidRDefault="009F3C7E" w:rsidP="008C6ECE">
            <w:pPr>
              <w:pStyle w:val="AmColumnHeading"/>
            </w:pPr>
            <w:r w:rsidRPr="006C000D">
              <w:t>Pakeitimas</w:t>
            </w:r>
          </w:p>
        </w:tc>
      </w:tr>
      <w:tr w:rsidR="009F3C7E" w:rsidRPr="006C000D" w14:paraId="5CD2C23F" w14:textId="77777777" w:rsidTr="008C6ECE">
        <w:trPr>
          <w:jc w:val="center"/>
        </w:trPr>
        <w:tc>
          <w:tcPr>
            <w:tcW w:w="4876" w:type="dxa"/>
            <w:tcBorders>
              <w:top w:val="nil"/>
              <w:left w:val="nil"/>
              <w:bottom w:val="nil"/>
              <w:right w:val="nil"/>
            </w:tcBorders>
          </w:tcPr>
          <w:p w14:paraId="2500009B" w14:textId="77777777" w:rsidR="009F3C7E" w:rsidRPr="006C000D" w:rsidRDefault="009F3C7E" w:rsidP="008C6ECE">
            <w:pPr>
              <w:pStyle w:val="Normal6a"/>
            </w:pPr>
            <w:r w:rsidRPr="006C000D">
              <w:t>45.</w:t>
            </w:r>
            <w:r w:rsidRPr="006C000D">
              <w:tab/>
            </w:r>
            <w:r w:rsidRPr="006C000D">
              <w:rPr>
                <w:b/>
                <w:bCs/>
                <w:i/>
                <w:iCs/>
              </w:rPr>
              <w:t>ragina Tarybą pasirūpinti, kad jos vykdomas dialogas</w:t>
            </w:r>
            <w:r w:rsidRPr="006C000D">
              <w:t xml:space="preserve"> teisinės valstybės</w:t>
            </w:r>
            <w:r w:rsidRPr="006C000D">
              <w:rPr>
                <w:b/>
                <w:bCs/>
                <w:i/>
                <w:iCs/>
              </w:rPr>
              <w:t xml:space="preserve"> klausimu būtų skaidresnis, sąveikesnis ir labiau orientuotas į rezultatus, be kita ko, skelbiant išsamias išvadas ir teikiant grįžtamąjį ryšį apie Komisijos ir Parlamento išvadas</w:t>
            </w:r>
            <w:r w:rsidRPr="006C000D">
              <w:t xml:space="preserve">; </w:t>
            </w:r>
            <w:r w:rsidRPr="006C000D">
              <w:rPr>
                <w:b/>
                <w:bCs/>
                <w:i/>
                <w:iCs/>
              </w:rPr>
              <w:t>apgailestauja, kad Taryba nesugebėjo pasiekti reikšmingos pažangos vykstant ES sutarties 7 straipsnio 1 dalyje numatytai procedūrai, ir mano, kad bet koks tolesnis</w:t>
            </w:r>
            <w:r w:rsidRPr="006C000D">
              <w:t xml:space="preserve"> Tarybos </w:t>
            </w:r>
            <w:r w:rsidRPr="006C000D">
              <w:rPr>
                <w:b/>
                <w:bCs/>
                <w:i/>
                <w:iCs/>
              </w:rPr>
              <w:t>veiksmų vilkinimas reikštų, kad pati Taryba pažeidžia</w:t>
            </w:r>
            <w:r w:rsidRPr="006C000D">
              <w:t xml:space="preserve"> teisinės valstybės </w:t>
            </w:r>
            <w:r w:rsidRPr="006C000D">
              <w:rPr>
                <w:b/>
                <w:bCs/>
                <w:i/>
                <w:iCs/>
              </w:rPr>
              <w:t>principą</w:t>
            </w:r>
            <w:r w:rsidRPr="006C000D">
              <w:t>;</w:t>
            </w:r>
          </w:p>
        </w:tc>
        <w:tc>
          <w:tcPr>
            <w:tcW w:w="4876" w:type="dxa"/>
            <w:tcBorders>
              <w:top w:val="nil"/>
              <w:left w:val="nil"/>
              <w:bottom w:val="nil"/>
              <w:right w:val="nil"/>
            </w:tcBorders>
          </w:tcPr>
          <w:p w14:paraId="0C2404A4" w14:textId="77777777" w:rsidR="009F3C7E" w:rsidRPr="006C000D" w:rsidRDefault="009F3C7E" w:rsidP="008C6ECE">
            <w:pPr>
              <w:pStyle w:val="Normal6a"/>
            </w:pPr>
            <w:r w:rsidRPr="006C000D">
              <w:t>45.</w:t>
            </w:r>
            <w:r w:rsidRPr="006C000D">
              <w:tab/>
            </w:r>
            <w:r w:rsidRPr="006C000D">
              <w:rPr>
                <w:b/>
                <w:bCs/>
                <w:i/>
                <w:iCs/>
              </w:rPr>
              <w:t>apgailestauja, kad Taryba neužtikrina</w:t>
            </w:r>
            <w:r w:rsidRPr="006C000D">
              <w:t xml:space="preserve"> teisinės valstybės </w:t>
            </w:r>
            <w:r w:rsidRPr="006C000D">
              <w:rPr>
                <w:b/>
                <w:bCs/>
                <w:i/>
                <w:iCs/>
              </w:rPr>
              <w:t>procedūrų skaidrumo ir veiksmingumo</w:t>
            </w:r>
            <w:r w:rsidRPr="006C000D">
              <w:t xml:space="preserve">; </w:t>
            </w:r>
            <w:r w:rsidRPr="006C000D">
              <w:rPr>
                <w:b/>
                <w:bCs/>
                <w:i/>
                <w:iCs/>
              </w:rPr>
              <w:t>pabrėžia, kad aiškių veiksmų kriterijų nebuvimas ir procedūrų vilkinimas gali būti laikomi pačios</w:t>
            </w:r>
            <w:r w:rsidRPr="006C000D">
              <w:t xml:space="preserve"> Tarybos </w:t>
            </w:r>
            <w:r w:rsidRPr="006C000D">
              <w:rPr>
                <w:b/>
                <w:bCs/>
                <w:i/>
                <w:iCs/>
              </w:rPr>
              <w:t>padarytu</w:t>
            </w:r>
            <w:r w:rsidRPr="006C000D">
              <w:t xml:space="preserve"> teisinės valstybės </w:t>
            </w:r>
            <w:r w:rsidRPr="006C000D">
              <w:rPr>
                <w:b/>
                <w:bCs/>
                <w:i/>
                <w:iCs/>
              </w:rPr>
              <w:t>principo pažeidimu</w:t>
            </w:r>
            <w:r w:rsidRPr="006C000D">
              <w:t xml:space="preserve">; </w:t>
            </w:r>
            <w:r w:rsidRPr="006C000D">
              <w:rPr>
                <w:b/>
                <w:bCs/>
                <w:i/>
                <w:iCs/>
              </w:rPr>
              <w:t>ragina Tarybą vykdyti savo pareigas sąžiningai ir laikantis Sutarčių, nenustatant papildomų reikalavimų valstybėms narėms;</w:t>
            </w:r>
          </w:p>
        </w:tc>
      </w:tr>
    </w:tbl>
    <w:p w14:paraId="1C72CD58"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7B3C765E" w14:textId="77777777" w:rsidR="009F3C7E" w:rsidRPr="006C000D" w:rsidRDefault="009F3C7E" w:rsidP="009F3C7E">
      <w:r w:rsidRPr="006C000D">
        <w:rPr>
          <w:rStyle w:val="HideTWBExt"/>
        </w:rPr>
        <w:t>&lt;/Amend&gt;</w:t>
      </w:r>
    </w:p>
    <w:p w14:paraId="5995E65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753</w:t>
      </w:r>
      <w:r w:rsidRPr="006C000D">
        <w:rPr>
          <w:rStyle w:val="HideTWBExt"/>
          <w:b w:val="0"/>
        </w:rPr>
        <w:t>&lt;/NumAm&gt;</w:t>
      </w:r>
    </w:p>
    <w:p w14:paraId="66B26A8D"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65AE7FFB" w14:textId="77777777" w:rsidR="009F3C7E" w:rsidRPr="006C000D" w:rsidRDefault="009F3C7E" w:rsidP="009F3C7E">
      <w:pPr>
        <w:pStyle w:val="NormalBold"/>
      </w:pPr>
      <w:r w:rsidRPr="006C000D">
        <w:rPr>
          <w:rStyle w:val="HideTWBExt"/>
          <w:b w:val="0"/>
        </w:rPr>
        <w:t>&lt;/RepeatBlock-By&gt;</w:t>
      </w:r>
    </w:p>
    <w:p w14:paraId="7270BB7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9D3B02C" w14:textId="77777777" w:rsidR="009F3C7E" w:rsidRPr="006C000D" w:rsidRDefault="009F3C7E" w:rsidP="009F3C7E">
      <w:pPr>
        <w:pStyle w:val="NormalBold"/>
      </w:pPr>
      <w:r w:rsidRPr="006C000D">
        <w:rPr>
          <w:rStyle w:val="HideTWBExt"/>
          <w:b w:val="0"/>
        </w:rPr>
        <w:t>&lt;Article&gt;</w:t>
      </w:r>
      <w:r w:rsidRPr="006C000D">
        <w:t>45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49AA828" w14:textId="77777777" w:rsidTr="008C6ECE">
        <w:trPr>
          <w:trHeight w:hRule="exact" w:val="240"/>
          <w:jc w:val="center"/>
        </w:trPr>
        <w:tc>
          <w:tcPr>
            <w:tcW w:w="9752" w:type="dxa"/>
            <w:gridSpan w:val="2"/>
            <w:tcBorders>
              <w:top w:val="nil"/>
              <w:left w:val="nil"/>
              <w:bottom w:val="nil"/>
              <w:right w:val="nil"/>
            </w:tcBorders>
          </w:tcPr>
          <w:p w14:paraId="791A64D1" w14:textId="77777777" w:rsidR="009F3C7E" w:rsidRPr="006C000D" w:rsidRDefault="009F3C7E" w:rsidP="008C6ECE"/>
        </w:tc>
      </w:tr>
      <w:tr w:rsidR="009F3C7E" w:rsidRPr="006C000D" w14:paraId="6DC88B80" w14:textId="77777777" w:rsidTr="008C6ECE">
        <w:trPr>
          <w:trHeight w:val="240"/>
          <w:jc w:val="center"/>
        </w:trPr>
        <w:tc>
          <w:tcPr>
            <w:tcW w:w="4876" w:type="dxa"/>
            <w:tcBorders>
              <w:top w:val="nil"/>
              <w:left w:val="nil"/>
              <w:bottom w:val="nil"/>
              <w:right w:val="nil"/>
            </w:tcBorders>
          </w:tcPr>
          <w:p w14:paraId="3C31AE52"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8F94492" w14:textId="77777777" w:rsidR="009F3C7E" w:rsidRPr="006C000D" w:rsidRDefault="009F3C7E" w:rsidP="008C6ECE">
            <w:pPr>
              <w:pStyle w:val="AmColumnHeading"/>
            </w:pPr>
            <w:r w:rsidRPr="006C000D">
              <w:t>Pakeitimas</w:t>
            </w:r>
          </w:p>
        </w:tc>
      </w:tr>
      <w:tr w:rsidR="009F3C7E" w:rsidRPr="006C000D" w14:paraId="6D09DB73" w14:textId="77777777" w:rsidTr="008C6ECE">
        <w:trPr>
          <w:jc w:val="center"/>
        </w:trPr>
        <w:tc>
          <w:tcPr>
            <w:tcW w:w="4876" w:type="dxa"/>
            <w:tcBorders>
              <w:top w:val="nil"/>
              <w:left w:val="nil"/>
              <w:bottom w:val="nil"/>
              <w:right w:val="nil"/>
            </w:tcBorders>
          </w:tcPr>
          <w:p w14:paraId="419C8E02" w14:textId="77777777" w:rsidR="009F3C7E" w:rsidRPr="006C000D" w:rsidRDefault="009F3C7E" w:rsidP="008C6ECE">
            <w:pPr>
              <w:pStyle w:val="Normal6a"/>
            </w:pPr>
            <w:r w:rsidRPr="006C000D">
              <w:t>45.</w:t>
            </w:r>
            <w:r w:rsidRPr="006C000D">
              <w:tab/>
              <w:t>ragina Tarybą pasirūpinti, kad jos vykdomas dialogas teisinės valstybės klausimu būtų skaidresnis</w:t>
            </w:r>
            <w:r w:rsidRPr="006C000D">
              <w:rPr>
                <w:b/>
                <w:bCs/>
                <w:i/>
                <w:iCs/>
              </w:rPr>
              <w:t>,</w:t>
            </w:r>
            <w:r w:rsidRPr="006C000D">
              <w:t xml:space="preserve"> sąveikesnis</w:t>
            </w:r>
            <w:r w:rsidRPr="006C000D">
              <w:rPr>
                <w:b/>
                <w:bCs/>
                <w:i/>
                <w:iCs/>
              </w:rPr>
              <w:t xml:space="preserve"> ir labiau orientuotas į rezultatus, be kita ko, skelbiant išsamias išvadas ir teikiant grįžtamąjį ryšį apie Komisijos ir Parlamento išvadas;</w:t>
            </w:r>
            <w:r w:rsidRPr="006C000D">
              <w:rPr>
                <w:b/>
                <w:i/>
              </w:rPr>
              <w:t xml:space="preserve"> </w:t>
            </w:r>
            <w:r w:rsidRPr="006C000D">
              <w:rPr>
                <w:b/>
                <w:bCs/>
                <w:i/>
                <w:iCs/>
              </w:rPr>
              <w:t>apgailestauja, kad Taryba nesugebėjo pasiekti reikšmingos pažangos vykstant ES sutarties 7 straipsnio 1 dalyje numatytai procedūrai, ir mano, kad bet koks tolesnis Tarybos veiksmų vilkinimas reikštų, kad pati Taryba pažeidžia</w:t>
            </w:r>
            <w:r w:rsidRPr="006C000D">
              <w:t xml:space="preserve"> teisinės valstybės </w:t>
            </w:r>
            <w:r w:rsidRPr="006C000D">
              <w:rPr>
                <w:b/>
                <w:bCs/>
                <w:i/>
                <w:iCs/>
              </w:rPr>
              <w:t>principą</w:t>
            </w:r>
            <w:r w:rsidRPr="006C000D">
              <w:t>;</w:t>
            </w:r>
          </w:p>
        </w:tc>
        <w:tc>
          <w:tcPr>
            <w:tcW w:w="4876" w:type="dxa"/>
            <w:tcBorders>
              <w:top w:val="nil"/>
              <w:left w:val="nil"/>
              <w:bottom w:val="nil"/>
              <w:right w:val="nil"/>
            </w:tcBorders>
          </w:tcPr>
          <w:p w14:paraId="2E00BAC5" w14:textId="77777777" w:rsidR="009F3C7E" w:rsidRPr="006C000D" w:rsidRDefault="009F3C7E" w:rsidP="008C6ECE">
            <w:pPr>
              <w:pStyle w:val="Normal6a"/>
            </w:pPr>
            <w:r w:rsidRPr="006C000D">
              <w:t>45.</w:t>
            </w:r>
            <w:r w:rsidRPr="006C000D">
              <w:tab/>
              <w:t>ragina Tarybą pasirūpinti, kad jos vykdomas dialogas teisinės valstybės klausimu būtų skaidresnis</w:t>
            </w:r>
            <w:r w:rsidRPr="006C000D">
              <w:rPr>
                <w:b/>
                <w:bCs/>
                <w:i/>
                <w:iCs/>
              </w:rPr>
              <w:t xml:space="preserve"> ir</w:t>
            </w:r>
            <w:r w:rsidRPr="006C000D">
              <w:t xml:space="preserve"> sąveikesnis</w:t>
            </w:r>
            <w:r w:rsidRPr="006C000D">
              <w:rPr>
                <w:b/>
                <w:bCs/>
                <w:i/>
                <w:iCs/>
              </w:rPr>
              <w:t>;</w:t>
            </w:r>
            <w:r w:rsidRPr="006C000D">
              <w:rPr>
                <w:b/>
                <w:i/>
              </w:rPr>
              <w:t xml:space="preserve"> </w:t>
            </w:r>
            <w:r w:rsidRPr="006C000D">
              <w:rPr>
                <w:b/>
                <w:bCs/>
                <w:i/>
                <w:iCs/>
              </w:rPr>
              <w:t>mano, kad, siekiant Europos Sąjungoje stiprinti demokratiją, teisinės valstybės principo laikymąsi ir pagrindines teises, ypač svarbu, kad valstybės narės tarpusavyje bendradarbiautų Taryboje</w:t>
            </w:r>
            <w:r w:rsidRPr="006C000D">
              <w:t>;</w:t>
            </w:r>
            <w:r w:rsidRPr="006C000D">
              <w:rPr>
                <w:b/>
                <w:i/>
              </w:rPr>
              <w:t xml:space="preserve"> </w:t>
            </w:r>
            <w:r w:rsidRPr="006C000D">
              <w:rPr>
                <w:b/>
                <w:bCs/>
                <w:i/>
                <w:iCs/>
              </w:rPr>
              <w:t>primygtinai ragina Komisiją laikytis savo pačios taisyklių skaidrumo, kovos su korupcija ir teisingumo srityse ir taip užtikrinti</w:t>
            </w:r>
            <w:r w:rsidRPr="006C000D">
              <w:t xml:space="preserve"> teisinės valstybės </w:t>
            </w:r>
            <w:r w:rsidRPr="006C000D">
              <w:rPr>
                <w:b/>
                <w:bCs/>
                <w:i/>
                <w:iCs/>
              </w:rPr>
              <w:t>sistemos vidaus darnumą ir patikimumą</w:t>
            </w:r>
            <w:r w:rsidRPr="006C000D">
              <w:t>;</w:t>
            </w:r>
          </w:p>
        </w:tc>
      </w:tr>
    </w:tbl>
    <w:p w14:paraId="2E34BA59"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37DDADA4" w14:textId="77777777" w:rsidR="009F3C7E" w:rsidRPr="006C000D" w:rsidRDefault="009F3C7E" w:rsidP="009F3C7E">
      <w:r w:rsidRPr="006C000D">
        <w:rPr>
          <w:rStyle w:val="HideTWBExt"/>
        </w:rPr>
        <w:lastRenderedPageBreak/>
        <w:t>&lt;/Amend&gt;</w:t>
      </w:r>
    </w:p>
    <w:p w14:paraId="4E5B4717"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754</w:t>
      </w:r>
      <w:r w:rsidRPr="006C000D">
        <w:rPr>
          <w:rStyle w:val="HideTWBExt"/>
          <w:b w:val="0"/>
        </w:rPr>
        <w:t>&lt;/NumAm&gt;</w:t>
      </w:r>
    </w:p>
    <w:p w14:paraId="1EC32762"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3FCA8EE7" w14:textId="77777777" w:rsidR="009F3C7E" w:rsidRPr="006C000D" w:rsidRDefault="009F3C7E" w:rsidP="009F3C7E">
      <w:pPr>
        <w:pStyle w:val="NormalBold"/>
      </w:pPr>
      <w:r w:rsidRPr="006C000D">
        <w:rPr>
          <w:rStyle w:val="HideTWBExt"/>
          <w:b w:val="0"/>
        </w:rPr>
        <w:t>&lt;/RepeatBlock-By&gt;</w:t>
      </w:r>
    </w:p>
    <w:p w14:paraId="58D90584"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8B56B61" w14:textId="77777777" w:rsidR="009F3C7E" w:rsidRPr="006C000D" w:rsidRDefault="009F3C7E" w:rsidP="009F3C7E">
      <w:pPr>
        <w:pStyle w:val="NormalBold"/>
      </w:pPr>
      <w:r w:rsidRPr="006C000D">
        <w:rPr>
          <w:rStyle w:val="HideTWBExt"/>
          <w:b w:val="0"/>
        </w:rPr>
        <w:t>&lt;Article&gt;</w:t>
      </w:r>
      <w:r w:rsidRPr="006C000D">
        <w:t>45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9459A16" w14:textId="77777777" w:rsidTr="008C6ECE">
        <w:trPr>
          <w:trHeight w:hRule="exact" w:val="240"/>
          <w:jc w:val="center"/>
        </w:trPr>
        <w:tc>
          <w:tcPr>
            <w:tcW w:w="9752" w:type="dxa"/>
            <w:gridSpan w:val="2"/>
            <w:tcBorders>
              <w:top w:val="nil"/>
              <w:left w:val="nil"/>
              <w:bottom w:val="nil"/>
              <w:right w:val="nil"/>
            </w:tcBorders>
          </w:tcPr>
          <w:p w14:paraId="02E5143A" w14:textId="77777777" w:rsidR="009F3C7E" w:rsidRPr="006C000D" w:rsidRDefault="009F3C7E" w:rsidP="008C6ECE"/>
        </w:tc>
      </w:tr>
      <w:tr w:rsidR="009F3C7E" w:rsidRPr="006C000D" w14:paraId="1284E793" w14:textId="77777777" w:rsidTr="008C6ECE">
        <w:trPr>
          <w:trHeight w:val="240"/>
          <w:jc w:val="center"/>
        </w:trPr>
        <w:tc>
          <w:tcPr>
            <w:tcW w:w="4876" w:type="dxa"/>
            <w:tcBorders>
              <w:top w:val="nil"/>
              <w:left w:val="nil"/>
              <w:bottom w:val="nil"/>
              <w:right w:val="nil"/>
            </w:tcBorders>
          </w:tcPr>
          <w:p w14:paraId="6E350D7E"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45380E8" w14:textId="77777777" w:rsidR="009F3C7E" w:rsidRPr="006C000D" w:rsidRDefault="009F3C7E" w:rsidP="008C6ECE">
            <w:pPr>
              <w:pStyle w:val="AmColumnHeading"/>
            </w:pPr>
            <w:r w:rsidRPr="006C000D">
              <w:t>Pakeitimas</w:t>
            </w:r>
          </w:p>
        </w:tc>
      </w:tr>
      <w:tr w:rsidR="009F3C7E" w:rsidRPr="006C000D" w14:paraId="18D7F698" w14:textId="77777777" w:rsidTr="008C6ECE">
        <w:trPr>
          <w:jc w:val="center"/>
        </w:trPr>
        <w:tc>
          <w:tcPr>
            <w:tcW w:w="4876" w:type="dxa"/>
            <w:tcBorders>
              <w:top w:val="nil"/>
              <w:left w:val="nil"/>
              <w:bottom w:val="nil"/>
              <w:right w:val="nil"/>
            </w:tcBorders>
          </w:tcPr>
          <w:p w14:paraId="0FB4BB16" w14:textId="77777777" w:rsidR="009F3C7E" w:rsidRPr="006C000D" w:rsidRDefault="009F3C7E" w:rsidP="008C6ECE">
            <w:pPr>
              <w:pStyle w:val="Normal6a"/>
            </w:pPr>
          </w:p>
        </w:tc>
        <w:tc>
          <w:tcPr>
            <w:tcW w:w="4876" w:type="dxa"/>
            <w:tcBorders>
              <w:top w:val="nil"/>
              <w:left w:val="nil"/>
              <w:bottom w:val="nil"/>
              <w:right w:val="nil"/>
            </w:tcBorders>
          </w:tcPr>
          <w:p w14:paraId="2379F5D0" w14:textId="77777777" w:rsidR="009F3C7E" w:rsidRPr="006C000D" w:rsidRDefault="009F3C7E" w:rsidP="008C6ECE">
            <w:pPr>
              <w:pStyle w:val="Normal6a"/>
            </w:pPr>
            <w:r w:rsidRPr="006C000D">
              <w:rPr>
                <w:b/>
                <w:i/>
              </w:rPr>
              <w:t>45a.</w:t>
            </w:r>
            <w:r w:rsidRPr="006C000D">
              <w:tab/>
            </w:r>
            <w:r w:rsidRPr="006C000D">
              <w:rPr>
                <w:b/>
                <w:i/>
              </w:rPr>
              <w:t>smerkia akivaizdžiai politinį ES sutarties 7 straipsnio naudojimą kaip priemonę daryti spaudimą ir šantažuoti valstybes nares, siekiant tam tikrų vyriausybių ir grupių politinių tikslų, taip pat siekiant išplėsti Sąjungos kompetenciją už Sutartyse nustatytų ribų;</w:t>
            </w:r>
            <w:r w:rsidRPr="006C000D">
              <w:t xml:space="preserve"> </w:t>
            </w:r>
            <w:r w:rsidRPr="006C000D">
              <w:rPr>
                <w:b/>
                <w:i/>
              </w:rPr>
              <w:t>apgailestauja dėl nepagrįstai pradėtos ES sutarties 7 straipsnyje nurodytos procedūros prieš Lenkiją ir vėlesnio šio mechanizmo panaudojimo politiniais tikslais;</w:t>
            </w:r>
            <w:r w:rsidRPr="006C000D">
              <w:t xml:space="preserve"> </w:t>
            </w:r>
            <w:r w:rsidRPr="006C000D">
              <w:rPr>
                <w:b/>
                <w:i/>
              </w:rPr>
              <w:t>pasipiktinęs pažymi, kad ši procedūra prieš Lenkiją buvo užbaigta iškart po Lenkijos parlamento rinkimų ir prieš pat Europos Parlamento rinkimus, nepaisant to, kad nebuvo priimta jokių teisės aktų pakeitimų, o tai aiškiai rodo kaltinimų tariamais teisinės valstybės principo pažeidimais politinį pobūdį;</w:t>
            </w:r>
          </w:p>
        </w:tc>
      </w:tr>
    </w:tbl>
    <w:p w14:paraId="301BEA6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39FB57D1" w14:textId="77777777" w:rsidR="009F3C7E" w:rsidRPr="006C000D" w:rsidRDefault="009F3C7E" w:rsidP="009F3C7E">
      <w:r w:rsidRPr="006C000D">
        <w:rPr>
          <w:rStyle w:val="HideTWBExt"/>
        </w:rPr>
        <w:t>&lt;/Amend&gt;</w:t>
      </w:r>
    </w:p>
    <w:p w14:paraId="7A64B8D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755</w:t>
      </w:r>
      <w:r w:rsidRPr="006C000D">
        <w:rPr>
          <w:rStyle w:val="HideTWBExt"/>
          <w:b w:val="0"/>
        </w:rPr>
        <w:t>&lt;/NumAm&gt;</w:t>
      </w:r>
    </w:p>
    <w:p w14:paraId="051376EF" w14:textId="77777777" w:rsidR="009F3C7E" w:rsidRPr="006C000D" w:rsidRDefault="009F3C7E" w:rsidP="009F3C7E">
      <w:pPr>
        <w:pStyle w:val="NormalBold"/>
      </w:pPr>
      <w:r w:rsidRPr="006C000D">
        <w:rPr>
          <w:rStyle w:val="HideTWBExt"/>
          <w:b w:val="0"/>
        </w:rPr>
        <w:t>&lt;RepeatBlock-By&gt;&lt;Members&gt;</w:t>
      </w:r>
      <w:r w:rsidRPr="006C000D">
        <w:t>Petra Steger, Marieke Ehlers, Roberto Vannacci, Tom Vandendriessche, Jorge Buxadé Villalba, Matthieu Valet, Alexandre Varaut, Fabrice Leggeri, Nikola Bartůšek</w:t>
      </w:r>
      <w:r w:rsidRPr="006C000D">
        <w:rPr>
          <w:rStyle w:val="HideTWBExt"/>
          <w:b w:val="0"/>
        </w:rPr>
        <w:t>&lt;/Members&gt;</w:t>
      </w:r>
    </w:p>
    <w:p w14:paraId="56C6611A" w14:textId="77777777" w:rsidR="009F3C7E" w:rsidRPr="006C000D" w:rsidRDefault="009F3C7E" w:rsidP="009F3C7E">
      <w:pPr>
        <w:pStyle w:val="NormalBold"/>
      </w:pPr>
      <w:r w:rsidRPr="006C000D">
        <w:rPr>
          <w:rStyle w:val="HideTWBExt"/>
          <w:b w:val="0"/>
        </w:rPr>
        <w:t>&lt;/RepeatBlock-By&gt;</w:t>
      </w:r>
    </w:p>
    <w:p w14:paraId="1387F7B7"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6236F614" w14:textId="77777777" w:rsidR="009F3C7E" w:rsidRPr="006C000D" w:rsidRDefault="009F3C7E" w:rsidP="009F3C7E">
      <w:pPr>
        <w:pStyle w:val="NormalBold"/>
      </w:pPr>
      <w:r w:rsidRPr="006C000D">
        <w:rPr>
          <w:rStyle w:val="HideTWBExt"/>
          <w:b w:val="0"/>
        </w:rPr>
        <w:t>&lt;Article&gt;</w:t>
      </w:r>
      <w:r w:rsidRPr="006C000D">
        <w:t>45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7EA14A9" w14:textId="77777777" w:rsidTr="008C6ECE">
        <w:trPr>
          <w:trHeight w:hRule="exact" w:val="240"/>
          <w:jc w:val="center"/>
        </w:trPr>
        <w:tc>
          <w:tcPr>
            <w:tcW w:w="9752" w:type="dxa"/>
            <w:gridSpan w:val="2"/>
            <w:tcBorders>
              <w:top w:val="nil"/>
              <w:left w:val="nil"/>
              <w:bottom w:val="nil"/>
              <w:right w:val="nil"/>
            </w:tcBorders>
          </w:tcPr>
          <w:p w14:paraId="718B4BDB" w14:textId="77777777" w:rsidR="009F3C7E" w:rsidRPr="006C000D" w:rsidRDefault="009F3C7E" w:rsidP="008C6ECE"/>
        </w:tc>
      </w:tr>
      <w:tr w:rsidR="009F3C7E" w:rsidRPr="006C000D" w14:paraId="69579BD7" w14:textId="77777777" w:rsidTr="008C6ECE">
        <w:trPr>
          <w:trHeight w:val="240"/>
          <w:jc w:val="center"/>
        </w:trPr>
        <w:tc>
          <w:tcPr>
            <w:tcW w:w="4876" w:type="dxa"/>
            <w:tcBorders>
              <w:top w:val="nil"/>
              <w:left w:val="nil"/>
              <w:bottom w:val="nil"/>
              <w:right w:val="nil"/>
            </w:tcBorders>
          </w:tcPr>
          <w:p w14:paraId="3A2753D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11C90F2B" w14:textId="77777777" w:rsidR="009F3C7E" w:rsidRPr="006C000D" w:rsidRDefault="009F3C7E" w:rsidP="008C6ECE">
            <w:pPr>
              <w:pStyle w:val="AmColumnHeading"/>
            </w:pPr>
            <w:r w:rsidRPr="006C000D">
              <w:t>Pakeitimas</w:t>
            </w:r>
          </w:p>
        </w:tc>
      </w:tr>
      <w:tr w:rsidR="009F3C7E" w:rsidRPr="006C000D" w14:paraId="0139663B" w14:textId="77777777" w:rsidTr="008C6ECE">
        <w:trPr>
          <w:jc w:val="center"/>
        </w:trPr>
        <w:tc>
          <w:tcPr>
            <w:tcW w:w="4876" w:type="dxa"/>
            <w:tcBorders>
              <w:top w:val="nil"/>
              <w:left w:val="nil"/>
              <w:bottom w:val="nil"/>
              <w:right w:val="nil"/>
            </w:tcBorders>
          </w:tcPr>
          <w:p w14:paraId="61028249" w14:textId="77777777" w:rsidR="009F3C7E" w:rsidRPr="006C000D" w:rsidRDefault="009F3C7E" w:rsidP="008C6ECE">
            <w:pPr>
              <w:pStyle w:val="Normal6a"/>
            </w:pPr>
          </w:p>
        </w:tc>
        <w:tc>
          <w:tcPr>
            <w:tcW w:w="4876" w:type="dxa"/>
            <w:tcBorders>
              <w:top w:val="nil"/>
              <w:left w:val="nil"/>
              <w:bottom w:val="nil"/>
              <w:right w:val="nil"/>
            </w:tcBorders>
          </w:tcPr>
          <w:p w14:paraId="384D1C09" w14:textId="77777777" w:rsidR="009F3C7E" w:rsidRPr="006C000D" w:rsidRDefault="009F3C7E" w:rsidP="008C6ECE">
            <w:pPr>
              <w:pStyle w:val="Normal6a"/>
            </w:pPr>
            <w:r w:rsidRPr="006C000D">
              <w:rPr>
                <w:b/>
                <w:i/>
              </w:rPr>
              <w:t>45a.</w:t>
            </w:r>
            <w:r w:rsidRPr="006C000D">
              <w:tab/>
            </w:r>
            <w:r w:rsidRPr="006C000D">
              <w:rPr>
                <w:b/>
                <w:i/>
              </w:rPr>
              <w:t xml:space="preserve">reiškia didelį susirūpinimą, kad teisinės valstybės mechanizmai, įskaitant 7 straipsnio procedūras ir Sąlygų reglamentą, gali būti panaudoti politiniam </w:t>
            </w:r>
            <w:r w:rsidRPr="006C000D">
              <w:rPr>
                <w:b/>
                <w:i/>
              </w:rPr>
              <w:lastRenderedPageBreak/>
              <w:t>spaudimui daryti valstybėms narėms, kurių politika skiriasi nuo tam tikrų politinių ar ideologinių prioritetų, o ne taikomi objektyviai, remiantis tikrais ES sutarties 2 straipsnio vertybių pažeidimais; ragina Komisiją susilaikyti nuo teisinės valstybės sistemos naudojimo kaip preteksto kištis į politikos sritis, kurios priklauso valstybių narių kompetencijai; pabrėžia, kad teisinės valstybės sistemos patikimumas priklauso nuo jos nuoseklaus, objektyvaus ir nešališko taikymo visose valstybėse narėse;</w:t>
            </w:r>
          </w:p>
        </w:tc>
      </w:tr>
    </w:tbl>
    <w:p w14:paraId="12139A90" w14:textId="77777777" w:rsidR="009F3C7E" w:rsidRPr="006C000D" w:rsidRDefault="009F3C7E" w:rsidP="009F3C7E">
      <w:pPr>
        <w:pStyle w:val="AmOrLang"/>
      </w:pPr>
      <w:r w:rsidRPr="006C000D">
        <w:lastRenderedPageBreak/>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51D317A" w14:textId="77777777" w:rsidR="009F3C7E" w:rsidRPr="006C000D" w:rsidRDefault="009F3C7E" w:rsidP="009F3C7E">
      <w:r w:rsidRPr="006C000D">
        <w:rPr>
          <w:rStyle w:val="HideTWBExt"/>
        </w:rPr>
        <w:t>&lt;/Amend&gt;</w:t>
      </w:r>
    </w:p>
    <w:p w14:paraId="1BFFC5E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756</w:t>
      </w:r>
      <w:r w:rsidRPr="006C000D">
        <w:rPr>
          <w:rStyle w:val="HideTWBExt"/>
          <w:b w:val="0"/>
        </w:rPr>
        <w:t>&lt;/NumAm&gt;</w:t>
      </w:r>
    </w:p>
    <w:p w14:paraId="3E5860C3" w14:textId="77777777" w:rsidR="009F3C7E" w:rsidRPr="006C000D" w:rsidRDefault="009F3C7E" w:rsidP="009F3C7E">
      <w:pPr>
        <w:pStyle w:val="NormalBold"/>
      </w:pPr>
      <w:r w:rsidRPr="006C000D">
        <w:rPr>
          <w:rStyle w:val="HideTWBExt"/>
          <w:b w:val="0"/>
        </w:rPr>
        <w:t>&lt;RepeatBlock-By&gt;&lt;Members&gt;</w:t>
      </w:r>
      <w:r w:rsidRPr="006C000D">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w:t>
      </w:r>
      <w:r w:rsidRPr="006C000D">
        <w:rPr>
          <w:rStyle w:val="HideTWBExt"/>
          <w:b w:val="0"/>
        </w:rPr>
        <w:t>&lt;/Members&gt;</w:t>
      </w:r>
    </w:p>
    <w:p w14:paraId="5F84E441" w14:textId="77777777" w:rsidR="009F3C7E" w:rsidRPr="006C000D" w:rsidRDefault="009F3C7E" w:rsidP="009F3C7E">
      <w:pPr>
        <w:pStyle w:val="NormalBold"/>
      </w:pPr>
      <w:r w:rsidRPr="006C000D">
        <w:rPr>
          <w:rStyle w:val="HideTWBExt"/>
          <w:b w:val="0"/>
        </w:rPr>
        <w:t>&lt;/RepeatBlock-By&gt;</w:t>
      </w:r>
    </w:p>
    <w:p w14:paraId="083577D2"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06425D7A" w14:textId="77777777" w:rsidR="009F3C7E" w:rsidRPr="006C000D" w:rsidRDefault="009F3C7E" w:rsidP="009F3C7E">
      <w:pPr>
        <w:pStyle w:val="NormalBold"/>
      </w:pPr>
      <w:r w:rsidRPr="006C000D">
        <w:rPr>
          <w:rStyle w:val="HideTWBExt"/>
          <w:b w:val="0"/>
        </w:rPr>
        <w:t>&lt;Article&gt;</w:t>
      </w:r>
      <w:r w:rsidRPr="006C000D">
        <w:t>45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5BF6A652" w14:textId="77777777" w:rsidTr="008C6ECE">
        <w:trPr>
          <w:trHeight w:hRule="exact" w:val="240"/>
          <w:jc w:val="center"/>
        </w:trPr>
        <w:tc>
          <w:tcPr>
            <w:tcW w:w="9752" w:type="dxa"/>
            <w:gridSpan w:val="2"/>
            <w:tcBorders>
              <w:top w:val="nil"/>
              <w:left w:val="nil"/>
              <w:bottom w:val="nil"/>
              <w:right w:val="nil"/>
            </w:tcBorders>
          </w:tcPr>
          <w:p w14:paraId="3B08CEE9" w14:textId="77777777" w:rsidR="009F3C7E" w:rsidRPr="006C000D" w:rsidRDefault="009F3C7E" w:rsidP="008C6ECE"/>
        </w:tc>
      </w:tr>
      <w:tr w:rsidR="009F3C7E" w:rsidRPr="006C000D" w14:paraId="77FCA00E" w14:textId="77777777" w:rsidTr="008C6ECE">
        <w:trPr>
          <w:trHeight w:val="240"/>
          <w:jc w:val="center"/>
        </w:trPr>
        <w:tc>
          <w:tcPr>
            <w:tcW w:w="4876" w:type="dxa"/>
            <w:tcBorders>
              <w:top w:val="nil"/>
              <w:left w:val="nil"/>
              <w:bottom w:val="nil"/>
              <w:right w:val="nil"/>
            </w:tcBorders>
          </w:tcPr>
          <w:p w14:paraId="2057844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87ABEF5" w14:textId="77777777" w:rsidR="009F3C7E" w:rsidRPr="006C000D" w:rsidRDefault="009F3C7E" w:rsidP="008C6ECE">
            <w:pPr>
              <w:pStyle w:val="AmColumnHeading"/>
            </w:pPr>
            <w:r w:rsidRPr="006C000D">
              <w:t>Pakeitimas</w:t>
            </w:r>
          </w:p>
        </w:tc>
      </w:tr>
      <w:tr w:rsidR="009F3C7E" w:rsidRPr="006C000D" w14:paraId="0DAA56A2" w14:textId="77777777" w:rsidTr="008C6ECE">
        <w:trPr>
          <w:jc w:val="center"/>
        </w:trPr>
        <w:tc>
          <w:tcPr>
            <w:tcW w:w="4876" w:type="dxa"/>
            <w:tcBorders>
              <w:top w:val="nil"/>
              <w:left w:val="nil"/>
              <w:bottom w:val="nil"/>
              <w:right w:val="nil"/>
            </w:tcBorders>
          </w:tcPr>
          <w:p w14:paraId="31953E3C" w14:textId="77777777" w:rsidR="009F3C7E" w:rsidRPr="006C000D" w:rsidRDefault="009F3C7E" w:rsidP="008C6ECE">
            <w:pPr>
              <w:pStyle w:val="Normal6a"/>
            </w:pPr>
          </w:p>
        </w:tc>
        <w:tc>
          <w:tcPr>
            <w:tcW w:w="4876" w:type="dxa"/>
            <w:tcBorders>
              <w:top w:val="nil"/>
              <w:left w:val="nil"/>
              <w:bottom w:val="nil"/>
              <w:right w:val="nil"/>
            </w:tcBorders>
          </w:tcPr>
          <w:p w14:paraId="45815518" w14:textId="77777777" w:rsidR="009F3C7E" w:rsidRPr="006C000D" w:rsidRDefault="009F3C7E" w:rsidP="008C6ECE">
            <w:pPr>
              <w:pStyle w:val="Normal6a"/>
            </w:pPr>
            <w:r w:rsidRPr="006C000D">
              <w:rPr>
                <w:b/>
                <w:i/>
              </w:rPr>
              <w:t>45a.</w:t>
            </w:r>
            <w:r w:rsidRPr="006C000D">
              <w:tab/>
            </w:r>
            <w:r w:rsidRPr="006C000D">
              <w:rPr>
                <w:b/>
                <w:i/>
              </w:rPr>
              <w:t>ragina Komisiją toliau plėtoti tiesioginę prevencinių ir reagavimo priemonių sąsają ir pradėti pažeidimo nagrinėjimo procedūras taikant ES sutarties 7 straipsnį, bendrą sąlygų mechanizmą ir Chartijoje įtvirtintas horizontaliąsias sąlygas, sudarančias sąlygas imtis veiksmų;</w:t>
            </w:r>
          </w:p>
        </w:tc>
      </w:tr>
    </w:tbl>
    <w:p w14:paraId="5ACA415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C38B0AC" w14:textId="77777777" w:rsidR="009F3C7E" w:rsidRPr="006C000D" w:rsidRDefault="009F3C7E" w:rsidP="009F3C7E">
      <w:r w:rsidRPr="006C000D">
        <w:rPr>
          <w:rStyle w:val="HideTWBExt"/>
        </w:rPr>
        <w:t>&lt;/Amend&gt;</w:t>
      </w:r>
    </w:p>
    <w:p w14:paraId="45DE6DB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757</w:t>
      </w:r>
      <w:r w:rsidRPr="006C000D">
        <w:rPr>
          <w:rStyle w:val="HideTWBExt"/>
          <w:b w:val="0"/>
        </w:rPr>
        <w:t>&lt;/NumAm&gt;</w:t>
      </w:r>
    </w:p>
    <w:p w14:paraId="01238D94" w14:textId="77777777" w:rsidR="009F3C7E" w:rsidRPr="006C000D" w:rsidRDefault="009F3C7E" w:rsidP="009F3C7E">
      <w:pPr>
        <w:pStyle w:val="NormalBold"/>
      </w:pPr>
      <w:r w:rsidRPr="006C000D">
        <w:rPr>
          <w:rStyle w:val="HideTWBExt"/>
          <w:b w:val="0"/>
        </w:rPr>
        <w:t>&lt;RepeatBlock-By&gt;&lt;Members&gt;</w:t>
      </w:r>
      <w:r w:rsidRPr="006C000D">
        <w:t>Diana Riba i Giner</w:t>
      </w:r>
      <w:r w:rsidRPr="006C000D">
        <w:rPr>
          <w:rStyle w:val="HideTWBExt"/>
          <w:b w:val="0"/>
        </w:rPr>
        <w:t>&lt;/Members&gt;</w:t>
      </w:r>
    </w:p>
    <w:p w14:paraId="4BFB0B8E" w14:textId="77777777" w:rsidR="009F3C7E" w:rsidRPr="006C000D" w:rsidRDefault="009F3C7E" w:rsidP="009F3C7E">
      <w:pPr>
        <w:pStyle w:val="NormalBold"/>
      </w:pPr>
      <w:r w:rsidRPr="006C000D">
        <w:rPr>
          <w:rStyle w:val="HideTWBExt"/>
          <w:b w:val="0"/>
        </w:rPr>
        <w:t>&lt;/RepeatBlock-By&gt;</w:t>
      </w:r>
    </w:p>
    <w:p w14:paraId="78F7278B"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CB4E673" w14:textId="77777777" w:rsidR="009F3C7E" w:rsidRPr="006C000D" w:rsidRDefault="009F3C7E" w:rsidP="009F3C7E">
      <w:pPr>
        <w:pStyle w:val="NormalBold"/>
      </w:pPr>
      <w:r w:rsidRPr="006C000D">
        <w:rPr>
          <w:rStyle w:val="HideTWBExt"/>
          <w:b w:val="0"/>
        </w:rPr>
        <w:t>&lt;Article&gt;</w:t>
      </w:r>
      <w:r w:rsidRPr="006C000D">
        <w:t>45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3B99D201" w14:textId="77777777" w:rsidTr="008C6ECE">
        <w:trPr>
          <w:trHeight w:hRule="exact" w:val="240"/>
          <w:jc w:val="center"/>
        </w:trPr>
        <w:tc>
          <w:tcPr>
            <w:tcW w:w="9752" w:type="dxa"/>
            <w:gridSpan w:val="2"/>
            <w:tcBorders>
              <w:top w:val="nil"/>
              <w:left w:val="nil"/>
              <w:bottom w:val="nil"/>
              <w:right w:val="nil"/>
            </w:tcBorders>
          </w:tcPr>
          <w:p w14:paraId="02F99370" w14:textId="77777777" w:rsidR="009F3C7E" w:rsidRPr="006C000D" w:rsidRDefault="009F3C7E" w:rsidP="008C6ECE"/>
        </w:tc>
      </w:tr>
      <w:tr w:rsidR="009F3C7E" w:rsidRPr="006C000D" w14:paraId="7D743548" w14:textId="77777777" w:rsidTr="008C6ECE">
        <w:trPr>
          <w:trHeight w:val="240"/>
          <w:jc w:val="center"/>
        </w:trPr>
        <w:tc>
          <w:tcPr>
            <w:tcW w:w="4876" w:type="dxa"/>
            <w:tcBorders>
              <w:top w:val="nil"/>
              <w:left w:val="nil"/>
              <w:bottom w:val="nil"/>
              <w:right w:val="nil"/>
            </w:tcBorders>
          </w:tcPr>
          <w:p w14:paraId="171A518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7B748E4" w14:textId="77777777" w:rsidR="009F3C7E" w:rsidRPr="006C000D" w:rsidRDefault="009F3C7E" w:rsidP="008C6ECE">
            <w:pPr>
              <w:pStyle w:val="AmColumnHeading"/>
            </w:pPr>
            <w:r w:rsidRPr="006C000D">
              <w:t>Pakeitimas</w:t>
            </w:r>
          </w:p>
        </w:tc>
      </w:tr>
      <w:tr w:rsidR="009F3C7E" w:rsidRPr="006C000D" w14:paraId="5C939A34" w14:textId="77777777" w:rsidTr="008C6ECE">
        <w:trPr>
          <w:jc w:val="center"/>
        </w:trPr>
        <w:tc>
          <w:tcPr>
            <w:tcW w:w="4876" w:type="dxa"/>
            <w:tcBorders>
              <w:top w:val="nil"/>
              <w:left w:val="nil"/>
              <w:bottom w:val="nil"/>
              <w:right w:val="nil"/>
            </w:tcBorders>
          </w:tcPr>
          <w:p w14:paraId="6E2CFEEB" w14:textId="77777777" w:rsidR="009F3C7E" w:rsidRPr="006C000D" w:rsidRDefault="009F3C7E" w:rsidP="008C6ECE">
            <w:pPr>
              <w:pStyle w:val="Normal6a"/>
            </w:pPr>
          </w:p>
        </w:tc>
        <w:tc>
          <w:tcPr>
            <w:tcW w:w="4876" w:type="dxa"/>
            <w:tcBorders>
              <w:top w:val="nil"/>
              <w:left w:val="nil"/>
              <w:bottom w:val="nil"/>
              <w:right w:val="nil"/>
            </w:tcBorders>
          </w:tcPr>
          <w:p w14:paraId="4F3C6FA3" w14:textId="77777777" w:rsidR="009F3C7E" w:rsidRPr="006C000D" w:rsidRDefault="009F3C7E" w:rsidP="008C6ECE">
            <w:pPr>
              <w:pStyle w:val="Normal6a"/>
            </w:pPr>
            <w:r w:rsidRPr="006C000D">
              <w:rPr>
                <w:b/>
                <w:i/>
              </w:rPr>
              <w:t>45a.</w:t>
            </w:r>
            <w:r w:rsidRPr="006C000D">
              <w:tab/>
            </w:r>
            <w:r w:rsidRPr="006C000D">
              <w:rPr>
                <w:b/>
                <w:i/>
              </w:rPr>
              <w:t>palankiai vertina Venecijos komisijos priimtą atnaujintą teisinės valstybės kontrolinį sąrašą ir ragina Komisiją bei Tarybą jį visapusiškai integruoti į savo sprendimų priėmimo procesus;</w:t>
            </w:r>
          </w:p>
        </w:tc>
      </w:tr>
    </w:tbl>
    <w:p w14:paraId="258F9C80"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173ABA7" w14:textId="77777777" w:rsidR="009F3C7E" w:rsidRPr="006C000D" w:rsidRDefault="009F3C7E" w:rsidP="009F3C7E">
      <w:r w:rsidRPr="006C000D">
        <w:rPr>
          <w:rStyle w:val="HideTWBExt"/>
        </w:rPr>
        <w:t>&lt;/Amend&gt;</w:t>
      </w:r>
    </w:p>
    <w:p w14:paraId="1D8CCE48"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758</w:t>
      </w:r>
      <w:r w:rsidRPr="006C000D">
        <w:rPr>
          <w:rStyle w:val="HideTWBExt"/>
          <w:b w:val="0"/>
        </w:rPr>
        <w:t>&lt;/NumAm&gt;</w:t>
      </w:r>
    </w:p>
    <w:p w14:paraId="3DD264DE" w14:textId="77777777" w:rsidR="009F3C7E" w:rsidRPr="006C000D" w:rsidRDefault="009F3C7E" w:rsidP="009F3C7E">
      <w:pPr>
        <w:pStyle w:val="NormalBold"/>
      </w:pPr>
      <w:r w:rsidRPr="006C000D">
        <w:rPr>
          <w:rStyle w:val="HideTWBExt"/>
          <w:b w:val="0"/>
        </w:rPr>
        <w:t>&lt;RepeatBlock-By&gt;&lt;Members&gt;</w:t>
      </w:r>
      <w:r w:rsidRPr="006C000D">
        <w:t>Mariusz Kamiński, Maciej Wąsik, Jadwiga Wiśniewska, Jacek Ozdoba, Joachim Stanisław Brudziński</w:t>
      </w:r>
      <w:r w:rsidRPr="006C000D">
        <w:rPr>
          <w:rStyle w:val="HideTWBExt"/>
          <w:b w:val="0"/>
        </w:rPr>
        <w:t>&lt;/Members&gt;</w:t>
      </w:r>
    </w:p>
    <w:p w14:paraId="4B7461C7" w14:textId="77777777" w:rsidR="009F3C7E" w:rsidRPr="006C000D" w:rsidRDefault="009F3C7E" w:rsidP="009F3C7E">
      <w:pPr>
        <w:pStyle w:val="NormalBold"/>
      </w:pPr>
      <w:r w:rsidRPr="006C000D">
        <w:rPr>
          <w:rStyle w:val="HideTWBExt"/>
          <w:b w:val="0"/>
        </w:rPr>
        <w:t>&lt;/RepeatBlock-By&gt;</w:t>
      </w:r>
    </w:p>
    <w:p w14:paraId="4AD7F3EC"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59B57C66" w14:textId="77777777" w:rsidR="009F3C7E" w:rsidRPr="006C000D" w:rsidRDefault="009F3C7E" w:rsidP="009F3C7E">
      <w:pPr>
        <w:pStyle w:val="NormalBold"/>
      </w:pPr>
      <w:r w:rsidRPr="006C000D">
        <w:rPr>
          <w:rStyle w:val="HideTWBExt"/>
          <w:b w:val="0"/>
        </w:rPr>
        <w:t>&lt;Article&gt;</w:t>
      </w:r>
      <w:r w:rsidRPr="006C000D">
        <w:t>45 b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147A7677" w14:textId="77777777" w:rsidTr="008C6ECE">
        <w:trPr>
          <w:trHeight w:hRule="exact" w:val="240"/>
          <w:jc w:val="center"/>
        </w:trPr>
        <w:tc>
          <w:tcPr>
            <w:tcW w:w="9752" w:type="dxa"/>
            <w:gridSpan w:val="2"/>
            <w:tcBorders>
              <w:top w:val="nil"/>
              <w:left w:val="nil"/>
              <w:bottom w:val="nil"/>
              <w:right w:val="nil"/>
            </w:tcBorders>
          </w:tcPr>
          <w:p w14:paraId="227242D4" w14:textId="77777777" w:rsidR="009F3C7E" w:rsidRPr="006C000D" w:rsidRDefault="009F3C7E" w:rsidP="008C6ECE"/>
        </w:tc>
      </w:tr>
      <w:tr w:rsidR="009F3C7E" w:rsidRPr="006C000D" w14:paraId="5AAA82CE" w14:textId="77777777" w:rsidTr="008C6ECE">
        <w:trPr>
          <w:trHeight w:val="240"/>
          <w:jc w:val="center"/>
        </w:trPr>
        <w:tc>
          <w:tcPr>
            <w:tcW w:w="4876" w:type="dxa"/>
            <w:tcBorders>
              <w:top w:val="nil"/>
              <w:left w:val="nil"/>
              <w:bottom w:val="nil"/>
              <w:right w:val="nil"/>
            </w:tcBorders>
          </w:tcPr>
          <w:p w14:paraId="391F7697"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07156403" w14:textId="77777777" w:rsidR="009F3C7E" w:rsidRPr="006C000D" w:rsidRDefault="009F3C7E" w:rsidP="008C6ECE">
            <w:pPr>
              <w:pStyle w:val="AmColumnHeading"/>
            </w:pPr>
            <w:r w:rsidRPr="006C000D">
              <w:t>Pakeitimas</w:t>
            </w:r>
          </w:p>
        </w:tc>
      </w:tr>
      <w:tr w:rsidR="009F3C7E" w:rsidRPr="006C000D" w14:paraId="07905EBE" w14:textId="77777777" w:rsidTr="008C6ECE">
        <w:trPr>
          <w:jc w:val="center"/>
        </w:trPr>
        <w:tc>
          <w:tcPr>
            <w:tcW w:w="4876" w:type="dxa"/>
            <w:tcBorders>
              <w:top w:val="nil"/>
              <w:left w:val="nil"/>
              <w:bottom w:val="nil"/>
              <w:right w:val="nil"/>
            </w:tcBorders>
          </w:tcPr>
          <w:p w14:paraId="5A69101F" w14:textId="77777777" w:rsidR="009F3C7E" w:rsidRPr="006C000D" w:rsidRDefault="009F3C7E" w:rsidP="008C6ECE">
            <w:pPr>
              <w:pStyle w:val="Normal6a"/>
            </w:pPr>
          </w:p>
        </w:tc>
        <w:tc>
          <w:tcPr>
            <w:tcW w:w="4876" w:type="dxa"/>
            <w:tcBorders>
              <w:top w:val="nil"/>
              <w:left w:val="nil"/>
              <w:bottom w:val="nil"/>
              <w:right w:val="nil"/>
            </w:tcBorders>
          </w:tcPr>
          <w:p w14:paraId="0B9C55B3" w14:textId="77777777" w:rsidR="009F3C7E" w:rsidRPr="006C000D" w:rsidRDefault="009F3C7E" w:rsidP="008C6ECE">
            <w:pPr>
              <w:pStyle w:val="Normal6a"/>
            </w:pPr>
            <w:r w:rsidRPr="006C000D">
              <w:rPr>
                <w:b/>
                <w:i/>
              </w:rPr>
              <w:t>45b.</w:t>
            </w:r>
            <w:r w:rsidRPr="006C000D">
              <w:tab/>
            </w:r>
            <w:r w:rsidRPr="006C000D">
              <w:rPr>
                <w:b/>
                <w:i/>
              </w:rPr>
              <w:t>ragina Komisijos pirmininkę Ursulą von der Leyen visiškai atskleisti informaciją apie jos bendravimą su farmacijos bendrovėmis derybų dėl COVID-19 vakcinų pirkimo sutarčių metu, įskaitant susirašinėjimą SMS žinutėmis, kurie tebėra neatskleisti ir kelia rimtų klausimų dėl pirmininkės ir visos Komisijos skaidrumo, sąžiningumo ir elgesio;</w:t>
            </w:r>
          </w:p>
        </w:tc>
      </w:tr>
    </w:tbl>
    <w:p w14:paraId="488F40AB"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{PL}</w:t>
      </w:r>
      <w:r w:rsidRPr="006C000D">
        <w:t>pl</w:t>
      </w:r>
      <w:r w:rsidRPr="006C000D">
        <w:rPr>
          <w:rStyle w:val="HideTWBExt"/>
        </w:rPr>
        <w:t>&lt;/Original&gt;</w:t>
      </w:r>
    </w:p>
    <w:p w14:paraId="3AB0A8F4" w14:textId="77777777" w:rsidR="009F3C7E" w:rsidRPr="006C000D" w:rsidRDefault="009F3C7E" w:rsidP="009F3C7E">
      <w:r w:rsidRPr="006C000D">
        <w:rPr>
          <w:rStyle w:val="HideTWBExt"/>
        </w:rPr>
        <w:t>&lt;/Amend&gt;</w:t>
      </w:r>
    </w:p>
    <w:p w14:paraId="264E6166"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759</w:t>
      </w:r>
      <w:r w:rsidRPr="006C000D">
        <w:rPr>
          <w:rStyle w:val="HideTWBExt"/>
          <w:b w:val="0"/>
        </w:rPr>
        <w:t>&lt;/NumAm&gt;</w:t>
      </w:r>
    </w:p>
    <w:p w14:paraId="27FB47D8"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 Michał Wawrykiewicz</w:t>
      </w:r>
      <w:r w:rsidRPr="006C000D">
        <w:rPr>
          <w:rStyle w:val="HideTWBExt"/>
          <w:b w:val="0"/>
        </w:rPr>
        <w:t>&lt;/Members&gt;</w:t>
      </w:r>
    </w:p>
    <w:p w14:paraId="6DFFEF60" w14:textId="77777777" w:rsidR="009F3C7E" w:rsidRPr="006C000D" w:rsidRDefault="009F3C7E" w:rsidP="009F3C7E">
      <w:pPr>
        <w:pStyle w:val="NormalBold"/>
      </w:pPr>
      <w:r w:rsidRPr="006C000D">
        <w:rPr>
          <w:rStyle w:val="HideTWBExt"/>
          <w:b w:val="0"/>
        </w:rPr>
        <w:t>&lt;/RepeatBlock-By&gt;</w:t>
      </w:r>
    </w:p>
    <w:p w14:paraId="0E8F21C6"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40F71FD" w14:textId="77777777" w:rsidR="009F3C7E" w:rsidRPr="006C000D" w:rsidRDefault="009F3C7E" w:rsidP="009F3C7E">
      <w:pPr>
        <w:pStyle w:val="NormalBold"/>
      </w:pPr>
      <w:r w:rsidRPr="006C000D">
        <w:rPr>
          <w:rStyle w:val="HideTWBExt"/>
          <w:b w:val="0"/>
        </w:rPr>
        <w:t>&lt;Article&gt;</w:t>
      </w:r>
      <w:r w:rsidRPr="006C000D">
        <w:t>45 n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05EC030C" w14:textId="77777777" w:rsidTr="008C6ECE">
        <w:trPr>
          <w:trHeight w:hRule="exact" w:val="240"/>
          <w:jc w:val="center"/>
        </w:trPr>
        <w:tc>
          <w:tcPr>
            <w:tcW w:w="9752" w:type="dxa"/>
            <w:gridSpan w:val="2"/>
            <w:tcBorders>
              <w:top w:val="nil"/>
              <w:left w:val="nil"/>
              <w:bottom w:val="nil"/>
              <w:right w:val="nil"/>
            </w:tcBorders>
          </w:tcPr>
          <w:p w14:paraId="7F94AE34" w14:textId="77777777" w:rsidR="009F3C7E" w:rsidRPr="006C000D" w:rsidRDefault="009F3C7E" w:rsidP="008C6ECE"/>
        </w:tc>
      </w:tr>
      <w:tr w:rsidR="009F3C7E" w:rsidRPr="006C000D" w14:paraId="1F72903C" w14:textId="77777777" w:rsidTr="008C6ECE">
        <w:trPr>
          <w:trHeight w:val="240"/>
          <w:jc w:val="center"/>
        </w:trPr>
        <w:tc>
          <w:tcPr>
            <w:tcW w:w="4876" w:type="dxa"/>
            <w:tcBorders>
              <w:top w:val="nil"/>
              <w:left w:val="nil"/>
              <w:bottom w:val="nil"/>
              <w:right w:val="nil"/>
            </w:tcBorders>
          </w:tcPr>
          <w:p w14:paraId="4A3D841A"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501C1BF" w14:textId="77777777" w:rsidR="009F3C7E" w:rsidRPr="006C000D" w:rsidRDefault="009F3C7E" w:rsidP="008C6ECE">
            <w:pPr>
              <w:pStyle w:val="AmColumnHeading"/>
            </w:pPr>
            <w:r w:rsidRPr="006C000D">
              <w:t>Pakeitimas</w:t>
            </w:r>
          </w:p>
        </w:tc>
      </w:tr>
      <w:tr w:rsidR="009F3C7E" w:rsidRPr="006C000D" w14:paraId="7ABC6A82" w14:textId="77777777" w:rsidTr="008C6ECE">
        <w:trPr>
          <w:jc w:val="center"/>
        </w:trPr>
        <w:tc>
          <w:tcPr>
            <w:tcW w:w="4876" w:type="dxa"/>
            <w:tcBorders>
              <w:top w:val="nil"/>
              <w:left w:val="nil"/>
              <w:bottom w:val="nil"/>
              <w:right w:val="nil"/>
            </w:tcBorders>
          </w:tcPr>
          <w:p w14:paraId="09140B18" w14:textId="77777777" w:rsidR="009F3C7E" w:rsidRPr="006C000D" w:rsidRDefault="009F3C7E" w:rsidP="008C6ECE">
            <w:pPr>
              <w:pStyle w:val="Normal6a"/>
            </w:pPr>
          </w:p>
        </w:tc>
        <w:tc>
          <w:tcPr>
            <w:tcW w:w="4876" w:type="dxa"/>
            <w:tcBorders>
              <w:top w:val="nil"/>
              <w:left w:val="nil"/>
              <w:bottom w:val="nil"/>
              <w:right w:val="nil"/>
            </w:tcBorders>
          </w:tcPr>
          <w:p w14:paraId="60FA3B28" w14:textId="77777777" w:rsidR="009F3C7E" w:rsidRPr="006C000D" w:rsidRDefault="009F3C7E" w:rsidP="008C6ECE">
            <w:pPr>
              <w:pStyle w:val="Normal6a"/>
            </w:pPr>
            <w:r w:rsidRPr="006C000D">
              <w:rPr>
                <w:b/>
                <w:i/>
              </w:rPr>
              <w:t>45n.</w:t>
            </w:r>
            <w:r w:rsidRPr="006C000D">
              <w:tab/>
            </w:r>
            <w:r w:rsidRPr="006C000D">
              <w:rPr>
                <w:b/>
                <w:i/>
              </w:rPr>
              <w:t xml:space="preserve">Integruotas metinis teisinės </w:t>
            </w:r>
            <w:r w:rsidRPr="006C000D">
              <w:rPr>
                <w:b/>
                <w:i/>
              </w:rPr>
              <w:lastRenderedPageBreak/>
              <w:t>valstybės ciklas</w:t>
            </w:r>
          </w:p>
        </w:tc>
      </w:tr>
      <w:tr w:rsidR="009F3C7E" w:rsidRPr="006C000D" w14:paraId="25BBA76D" w14:textId="77777777" w:rsidTr="008C6ECE">
        <w:trPr>
          <w:jc w:val="center"/>
        </w:trPr>
        <w:tc>
          <w:tcPr>
            <w:tcW w:w="4876" w:type="dxa"/>
            <w:tcBorders>
              <w:top w:val="nil"/>
              <w:left w:val="nil"/>
              <w:bottom w:val="nil"/>
              <w:right w:val="nil"/>
            </w:tcBorders>
          </w:tcPr>
          <w:p w14:paraId="294EFC88" w14:textId="77777777" w:rsidR="009F3C7E" w:rsidRPr="006C000D" w:rsidRDefault="009F3C7E" w:rsidP="008C6ECE">
            <w:pPr>
              <w:pStyle w:val="Normal6a"/>
            </w:pPr>
          </w:p>
        </w:tc>
        <w:tc>
          <w:tcPr>
            <w:tcW w:w="4876" w:type="dxa"/>
            <w:tcBorders>
              <w:top w:val="nil"/>
              <w:left w:val="nil"/>
              <w:bottom w:val="nil"/>
              <w:right w:val="nil"/>
            </w:tcBorders>
          </w:tcPr>
          <w:p w14:paraId="563AB842" w14:textId="77777777" w:rsidR="009F3C7E" w:rsidRPr="006C000D" w:rsidRDefault="009F3C7E" w:rsidP="008C6ECE">
            <w:pPr>
              <w:pStyle w:val="Normal6a"/>
            </w:pPr>
            <w:r w:rsidRPr="006C000D">
              <w:rPr>
                <w:b/>
                <w:i/>
              </w:rPr>
              <w:t>palankiai vertina 2025 m. Europos Komisijos pirmininkės pranešimą apie Sąjungos padėtį, kuriame dar kartą patvirtinta, kad demokratija ir teisinė valstybė yra laisvių Sąjungoje garantai; pabrėžia, kad pirmininkė atkreipė dėmesį į dideles pastangas, kurių imtasi siekiant sustiprinti Sąjungos priemones ir vykdymo užtikrinimo mechanizmus, įskaitant naujo teisinės valstybės ciklo, skirto ankstyvam problemų nustatymui užtikrinti ir sprendimams per bendradarbiavimą skatinti, sukūrimą; palankiai vertina raginimą nustatyti integruotą metinį teisinės valstybės ciklą, pagrįstą bendru ritmu, aiškiais etapais ir visų institucijų indėliu, kaip svarbų žingsnį siekiant užpildyti esamas spragas; pabrėžia, kad ES lėšų ir teisinės valstybės principo laikymosi ryšio stiprinimas, kartu su įsipareigojimu dar labiau pažengti į priekį pagal kitą ilgalaikį biudžetą, patvirtina, kad teisinės valstybės principo laikymasis yra ir turi likti pagrindine sąlyga gauti ES finansavimą tiek dabar, tiek ateityje;</w:t>
            </w:r>
          </w:p>
        </w:tc>
      </w:tr>
      <w:tr w:rsidR="009F3C7E" w:rsidRPr="006C000D" w14:paraId="6E331054" w14:textId="77777777" w:rsidTr="008C6ECE">
        <w:trPr>
          <w:jc w:val="center"/>
        </w:trPr>
        <w:tc>
          <w:tcPr>
            <w:tcW w:w="4876" w:type="dxa"/>
            <w:tcBorders>
              <w:top w:val="nil"/>
              <w:left w:val="nil"/>
              <w:bottom w:val="nil"/>
              <w:right w:val="nil"/>
            </w:tcBorders>
          </w:tcPr>
          <w:p w14:paraId="2B12C635" w14:textId="77777777" w:rsidR="009F3C7E" w:rsidRPr="006C000D" w:rsidRDefault="009F3C7E" w:rsidP="008C6ECE">
            <w:pPr>
              <w:pStyle w:val="Normal6a"/>
            </w:pPr>
          </w:p>
        </w:tc>
        <w:tc>
          <w:tcPr>
            <w:tcW w:w="4876" w:type="dxa"/>
            <w:tcBorders>
              <w:top w:val="nil"/>
              <w:left w:val="nil"/>
              <w:bottom w:val="nil"/>
              <w:right w:val="nil"/>
            </w:tcBorders>
          </w:tcPr>
          <w:p w14:paraId="0A4AAF48" w14:textId="77777777" w:rsidR="009F3C7E" w:rsidRPr="006C000D" w:rsidRDefault="009F3C7E" w:rsidP="008C6ECE">
            <w:pPr>
              <w:pStyle w:val="Normal6a"/>
            </w:pPr>
            <w:r w:rsidRPr="006C000D">
              <w:rPr>
                <w:b/>
                <w:i/>
              </w:rPr>
              <w:t>pabrėžia, kad pastaraisiais metais Sąjungos teisinės valstybės priemonių rinkinys buvo laipsniškai papildytas įvairiomis naujomis priemonėmis, atspindinčiomis nuolatines pastangas apsaugoti demokratines vertybes; pabrėžia, kad dabar atėjo laikas sutelkti dėmesį į veiksmingą šių priemonių suderinimą, užtikrinant jų strateginį koordinavimą ir suderinamumą; pabrėžia, kad siekiant išvengti dubliavimosi ir užtikrinti didžiausią poveikį būtina užtikrinti didesnį ES institucijų veiklos papildomumą; taip pat prašo, kad būtų sustiprinta atskaitomybė už šių priemonių įgyvendinimą, nes tai yra būtina norint esamus įsipareigojimus paversti konkrečiais ir laiku įgyvendinamais veiksmais vietoje;</w:t>
            </w:r>
          </w:p>
        </w:tc>
      </w:tr>
      <w:tr w:rsidR="009F3C7E" w:rsidRPr="006C000D" w14:paraId="22859DB2" w14:textId="77777777" w:rsidTr="008C6ECE">
        <w:trPr>
          <w:jc w:val="center"/>
        </w:trPr>
        <w:tc>
          <w:tcPr>
            <w:tcW w:w="4876" w:type="dxa"/>
            <w:tcBorders>
              <w:top w:val="nil"/>
              <w:left w:val="nil"/>
              <w:bottom w:val="nil"/>
              <w:right w:val="nil"/>
            </w:tcBorders>
          </w:tcPr>
          <w:p w14:paraId="3806690B" w14:textId="77777777" w:rsidR="009F3C7E" w:rsidRPr="006C000D" w:rsidRDefault="009F3C7E" w:rsidP="008C6ECE">
            <w:pPr>
              <w:pStyle w:val="Normal6a"/>
            </w:pPr>
          </w:p>
        </w:tc>
        <w:tc>
          <w:tcPr>
            <w:tcW w:w="4876" w:type="dxa"/>
            <w:tcBorders>
              <w:top w:val="nil"/>
              <w:left w:val="nil"/>
              <w:bottom w:val="nil"/>
              <w:right w:val="nil"/>
            </w:tcBorders>
          </w:tcPr>
          <w:p w14:paraId="68F88EA7" w14:textId="77777777" w:rsidR="009F3C7E" w:rsidRPr="006C000D" w:rsidRDefault="009F3C7E" w:rsidP="008C6ECE">
            <w:pPr>
              <w:pStyle w:val="Normal6a"/>
            </w:pPr>
            <w:r w:rsidRPr="006C000D">
              <w:rPr>
                <w:b/>
                <w:i/>
              </w:rPr>
              <w:t>pabrėžia, kad nors Sąjunga sukūrė vis didėjantį priemonių teisinei valstybei užtikrinti rinkinį, dabar prioritetas turi būti jo veiksmingas ir nuoseklus įgyvendinimas; pabrėžia, kad nuolatinis naujų priemonių ar papildomų procedūrinių elementų poreikio pabrėžimas neturi būti pretekstu neveiklumui ar atitraukti dėmesį nuo jau turimų priemonių visapusiško panaudojimo; pabrėžia, kad Sąjungos teisinės valstybės sistemos patikimumas priklauso ne nuo mechanizmų gausos, o nuo politinės valios ir operatyvinių gebėjimų visapusiškai išnaudoti esamus mechanizmus;</w:t>
            </w:r>
          </w:p>
        </w:tc>
      </w:tr>
      <w:tr w:rsidR="009F3C7E" w:rsidRPr="006C000D" w14:paraId="496BF630" w14:textId="77777777" w:rsidTr="008C6ECE">
        <w:trPr>
          <w:jc w:val="center"/>
        </w:trPr>
        <w:tc>
          <w:tcPr>
            <w:tcW w:w="4876" w:type="dxa"/>
            <w:tcBorders>
              <w:top w:val="nil"/>
              <w:left w:val="nil"/>
              <w:bottom w:val="nil"/>
              <w:right w:val="nil"/>
            </w:tcBorders>
          </w:tcPr>
          <w:p w14:paraId="7AFF8742" w14:textId="77777777" w:rsidR="009F3C7E" w:rsidRPr="006C000D" w:rsidRDefault="009F3C7E" w:rsidP="008C6ECE">
            <w:pPr>
              <w:pStyle w:val="Normal6a"/>
            </w:pPr>
          </w:p>
        </w:tc>
        <w:tc>
          <w:tcPr>
            <w:tcW w:w="4876" w:type="dxa"/>
            <w:tcBorders>
              <w:top w:val="nil"/>
              <w:left w:val="nil"/>
              <w:bottom w:val="nil"/>
              <w:right w:val="nil"/>
            </w:tcBorders>
          </w:tcPr>
          <w:p w14:paraId="37F4E7C3" w14:textId="77777777" w:rsidR="009F3C7E" w:rsidRPr="006C000D" w:rsidRDefault="009F3C7E" w:rsidP="008C6ECE">
            <w:pPr>
              <w:pStyle w:val="Normal6a"/>
            </w:pPr>
            <w:r w:rsidRPr="006C000D">
              <w:rPr>
                <w:b/>
                <w:i/>
              </w:rPr>
              <w:t>siūlo nustatyti metinį teisinės valstybės ciklą, susidedantį iš trijų pagrindinių etapų, kuriuo būtų stiprinamas tęstinumas, koordinavimas ir poveikis visose institucijose: pirma, birželio mėn. pateikti objektyvų padėties įvertinimą, paskelbiant Europos Komisijos teisinės valstybės principo taikymo ataskaitą; antra, kovo mėnesį suteikti galimybę Europos Parlamentui pateikti Komisijai strategines gaires, įvertinti ankstesnių rekomendacijų įgyvendinimo padėtį, papildyti analizę papildomais šaltiniais ir rezoliucija pateikti Komisijai tolesnes rekomendacijas ir trečia, gegužės mėnesį pradėti įgyvendinimo ir atskaitomybės etapą, kurio metu Komisija turi padaryti išvadas iš vertinimų ir prireikus pradėti taikyti atitinkamas priemones, jei veiksmų dar nebuvo imtasi;</w:t>
            </w:r>
          </w:p>
        </w:tc>
      </w:tr>
    </w:tbl>
    <w:p w14:paraId="4DD05AD1"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4D38D36D" w14:textId="77777777" w:rsidR="009F3C7E" w:rsidRPr="006C000D" w:rsidRDefault="009F3C7E" w:rsidP="009F3C7E">
      <w:r w:rsidRPr="006C000D">
        <w:rPr>
          <w:rStyle w:val="HideTWBExt"/>
        </w:rPr>
        <w:t>&lt;/Amend&gt;</w:t>
      </w:r>
    </w:p>
    <w:p w14:paraId="1813CBBA"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760</w:t>
      </w:r>
      <w:r w:rsidRPr="006C000D">
        <w:rPr>
          <w:rStyle w:val="HideTWBExt"/>
          <w:b w:val="0"/>
        </w:rPr>
        <w:t>&lt;/NumAm&gt;</w:t>
      </w:r>
    </w:p>
    <w:p w14:paraId="4A7B4ADA"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 Michał Wawrykiewicz</w:t>
      </w:r>
      <w:r w:rsidRPr="006C000D">
        <w:rPr>
          <w:rStyle w:val="HideTWBExt"/>
          <w:b w:val="0"/>
        </w:rPr>
        <w:t>&lt;/Members&gt;</w:t>
      </w:r>
    </w:p>
    <w:p w14:paraId="76F37472" w14:textId="77777777" w:rsidR="009F3C7E" w:rsidRPr="006C000D" w:rsidRDefault="009F3C7E" w:rsidP="009F3C7E">
      <w:pPr>
        <w:pStyle w:val="NormalBold"/>
      </w:pPr>
      <w:r w:rsidRPr="006C000D">
        <w:rPr>
          <w:rStyle w:val="HideTWBExt"/>
          <w:b w:val="0"/>
        </w:rPr>
        <w:t>&lt;/RepeatBlock-By&gt;</w:t>
      </w:r>
    </w:p>
    <w:p w14:paraId="74C71EC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15F52272" w14:textId="77777777" w:rsidR="009F3C7E" w:rsidRPr="006C000D" w:rsidRDefault="009F3C7E" w:rsidP="009F3C7E">
      <w:pPr>
        <w:pStyle w:val="NormalBold"/>
      </w:pPr>
      <w:r w:rsidRPr="006C000D">
        <w:rPr>
          <w:rStyle w:val="HideTWBExt"/>
          <w:b w:val="0"/>
        </w:rPr>
        <w:t>&lt;Article&gt;</w:t>
      </w:r>
      <w:r w:rsidRPr="006C000D">
        <w:t>45 o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9DFECDB" w14:textId="77777777" w:rsidTr="008C6ECE">
        <w:trPr>
          <w:trHeight w:hRule="exact" w:val="240"/>
          <w:jc w:val="center"/>
        </w:trPr>
        <w:tc>
          <w:tcPr>
            <w:tcW w:w="9752" w:type="dxa"/>
            <w:gridSpan w:val="2"/>
            <w:tcBorders>
              <w:top w:val="nil"/>
              <w:left w:val="nil"/>
              <w:bottom w:val="nil"/>
              <w:right w:val="nil"/>
            </w:tcBorders>
          </w:tcPr>
          <w:p w14:paraId="78373B03" w14:textId="77777777" w:rsidR="009F3C7E" w:rsidRPr="006C000D" w:rsidRDefault="009F3C7E" w:rsidP="008C6ECE"/>
        </w:tc>
      </w:tr>
      <w:tr w:rsidR="009F3C7E" w:rsidRPr="006C000D" w14:paraId="79334B86" w14:textId="77777777" w:rsidTr="008C6ECE">
        <w:trPr>
          <w:trHeight w:val="240"/>
          <w:jc w:val="center"/>
        </w:trPr>
        <w:tc>
          <w:tcPr>
            <w:tcW w:w="4876" w:type="dxa"/>
            <w:tcBorders>
              <w:top w:val="nil"/>
              <w:left w:val="nil"/>
              <w:bottom w:val="nil"/>
              <w:right w:val="nil"/>
            </w:tcBorders>
          </w:tcPr>
          <w:p w14:paraId="1E8E76AF"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A6BEB6B" w14:textId="77777777" w:rsidR="009F3C7E" w:rsidRPr="006C000D" w:rsidRDefault="009F3C7E" w:rsidP="008C6ECE">
            <w:pPr>
              <w:pStyle w:val="AmColumnHeading"/>
            </w:pPr>
            <w:r w:rsidRPr="006C000D">
              <w:t>Pakeitimas</w:t>
            </w:r>
          </w:p>
        </w:tc>
      </w:tr>
      <w:tr w:rsidR="009F3C7E" w:rsidRPr="006C000D" w14:paraId="20959E97" w14:textId="77777777" w:rsidTr="008C6ECE">
        <w:trPr>
          <w:jc w:val="center"/>
        </w:trPr>
        <w:tc>
          <w:tcPr>
            <w:tcW w:w="4876" w:type="dxa"/>
            <w:tcBorders>
              <w:top w:val="nil"/>
              <w:left w:val="nil"/>
              <w:bottom w:val="nil"/>
              <w:right w:val="nil"/>
            </w:tcBorders>
          </w:tcPr>
          <w:p w14:paraId="3FE543D9" w14:textId="77777777" w:rsidR="009F3C7E" w:rsidRPr="006C000D" w:rsidRDefault="009F3C7E" w:rsidP="008C6ECE">
            <w:pPr>
              <w:pStyle w:val="Normal6a"/>
            </w:pPr>
          </w:p>
        </w:tc>
        <w:tc>
          <w:tcPr>
            <w:tcW w:w="4876" w:type="dxa"/>
            <w:tcBorders>
              <w:top w:val="nil"/>
              <w:left w:val="nil"/>
              <w:bottom w:val="nil"/>
              <w:right w:val="nil"/>
            </w:tcBorders>
          </w:tcPr>
          <w:p w14:paraId="5968B286" w14:textId="77777777" w:rsidR="009F3C7E" w:rsidRPr="006C000D" w:rsidRDefault="009F3C7E" w:rsidP="008C6ECE">
            <w:pPr>
              <w:pStyle w:val="Normal6a"/>
            </w:pPr>
            <w:r w:rsidRPr="006C000D">
              <w:rPr>
                <w:b/>
                <w:i/>
              </w:rPr>
              <w:t>45o.</w:t>
            </w:r>
            <w:r w:rsidRPr="006C000D">
              <w:tab/>
            </w:r>
            <w:r w:rsidRPr="006C000D">
              <w:rPr>
                <w:b/>
                <w:i/>
              </w:rPr>
              <w:t>1 etapas. Padėties vertinimas</w:t>
            </w:r>
          </w:p>
        </w:tc>
      </w:tr>
      <w:tr w:rsidR="009F3C7E" w:rsidRPr="006C000D" w14:paraId="55057E9F" w14:textId="77777777" w:rsidTr="008C6ECE">
        <w:trPr>
          <w:jc w:val="center"/>
        </w:trPr>
        <w:tc>
          <w:tcPr>
            <w:tcW w:w="4876" w:type="dxa"/>
            <w:tcBorders>
              <w:top w:val="nil"/>
              <w:left w:val="nil"/>
              <w:bottom w:val="nil"/>
              <w:right w:val="nil"/>
            </w:tcBorders>
          </w:tcPr>
          <w:p w14:paraId="26F1CD84" w14:textId="77777777" w:rsidR="009F3C7E" w:rsidRPr="006C000D" w:rsidRDefault="009F3C7E" w:rsidP="008C6ECE">
            <w:pPr>
              <w:pStyle w:val="Normal6a"/>
            </w:pPr>
          </w:p>
        </w:tc>
        <w:tc>
          <w:tcPr>
            <w:tcW w:w="4876" w:type="dxa"/>
            <w:tcBorders>
              <w:top w:val="nil"/>
              <w:left w:val="nil"/>
              <w:bottom w:val="nil"/>
              <w:right w:val="nil"/>
            </w:tcBorders>
          </w:tcPr>
          <w:p w14:paraId="2565FF72" w14:textId="77777777" w:rsidR="009F3C7E" w:rsidRPr="006C000D" w:rsidRDefault="009F3C7E" w:rsidP="008C6ECE">
            <w:pPr>
              <w:pStyle w:val="Normal6a"/>
            </w:pPr>
            <w:r w:rsidRPr="006C000D">
              <w:rPr>
                <w:b/>
                <w:i/>
              </w:rPr>
              <w:t>pabrėžia, kad pirmasis etapas būtų grindžiamas jau esama praktika, t. y. kasmetiniu Europos Komisijos teisinės valstybės ataskaitos paskelbimu, tačiau siūlo keletą patobulinimų, siekiant padidinti jos veiksmingumą, be kita ko:</w:t>
            </w:r>
          </w:p>
        </w:tc>
      </w:tr>
      <w:tr w:rsidR="009F3C7E" w:rsidRPr="006C000D" w14:paraId="1104C9C0" w14:textId="77777777" w:rsidTr="008C6ECE">
        <w:trPr>
          <w:jc w:val="center"/>
        </w:trPr>
        <w:tc>
          <w:tcPr>
            <w:tcW w:w="4876" w:type="dxa"/>
            <w:tcBorders>
              <w:top w:val="nil"/>
              <w:left w:val="nil"/>
              <w:bottom w:val="nil"/>
              <w:right w:val="nil"/>
            </w:tcBorders>
          </w:tcPr>
          <w:p w14:paraId="4ED77B2B" w14:textId="77777777" w:rsidR="009F3C7E" w:rsidRPr="006C000D" w:rsidRDefault="009F3C7E" w:rsidP="008C6ECE">
            <w:pPr>
              <w:pStyle w:val="Normal6a"/>
            </w:pPr>
          </w:p>
        </w:tc>
        <w:tc>
          <w:tcPr>
            <w:tcW w:w="4876" w:type="dxa"/>
            <w:tcBorders>
              <w:top w:val="nil"/>
              <w:left w:val="nil"/>
              <w:bottom w:val="nil"/>
              <w:right w:val="nil"/>
            </w:tcBorders>
          </w:tcPr>
          <w:p w14:paraId="3B9CFF8E" w14:textId="77777777" w:rsidR="009F3C7E" w:rsidRPr="006C000D" w:rsidRDefault="009F3C7E" w:rsidP="008C6ECE">
            <w:pPr>
              <w:pStyle w:val="Normal6a"/>
            </w:pPr>
            <w:r w:rsidRPr="006C000D">
              <w:rPr>
                <w:b/>
                <w:i/>
              </w:rPr>
              <w:t>a) paskelbimo datą paankstinti vienu mėnesiu, iki birželio pradžios, siekiant suderinti ją su Europos semestro, kuris apima su teisine valstybe susijusias biudžeto rekomendacijas, grafiku ir užtikrinti didesnį matomumą tuo metu, kai dėmesys nėra sumažėjęs dėl vasaros atostogų;</w:t>
            </w:r>
          </w:p>
        </w:tc>
      </w:tr>
      <w:tr w:rsidR="009F3C7E" w:rsidRPr="006C000D" w14:paraId="50BB7820" w14:textId="77777777" w:rsidTr="008C6ECE">
        <w:trPr>
          <w:jc w:val="center"/>
        </w:trPr>
        <w:tc>
          <w:tcPr>
            <w:tcW w:w="4876" w:type="dxa"/>
            <w:tcBorders>
              <w:top w:val="nil"/>
              <w:left w:val="nil"/>
              <w:bottom w:val="nil"/>
              <w:right w:val="nil"/>
            </w:tcBorders>
          </w:tcPr>
          <w:p w14:paraId="7FBC7215" w14:textId="77777777" w:rsidR="009F3C7E" w:rsidRPr="006C000D" w:rsidRDefault="009F3C7E" w:rsidP="008C6ECE">
            <w:pPr>
              <w:pStyle w:val="Normal6a"/>
            </w:pPr>
          </w:p>
        </w:tc>
        <w:tc>
          <w:tcPr>
            <w:tcW w:w="4876" w:type="dxa"/>
            <w:tcBorders>
              <w:top w:val="nil"/>
              <w:left w:val="nil"/>
              <w:bottom w:val="nil"/>
              <w:right w:val="nil"/>
            </w:tcBorders>
          </w:tcPr>
          <w:p w14:paraId="7B719DB1" w14:textId="77777777" w:rsidR="009F3C7E" w:rsidRPr="006C000D" w:rsidRDefault="009F3C7E" w:rsidP="008C6ECE">
            <w:pPr>
              <w:pStyle w:val="Normal6a"/>
            </w:pPr>
            <w:r w:rsidRPr="006C000D">
              <w:rPr>
                <w:b/>
                <w:i/>
              </w:rPr>
              <w:t xml:space="preserve">b) įtraukti į savo teisinės valstybės principo taikymo analizę – tiek bendruose pranešimuose, tiek konkrečioms šalims skirtose vertinimuose – nuorodas į tarptautiniu mastu pripažintus rodiklius, įskaitant, be kita ko, Pasaulio spaudos laisvės indeksą (ataskaitas apie žiniasklaidos laisvę), Europos Tarybos Žurnalistikos apsaugos ir žurnalistų saugumo platformą (stebinčią grėsmes žurnalistams), Europos Komisijos žiniasklaidos pliuralizmo observatoriją ir EBPO metinę ataskaitą „Vyriausybė iš pirmo žvilgsnio“, kurioje vertinama valdymo kokybė, taip pat bet kokius kitus panašius autoritetingus šaltinius, kurie leidžia atlikti kiekybiškesnį ir duomenimis pagrįstą vertinimą; šiuo atžvilgiu prašyti Komisijos sudaryti ir paskelbti rodiklių, kurie galėtų būti sistemingai naudojami jos vertinime, sąrašą, nepamirštant, kad tokie rodikliai yra skirti bendrai analizei paremti ir neturėtų būti laikomi galutinėmis išvadomis; siūlo, kad į analizę būtų įtrauktas specialus skyrius, skirtas ES direktyvų, susijusių su teisinės valstybės apsauga, pavyzdžiui, Kovos su SLAPP direktyvos ir Europos žiniasklaidos laisvės akto, perkėlimui į </w:t>
            </w:r>
            <w:r w:rsidRPr="006C000D">
              <w:rPr>
                <w:b/>
                <w:i/>
              </w:rPr>
              <w:lastRenderedPageBreak/>
              <w:t>nacionalinę teisę ir įgyvendinimui;</w:t>
            </w:r>
          </w:p>
        </w:tc>
      </w:tr>
      <w:tr w:rsidR="009F3C7E" w:rsidRPr="006C000D" w14:paraId="2E8B7BC0" w14:textId="77777777" w:rsidTr="008C6ECE">
        <w:trPr>
          <w:jc w:val="center"/>
        </w:trPr>
        <w:tc>
          <w:tcPr>
            <w:tcW w:w="4876" w:type="dxa"/>
            <w:tcBorders>
              <w:top w:val="nil"/>
              <w:left w:val="nil"/>
              <w:bottom w:val="nil"/>
              <w:right w:val="nil"/>
            </w:tcBorders>
          </w:tcPr>
          <w:p w14:paraId="42FC41F6" w14:textId="77777777" w:rsidR="009F3C7E" w:rsidRPr="006C000D" w:rsidRDefault="009F3C7E" w:rsidP="008C6ECE">
            <w:pPr>
              <w:pStyle w:val="Normal6a"/>
            </w:pPr>
          </w:p>
        </w:tc>
        <w:tc>
          <w:tcPr>
            <w:tcW w:w="4876" w:type="dxa"/>
            <w:tcBorders>
              <w:top w:val="nil"/>
              <w:left w:val="nil"/>
              <w:bottom w:val="nil"/>
              <w:right w:val="nil"/>
            </w:tcBorders>
          </w:tcPr>
          <w:p w14:paraId="627B4824" w14:textId="77777777" w:rsidR="009F3C7E" w:rsidRPr="006C000D" w:rsidRDefault="009F3C7E" w:rsidP="008C6ECE">
            <w:pPr>
              <w:pStyle w:val="Normal6a"/>
            </w:pPr>
            <w:r w:rsidRPr="006C000D">
              <w:rPr>
                <w:b/>
                <w:i/>
              </w:rPr>
              <w:t>c) priminti, kad 2025 m. komunikate dėl ES plėtros politikos vertinant šalis kandidates sistemingai remiamasi plačiu tarptautiniu mastu pripažintų valdymo, demokratijos ir teisinės valstybės rodiklių rinkiniu, įskaitant: 2024 m. pereinamojo laikotarpio šalys. Demokratijos vertės (organizacija „Freedom House“); Laisvė pasaulyje 2025 m. Pasauliniai laisvės rodikliai (organizacija „Freedom House“); Demokratijos indeksas 2024 m. („Economist Intelligence Unit“); Pasaulio spaudos laisvės indeksas 2025 m. („Žurnalistai be sienų“); 2024 m. teisinės valstybės indeksas, (Pasaulio teisingumo projektas); 2023 m. Pasauliniai valdymo rodikliai. Teisinė valstybė, vyriausybės veiksmingumas ir korupcijos kontrolė (Pasaulio banko grupė) ir 2024m. korupcijos suvokimo indeksas („Transparency International“); pabrėžti, kad, atsižvelgiant į tai, kad jie oficialiai naudojami plėtros kontekste, yra visiškai teisėta ir tinkama, kad Teisingumo generalinis direktoratas įtrauktų panašią lyginamąją lentelę, parengtą pagal Plėtros ataskaitos priedą, kurioje būtų surinkti šie rodikliai visoms valstybėms narėms ir šalims kandidatėms; pabrėžti, kad tokia lentele prisidedama prie didesnio skaidrumo, palyginamumo ir metodologinio nuoseklumo visose Sąjungos teisinės valstybės stebėsenos priemonėse;</w:t>
            </w:r>
          </w:p>
        </w:tc>
      </w:tr>
      <w:tr w:rsidR="009F3C7E" w:rsidRPr="006C000D" w14:paraId="13DDEE90" w14:textId="77777777" w:rsidTr="008C6ECE">
        <w:trPr>
          <w:jc w:val="center"/>
        </w:trPr>
        <w:tc>
          <w:tcPr>
            <w:tcW w:w="4876" w:type="dxa"/>
            <w:tcBorders>
              <w:top w:val="nil"/>
              <w:left w:val="nil"/>
              <w:bottom w:val="nil"/>
              <w:right w:val="nil"/>
            </w:tcBorders>
          </w:tcPr>
          <w:p w14:paraId="38173317" w14:textId="77777777" w:rsidR="009F3C7E" w:rsidRPr="006C000D" w:rsidRDefault="009F3C7E" w:rsidP="008C6ECE">
            <w:pPr>
              <w:pStyle w:val="Normal6a"/>
            </w:pPr>
          </w:p>
        </w:tc>
        <w:tc>
          <w:tcPr>
            <w:tcW w:w="4876" w:type="dxa"/>
            <w:tcBorders>
              <w:top w:val="nil"/>
              <w:left w:val="nil"/>
              <w:bottom w:val="nil"/>
              <w:right w:val="nil"/>
            </w:tcBorders>
          </w:tcPr>
          <w:p w14:paraId="6D0FD7FD" w14:textId="77777777" w:rsidR="009F3C7E" w:rsidRPr="006C000D" w:rsidRDefault="009F3C7E" w:rsidP="008C6ECE">
            <w:pPr>
              <w:pStyle w:val="Normal6a"/>
            </w:pPr>
            <w:r w:rsidRPr="006C000D">
              <w:rPr>
                <w:b/>
                <w:i/>
              </w:rPr>
              <w:t xml:space="preserve">d) atkreipti dėmesį į ES teisingumo rezultatų suvestinės, kaip lyginamųjų duomenų šaltinio, svarbą, tačiau pabrėžiant, kad ji turi leisti daryti praktines išvadas, susijusias su teisinės valstybės principo taikymo ataskaitos išvadomis; be to, atkreipti dėmesį į tai, kad nuolatinės nuorodos į „iššūkius“ šiame kontekste nėra aiškios, ir pabrėžti, kad rezultatų suvestinėje pateikti duomenys ir tendencijos turėtų būti panaudoti konkrečioms ir išmatuojamoms </w:t>
            </w:r>
            <w:r w:rsidRPr="006C000D">
              <w:rPr>
                <w:b/>
                <w:i/>
              </w:rPr>
              <w:lastRenderedPageBreak/>
              <w:t>rekomendacijoms teisinės valstybės ciklo metu parengti;</w:t>
            </w:r>
          </w:p>
        </w:tc>
      </w:tr>
      <w:tr w:rsidR="009F3C7E" w:rsidRPr="006C000D" w14:paraId="3C3B83EA" w14:textId="77777777" w:rsidTr="008C6ECE">
        <w:trPr>
          <w:jc w:val="center"/>
        </w:trPr>
        <w:tc>
          <w:tcPr>
            <w:tcW w:w="4876" w:type="dxa"/>
            <w:tcBorders>
              <w:top w:val="nil"/>
              <w:left w:val="nil"/>
              <w:bottom w:val="nil"/>
              <w:right w:val="nil"/>
            </w:tcBorders>
          </w:tcPr>
          <w:p w14:paraId="4415C249" w14:textId="77777777" w:rsidR="009F3C7E" w:rsidRPr="006C000D" w:rsidRDefault="009F3C7E" w:rsidP="008C6ECE">
            <w:pPr>
              <w:pStyle w:val="Normal6a"/>
            </w:pPr>
          </w:p>
        </w:tc>
        <w:tc>
          <w:tcPr>
            <w:tcW w:w="4876" w:type="dxa"/>
            <w:tcBorders>
              <w:top w:val="nil"/>
              <w:left w:val="nil"/>
              <w:bottom w:val="nil"/>
              <w:right w:val="nil"/>
            </w:tcBorders>
          </w:tcPr>
          <w:p w14:paraId="11CB384C" w14:textId="77777777" w:rsidR="009F3C7E" w:rsidRPr="006C000D" w:rsidRDefault="009F3C7E" w:rsidP="008C6ECE">
            <w:pPr>
              <w:pStyle w:val="Normal6a"/>
            </w:pPr>
            <w:r w:rsidRPr="006C000D">
              <w:rPr>
                <w:b/>
                <w:i/>
              </w:rPr>
              <w:t>e) prašyti, kad teisinės valstybės principo taikymo ataskaitos kiekvienos šalies skyriuje būtų įtrauktas specialus skirsnis, skirtas Europos Sąjungos Teisingumo Teismo (ESTT) ir Europos žmogaus teisių teismo (EŽTT) sprendimų vykdymui; pabrėžti, kad šiuos duomenis lengva pateikti ir jie yra esminis teisinės valstybės stebėsenos elementas, nes veiksmingas teismo sprendimų vykdymas atspindi pagarbą teisminei valdžiai ir pagrindinį principą laikytis privalomų teismo sprendimų;</w:t>
            </w:r>
          </w:p>
        </w:tc>
      </w:tr>
      <w:tr w:rsidR="009F3C7E" w:rsidRPr="006C000D" w14:paraId="1E20AF67" w14:textId="77777777" w:rsidTr="008C6ECE">
        <w:trPr>
          <w:jc w:val="center"/>
        </w:trPr>
        <w:tc>
          <w:tcPr>
            <w:tcW w:w="4876" w:type="dxa"/>
            <w:tcBorders>
              <w:top w:val="nil"/>
              <w:left w:val="nil"/>
              <w:bottom w:val="nil"/>
              <w:right w:val="nil"/>
            </w:tcBorders>
          </w:tcPr>
          <w:p w14:paraId="52408CB6" w14:textId="77777777" w:rsidR="009F3C7E" w:rsidRPr="006C000D" w:rsidRDefault="009F3C7E" w:rsidP="008C6ECE">
            <w:pPr>
              <w:pStyle w:val="Normal6a"/>
            </w:pPr>
          </w:p>
        </w:tc>
        <w:tc>
          <w:tcPr>
            <w:tcW w:w="4876" w:type="dxa"/>
            <w:tcBorders>
              <w:top w:val="nil"/>
              <w:left w:val="nil"/>
              <w:bottom w:val="nil"/>
              <w:right w:val="nil"/>
            </w:tcBorders>
          </w:tcPr>
          <w:p w14:paraId="116300C1" w14:textId="77777777" w:rsidR="009F3C7E" w:rsidRPr="006C000D" w:rsidRDefault="009F3C7E" w:rsidP="008C6ECE">
            <w:pPr>
              <w:pStyle w:val="Normal6a"/>
            </w:pPr>
            <w:r w:rsidRPr="006C000D">
              <w:rPr>
                <w:b/>
                <w:i/>
              </w:rPr>
              <w:t>f) prašyti, kad ataskaitos kiekvienos šalies skyriuje rekomendacijos, susijusios su rimtais ir sisteminiais klausimais, būtų aiškiai atskirtos nuo kitų pastabų, siekiant pabrėžti tas situacijas, kuriose yra potencialus rimto ir sistemingo teisinės valstybės principo pažeidimo pavojus;</w:t>
            </w:r>
          </w:p>
        </w:tc>
      </w:tr>
      <w:tr w:rsidR="009F3C7E" w:rsidRPr="006C000D" w14:paraId="3ED96C55" w14:textId="77777777" w:rsidTr="008C6ECE">
        <w:trPr>
          <w:jc w:val="center"/>
        </w:trPr>
        <w:tc>
          <w:tcPr>
            <w:tcW w:w="4876" w:type="dxa"/>
            <w:tcBorders>
              <w:top w:val="nil"/>
              <w:left w:val="nil"/>
              <w:bottom w:val="nil"/>
              <w:right w:val="nil"/>
            </w:tcBorders>
          </w:tcPr>
          <w:p w14:paraId="66F5BA3D" w14:textId="77777777" w:rsidR="009F3C7E" w:rsidRPr="006C000D" w:rsidRDefault="009F3C7E" w:rsidP="008C6ECE">
            <w:pPr>
              <w:pStyle w:val="Normal6a"/>
            </w:pPr>
          </w:p>
        </w:tc>
        <w:tc>
          <w:tcPr>
            <w:tcW w:w="4876" w:type="dxa"/>
            <w:tcBorders>
              <w:top w:val="nil"/>
              <w:left w:val="nil"/>
              <w:bottom w:val="nil"/>
              <w:right w:val="nil"/>
            </w:tcBorders>
          </w:tcPr>
          <w:p w14:paraId="7BF69C5C" w14:textId="77777777" w:rsidR="009F3C7E" w:rsidRPr="006C000D" w:rsidRDefault="009F3C7E" w:rsidP="008C6ECE">
            <w:pPr>
              <w:pStyle w:val="Normal6a"/>
            </w:pPr>
            <w:r w:rsidRPr="006C000D">
              <w:rPr>
                <w:b/>
                <w:i/>
              </w:rPr>
              <w:t>g) raginti Komisiją paaiškinti, ar valstybei narei pateiktų rekomendacijų skaičius atspindi teisinės valstybės padėties toje šalyje sunkumą ar rimtumą; susirūpinus pažymėti, kad šiais metais tik dvi valstybės narės gavo papildomą rekomendaciją, palyginti su ankstesniu ataskaitų teikimo ciklu, nepaisant to, kad keliose kitose valstybėse narėse teisinės valstybės padėtis objektyviai pablogėjo;</w:t>
            </w:r>
          </w:p>
        </w:tc>
      </w:tr>
      <w:tr w:rsidR="009F3C7E" w:rsidRPr="006C000D" w14:paraId="3C811879" w14:textId="77777777" w:rsidTr="008C6ECE">
        <w:trPr>
          <w:jc w:val="center"/>
        </w:trPr>
        <w:tc>
          <w:tcPr>
            <w:tcW w:w="4876" w:type="dxa"/>
            <w:tcBorders>
              <w:top w:val="nil"/>
              <w:left w:val="nil"/>
              <w:bottom w:val="nil"/>
              <w:right w:val="nil"/>
            </w:tcBorders>
          </w:tcPr>
          <w:p w14:paraId="361DDCE9" w14:textId="77777777" w:rsidR="009F3C7E" w:rsidRPr="006C000D" w:rsidRDefault="009F3C7E" w:rsidP="008C6ECE">
            <w:pPr>
              <w:pStyle w:val="Normal6a"/>
            </w:pPr>
          </w:p>
        </w:tc>
        <w:tc>
          <w:tcPr>
            <w:tcW w:w="4876" w:type="dxa"/>
            <w:tcBorders>
              <w:top w:val="nil"/>
              <w:left w:val="nil"/>
              <w:bottom w:val="nil"/>
              <w:right w:val="nil"/>
            </w:tcBorders>
          </w:tcPr>
          <w:p w14:paraId="32B09CEE" w14:textId="77777777" w:rsidR="009F3C7E" w:rsidRPr="006C000D" w:rsidRDefault="009F3C7E" w:rsidP="008C6ECE">
            <w:pPr>
              <w:pStyle w:val="Normal6a"/>
            </w:pPr>
            <w:r w:rsidRPr="006C000D">
              <w:rPr>
                <w:b/>
                <w:i/>
              </w:rPr>
              <w:t xml:space="preserve">h) atsižvelgti į tai, kad ataskaitoje pateiktos rekomendacijos, kurios šiuo metu yra suformuluotos plačiau, vėliau turėtų tapti tiksliais, terminuotais ir išmatuojamais etapais būsimose nacionalinėse ir regioninėse partnerystės sistemose; pabrėžti, kad rekomendacijos, kurios buvo pripažintos rimtomis ir sisteminėmis, turėtų būti vertinamos kaip ypač svarbūs etapai, o tai reiškia, kad lėšos neturėtų būti išmokamos, kol nebus visiškai įvykdytos šios sąlygos; be to, pažymėti, kad likusių rekomendacijų atveju pažangos lygis turėtų nulemti </w:t>
            </w:r>
            <w:r w:rsidRPr="006C000D">
              <w:rPr>
                <w:b/>
                <w:i/>
              </w:rPr>
              <w:lastRenderedPageBreak/>
              <w:t>finansavimui taikomas pasekmes, laikantis laipsniško sąlygų taikymo principo; pabrėžti, kad rekomendacijos, turinčios poveikį Sąjungos finansiniams interesams, taip pat turi būti aiškiai nustatytos, įtrauktos į Europos semestro procesą ir tinkamai stebimos pagal Teisinės valstybės sąlygų reglamentą; pabrėžti, kad, kadangi Europos semestras ir teisinės valstybės principo taikymo ataskaita bus skelbiami tuo pačiu metu, jie turi būti parengti taip, kad vienas kitą papildytų; raginti stiprinti atitinkamų procesų koordinavimą, siekiant užtikrinti nuoseklumą, abipusį stiprinimą ir politikos suderinamumą, ir pabrėžti, kad atsakingos institucijos turi bendradarbiauti rengdamos savo analizes ir rekomendacijas;</w:t>
            </w:r>
          </w:p>
        </w:tc>
      </w:tr>
      <w:tr w:rsidR="009F3C7E" w:rsidRPr="006C000D" w14:paraId="451AB4A0" w14:textId="77777777" w:rsidTr="008C6ECE">
        <w:trPr>
          <w:jc w:val="center"/>
        </w:trPr>
        <w:tc>
          <w:tcPr>
            <w:tcW w:w="4876" w:type="dxa"/>
            <w:tcBorders>
              <w:top w:val="nil"/>
              <w:left w:val="nil"/>
              <w:bottom w:val="nil"/>
              <w:right w:val="nil"/>
            </w:tcBorders>
          </w:tcPr>
          <w:p w14:paraId="3F94B4C5" w14:textId="77777777" w:rsidR="009F3C7E" w:rsidRPr="006C000D" w:rsidRDefault="009F3C7E" w:rsidP="008C6ECE">
            <w:pPr>
              <w:pStyle w:val="Normal6a"/>
            </w:pPr>
          </w:p>
        </w:tc>
        <w:tc>
          <w:tcPr>
            <w:tcW w:w="4876" w:type="dxa"/>
            <w:tcBorders>
              <w:top w:val="nil"/>
              <w:left w:val="nil"/>
              <w:bottom w:val="nil"/>
              <w:right w:val="nil"/>
            </w:tcBorders>
          </w:tcPr>
          <w:p w14:paraId="46E7C91A" w14:textId="77777777" w:rsidR="009F3C7E" w:rsidRPr="006C000D" w:rsidRDefault="009F3C7E" w:rsidP="008C6ECE">
            <w:pPr>
              <w:pStyle w:val="Normal6a"/>
            </w:pPr>
            <w:r w:rsidRPr="006C000D">
              <w:rPr>
                <w:b/>
                <w:i/>
              </w:rPr>
              <w:t>i) laikytis nuomonės, kad „Liberties“ pasiūlymas užtikrinti, kad rekomendacijos būtų formuluojamos pagal „SMART“ principus – aiškiai ir tiksliai suformuluoti, apibrėžti numatyti tikslai, nurodyta atsakinga institucija, nustatyti išmatuojami kriterijai ir konkretus įgyvendinimo terminas – yra svarbus ir vertingas; pabrėžti, kad toks požiūris padidintų rekomendacijų aiškumą, palyginamumą ir įgyvendinamumą bei sustiprintų bendrą teisinės valstybės stebėsenos ciklo veiksmingumą;</w:t>
            </w:r>
          </w:p>
        </w:tc>
      </w:tr>
      <w:tr w:rsidR="009F3C7E" w:rsidRPr="006C000D" w14:paraId="1BE99EA6" w14:textId="77777777" w:rsidTr="008C6ECE">
        <w:trPr>
          <w:jc w:val="center"/>
        </w:trPr>
        <w:tc>
          <w:tcPr>
            <w:tcW w:w="4876" w:type="dxa"/>
            <w:tcBorders>
              <w:top w:val="nil"/>
              <w:left w:val="nil"/>
              <w:bottom w:val="nil"/>
              <w:right w:val="nil"/>
            </w:tcBorders>
          </w:tcPr>
          <w:p w14:paraId="2C903139" w14:textId="77777777" w:rsidR="009F3C7E" w:rsidRPr="006C000D" w:rsidRDefault="009F3C7E" w:rsidP="008C6ECE">
            <w:pPr>
              <w:pStyle w:val="Normal6a"/>
            </w:pPr>
          </w:p>
        </w:tc>
        <w:tc>
          <w:tcPr>
            <w:tcW w:w="4876" w:type="dxa"/>
            <w:tcBorders>
              <w:top w:val="nil"/>
              <w:left w:val="nil"/>
              <w:bottom w:val="nil"/>
              <w:right w:val="nil"/>
            </w:tcBorders>
          </w:tcPr>
          <w:p w14:paraId="32BD1C0B" w14:textId="77777777" w:rsidR="009F3C7E" w:rsidRPr="006C000D" w:rsidRDefault="009F3C7E" w:rsidP="008C6ECE">
            <w:pPr>
              <w:pStyle w:val="Normal6a"/>
            </w:pPr>
            <w:r w:rsidRPr="006C000D">
              <w:rPr>
                <w:b/>
                <w:i/>
              </w:rPr>
              <w:t>j) laikytis nuomonės, kad reikėtų toliau svarstyti galimybę teisinės valstybėse sistemos vertinimo sistemoje nustatyto papildomus ramsčius, siekiant apimti papildomus aspektus, pavyzdžiui, neapykantos nusikaltimų stebėseną ir rinkimų procesų sąžiningumo užtikrinimą, taip užtikrinant išsamesnį ir į ateitį orientuotą vertinimą;</w:t>
            </w:r>
          </w:p>
        </w:tc>
      </w:tr>
      <w:tr w:rsidR="009F3C7E" w:rsidRPr="006C000D" w14:paraId="54E7A32B" w14:textId="77777777" w:rsidTr="008C6ECE">
        <w:trPr>
          <w:jc w:val="center"/>
        </w:trPr>
        <w:tc>
          <w:tcPr>
            <w:tcW w:w="4876" w:type="dxa"/>
            <w:tcBorders>
              <w:top w:val="nil"/>
              <w:left w:val="nil"/>
              <w:bottom w:val="nil"/>
              <w:right w:val="nil"/>
            </w:tcBorders>
          </w:tcPr>
          <w:p w14:paraId="6C78192C" w14:textId="77777777" w:rsidR="009F3C7E" w:rsidRPr="006C000D" w:rsidRDefault="009F3C7E" w:rsidP="008C6ECE">
            <w:pPr>
              <w:pStyle w:val="Normal6a"/>
            </w:pPr>
          </w:p>
        </w:tc>
        <w:tc>
          <w:tcPr>
            <w:tcW w:w="4876" w:type="dxa"/>
            <w:tcBorders>
              <w:top w:val="nil"/>
              <w:left w:val="nil"/>
              <w:bottom w:val="nil"/>
              <w:right w:val="nil"/>
            </w:tcBorders>
          </w:tcPr>
          <w:p w14:paraId="566AA924" w14:textId="77777777" w:rsidR="009F3C7E" w:rsidRPr="006C000D" w:rsidRDefault="009F3C7E" w:rsidP="008C6ECE">
            <w:pPr>
              <w:pStyle w:val="Normal6a"/>
            </w:pPr>
            <w:r w:rsidRPr="006C000D">
              <w:rPr>
                <w:b/>
                <w:i/>
              </w:rPr>
              <w:t xml:space="preserve">k) raginti Komisiją ne tik įvertinti ankstesnių rekomendacijų įgyvendinimo lygį, bet ir, prireikus, pateikti naujas rekomendacijas; pabrėžti, kad vertinimas neturėtų apsiriboti tik pažangos, palyginti </w:t>
            </w:r>
            <w:r w:rsidRPr="006C000D">
              <w:rPr>
                <w:b/>
                <w:i/>
              </w:rPr>
              <w:lastRenderedPageBreak/>
              <w:t>su ankstesniais ataskaitiniais metais, vertinimu, bet turėtų atspindėti bendrą raidą nuo pirminės rekomendacijos paskelbimo, kad būtų nustatytas aiškus įgyvendinimo atskaitos taškas; pabrėžti, kad dabartinė ataskaitoje vartojama formuluotė neleidžia tiksliai suprasti, ar buvo pasiekta konkreti pažanga, nes „pažangos“ apibrėžtis ir kriterijai, pagal kuriuos rekomendacija laikoma iš dalies arba visiškai įgyvendinta, tebėra nepakankamai aiškūs; todėl raginti Komisiją vertinant įgyvendinimą vartoti tikslesnę, išmatuojamą ir terminuotą formuluotę;</w:t>
            </w:r>
          </w:p>
        </w:tc>
      </w:tr>
      <w:tr w:rsidR="009F3C7E" w:rsidRPr="006C000D" w14:paraId="7478E529" w14:textId="77777777" w:rsidTr="008C6ECE">
        <w:trPr>
          <w:jc w:val="center"/>
        </w:trPr>
        <w:tc>
          <w:tcPr>
            <w:tcW w:w="4876" w:type="dxa"/>
            <w:tcBorders>
              <w:top w:val="nil"/>
              <w:left w:val="nil"/>
              <w:bottom w:val="nil"/>
              <w:right w:val="nil"/>
            </w:tcBorders>
          </w:tcPr>
          <w:p w14:paraId="556B8156" w14:textId="77777777" w:rsidR="009F3C7E" w:rsidRPr="006C000D" w:rsidRDefault="009F3C7E" w:rsidP="008C6ECE">
            <w:pPr>
              <w:pStyle w:val="Normal6a"/>
            </w:pPr>
          </w:p>
        </w:tc>
        <w:tc>
          <w:tcPr>
            <w:tcW w:w="4876" w:type="dxa"/>
            <w:tcBorders>
              <w:top w:val="nil"/>
              <w:left w:val="nil"/>
              <w:bottom w:val="nil"/>
              <w:right w:val="nil"/>
            </w:tcBorders>
          </w:tcPr>
          <w:p w14:paraId="184D9C7B" w14:textId="77777777" w:rsidR="009F3C7E" w:rsidRPr="006C000D" w:rsidRDefault="009F3C7E" w:rsidP="008C6ECE">
            <w:pPr>
              <w:pStyle w:val="Normal6a"/>
            </w:pPr>
            <w:r w:rsidRPr="006C000D">
              <w:rPr>
                <w:b/>
                <w:i/>
              </w:rPr>
              <w:t>l) raginti Komisiją paaiškinti rekomendacijų rengimo metodiką, įskaitant kriterijus, pagal kuriuos sprendžiama, ar rekomendacija turi būti pateikta, ir nurodyti rodiklius bei gaires, taikomas vertinant, ar rekomendacija buvo įgyvendinta visiškai, iš dalies ar visai nebuvo įgyvendinta;</w:t>
            </w:r>
          </w:p>
        </w:tc>
      </w:tr>
    </w:tbl>
    <w:p w14:paraId="5CFC44D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54EAAC93" w14:textId="77777777" w:rsidR="009F3C7E" w:rsidRPr="006C000D" w:rsidRDefault="009F3C7E" w:rsidP="009F3C7E">
      <w:r w:rsidRPr="006C000D">
        <w:rPr>
          <w:rStyle w:val="HideTWBExt"/>
        </w:rPr>
        <w:t>&lt;/Amend&gt;</w:t>
      </w:r>
    </w:p>
    <w:p w14:paraId="49EB588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761</w:t>
      </w:r>
      <w:r w:rsidRPr="006C000D">
        <w:rPr>
          <w:rStyle w:val="HideTWBExt"/>
          <w:b w:val="0"/>
        </w:rPr>
        <w:t>&lt;/NumAm&gt;</w:t>
      </w:r>
    </w:p>
    <w:p w14:paraId="64AFCD57"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 Michał Wawrykiewicz</w:t>
      </w:r>
      <w:r w:rsidRPr="006C000D">
        <w:rPr>
          <w:rStyle w:val="HideTWBExt"/>
          <w:b w:val="0"/>
        </w:rPr>
        <w:t>&lt;/Members&gt;</w:t>
      </w:r>
    </w:p>
    <w:p w14:paraId="47657971" w14:textId="77777777" w:rsidR="009F3C7E" w:rsidRPr="006C000D" w:rsidRDefault="009F3C7E" w:rsidP="009F3C7E">
      <w:pPr>
        <w:pStyle w:val="NormalBold"/>
      </w:pPr>
      <w:r w:rsidRPr="006C000D">
        <w:rPr>
          <w:rStyle w:val="HideTWBExt"/>
          <w:b w:val="0"/>
        </w:rPr>
        <w:t>&lt;/RepeatBlock-By&gt;</w:t>
      </w:r>
    </w:p>
    <w:p w14:paraId="1AF0C10A"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12A6012" w14:textId="77777777" w:rsidR="009F3C7E" w:rsidRPr="006C000D" w:rsidRDefault="009F3C7E" w:rsidP="009F3C7E">
      <w:pPr>
        <w:pStyle w:val="NormalBold"/>
      </w:pPr>
      <w:r w:rsidRPr="006C000D">
        <w:rPr>
          <w:rStyle w:val="HideTWBExt"/>
          <w:b w:val="0"/>
        </w:rPr>
        <w:t>&lt;Article&gt;</w:t>
      </w:r>
      <w:r w:rsidRPr="006C000D">
        <w:t>45 a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2EAC3992" w14:textId="77777777" w:rsidTr="008C6ECE">
        <w:trPr>
          <w:trHeight w:hRule="exact" w:val="240"/>
          <w:jc w:val="center"/>
        </w:trPr>
        <w:tc>
          <w:tcPr>
            <w:tcW w:w="9752" w:type="dxa"/>
            <w:gridSpan w:val="2"/>
            <w:tcBorders>
              <w:top w:val="nil"/>
              <w:left w:val="nil"/>
              <w:bottom w:val="nil"/>
              <w:right w:val="nil"/>
            </w:tcBorders>
          </w:tcPr>
          <w:p w14:paraId="71B4584B" w14:textId="77777777" w:rsidR="009F3C7E" w:rsidRPr="006C000D" w:rsidRDefault="009F3C7E" w:rsidP="008C6ECE"/>
        </w:tc>
      </w:tr>
      <w:tr w:rsidR="009F3C7E" w:rsidRPr="006C000D" w14:paraId="4D072DC7" w14:textId="77777777" w:rsidTr="008C6ECE">
        <w:trPr>
          <w:trHeight w:val="240"/>
          <w:jc w:val="center"/>
        </w:trPr>
        <w:tc>
          <w:tcPr>
            <w:tcW w:w="4876" w:type="dxa"/>
            <w:tcBorders>
              <w:top w:val="nil"/>
              <w:left w:val="nil"/>
              <w:bottom w:val="nil"/>
              <w:right w:val="nil"/>
            </w:tcBorders>
          </w:tcPr>
          <w:p w14:paraId="2029677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6F73EAE4" w14:textId="77777777" w:rsidR="009F3C7E" w:rsidRPr="006C000D" w:rsidRDefault="009F3C7E" w:rsidP="008C6ECE">
            <w:pPr>
              <w:pStyle w:val="AmColumnHeading"/>
            </w:pPr>
            <w:r w:rsidRPr="006C000D">
              <w:t>Pakeitimas</w:t>
            </w:r>
          </w:p>
        </w:tc>
      </w:tr>
      <w:tr w:rsidR="009F3C7E" w:rsidRPr="006C000D" w14:paraId="7F58E8AC" w14:textId="77777777" w:rsidTr="008C6ECE">
        <w:trPr>
          <w:jc w:val="center"/>
        </w:trPr>
        <w:tc>
          <w:tcPr>
            <w:tcW w:w="4876" w:type="dxa"/>
            <w:tcBorders>
              <w:top w:val="nil"/>
              <w:left w:val="nil"/>
              <w:bottom w:val="nil"/>
              <w:right w:val="nil"/>
            </w:tcBorders>
          </w:tcPr>
          <w:p w14:paraId="27741C5D" w14:textId="77777777" w:rsidR="009F3C7E" w:rsidRPr="006C000D" w:rsidRDefault="009F3C7E" w:rsidP="008C6ECE">
            <w:pPr>
              <w:pStyle w:val="Normal6a"/>
            </w:pPr>
          </w:p>
        </w:tc>
        <w:tc>
          <w:tcPr>
            <w:tcW w:w="4876" w:type="dxa"/>
            <w:tcBorders>
              <w:top w:val="nil"/>
              <w:left w:val="nil"/>
              <w:bottom w:val="nil"/>
              <w:right w:val="nil"/>
            </w:tcBorders>
          </w:tcPr>
          <w:p w14:paraId="2C70D2EF" w14:textId="77777777" w:rsidR="009F3C7E" w:rsidRPr="006C000D" w:rsidRDefault="009F3C7E" w:rsidP="008C6ECE">
            <w:pPr>
              <w:pStyle w:val="Normal6a"/>
            </w:pPr>
            <w:r w:rsidRPr="006C000D">
              <w:rPr>
                <w:b/>
                <w:i/>
              </w:rPr>
              <w:t>45a.</w:t>
            </w:r>
            <w:r w:rsidRPr="006C000D">
              <w:tab/>
            </w:r>
            <w:r w:rsidRPr="006C000D">
              <w:rPr>
                <w:b/>
                <w:i/>
              </w:rPr>
              <w:t>2 etapas Europos Parlamento rezoliucija</w:t>
            </w:r>
          </w:p>
        </w:tc>
      </w:tr>
      <w:tr w:rsidR="009F3C7E" w:rsidRPr="006C000D" w14:paraId="62807238" w14:textId="77777777" w:rsidTr="008C6ECE">
        <w:trPr>
          <w:jc w:val="center"/>
        </w:trPr>
        <w:tc>
          <w:tcPr>
            <w:tcW w:w="4876" w:type="dxa"/>
            <w:tcBorders>
              <w:top w:val="nil"/>
              <w:left w:val="nil"/>
              <w:bottom w:val="nil"/>
              <w:right w:val="nil"/>
            </w:tcBorders>
          </w:tcPr>
          <w:p w14:paraId="10E30420" w14:textId="77777777" w:rsidR="009F3C7E" w:rsidRPr="006C000D" w:rsidRDefault="009F3C7E" w:rsidP="008C6ECE">
            <w:pPr>
              <w:pStyle w:val="Normal6a"/>
            </w:pPr>
          </w:p>
        </w:tc>
        <w:tc>
          <w:tcPr>
            <w:tcW w:w="4876" w:type="dxa"/>
            <w:tcBorders>
              <w:top w:val="nil"/>
              <w:left w:val="nil"/>
              <w:bottom w:val="nil"/>
              <w:right w:val="nil"/>
            </w:tcBorders>
          </w:tcPr>
          <w:p w14:paraId="7021F9FE" w14:textId="77777777" w:rsidR="009F3C7E" w:rsidRPr="006C000D" w:rsidRDefault="009F3C7E" w:rsidP="008C6ECE">
            <w:pPr>
              <w:pStyle w:val="Normal6a"/>
            </w:pPr>
            <w:r w:rsidRPr="006C000D">
              <w:rPr>
                <w:b/>
                <w:i/>
              </w:rPr>
              <w:t xml:space="preserve">Pabrėžia, kad šiuo metu Europos Parlamentas kasmet priima savo iniciatyva parengtą pranešimą, atsakydamas į Komisijos teisinės valstybės principo taikymo ataskaitą; apgailestauja, kad dėl dabartinio laiko ir artėjančios naujos Komisijos ataskaitos paskelbimo </w:t>
            </w:r>
            <w:r w:rsidRPr="006C000D">
              <w:rPr>
                <w:b/>
                <w:i/>
              </w:rPr>
              <w:lastRenderedPageBreak/>
              <w:t>datos Parlamento pozicija iki šiol negalėjo turėti reikšmingos įtakos procesui; patvirtina, kad Parlamentas turi galėti visapusiškai vykdyti savo vaidmenį užtikrindamas, kad į jo nuomonę būtų tinkamai atsižvelgta teisinės valstybės ciklo metu; ragina užtikrinti, kad ši metinė ataskaita suteiktų apčiuopiamą pridėtinę vertę ciklo metu, ir šiuo tikslu siūlo:</w:t>
            </w:r>
          </w:p>
        </w:tc>
      </w:tr>
      <w:tr w:rsidR="009F3C7E" w:rsidRPr="006C000D" w14:paraId="737576CD" w14:textId="77777777" w:rsidTr="008C6ECE">
        <w:trPr>
          <w:jc w:val="center"/>
        </w:trPr>
        <w:tc>
          <w:tcPr>
            <w:tcW w:w="4876" w:type="dxa"/>
            <w:tcBorders>
              <w:top w:val="nil"/>
              <w:left w:val="nil"/>
              <w:bottom w:val="nil"/>
              <w:right w:val="nil"/>
            </w:tcBorders>
          </w:tcPr>
          <w:p w14:paraId="74AAAC60" w14:textId="77777777" w:rsidR="009F3C7E" w:rsidRPr="006C000D" w:rsidRDefault="009F3C7E" w:rsidP="008C6ECE">
            <w:pPr>
              <w:pStyle w:val="Normal6a"/>
            </w:pPr>
          </w:p>
        </w:tc>
        <w:tc>
          <w:tcPr>
            <w:tcW w:w="4876" w:type="dxa"/>
            <w:tcBorders>
              <w:top w:val="nil"/>
              <w:left w:val="nil"/>
              <w:bottom w:val="nil"/>
              <w:right w:val="nil"/>
            </w:tcBorders>
          </w:tcPr>
          <w:p w14:paraId="52A3DD81" w14:textId="77777777" w:rsidR="009F3C7E" w:rsidRPr="006C000D" w:rsidRDefault="009F3C7E" w:rsidP="008C6ECE">
            <w:pPr>
              <w:pStyle w:val="Normal6a"/>
            </w:pPr>
            <w:r w:rsidRPr="006C000D">
              <w:rPr>
                <w:b/>
                <w:i/>
              </w:rPr>
              <w:t>a) kad ji būtų paskelbta tinkamesniu laiku, kad nesutaptų su Komisijos kitos metinės ataskaitos paskelbimu, taip padidinant Parlamento gebėjimą laiku reaguoti ir užtikrinant, kad jo pateiktą informaciją būtų tinkamai atsižvelgta; šiuo atžvilgiu siūlyti, kad ateityje rezoliucija būtų priimta ne vėliau kaip kovo mėn., ir pabrėžia, kad šios rezoliucijos priėmimas tinkamesniu laiku rodo, kad toks pakeitimas yra realistiškas ir visiškai įgyvendinamas;</w:t>
            </w:r>
          </w:p>
        </w:tc>
      </w:tr>
      <w:tr w:rsidR="009F3C7E" w:rsidRPr="006C000D" w14:paraId="4ECB2F80" w14:textId="77777777" w:rsidTr="008C6ECE">
        <w:trPr>
          <w:jc w:val="center"/>
        </w:trPr>
        <w:tc>
          <w:tcPr>
            <w:tcW w:w="4876" w:type="dxa"/>
            <w:tcBorders>
              <w:top w:val="nil"/>
              <w:left w:val="nil"/>
              <w:bottom w:val="nil"/>
              <w:right w:val="nil"/>
            </w:tcBorders>
          </w:tcPr>
          <w:p w14:paraId="7C5B879C" w14:textId="77777777" w:rsidR="009F3C7E" w:rsidRPr="006C000D" w:rsidRDefault="009F3C7E" w:rsidP="008C6ECE">
            <w:pPr>
              <w:pStyle w:val="Normal6a"/>
            </w:pPr>
          </w:p>
        </w:tc>
        <w:tc>
          <w:tcPr>
            <w:tcW w:w="4876" w:type="dxa"/>
            <w:tcBorders>
              <w:top w:val="nil"/>
              <w:left w:val="nil"/>
              <w:bottom w:val="nil"/>
              <w:right w:val="nil"/>
            </w:tcBorders>
          </w:tcPr>
          <w:p w14:paraId="5E6E76AA" w14:textId="77777777" w:rsidR="009F3C7E" w:rsidRPr="006C000D" w:rsidRDefault="009F3C7E" w:rsidP="008C6ECE">
            <w:pPr>
              <w:pStyle w:val="Normal6a"/>
            </w:pPr>
            <w:r w:rsidRPr="006C000D">
              <w:rPr>
                <w:b/>
                <w:i/>
              </w:rPr>
              <w:t>b) geriau išnaudoti esamas struktūras, visų pirma Piliečių laisvių, teisingumo ir vidaus reikalų komiteto Demokratijos, teisinės valstybės ir pagrindinių teisių stebėsenos grupę (DRFMG), kad būtų organizuojami klausymai ir faktų nustatymo misijos, grindžiamos Komisijos nustatytais klausimais, kurie vėliau galėtų būti įtraukti į struktūrizuotą konsultavimo procesą ir panaudoti rengiant kitą ataskaitą; pabrėžti, kad DRFMG turėtų būti aiškiai pripažinta ir įtraukta į suinteresuotųjų subjektų, su kuriais Komisija konsultuojasi pagal suinteresuotųjų subjektų indėlio procesą, sąrašą, taip užtikrinant institucinį tęstinumą ir sudarant sąlygas stebėsenos grupei oficialiai prisidėti prie kiekvienos šalies vertinimo, kuriam ji skyrė daug dėmesio, rengimo;</w:t>
            </w:r>
          </w:p>
        </w:tc>
      </w:tr>
      <w:tr w:rsidR="009F3C7E" w:rsidRPr="006C000D" w14:paraId="4FA6F5E9" w14:textId="77777777" w:rsidTr="008C6ECE">
        <w:trPr>
          <w:jc w:val="center"/>
        </w:trPr>
        <w:tc>
          <w:tcPr>
            <w:tcW w:w="4876" w:type="dxa"/>
            <w:tcBorders>
              <w:top w:val="nil"/>
              <w:left w:val="nil"/>
              <w:bottom w:val="nil"/>
              <w:right w:val="nil"/>
            </w:tcBorders>
          </w:tcPr>
          <w:p w14:paraId="63EA0FE0" w14:textId="77777777" w:rsidR="009F3C7E" w:rsidRPr="006C000D" w:rsidRDefault="009F3C7E" w:rsidP="008C6ECE">
            <w:pPr>
              <w:pStyle w:val="Normal6a"/>
            </w:pPr>
          </w:p>
        </w:tc>
        <w:tc>
          <w:tcPr>
            <w:tcW w:w="4876" w:type="dxa"/>
            <w:tcBorders>
              <w:top w:val="nil"/>
              <w:left w:val="nil"/>
              <w:bottom w:val="nil"/>
              <w:right w:val="nil"/>
            </w:tcBorders>
          </w:tcPr>
          <w:p w14:paraId="256FDE11" w14:textId="77777777" w:rsidR="009F3C7E" w:rsidRPr="006C000D" w:rsidRDefault="009F3C7E" w:rsidP="008C6ECE">
            <w:pPr>
              <w:pStyle w:val="Normal6a"/>
            </w:pPr>
            <w:r w:rsidRPr="006C000D">
              <w:rPr>
                <w:b/>
                <w:i/>
              </w:rPr>
              <w:t xml:space="preserve">c) apibendrinti svarbiausius Komisijos ataskaitos, DRFMG stebėsenos veiklos, Tarybos metinių dialogų ir pilietinės visuomenės organizacijų indėlio </w:t>
            </w:r>
            <w:r w:rsidRPr="006C000D">
              <w:rPr>
                <w:b/>
                <w:i/>
              </w:rPr>
              <w:lastRenderedPageBreak/>
              <w:t>rezultatus; išskirti visus aspektus, kurie galėjo būti nepakankamai aptarti arba praleisti ankstesnėje Komisijos ataskaitoje, ir pateikti glaustą svarbiausių pokyčių, įvykusių nuo paskutinės ataskaitos paskelbimo, santrauką, aiškiai nurodant tendencijas, ypač tose šalyse, kuriose pastebėta neigiama raida arba regresas, kad šie elementai galėtų būti tinkamai įvertinti vėlesniame vertinime;</w:t>
            </w:r>
          </w:p>
        </w:tc>
      </w:tr>
      <w:tr w:rsidR="009F3C7E" w:rsidRPr="006C000D" w14:paraId="302F2BDD" w14:textId="77777777" w:rsidTr="008C6ECE">
        <w:trPr>
          <w:jc w:val="center"/>
        </w:trPr>
        <w:tc>
          <w:tcPr>
            <w:tcW w:w="4876" w:type="dxa"/>
            <w:tcBorders>
              <w:top w:val="nil"/>
              <w:left w:val="nil"/>
              <w:bottom w:val="nil"/>
              <w:right w:val="nil"/>
            </w:tcBorders>
          </w:tcPr>
          <w:p w14:paraId="5334CD46" w14:textId="77777777" w:rsidR="009F3C7E" w:rsidRPr="006C000D" w:rsidRDefault="009F3C7E" w:rsidP="008C6ECE">
            <w:pPr>
              <w:pStyle w:val="Normal6a"/>
            </w:pPr>
          </w:p>
        </w:tc>
        <w:tc>
          <w:tcPr>
            <w:tcW w:w="4876" w:type="dxa"/>
            <w:tcBorders>
              <w:top w:val="nil"/>
              <w:left w:val="nil"/>
              <w:bottom w:val="nil"/>
              <w:right w:val="nil"/>
            </w:tcBorders>
          </w:tcPr>
          <w:p w14:paraId="2BB3EA45" w14:textId="77777777" w:rsidR="009F3C7E" w:rsidRPr="006C000D" w:rsidRDefault="009F3C7E" w:rsidP="008C6ECE">
            <w:pPr>
              <w:pStyle w:val="Normal6a"/>
            </w:pPr>
            <w:r w:rsidRPr="006C000D">
              <w:rPr>
                <w:b/>
                <w:i/>
              </w:rPr>
              <w:t>d) pabrėžti geriausią praktiką, nustatytą per metinį Tarpparlamentinio komiteto teisinės valstybės klausimais susitikimą su nacionaliniais parlamentais, siekiant padėti valstybėms narėms įgyvendinti konkrečias rekomendacijas;</w:t>
            </w:r>
          </w:p>
        </w:tc>
      </w:tr>
      <w:tr w:rsidR="009F3C7E" w:rsidRPr="006C000D" w14:paraId="46110712" w14:textId="77777777" w:rsidTr="008C6ECE">
        <w:trPr>
          <w:jc w:val="center"/>
        </w:trPr>
        <w:tc>
          <w:tcPr>
            <w:tcW w:w="4876" w:type="dxa"/>
            <w:tcBorders>
              <w:top w:val="nil"/>
              <w:left w:val="nil"/>
              <w:bottom w:val="nil"/>
              <w:right w:val="nil"/>
            </w:tcBorders>
          </w:tcPr>
          <w:p w14:paraId="1CB28C1D" w14:textId="77777777" w:rsidR="009F3C7E" w:rsidRPr="006C000D" w:rsidRDefault="009F3C7E" w:rsidP="008C6ECE">
            <w:pPr>
              <w:pStyle w:val="Normal6a"/>
            </w:pPr>
          </w:p>
        </w:tc>
        <w:tc>
          <w:tcPr>
            <w:tcW w:w="4876" w:type="dxa"/>
            <w:tcBorders>
              <w:top w:val="nil"/>
              <w:left w:val="nil"/>
              <w:bottom w:val="nil"/>
              <w:right w:val="nil"/>
            </w:tcBorders>
          </w:tcPr>
          <w:p w14:paraId="08B5EB50" w14:textId="77777777" w:rsidR="009F3C7E" w:rsidRPr="006C000D" w:rsidRDefault="009F3C7E" w:rsidP="008C6ECE">
            <w:pPr>
              <w:pStyle w:val="Normal6a"/>
            </w:pPr>
            <w:r w:rsidRPr="006C000D">
              <w:rPr>
                <w:b/>
                <w:i/>
              </w:rPr>
              <w:t>e) įvertinti ankstesnių Komisijos metinių rekomendacijų įgyvendinimą, pateikiant daugiametę perspektyvą ir nustatant, ar, palyginti su ankstesnėmis pastabomis, galima pastebėti teigiamus ar neigiamus pokyčius, siekiant pateikti tendencijas;</w:t>
            </w:r>
          </w:p>
        </w:tc>
      </w:tr>
      <w:tr w:rsidR="009F3C7E" w:rsidRPr="006C000D" w14:paraId="5AB4F262" w14:textId="77777777" w:rsidTr="008C6ECE">
        <w:trPr>
          <w:jc w:val="center"/>
        </w:trPr>
        <w:tc>
          <w:tcPr>
            <w:tcW w:w="4876" w:type="dxa"/>
            <w:tcBorders>
              <w:top w:val="nil"/>
              <w:left w:val="nil"/>
              <w:bottom w:val="nil"/>
              <w:right w:val="nil"/>
            </w:tcBorders>
          </w:tcPr>
          <w:p w14:paraId="1649216C" w14:textId="77777777" w:rsidR="009F3C7E" w:rsidRPr="006C000D" w:rsidRDefault="009F3C7E" w:rsidP="008C6ECE">
            <w:pPr>
              <w:pStyle w:val="Normal6a"/>
            </w:pPr>
          </w:p>
        </w:tc>
        <w:tc>
          <w:tcPr>
            <w:tcW w:w="4876" w:type="dxa"/>
            <w:tcBorders>
              <w:top w:val="nil"/>
              <w:left w:val="nil"/>
              <w:bottom w:val="nil"/>
              <w:right w:val="nil"/>
            </w:tcBorders>
          </w:tcPr>
          <w:p w14:paraId="0E93E495" w14:textId="77777777" w:rsidR="009F3C7E" w:rsidRPr="006C000D" w:rsidRDefault="009F3C7E" w:rsidP="008C6ECE">
            <w:pPr>
              <w:pStyle w:val="Normal6a"/>
            </w:pPr>
            <w:r w:rsidRPr="006C000D">
              <w:rPr>
                <w:b/>
                <w:i/>
              </w:rPr>
              <w:t>f) suformuluoti rekomendacijas Komisijai dėl atvejų, kai, jos nuomone, reikėtų sustabdyti dalį arba visus valstybės narės mokėjimus, jei nesilaikoma ES vertybių, Pagrindinių teisių chartijos ir teisinės valstybės principų, ir prireikus išnagrinėti galimybes taikyti papildomas vykdymo užtikrinimo priemones;</w:t>
            </w:r>
          </w:p>
        </w:tc>
      </w:tr>
      <w:tr w:rsidR="009F3C7E" w:rsidRPr="006C000D" w14:paraId="16A6DB45" w14:textId="77777777" w:rsidTr="008C6ECE">
        <w:trPr>
          <w:jc w:val="center"/>
        </w:trPr>
        <w:tc>
          <w:tcPr>
            <w:tcW w:w="4876" w:type="dxa"/>
            <w:tcBorders>
              <w:top w:val="nil"/>
              <w:left w:val="nil"/>
              <w:bottom w:val="nil"/>
              <w:right w:val="nil"/>
            </w:tcBorders>
          </w:tcPr>
          <w:p w14:paraId="6AC373AA" w14:textId="77777777" w:rsidR="009F3C7E" w:rsidRPr="006C000D" w:rsidRDefault="009F3C7E" w:rsidP="008C6ECE">
            <w:pPr>
              <w:pStyle w:val="Normal6a"/>
            </w:pPr>
          </w:p>
        </w:tc>
        <w:tc>
          <w:tcPr>
            <w:tcW w:w="4876" w:type="dxa"/>
            <w:tcBorders>
              <w:top w:val="nil"/>
              <w:left w:val="nil"/>
              <w:bottom w:val="nil"/>
              <w:right w:val="nil"/>
            </w:tcBorders>
          </w:tcPr>
          <w:p w14:paraId="67392755" w14:textId="77777777" w:rsidR="009F3C7E" w:rsidRPr="006C000D" w:rsidRDefault="009F3C7E" w:rsidP="008C6ECE">
            <w:pPr>
              <w:pStyle w:val="Normal6a"/>
            </w:pPr>
            <w:r w:rsidRPr="006C000D">
              <w:rPr>
                <w:b/>
                <w:i/>
              </w:rPr>
              <w:t>g) įtraukti išsamią visų šalių, kurioms buvo pradėta 7 straipsnio procedūra, kurioms taikoma finansinė sąlyga arba dėl kurių Komisijos ataskaitose buvo nustatyti rimti ir sisteminiai teisinės valstybės principų pažeidimai, analizę; pabrėžti, kad tokį išsamų vertinimą turėtų atlikti DRFMG, padedama pripažintų teisinės valstybės ekspertų grupės, teikiančios nepriklausomą išorės požiūrį, arba Europos Parlamento tyrimų tarnybos (EPRS), kurios nepriklausoma ekspertizė dar labiau sustiprintų Parlamento darbo analitinį pagrindą ir suteiktų vertingą indėlį į Komisijos stebėsenos pastangas;</w:t>
            </w:r>
          </w:p>
        </w:tc>
      </w:tr>
      <w:tr w:rsidR="009F3C7E" w:rsidRPr="006C000D" w14:paraId="3E159956" w14:textId="77777777" w:rsidTr="008C6ECE">
        <w:trPr>
          <w:jc w:val="center"/>
        </w:trPr>
        <w:tc>
          <w:tcPr>
            <w:tcW w:w="4876" w:type="dxa"/>
            <w:tcBorders>
              <w:top w:val="nil"/>
              <w:left w:val="nil"/>
              <w:bottom w:val="nil"/>
              <w:right w:val="nil"/>
            </w:tcBorders>
          </w:tcPr>
          <w:p w14:paraId="1A36B56B" w14:textId="77777777" w:rsidR="009F3C7E" w:rsidRPr="006C000D" w:rsidRDefault="009F3C7E" w:rsidP="008C6ECE">
            <w:pPr>
              <w:pStyle w:val="Normal6a"/>
            </w:pPr>
          </w:p>
        </w:tc>
        <w:tc>
          <w:tcPr>
            <w:tcW w:w="4876" w:type="dxa"/>
            <w:tcBorders>
              <w:top w:val="nil"/>
              <w:left w:val="nil"/>
              <w:bottom w:val="nil"/>
              <w:right w:val="nil"/>
            </w:tcBorders>
          </w:tcPr>
          <w:p w14:paraId="3FDA8B0F" w14:textId="77777777" w:rsidR="009F3C7E" w:rsidRPr="006C000D" w:rsidRDefault="009F3C7E" w:rsidP="008C6ECE">
            <w:pPr>
              <w:pStyle w:val="Normal6a"/>
            </w:pPr>
            <w:r w:rsidRPr="006C000D">
              <w:rPr>
                <w:b/>
                <w:i/>
              </w:rPr>
              <w:t>h) nustatyti visas ES teisės sritis ir konkrečias teisės aktų nuostatas, dėl kurių nebuvo pradėtos pažeidimo nagrinėjimo procedūros, nepaisant rimtų susirūpinimą keliančių teisinės valstybės principų pažeidimų, ir paraginti Komisiją pateikti aiškų paaiškinimą dėl tokių vykdymo užtikrinimo spragų; pabrėžti, kad siekiant užtikrinti Sąjungos teisės viršenybę ir garantuoti vienodą požiūrį į visas valstybes nares, būtina laiku ir nuosekliai pradėti pažeidimo procedūras;</w:t>
            </w:r>
          </w:p>
        </w:tc>
      </w:tr>
    </w:tbl>
    <w:p w14:paraId="5DA85EB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F478B72" w14:textId="77777777" w:rsidR="009F3C7E" w:rsidRPr="006C000D" w:rsidRDefault="009F3C7E" w:rsidP="009F3C7E">
      <w:r w:rsidRPr="006C000D">
        <w:rPr>
          <w:rStyle w:val="HideTWBExt"/>
        </w:rPr>
        <w:t>&lt;/Amend&gt;</w:t>
      </w:r>
    </w:p>
    <w:p w14:paraId="16BD67E3"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762</w:t>
      </w:r>
      <w:r w:rsidRPr="006C000D">
        <w:rPr>
          <w:rStyle w:val="HideTWBExt"/>
          <w:b w:val="0"/>
        </w:rPr>
        <w:t>&lt;/NumAm&gt;</w:t>
      </w:r>
    </w:p>
    <w:p w14:paraId="7B473046" w14:textId="77777777" w:rsidR="009F3C7E" w:rsidRPr="006C000D" w:rsidRDefault="009F3C7E" w:rsidP="009F3C7E">
      <w:pPr>
        <w:pStyle w:val="NormalBold"/>
      </w:pPr>
      <w:r w:rsidRPr="006C000D">
        <w:rPr>
          <w:rStyle w:val="HideTWBExt"/>
          <w:b w:val="0"/>
        </w:rPr>
        <w:t>&lt;RepeatBlock-By&gt;&lt;Members&gt;</w:t>
      </w:r>
      <w:r w:rsidRPr="006C000D">
        <w:t>Sophie Wilmès, Moritz Körner, Hilde Vautmans, Malik Azmani, Irena Joveva, Veronika Cifrová Ostrihoňová, Lucia Yar, Nikola Minchev, Krzysztof Śmiszek, Michał Wawrykiewicz</w:t>
      </w:r>
      <w:r w:rsidRPr="006C000D">
        <w:rPr>
          <w:rStyle w:val="HideTWBExt"/>
          <w:b w:val="0"/>
        </w:rPr>
        <w:t>&lt;/Members&gt;</w:t>
      </w:r>
    </w:p>
    <w:p w14:paraId="7513F233" w14:textId="77777777" w:rsidR="009F3C7E" w:rsidRPr="006C000D" w:rsidRDefault="009F3C7E" w:rsidP="009F3C7E">
      <w:pPr>
        <w:pStyle w:val="NormalBold"/>
      </w:pPr>
      <w:r w:rsidRPr="006C000D">
        <w:rPr>
          <w:rStyle w:val="HideTWBExt"/>
          <w:b w:val="0"/>
        </w:rPr>
        <w:t>&lt;/RepeatBlock-By&gt;</w:t>
      </w:r>
    </w:p>
    <w:p w14:paraId="193F89A3"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358FF67A" w14:textId="77777777" w:rsidR="009F3C7E" w:rsidRPr="006C000D" w:rsidRDefault="009F3C7E" w:rsidP="009F3C7E">
      <w:pPr>
        <w:pStyle w:val="NormalBold"/>
      </w:pPr>
      <w:r w:rsidRPr="006C000D">
        <w:rPr>
          <w:rStyle w:val="HideTWBExt"/>
          <w:b w:val="0"/>
        </w:rPr>
        <w:t>&lt;Article&gt;</w:t>
      </w:r>
      <w:r w:rsidRPr="006C000D">
        <w:t>45 k dalis (nauja)</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720F395A" w14:textId="77777777" w:rsidTr="008C6ECE">
        <w:trPr>
          <w:trHeight w:hRule="exact" w:val="240"/>
          <w:jc w:val="center"/>
        </w:trPr>
        <w:tc>
          <w:tcPr>
            <w:tcW w:w="9752" w:type="dxa"/>
            <w:gridSpan w:val="2"/>
            <w:tcBorders>
              <w:top w:val="nil"/>
              <w:left w:val="nil"/>
              <w:bottom w:val="nil"/>
              <w:right w:val="nil"/>
            </w:tcBorders>
          </w:tcPr>
          <w:p w14:paraId="6EEF6C00" w14:textId="77777777" w:rsidR="009F3C7E" w:rsidRPr="006C000D" w:rsidRDefault="009F3C7E" w:rsidP="008C6ECE"/>
        </w:tc>
      </w:tr>
      <w:tr w:rsidR="009F3C7E" w:rsidRPr="006C000D" w14:paraId="77536AAB" w14:textId="77777777" w:rsidTr="008C6ECE">
        <w:trPr>
          <w:trHeight w:val="240"/>
          <w:jc w:val="center"/>
        </w:trPr>
        <w:tc>
          <w:tcPr>
            <w:tcW w:w="4876" w:type="dxa"/>
            <w:tcBorders>
              <w:top w:val="nil"/>
              <w:left w:val="nil"/>
              <w:bottom w:val="nil"/>
              <w:right w:val="nil"/>
            </w:tcBorders>
          </w:tcPr>
          <w:p w14:paraId="4D182D8D"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33985DCE" w14:textId="77777777" w:rsidR="009F3C7E" w:rsidRPr="006C000D" w:rsidRDefault="009F3C7E" w:rsidP="008C6ECE">
            <w:pPr>
              <w:pStyle w:val="AmColumnHeading"/>
            </w:pPr>
            <w:r w:rsidRPr="006C000D">
              <w:t>Pakeitimas</w:t>
            </w:r>
          </w:p>
        </w:tc>
      </w:tr>
      <w:tr w:rsidR="009F3C7E" w:rsidRPr="006C000D" w14:paraId="71339D99" w14:textId="77777777" w:rsidTr="008C6ECE">
        <w:trPr>
          <w:jc w:val="center"/>
        </w:trPr>
        <w:tc>
          <w:tcPr>
            <w:tcW w:w="4876" w:type="dxa"/>
            <w:tcBorders>
              <w:top w:val="nil"/>
              <w:left w:val="nil"/>
              <w:bottom w:val="nil"/>
              <w:right w:val="nil"/>
            </w:tcBorders>
          </w:tcPr>
          <w:p w14:paraId="56302339" w14:textId="77777777" w:rsidR="009F3C7E" w:rsidRPr="006C000D" w:rsidRDefault="009F3C7E" w:rsidP="008C6ECE">
            <w:pPr>
              <w:pStyle w:val="Normal6a"/>
            </w:pPr>
          </w:p>
        </w:tc>
        <w:tc>
          <w:tcPr>
            <w:tcW w:w="4876" w:type="dxa"/>
            <w:tcBorders>
              <w:top w:val="nil"/>
              <w:left w:val="nil"/>
              <w:bottom w:val="nil"/>
              <w:right w:val="nil"/>
            </w:tcBorders>
          </w:tcPr>
          <w:p w14:paraId="0FC41A5A" w14:textId="77777777" w:rsidR="009F3C7E" w:rsidRPr="006C000D" w:rsidRDefault="009F3C7E" w:rsidP="008C6ECE">
            <w:pPr>
              <w:pStyle w:val="Normal6a"/>
            </w:pPr>
            <w:r w:rsidRPr="006C000D">
              <w:rPr>
                <w:b/>
                <w:i/>
              </w:rPr>
              <w:t>45k.</w:t>
            </w:r>
            <w:r w:rsidRPr="006C000D">
              <w:tab/>
            </w:r>
            <w:r w:rsidRPr="006C000D">
              <w:rPr>
                <w:b/>
                <w:i/>
              </w:rPr>
              <w:t>3 etapas Tolesni Komisijos veiksmai</w:t>
            </w:r>
          </w:p>
        </w:tc>
      </w:tr>
      <w:tr w:rsidR="009F3C7E" w:rsidRPr="006C000D" w14:paraId="53F989F6" w14:textId="77777777" w:rsidTr="008C6ECE">
        <w:trPr>
          <w:jc w:val="center"/>
        </w:trPr>
        <w:tc>
          <w:tcPr>
            <w:tcW w:w="4876" w:type="dxa"/>
            <w:tcBorders>
              <w:top w:val="nil"/>
              <w:left w:val="nil"/>
              <w:bottom w:val="nil"/>
              <w:right w:val="nil"/>
            </w:tcBorders>
          </w:tcPr>
          <w:p w14:paraId="6431EB8B" w14:textId="77777777" w:rsidR="009F3C7E" w:rsidRPr="006C000D" w:rsidRDefault="009F3C7E" w:rsidP="008C6ECE">
            <w:pPr>
              <w:pStyle w:val="Normal6a"/>
            </w:pPr>
          </w:p>
        </w:tc>
        <w:tc>
          <w:tcPr>
            <w:tcW w:w="4876" w:type="dxa"/>
            <w:tcBorders>
              <w:top w:val="nil"/>
              <w:left w:val="nil"/>
              <w:bottom w:val="nil"/>
              <w:right w:val="nil"/>
            </w:tcBorders>
          </w:tcPr>
          <w:p w14:paraId="6A26222A" w14:textId="77777777" w:rsidR="009F3C7E" w:rsidRPr="006C000D" w:rsidRDefault="009F3C7E" w:rsidP="008C6ECE">
            <w:pPr>
              <w:pStyle w:val="Normal6a"/>
            </w:pPr>
            <w:r w:rsidRPr="006C000D">
              <w:rPr>
                <w:b/>
                <w:i/>
              </w:rPr>
              <w:t xml:space="preserve">pabrėžia, kad šis etapas būtų „rendez-vous momentas“, per kurį Komisija peržiūrėtų ankstesnes rekomendacijas, įvertintų jų įgyvendinimo lygį ir deramai atsižvelgtų į Europos Parlamento ataskaitą; pabrėžia, kad šiuo metu trūksta aiškios politinės atskaitomybės šio ciklo metu; primena, kad nors Komisija gali ir privalo bet kuriuo metu imtis veiksmų, kai pažeidžiamos Sąjungos vertybės, bent kartą per metus turėtų būti apžvelgiamos ataskaitoje pateiktų išvadų pasekmės ir įvertinama, kaip buvo panaudotos turimos priemonės; pabrėžia, kad Sąjungos patikimumas priklauso ne tik nuo patikimų priemonių, skirtų teisinės valstybės principams užtikrinti, turėjimo, bet ir nuo jų nuoseklaus ir savalaikio taikymo užtikrinimo; prašo, kad be </w:t>
            </w:r>
            <w:r w:rsidRPr="006C000D">
              <w:rPr>
                <w:b/>
                <w:i/>
              </w:rPr>
              <w:lastRenderedPageBreak/>
              <w:t>metinės teisinės valstybės principo taikymo ataskaitos pristatymo birželio mėn. plenariniame posėdyje Komisija taip pat atskirai pateiktų struktūrizuotą informaciją apie tai, kaip buvo atsižvelgta į ankstesnę Europos Parlamento rezoliuciją ir rekomendacijas, prireikus nurodydama, į kuriuos elementus buvo atsižvelgta, o į kuriuos – ne, ir paaiškindama, kodėl nusprendė pradėti taikyti – arba netaikyti – finansinę ar kitą priemonę; be to, ragina surengti specialų keitimąsi informacija su Europos Parlamento Piliečių laisvių, teisingumo ir vidaus reikalų komitetu (LIBE) dėl šių tolesnių veiksmų, siekiant stiprinti politinę atskaitomybę, tarpinstitucinį dialogą ir bendrą teisinės valstybės ciklo suderinamumą ir patikimumą;</w:t>
            </w:r>
          </w:p>
        </w:tc>
      </w:tr>
      <w:tr w:rsidR="009F3C7E" w:rsidRPr="006C000D" w14:paraId="312CAC7E" w14:textId="77777777" w:rsidTr="008C6ECE">
        <w:trPr>
          <w:jc w:val="center"/>
        </w:trPr>
        <w:tc>
          <w:tcPr>
            <w:tcW w:w="4876" w:type="dxa"/>
            <w:tcBorders>
              <w:top w:val="nil"/>
              <w:left w:val="nil"/>
              <w:bottom w:val="nil"/>
              <w:right w:val="nil"/>
            </w:tcBorders>
          </w:tcPr>
          <w:p w14:paraId="272E8101" w14:textId="77777777" w:rsidR="009F3C7E" w:rsidRPr="006C000D" w:rsidRDefault="009F3C7E" w:rsidP="008C6ECE">
            <w:pPr>
              <w:pStyle w:val="Normal6a"/>
            </w:pPr>
          </w:p>
        </w:tc>
        <w:tc>
          <w:tcPr>
            <w:tcW w:w="4876" w:type="dxa"/>
            <w:tcBorders>
              <w:top w:val="nil"/>
              <w:left w:val="nil"/>
              <w:bottom w:val="nil"/>
              <w:right w:val="nil"/>
            </w:tcBorders>
          </w:tcPr>
          <w:p w14:paraId="3E17C6A6" w14:textId="77777777" w:rsidR="009F3C7E" w:rsidRPr="006C000D" w:rsidRDefault="009F3C7E" w:rsidP="008C6ECE">
            <w:pPr>
              <w:pStyle w:val="Normal6a"/>
            </w:pPr>
            <w:r w:rsidRPr="006C000D">
              <w:rPr>
                <w:b/>
                <w:i/>
              </w:rPr>
              <w:t>primena, kad kiekviena turima priemonė turi savo ypatumų ir kad Komisija turi išlaikyti pakankamą lankstumą, kad galėtų nuspręsti, kuri priemonė yra tinkamiausia konkrečioje situacijoje; vis dėlto pabrėžia, kad tokios priemonės turi būti taikomos darniai ir koordinuotai, ir pabrėžia, kad Komisija neturėtų laikytis minimalistinio požiūrio, o turėtų visapusiškai naudotis turimomis priemonėmis; šiuo atžvilgiu pabrėžia, kad ES sutarties 7 straipsnis dažnai klaidingai apibūdinamas kaip vadinamasis branduolinis variantas, pažymėdamas, kad jame iš tikrųjų numatyti prevenciniai mechanizmai ir tarpiniai veiksmai, ir kad toks palyginimas yra klaidinantis, nes šio mechanizmo tikslas nėra „sunaikinti“, o apsaugoti ir išsaugoti pagrindines Sąjungos vertybes;</w:t>
            </w:r>
          </w:p>
        </w:tc>
      </w:tr>
    </w:tbl>
    <w:p w14:paraId="19E21D9D"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1296E096" w14:textId="77777777" w:rsidR="009F3C7E" w:rsidRPr="006C000D" w:rsidRDefault="009F3C7E" w:rsidP="009F3C7E">
      <w:r w:rsidRPr="006C000D">
        <w:rPr>
          <w:rStyle w:val="HideTWBExt"/>
        </w:rPr>
        <w:t>&lt;/Amend&gt;</w:t>
      </w:r>
    </w:p>
    <w:p w14:paraId="41329815" w14:textId="77777777" w:rsidR="009F3C7E" w:rsidRPr="006C000D" w:rsidRDefault="009F3C7E" w:rsidP="009F3C7E">
      <w:pPr>
        <w:pStyle w:val="AmNumberTabs"/>
      </w:pPr>
      <w:r w:rsidRPr="006C000D">
        <w:rPr>
          <w:rStyle w:val="HideTWBExt"/>
          <w:b w:val="0"/>
        </w:rPr>
        <w:t>&lt;Amend&gt;</w:t>
      </w:r>
      <w:r w:rsidRPr="006C000D">
        <w:t>Pakeitimas</w:t>
      </w:r>
      <w:r w:rsidRPr="006C000D">
        <w:tab/>
      </w:r>
      <w:r w:rsidRPr="006C000D">
        <w:tab/>
      </w:r>
      <w:r w:rsidRPr="006C000D">
        <w:rPr>
          <w:rStyle w:val="HideTWBExt"/>
          <w:b w:val="0"/>
        </w:rPr>
        <w:t>&lt;NumAm&gt;</w:t>
      </w:r>
      <w:r w:rsidRPr="006C000D">
        <w:t>763</w:t>
      </w:r>
      <w:r w:rsidRPr="006C000D">
        <w:rPr>
          <w:rStyle w:val="HideTWBExt"/>
          <w:b w:val="0"/>
        </w:rPr>
        <w:t>&lt;/NumAm&gt;</w:t>
      </w:r>
    </w:p>
    <w:p w14:paraId="4D01434E" w14:textId="77777777" w:rsidR="009F3C7E" w:rsidRPr="006C000D" w:rsidRDefault="009F3C7E" w:rsidP="009F3C7E">
      <w:pPr>
        <w:pStyle w:val="NormalBold"/>
      </w:pPr>
      <w:r w:rsidRPr="006C000D">
        <w:rPr>
          <w:rStyle w:val="HideTWBExt"/>
          <w:b w:val="0"/>
        </w:rPr>
        <w:t>&lt;RepeatBlock-By&gt;&lt;Members&gt;</w:t>
      </w:r>
      <w:r w:rsidRPr="006C000D">
        <w:t>Diana Riba i Giner</w:t>
      </w:r>
      <w:r w:rsidRPr="006C000D">
        <w:rPr>
          <w:rStyle w:val="HideTWBExt"/>
          <w:b w:val="0"/>
        </w:rPr>
        <w:t>&lt;/Members&gt;</w:t>
      </w:r>
    </w:p>
    <w:p w14:paraId="447FF3D5" w14:textId="77777777" w:rsidR="009F3C7E" w:rsidRPr="006C000D" w:rsidRDefault="009F3C7E" w:rsidP="009F3C7E">
      <w:pPr>
        <w:pStyle w:val="NormalBold"/>
      </w:pPr>
      <w:r w:rsidRPr="006C000D">
        <w:rPr>
          <w:rStyle w:val="HideTWBExt"/>
          <w:b w:val="0"/>
        </w:rPr>
        <w:t>&lt;/RepeatBlock-By&gt;</w:t>
      </w:r>
    </w:p>
    <w:p w14:paraId="7BBA0CD0" w14:textId="77777777" w:rsidR="009F3C7E" w:rsidRPr="006C000D" w:rsidRDefault="009F3C7E" w:rsidP="009F3C7E">
      <w:pPr>
        <w:pStyle w:val="NormalBold"/>
      </w:pPr>
      <w:r w:rsidRPr="006C000D">
        <w:rPr>
          <w:rStyle w:val="HideTWBExt"/>
          <w:b w:val="0"/>
        </w:rPr>
        <w:t>&lt;DocAmend&gt;</w:t>
      </w:r>
      <w:r w:rsidRPr="006C000D">
        <w:t>Pasiūlymas dėl rezoliucijos</w:t>
      </w:r>
      <w:r w:rsidRPr="006C000D">
        <w:rPr>
          <w:rStyle w:val="HideTWBExt"/>
          <w:b w:val="0"/>
        </w:rPr>
        <w:t>&lt;/DocAmend&gt;</w:t>
      </w:r>
    </w:p>
    <w:p w14:paraId="2B8A90FC" w14:textId="77777777" w:rsidR="009F3C7E" w:rsidRPr="006C000D" w:rsidRDefault="009F3C7E" w:rsidP="009F3C7E">
      <w:pPr>
        <w:pStyle w:val="NormalBold"/>
      </w:pPr>
      <w:r w:rsidRPr="006C000D">
        <w:rPr>
          <w:rStyle w:val="HideTWBExt"/>
          <w:b w:val="0"/>
        </w:rPr>
        <w:lastRenderedPageBreak/>
        <w:t>&lt;Article&gt;</w:t>
      </w:r>
      <w:r w:rsidRPr="006C000D">
        <w:t>46 dalis</w:t>
      </w:r>
      <w:r w:rsidRPr="006C00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3C7E" w:rsidRPr="006C000D" w14:paraId="66EB7A0E" w14:textId="77777777" w:rsidTr="008C6ECE">
        <w:trPr>
          <w:trHeight w:hRule="exact" w:val="240"/>
          <w:jc w:val="center"/>
        </w:trPr>
        <w:tc>
          <w:tcPr>
            <w:tcW w:w="9752" w:type="dxa"/>
            <w:gridSpan w:val="2"/>
            <w:tcBorders>
              <w:top w:val="nil"/>
              <w:left w:val="nil"/>
              <w:bottom w:val="nil"/>
              <w:right w:val="nil"/>
            </w:tcBorders>
          </w:tcPr>
          <w:p w14:paraId="7DE8CC1D" w14:textId="77777777" w:rsidR="009F3C7E" w:rsidRPr="006C000D" w:rsidRDefault="009F3C7E" w:rsidP="008C6ECE"/>
        </w:tc>
      </w:tr>
      <w:tr w:rsidR="009F3C7E" w:rsidRPr="006C000D" w14:paraId="26783D9F" w14:textId="77777777" w:rsidTr="008C6ECE">
        <w:trPr>
          <w:trHeight w:val="240"/>
          <w:jc w:val="center"/>
        </w:trPr>
        <w:tc>
          <w:tcPr>
            <w:tcW w:w="4876" w:type="dxa"/>
            <w:tcBorders>
              <w:top w:val="nil"/>
              <w:left w:val="nil"/>
              <w:bottom w:val="nil"/>
              <w:right w:val="nil"/>
            </w:tcBorders>
          </w:tcPr>
          <w:p w14:paraId="72B65F4C" w14:textId="77777777" w:rsidR="009F3C7E" w:rsidRPr="006C000D" w:rsidRDefault="009F3C7E" w:rsidP="008C6ECE">
            <w:pPr>
              <w:pStyle w:val="AmColumnHeading"/>
            </w:pPr>
            <w:r w:rsidRPr="006C000D">
              <w:t>Pasiūlymas dėl rezoliucijos</w:t>
            </w:r>
          </w:p>
        </w:tc>
        <w:tc>
          <w:tcPr>
            <w:tcW w:w="4876" w:type="dxa"/>
            <w:tcBorders>
              <w:top w:val="nil"/>
              <w:left w:val="nil"/>
              <w:bottom w:val="nil"/>
              <w:right w:val="nil"/>
            </w:tcBorders>
          </w:tcPr>
          <w:p w14:paraId="5972DC3F" w14:textId="77777777" w:rsidR="009F3C7E" w:rsidRPr="006C000D" w:rsidRDefault="009F3C7E" w:rsidP="008C6ECE">
            <w:pPr>
              <w:pStyle w:val="AmColumnHeading"/>
            </w:pPr>
            <w:r w:rsidRPr="006C000D">
              <w:t>Pakeitimas</w:t>
            </w:r>
          </w:p>
        </w:tc>
      </w:tr>
      <w:tr w:rsidR="009F3C7E" w:rsidRPr="006C000D" w14:paraId="04026FF7" w14:textId="77777777" w:rsidTr="008C6ECE">
        <w:trPr>
          <w:jc w:val="center"/>
        </w:trPr>
        <w:tc>
          <w:tcPr>
            <w:tcW w:w="4876" w:type="dxa"/>
            <w:tcBorders>
              <w:top w:val="nil"/>
              <w:left w:val="nil"/>
              <w:bottom w:val="nil"/>
              <w:right w:val="nil"/>
            </w:tcBorders>
          </w:tcPr>
          <w:p w14:paraId="6DE0C357" w14:textId="77777777" w:rsidR="009F3C7E" w:rsidRPr="006C000D" w:rsidRDefault="009F3C7E" w:rsidP="008C6ECE">
            <w:pPr>
              <w:pStyle w:val="Normal6a"/>
            </w:pPr>
            <w:r w:rsidRPr="006C000D">
              <w:t>46.</w:t>
            </w:r>
            <w:r w:rsidRPr="006C000D">
              <w:tab/>
              <w:t>paveda Pirmininkei perduoti šią rezoliuciją Tarybai</w:t>
            </w:r>
            <w:r w:rsidRPr="006C000D">
              <w:rPr>
                <w:b/>
                <w:bCs/>
                <w:i/>
                <w:iCs/>
              </w:rPr>
              <w:t xml:space="preserve"> ir</w:t>
            </w:r>
            <w:r w:rsidRPr="006C000D">
              <w:t xml:space="preserve"> Komisijai.</w:t>
            </w:r>
          </w:p>
        </w:tc>
        <w:tc>
          <w:tcPr>
            <w:tcW w:w="4876" w:type="dxa"/>
            <w:tcBorders>
              <w:top w:val="nil"/>
              <w:left w:val="nil"/>
              <w:bottom w:val="nil"/>
              <w:right w:val="nil"/>
            </w:tcBorders>
          </w:tcPr>
          <w:p w14:paraId="62B2E4DA" w14:textId="77777777" w:rsidR="009F3C7E" w:rsidRPr="006C000D" w:rsidRDefault="009F3C7E" w:rsidP="008C6ECE">
            <w:pPr>
              <w:pStyle w:val="Normal6a"/>
            </w:pPr>
            <w:r w:rsidRPr="006C000D">
              <w:t>46.</w:t>
            </w:r>
            <w:r w:rsidRPr="006C000D">
              <w:tab/>
              <w:t>paveda Pirmininkei perduoti šią rezoliuciją Tarybai</w:t>
            </w:r>
            <w:r w:rsidRPr="006C000D">
              <w:rPr>
                <w:b/>
                <w:bCs/>
                <w:i/>
                <w:iCs/>
              </w:rPr>
              <w:t>,</w:t>
            </w:r>
            <w:r w:rsidRPr="006C000D">
              <w:t xml:space="preserve"> Komisijai</w:t>
            </w:r>
            <w:r w:rsidRPr="006C000D">
              <w:rPr>
                <w:b/>
                <w:bCs/>
                <w:i/>
                <w:iCs/>
              </w:rPr>
              <w:t>, Europos Sąjungos pagrindinių teisių agentūrai, Europos Tarybai, ESBO, Jungtinėms Tautoms ir valstybių narių vyriausybėms bei parlamentams</w:t>
            </w:r>
            <w:r w:rsidRPr="006C000D">
              <w:t>.</w:t>
            </w:r>
          </w:p>
        </w:tc>
      </w:tr>
    </w:tbl>
    <w:p w14:paraId="6C8E185E" w14:textId="77777777" w:rsidR="009F3C7E" w:rsidRPr="006C000D" w:rsidRDefault="009F3C7E" w:rsidP="009F3C7E">
      <w:pPr>
        <w:pStyle w:val="AmOrLang"/>
      </w:pPr>
      <w:r w:rsidRPr="006C000D">
        <w:t xml:space="preserve">Or. </w:t>
      </w:r>
      <w:r w:rsidRPr="006C000D">
        <w:rPr>
          <w:rStyle w:val="HideTWBExt"/>
        </w:rPr>
        <w:t>&lt;Original&gt;</w:t>
      </w:r>
      <w:r w:rsidRPr="006C000D">
        <w:rPr>
          <w:rStyle w:val="HideTWBInt"/>
        </w:rPr>
        <w:t>{EN}</w:t>
      </w:r>
      <w:r w:rsidRPr="006C000D">
        <w:t>en</w:t>
      </w:r>
      <w:r w:rsidRPr="006C000D">
        <w:rPr>
          <w:rStyle w:val="HideTWBExt"/>
        </w:rPr>
        <w:t>&lt;/Original&gt;</w:t>
      </w:r>
    </w:p>
    <w:p w14:paraId="2249AC7C" w14:textId="77777777" w:rsidR="009F3C7E" w:rsidRPr="006C000D" w:rsidRDefault="009F3C7E" w:rsidP="009F3C7E">
      <w:r w:rsidRPr="006C000D">
        <w:rPr>
          <w:rStyle w:val="HideTWBExt"/>
        </w:rPr>
        <w:t>&lt;/Amend&gt;&lt;/RepeatBlock-Amend&gt;</w:t>
      </w:r>
    </w:p>
    <w:p w14:paraId="7F6ADEE5" w14:textId="77777777" w:rsidR="003D4967" w:rsidRPr="006C000D" w:rsidRDefault="003D4967" w:rsidP="009F3C7E"/>
    <w:sectPr w:rsidR="003D4967" w:rsidRPr="006C000D" w:rsidSect="006A245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1F125" w14:textId="77777777" w:rsidR="006818BB" w:rsidRPr="006C000D" w:rsidRDefault="00FC2A50">
      <w:r w:rsidRPr="006C000D">
        <w:separator/>
      </w:r>
    </w:p>
  </w:endnote>
  <w:endnote w:type="continuationSeparator" w:id="0">
    <w:p w14:paraId="5A8A5B4B" w14:textId="77777777" w:rsidR="006818BB" w:rsidRPr="006C000D" w:rsidRDefault="00FC2A50">
      <w:r w:rsidRPr="006C00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36973" w14:textId="0458279D" w:rsidR="006A245C" w:rsidRPr="006C000D" w:rsidRDefault="006A245C" w:rsidP="006A245C">
    <w:pPr>
      <w:pStyle w:val="EPFooter"/>
    </w:pPr>
    <w:r w:rsidRPr="006C000D">
      <w:t>PE</w:t>
    </w:r>
    <w:r w:rsidRPr="006C000D">
      <w:rPr>
        <w:rStyle w:val="HideTWBExt"/>
      </w:rPr>
      <w:t>&lt;NoPE&gt;</w:t>
    </w:r>
    <w:r w:rsidRPr="006C000D">
      <w:t>781.446</w:t>
    </w:r>
    <w:r w:rsidRPr="006C000D">
      <w:rPr>
        <w:rStyle w:val="HideTWBExt"/>
      </w:rPr>
      <w:t>&lt;/NoPE&gt;&lt;Version&gt;</w:t>
    </w:r>
    <w:r w:rsidRPr="006C000D">
      <w:t>v01-00</w:t>
    </w:r>
    <w:r w:rsidRPr="006C000D">
      <w:rPr>
        <w:rStyle w:val="HideTWBExt"/>
      </w:rPr>
      <w:t>&lt;/Version&gt;</w:t>
    </w:r>
    <w:r w:rsidRPr="006C000D">
      <w:tab/>
    </w:r>
    <w:r w:rsidRPr="006C000D">
      <w:fldChar w:fldCharType="begin"/>
    </w:r>
    <w:r w:rsidRPr="006C000D">
      <w:instrText xml:space="preserve"> PAGE  \* MERGEFORMAT </w:instrText>
    </w:r>
    <w:r w:rsidRPr="006C000D">
      <w:fldChar w:fldCharType="separate"/>
    </w:r>
    <w:r w:rsidRPr="006C000D">
      <w:rPr>
        <w:noProof/>
      </w:rPr>
      <w:t>424</w:t>
    </w:r>
    <w:r w:rsidRPr="006C000D">
      <w:fldChar w:fldCharType="end"/>
    </w:r>
    <w:r w:rsidRPr="006C000D">
      <w:t>/</w:t>
    </w:r>
    <w:fldSimple w:instr=" NUMPAGES  \* MERGEFORMAT ">
      <w:r w:rsidRPr="006C000D">
        <w:rPr>
          <w:noProof/>
        </w:rPr>
        <w:t>425</w:t>
      </w:r>
    </w:fldSimple>
    <w:r w:rsidRPr="006C000D">
      <w:tab/>
    </w:r>
    <w:r w:rsidRPr="006C000D">
      <w:rPr>
        <w:rStyle w:val="HideTWBExt"/>
      </w:rPr>
      <w:t>&lt;PathFdR&gt;</w:t>
    </w:r>
    <w:r w:rsidR="006C000D" w:rsidRPr="006C000D">
      <w:t>AM\1334210LT.docx</w:t>
    </w:r>
    <w:r w:rsidRPr="006C000D">
      <w:rPr>
        <w:rStyle w:val="HideTWBExt"/>
      </w:rPr>
      <w:t>&lt;/PathFdR&gt;</w:t>
    </w:r>
  </w:p>
  <w:p w14:paraId="77D6E143" w14:textId="69C98233" w:rsidR="003D4967" w:rsidRPr="006C000D" w:rsidRDefault="006A245C" w:rsidP="006A245C">
    <w:pPr>
      <w:pStyle w:val="EPFooter2"/>
    </w:pPr>
    <w:r w:rsidRPr="006C000D">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C0CB4" w14:textId="704E7418" w:rsidR="006A245C" w:rsidRPr="006C000D" w:rsidRDefault="006A245C" w:rsidP="006A245C">
    <w:pPr>
      <w:pStyle w:val="EPFooter"/>
    </w:pPr>
    <w:r w:rsidRPr="006C000D">
      <w:rPr>
        <w:rStyle w:val="HideTWBExt"/>
      </w:rPr>
      <w:t>&lt;PathFdR&gt;</w:t>
    </w:r>
    <w:r w:rsidR="006C000D" w:rsidRPr="006C000D">
      <w:t>AM\1334210LT.docx</w:t>
    </w:r>
    <w:r w:rsidRPr="006C000D">
      <w:rPr>
        <w:rStyle w:val="HideTWBExt"/>
      </w:rPr>
      <w:t>&lt;/PathFdR&gt;</w:t>
    </w:r>
    <w:r w:rsidRPr="006C000D">
      <w:tab/>
    </w:r>
    <w:r w:rsidRPr="006C000D">
      <w:fldChar w:fldCharType="begin"/>
    </w:r>
    <w:r w:rsidRPr="006C000D">
      <w:instrText xml:space="preserve"> PAGE  \* MERGEFORMAT </w:instrText>
    </w:r>
    <w:r w:rsidRPr="006C000D">
      <w:fldChar w:fldCharType="separate"/>
    </w:r>
    <w:r w:rsidRPr="006C000D">
      <w:rPr>
        <w:noProof/>
      </w:rPr>
      <w:t>423</w:t>
    </w:r>
    <w:r w:rsidRPr="006C000D">
      <w:fldChar w:fldCharType="end"/>
    </w:r>
    <w:r w:rsidRPr="006C000D">
      <w:t>/</w:t>
    </w:r>
    <w:fldSimple w:instr=" NUMPAGES  \* MERGEFORMAT ">
      <w:r w:rsidRPr="006C000D">
        <w:rPr>
          <w:noProof/>
        </w:rPr>
        <w:t>425</w:t>
      </w:r>
    </w:fldSimple>
    <w:r w:rsidRPr="006C000D">
      <w:tab/>
      <w:t>PE</w:t>
    </w:r>
    <w:r w:rsidRPr="006C000D">
      <w:rPr>
        <w:rStyle w:val="HideTWBExt"/>
      </w:rPr>
      <w:t>&lt;NoPE&gt;</w:t>
    </w:r>
    <w:r w:rsidRPr="006C000D">
      <w:t>781.446</w:t>
    </w:r>
    <w:r w:rsidRPr="006C000D">
      <w:rPr>
        <w:rStyle w:val="HideTWBExt"/>
      </w:rPr>
      <w:t>&lt;/NoPE&gt;&lt;Version&gt;</w:t>
    </w:r>
    <w:r w:rsidRPr="006C000D">
      <w:t>v01-00</w:t>
    </w:r>
    <w:r w:rsidRPr="006C000D">
      <w:rPr>
        <w:rStyle w:val="HideTWBExt"/>
      </w:rPr>
      <w:t>&lt;/Version&gt;</w:t>
    </w:r>
  </w:p>
  <w:p w14:paraId="3EC47517" w14:textId="0F59EB71" w:rsidR="003D4967" w:rsidRPr="006C000D" w:rsidRDefault="006A245C" w:rsidP="006A245C">
    <w:pPr>
      <w:pStyle w:val="EPFooter2"/>
    </w:pPr>
    <w:r w:rsidRPr="006C000D">
      <w:tab/>
    </w:r>
    <w:r w:rsidRPr="006C000D">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E203B" w14:textId="097DB8A8" w:rsidR="006A245C" w:rsidRPr="006C000D" w:rsidRDefault="006A245C" w:rsidP="006A245C">
    <w:pPr>
      <w:pStyle w:val="EPFooter"/>
    </w:pPr>
    <w:r w:rsidRPr="006C000D">
      <w:rPr>
        <w:rStyle w:val="HideTWBExt"/>
      </w:rPr>
      <w:t>&lt;PathFdR&gt;</w:t>
    </w:r>
    <w:r w:rsidR="006C000D" w:rsidRPr="006C000D">
      <w:t>AM\1334210LT.docx</w:t>
    </w:r>
    <w:r w:rsidRPr="006C000D">
      <w:rPr>
        <w:rStyle w:val="HideTWBExt"/>
      </w:rPr>
      <w:t>&lt;/PathFdR&gt;</w:t>
    </w:r>
    <w:r w:rsidRPr="006C000D">
      <w:tab/>
    </w:r>
    <w:r w:rsidRPr="006C000D">
      <w:tab/>
      <w:t>PE</w:t>
    </w:r>
    <w:r w:rsidRPr="006C000D">
      <w:rPr>
        <w:rStyle w:val="HideTWBExt"/>
      </w:rPr>
      <w:t>&lt;NoPE&gt;</w:t>
    </w:r>
    <w:r w:rsidRPr="006C000D">
      <w:t>781.446</w:t>
    </w:r>
    <w:r w:rsidRPr="006C000D">
      <w:rPr>
        <w:rStyle w:val="HideTWBExt"/>
      </w:rPr>
      <w:t>&lt;/NoPE&gt;&lt;Version&gt;</w:t>
    </w:r>
    <w:r w:rsidRPr="006C000D">
      <w:t>v01-00</w:t>
    </w:r>
    <w:r w:rsidRPr="006C000D">
      <w:rPr>
        <w:rStyle w:val="HideTWBExt"/>
      </w:rPr>
      <w:t>&lt;/Version&gt;</w:t>
    </w:r>
  </w:p>
  <w:p w14:paraId="5B9664F5" w14:textId="0DC27A89" w:rsidR="003D4967" w:rsidRPr="006C000D" w:rsidRDefault="006A245C" w:rsidP="006A245C">
    <w:pPr>
      <w:pStyle w:val="EPFooter2"/>
    </w:pPr>
    <w:r w:rsidRPr="006C000D">
      <w:t>LT</w:t>
    </w:r>
    <w:r w:rsidRPr="006C000D">
      <w:tab/>
    </w:r>
    <w:r w:rsidRPr="006C000D">
      <w:rPr>
        <w:b w:val="0"/>
        <w:i/>
        <w:color w:val="C0C0C0"/>
        <w:sz w:val="22"/>
      </w:rPr>
      <w:t>Suvienijusi įvairovę</w:t>
    </w:r>
    <w:r w:rsidRPr="006C000D">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1C956" w14:textId="77777777" w:rsidR="006818BB" w:rsidRPr="006C000D" w:rsidRDefault="00FC2A50">
      <w:r w:rsidRPr="006C000D">
        <w:separator/>
      </w:r>
    </w:p>
  </w:footnote>
  <w:footnote w:type="continuationSeparator" w:id="0">
    <w:p w14:paraId="67CEEC88" w14:textId="77777777" w:rsidR="006818BB" w:rsidRPr="006C000D" w:rsidRDefault="00FC2A50">
      <w:r w:rsidRPr="006C000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6162E" w14:textId="77777777" w:rsidR="00B81F18" w:rsidRDefault="00B81F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32A33" w14:textId="77777777" w:rsidR="00B81F18" w:rsidRDefault="00B81F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932CC" w14:textId="77777777" w:rsidR="00B81F18" w:rsidRDefault="00B81F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4"/>
    <w:docVar w:name="TXTLANGUE" w:val="LT"/>
    <w:docVar w:name="TXTLANGUEMIN" w:val="lt"/>
    <w:docVar w:name="TXTNRPE" w:val="781.446"/>
    <w:docVar w:name="TXTPEorAP" w:val="PE"/>
    <w:docVar w:name="TXTROUTE" w:val="AM\1334210LT.docx"/>
    <w:docVar w:name="TXTVERSION" w:val="01-00"/>
  </w:docVars>
  <w:rsids>
    <w:rsidRoot w:val="00A77B3E"/>
    <w:rsid w:val="003D4967"/>
    <w:rsid w:val="006818BB"/>
    <w:rsid w:val="006A245C"/>
    <w:rsid w:val="006A614D"/>
    <w:rsid w:val="006C000D"/>
    <w:rsid w:val="009F3C7E"/>
    <w:rsid w:val="00A77B3E"/>
    <w:rsid w:val="00B3121D"/>
    <w:rsid w:val="00B81F18"/>
    <w:rsid w:val="00C5537A"/>
    <w:rsid w:val="00CA2A55"/>
    <w:rsid w:val="00FC2A5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3E2E538"/>
  <w15:docId w15:val="{A4942BCE-B114-4A78-AAA9-D0EDF02E0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B3121D"/>
    <w:pPr>
      <w:tabs>
        <w:tab w:val="center" w:pos="4819"/>
        <w:tab w:val="right" w:pos="9638"/>
      </w:tabs>
    </w:pPr>
  </w:style>
  <w:style w:type="character" w:customStyle="1" w:styleId="HeaderChar">
    <w:name w:val="Header Char"/>
    <w:basedOn w:val="DefaultParagraphFont"/>
    <w:link w:val="Header"/>
    <w:rsid w:val="00B3121D"/>
    <w:rPr>
      <w:sz w:val="24"/>
      <w:szCs w:val="24"/>
    </w:rPr>
  </w:style>
  <w:style w:type="paragraph" w:styleId="Footer">
    <w:name w:val="footer"/>
    <w:basedOn w:val="Normal"/>
    <w:link w:val="FooterChar"/>
    <w:semiHidden/>
    <w:unhideWhenUsed/>
    <w:rsid w:val="00B81F18"/>
    <w:pPr>
      <w:tabs>
        <w:tab w:val="center" w:pos="4513"/>
        <w:tab w:val="right" w:pos="9026"/>
      </w:tabs>
    </w:pPr>
  </w:style>
  <w:style w:type="character" w:customStyle="1" w:styleId="FooterChar">
    <w:name w:val="Footer Char"/>
    <w:basedOn w:val="DefaultParagraphFont"/>
    <w:link w:val="Footer"/>
    <w:semiHidden/>
    <w:rsid w:val="00B81F18"/>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5477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439</Pages>
  <Words>78962</Words>
  <Characters>551680</Characters>
  <Application>Microsoft Office Word</Application>
  <DocSecurity>0</DocSecurity>
  <Lines>21796</Lines>
  <Paragraphs>6830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MIKUCIONIS Kazimieras</cp:lastModifiedBy>
  <cp:revision>2</cp:revision>
  <dcterms:created xsi:type="dcterms:W3CDTF">2026-01-14T14:54:00Z</dcterms:created>
  <dcterms:modified xsi:type="dcterms:W3CDTF">2026-01-14T14:54:00Z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1334210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329876</vt:lpwstr>
  </property>
  <property fmtid="{D5CDD505-2E9C-101B-9397-08002B2CF9AE}" pid="7" name="dmxml.render.traceId">
    <vt:lpwstr>695e3f6e42d669e4dfc602ee56de8e64</vt:lpwstr>
  </property>
  <property fmtid="{D5CDD505-2E9C-101B-9397-08002B2CF9AE}" pid="8" name="FooterPath">
    <vt:lpwstr>AM\1334210LT.docx</vt:lpwstr>
  </property>
  <property fmtid="{D5CDD505-2E9C-101B-9397-08002B2CF9AE}" pid="9" name="PE Number">
    <vt:lpwstr>781.446</vt:lpwstr>
  </property>
  <property fmtid="{D5CDD505-2E9C-101B-9397-08002B2CF9AE}" pid="10" name="UID">
    <vt:lpwstr>eu.europa.europarl-DIN1-2025-0000248773_01.00-en-01.00_text-xml</vt:lpwstr>
  </property>
  <property fmtid="{D5CDD505-2E9C-101B-9397-08002B2CF9AE}" pid="11" name="LastEdited with">
    <vt:lpwstr>10.2.1 Build [20251215]</vt:lpwstr>
  </property>
  <property fmtid="{D5CDD505-2E9C-101B-9397-08002B2CF9AE}" pid="12" name="Bookout">
    <vt:lpwstr>OK - 2026/01/14 15:53</vt:lpwstr>
  </property>
</Properties>
</file>