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E742E" w:rsidRPr="004D4334" w14:paraId="506C7E17" w14:textId="77777777">
        <w:trPr>
          <w:trHeight w:hRule="exact" w:val="1417"/>
          <w:jc w:val="center"/>
        </w:trPr>
        <w:tc>
          <w:tcPr>
            <w:tcW w:w="6804" w:type="dxa"/>
            <w:tcBorders>
              <w:top w:val="nil"/>
              <w:left w:val="nil"/>
              <w:bottom w:val="nil"/>
              <w:right w:val="nil"/>
            </w:tcBorders>
            <w:vAlign w:val="center"/>
          </w:tcPr>
          <w:p w14:paraId="4FEBE240" w14:textId="77777777" w:rsidR="00E16CB9" w:rsidRPr="004D4334" w:rsidRDefault="00D80BC1">
            <w:pPr>
              <w:pStyle w:val="EPName"/>
            </w:pPr>
            <w:r w:rsidRPr="004D4334">
              <w:t>Parlamento Europeo</w:t>
            </w:r>
          </w:p>
          <w:p w14:paraId="27538D0A" w14:textId="77777777" w:rsidR="00E16CB9" w:rsidRPr="004D4334" w:rsidRDefault="00D80BC1">
            <w:pPr>
              <w:pStyle w:val="EPTerm"/>
            </w:pPr>
            <w:r w:rsidRPr="004D4334">
              <w:t>2024-2029</w:t>
            </w:r>
          </w:p>
        </w:tc>
        <w:tc>
          <w:tcPr>
            <w:tcW w:w="2268" w:type="dxa"/>
            <w:tcBorders>
              <w:top w:val="nil"/>
              <w:left w:val="nil"/>
              <w:bottom w:val="nil"/>
              <w:right w:val="nil"/>
            </w:tcBorders>
          </w:tcPr>
          <w:p w14:paraId="4B567FAA" w14:textId="77777777" w:rsidR="00E16CB9" w:rsidRPr="004D4334" w:rsidRDefault="00DB317D">
            <w:pPr>
              <w:pStyle w:val="EPLogo"/>
            </w:pPr>
            <w:r w:rsidRPr="004D4334">
              <w:pict w14:anchorId="5C7B54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50.35pt">
                  <v:imagedata r:id="rId7" o:title=""/>
                </v:shape>
              </w:pict>
            </w:r>
          </w:p>
        </w:tc>
      </w:tr>
    </w:tbl>
    <w:p w14:paraId="6D2E1052" w14:textId="77777777" w:rsidR="00E16CB9" w:rsidRPr="004D4334" w:rsidRDefault="00D80BC1">
      <w:pPr>
        <w:pStyle w:val="LineTop"/>
      </w:pPr>
      <w:r w:rsidRPr="004D4334">
        <w:t xml:space="preserve"> </w:t>
      </w:r>
    </w:p>
    <w:p w14:paraId="1B34FD12" w14:textId="77777777" w:rsidR="00E16CB9" w:rsidRPr="004D4334" w:rsidRDefault="00D80BC1">
      <w:pPr>
        <w:pStyle w:val="EPBody"/>
      </w:pPr>
      <w:r w:rsidRPr="004D4334">
        <w:rPr>
          <w:rStyle w:val="HideTWBExt"/>
        </w:rPr>
        <w:t>&lt;Commission&gt;</w:t>
      </w:r>
      <w:r w:rsidRPr="004D4334">
        <w:rPr>
          <w:rStyle w:val="HideTWBInt"/>
          <w:color w:val="auto"/>
        </w:rPr>
        <w:t>{LIBE}</w:t>
      </w:r>
      <w:r w:rsidRPr="004D4334">
        <w:t>Comisión de Libertades Civiles, Justicia y Asuntos de Interior</w:t>
      </w:r>
      <w:r w:rsidRPr="004D4334">
        <w:rPr>
          <w:rStyle w:val="HideTWBExt"/>
        </w:rPr>
        <w:t>&lt;/Commission&gt;</w:t>
      </w:r>
    </w:p>
    <w:p w14:paraId="5ADD68F0" w14:textId="77777777" w:rsidR="00E16CB9" w:rsidRPr="004D4334" w:rsidRDefault="00D80BC1">
      <w:pPr>
        <w:pStyle w:val="LineBottom"/>
      </w:pPr>
      <w:r w:rsidRPr="004D4334">
        <w:t xml:space="preserve"> </w:t>
      </w:r>
    </w:p>
    <w:p w14:paraId="7B0FB160" w14:textId="77777777" w:rsidR="00E16CB9" w:rsidRPr="004D4334" w:rsidRDefault="00D80BC1">
      <w:pPr>
        <w:pStyle w:val="CoverReference"/>
      </w:pPr>
      <w:r w:rsidRPr="004D4334">
        <w:rPr>
          <w:rStyle w:val="HideTWBExt"/>
        </w:rPr>
        <w:t>&lt;RefProc&gt;</w:t>
      </w:r>
      <w:r w:rsidRPr="004D4334">
        <w:t>2025/0429</w:t>
      </w:r>
      <w:r w:rsidRPr="004D4334">
        <w:rPr>
          <w:rStyle w:val="HideTWBExt"/>
        </w:rPr>
        <w:t>&lt;/RefProc&gt;&lt;RefTypeProc&gt;</w:t>
      </w:r>
      <w:r w:rsidRPr="004D4334">
        <w:t>(COD)</w:t>
      </w:r>
      <w:r w:rsidRPr="004D4334">
        <w:rPr>
          <w:rStyle w:val="HideTWBExt"/>
        </w:rPr>
        <w:t>&lt;/RefTypeProc&gt;</w:t>
      </w:r>
    </w:p>
    <w:p w14:paraId="2414A930" w14:textId="77777777" w:rsidR="00E16CB9" w:rsidRPr="004D4334" w:rsidRDefault="00D80BC1">
      <w:pPr>
        <w:pStyle w:val="CoverDate"/>
      </w:pPr>
      <w:r w:rsidRPr="004D4334">
        <w:rPr>
          <w:rStyle w:val="HideTWBExt"/>
        </w:rPr>
        <w:t>&lt;Date&gt;</w:t>
      </w:r>
      <w:r w:rsidRPr="004D4334">
        <w:rPr>
          <w:rStyle w:val="HideTWBInt"/>
          <w:color w:val="auto"/>
        </w:rPr>
        <w:t>{10/02/2026}</w:t>
      </w:r>
      <w:r w:rsidRPr="004D4334">
        <w:t>10.2.2026</w:t>
      </w:r>
      <w:r w:rsidRPr="004D4334">
        <w:rPr>
          <w:rStyle w:val="HideTWBExt"/>
        </w:rPr>
        <w:t>&lt;/Date&gt;</w:t>
      </w:r>
    </w:p>
    <w:p w14:paraId="47AB4CE9" w14:textId="77777777" w:rsidR="00E16CB9" w:rsidRPr="004D4334" w:rsidRDefault="00D80BC1">
      <w:pPr>
        <w:pStyle w:val="CoverDocType"/>
      </w:pPr>
      <w:r w:rsidRPr="004D4334">
        <w:rPr>
          <w:rStyle w:val="HideTWBExt"/>
        </w:rPr>
        <w:t>&lt;TypeAM&gt;</w:t>
      </w:r>
      <w:r w:rsidRPr="004D4334">
        <w:t>ENMIENDAS</w:t>
      </w:r>
      <w:r w:rsidRPr="004D4334">
        <w:rPr>
          <w:rStyle w:val="HideTWBExt"/>
        </w:rPr>
        <w:t>&lt;/TypeAM&gt;</w:t>
      </w:r>
    </w:p>
    <w:p w14:paraId="11B26283" w14:textId="54375E57" w:rsidR="00E16CB9" w:rsidRPr="004D4334" w:rsidRDefault="00D80BC1">
      <w:pPr>
        <w:pStyle w:val="CoverDocType24a"/>
      </w:pPr>
      <w:r w:rsidRPr="004D4334">
        <w:rPr>
          <w:rStyle w:val="HideTWBExt"/>
        </w:rPr>
        <w:t>&lt;RangeAM&gt;</w:t>
      </w:r>
      <w:r w:rsidRPr="004D4334">
        <w:t>19 - 53</w:t>
      </w:r>
      <w:r w:rsidRPr="004D4334">
        <w:rPr>
          <w:rStyle w:val="HideTWBExt"/>
        </w:rPr>
        <w:t>&lt;/RangeAM&gt;</w:t>
      </w:r>
    </w:p>
    <w:p w14:paraId="0379E33B" w14:textId="77777777" w:rsidR="00E16CB9" w:rsidRPr="004D4334" w:rsidRDefault="00D80BC1">
      <w:pPr>
        <w:pStyle w:val="CoverBold"/>
      </w:pPr>
      <w:r w:rsidRPr="004D4334">
        <w:rPr>
          <w:rStyle w:val="HideTWBExt"/>
        </w:rPr>
        <w:t>&lt;TitreType&gt;</w:t>
      </w:r>
      <w:r w:rsidRPr="004D4334">
        <w:t>Proyecto de informe</w:t>
      </w:r>
      <w:r w:rsidRPr="004D4334">
        <w:rPr>
          <w:rStyle w:val="HideTWBExt"/>
        </w:rPr>
        <w:t>&lt;/TitreType&gt;</w:t>
      </w:r>
    </w:p>
    <w:p w14:paraId="760F0547" w14:textId="77777777" w:rsidR="00E16CB9" w:rsidRPr="004D4334" w:rsidRDefault="00D80BC1">
      <w:pPr>
        <w:pStyle w:val="CoverBold"/>
      </w:pPr>
      <w:r w:rsidRPr="004D4334">
        <w:rPr>
          <w:rStyle w:val="HideTWBExt"/>
        </w:rPr>
        <w:t>&lt;Rapporteur&gt;</w:t>
      </w:r>
      <w:r w:rsidRPr="004D4334">
        <w:t>Birgit Sippel</w:t>
      </w:r>
      <w:r w:rsidRPr="004D4334">
        <w:rPr>
          <w:rStyle w:val="HideTWBExt"/>
        </w:rPr>
        <w:t>&lt;/Rapporteur&gt;</w:t>
      </w:r>
    </w:p>
    <w:p w14:paraId="394A737F" w14:textId="77777777" w:rsidR="00E16CB9" w:rsidRPr="004D4334" w:rsidRDefault="00D80BC1">
      <w:pPr>
        <w:pStyle w:val="CoverNormal24a"/>
      </w:pPr>
      <w:r w:rsidRPr="004D4334">
        <w:rPr>
          <w:rStyle w:val="HideTWBExt"/>
        </w:rPr>
        <w:t>&lt;DocRefPE&gt;</w:t>
      </w:r>
      <w:r w:rsidRPr="004D4334">
        <w:t>(PE784.310v01-00)</w:t>
      </w:r>
      <w:r w:rsidRPr="004D4334">
        <w:rPr>
          <w:rStyle w:val="HideTWBExt"/>
        </w:rPr>
        <w:t>&lt;/DocRefPE&gt;</w:t>
      </w:r>
    </w:p>
    <w:p w14:paraId="783DAEF8" w14:textId="77777777" w:rsidR="00E16CB9" w:rsidRPr="004D4334" w:rsidRDefault="00D80BC1">
      <w:pPr>
        <w:pStyle w:val="CoverNormal24a"/>
      </w:pPr>
      <w:r w:rsidRPr="004D4334">
        <w:rPr>
          <w:rStyle w:val="HideTWBExt"/>
        </w:rPr>
        <w:t>&lt;Titre&gt;</w:t>
      </w:r>
      <w:r w:rsidRPr="004D4334">
        <w:t xml:space="preserve">Modificación del Reglamento (UE) 2021/1232 en lo que respecta a la prórroga de su </w:t>
      </w:r>
      <w:r w:rsidRPr="004D4334">
        <w:t>período de aplicación</w:t>
      </w:r>
      <w:r w:rsidRPr="004D4334">
        <w:rPr>
          <w:rStyle w:val="HideTWBExt"/>
        </w:rPr>
        <w:t>&lt;/Titre&gt;</w:t>
      </w:r>
    </w:p>
    <w:p w14:paraId="716E4625" w14:textId="77777777" w:rsidR="00E16CB9" w:rsidRPr="004D4334" w:rsidRDefault="00D80BC1">
      <w:pPr>
        <w:pStyle w:val="CoverNormal"/>
      </w:pPr>
      <w:r w:rsidRPr="004D4334">
        <w:rPr>
          <w:rStyle w:val="HideTWBExt"/>
        </w:rPr>
        <w:t>&lt;DocAmend&gt;</w:t>
      </w:r>
      <w:r w:rsidRPr="004D4334">
        <w:t>Propuesta de Reglamento</w:t>
      </w:r>
      <w:r w:rsidRPr="004D4334">
        <w:rPr>
          <w:rStyle w:val="HideTWBExt"/>
        </w:rPr>
        <w:t>&lt;/DocAmend&gt;</w:t>
      </w:r>
    </w:p>
    <w:p w14:paraId="2E85E291" w14:textId="77777777" w:rsidR="00E16CB9" w:rsidRPr="004D4334" w:rsidRDefault="00D80BC1">
      <w:pPr>
        <w:pStyle w:val="CoverNormal24a"/>
      </w:pPr>
      <w:r w:rsidRPr="004D4334">
        <w:rPr>
          <w:rStyle w:val="HideTWBExt"/>
        </w:rPr>
        <w:t>&lt;DocRef&gt;</w:t>
      </w:r>
      <w:r w:rsidRPr="004D4334">
        <w:t>(COM(2025)0797 – 2025/0429(COD))</w:t>
      </w:r>
      <w:r w:rsidRPr="004D4334">
        <w:rPr>
          <w:rStyle w:val="HideTWBExt"/>
        </w:rPr>
        <w:t>&lt;/DocRef&gt;</w:t>
      </w:r>
    </w:p>
    <w:p w14:paraId="6151A885" w14:textId="77777777" w:rsidR="00E16CB9" w:rsidRPr="004D4334" w:rsidRDefault="00D80BC1">
      <w:r w:rsidRPr="004D4334">
        <w:br w:type="page"/>
      </w:r>
      <w:r w:rsidRPr="004D4334">
        <w:lastRenderedPageBreak/>
        <w:t>AM_Com_LegReport</w:t>
      </w:r>
    </w:p>
    <w:p w14:paraId="1D818B78" w14:textId="4DFFCDC2" w:rsidR="001E0C46" w:rsidRPr="004D4334" w:rsidRDefault="00D80BC1" w:rsidP="001E0C46">
      <w:pPr>
        <w:pStyle w:val="AmNumberTabs"/>
      </w:pPr>
      <w:r w:rsidRPr="004D4334">
        <w:br w:type="page"/>
      </w:r>
      <w:r w:rsidRPr="004D4334">
        <w:rPr>
          <w:rStyle w:val="HideTWBExt"/>
          <w:b w:val="0"/>
        </w:rPr>
        <w:lastRenderedPageBreak/>
        <w:t>&lt;RepeatBlock-Amend&gt;</w:t>
      </w:r>
      <w:r w:rsidRPr="004D4334">
        <w:rPr>
          <w:rStyle w:val="HideTWBExt"/>
        </w:rPr>
        <w:t>&lt;Amend&gt;</w:t>
      </w:r>
      <w:r w:rsidRPr="004D4334">
        <w:t>Enmienda</w:t>
      </w:r>
      <w:r w:rsidRPr="004D4334">
        <w:tab/>
      </w:r>
      <w:r w:rsidRPr="004D4334">
        <w:tab/>
      </w:r>
      <w:r w:rsidRPr="004D4334">
        <w:rPr>
          <w:rStyle w:val="HideTWBExt"/>
        </w:rPr>
        <w:t>&lt;NumAm&gt;</w:t>
      </w:r>
      <w:r w:rsidRPr="004D4334">
        <w:t>19</w:t>
      </w:r>
      <w:r w:rsidRPr="004D4334">
        <w:rPr>
          <w:rStyle w:val="HideTWBExt"/>
        </w:rPr>
        <w:t>&lt;/NumAm&gt;</w:t>
      </w:r>
    </w:p>
    <w:p w14:paraId="0DD04A2C" w14:textId="77777777" w:rsidR="001E0C46" w:rsidRPr="004D4334" w:rsidRDefault="00D80BC1" w:rsidP="001E0C46">
      <w:pPr>
        <w:pStyle w:val="NormalBold"/>
      </w:pPr>
      <w:r w:rsidRPr="004D4334">
        <w:rPr>
          <w:rStyle w:val="HideTWBExt"/>
          <w:b w:val="0"/>
        </w:rPr>
        <w:t>&lt;RepeatBlock-By&gt;&lt;Members&gt;</w:t>
      </w:r>
      <w:r w:rsidRPr="004D4334">
        <w:t>Isabel Serra Sánchez</w:t>
      </w:r>
      <w:r w:rsidRPr="004D4334">
        <w:rPr>
          <w:rStyle w:val="HideTWBExt"/>
          <w:b w:val="0"/>
        </w:rPr>
        <w:t>&lt;/Members&gt;</w:t>
      </w:r>
    </w:p>
    <w:p w14:paraId="0ABA29B8" w14:textId="77777777" w:rsidR="001E0C46" w:rsidRPr="004D4334" w:rsidRDefault="00D80BC1" w:rsidP="001E0C46">
      <w:pPr>
        <w:pStyle w:val="NormalBold"/>
      </w:pPr>
      <w:r w:rsidRPr="004D4334">
        <w:rPr>
          <w:rStyle w:val="HideTWBExt"/>
          <w:b w:val="0"/>
        </w:rPr>
        <w:t>&lt;/RepeatBlock-By&gt;</w:t>
      </w:r>
    </w:p>
    <w:p w14:paraId="22DF2002"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64DBADFD" w14:textId="77777777" w:rsidR="001E0C46" w:rsidRPr="004D4334" w:rsidRDefault="00D80BC1" w:rsidP="001E0C46">
      <w:pPr>
        <w:pStyle w:val="NormalBold"/>
      </w:pPr>
      <w:r w:rsidRPr="004D4334">
        <w:rPr>
          <w:rStyle w:val="HideTWBExt"/>
        </w:rPr>
        <w:t>&lt;Article&gt;</w:t>
      </w:r>
      <w:r w:rsidRPr="004D4334">
        <w:t>–</w:t>
      </w:r>
      <w:r w:rsidRPr="004D43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78F3D595" w14:textId="77777777" w:rsidTr="00015EFC">
        <w:trPr>
          <w:trHeight w:hRule="exact" w:val="240"/>
          <w:jc w:val="center"/>
        </w:trPr>
        <w:tc>
          <w:tcPr>
            <w:tcW w:w="9752" w:type="dxa"/>
            <w:gridSpan w:val="2"/>
            <w:tcBorders>
              <w:top w:val="nil"/>
              <w:left w:val="nil"/>
              <w:bottom w:val="nil"/>
              <w:right w:val="nil"/>
            </w:tcBorders>
          </w:tcPr>
          <w:p w14:paraId="5AAEA4C4" w14:textId="77777777" w:rsidR="001E0C46" w:rsidRPr="004D4334" w:rsidRDefault="001E0C46" w:rsidP="00015EFC"/>
        </w:tc>
      </w:tr>
      <w:tr w:rsidR="009E742E" w:rsidRPr="004D4334" w14:paraId="272D8BEF" w14:textId="77777777" w:rsidTr="00015EFC">
        <w:trPr>
          <w:trHeight w:val="240"/>
          <w:jc w:val="center"/>
        </w:trPr>
        <w:tc>
          <w:tcPr>
            <w:tcW w:w="4876" w:type="dxa"/>
            <w:tcBorders>
              <w:top w:val="nil"/>
              <w:left w:val="nil"/>
              <w:bottom w:val="nil"/>
              <w:right w:val="nil"/>
            </w:tcBorders>
          </w:tcPr>
          <w:p w14:paraId="3D55A1ED" w14:textId="77777777" w:rsidR="001E0C46" w:rsidRPr="004D4334" w:rsidRDefault="001E0C46" w:rsidP="00015EFC">
            <w:pPr>
              <w:pStyle w:val="AmColumnHeading"/>
            </w:pPr>
          </w:p>
        </w:tc>
        <w:tc>
          <w:tcPr>
            <w:tcW w:w="4876" w:type="dxa"/>
            <w:tcBorders>
              <w:top w:val="nil"/>
              <w:left w:val="nil"/>
              <w:bottom w:val="nil"/>
              <w:right w:val="nil"/>
            </w:tcBorders>
          </w:tcPr>
          <w:p w14:paraId="1931D10D" w14:textId="77777777" w:rsidR="001E0C46" w:rsidRPr="004D4334" w:rsidRDefault="00D80BC1" w:rsidP="00015EFC">
            <w:pPr>
              <w:pStyle w:val="AmColumnHeading"/>
            </w:pPr>
            <w:r w:rsidRPr="004D4334">
              <w:t>Propuesta de rechazo</w:t>
            </w:r>
          </w:p>
        </w:tc>
      </w:tr>
      <w:tr w:rsidR="009E742E" w:rsidRPr="004D4334" w14:paraId="2C2F8FEE" w14:textId="77777777" w:rsidTr="00015EFC">
        <w:trPr>
          <w:jc w:val="center"/>
        </w:trPr>
        <w:tc>
          <w:tcPr>
            <w:tcW w:w="4876" w:type="dxa"/>
            <w:tcBorders>
              <w:top w:val="nil"/>
              <w:left w:val="nil"/>
              <w:bottom w:val="nil"/>
              <w:right w:val="nil"/>
            </w:tcBorders>
          </w:tcPr>
          <w:p w14:paraId="195E09BF" w14:textId="77777777" w:rsidR="001E0C46" w:rsidRPr="004D4334" w:rsidRDefault="001E0C46" w:rsidP="00015EFC"/>
        </w:tc>
        <w:tc>
          <w:tcPr>
            <w:tcW w:w="4876" w:type="dxa"/>
            <w:tcBorders>
              <w:top w:val="nil"/>
              <w:left w:val="nil"/>
              <w:bottom w:val="nil"/>
              <w:right w:val="nil"/>
            </w:tcBorders>
          </w:tcPr>
          <w:p w14:paraId="47A8A786" w14:textId="77777777" w:rsidR="001E0C46" w:rsidRPr="004D4334" w:rsidRDefault="00D80BC1" w:rsidP="00015EFC">
            <w:pPr>
              <w:pStyle w:val="Normal6a"/>
            </w:pPr>
            <w:r w:rsidRPr="004D4334">
              <w:rPr>
                <w:b/>
                <w:i/>
              </w:rPr>
              <w:t>El Parlamento Europeo rechaza la propuesta de la Comisión.</w:t>
            </w:r>
          </w:p>
        </w:tc>
      </w:tr>
    </w:tbl>
    <w:p w14:paraId="37B1658B"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2B91554C" w14:textId="77777777" w:rsidR="001E0C46" w:rsidRPr="004D4334" w:rsidRDefault="00D80BC1" w:rsidP="001E0C46">
      <w:r w:rsidRPr="004D4334">
        <w:rPr>
          <w:rStyle w:val="HideTWBExt"/>
        </w:rPr>
        <w:t>&lt;/Amend&gt;</w:t>
      </w:r>
    </w:p>
    <w:p w14:paraId="76BA05E2"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20</w:t>
      </w:r>
      <w:r w:rsidRPr="004D4334">
        <w:rPr>
          <w:rStyle w:val="HideTWBExt"/>
        </w:rPr>
        <w:t>&lt;/NumAm&gt;</w:t>
      </w:r>
    </w:p>
    <w:p w14:paraId="5980AE2E" w14:textId="77777777" w:rsidR="001E0C46" w:rsidRPr="004D4334" w:rsidRDefault="00D80BC1" w:rsidP="001E0C46">
      <w:pPr>
        <w:pStyle w:val="NormalBold"/>
      </w:pPr>
      <w:r w:rsidRPr="004D4334">
        <w:rPr>
          <w:rStyle w:val="HideTWBExt"/>
          <w:b w:val="0"/>
        </w:rPr>
        <w:t>&lt;RepeatBlock-By&gt;&lt;Members&gt;</w:t>
      </w:r>
      <w:r w:rsidRPr="004D4334">
        <w:t>Sibylle Berg, Martin Sonneborn</w:t>
      </w:r>
      <w:r w:rsidRPr="004D4334">
        <w:rPr>
          <w:rStyle w:val="HideTWBExt"/>
          <w:b w:val="0"/>
        </w:rPr>
        <w:t>&lt;/Members&gt;</w:t>
      </w:r>
    </w:p>
    <w:p w14:paraId="38A6F6F3" w14:textId="77777777" w:rsidR="001E0C46" w:rsidRPr="004D4334" w:rsidRDefault="00D80BC1" w:rsidP="001E0C46">
      <w:pPr>
        <w:pStyle w:val="NormalBold"/>
      </w:pPr>
      <w:r w:rsidRPr="004D4334">
        <w:rPr>
          <w:rStyle w:val="HideTWBExt"/>
          <w:b w:val="0"/>
        </w:rPr>
        <w:t>&lt;/RepeatBlock-By&gt;</w:t>
      </w:r>
    </w:p>
    <w:p w14:paraId="785C92C1"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1276E516" w14:textId="77777777" w:rsidR="001E0C46" w:rsidRPr="004D4334" w:rsidRDefault="00D80BC1" w:rsidP="001E0C46">
      <w:pPr>
        <w:pStyle w:val="NormalBold"/>
      </w:pPr>
      <w:r w:rsidRPr="004D4334">
        <w:rPr>
          <w:rStyle w:val="HideTWBExt"/>
        </w:rPr>
        <w:t>&lt;Article&gt;</w:t>
      </w:r>
      <w:r w:rsidRPr="004D4334">
        <w:t>Título 1</w:t>
      </w:r>
      <w:r w:rsidRPr="004D43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71447C7D" w14:textId="77777777" w:rsidTr="00015EFC">
        <w:trPr>
          <w:trHeight w:hRule="exact" w:val="240"/>
          <w:jc w:val="center"/>
        </w:trPr>
        <w:tc>
          <w:tcPr>
            <w:tcW w:w="9752" w:type="dxa"/>
            <w:gridSpan w:val="2"/>
            <w:tcBorders>
              <w:top w:val="nil"/>
              <w:left w:val="nil"/>
              <w:bottom w:val="nil"/>
              <w:right w:val="nil"/>
            </w:tcBorders>
          </w:tcPr>
          <w:p w14:paraId="763F30EA" w14:textId="77777777" w:rsidR="001E0C46" w:rsidRPr="004D4334" w:rsidRDefault="001E0C46" w:rsidP="00015EFC"/>
        </w:tc>
      </w:tr>
      <w:tr w:rsidR="009E742E" w:rsidRPr="004D4334" w14:paraId="493314D3" w14:textId="77777777" w:rsidTr="00015EFC">
        <w:trPr>
          <w:trHeight w:val="240"/>
          <w:jc w:val="center"/>
        </w:trPr>
        <w:tc>
          <w:tcPr>
            <w:tcW w:w="4876" w:type="dxa"/>
            <w:tcBorders>
              <w:top w:val="nil"/>
              <w:left w:val="nil"/>
              <w:bottom w:val="nil"/>
              <w:right w:val="nil"/>
            </w:tcBorders>
          </w:tcPr>
          <w:p w14:paraId="6B68AE6F"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29F8CF3D" w14:textId="77777777" w:rsidR="001E0C46" w:rsidRPr="004D4334" w:rsidRDefault="00D80BC1" w:rsidP="00015EFC">
            <w:pPr>
              <w:pStyle w:val="AmColumnHeading"/>
            </w:pPr>
            <w:r w:rsidRPr="004D4334">
              <w:t>Enmienda</w:t>
            </w:r>
          </w:p>
        </w:tc>
      </w:tr>
      <w:tr w:rsidR="009E742E" w:rsidRPr="004D4334" w14:paraId="4D5F645C" w14:textId="77777777" w:rsidTr="00015EFC">
        <w:trPr>
          <w:jc w:val="center"/>
        </w:trPr>
        <w:tc>
          <w:tcPr>
            <w:tcW w:w="4876" w:type="dxa"/>
            <w:tcBorders>
              <w:top w:val="nil"/>
              <w:left w:val="nil"/>
              <w:bottom w:val="nil"/>
              <w:right w:val="nil"/>
            </w:tcBorders>
          </w:tcPr>
          <w:p w14:paraId="47B2CF4C" w14:textId="77777777" w:rsidR="001E0C46" w:rsidRPr="004D4334" w:rsidRDefault="00D80BC1" w:rsidP="00015EFC">
            <w:pPr>
              <w:pStyle w:val="Normal6a"/>
            </w:pPr>
            <w:r w:rsidRPr="004D4334">
              <w:rPr>
                <w:b/>
                <w:i/>
              </w:rPr>
              <w:t>Propuesta de</w:t>
            </w:r>
            <w:r w:rsidRPr="004D4334">
              <w:br/>
            </w:r>
            <w:r w:rsidRPr="004D4334">
              <w:rPr>
                <w:b/>
                <w:i/>
              </w:rPr>
              <w:t xml:space="preserve">REGLAMENTO DEL PARLAMENTO EUROPEO Y DEL </w:t>
            </w:r>
            <w:r w:rsidRPr="004D4334">
              <w:rPr>
                <w:b/>
                <w:i/>
              </w:rPr>
              <w:t>CONSEJO</w:t>
            </w:r>
            <w:r w:rsidRPr="004D4334">
              <w:br/>
            </w:r>
            <w:r w:rsidRPr="004D4334">
              <w:rPr>
                <w:b/>
                <w:i/>
              </w:rPr>
              <w:t>por el que se modifica el Reglamento (UE) 2021/1232 en lo que respecta a la prórroga de su período de aplicación</w:t>
            </w:r>
            <w:r w:rsidRPr="004D4334">
              <w:br/>
            </w:r>
            <w:r w:rsidRPr="004D4334">
              <w:rPr>
                <w:b/>
                <w:i/>
              </w:rPr>
              <w:t>(Texto pertinente a efectos del EEE)</w:t>
            </w:r>
          </w:p>
        </w:tc>
        <w:tc>
          <w:tcPr>
            <w:tcW w:w="4876" w:type="dxa"/>
            <w:tcBorders>
              <w:top w:val="nil"/>
              <w:left w:val="nil"/>
              <w:bottom w:val="nil"/>
              <w:right w:val="nil"/>
            </w:tcBorders>
          </w:tcPr>
          <w:p w14:paraId="31C77EFC" w14:textId="77777777" w:rsidR="001E0C46" w:rsidRPr="004D4334" w:rsidRDefault="00D80BC1" w:rsidP="00015EFC">
            <w:pPr>
              <w:pStyle w:val="Normal6a"/>
            </w:pPr>
            <w:r w:rsidRPr="004D4334">
              <w:rPr>
                <w:b/>
                <w:i/>
              </w:rPr>
              <w:t>suprimido</w:t>
            </w:r>
          </w:p>
        </w:tc>
      </w:tr>
    </w:tbl>
    <w:p w14:paraId="5F99FCF4"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318A0D2F" w14:textId="77777777" w:rsidR="001E0C46" w:rsidRPr="004D4334" w:rsidRDefault="00D80BC1" w:rsidP="001E0C46">
      <w:pPr>
        <w:pStyle w:val="AmJustTitle"/>
      </w:pPr>
      <w:r w:rsidRPr="004D4334">
        <w:rPr>
          <w:rStyle w:val="HideTWBExt"/>
        </w:rPr>
        <w:t>&lt;TitreJust&gt;</w:t>
      </w:r>
      <w:r w:rsidRPr="004D4334">
        <w:t>Justificación</w:t>
      </w:r>
      <w:r w:rsidRPr="004D4334">
        <w:rPr>
          <w:rStyle w:val="HideTWBExt"/>
        </w:rPr>
        <w:t>&lt;/TitreJust&gt;</w:t>
      </w:r>
    </w:p>
    <w:p w14:paraId="1828972C" w14:textId="77CE476C" w:rsidR="001E0C46" w:rsidRPr="004D4334" w:rsidRDefault="00D80BC1" w:rsidP="001E0C46">
      <w:pPr>
        <w:pStyle w:val="AmJustText"/>
      </w:pPr>
      <w:r w:rsidRPr="004D4334">
        <w:t>La continuación del escaneado voluntario, que se ampliaría con esta medida, es lo que pide el Consejo en el «marco jurídico a largo plazo» que se está negociando actualmente en el diálogo tripartito. El Parlamento ha votado casi unánimemente en contra y pide un escaneado selectivo de los sospechosos. La aprobación de este Reglamento debilitaría la posición del Parlamento en el diálogo tripartito. Además, el presente Reglamento no debe prorrogarse para colmar finalmente la laguna jurídica que hizo posible la</w:t>
      </w:r>
      <w:r w:rsidRPr="004D4334">
        <w:t xml:space="preserve"> vigilancia masiva de las comunicaciones privadas mediante la suspensión de los derechos vigentes.</w:t>
      </w:r>
    </w:p>
    <w:p w14:paraId="683C3751" w14:textId="77777777" w:rsidR="001E0C46" w:rsidRPr="004D4334" w:rsidRDefault="00D80BC1" w:rsidP="001E0C46">
      <w:r w:rsidRPr="004D4334">
        <w:rPr>
          <w:rStyle w:val="HideTWBExt"/>
        </w:rPr>
        <w:t>&lt;/Amend&gt;</w:t>
      </w:r>
    </w:p>
    <w:p w14:paraId="04A507BA"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21</w:t>
      </w:r>
      <w:r w:rsidRPr="004D4334">
        <w:rPr>
          <w:rStyle w:val="HideTWBExt"/>
        </w:rPr>
        <w:t>&lt;/NumAm&gt;</w:t>
      </w:r>
    </w:p>
    <w:p w14:paraId="4A260FE2" w14:textId="77777777" w:rsidR="001E0C46" w:rsidRPr="004D4334" w:rsidRDefault="00D80BC1" w:rsidP="001E0C46">
      <w:pPr>
        <w:pStyle w:val="NormalBold"/>
      </w:pPr>
      <w:r w:rsidRPr="004D4334">
        <w:rPr>
          <w:rStyle w:val="HideTWBExt"/>
          <w:b w:val="0"/>
        </w:rPr>
        <w:t>&lt;RepeatBlock-By&gt;&lt;Members&gt;</w:t>
      </w:r>
      <w:r w:rsidRPr="004D4334">
        <w:t>António Tânger Corrêa, Jorge Buxadé Villalba</w:t>
      </w:r>
      <w:r w:rsidRPr="004D4334">
        <w:rPr>
          <w:rStyle w:val="HideTWBExt"/>
          <w:b w:val="0"/>
        </w:rPr>
        <w:t>&lt;/Members&gt;</w:t>
      </w:r>
    </w:p>
    <w:p w14:paraId="313C3C7A" w14:textId="77777777" w:rsidR="001E0C46" w:rsidRPr="004D4334" w:rsidRDefault="00D80BC1" w:rsidP="001E0C46">
      <w:pPr>
        <w:pStyle w:val="NormalBold"/>
      </w:pPr>
      <w:r w:rsidRPr="004D4334">
        <w:rPr>
          <w:rStyle w:val="HideTWBExt"/>
          <w:b w:val="0"/>
        </w:rPr>
        <w:t>&lt;/RepeatBlock-By&gt;</w:t>
      </w:r>
    </w:p>
    <w:p w14:paraId="6EE8D2F5" w14:textId="77777777" w:rsidR="001E0C46" w:rsidRPr="004D4334" w:rsidRDefault="00D80BC1" w:rsidP="001E0C46">
      <w:pPr>
        <w:pStyle w:val="NormalBold"/>
      </w:pPr>
      <w:r w:rsidRPr="004D4334">
        <w:rPr>
          <w:rStyle w:val="HideTWBExt"/>
        </w:rPr>
        <w:lastRenderedPageBreak/>
        <w:t>&lt;DocAmend&gt;</w:t>
      </w:r>
      <w:r w:rsidRPr="004D4334">
        <w:t xml:space="preserve">Propuesta de </w:t>
      </w:r>
      <w:r w:rsidRPr="004D4334">
        <w:t>Reglamento</w:t>
      </w:r>
      <w:r w:rsidRPr="004D4334">
        <w:rPr>
          <w:rStyle w:val="HideTWBExt"/>
        </w:rPr>
        <w:t>&lt;/DocAmend&gt;</w:t>
      </w:r>
    </w:p>
    <w:p w14:paraId="74F1FB82" w14:textId="77777777" w:rsidR="001E0C46" w:rsidRPr="004D4334" w:rsidRDefault="00D80BC1" w:rsidP="001E0C46">
      <w:pPr>
        <w:pStyle w:val="NormalBold"/>
      </w:pPr>
      <w:r w:rsidRPr="004D4334">
        <w:rPr>
          <w:rStyle w:val="HideTWBExt"/>
        </w:rPr>
        <w:t>&lt;Article&gt;</w:t>
      </w:r>
      <w:r w:rsidRPr="004D4334">
        <w:t>Considerando 1</w:t>
      </w:r>
      <w:r w:rsidRPr="004D43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056210BF" w14:textId="77777777" w:rsidTr="00015EFC">
        <w:trPr>
          <w:trHeight w:hRule="exact" w:val="240"/>
          <w:jc w:val="center"/>
        </w:trPr>
        <w:tc>
          <w:tcPr>
            <w:tcW w:w="9752" w:type="dxa"/>
            <w:gridSpan w:val="2"/>
            <w:tcBorders>
              <w:top w:val="nil"/>
              <w:left w:val="nil"/>
              <w:bottom w:val="nil"/>
              <w:right w:val="nil"/>
            </w:tcBorders>
          </w:tcPr>
          <w:p w14:paraId="024AA9D5" w14:textId="77777777" w:rsidR="001E0C46" w:rsidRPr="004D4334" w:rsidRDefault="001E0C46" w:rsidP="00015EFC"/>
        </w:tc>
      </w:tr>
      <w:tr w:rsidR="009E742E" w:rsidRPr="004D4334" w14:paraId="30536614" w14:textId="77777777" w:rsidTr="00015EFC">
        <w:trPr>
          <w:trHeight w:val="240"/>
          <w:jc w:val="center"/>
        </w:trPr>
        <w:tc>
          <w:tcPr>
            <w:tcW w:w="4876" w:type="dxa"/>
            <w:tcBorders>
              <w:top w:val="nil"/>
              <w:left w:val="nil"/>
              <w:bottom w:val="nil"/>
              <w:right w:val="nil"/>
            </w:tcBorders>
          </w:tcPr>
          <w:p w14:paraId="1E2923FE"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2B567F03" w14:textId="77777777" w:rsidR="001E0C46" w:rsidRPr="004D4334" w:rsidRDefault="00D80BC1" w:rsidP="00015EFC">
            <w:pPr>
              <w:pStyle w:val="AmColumnHeading"/>
            </w:pPr>
            <w:r w:rsidRPr="004D4334">
              <w:t>Enmienda</w:t>
            </w:r>
          </w:p>
        </w:tc>
      </w:tr>
      <w:tr w:rsidR="009E742E" w:rsidRPr="004D4334" w14:paraId="6EB72895" w14:textId="77777777" w:rsidTr="00015EFC">
        <w:trPr>
          <w:jc w:val="center"/>
        </w:trPr>
        <w:tc>
          <w:tcPr>
            <w:tcW w:w="4876" w:type="dxa"/>
            <w:tcBorders>
              <w:top w:val="nil"/>
              <w:left w:val="nil"/>
              <w:bottom w:val="nil"/>
              <w:right w:val="nil"/>
            </w:tcBorders>
          </w:tcPr>
          <w:p w14:paraId="0A7FD025" w14:textId="77777777" w:rsidR="001E0C46" w:rsidRPr="004D4334" w:rsidRDefault="00D80BC1" w:rsidP="00015EFC">
            <w:pPr>
              <w:pStyle w:val="Normal6a"/>
            </w:pPr>
            <w:r w:rsidRPr="004D4334">
              <w:t>(1)</w:t>
            </w:r>
            <w:r w:rsidRPr="004D4334">
              <w:tab/>
              <w:t>El Reglamento (UE) 2021/1232 del Parlamento Europeo y del Consejo</w:t>
            </w:r>
            <w:r w:rsidRPr="004D4334">
              <w:rPr>
                <w:vertAlign w:val="superscript"/>
              </w:rPr>
              <w:t>2</w:t>
            </w:r>
            <w:r w:rsidRPr="004D4334">
              <w:t xml:space="preserve"> establece un régimen temporal en lo que respecta al uso de tecnologías por determinados proveedores de servicios de comunicaciones interpersonales disponibles al público con fines de lucha contra los abusos sexuales de menores en línea, a la espera de la adopción de un marco jurídico a largo plazo que aborde la prevención de los abusos sexuales de menores en línea y combata tales abusos (en lo sucesivo, «marco jurídico a largo plazo»). Dicho Reglamento, modificado por el Reglamento (UE) 2024/1307, es aplic</w:t>
            </w:r>
            <w:r w:rsidRPr="004D4334">
              <w:t>able hasta el 3 de abril de 2026.</w:t>
            </w:r>
          </w:p>
        </w:tc>
        <w:tc>
          <w:tcPr>
            <w:tcW w:w="4876" w:type="dxa"/>
            <w:tcBorders>
              <w:top w:val="nil"/>
              <w:left w:val="nil"/>
              <w:bottom w:val="nil"/>
              <w:right w:val="nil"/>
            </w:tcBorders>
          </w:tcPr>
          <w:p w14:paraId="6460C01E" w14:textId="77777777" w:rsidR="001E0C46" w:rsidRPr="004D4334" w:rsidRDefault="00D80BC1" w:rsidP="00015EFC">
            <w:pPr>
              <w:pStyle w:val="Normal6a"/>
            </w:pPr>
            <w:r w:rsidRPr="004D4334">
              <w:t>(1)</w:t>
            </w:r>
            <w:r w:rsidRPr="004D4334">
              <w:tab/>
              <w:t>El Reglamento (UE) 2021/1232 del Parlamento Europeo y del Consejo</w:t>
            </w:r>
            <w:r w:rsidRPr="004D4334">
              <w:rPr>
                <w:vertAlign w:val="superscript"/>
              </w:rPr>
              <w:t>2</w:t>
            </w:r>
            <w:r w:rsidRPr="004D4334">
              <w:t xml:space="preserve"> establece un régimen temporal </w:t>
            </w:r>
            <w:r w:rsidRPr="004D4334">
              <w:rPr>
                <w:b/>
                <w:i/>
              </w:rPr>
              <w:t xml:space="preserve">y estrictamente limitado </w:t>
            </w:r>
            <w:r w:rsidRPr="004D4334">
              <w:t>en lo que respecta al uso</w:t>
            </w:r>
            <w:r w:rsidRPr="004D4334">
              <w:rPr>
                <w:b/>
                <w:i/>
              </w:rPr>
              <w:t xml:space="preserve"> voluntario</w:t>
            </w:r>
            <w:r w:rsidRPr="004D4334">
              <w:t xml:space="preserve"> de tecnologías por determinados proveedores de servicios de comunicaciones interpersonales disponibles al público con fines de lucha contra los abusos sexuales de menores en línea, a la espera de la adopción de un marco jurídico a largo plazo que aborde la prevención de los abusos sexuales de menores en línea y combata tales abusos (en lo sucesivo, «</w:t>
            </w:r>
            <w:r w:rsidRPr="004D4334">
              <w:t xml:space="preserve">marco jurídico a largo plazo»). </w:t>
            </w:r>
            <w:r w:rsidRPr="004D4334">
              <w:rPr>
                <w:b/>
                <w:i/>
              </w:rPr>
              <w:t>No implica una obligación general de detección, seguimiento o filtrado de las comunicaciones.</w:t>
            </w:r>
            <w:r w:rsidRPr="004D4334">
              <w:t xml:space="preserve"> Dicho Reglamento, modificado por el Reglamento (UE) 2024/1307, es aplicable hasta el 3 de abril de 2026.</w:t>
            </w:r>
          </w:p>
        </w:tc>
      </w:tr>
      <w:tr w:rsidR="009E742E" w:rsidRPr="004D4334" w14:paraId="7B8AD71E" w14:textId="77777777" w:rsidTr="00015EFC">
        <w:trPr>
          <w:jc w:val="center"/>
        </w:trPr>
        <w:tc>
          <w:tcPr>
            <w:tcW w:w="4876" w:type="dxa"/>
            <w:tcBorders>
              <w:top w:val="nil"/>
              <w:left w:val="nil"/>
              <w:bottom w:val="nil"/>
              <w:right w:val="nil"/>
            </w:tcBorders>
          </w:tcPr>
          <w:p w14:paraId="039CD105" w14:textId="77777777" w:rsidR="001E0C46" w:rsidRPr="004D4334" w:rsidRDefault="00D80BC1" w:rsidP="00015EFC">
            <w:pPr>
              <w:pStyle w:val="Normal6a"/>
            </w:pPr>
            <w:r w:rsidRPr="004D4334">
              <w:rPr>
                <w:b/>
                <w:i/>
              </w:rPr>
              <w:t>_________________</w:t>
            </w:r>
          </w:p>
        </w:tc>
        <w:tc>
          <w:tcPr>
            <w:tcW w:w="4876" w:type="dxa"/>
            <w:tcBorders>
              <w:top w:val="nil"/>
              <w:left w:val="nil"/>
              <w:bottom w:val="nil"/>
              <w:right w:val="nil"/>
            </w:tcBorders>
          </w:tcPr>
          <w:p w14:paraId="320B6E15" w14:textId="77777777" w:rsidR="001E0C46" w:rsidRPr="004D4334" w:rsidRDefault="00D80BC1" w:rsidP="00015EFC">
            <w:pPr>
              <w:pStyle w:val="Normal6a"/>
            </w:pPr>
            <w:r w:rsidRPr="004D4334">
              <w:rPr>
                <w:b/>
                <w:i/>
              </w:rPr>
              <w:t>_________________</w:t>
            </w:r>
          </w:p>
        </w:tc>
      </w:tr>
      <w:tr w:rsidR="009E742E" w:rsidRPr="004D4334" w14:paraId="09D9C4B3" w14:textId="77777777" w:rsidTr="00015EFC">
        <w:trPr>
          <w:jc w:val="center"/>
        </w:trPr>
        <w:tc>
          <w:tcPr>
            <w:tcW w:w="4876" w:type="dxa"/>
            <w:tcBorders>
              <w:top w:val="nil"/>
              <w:left w:val="nil"/>
              <w:bottom w:val="nil"/>
              <w:right w:val="nil"/>
            </w:tcBorders>
          </w:tcPr>
          <w:p w14:paraId="186BA2A5" w14:textId="77777777" w:rsidR="001E0C46" w:rsidRPr="004D4334" w:rsidRDefault="00D80BC1" w:rsidP="00015EFC">
            <w:pPr>
              <w:pStyle w:val="Normal6a"/>
            </w:pPr>
            <w:r w:rsidRPr="004D4334">
              <w:rPr>
                <w:vertAlign w:val="superscript"/>
              </w:rPr>
              <w:t>2</w:t>
            </w:r>
            <w:r w:rsidRPr="004D4334">
              <w:t xml:space="preserve"> Reglamento (UE) 2021/1232 del Parlamento Europeo y del Consejo, de 14 de julio de 2021, por el que se establece una excepción temporal a determinadas disposiciones de la Directiva 2002/58/CE en lo que respecta al uso de tecnologías por proveedores de servicios de comunicaciones interpersonales independientes de la numeración para el tratamiento de datos personales y de otro tipo con fines de lucha contra los abusos sexuales de menores en línea (DO L 274 de 30.7.2021, p. 41, ELI: http://data.europa.eu/eli/r</w:t>
            </w:r>
            <w:r w:rsidRPr="004D4334">
              <w:t>eg/2021/1232/oj).</w:t>
            </w:r>
          </w:p>
        </w:tc>
        <w:tc>
          <w:tcPr>
            <w:tcW w:w="4876" w:type="dxa"/>
            <w:tcBorders>
              <w:top w:val="nil"/>
              <w:left w:val="nil"/>
              <w:bottom w:val="nil"/>
              <w:right w:val="nil"/>
            </w:tcBorders>
          </w:tcPr>
          <w:p w14:paraId="744B5A72" w14:textId="77777777" w:rsidR="001E0C46" w:rsidRPr="004D4334" w:rsidRDefault="00D80BC1" w:rsidP="00015EFC">
            <w:pPr>
              <w:pStyle w:val="Normal6a"/>
            </w:pPr>
            <w:r w:rsidRPr="004D4334">
              <w:rPr>
                <w:vertAlign w:val="superscript"/>
              </w:rPr>
              <w:t>2</w:t>
            </w:r>
            <w:r w:rsidRPr="004D4334">
              <w:t xml:space="preserve"> Reglamento (UE) 2021/1232 del Parlamento Europeo y del Consejo, de 14 de julio de 2021, por el que se establece una excepción temporal a determinadas disposiciones de la Directiva 2002/58/CE en lo que respecta al uso de tecnologías por proveedores de servicios de comunicaciones interpersonales independientes de la numeración para el tratamiento de datos personales y de otro tipo con fines de lucha contra los abusos sexuales de menores en línea (DO L 274 de 30.7.2021, p. 41, ELI: http://data.europa.eu/eli/r</w:t>
            </w:r>
            <w:r w:rsidRPr="004D4334">
              <w:t>eg/2021/1232/oj).</w:t>
            </w:r>
          </w:p>
        </w:tc>
      </w:tr>
    </w:tbl>
    <w:p w14:paraId="025BAF1E"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1259CC32" w14:textId="77777777" w:rsidR="001E0C46" w:rsidRPr="004D4334" w:rsidRDefault="00D80BC1" w:rsidP="001E0C46">
      <w:r w:rsidRPr="004D4334">
        <w:rPr>
          <w:rStyle w:val="HideTWBExt"/>
        </w:rPr>
        <w:t>&lt;/Amend&gt;</w:t>
      </w:r>
    </w:p>
    <w:p w14:paraId="715F7F9A"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22</w:t>
      </w:r>
      <w:r w:rsidRPr="004D4334">
        <w:rPr>
          <w:rStyle w:val="HideTWBExt"/>
        </w:rPr>
        <w:t>&lt;/NumAm&gt;</w:t>
      </w:r>
    </w:p>
    <w:p w14:paraId="77AF3AF7" w14:textId="77777777" w:rsidR="001E0C46" w:rsidRPr="004D4334" w:rsidRDefault="00D80BC1" w:rsidP="001E0C46">
      <w:pPr>
        <w:pStyle w:val="NormalBold"/>
      </w:pPr>
      <w:r w:rsidRPr="004D4334">
        <w:rPr>
          <w:rStyle w:val="HideTWBExt"/>
          <w:b w:val="0"/>
        </w:rPr>
        <w:t>&lt;RepeatBlock-By&gt;&lt;Members&gt;</w:t>
      </w:r>
      <w:r w:rsidRPr="004D4334">
        <w:t>António Tânger Corrêa, Jorge Buxadé Villalba</w:t>
      </w:r>
      <w:r w:rsidRPr="004D4334">
        <w:rPr>
          <w:rStyle w:val="HideTWBExt"/>
          <w:b w:val="0"/>
        </w:rPr>
        <w:t>&lt;/Members&gt;</w:t>
      </w:r>
    </w:p>
    <w:p w14:paraId="18761809" w14:textId="77777777" w:rsidR="001E0C46" w:rsidRPr="004D4334" w:rsidRDefault="00D80BC1" w:rsidP="001E0C46">
      <w:pPr>
        <w:pStyle w:val="NormalBold"/>
      </w:pPr>
      <w:r w:rsidRPr="004D4334">
        <w:rPr>
          <w:rStyle w:val="HideTWBExt"/>
          <w:b w:val="0"/>
        </w:rPr>
        <w:lastRenderedPageBreak/>
        <w:t>&lt;/RepeatBlock-By&gt;</w:t>
      </w:r>
    </w:p>
    <w:p w14:paraId="0584BFF4"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50C4AD56" w14:textId="77777777" w:rsidR="001E0C46" w:rsidRPr="004D4334" w:rsidRDefault="00D80BC1" w:rsidP="001E0C46">
      <w:pPr>
        <w:pStyle w:val="NormalBold"/>
      </w:pPr>
      <w:r w:rsidRPr="004D4334">
        <w:rPr>
          <w:rStyle w:val="HideTWBExt"/>
        </w:rPr>
        <w:t>&lt;Article&gt;</w:t>
      </w:r>
      <w:r w:rsidRPr="004D4334">
        <w:t>Considerando 3</w:t>
      </w:r>
      <w:r w:rsidRPr="004D43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75D33E5A" w14:textId="77777777" w:rsidTr="00015EFC">
        <w:trPr>
          <w:trHeight w:hRule="exact" w:val="240"/>
          <w:jc w:val="center"/>
        </w:trPr>
        <w:tc>
          <w:tcPr>
            <w:tcW w:w="9752" w:type="dxa"/>
            <w:gridSpan w:val="2"/>
            <w:tcBorders>
              <w:top w:val="nil"/>
              <w:left w:val="nil"/>
              <w:bottom w:val="nil"/>
              <w:right w:val="nil"/>
            </w:tcBorders>
          </w:tcPr>
          <w:p w14:paraId="243A90D7" w14:textId="77777777" w:rsidR="001E0C46" w:rsidRPr="004D4334" w:rsidRDefault="001E0C46" w:rsidP="00015EFC"/>
        </w:tc>
      </w:tr>
      <w:tr w:rsidR="009E742E" w:rsidRPr="004D4334" w14:paraId="3BB344E2" w14:textId="77777777" w:rsidTr="00015EFC">
        <w:trPr>
          <w:trHeight w:val="240"/>
          <w:jc w:val="center"/>
        </w:trPr>
        <w:tc>
          <w:tcPr>
            <w:tcW w:w="4876" w:type="dxa"/>
            <w:tcBorders>
              <w:top w:val="nil"/>
              <w:left w:val="nil"/>
              <w:bottom w:val="nil"/>
              <w:right w:val="nil"/>
            </w:tcBorders>
          </w:tcPr>
          <w:p w14:paraId="440BF004"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1903A3E5" w14:textId="77777777" w:rsidR="001E0C46" w:rsidRPr="004D4334" w:rsidRDefault="00D80BC1" w:rsidP="00015EFC">
            <w:pPr>
              <w:pStyle w:val="AmColumnHeading"/>
            </w:pPr>
            <w:r w:rsidRPr="004D4334">
              <w:t>Enmienda</w:t>
            </w:r>
          </w:p>
        </w:tc>
      </w:tr>
      <w:tr w:rsidR="009E742E" w:rsidRPr="004D4334" w14:paraId="4EE686E1" w14:textId="77777777" w:rsidTr="00015EFC">
        <w:trPr>
          <w:jc w:val="center"/>
        </w:trPr>
        <w:tc>
          <w:tcPr>
            <w:tcW w:w="4876" w:type="dxa"/>
            <w:tcBorders>
              <w:top w:val="nil"/>
              <w:left w:val="nil"/>
              <w:bottom w:val="nil"/>
              <w:right w:val="nil"/>
            </w:tcBorders>
          </w:tcPr>
          <w:p w14:paraId="676670E2" w14:textId="77777777" w:rsidR="001E0C46" w:rsidRPr="004D4334" w:rsidRDefault="00D80BC1" w:rsidP="00015EFC">
            <w:pPr>
              <w:pStyle w:val="Normal6a"/>
            </w:pPr>
            <w:r w:rsidRPr="004D4334">
              <w:t>(3)</w:t>
            </w:r>
            <w:r w:rsidRPr="004D4334">
              <w:tab/>
            </w:r>
            <w:r w:rsidRPr="004D4334">
              <w:t xml:space="preserve">Es importante que el abuso sexual de menores en línea pueda combatirse eficazmente, de </w:t>
            </w:r>
            <w:r w:rsidRPr="004D4334">
              <w:rPr>
                <w:b/>
                <w:i/>
              </w:rPr>
              <w:t>conformidad con</w:t>
            </w:r>
            <w:r w:rsidRPr="004D4334">
              <w:t xml:space="preserve"> las </w:t>
            </w:r>
            <w:r w:rsidRPr="004D4334">
              <w:rPr>
                <w:b/>
                <w:i/>
              </w:rPr>
              <w:t>normas aplicables del Derecho</w:t>
            </w:r>
            <w:r w:rsidRPr="004D4334">
              <w:t xml:space="preserve"> de </w:t>
            </w:r>
            <w:r w:rsidRPr="004D4334">
              <w:rPr>
                <w:b/>
                <w:i/>
              </w:rPr>
              <w:t>la Unión</w:t>
            </w:r>
            <w:r w:rsidRPr="004D4334">
              <w:t xml:space="preserve">, </w:t>
            </w:r>
            <w:r w:rsidRPr="004D4334">
              <w:rPr>
                <w:b/>
                <w:i/>
              </w:rPr>
              <w:t>incluidas</w:t>
            </w:r>
            <w:r w:rsidRPr="004D4334">
              <w:t xml:space="preserve"> las condiciones establecidas en el Reglamento (UE) 2021/1232, </w:t>
            </w:r>
            <w:r w:rsidRPr="004D4334">
              <w:rPr>
                <w:b/>
                <w:i/>
              </w:rPr>
              <w:t xml:space="preserve">y sin interrupción, </w:t>
            </w:r>
            <w:r w:rsidRPr="004D4334">
              <w:t xml:space="preserve">a la espera de la adopción y aplicación </w:t>
            </w:r>
            <w:r w:rsidRPr="004D4334">
              <w:rPr>
                <w:b/>
                <w:i/>
              </w:rPr>
              <w:t>del</w:t>
            </w:r>
            <w:r w:rsidRPr="004D4334">
              <w:t xml:space="preserve"> marco jurídico a largo plazo.</w:t>
            </w:r>
          </w:p>
        </w:tc>
        <w:tc>
          <w:tcPr>
            <w:tcW w:w="4876" w:type="dxa"/>
            <w:tcBorders>
              <w:top w:val="nil"/>
              <w:left w:val="nil"/>
              <w:bottom w:val="nil"/>
              <w:right w:val="nil"/>
            </w:tcBorders>
          </w:tcPr>
          <w:p w14:paraId="600585AF" w14:textId="77777777" w:rsidR="001E0C46" w:rsidRPr="004D4334" w:rsidRDefault="00D80BC1" w:rsidP="00015EFC">
            <w:pPr>
              <w:pStyle w:val="Normal6a"/>
            </w:pPr>
            <w:r w:rsidRPr="004D4334">
              <w:t>(3)</w:t>
            </w:r>
            <w:r w:rsidRPr="004D4334">
              <w:tab/>
              <w:t xml:space="preserve">Es importante que el abuso sexual de menores en línea pueda combatirse eficazmente, </w:t>
            </w:r>
            <w:r w:rsidRPr="004D4334">
              <w:rPr>
                <w:b/>
                <w:i/>
              </w:rPr>
              <w:t xml:space="preserve">respetando plenamente el Derecho </w:t>
            </w:r>
            <w:r w:rsidRPr="004D4334">
              <w:t xml:space="preserve">de </w:t>
            </w:r>
            <w:r w:rsidRPr="004D4334">
              <w:rPr>
                <w:b/>
                <w:i/>
              </w:rPr>
              <w:t>la Unión y la Carta de los Derechos Fundamentales, incluidos los principios de necesidad y proporcionalidad, la confidencialidad de</w:t>
            </w:r>
            <w:r w:rsidRPr="004D4334">
              <w:t xml:space="preserve"> las </w:t>
            </w:r>
            <w:r w:rsidRPr="004D4334">
              <w:rPr>
                <w:b/>
                <w:i/>
              </w:rPr>
              <w:t>comunicaciones y la protección</w:t>
            </w:r>
            <w:r w:rsidRPr="004D4334">
              <w:t xml:space="preserve"> de </w:t>
            </w:r>
            <w:r w:rsidRPr="004D4334">
              <w:rPr>
                <w:b/>
                <w:i/>
              </w:rPr>
              <w:t>los datos personales</w:t>
            </w:r>
            <w:r w:rsidRPr="004D4334">
              <w:t xml:space="preserve">, </w:t>
            </w:r>
            <w:r w:rsidRPr="004D4334">
              <w:rPr>
                <w:b/>
                <w:i/>
              </w:rPr>
              <w:t>así como</w:t>
            </w:r>
            <w:r w:rsidRPr="004D4334">
              <w:t xml:space="preserve"> las condiciones establecidas en el Reglamento (UE) 2021/1232, a la espera de la adopción y aplicación </w:t>
            </w:r>
            <w:r w:rsidRPr="004D4334">
              <w:rPr>
                <w:b/>
                <w:i/>
              </w:rPr>
              <w:t>de un</w:t>
            </w:r>
            <w:r w:rsidRPr="004D4334">
              <w:t xml:space="preserve"> marco jurídico a largo plazo.</w:t>
            </w:r>
          </w:p>
        </w:tc>
      </w:tr>
    </w:tbl>
    <w:p w14:paraId="7CD14CB0"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0477EBCF" w14:textId="77777777" w:rsidR="001E0C46" w:rsidRPr="004D4334" w:rsidRDefault="00D80BC1" w:rsidP="001E0C46">
      <w:r w:rsidRPr="004D4334">
        <w:rPr>
          <w:rStyle w:val="HideTWBExt"/>
        </w:rPr>
        <w:t>&lt;/Amend&gt;</w:t>
      </w:r>
    </w:p>
    <w:p w14:paraId="7C51A1F3"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23</w:t>
      </w:r>
      <w:r w:rsidRPr="004D4334">
        <w:rPr>
          <w:rStyle w:val="HideTWBExt"/>
        </w:rPr>
        <w:t>&lt;/NumAm&gt;</w:t>
      </w:r>
    </w:p>
    <w:p w14:paraId="62BEEA7A" w14:textId="77777777" w:rsidR="001E0C46" w:rsidRPr="004D4334" w:rsidRDefault="00D80BC1" w:rsidP="001E0C46">
      <w:pPr>
        <w:pStyle w:val="NormalBold"/>
      </w:pPr>
      <w:r w:rsidRPr="004D4334">
        <w:rPr>
          <w:rStyle w:val="HideTWBExt"/>
          <w:b w:val="0"/>
        </w:rPr>
        <w:t>&lt;RepeatBlock-By&gt;&lt;Members&gt;</w:t>
      </w:r>
      <w:r w:rsidRPr="004D4334">
        <w:t>Markéta Gregorová</w:t>
      </w:r>
      <w:r w:rsidRPr="004D4334">
        <w:rPr>
          <w:rStyle w:val="HideTWBExt"/>
          <w:b w:val="0"/>
        </w:rPr>
        <w:t>&lt;/Members&gt;</w:t>
      </w:r>
    </w:p>
    <w:p w14:paraId="51362642" w14:textId="77777777" w:rsidR="001E0C46" w:rsidRPr="004D4334" w:rsidRDefault="00D80BC1" w:rsidP="001E0C46">
      <w:r w:rsidRPr="004D4334">
        <w:rPr>
          <w:rStyle w:val="HideTWBExt"/>
        </w:rPr>
        <w:t>&lt;AuNomDe&gt;</w:t>
      </w:r>
      <w:r w:rsidRPr="004D4334">
        <w:rPr>
          <w:rStyle w:val="HideTWBInt"/>
          <w:color w:val="auto"/>
        </w:rPr>
        <w:t>{Verts/ALE}</w:t>
      </w:r>
      <w:r w:rsidRPr="004D4334">
        <w:t>en nombre del Grupo Verts/ALE</w:t>
      </w:r>
      <w:r w:rsidRPr="004D4334">
        <w:rPr>
          <w:rStyle w:val="HideTWBExt"/>
        </w:rPr>
        <w:t>&lt;/AuNomDe&gt;</w:t>
      </w:r>
    </w:p>
    <w:p w14:paraId="256686F2" w14:textId="77777777" w:rsidR="001E0C46" w:rsidRPr="004D4334" w:rsidRDefault="00D80BC1" w:rsidP="001E0C46">
      <w:pPr>
        <w:pStyle w:val="NormalBold"/>
      </w:pPr>
      <w:r w:rsidRPr="004D4334">
        <w:rPr>
          <w:rStyle w:val="HideTWBExt"/>
          <w:b w:val="0"/>
        </w:rPr>
        <w:t>&lt;/RepeatBlock-By&gt;</w:t>
      </w:r>
    </w:p>
    <w:p w14:paraId="6953CB00"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4E9FBE14" w14:textId="77777777" w:rsidR="001E0C46" w:rsidRPr="004D4334" w:rsidRDefault="00D80BC1" w:rsidP="001E0C46">
      <w:pPr>
        <w:pStyle w:val="NormalBold"/>
      </w:pPr>
      <w:r w:rsidRPr="004D4334">
        <w:rPr>
          <w:rStyle w:val="HideTWBExt"/>
        </w:rPr>
        <w:t>&lt;Article&gt;</w:t>
      </w:r>
      <w:r w:rsidRPr="004D4334">
        <w:t>Considerando 3</w:t>
      </w:r>
      <w:r w:rsidRPr="004D43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3716DC58" w14:textId="77777777" w:rsidTr="00015EFC">
        <w:trPr>
          <w:trHeight w:hRule="exact" w:val="240"/>
          <w:jc w:val="center"/>
        </w:trPr>
        <w:tc>
          <w:tcPr>
            <w:tcW w:w="9752" w:type="dxa"/>
            <w:gridSpan w:val="2"/>
            <w:tcBorders>
              <w:top w:val="nil"/>
              <w:left w:val="nil"/>
              <w:bottom w:val="nil"/>
              <w:right w:val="nil"/>
            </w:tcBorders>
          </w:tcPr>
          <w:p w14:paraId="614BE180" w14:textId="77777777" w:rsidR="001E0C46" w:rsidRPr="004D4334" w:rsidRDefault="001E0C46" w:rsidP="00015EFC"/>
        </w:tc>
      </w:tr>
      <w:tr w:rsidR="009E742E" w:rsidRPr="004D4334" w14:paraId="63043C8D" w14:textId="77777777" w:rsidTr="00015EFC">
        <w:trPr>
          <w:trHeight w:val="240"/>
          <w:jc w:val="center"/>
        </w:trPr>
        <w:tc>
          <w:tcPr>
            <w:tcW w:w="4876" w:type="dxa"/>
            <w:tcBorders>
              <w:top w:val="nil"/>
              <w:left w:val="nil"/>
              <w:bottom w:val="nil"/>
              <w:right w:val="nil"/>
            </w:tcBorders>
          </w:tcPr>
          <w:p w14:paraId="030FE494"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13C0B59E" w14:textId="77777777" w:rsidR="001E0C46" w:rsidRPr="004D4334" w:rsidRDefault="00D80BC1" w:rsidP="00015EFC">
            <w:pPr>
              <w:pStyle w:val="AmColumnHeading"/>
            </w:pPr>
            <w:r w:rsidRPr="004D4334">
              <w:t>Enmienda</w:t>
            </w:r>
          </w:p>
        </w:tc>
      </w:tr>
      <w:tr w:rsidR="009E742E" w:rsidRPr="004D4334" w14:paraId="3FE96998" w14:textId="77777777" w:rsidTr="00015EFC">
        <w:trPr>
          <w:jc w:val="center"/>
        </w:trPr>
        <w:tc>
          <w:tcPr>
            <w:tcW w:w="4876" w:type="dxa"/>
            <w:tcBorders>
              <w:top w:val="nil"/>
              <w:left w:val="nil"/>
              <w:bottom w:val="nil"/>
              <w:right w:val="nil"/>
            </w:tcBorders>
          </w:tcPr>
          <w:p w14:paraId="3493C903" w14:textId="77777777" w:rsidR="001E0C46" w:rsidRPr="004D4334" w:rsidRDefault="00D80BC1" w:rsidP="00015EFC">
            <w:pPr>
              <w:pStyle w:val="Normal6a"/>
            </w:pPr>
            <w:r w:rsidRPr="004D4334">
              <w:t>(3)</w:t>
            </w:r>
            <w:r w:rsidRPr="004D4334">
              <w:tab/>
              <w:t xml:space="preserve">Es importante que el abuso sexual de menores en línea pueda </w:t>
            </w:r>
            <w:r w:rsidRPr="004D4334">
              <w:t>combatirse eficazmente, de conformidad con las normas aplicables del Derecho de la Unión, incluidas las condiciones establecidas en el Reglamento (UE) 2021/1232, y sin interrupción, a la espera de la adopción y aplicación del marco jurídico a largo plazo.</w:t>
            </w:r>
          </w:p>
        </w:tc>
        <w:tc>
          <w:tcPr>
            <w:tcW w:w="4876" w:type="dxa"/>
            <w:tcBorders>
              <w:top w:val="nil"/>
              <w:left w:val="nil"/>
              <w:bottom w:val="nil"/>
              <w:right w:val="nil"/>
            </w:tcBorders>
          </w:tcPr>
          <w:p w14:paraId="24933F20" w14:textId="77777777" w:rsidR="001E0C46" w:rsidRPr="004D4334" w:rsidRDefault="00D80BC1" w:rsidP="00015EFC">
            <w:pPr>
              <w:pStyle w:val="Normal6a"/>
            </w:pPr>
            <w:r w:rsidRPr="004D4334">
              <w:t>(3)</w:t>
            </w:r>
            <w:r w:rsidRPr="004D4334">
              <w:tab/>
              <w:t xml:space="preserve">Es importante que el abuso sexual de menores en línea pueda combatirse eficazmente, de conformidad con las normas aplicables del Derecho de la Unión, incluidas las condiciones establecidas en el Reglamento (UE) 2021/1232, y sin interrupción, a la espera de la adopción y aplicación del marco jurídico a largo plazo. </w:t>
            </w:r>
            <w:r w:rsidRPr="004D4334">
              <w:rPr>
                <w:b/>
                <w:i/>
              </w:rPr>
              <w:t>La adopción del marco a largo plazo no debe estar vinculada al presente Reglamento ni a su prórroga.</w:t>
            </w:r>
          </w:p>
        </w:tc>
      </w:tr>
    </w:tbl>
    <w:p w14:paraId="7884C42E"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1867225B" w14:textId="77777777" w:rsidR="001E0C46" w:rsidRPr="004D4334" w:rsidRDefault="00D80BC1" w:rsidP="001E0C46">
      <w:r w:rsidRPr="004D4334">
        <w:rPr>
          <w:rStyle w:val="HideTWBExt"/>
        </w:rPr>
        <w:t>&lt;/Amend&gt;</w:t>
      </w:r>
    </w:p>
    <w:p w14:paraId="6D0528A4" w14:textId="77777777" w:rsidR="001E0C46" w:rsidRPr="004D4334" w:rsidRDefault="00D80BC1" w:rsidP="001E0C46">
      <w:pPr>
        <w:pStyle w:val="AmNumberTabs"/>
      </w:pPr>
      <w:r w:rsidRPr="004D4334">
        <w:rPr>
          <w:rStyle w:val="HideTWBExt"/>
        </w:rPr>
        <w:lastRenderedPageBreak/>
        <w:t>&lt;Amend&gt;</w:t>
      </w:r>
      <w:r w:rsidRPr="004D4334">
        <w:t>Enmienda</w:t>
      </w:r>
      <w:r w:rsidRPr="004D4334">
        <w:tab/>
      </w:r>
      <w:r w:rsidRPr="004D4334">
        <w:tab/>
      </w:r>
      <w:r w:rsidRPr="004D4334">
        <w:rPr>
          <w:rStyle w:val="HideTWBExt"/>
        </w:rPr>
        <w:t>&lt;NumAm&gt;</w:t>
      </w:r>
      <w:r w:rsidRPr="004D4334">
        <w:t>24</w:t>
      </w:r>
      <w:r w:rsidRPr="004D4334">
        <w:rPr>
          <w:rStyle w:val="HideTWBExt"/>
        </w:rPr>
        <w:t>&lt;/NumAm&gt;</w:t>
      </w:r>
    </w:p>
    <w:p w14:paraId="79F50C7E" w14:textId="77777777" w:rsidR="001E0C46" w:rsidRPr="004D4334" w:rsidRDefault="00D80BC1" w:rsidP="001E0C46">
      <w:pPr>
        <w:pStyle w:val="NormalBold"/>
      </w:pPr>
      <w:r w:rsidRPr="004D4334">
        <w:rPr>
          <w:rStyle w:val="HideTWBExt"/>
          <w:b w:val="0"/>
        </w:rPr>
        <w:t>&lt;RepeatBlock-By&gt;&lt;Members&gt;</w:t>
      </w:r>
      <w:r w:rsidRPr="004D4334">
        <w:t>Georgiana Teodorescu</w:t>
      </w:r>
      <w:r w:rsidRPr="004D4334">
        <w:rPr>
          <w:rStyle w:val="HideTWBExt"/>
          <w:b w:val="0"/>
        </w:rPr>
        <w:t>&lt;/Members&gt;</w:t>
      </w:r>
    </w:p>
    <w:p w14:paraId="48ED33C9" w14:textId="77777777" w:rsidR="001E0C46" w:rsidRPr="004D4334" w:rsidRDefault="00D80BC1" w:rsidP="001E0C46">
      <w:pPr>
        <w:pStyle w:val="NormalBold"/>
      </w:pPr>
      <w:r w:rsidRPr="004D4334">
        <w:rPr>
          <w:rStyle w:val="HideTWBExt"/>
          <w:b w:val="0"/>
        </w:rPr>
        <w:t>&lt;/RepeatBlock-By&gt;</w:t>
      </w:r>
    </w:p>
    <w:p w14:paraId="4EE88328"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48FC66E7" w14:textId="77777777" w:rsidR="001E0C46" w:rsidRPr="004D4334" w:rsidRDefault="00D80BC1" w:rsidP="001E0C46">
      <w:pPr>
        <w:pStyle w:val="NormalBold"/>
      </w:pPr>
      <w:r w:rsidRPr="004D4334">
        <w:rPr>
          <w:rStyle w:val="HideTWBExt"/>
        </w:rPr>
        <w:t>&lt;Article&gt;</w:t>
      </w:r>
      <w:r w:rsidRPr="004D4334">
        <w:t>Considerando 3 bis (nuevo)</w:t>
      </w:r>
      <w:r w:rsidRPr="004D43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480D63D2" w14:textId="77777777" w:rsidTr="00015EFC">
        <w:trPr>
          <w:trHeight w:hRule="exact" w:val="240"/>
          <w:jc w:val="center"/>
        </w:trPr>
        <w:tc>
          <w:tcPr>
            <w:tcW w:w="9752" w:type="dxa"/>
            <w:gridSpan w:val="2"/>
            <w:tcBorders>
              <w:top w:val="nil"/>
              <w:left w:val="nil"/>
              <w:bottom w:val="nil"/>
              <w:right w:val="nil"/>
            </w:tcBorders>
          </w:tcPr>
          <w:p w14:paraId="16048FCD" w14:textId="77777777" w:rsidR="001E0C46" w:rsidRPr="004D4334" w:rsidRDefault="001E0C46" w:rsidP="00015EFC"/>
        </w:tc>
      </w:tr>
      <w:tr w:rsidR="009E742E" w:rsidRPr="004D4334" w14:paraId="2D474B87" w14:textId="77777777" w:rsidTr="00015EFC">
        <w:trPr>
          <w:trHeight w:val="240"/>
          <w:jc w:val="center"/>
        </w:trPr>
        <w:tc>
          <w:tcPr>
            <w:tcW w:w="4876" w:type="dxa"/>
            <w:tcBorders>
              <w:top w:val="nil"/>
              <w:left w:val="nil"/>
              <w:bottom w:val="nil"/>
              <w:right w:val="nil"/>
            </w:tcBorders>
          </w:tcPr>
          <w:p w14:paraId="44BB398B"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5D9B638F" w14:textId="77777777" w:rsidR="001E0C46" w:rsidRPr="004D4334" w:rsidRDefault="00D80BC1" w:rsidP="00015EFC">
            <w:pPr>
              <w:pStyle w:val="AmColumnHeading"/>
            </w:pPr>
            <w:r w:rsidRPr="004D4334">
              <w:t>Enmienda</w:t>
            </w:r>
          </w:p>
        </w:tc>
      </w:tr>
      <w:tr w:rsidR="009E742E" w:rsidRPr="004D4334" w14:paraId="4ACA8804" w14:textId="77777777" w:rsidTr="00015EFC">
        <w:trPr>
          <w:jc w:val="center"/>
        </w:trPr>
        <w:tc>
          <w:tcPr>
            <w:tcW w:w="4876" w:type="dxa"/>
            <w:tcBorders>
              <w:top w:val="nil"/>
              <w:left w:val="nil"/>
              <w:bottom w:val="nil"/>
              <w:right w:val="nil"/>
            </w:tcBorders>
          </w:tcPr>
          <w:p w14:paraId="23294712" w14:textId="77777777" w:rsidR="001E0C46" w:rsidRPr="004D4334" w:rsidRDefault="001E0C46" w:rsidP="00015EFC">
            <w:pPr>
              <w:pStyle w:val="Normal6a"/>
            </w:pPr>
          </w:p>
        </w:tc>
        <w:tc>
          <w:tcPr>
            <w:tcW w:w="4876" w:type="dxa"/>
            <w:tcBorders>
              <w:top w:val="nil"/>
              <w:left w:val="nil"/>
              <w:bottom w:val="nil"/>
              <w:right w:val="nil"/>
            </w:tcBorders>
          </w:tcPr>
          <w:p w14:paraId="01984CE4" w14:textId="77777777" w:rsidR="001E0C46" w:rsidRPr="004D4334" w:rsidRDefault="00D80BC1" w:rsidP="00015EFC">
            <w:pPr>
              <w:pStyle w:val="Normal6a"/>
            </w:pPr>
            <w:r w:rsidRPr="004D4334">
              <w:rPr>
                <w:b/>
                <w:i/>
              </w:rPr>
              <w:t>(3 bis)</w:t>
            </w:r>
            <w:r w:rsidRPr="004D4334">
              <w:tab/>
            </w:r>
            <w:r w:rsidRPr="004D4334">
              <w:rPr>
                <w:b/>
                <w:i/>
              </w:rPr>
              <w:t xml:space="preserve">La aplicación del presente Reglamento debe </w:t>
            </w:r>
            <w:r w:rsidRPr="004D4334">
              <w:rPr>
                <w:b/>
                <w:i/>
              </w:rPr>
              <w:t>limitarse estrictamente a tecnologías que no debiliten ni eludan el cifrado de extremo a extremo. Toda medida adoptada en virtud de esta excepción debe respetar el contenido esencial del derecho a la intimidad y a la confidencialidad de las comunicaciones tal y como está consagrado en la Carta de los Derechos Fundamentales.</w:t>
            </w:r>
          </w:p>
        </w:tc>
      </w:tr>
    </w:tbl>
    <w:p w14:paraId="56D0DC57"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25A1E793" w14:textId="77777777" w:rsidR="001E0C46" w:rsidRPr="004D4334" w:rsidRDefault="00D80BC1" w:rsidP="001E0C46">
      <w:r w:rsidRPr="004D4334">
        <w:rPr>
          <w:rStyle w:val="HideTWBExt"/>
        </w:rPr>
        <w:t>&lt;/Amend&gt;</w:t>
      </w:r>
    </w:p>
    <w:p w14:paraId="3809AC64"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25</w:t>
      </w:r>
      <w:r w:rsidRPr="004D4334">
        <w:rPr>
          <w:rStyle w:val="HideTWBExt"/>
        </w:rPr>
        <w:t>&lt;/NumAm&gt;</w:t>
      </w:r>
    </w:p>
    <w:p w14:paraId="662740A2" w14:textId="77777777" w:rsidR="001E0C46" w:rsidRPr="004D4334" w:rsidRDefault="00D80BC1" w:rsidP="001E0C46">
      <w:pPr>
        <w:pStyle w:val="NormalBold"/>
      </w:pPr>
      <w:r w:rsidRPr="004D4334">
        <w:rPr>
          <w:rStyle w:val="HideTWBExt"/>
          <w:b w:val="0"/>
        </w:rPr>
        <w:t>&lt;RepeatBlock-By&gt;&lt;Members&gt;</w:t>
      </w:r>
      <w:r w:rsidRPr="004D4334">
        <w:t>António Tânger Corrêa, Jorge Buxadé Villalba</w:t>
      </w:r>
      <w:r w:rsidRPr="004D4334">
        <w:rPr>
          <w:rStyle w:val="HideTWBExt"/>
          <w:b w:val="0"/>
        </w:rPr>
        <w:t>&lt;/Members&gt;</w:t>
      </w:r>
    </w:p>
    <w:p w14:paraId="0AE76B8F" w14:textId="77777777" w:rsidR="001E0C46" w:rsidRPr="004D4334" w:rsidRDefault="00D80BC1" w:rsidP="001E0C46">
      <w:pPr>
        <w:pStyle w:val="NormalBold"/>
      </w:pPr>
      <w:r w:rsidRPr="004D4334">
        <w:rPr>
          <w:rStyle w:val="HideTWBExt"/>
          <w:b w:val="0"/>
        </w:rPr>
        <w:t>&lt;/RepeatBlock-By&gt;</w:t>
      </w:r>
    </w:p>
    <w:p w14:paraId="6B160538"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46D31EFE" w14:textId="77777777" w:rsidR="001E0C46" w:rsidRPr="004D4334" w:rsidRDefault="00D80BC1" w:rsidP="001E0C46">
      <w:pPr>
        <w:pStyle w:val="NormalBold"/>
      </w:pPr>
      <w:r w:rsidRPr="004D4334">
        <w:rPr>
          <w:rStyle w:val="HideTWBExt"/>
        </w:rPr>
        <w:t>&lt;Article&gt;</w:t>
      </w:r>
      <w:r w:rsidRPr="004D4334">
        <w:t>Considerando 3 bis (nuevo)</w:t>
      </w:r>
      <w:r w:rsidRPr="004D43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66E13272" w14:textId="77777777" w:rsidTr="00015EFC">
        <w:trPr>
          <w:trHeight w:hRule="exact" w:val="240"/>
          <w:jc w:val="center"/>
        </w:trPr>
        <w:tc>
          <w:tcPr>
            <w:tcW w:w="9752" w:type="dxa"/>
            <w:gridSpan w:val="2"/>
            <w:tcBorders>
              <w:top w:val="nil"/>
              <w:left w:val="nil"/>
              <w:bottom w:val="nil"/>
              <w:right w:val="nil"/>
            </w:tcBorders>
          </w:tcPr>
          <w:p w14:paraId="2C58D49C" w14:textId="77777777" w:rsidR="001E0C46" w:rsidRPr="004D4334" w:rsidRDefault="001E0C46" w:rsidP="00015EFC"/>
        </w:tc>
      </w:tr>
      <w:tr w:rsidR="009E742E" w:rsidRPr="004D4334" w14:paraId="68645B83" w14:textId="77777777" w:rsidTr="00015EFC">
        <w:trPr>
          <w:trHeight w:val="240"/>
          <w:jc w:val="center"/>
        </w:trPr>
        <w:tc>
          <w:tcPr>
            <w:tcW w:w="4876" w:type="dxa"/>
            <w:tcBorders>
              <w:top w:val="nil"/>
              <w:left w:val="nil"/>
              <w:bottom w:val="nil"/>
              <w:right w:val="nil"/>
            </w:tcBorders>
          </w:tcPr>
          <w:p w14:paraId="68592E15"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4049C055" w14:textId="77777777" w:rsidR="001E0C46" w:rsidRPr="004D4334" w:rsidRDefault="00D80BC1" w:rsidP="00015EFC">
            <w:pPr>
              <w:pStyle w:val="AmColumnHeading"/>
            </w:pPr>
            <w:r w:rsidRPr="004D4334">
              <w:t>Enmienda</w:t>
            </w:r>
          </w:p>
        </w:tc>
      </w:tr>
      <w:tr w:rsidR="009E742E" w:rsidRPr="004D4334" w14:paraId="309EBA3F" w14:textId="77777777" w:rsidTr="00015EFC">
        <w:trPr>
          <w:jc w:val="center"/>
        </w:trPr>
        <w:tc>
          <w:tcPr>
            <w:tcW w:w="4876" w:type="dxa"/>
            <w:tcBorders>
              <w:top w:val="nil"/>
              <w:left w:val="nil"/>
              <w:bottom w:val="nil"/>
              <w:right w:val="nil"/>
            </w:tcBorders>
          </w:tcPr>
          <w:p w14:paraId="6D179A3C" w14:textId="77777777" w:rsidR="001E0C46" w:rsidRPr="004D4334" w:rsidRDefault="001E0C46" w:rsidP="00015EFC">
            <w:pPr>
              <w:pStyle w:val="Normal6a"/>
            </w:pPr>
          </w:p>
        </w:tc>
        <w:tc>
          <w:tcPr>
            <w:tcW w:w="4876" w:type="dxa"/>
            <w:tcBorders>
              <w:top w:val="nil"/>
              <w:left w:val="nil"/>
              <w:bottom w:val="nil"/>
              <w:right w:val="nil"/>
            </w:tcBorders>
          </w:tcPr>
          <w:p w14:paraId="3D84F458" w14:textId="77777777" w:rsidR="001E0C46" w:rsidRPr="004D4334" w:rsidRDefault="00D80BC1" w:rsidP="00015EFC">
            <w:pPr>
              <w:pStyle w:val="Normal6a"/>
            </w:pPr>
            <w:r w:rsidRPr="004D4334">
              <w:rPr>
                <w:b/>
                <w:i/>
              </w:rPr>
              <w:t>(3 bis)</w:t>
            </w:r>
            <w:r w:rsidRPr="004D4334">
              <w:tab/>
            </w:r>
            <w:r w:rsidRPr="004D4334">
              <w:rPr>
                <w:b/>
                <w:i/>
              </w:rPr>
              <w:t xml:space="preserve">La excepción prevista en el Reglamento (UE) 2021/1232 se basa en un régimen voluntario. La presente prórroga no crea —ni puede </w:t>
            </w:r>
            <w:r w:rsidRPr="004D4334">
              <w:rPr>
                <w:b/>
                <w:i/>
              </w:rPr>
              <w:t>interpretarse en el sentido de que crea— obligaciones adicionales para los proveedores, ni obligaciones cuyo incumplimiento pueda dar lugar a sanciones, multas o responsabilidades por no emplear dichas tecnologías.</w:t>
            </w:r>
          </w:p>
        </w:tc>
      </w:tr>
    </w:tbl>
    <w:p w14:paraId="545BDA67"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62D68140" w14:textId="77777777" w:rsidR="001E0C46" w:rsidRPr="004D4334" w:rsidRDefault="00D80BC1" w:rsidP="001E0C46">
      <w:r w:rsidRPr="004D4334">
        <w:rPr>
          <w:rStyle w:val="HideTWBExt"/>
        </w:rPr>
        <w:t>&lt;/Amend&gt;</w:t>
      </w:r>
    </w:p>
    <w:p w14:paraId="6FA9BE66"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26</w:t>
      </w:r>
      <w:r w:rsidRPr="004D4334">
        <w:rPr>
          <w:rStyle w:val="HideTWBExt"/>
        </w:rPr>
        <w:t>&lt;/NumAm&gt;</w:t>
      </w:r>
    </w:p>
    <w:p w14:paraId="5DFA3BC6" w14:textId="77777777" w:rsidR="001E0C46" w:rsidRPr="004D4334" w:rsidRDefault="00D80BC1" w:rsidP="001E0C46">
      <w:pPr>
        <w:pStyle w:val="NormalBold"/>
      </w:pPr>
      <w:r w:rsidRPr="004D4334">
        <w:rPr>
          <w:rStyle w:val="HideTWBExt"/>
          <w:b w:val="0"/>
        </w:rPr>
        <w:t>&lt;RepeatBlock-By&gt;&lt;Members&gt;</w:t>
      </w:r>
      <w:r w:rsidRPr="004D4334">
        <w:t>Sebastian Tynkkynen</w:t>
      </w:r>
      <w:r w:rsidRPr="004D4334">
        <w:rPr>
          <w:rStyle w:val="HideTWBExt"/>
          <w:b w:val="0"/>
        </w:rPr>
        <w:t>&lt;/Members&gt;</w:t>
      </w:r>
    </w:p>
    <w:p w14:paraId="63D40A59" w14:textId="77777777" w:rsidR="001E0C46" w:rsidRPr="004D4334" w:rsidRDefault="00D80BC1" w:rsidP="001E0C46">
      <w:pPr>
        <w:pStyle w:val="NormalBold"/>
      </w:pPr>
      <w:r w:rsidRPr="004D4334">
        <w:rPr>
          <w:rStyle w:val="HideTWBExt"/>
          <w:b w:val="0"/>
        </w:rPr>
        <w:t>&lt;/RepeatBlock-By&gt;</w:t>
      </w:r>
    </w:p>
    <w:p w14:paraId="589DD5FE" w14:textId="77777777" w:rsidR="001E0C46" w:rsidRPr="004D4334" w:rsidRDefault="00D80BC1" w:rsidP="001E0C46">
      <w:pPr>
        <w:pStyle w:val="NormalBold"/>
      </w:pPr>
      <w:r w:rsidRPr="004D4334">
        <w:rPr>
          <w:rStyle w:val="HideTWBExt"/>
        </w:rPr>
        <w:lastRenderedPageBreak/>
        <w:t>&lt;DocAmend&gt;</w:t>
      </w:r>
      <w:r w:rsidRPr="004D4334">
        <w:t>Propuesta de Reglamento</w:t>
      </w:r>
      <w:r w:rsidRPr="004D4334">
        <w:rPr>
          <w:rStyle w:val="HideTWBExt"/>
        </w:rPr>
        <w:t>&lt;/DocAmend&gt;</w:t>
      </w:r>
    </w:p>
    <w:p w14:paraId="3A274D10" w14:textId="77777777" w:rsidR="001E0C46" w:rsidRPr="004D4334" w:rsidRDefault="00D80BC1" w:rsidP="001E0C46">
      <w:pPr>
        <w:pStyle w:val="NormalBold"/>
      </w:pPr>
      <w:r w:rsidRPr="004D4334">
        <w:rPr>
          <w:rStyle w:val="HideTWBExt"/>
        </w:rPr>
        <w:t>&lt;Article&gt;</w:t>
      </w:r>
      <w:r w:rsidRPr="004D4334">
        <w:t>Considerando 3 bis (nuevo)</w:t>
      </w:r>
      <w:r w:rsidRPr="004D43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4FECB0CD" w14:textId="77777777" w:rsidTr="00015EFC">
        <w:trPr>
          <w:trHeight w:hRule="exact" w:val="240"/>
          <w:jc w:val="center"/>
        </w:trPr>
        <w:tc>
          <w:tcPr>
            <w:tcW w:w="9752" w:type="dxa"/>
            <w:gridSpan w:val="2"/>
            <w:tcBorders>
              <w:top w:val="nil"/>
              <w:left w:val="nil"/>
              <w:bottom w:val="nil"/>
              <w:right w:val="nil"/>
            </w:tcBorders>
          </w:tcPr>
          <w:p w14:paraId="10C425D9" w14:textId="77777777" w:rsidR="001E0C46" w:rsidRPr="004D4334" w:rsidRDefault="001E0C46" w:rsidP="00015EFC"/>
        </w:tc>
      </w:tr>
      <w:tr w:rsidR="009E742E" w:rsidRPr="004D4334" w14:paraId="53FE966B" w14:textId="77777777" w:rsidTr="00015EFC">
        <w:trPr>
          <w:trHeight w:val="240"/>
          <w:jc w:val="center"/>
        </w:trPr>
        <w:tc>
          <w:tcPr>
            <w:tcW w:w="4876" w:type="dxa"/>
            <w:tcBorders>
              <w:top w:val="nil"/>
              <w:left w:val="nil"/>
              <w:bottom w:val="nil"/>
              <w:right w:val="nil"/>
            </w:tcBorders>
          </w:tcPr>
          <w:p w14:paraId="46478070"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40172BF8" w14:textId="77777777" w:rsidR="001E0C46" w:rsidRPr="004D4334" w:rsidRDefault="00D80BC1" w:rsidP="00015EFC">
            <w:pPr>
              <w:pStyle w:val="AmColumnHeading"/>
            </w:pPr>
            <w:r w:rsidRPr="004D4334">
              <w:t>Enmienda</w:t>
            </w:r>
          </w:p>
        </w:tc>
      </w:tr>
      <w:tr w:rsidR="009E742E" w:rsidRPr="004D4334" w14:paraId="41A5D068" w14:textId="77777777" w:rsidTr="00015EFC">
        <w:trPr>
          <w:jc w:val="center"/>
        </w:trPr>
        <w:tc>
          <w:tcPr>
            <w:tcW w:w="4876" w:type="dxa"/>
            <w:tcBorders>
              <w:top w:val="nil"/>
              <w:left w:val="nil"/>
              <w:bottom w:val="nil"/>
              <w:right w:val="nil"/>
            </w:tcBorders>
          </w:tcPr>
          <w:p w14:paraId="68DD7217" w14:textId="77777777" w:rsidR="001E0C46" w:rsidRPr="004D4334" w:rsidRDefault="001E0C46" w:rsidP="00015EFC">
            <w:pPr>
              <w:pStyle w:val="Normal6a"/>
            </w:pPr>
          </w:p>
        </w:tc>
        <w:tc>
          <w:tcPr>
            <w:tcW w:w="4876" w:type="dxa"/>
            <w:tcBorders>
              <w:top w:val="nil"/>
              <w:left w:val="nil"/>
              <w:bottom w:val="nil"/>
              <w:right w:val="nil"/>
            </w:tcBorders>
          </w:tcPr>
          <w:p w14:paraId="126ED9CA" w14:textId="77777777" w:rsidR="001E0C46" w:rsidRPr="004D4334" w:rsidRDefault="00D80BC1" w:rsidP="00015EFC">
            <w:pPr>
              <w:pStyle w:val="Normal6a"/>
            </w:pPr>
            <w:r w:rsidRPr="004D4334">
              <w:rPr>
                <w:b/>
                <w:i/>
              </w:rPr>
              <w:t>(3 bis)</w:t>
            </w:r>
            <w:r w:rsidRPr="004D4334">
              <w:tab/>
            </w:r>
            <w:r w:rsidRPr="004D4334">
              <w:rPr>
                <w:b/>
                <w:i/>
              </w:rPr>
              <w:t>La protección de los menores es una parte vital de la sociedad occidental. No obstante, para garantizar la seguridad de internet, es fundamental que todas las medidas destinadas a protegerlos se adopten sobre la base de soluciones tecnológicas que no socaven injustificadamente la protección de la intimidad.</w:t>
            </w:r>
          </w:p>
        </w:tc>
      </w:tr>
    </w:tbl>
    <w:p w14:paraId="1138FE33"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{FI}</w:t>
      </w:r>
      <w:r w:rsidRPr="004D4334">
        <w:t>fi</w:t>
      </w:r>
      <w:r w:rsidRPr="004D4334">
        <w:rPr>
          <w:rStyle w:val="HideTWBExt"/>
        </w:rPr>
        <w:t>&lt;/Original&gt;</w:t>
      </w:r>
    </w:p>
    <w:p w14:paraId="527CAAE4" w14:textId="77777777" w:rsidR="001E0C46" w:rsidRPr="004D4334" w:rsidRDefault="00D80BC1" w:rsidP="001E0C46">
      <w:r w:rsidRPr="004D4334">
        <w:rPr>
          <w:rStyle w:val="HideTWBExt"/>
        </w:rPr>
        <w:t>&lt;/Amend&gt;</w:t>
      </w:r>
    </w:p>
    <w:p w14:paraId="6C7F6CE1"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27</w:t>
      </w:r>
      <w:r w:rsidRPr="004D4334">
        <w:rPr>
          <w:rStyle w:val="HideTWBExt"/>
        </w:rPr>
        <w:t>&lt;/NumAm&gt;</w:t>
      </w:r>
    </w:p>
    <w:p w14:paraId="6F80DC30" w14:textId="77777777" w:rsidR="001E0C46" w:rsidRPr="004D4334" w:rsidRDefault="00D80BC1" w:rsidP="001E0C46">
      <w:pPr>
        <w:pStyle w:val="NormalBold"/>
      </w:pPr>
      <w:r w:rsidRPr="004D4334">
        <w:rPr>
          <w:rStyle w:val="HideTWBExt"/>
          <w:b w:val="0"/>
        </w:rPr>
        <w:t>&lt;RepeatBlock-By&gt;&lt;Members&gt;</w:t>
      </w:r>
      <w:r w:rsidRPr="004D4334">
        <w:t>António Tânger Corrêa, Jorge Buxadé Villalba</w:t>
      </w:r>
      <w:r w:rsidRPr="004D4334">
        <w:rPr>
          <w:rStyle w:val="HideTWBExt"/>
          <w:b w:val="0"/>
        </w:rPr>
        <w:t>&lt;/Members&gt;</w:t>
      </w:r>
    </w:p>
    <w:p w14:paraId="3D8BFF5F" w14:textId="77777777" w:rsidR="001E0C46" w:rsidRPr="004D4334" w:rsidRDefault="00D80BC1" w:rsidP="001E0C46">
      <w:pPr>
        <w:pStyle w:val="NormalBold"/>
      </w:pPr>
      <w:r w:rsidRPr="004D4334">
        <w:rPr>
          <w:rStyle w:val="HideTWBExt"/>
          <w:b w:val="0"/>
        </w:rPr>
        <w:t>&lt;/RepeatBlock-By&gt;</w:t>
      </w:r>
    </w:p>
    <w:p w14:paraId="3ED0A293"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64F9AAAE" w14:textId="77777777" w:rsidR="001E0C46" w:rsidRPr="004D4334" w:rsidRDefault="00D80BC1" w:rsidP="001E0C46">
      <w:pPr>
        <w:pStyle w:val="NormalBold"/>
      </w:pPr>
      <w:r w:rsidRPr="004D4334">
        <w:rPr>
          <w:rStyle w:val="HideTWBExt"/>
        </w:rPr>
        <w:t>&lt;Article&gt;</w:t>
      </w:r>
      <w:r w:rsidRPr="004D4334">
        <w:t>Considerando 3 ter (nuevo)</w:t>
      </w:r>
      <w:r w:rsidRPr="004D43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339DECB8" w14:textId="77777777" w:rsidTr="00015EFC">
        <w:trPr>
          <w:trHeight w:hRule="exact" w:val="240"/>
          <w:jc w:val="center"/>
        </w:trPr>
        <w:tc>
          <w:tcPr>
            <w:tcW w:w="9752" w:type="dxa"/>
            <w:gridSpan w:val="2"/>
            <w:tcBorders>
              <w:top w:val="nil"/>
              <w:left w:val="nil"/>
              <w:bottom w:val="nil"/>
              <w:right w:val="nil"/>
            </w:tcBorders>
          </w:tcPr>
          <w:p w14:paraId="5915C7C6" w14:textId="77777777" w:rsidR="001E0C46" w:rsidRPr="004D4334" w:rsidRDefault="001E0C46" w:rsidP="00015EFC"/>
        </w:tc>
      </w:tr>
      <w:tr w:rsidR="009E742E" w:rsidRPr="004D4334" w14:paraId="3FEC1314" w14:textId="77777777" w:rsidTr="00015EFC">
        <w:trPr>
          <w:trHeight w:val="240"/>
          <w:jc w:val="center"/>
        </w:trPr>
        <w:tc>
          <w:tcPr>
            <w:tcW w:w="4876" w:type="dxa"/>
            <w:tcBorders>
              <w:top w:val="nil"/>
              <w:left w:val="nil"/>
              <w:bottom w:val="nil"/>
              <w:right w:val="nil"/>
            </w:tcBorders>
          </w:tcPr>
          <w:p w14:paraId="4C8F1700"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287231C5" w14:textId="77777777" w:rsidR="001E0C46" w:rsidRPr="004D4334" w:rsidRDefault="00D80BC1" w:rsidP="00015EFC">
            <w:pPr>
              <w:pStyle w:val="AmColumnHeading"/>
            </w:pPr>
            <w:r w:rsidRPr="004D4334">
              <w:t>Enmienda</w:t>
            </w:r>
          </w:p>
        </w:tc>
      </w:tr>
      <w:tr w:rsidR="009E742E" w:rsidRPr="004D4334" w14:paraId="37717519" w14:textId="77777777" w:rsidTr="00015EFC">
        <w:trPr>
          <w:jc w:val="center"/>
        </w:trPr>
        <w:tc>
          <w:tcPr>
            <w:tcW w:w="4876" w:type="dxa"/>
            <w:tcBorders>
              <w:top w:val="nil"/>
              <w:left w:val="nil"/>
              <w:bottom w:val="nil"/>
              <w:right w:val="nil"/>
            </w:tcBorders>
          </w:tcPr>
          <w:p w14:paraId="5EA4CF2A" w14:textId="77777777" w:rsidR="001E0C46" w:rsidRPr="004D4334" w:rsidRDefault="001E0C46" w:rsidP="00015EFC">
            <w:pPr>
              <w:pStyle w:val="Normal6a"/>
            </w:pPr>
          </w:p>
        </w:tc>
        <w:tc>
          <w:tcPr>
            <w:tcW w:w="4876" w:type="dxa"/>
            <w:tcBorders>
              <w:top w:val="nil"/>
              <w:left w:val="nil"/>
              <w:bottom w:val="nil"/>
              <w:right w:val="nil"/>
            </w:tcBorders>
          </w:tcPr>
          <w:p w14:paraId="73AC637C" w14:textId="77777777" w:rsidR="001E0C46" w:rsidRPr="004D4334" w:rsidRDefault="00D80BC1" w:rsidP="00015EFC">
            <w:pPr>
              <w:pStyle w:val="Normal6a"/>
            </w:pPr>
            <w:r w:rsidRPr="004D4334">
              <w:rPr>
                <w:b/>
                <w:i/>
              </w:rPr>
              <w:t>(3 ter)</w:t>
            </w:r>
            <w:r w:rsidRPr="004D4334">
              <w:tab/>
            </w:r>
            <w:r w:rsidRPr="004D4334">
              <w:rPr>
                <w:b/>
                <w:i/>
              </w:rPr>
              <w:t xml:space="preserve">La prórroga del período de aplicación del Reglamento (UE) 2021/1232 no debe dar lugar a la </w:t>
            </w:r>
            <w:r w:rsidRPr="004D4334">
              <w:rPr>
                <w:b/>
                <w:i/>
              </w:rPr>
              <w:t>externalización de las funciones orientadas a garantizar el cumplimiento de la ley a entidades privadas, ni convertir a los proveedores en guardianes privados de un sistema burocrático. La investigación, el enjuiciamiento y la aplicación del Derecho penal siguen siendo responsabilidad de las autoridades competentes.</w:t>
            </w:r>
          </w:p>
        </w:tc>
      </w:tr>
    </w:tbl>
    <w:p w14:paraId="16A60D09"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7B4EDAA6" w14:textId="77777777" w:rsidR="001E0C46" w:rsidRPr="004D4334" w:rsidRDefault="00D80BC1" w:rsidP="001E0C46">
      <w:r w:rsidRPr="004D4334">
        <w:rPr>
          <w:rStyle w:val="HideTWBExt"/>
        </w:rPr>
        <w:t>&lt;/Amend&gt;</w:t>
      </w:r>
    </w:p>
    <w:p w14:paraId="52BC23A6"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28</w:t>
      </w:r>
      <w:r w:rsidRPr="004D4334">
        <w:rPr>
          <w:rStyle w:val="HideTWBExt"/>
        </w:rPr>
        <w:t>&lt;/NumAm&gt;</w:t>
      </w:r>
    </w:p>
    <w:p w14:paraId="16B07F75" w14:textId="77777777" w:rsidR="001E0C46" w:rsidRPr="004D4334" w:rsidRDefault="00D80BC1" w:rsidP="001E0C46">
      <w:pPr>
        <w:pStyle w:val="NormalBold"/>
      </w:pPr>
      <w:r w:rsidRPr="004D4334">
        <w:rPr>
          <w:rStyle w:val="HideTWBExt"/>
          <w:b w:val="0"/>
        </w:rPr>
        <w:t>&lt;RepeatBlock-By&gt;&lt;Members&gt;</w:t>
      </w:r>
      <w:r w:rsidRPr="004D4334">
        <w:t>António Tânger Corrêa, Jorge Buxadé Villalba</w:t>
      </w:r>
      <w:r w:rsidRPr="004D4334">
        <w:rPr>
          <w:rStyle w:val="HideTWBExt"/>
          <w:b w:val="0"/>
        </w:rPr>
        <w:t>&lt;/Members&gt;</w:t>
      </w:r>
    </w:p>
    <w:p w14:paraId="0C16716A" w14:textId="77777777" w:rsidR="001E0C46" w:rsidRPr="004D4334" w:rsidRDefault="00D80BC1" w:rsidP="001E0C46">
      <w:pPr>
        <w:pStyle w:val="NormalBold"/>
      </w:pPr>
      <w:r w:rsidRPr="004D4334">
        <w:rPr>
          <w:rStyle w:val="HideTWBExt"/>
          <w:b w:val="0"/>
        </w:rPr>
        <w:t>&lt;/RepeatBlock-By&gt;</w:t>
      </w:r>
    </w:p>
    <w:p w14:paraId="5409B50A"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1373300E" w14:textId="77777777" w:rsidR="001E0C46" w:rsidRPr="004D4334" w:rsidRDefault="00D80BC1" w:rsidP="001E0C46">
      <w:pPr>
        <w:pStyle w:val="NormalBold"/>
      </w:pPr>
      <w:r w:rsidRPr="004D4334">
        <w:rPr>
          <w:rStyle w:val="HideTWBExt"/>
        </w:rPr>
        <w:lastRenderedPageBreak/>
        <w:t>&lt;Article&gt;</w:t>
      </w:r>
      <w:r w:rsidRPr="004D4334">
        <w:t>Considerando 3 quater (nuevo)</w:t>
      </w:r>
      <w:r w:rsidRPr="004D43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423DCB64" w14:textId="77777777" w:rsidTr="00015EFC">
        <w:trPr>
          <w:trHeight w:hRule="exact" w:val="240"/>
          <w:jc w:val="center"/>
        </w:trPr>
        <w:tc>
          <w:tcPr>
            <w:tcW w:w="9752" w:type="dxa"/>
            <w:gridSpan w:val="2"/>
            <w:tcBorders>
              <w:top w:val="nil"/>
              <w:left w:val="nil"/>
              <w:bottom w:val="nil"/>
              <w:right w:val="nil"/>
            </w:tcBorders>
          </w:tcPr>
          <w:p w14:paraId="45074062" w14:textId="77777777" w:rsidR="001E0C46" w:rsidRPr="004D4334" w:rsidRDefault="001E0C46" w:rsidP="00015EFC"/>
        </w:tc>
      </w:tr>
      <w:tr w:rsidR="009E742E" w:rsidRPr="004D4334" w14:paraId="10A59815" w14:textId="77777777" w:rsidTr="00015EFC">
        <w:trPr>
          <w:trHeight w:val="240"/>
          <w:jc w:val="center"/>
        </w:trPr>
        <w:tc>
          <w:tcPr>
            <w:tcW w:w="4876" w:type="dxa"/>
            <w:tcBorders>
              <w:top w:val="nil"/>
              <w:left w:val="nil"/>
              <w:bottom w:val="nil"/>
              <w:right w:val="nil"/>
            </w:tcBorders>
          </w:tcPr>
          <w:p w14:paraId="57B0825C"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2985E4C1" w14:textId="77777777" w:rsidR="001E0C46" w:rsidRPr="004D4334" w:rsidRDefault="00D80BC1" w:rsidP="00015EFC">
            <w:pPr>
              <w:pStyle w:val="AmColumnHeading"/>
            </w:pPr>
            <w:r w:rsidRPr="004D4334">
              <w:t>Enmienda</w:t>
            </w:r>
          </w:p>
        </w:tc>
      </w:tr>
      <w:tr w:rsidR="009E742E" w:rsidRPr="004D4334" w14:paraId="0B58084D" w14:textId="77777777" w:rsidTr="00015EFC">
        <w:trPr>
          <w:jc w:val="center"/>
        </w:trPr>
        <w:tc>
          <w:tcPr>
            <w:tcW w:w="4876" w:type="dxa"/>
            <w:tcBorders>
              <w:top w:val="nil"/>
              <w:left w:val="nil"/>
              <w:bottom w:val="nil"/>
              <w:right w:val="nil"/>
            </w:tcBorders>
          </w:tcPr>
          <w:p w14:paraId="3BC81A8C" w14:textId="77777777" w:rsidR="001E0C46" w:rsidRPr="004D4334" w:rsidRDefault="001E0C46" w:rsidP="00015EFC">
            <w:pPr>
              <w:pStyle w:val="Normal6a"/>
            </w:pPr>
          </w:p>
        </w:tc>
        <w:tc>
          <w:tcPr>
            <w:tcW w:w="4876" w:type="dxa"/>
            <w:tcBorders>
              <w:top w:val="nil"/>
              <w:left w:val="nil"/>
              <w:bottom w:val="nil"/>
              <w:right w:val="nil"/>
            </w:tcBorders>
          </w:tcPr>
          <w:p w14:paraId="06AF3A30" w14:textId="77777777" w:rsidR="001E0C46" w:rsidRPr="004D4334" w:rsidRDefault="00D80BC1" w:rsidP="00015EFC">
            <w:pPr>
              <w:pStyle w:val="Normal6a"/>
            </w:pPr>
            <w:r w:rsidRPr="004D4334">
              <w:rPr>
                <w:b/>
                <w:i/>
              </w:rPr>
              <w:t>(3 quater)</w:t>
            </w:r>
            <w:r w:rsidRPr="004D4334">
              <w:tab/>
            </w:r>
            <w:r w:rsidRPr="004D4334">
              <w:rPr>
                <w:b/>
                <w:i/>
              </w:rPr>
              <w:t xml:space="preserve">La mera existencia de medidas voluntarias de detección por parte de los prestadores no exime a los </w:t>
            </w:r>
            <w:r w:rsidRPr="004D4334">
              <w:rPr>
                <w:b/>
                <w:i/>
              </w:rPr>
              <w:t>colegisladores de garantizar que cualquier excepción temporal respete plenamente la prohibición de supervisión general en virtud del Derecho de la Unión y los requisitos de los artículos 7 y 8 de la Carta.</w:t>
            </w:r>
          </w:p>
        </w:tc>
      </w:tr>
    </w:tbl>
    <w:p w14:paraId="4B4322AD"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6996233B" w14:textId="77777777" w:rsidR="001E0C46" w:rsidRPr="004D4334" w:rsidRDefault="00D80BC1" w:rsidP="001E0C46">
      <w:r w:rsidRPr="004D4334">
        <w:rPr>
          <w:rStyle w:val="HideTWBExt"/>
        </w:rPr>
        <w:t>&lt;/Amend&gt;</w:t>
      </w:r>
    </w:p>
    <w:p w14:paraId="619FDDFA"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29</w:t>
      </w:r>
      <w:r w:rsidRPr="004D4334">
        <w:rPr>
          <w:rStyle w:val="HideTWBExt"/>
        </w:rPr>
        <w:t>&lt;/NumAm&gt;</w:t>
      </w:r>
    </w:p>
    <w:p w14:paraId="4D13A772" w14:textId="77777777" w:rsidR="001E0C46" w:rsidRPr="004D4334" w:rsidRDefault="00D80BC1" w:rsidP="001E0C46">
      <w:pPr>
        <w:pStyle w:val="NormalBold"/>
      </w:pPr>
      <w:r w:rsidRPr="004D4334">
        <w:rPr>
          <w:rStyle w:val="HideTWBExt"/>
          <w:b w:val="0"/>
        </w:rPr>
        <w:t>&lt;RepeatBlock-By&gt;&lt;Members&gt;</w:t>
      </w:r>
      <w:r w:rsidRPr="004D4334">
        <w:t>Markéta Gregorová</w:t>
      </w:r>
      <w:r w:rsidRPr="004D4334">
        <w:rPr>
          <w:rStyle w:val="HideTWBExt"/>
          <w:b w:val="0"/>
        </w:rPr>
        <w:t>&lt;/Members&gt;</w:t>
      </w:r>
    </w:p>
    <w:p w14:paraId="060BA246" w14:textId="77777777" w:rsidR="001E0C46" w:rsidRPr="004D4334" w:rsidRDefault="00D80BC1" w:rsidP="001E0C46">
      <w:r w:rsidRPr="004D4334">
        <w:rPr>
          <w:rStyle w:val="HideTWBExt"/>
        </w:rPr>
        <w:t>&lt;AuNomDe&gt;</w:t>
      </w:r>
      <w:r w:rsidRPr="004D4334">
        <w:rPr>
          <w:rStyle w:val="HideTWBInt"/>
          <w:color w:val="auto"/>
        </w:rPr>
        <w:t>{Verts/ALE}</w:t>
      </w:r>
      <w:r w:rsidRPr="004D4334">
        <w:t>en nombre del Grupo Verts/ALE</w:t>
      </w:r>
      <w:r w:rsidRPr="004D4334">
        <w:rPr>
          <w:rStyle w:val="HideTWBExt"/>
        </w:rPr>
        <w:t>&lt;/AuNomDe&gt;</w:t>
      </w:r>
    </w:p>
    <w:p w14:paraId="075D1373" w14:textId="77777777" w:rsidR="001E0C46" w:rsidRPr="004D4334" w:rsidRDefault="00D80BC1" w:rsidP="001E0C46">
      <w:pPr>
        <w:pStyle w:val="NormalBold"/>
      </w:pPr>
      <w:r w:rsidRPr="004D4334">
        <w:rPr>
          <w:rStyle w:val="HideTWBExt"/>
          <w:b w:val="0"/>
        </w:rPr>
        <w:t>&lt;/RepeatBlock-By&gt;</w:t>
      </w:r>
    </w:p>
    <w:p w14:paraId="18BFE936"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15628C92" w14:textId="77777777" w:rsidR="001E0C46" w:rsidRPr="004D4334" w:rsidRDefault="00D80BC1" w:rsidP="001E0C46">
      <w:pPr>
        <w:pStyle w:val="NormalBold"/>
      </w:pPr>
      <w:r w:rsidRPr="004D4334">
        <w:rPr>
          <w:rStyle w:val="HideTWBExt"/>
        </w:rPr>
        <w:t>&lt;Article&gt;</w:t>
      </w:r>
      <w:r w:rsidRPr="004D4334">
        <w:t>Considerando 4</w:t>
      </w:r>
      <w:r w:rsidRPr="004D43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174D762C" w14:textId="77777777" w:rsidTr="00015EFC">
        <w:trPr>
          <w:trHeight w:hRule="exact" w:val="240"/>
          <w:jc w:val="center"/>
        </w:trPr>
        <w:tc>
          <w:tcPr>
            <w:tcW w:w="9752" w:type="dxa"/>
            <w:gridSpan w:val="2"/>
            <w:tcBorders>
              <w:top w:val="nil"/>
              <w:left w:val="nil"/>
              <w:bottom w:val="nil"/>
              <w:right w:val="nil"/>
            </w:tcBorders>
          </w:tcPr>
          <w:p w14:paraId="00B76940" w14:textId="77777777" w:rsidR="001E0C46" w:rsidRPr="004D4334" w:rsidRDefault="001E0C46" w:rsidP="00015EFC"/>
        </w:tc>
      </w:tr>
      <w:tr w:rsidR="009E742E" w:rsidRPr="004D4334" w14:paraId="35A3E7D2" w14:textId="77777777" w:rsidTr="00015EFC">
        <w:trPr>
          <w:trHeight w:val="240"/>
          <w:jc w:val="center"/>
        </w:trPr>
        <w:tc>
          <w:tcPr>
            <w:tcW w:w="4876" w:type="dxa"/>
            <w:tcBorders>
              <w:top w:val="nil"/>
              <w:left w:val="nil"/>
              <w:bottom w:val="nil"/>
              <w:right w:val="nil"/>
            </w:tcBorders>
          </w:tcPr>
          <w:p w14:paraId="11BB3920"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568B3603" w14:textId="77777777" w:rsidR="001E0C46" w:rsidRPr="004D4334" w:rsidRDefault="00D80BC1" w:rsidP="00015EFC">
            <w:pPr>
              <w:pStyle w:val="AmColumnHeading"/>
            </w:pPr>
            <w:r w:rsidRPr="004D4334">
              <w:t>Enmienda</w:t>
            </w:r>
          </w:p>
        </w:tc>
      </w:tr>
      <w:tr w:rsidR="009E742E" w:rsidRPr="004D4334" w14:paraId="3C128CF7" w14:textId="77777777" w:rsidTr="00015EFC">
        <w:trPr>
          <w:jc w:val="center"/>
        </w:trPr>
        <w:tc>
          <w:tcPr>
            <w:tcW w:w="4876" w:type="dxa"/>
            <w:tcBorders>
              <w:top w:val="nil"/>
              <w:left w:val="nil"/>
              <w:bottom w:val="nil"/>
              <w:right w:val="nil"/>
            </w:tcBorders>
          </w:tcPr>
          <w:p w14:paraId="6C013376" w14:textId="77777777" w:rsidR="001E0C46" w:rsidRPr="004D4334" w:rsidRDefault="00D80BC1" w:rsidP="00015EFC">
            <w:pPr>
              <w:pStyle w:val="Normal6a"/>
            </w:pPr>
            <w:r w:rsidRPr="004D4334">
              <w:t>(4)</w:t>
            </w:r>
            <w:r w:rsidRPr="004D4334">
              <w:tab/>
            </w:r>
            <w:r w:rsidRPr="004D4334">
              <w:rPr>
                <w:b/>
                <w:i/>
              </w:rPr>
              <w:t>Dadas estas circunstancias</w:t>
            </w:r>
            <w:r w:rsidRPr="004D4334">
              <w:t xml:space="preserve">, el </w:t>
            </w:r>
            <w:r w:rsidRPr="004D4334">
              <w:rPr>
                <w:b/>
                <w:i/>
              </w:rPr>
              <w:t>Reglamento (UE) 2021/1232 debe modificarse para prorrogar su período</w:t>
            </w:r>
            <w:r w:rsidRPr="004D4334">
              <w:t xml:space="preserve"> de </w:t>
            </w:r>
            <w:r w:rsidRPr="004D4334">
              <w:rPr>
                <w:b/>
                <w:i/>
              </w:rPr>
              <w:t>aplicación por un tiempo limitado al estrictamente necesario para que se adopte</w:t>
            </w:r>
            <w:r w:rsidRPr="004D4334">
              <w:t xml:space="preserve"> y </w:t>
            </w:r>
            <w:r w:rsidRPr="004D4334">
              <w:rPr>
                <w:b/>
                <w:i/>
              </w:rPr>
              <w:t>se empiece</w:t>
            </w:r>
            <w:r w:rsidRPr="004D4334">
              <w:t xml:space="preserve"> a </w:t>
            </w:r>
            <w:r w:rsidRPr="004D4334">
              <w:rPr>
                <w:b/>
                <w:i/>
              </w:rPr>
              <w:t>aplicar</w:t>
            </w:r>
            <w:r w:rsidRPr="004D4334">
              <w:t xml:space="preserve"> el </w:t>
            </w:r>
            <w:r w:rsidRPr="004D4334">
              <w:rPr>
                <w:b/>
                <w:i/>
              </w:rPr>
              <w:t xml:space="preserve">marco </w:t>
            </w:r>
            <w:r w:rsidRPr="004D4334">
              <w:rPr>
                <w:b/>
                <w:i/>
              </w:rPr>
              <w:t>jurídico a largo plazo</w:t>
            </w:r>
            <w:r w:rsidRPr="004D4334">
              <w:t>.</w:t>
            </w:r>
          </w:p>
        </w:tc>
        <w:tc>
          <w:tcPr>
            <w:tcW w:w="4876" w:type="dxa"/>
            <w:tcBorders>
              <w:top w:val="nil"/>
              <w:left w:val="nil"/>
              <w:bottom w:val="nil"/>
              <w:right w:val="nil"/>
            </w:tcBorders>
          </w:tcPr>
          <w:p w14:paraId="05201D59" w14:textId="3F9703A7" w:rsidR="001E0C46" w:rsidRPr="004D4334" w:rsidRDefault="00D80BC1" w:rsidP="00015EFC">
            <w:pPr>
              <w:pStyle w:val="Normal6a"/>
            </w:pPr>
            <w:r w:rsidRPr="004D4334">
              <w:t>(4)</w:t>
            </w:r>
            <w:r w:rsidRPr="004D4334">
              <w:tab/>
            </w:r>
            <w:r w:rsidRPr="004D4334">
              <w:rPr>
                <w:b/>
                <w:i/>
              </w:rPr>
              <w:t xml:space="preserve">La Comisión no ha aportado pruebas de la eficacia y la proporcionalidad de la excepción en sus dos informes de ejecución. Los informes subrayan que los servicios son utilizados indebidamente por una minoría restringida de usuarios que no puede, por sí sola, justificar el tratamiento indiscriminado de los datos de contenido y los datos de tráfico conexos de las comunicaciones de todos los usuarios. Los informes tampoco aportan pruebas sobre la necesidad y la eficacia de la excepción a la hora de detectar y </w:t>
            </w:r>
            <w:r w:rsidRPr="004D4334">
              <w:rPr>
                <w:b/>
                <w:i/>
              </w:rPr>
              <w:t>eliminar nuevo material de abuso sexual de menores en línea o el embaucamiento de menores. Por lo tanto, el nuevo material y el embaucamiento de menores deben suprimirse del ámbito de aplicación</w:t>
            </w:r>
            <w:r w:rsidRPr="004D4334">
              <w:t>.</w:t>
            </w:r>
          </w:p>
        </w:tc>
      </w:tr>
    </w:tbl>
    <w:p w14:paraId="2EB6AAF6"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30C960EE" w14:textId="77777777" w:rsidR="001E0C46" w:rsidRPr="004D4334" w:rsidRDefault="00D80BC1" w:rsidP="001E0C46">
      <w:r w:rsidRPr="004D4334">
        <w:rPr>
          <w:rStyle w:val="HideTWBExt"/>
        </w:rPr>
        <w:lastRenderedPageBreak/>
        <w:t>&lt;/Amend&gt;</w:t>
      </w:r>
    </w:p>
    <w:p w14:paraId="45CD5CF6"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30</w:t>
      </w:r>
      <w:r w:rsidRPr="004D4334">
        <w:rPr>
          <w:rStyle w:val="HideTWBExt"/>
        </w:rPr>
        <w:t>&lt;/NumAm&gt;</w:t>
      </w:r>
    </w:p>
    <w:p w14:paraId="7274308A" w14:textId="77777777" w:rsidR="001E0C46" w:rsidRPr="004D4334" w:rsidRDefault="00D80BC1" w:rsidP="001E0C46">
      <w:pPr>
        <w:pStyle w:val="NormalBold"/>
      </w:pPr>
      <w:r w:rsidRPr="004D4334">
        <w:rPr>
          <w:rStyle w:val="HideTWBExt"/>
          <w:b w:val="0"/>
        </w:rPr>
        <w:t>&lt;RepeatBlock-By&gt;&lt;Members&gt;</w:t>
      </w:r>
      <w:r w:rsidRPr="004D4334">
        <w:t>Irena Joveva, Nikola Minchev</w:t>
      </w:r>
      <w:r w:rsidRPr="004D4334">
        <w:rPr>
          <w:rStyle w:val="HideTWBExt"/>
          <w:b w:val="0"/>
        </w:rPr>
        <w:t>&lt;/Members&gt;</w:t>
      </w:r>
    </w:p>
    <w:p w14:paraId="6E7722E7" w14:textId="77777777" w:rsidR="001E0C46" w:rsidRPr="004D4334" w:rsidRDefault="00D80BC1" w:rsidP="001E0C46">
      <w:pPr>
        <w:pStyle w:val="NormalBold"/>
      </w:pPr>
      <w:r w:rsidRPr="004D4334">
        <w:rPr>
          <w:rStyle w:val="HideTWBExt"/>
          <w:b w:val="0"/>
        </w:rPr>
        <w:t>&lt;/RepeatBlock-By&gt;</w:t>
      </w:r>
    </w:p>
    <w:p w14:paraId="6B82F306"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19B217CE" w14:textId="77777777" w:rsidR="001E0C46" w:rsidRPr="004D4334" w:rsidRDefault="00D80BC1" w:rsidP="001E0C46">
      <w:pPr>
        <w:pStyle w:val="NormalBold"/>
      </w:pPr>
      <w:r w:rsidRPr="004D4334">
        <w:rPr>
          <w:rStyle w:val="HideTWBExt"/>
        </w:rPr>
        <w:t>&lt;Article&gt;</w:t>
      </w:r>
      <w:r w:rsidRPr="004D4334">
        <w:t>Considerando 4</w:t>
      </w:r>
      <w:r w:rsidRPr="004D43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4525482E" w14:textId="77777777" w:rsidTr="00015EFC">
        <w:trPr>
          <w:trHeight w:hRule="exact" w:val="240"/>
          <w:jc w:val="center"/>
        </w:trPr>
        <w:tc>
          <w:tcPr>
            <w:tcW w:w="9752" w:type="dxa"/>
            <w:gridSpan w:val="2"/>
            <w:tcBorders>
              <w:top w:val="nil"/>
              <w:left w:val="nil"/>
              <w:bottom w:val="nil"/>
              <w:right w:val="nil"/>
            </w:tcBorders>
          </w:tcPr>
          <w:p w14:paraId="6047FF98" w14:textId="77777777" w:rsidR="001E0C46" w:rsidRPr="004D4334" w:rsidRDefault="001E0C46" w:rsidP="00015EFC"/>
        </w:tc>
      </w:tr>
      <w:tr w:rsidR="009E742E" w:rsidRPr="004D4334" w14:paraId="4ED5830B" w14:textId="77777777" w:rsidTr="00015EFC">
        <w:trPr>
          <w:trHeight w:val="240"/>
          <w:jc w:val="center"/>
        </w:trPr>
        <w:tc>
          <w:tcPr>
            <w:tcW w:w="4876" w:type="dxa"/>
            <w:tcBorders>
              <w:top w:val="nil"/>
              <w:left w:val="nil"/>
              <w:bottom w:val="nil"/>
              <w:right w:val="nil"/>
            </w:tcBorders>
          </w:tcPr>
          <w:p w14:paraId="424EDE02"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66A7CFA3" w14:textId="77777777" w:rsidR="001E0C46" w:rsidRPr="004D4334" w:rsidRDefault="00D80BC1" w:rsidP="00015EFC">
            <w:pPr>
              <w:pStyle w:val="AmColumnHeading"/>
            </w:pPr>
            <w:r w:rsidRPr="004D4334">
              <w:t>Enmienda</w:t>
            </w:r>
          </w:p>
        </w:tc>
      </w:tr>
      <w:tr w:rsidR="009E742E" w:rsidRPr="004D4334" w14:paraId="75032647" w14:textId="77777777" w:rsidTr="00015EFC">
        <w:trPr>
          <w:jc w:val="center"/>
        </w:trPr>
        <w:tc>
          <w:tcPr>
            <w:tcW w:w="4876" w:type="dxa"/>
            <w:tcBorders>
              <w:top w:val="nil"/>
              <w:left w:val="nil"/>
              <w:bottom w:val="nil"/>
              <w:right w:val="nil"/>
            </w:tcBorders>
          </w:tcPr>
          <w:p w14:paraId="70112D3C" w14:textId="77777777" w:rsidR="001E0C46" w:rsidRPr="004D4334" w:rsidRDefault="00D80BC1" w:rsidP="00015EFC">
            <w:pPr>
              <w:pStyle w:val="Normal6a"/>
            </w:pPr>
            <w:r w:rsidRPr="004D4334">
              <w:t>(4)</w:t>
            </w:r>
            <w:r w:rsidRPr="004D4334">
              <w:tab/>
            </w:r>
            <w:r w:rsidRPr="004D4334">
              <w:t xml:space="preserve">Dadas estas circunstancias, el Reglamento (UE) 2021/1232 debe modificarse para prorrogar su período de aplicación por un tiempo </w:t>
            </w:r>
            <w:r w:rsidRPr="004D4334">
              <w:rPr>
                <w:b/>
                <w:i/>
              </w:rPr>
              <w:t>limitado al</w:t>
            </w:r>
            <w:r w:rsidRPr="004D4334">
              <w:t xml:space="preserve"> estrictamente necesario para que se adopte y se empiece a aplicar el marco jurídico a largo plazo.</w:t>
            </w:r>
          </w:p>
        </w:tc>
        <w:tc>
          <w:tcPr>
            <w:tcW w:w="4876" w:type="dxa"/>
            <w:tcBorders>
              <w:top w:val="nil"/>
              <w:left w:val="nil"/>
              <w:bottom w:val="nil"/>
              <w:right w:val="nil"/>
            </w:tcBorders>
          </w:tcPr>
          <w:p w14:paraId="5E015ABE" w14:textId="2B179EFB" w:rsidR="001E0C46" w:rsidRPr="004D4334" w:rsidRDefault="00D80BC1" w:rsidP="00015EFC">
            <w:pPr>
              <w:pStyle w:val="Normal6a"/>
            </w:pPr>
            <w:r w:rsidRPr="004D4334">
              <w:t>(4)</w:t>
            </w:r>
            <w:r w:rsidRPr="004D4334">
              <w:tab/>
              <w:t xml:space="preserve">Dadas estas circunstancias, </w:t>
            </w:r>
            <w:r w:rsidRPr="004D4334">
              <w:rPr>
                <w:b/>
                <w:i/>
              </w:rPr>
              <w:t>y para abordar la deficiencia significativa en la recogida de datos y la presentación de informes detectada en el informe de ejecución de 2025 [COM</w:t>
            </w:r>
            <w:r w:rsidRPr="004D4334">
              <w:rPr>
                <w:b/>
                <w:i/>
              </w:rPr>
              <w:t>(2025)0740</w:t>
            </w:r>
            <w:r w:rsidRPr="004D4334">
              <w:rPr>
                <w:b/>
                <w:i/>
              </w:rPr>
              <w:t xml:space="preserve">], </w:t>
            </w:r>
            <w:r w:rsidRPr="004D4334">
              <w:t>el Reglamento (UE) 2021/1232</w:t>
            </w:r>
            <w:r w:rsidRPr="004D4334">
              <w:rPr>
                <w:b/>
                <w:i/>
              </w:rPr>
              <w:t xml:space="preserve"> </w:t>
            </w:r>
            <w:r w:rsidRPr="004D4334">
              <w:t>debe modificarse</w:t>
            </w:r>
            <w:r w:rsidRPr="004D4334">
              <w:rPr>
                <w:b/>
                <w:i/>
              </w:rPr>
              <w:t>, en particular</w:t>
            </w:r>
            <w:r w:rsidRPr="004D4334">
              <w:t xml:space="preserve"> para prorrogar su período de aplicación por un tiempo </w:t>
            </w:r>
            <w:r w:rsidRPr="004D4334">
              <w:rPr>
                <w:b/>
                <w:i/>
              </w:rPr>
              <w:t>hasta el 3 de enero de 2027. Dicha prórroga debe ser excepcional y limitarse a lo</w:t>
            </w:r>
            <w:r w:rsidRPr="004D4334">
              <w:t xml:space="preserve"> estrictamente necesario para que se adopte y se empiece a aplicar el marco jurídico a largo plazo.</w:t>
            </w:r>
          </w:p>
        </w:tc>
      </w:tr>
    </w:tbl>
    <w:p w14:paraId="14E06A48"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005A02A2" w14:textId="77777777" w:rsidR="001E0C46" w:rsidRPr="004D4334" w:rsidRDefault="00D80BC1" w:rsidP="001E0C46">
      <w:r w:rsidRPr="004D4334">
        <w:rPr>
          <w:rStyle w:val="HideTWBExt"/>
        </w:rPr>
        <w:t>&lt;/Amend&gt;</w:t>
      </w:r>
    </w:p>
    <w:p w14:paraId="5BD9BA18"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31</w:t>
      </w:r>
      <w:r w:rsidRPr="004D4334">
        <w:rPr>
          <w:rStyle w:val="HideTWBExt"/>
        </w:rPr>
        <w:t>&lt;/NumAm&gt;</w:t>
      </w:r>
    </w:p>
    <w:p w14:paraId="4AC52108" w14:textId="77777777" w:rsidR="001E0C46" w:rsidRPr="004D4334" w:rsidRDefault="00D80BC1" w:rsidP="001E0C46">
      <w:pPr>
        <w:pStyle w:val="NormalBold"/>
      </w:pPr>
      <w:r w:rsidRPr="004D4334">
        <w:rPr>
          <w:rStyle w:val="HideTWBExt"/>
          <w:b w:val="0"/>
        </w:rPr>
        <w:t>&lt;RepeatBlock-By&gt;&lt;Members&gt;</w:t>
      </w:r>
      <w:r w:rsidRPr="004D4334">
        <w:t>António Tânger Corrêa, Jorge Buxadé Villalba</w:t>
      </w:r>
      <w:r w:rsidRPr="004D4334">
        <w:rPr>
          <w:rStyle w:val="HideTWBExt"/>
          <w:b w:val="0"/>
        </w:rPr>
        <w:t>&lt;/Members&gt;</w:t>
      </w:r>
    </w:p>
    <w:p w14:paraId="0791027B" w14:textId="77777777" w:rsidR="001E0C46" w:rsidRPr="004D4334" w:rsidRDefault="00D80BC1" w:rsidP="001E0C46">
      <w:pPr>
        <w:pStyle w:val="NormalBold"/>
      </w:pPr>
      <w:r w:rsidRPr="004D4334">
        <w:rPr>
          <w:rStyle w:val="HideTWBExt"/>
          <w:b w:val="0"/>
        </w:rPr>
        <w:t>&lt;/RepeatBlock-By&gt;</w:t>
      </w:r>
    </w:p>
    <w:p w14:paraId="6118E29A"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12BA1773" w14:textId="77777777" w:rsidR="001E0C46" w:rsidRPr="004D4334" w:rsidRDefault="00D80BC1" w:rsidP="001E0C46">
      <w:pPr>
        <w:pStyle w:val="NormalBold"/>
      </w:pPr>
      <w:r w:rsidRPr="004D4334">
        <w:rPr>
          <w:rStyle w:val="HideTWBExt"/>
        </w:rPr>
        <w:t>&lt;Article&gt;</w:t>
      </w:r>
      <w:r w:rsidRPr="004D4334">
        <w:t>Considerando 4</w:t>
      </w:r>
      <w:r w:rsidRPr="004D43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251781D7" w14:textId="77777777" w:rsidTr="00015EFC">
        <w:trPr>
          <w:trHeight w:hRule="exact" w:val="240"/>
          <w:jc w:val="center"/>
        </w:trPr>
        <w:tc>
          <w:tcPr>
            <w:tcW w:w="9752" w:type="dxa"/>
            <w:gridSpan w:val="2"/>
            <w:tcBorders>
              <w:top w:val="nil"/>
              <w:left w:val="nil"/>
              <w:bottom w:val="nil"/>
              <w:right w:val="nil"/>
            </w:tcBorders>
          </w:tcPr>
          <w:p w14:paraId="082240AA" w14:textId="77777777" w:rsidR="001E0C46" w:rsidRPr="004D4334" w:rsidRDefault="001E0C46" w:rsidP="00015EFC"/>
        </w:tc>
      </w:tr>
      <w:tr w:rsidR="009E742E" w:rsidRPr="004D4334" w14:paraId="40676588" w14:textId="77777777" w:rsidTr="00015EFC">
        <w:trPr>
          <w:trHeight w:val="240"/>
          <w:jc w:val="center"/>
        </w:trPr>
        <w:tc>
          <w:tcPr>
            <w:tcW w:w="4876" w:type="dxa"/>
            <w:tcBorders>
              <w:top w:val="nil"/>
              <w:left w:val="nil"/>
              <w:bottom w:val="nil"/>
              <w:right w:val="nil"/>
            </w:tcBorders>
          </w:tcPr>
          <w:p w14:paraId="11DCE4E8" w14:textId="77777777" w:rsidR="001E0C46" w:rsidRPr="004D4334" w:rsidRDefault="00D80BC1" w:rsidP="00015EFC">
            <w:pPr>
              <w:pStyle w:val="AmColumnHeading"/>
            </w:pPr>
            <w:r w:rsidRPr="004D4334">
              <w:t xml:space="preserve">Texto de la </w:t>
            </w:r>
            <w:r w:rsidRPr="004D4334">
              <w:t>Comisión</w:t>
            </w:r>
          </w:p>
        </w:tc>
        <w:tc>
          <w:tcPr>
            <w:tcW w:w="4876" w:type="dxa"/>
            <w:tcBorders>
              <w:top w:val="nil"/>
              <w:left w:val="nil"/>
              <w:bottom w:val="nil"/>
              <w:right w:val="nil"/>
            </w:tcBorders>
          </w:tcPr>
          <w:p w14:paraId="62465CEA" w14:textId="77777777" w:rsidR="001E0C46" w:rsidRPr="004D4334" w:rsidRDefault="00D80BC1" w:rsidP="00015EFC">
            <w:pPr>
              <w:pStyle w:val="AmColumnHeading"/>
            </w:pPr>
            <w:r w:rsidRPr="004D4334">
              <w:t>Enmienda</w:t>
            </w:r>
          </w:p>
        </w:tc>
      </w:tr>
      <w:tr w:rsidR="009E742E" w:rsidRPr="004D4334" w14:paraId="1B53DD95" w14:textId="77777777" w:rsidTr="00015EFC">
        <w:trPr>
          <w:jc w:val="center"/>
        </w:trPr>
        <w:tc>
          <w:tcPr>
            <w:tcW w:w="4876" w:type="dxa"/>
            <w:tcBorders>
              <w:top w:val="nil"/>
              <w:left w:val="nil"/>
              <w:bottom w:val="nil"/>
              <w:right w:val="nil"/>
            </w:tcBorders>
          </w:tcPr>
          <w:p w14:paraId="59AEFB28" w14:textId="77777777" w:rsidR="001E0C46" w:rsidRPr="004D4334" w:rsidRDefault="00D80BC1" w:rsidP="00015EFC">
            <w:pPr>
              <w:pStyle w:val="Normal6a"/>
            </w:pPr>
            <w:r w:rsidRPr="004D4334">
              <w:t>(4)</w:t>
            </w:r>
            <w:r w:rsidRPr="004D4334">
              <w:tab/>
              <w:t xml:space="preserve">Dadas estas circunstancias, el Reglamento (UE) 2021/1232 debe modificarse para prorrogar su período de aplicación por un tiempo limitado al estrictamente necesario para que se adopte y se empiece a aplicar </w:t>
            </w:r>
            <w:r w:rsidRPr="004D4334">
              <w:rPr>
                <w:b/>
                <w:i/>
              </w:rPr>
              <w:t>el</w:t>
            </w:r>
            <w:r w:rsidRPr="004D4334">
              <w:t xml:space="preserve"> marco jurídico a largo plazo.</w:t>
            </w:r>
          </w:p>
        </w:tc>
        <w:tc>
          <w:tcPr>
            <w:tcW w:w="4876" w:type="dxa"/>
            <w:tcBorders>
              <w:top w:val="nil"/>
              <w:left w:val="nil"/>
              <w:bottom w:val="nil"/>
              <w:right w:val="nil"/>
            </w:tcBorders>
          </w:tcPr>
          <w:p w14:paraId="28E604D3" w14:textId="77777777" w:rsidR="001E0C46" w:rsidRPr="004D4334" w:rsidRDefault="00D80BC1" w:rsidP="00015EFC">
            <w:pPr>
              <w:pStyle w:val="Normal6a"/>
            </w:pPr>
            <w:r w:rsidRPr="004D4334">
              <w:t>(4)</w:t>
            </w:r>
            <w:r w:rsidRPr="004D4334">
              <w:tab/>
              <w:t xml:space="preserve">Dadas estas circunstancias, el Reglamento (UE) 2021/1232 debe modificarse para prorrogar su período de aplicación por un tiempo limitado al estrictamente necesario para que se adopte y se empiece a aplicar </w:t>
            </w:r>
            <w:r w:rsidRPr="004D4334">
              <w:rPr>
                <w:b/>
                <w:i/>
              </w:rPr>
              <w:t>un</w:t>
            </w:r>
            <w:r w:rsidRPr="004D4334">
              <w:t xml:space="preserve"> marco jurídico a largo plazo</w:t>
            </w:r>
            <w:r w:rsidRPr="004D4334">
              <w:rPr>
                <w:b/>
                <w:i/>
              </w:rPr>
              <w:t>, sin ampliar el ámbito de aplicación material de la excepción, ni introducir nuevas obligaciones, ni alterar el carácter voluntario de las medidas que los proveedores pueden elegir adoptar</w:t>
            </w:r>
            <w:r w:rsidRPr="004D4334">
              <w:t>.</w:t>
            </w:r>
          </w:p>
        </w:tc>
      </w:tr>
    </w:tbl>
    <w:p w14:paraId="7B68692E"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6F97F18F" w14:textId="77777777" w:rsidR="001E0C46" w:rsidRPr="004D4334" w:rsidRDefault="00D80BC1" w:rsidP="001E0C46">
      <w:r w:rsidRPr="004D4334">
        <w:rPr>
          <w:rStyle w:val="HideTWBExt"/>
        </w:rPr>
        <w:lastRenderedPageBreak/>
        <w:t>&lt;/Amend&gt;</w:t>
      </w:r>
    </w:p>
    <w:p w14:paraId="45A62FAA"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32</w:t>
      </w:r>
      <w:r w:rsidRPr="004D4334">
        <w:rPr>
          <w:rStyle w:val="HideTWBExt"/>
        </w:rPr>
        <w:t>&lt;/NumAm&gt;</w:t>
      </w:r>
    </w:p>
    <w:p w14:paraId="137F5C7C" w14:textId="77777777" w:rsidR="001E0C46" w:rsidRPr="004D4334" w:rsidRDefault="00D80BC1" w:rsidP="001E0C46">
      <w:pPr>
        <w:pStyle w:val="NormalBold"/>
      </w:pPr>
      <w:r w:rsidRPr="004D4334">
        <w:rPr>
          <w:rStyle w:val="HideTWBExt"/>
          <w:b w:val="0"/>
        </w:rPr>
        <w:t>&lt;RepeatBlock-By&gt;&lt;Members&gt;</w:t>
      </w:r>
      <w:r w:rsidRPr="004D4334">
        <w:t>Irena Joveva, Nikola Minchev</w:t>
      </w:r>
      <w:r w:rsidRPr="004D4334">
        <w:rPr>
          <w:rStyle w:val="HideTWBExt"/>
          <w:b w:val="0"/>
        </w:rPr>
        <w:t>&lt;/Members&gt;</w:t>
      </w:r>
    </w:p>
    <w:p w14:paraId="180BBEB7" w14:textId="77777777" w:rsidR="001E0C46" w:rsidRPr="004D4334" w:rsidRDefault="00D80BC1" w:rsidP="001E0C46">
      <w:pPr>
        <w:pStyle w:val="NormalBold"/>
      </w:pPr>
      <w:r w:rsidRPr="004D4334">
        <w:rPr>
          <w:rStyle w:val="HideTWBExt"/>
          <w:b w:val="0"/>
        </w:rPr>
        <w:t>&lt;/RepeatBlock-By&gt;</w:t>
      </w:r>
    </w:p>
    <w:p w14:paraId="15A038C4"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3EAE7937" w14:textId="77777777" w:rsidR="001E0C46" w:rsidRPr="004D4334" w:rsidRDefault="00D80BC1" w:rsidP="001E0C46">
      <w:pPr>
        <w:pStyle w:val="NormalBold"/>
      </w:pPr>
      <w:r w:rsidRPr="004D4334">
        <w:rPr>
          <w:rStyle w:val="HideTWBExt"/>
        </w:rPr>
        <w:t>&lt;Article&gt;</w:t>
      </w:r>
      <w:r w:rsidRPr="004D4334">
        <w:t>Considerando 4 bis (nuevo)</w:t>
      </w:r>
      <w:r w:rsidRPr="004D43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60B70447" w14:textId="77777777" w:rsidTr="00015EFC">
        <w:trPr>
          <w:trHeight w:hRule="exact" w:val="240"/>
          <w:jc w:val="center"/>
        </w:trPr>
        <w:tc>
          <w:tcPr>
            <w:tcW w:w="9752" w:type="dxa"/>
            <w:gridSpan w:val="2"/>
            <w:tcBorders>
              <w:top w:val="nil"/>
              <w:left w:val="nil"/>
              <w:bottom w:val="nil"/>
              <w:right w:val="nil"/>
            </w:tcBorders>
          </w:tcPr>
          <w:p w14:paraId="466D0DCB" w14:textId="77777777" w:rsidR="001E0C46" w:rsidRPr="004D4334" w:rsidRDefault="001E0C46" w:rsidP="00015EFC"/>
        </w:tc>
      </w:tr>
      <w:tr w:rsidR="009E742E" w:rsidRPr="004D4334" w14:paraId="08EF33F2" w14:textId="77777777" w:rsidTr="00015EFC">
        <w:trPr>
          <w:trHeight w:val="240"/>
          <w:jc w:val="center"/>
        </w:trPr>
        <w:tc>
          <w:tcPr>
            <w:tcW w:w="4876" w:type="dxa"/>
            <w:tcBorders>
              <w:top w:val="nil"/>
              <w:left w:val="nil"/>
              <w:bottom w:val="nil"/>
              <w:right w:val="nil"/>
            </w:tcBorders>
          </w:tcPr>
          <w:p w14:paraId="682C0855"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7C489E56" w14:textId="77777777" w:rsidR="001E0C46" w:rsidRPr="004D4334" w:rsidRDefault="00D80BC1" w:rsidP="00015EFC">
            <w:pPr>
              <w:pStyle w:val="AmColumnHeading"/>
            </w:pPr>
            <w:r w:rsidRPr="004D4334">
              <w:t>Enmienda</w:t>
            </w:r>
          </w:p>
        </w:tc>
      </w:tr>
      <w:tr w:rsidR="009E742E" w:rsidRPr="004D4334" w14:paraId="22A2D0A3" w14:textId="77777777" w:rsidTr="00015EFC">
        <w:trPr>
          <w:jc w:val="center"/>
        </w:trPr>
        <w:tc>
          <w:tcPr>
            <w:tcW w:w="4876" w:type="dxa"/>
            <w:tcBorders>
              <w:top w:val="nil"/>
              <w:left w:val="nil"/>
              <w:bottom w:val="nil"/>
              <w:right w:val="nil"/>
            </w:tcBorders>
          </w:tcPr>
          <w:p w14:paraId="5BA87133" w14:textId="77777777" w:rsidR="001E0C46" w:rsidRPr="004D4334" w:rsidRDefault="001E0C46" w:rsidP="00015EFC">
            <w:pPr>
              <w:pStyle w:val="Normal6a"/>
            </w:pPr>
          </w:p>
        </w:tc>
        <w:tc>
          <w:tcPr>
            <w:tcW w:w="4876" w:type="dxa"/>
            <w:tcBorders>
              <w:top w:val="nil"/>
              <w:left w:val="nil"/>
              <w:bottom w:val="nil"/>
              <w:right w:val="nil"/>
            </w:tcBorders>
          </w:tcPr>
          <w:p w14:paraId="680BAAC2" w14:textId="77777777" w:rsidR="001E0C46" w:rsidRPr="004D4334" w:rsidRDefault="00D80BC1" w:rsidP="00015EFC">
            <w:pPr>
              <w:pStyle w:val="Normal6a"/>
            </w:pPr>
            <w:r w:rsidRPr="004D4334">
              <w:rPr>
                <w:b/>
                <w:i/>
              </w:rPr>
              <w:t>(4 bis)</w:t>
            </w:r>
            <w:r w:rsidRPr="004D4334">
              <w:tab/>
            </w:r>
            <w:r w:rsidRPr="004D4334">
              <w:rPr>
                <w:b/>
                <w:i/>
              </w:rPr>
              <w:t xml:space="preserve">El régimen temporal </w:t>
            </w:r>
            <w:r w:rsidRPr="004D4334">
              <w:rPr>
                <w:b/>
                <w:i/>
              </w:rPr>
              <w:t>previsto en el Reglamento (UE) 2021/1232 del Parlamento Europeo y del Consejo debe limitarse a las tecnologías bien establecidas y menos intrusivas para la privacidad que operen sobre una base jurídica adecuada en virtud del Reglamento (UE) 2016/679 y no requieran el descifrado sistemático de las comunicaciones ni la creación de vulnerabilidades en el cifrado de extremo a extremo. La detección debe limitarse a las tecnologías que sean independientes del contenido o que operen a nivel local antes de que se p</w:t>
            </w:r>
            <w:r w:rsidRPr="004D4334">
              <w:rPr>
                <w:b/>
                <w:i/>
              </w:rPr>
              <w:t>roduzca el cifrado. Estas tecnologías utilizadas no deben incluir el filtrado ni el escaneado sistemáticos de comunicaciones que contengan texto, sino únicamente examinar comunicaciones específicas en caso de que haya elementos concretos de sospecha. Además, para garantizar el estado actual de la técnica en materia de fiabilidad, los proveedores no deben emplear ninguna herramienta de detección a menos que puedan demostrar que el porcentaje de error de falsos positivos en el caso de dichas herramientas no s</w:t>
            </w:r>
            <w:r w:rsidRPr="004D4334">
              <w:rPr>
                <w:b/>
                <w:i/>
              </w:rPr>
              <w:t>upera el 0,1 %.</w:t>
            </w:r>
          </w:p>
        </w:tc>
      </w:tr>
    </w:tbl>
    <w:p w14:paraId="5B2AAFDD"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0FA9A966" w14:textId="77777777" w:rsidR="001E0C46" w:rsidRPr="004D4334" w:rsidRDefault="00D80BC1" w:rsidP="001E0C46">
      <w:r w:rsidRPr="004D4334">
        <w:rPr>
          <w:rStyle w:val="HideTWBExt"/>
        </w:rPr>
        <w:t>&lt;/Amend&gt;</w:t>
      </w:r>
    </w:p>
    <w:p w14:paraId="6373A555"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33</w:t>
      </w:r>
      <w:r w:rsidRPr="004D4334">
        <w:rPr>
          <w:rStyle w:val="HideTWBExt"/>
        </w:rPr>
        <w:t>&lt;/NumAm&gt;</w:t>
      </w:r>
    </w:p>
    <w:p w14:paraId="669A9368" w14:textId="77777777" w:rsidR="001E0C46" w:rsidRPr="004D4334" w:rsidRDefault="00D80BC1" w:rsidP="001E0C46">
      <w:pPr>
        <w:pStyle w:val="NormalBold"/>
      </w:pPr>
      <w:r w:rsidRPr="004D4334">
        <w:rPr>
          <w:rStyle w:val="HideTWBExt"/>
          <w:b w:val="0"/>
        </w:rPr>
        <w:t>&lt;RepeatBlock-By&gt;&lt;Members&gt;</w:t>
      </w:r>
      <w:r w:rsidRPr="004D4334">
        <w:t>Irena Joveva, Nikola Minchev</w:t>
      </w:r>
      <w:r w:rsidRPr="004D4334">
        <w:rPr>
          <w:rStyle w:val="HideTWBExt"/>
          <w:b w:val="0"/>
        </w:rPr>
        <w:t>&lt;/Members&gt;</w:t>
      </w:r>
    </w:p>
    <w:p w14:paraId="5315DB57" w14:textId="77777777" w:rsidR="001E0C46" w:rsidRPr="004D4334" w:rsidRDefault="00D80BC1" w:rsidP="001E0C46">
      <w:pPr>
        <w:pStyle w:val="NormalBold"/>
      </w:pPr>
      <w:r w:rsidRPr="004D4334">
        <w:rPr>
          <w:rStyle w:val="HideTWBExt"/>
          <w:b w:val="0"/>
        </w:rPr>
        <w:t>&lt;/RepeatBlock-By&gt;</w:t>
      </w:r>
    </w:p>
    <w:p w14:paraId="088C7B4A"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106281D4" w14:textId="77777777" w:rsidR="001E0C46" w:rsidRPr="004D4334" w:rsidRDefault="00D80BC1" w:rsidP="001E0C46">
      <w:pPr>
        <w:pStyle w:val="NormalBold"/>
      </w:pPr>
      <w:r w:rsidRPr="004D4334">
        <w:rPr>
          <w:rStyle w:val="HideTWBExt"/>
        </w:rPr>
        <w:t>&lt;Article&gt;</w:t>
      </w:r>
      <w:r w:rsidRPr="004D4334">
        <w:t xml:space="preserve">Considerando 4 ter </w:t>
      </w:r>
      <w:r w:rsidRPr="004D4334">
        <w:t>(nuevo)</w:t>
      </w:r>
      <w:r w:rsidRPr="004D43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6B777FC0" w14:textId="77777777" w:rsidTr="00015EFC">
        <w:trPr>
          <w:trHeight w:hRule="exact" w:val="240"/>
          <w:jc w:val="center"/>
        </w:trPr>
        <w:tc>
          <w:tcPr>
            <w:tcW w:w="9752" w:type="dxa"/>
            <w:gridSpan w:val="2"/>
            <w:tcBorders>
              <w:top w:val="nil"/>
              <w:left w:val="nil"/>
              <w:bottom w:val="nil"/>
              <w:right w:val="nil"/>
            </w:tcBorders>
          </w:tcPr>
          <w:p w14:paraId="2E1B617B" w14:textId="77777777" w:rsidR="001E0C46" w:rsidRPr="004D4334" w:rsidRDefault="001E0C46" w:rsidP="00015EFC"/>
        </w:tc>
      </w:tr>
      <w:tr w:rsidR="009E742E" w:rsidRPr="004D4334" w14:paraId="2754477A" w14:textId="77777777" w:rsidTr="00015EFC">
        <w:trPr>
          <w:trHeight w:val="240"/>
          <w:jc w:val="center"/>
        </w:trPr>
        <w:tc>
          <w:tcPr>
            <w:tcW w:w="4876" w:type="dxa"/>
            <w:tcBorders>
              <w:top w:val="nil"/>
              <w:left w:val="nil"/>
              <w:bottom w:val="nil"/>
              <w:right w:val="nil"/>
            </w:tcBorders>
          </w:tcPr>
          <w:p w14:paraId="626CE14F" w14:textId="77777777" w:rsidR="001E0C46" w:rsidRPr="004D4334" w:rsidRDefault="00D80BC1" w:rsidP="00015EFC">
            <w:pPr>
              <w:pStyle w:val="AmColumnHeading"/>
            </w:pPr>
            <w:r w:rsidRPr="004D4334">
              <w:lastRenderedPageBreak/>
              <w:t>Texto de la Comisión</w:t>
            </w:r>
          </w:p>
        </w:tc>
        <w:tc>
          <w:tcPr>
            <w:tcW w:w="4876" w:type="dxa"/>
            <w:tcBorders>
              <w:top w:val="nil"/>
              <w:left w:val="nil"/>
              <w:bottom w:val="nil"/>
              <w:right w:val="nil"/>
            </w:tcBorders>
          </w:tcPr>
          <w:p w14:paraId="060C7795" w14:textId="77777777" w:rsidR="001E0C46" w:rsidRPr="004D4334" w:rsidRDefault="00D80BC1" w:rsidP="00015EFC">
            <w:pPr>
              <w:pStyle w:val="AmColumnHeading"/>
            </w:pPr>
            <w:r w:rsidRPr="004D4334">
              <w:t>Enmienda</w:t>
            </w:r>
          </w:p>
        </w:tc>
      </w:tr>
      <w:tr w:rsidR="009E742E" w:rsidRPr="004D4334" w14:paraId="6EFCFDCE" w14:textId="77777777" w:rsidTr="00015EFC">
        <w:trPr>
          <w:jc w:val="center"/>
        </w:trPr>
        <w:tc>
          <w:tcPr>
            <w:tcW w:w="4876" w:type="dxa"/>
            <w:tcBorders>
              <w:top w:val="nil"/>
              <w:left w:val="nil"/>
              <w:bottom w:val="nil"/>
              <w:right w:val="nil"/>
            </w:tcBorders>
          </w:tcPr>
          <w:p w14:paraId="6746DD92" w14:textId="77777777" w:rsidR="001E0C46" w:rsidRPr="004D4334" w:rsidRDefault="001E0C46" w:rsidP="00015EFC">
            <w:pPr>
              <w:pStyle w:val="Normal6a"/>
            </w:pPr>
          </w:p>
        </w:tc>
        <w:tc>
          <w:tcPr>
            <w:tcW w:w="4876" w:type="dxa"/>
            <w:tcBorders>
              <w:top w:val="nil"/>
              <w:left w:val="nil"/>
              <w:bottom w:val="nil"/>
              <w:right w:val="nil"/>
            </w:tcBorders>
          </w:tcPr>
          <w:p w14:paraId="24AF2A78" w14:textId="77777777" w:rsidR="001E0C46" w:rsidRPr="004D4334" w:rsidRDefault="00D80BC1" w:rsidP="00015EFC">
            <w:pPr>
              <w:pStyle w:val="Normal6a"/>
            </w:pPr>
            <w:r w:rsidRPr="004D4334">
              <w:rPr>
                <w:b/>
                <w:i/>
              </w:rPr>
              <w:t>(4 ter)</w:t>
            </w:r>
            <w:r w:rsidRPr="004D4334">
              <w:tab/>
            </w:r>
            <w:r w:rsidRPr="004D4334">
              <w:rPr>
                <w:b/>
                <w:i/>
              </w:rPr>
              <w:t xml:space="preserve">Nada de lo dispuesto en el presente Reglamento debe interpretarse en el sentido de que permita o exija el debilitamiento del cifrado de extremo a extremo, mientras que las tecnologías de </w:t>
            </w:r>
            <w:r w:rsidRPr="004D4334">
              <w:rPr>
                <w:b/>
                <w:i/>
              </w:rPr>
              <w:t>detección deben diseñarse para respetar la integridad de dicho cifrado sin exigir la creación de una puerta trasera. Cualquier posible escaneado debe referirse únicamente a vídeos e imágenes con el fin de detectar material conocido de abuso sexual de menores.</w:t>
            </w:r>
          </w:p>
        </w:tc>
      </w:tr>
    </w:tbl>
    <w:p w14:paraId="7AA1BB39"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29986F6C" w14:textId="77777777" w:rsidR="001E0C46" w:rsidRPr="004D4334" w:rsidRDefault="00D80BC1" w:rsidP="001E0C46">
      <w:r w:rsidRPr="004D4334">
        <w:rPr>
          <w:rStyle w:val="HideTWBExt"/>
        </w:rPr>
        <w:t>&lt;/Amend&gt;</w:t>
      </w:r>
    </w:p>
    <w:p w14:paraId="2AB6727E"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34</w:t>
      </w:r>
      <w:r w:rsidRPr="004D4334">
        <w:rPr>
          <w:rStyle w:val="HideTWBExt"/>
        </w:rPr>
        <w:t>&lt;/NumAm&gt;</w:t>
      </w:r>
    </w:p>
    <w:p w14:paraId="34531C2C" w14:textId="77777777" w:rsidR="001E0C46" w:rsidRPr="004D4334" w:rsidRDefault="00D80BC1" w:rsidP="001E0C46">
      <w:pPr>
        <w:pStyle w:val="NormalBold"/>
      </w:pPr>
      <w:r w:rsidRPr="004D4334">
        <w:rPr>
          <w:rStyle w:val="HideTWBExt"/>
          <w:b w:val="0"/>
        </w:rPr>
        <w:t>&lt;RepeatBlock-By&gt;&lt;Members&gt;</w:t>
      </w:r>
      <w:r w:rsidRPr="004D4334">
        <w:t>Irena Joveva, Nikola Minchev</w:t>
      </w:r>
      <w:r w:rsidRPr="004D4334">
        <w:rPr>
          <w:rStyle w:val="HideTWBExt"/>
          <w:b w:val="0"/>
        </w:rPr>
        <w:t>&lt;/Members&gt;</w:t>
      </w:r>
    </w:p>
    <w:p w14:paraId="736C9A00" w14:textId="77777777" w:rsidR="001E0C46" w:rsidRPr="004D4334" w:rsidRDefault="00D80BC1" w:rsidP="001E0C46">
      <w:pPr>
        <w:pStyle w:val="NormalBold"/>
      </w:pPr>
      <w:r w:rsidRPr="004D4334">
        <w:rPr>
          <w:rStyle w:val="HideTWBExt"/>
          <w:b w:val="0"/>
        </w:rPr>
        <w:t>&lt;/RepeatBlock-By&gt;</w:t>
      </w:r>
    </w:p>
    <w:p w14:paraId="285CDFEC"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0E072632" w14:textId="77777777" w:rsidR="001E0C46" w:rsidRPr="004D4334" w:rsidRDefault="00D80BC1" w:rsidP="001E0C46">
      <w:pPr>
        <w:pStyle w:val="NormalBold"/>
      </w:pPr>
      <w:r w:rsidRPr="004D4334">
        <w:rPr>
          <w:rStyle w:val="HideTWBExt"/>
        </w:rPr>
        <w:t>&lt;Article&gt;</w:t>
      </w:r>
      <w:r w:rsidRPr="004D4334">
        <w:t>Considerando 4 quater (nuevo)</w:t>
      </w:r>
      <w:r w:rsidRPr="004D43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179C8F09" w14:textId="77777777" w:rsidTr="00015EFC">
        <w:trPr>
          <w:trHeight w:hRule="exact" w:val="240"/>
          <w:jc w:val="center"/>
        </w:trPr>
        <w:tc>
          <w:tcPr>
            <w:tcW w:w="9752" w:type="dxa"/>
            <w:gridSpan w:val="2"/>
            <w:tcBorders>
              <w:top w:val="nil"/>
              <w:left w:val="nil"/>
              <w:bottom w:val="nil"/>
              <w:right w:val="nil"/>
            </w:tcBorders>
          </w:tcPr>
          <w:p w14:paraId="43510E40" w14:textId="77777777" w:rsidR="001E0C46" w:rsidRPr="004D4334" w:rsidRDefault="001E0C46" w:rsidP="00015EFC"/>
        </w:tc>
      </w:tr>
      <w:tr w:rsidR="009E742E" w:rsidRPr="004D4334" w14:paraId="5F540C9E" w14:textId="77777777" w:rsidTr="00015EFC">
        <w:trPr>
          <w:trHeight w:val="240"/>
          <w:jc w:val="center"/>
        </w:trPr>
        <w:tc>
          <w:tcPr>
            <w:tcW w:w="4876" w:type="dxa"/>
            <w:tcBorders>
              <w:top w:val="nil"/>
              <w:left w:val="nil"/>
              <w:bottom w:val="nil"/>
              <w:right w:val="nil"/>
            </w:tcBorders>
          </w:tcPr>
          <w:p w14:paraId="6C280151"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55C77157" w14:textId="77777777" w:rsidR="001E0C46" w:rsidRPr="004D4334" w:rsidRDefault="00D80BC1" w:rsidP="00015EFC">
            <w:pPr>
              <w:pStyle w:val="AmColumnHeading"/>
            </w:pPr>
            <w:r w:rsidRPr="004D4334">
              <w:t>Enmienda</w:t>
            </w:r>
          </w:p>
        </w:tc>
      </w:tr>
      <w:tr w:rsidR="009E742E" w:rsidRPr="004D4334" w14:paraId="24B5CA12" w14:textId="77777777" w:rsidTr="00015EFC">
        <w:trPr>
          <w:jc w:val="center"/>
        </w:trPr>
        <w:tc>
          <w:tcPr>
            <w:tcW w:w="4876" w:type="dxa"/>
            <w:tcBorders>
              <w:top w:val="nil"/>
              <w:left w:val="nil"/>
              <w:bottom w:val="nil"/>
              <w:right w:val="nil"/>
            </w:tcBorders>
          </w:tcPr>
          <w:p w14:paraId="3674E676" w14:textId="77777777" w:rsidR="001E0C46" w:rsidRPr="004D4334" w:rsidRDefault="001E0C46" w:rsidP="00015EFC">
            <w:pPr>
              <w:pStyle w:val="Normal6a"/>
            </w:pPr>
          </w:p>
        </w:tc>
        <w:tc>
          <w:tcPr>
            <w:tcW w:w="4876" w:type="dxa"/>
            <w:tcBorders>
              <w:top w:val="nil"/>
              <w:left w:val="nil"/>
              <w:bottom w:val="nil"/>
              <w:right w:val="nil"/>
            </w:tcBorders>
          </w:tcPr>
          <w:p w14:paraId="3DBA0745" w14:textId="77777777" w:rsidR="001E0C46" w:rsidRPr="004D4334" w:rsidRDefault="00D80BC1" w:rsidP="00015EFC">
            <w:pPr>
              <w:pStyle w:val="Normal6a"/>
            </w:pPr>
            <w:r w:rsidRPr="004D4334">
              <w:rPr>
                <w:b/>
                <w:i/>
              </w:rPr>
              <w:t>(4 quater)</w:t>
            </w:r>
            <w:r w:rsidRPr="004D4334">
              <w:tab/>
            </w:r>
            <w:r w:rsidRPr="004D4334">
              <w:rPr>
                <w:b/>
                <w:i/>
              </w:rPr>
              <w:t xml:space="preserve">Los informes sobre el aumento del 1325 % del material sexual de menores producido mediante IA generativa requieren que la detección voluntaria se calibre para distinguir el material </w:t>
            </w:r>
            <w:r w:rsidRPr="004D4334">
              <w:rPr>
                <w:b/>
                <w:i/>
              </w:rPr>
              <w:t>artificial y evitar desviar recursos de las víctimas en peligro inmediato. Estas medidas deben evitar la revictimización de los niños a través de modelos de IA, garantizando al mismo tiempo que este desarrollo tecnológico no justifique una supervisión general, una relajación de las normas de privacidad ni el debilitamiento del cifrado de extremo a extremo.</w:t>
            </w:r>
          </w:p>
        </w:tc>
      </w:tr>
    </w:tbl>
    <w:p w14:paraId="6D15CC82"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78538B5D" w14:textId="77777777" w:rsidR="001E0C46" w:rsidRPr="004D4334" w:rsidRDefault="00D80BC1" w:rsidP="001E0C46">
      <w:r w:rsidRPr="004D4334">
        <w:rPr>
          <w:rStyle w:val="HideTWBExt"/>
        </w:rPr>
        <w:t>&lt;/Amend&gt;</w:t>
      </w:r>
    </w:p>
    <w:p w14:paraId="175EB267"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35</w:t>
      </w:r>
      <w:r w:rsidRPr="004D4334">
        <w:rPr>
          <w:rStyle w:val="HideTWBExt"/>
        </w:rPr>
        <w:t>&lt;/NumAm&gt;</w:t>
      </w:r>
    </w:p>
    <w:p w14:paraId="26EEE82B" w14:textId="77777777" w:rsidR="001E0C46" w:rsidRPr="004D4334" w:rsidRDefault="00D80BC1" w:rsidP="001E0C46">
      <w:pPr>
        <w:pStyle w:val="NormalBold"/>
      </w:pPr>
      <w:r w:rsidRPr="004D4334">
        <w:rPr>
          <w:rStyle w:val="HideTWBExt"/>
          <w:b w:val="0"/>
        </w:rPr>
        <w:t>&lt;RepeatBlock-By&gt;&lt;Members&gt;</w:t>
      </w:r>
      <w:r w:rsidRPr="004D4334">
        <w:t>Markéta Gregorová</w:t>
      </w:r>
      <w:r w:rsidRPr="004D4334">
        <w:rPr>
          <w:rStyle w:val="HideTWBExt"/>
          <w:b w:val="0"/>
        </w:rPr>
        <w:t>&lt;/Members&gt;</w:t>
      </w:r>
    </w:p>
    <w:p w14:paraId="364D8FCA" w14:textId="77777777" w:rsidR="001E0C46" w:rsidRPr="004D4334" w:rsidRDefault="00D80BC1" w:rsidP="001E0C46">
      <w:r w:rsidRPr="004D4334">
        <w:rPr>
          <w:rStyle w:val="HideTWBExt"/>
        </w:rPr>
        <w:t>&lt;AuNomDe&gt;</w:t>
      </w:r>
      <w:r w:rsidRPr="004D4334">
        <w:rPr>
          <w:rStyle w:val="HideTWBInt"/>
          <w:color w:val="auto"/>
        </w:rPr>
        <w:t>{Verts/ALE}</w:t>
      </w:r>
      <w:r w:rsidRPr="004D4334">
        <w:t>en nombre del Grupo Verts/ALE</w:t>
      </w:r>
      <w:r w:rsidRPr="004D4334">
        <w:rPr>
          <w:rStyle w:val="HideTWBExt"/>
        </w:rPr>
        <w:t>&lt;/AuNomDe&gt;</w:t>
      </w:r>
    </w:p>
    <w:p w14:paraId="58920DE0" w14:textId="77777777" w:rsidR="001E0C46" w:rsidRPr="004D4334" w:rsidRDefault="00D80BC1" w:rsidP="001E0C46">
      <w:pPr>
        <w:pStyle w:val="NormalBold"/>
      </w:pPr>
      <w:r w:rsidRPr="004D4334">
        <w:rPr>
          <w:rStyle w:val="HideTWBExt"/>
          <w:b w:val="0"/>
        </w:rPr>
        <w:lastRenderedPageBreak/>
        <w:t>&lt;/RepeatBlock-By&gt;</w:t>
      </w:r>
    </w:p>
    <w:p w14:paraId="762B2DE0"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718BF2F7" w14:textId="77777777" w:rsidR="001E0C46" w:rsidRPr="004D4334" w:rsidRDefault="00D80BC1" w:rsidP="001E0C46">
      <w:pPr>
        <w:pStyle w:val="NormalBold"/>
      </w:pPr>
      <w:r w:rsidRPr="004D4334">
        <w:rPr>
          <w:rStyle w:val="HideTWBExt"/>
        </w:rPr>
        <w:t>&lt;Article&gt;</w:t>
      </w:r>
      <w:r w:rsidRPr="004D4334">
        <w:t>Considerando 5</w:t>
      </w:r>
      <w:r w:rsidRPr="004D43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701C32C6" w14:textId="77777777" w:rsidTr="00015EFC">
        <w:trPr>
          <w:trHeight w:hRule="exact" w:val="240"/>
          <w:jc w:val="center"/>
        </w:trPr>
        <w:tc>
          <w:tcPr>
            <w:tcW w:w="9752" w:type="dxa"/>
            <w:gridSpan w:val="2"/>
            <w:tcBorders>
              <w:top w:val="nil"/>
              <w:left w:val="nil"/>
              <w:bottom w:val="nil"/>
              <w:right w:val="nil"/>
            </w:tcBorders>
          </w:tcPr>
          <w:p w14:paraId="20F4F308" w14:textId="77777777" w:rsidR="001E0C46" w:rsidRPr="004D4334" w:rsidRDefault="001E0C46" w:rsidP="00015EFC"/>
        </w:tc>
      </w:tr>
      <w:tr w:rsidR="009E742E" w:rsidRPr="004D4334" w14:paraId="7770FCDA" w14:textId="77777777" w:rsidTr="00015EFC">
        <w:trPr>
          <w:trHeight w:val="240"/>
          <w:jc w:val="center"/>
        </w:trPr>
        <w:tc>
          <w:tcPr>
            <w:tcW w:w="4876" w:type="dxa"/>
            <w:tcBorders>
              <w:top w:val="nil"/>
              <w:left w:val="nil"/>
              <w:bottom w:val="nil"/>
              <w:right w:val="nil"/>
            </w:tcBorders>
          </w:tcPr>
          <w:p w14:paraId="04D4D0F7"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73615118" w14:textId="77777777" w:rsidR="001E0C46" w:rsidRPr="004D4334" w:rsidRDefault="00D80BC1" w:rsidP="00015EFC">
            <w:pPr>
              <w:pStyle w:val="AmColumnHeading"/>
            </w:pPr>
            <w:r w:rsidRPr="004D4334">
              <w:t>Enmienda</w:t>
            </w:r>
          </w:p>
        </w:tc>
      </w:tr>
      <w:tr w:rsidR="009E742E" w:rsidRPr="004D4334" w14:paraId="37048454" w14:textId="77777777" w:rsidTr="00015EFC">
        <w:trPr>
          <w:jc w:val="center"/>
        </w:trPr>
        <w:tc>
          <w:tcPr>
            <w:tcW w:w="4876" w:type="dxa"/>
            <w:tcBorders>
              <w:top w:val="nil"/>
              <w:left w:val="nil"/>
              <w:bottom w:val="nil"/>
              <w:right w:val="nil"/>
            </w:tcBorders>
          </w:tcPr>
          <w:p w14:paraId="44A13034" w14:textId="77777777" w:rsidR="001E0C46" w:rsidRPr="004D4334" w:rsidRDefault="00D80BC1" w:rsidP="00015EFC">
            <w:pPr>
              <w:pStyle w:val="Normal6a"/>
            </w:pPr>
            <w:r w:rsidRPr="004D4334">
              <w:t>(5)</w:t>
            </w:r>
            <w:r w:rsidRPr="004D4334">
              <w:tab/>
            </w:r>
            <w:r w:rsidRPr="004D4334">
              <w:rPr>
                <w:b/>
                <w:i/>
              </w:rPr>
              <w:t>Teniendo</w:t>
            </w:r>
            <w:r w:rsidRPr="004D4334">
              <w:t xml:space="preserve"> en </w:t>
            </w:r>
            <w:r w:rsidRPr="004D4334">
              <w:rPr>
                <w:b/>
                <w:i/>
              </w:rPr>
              <w:t xml:space="preserve">cuenta la necesidad de garantizar la seguridad </w:t>
            </w:r>
            <w:r w:rsidRPr="004D4334">
              <w:rPr>
                <w:b/>
                <w:i/>
              </w:rPr>
              <w:t>jurídica de manera oportuna</w:t>
            </w:r>
            <w:r w:rsidRPr="004D4334">
              <w:t xml:space="preserve"> y </w:t>
            </w:r>
            <w:r w:rsidRPr="004D4334">
              <w:rPr>
                <w:b/>
                <w:i/>
              </w:rPr>
              <w:t>considerando</w:t>
            </w:r>
            <w:r w:rsidRPr="004D4334">
              <w:t xml:space="preserve"> el </w:t>
            </w:r>
            <w:r w:rsidRPr="004D4334">
              <w:rPr>
                <w:b/>
                <w:i/>
              </w:rPr>
              <w:t>carácter limitado de</w:t>
            </w:r>
            <w:r w:rsidRPr="004D4334">
              <w:t xml:space="preserve"> la </w:t>
            </w:r>
            <w:r w:rsidRPr="004D4334">
              <w:rPr>
                <w:b/>
                <w:i/>
              </w:rPr>
              <w:t>modificación prevista en el presente Reglamento</w:t>
            </w:r>
            <w:r w:rsidRPr="004D4334">
              <w:t xml:space="preserve">, </w:t>
            </w:r>
            <w:r w:rsidRPr="004D4334">
              <w:rPr>
                <w:b/>
                <w:i/>
              </w:rPr>
              <w:t>a saber</w:t>
            </w:r>
            <w:r w:rsidRPr="004D4334">
              <w:t xml:space="preserve">, </w:t>
            </w:r>
            <w:r w:rsidRPr="004D4334">
              <w:rPr>
                <w:b/>
                <w:i/>
              </w:rPr>
              <w:t>la prórroga</w:t>
            </w:r>
            <w:r w:rsidRPr="004D4334">
              <w:t xml:space="preserve"> de </w:t>
            </w:r>
            <w:r w:rsidRPr="004D4334">
              <w:rPr>
                <w:b/>
                <w:i/>
              </w:rPr>
              <w:t>su período</w:t>
            </w:r>
            <w:r w:rsidRPr="004D4334">
              <w:t xml:space="preserve"> de </w:t>
            </w:r>
            <w:r w:rsidRPr="004D4334">
              <w:rPr>
                <w:b/>
                <w:i/>
              </w:rPr>
              <w:t>aplicación</w:t>
            </w:r>
            <w:r w:rsidRPr="004D4334">
              <w:t xml:space="preserve">, </w:t>
            </w:r>
            <w:r w:rsidRPr="004D4334">
              <w:rPr>
                <w:b/>
                <w:i/>
              </w:rPr>
              <w:t>conviene disponer que el presente Reglamento entre en vigor lo antes posible</w:t>
            </w:r>
            <w:r w:rsidRPr="004D4334">
              <w:t>.</w:t>
            </w:r>
          </w:p>
        </w:tc>
        <w:tc>
          <w:tcPr>
            <w:tcW w:w="4876" w:type="dxa"/>
            <w:tcBorders>
              <w:top w:val="nil"/>
              <w:left w:val="nil"/>
              <w:bottom w:val="nil"/>
              <w:right w:val="nil"/>
            </w:tcBorders>
          </w:tcPr>
          <w:p w14:paraId="76C32237" w14:textId="77777777" w:rsidR="001E0C46" w:rsidRPr="004D4334" w:rsidRDefault="00D80BC1" w:rsidP="00015EFC">
            <w:pPr>
              <w:pStyle w:val="Normal6a"/>
            </w:pPr>
            <w:r w:rsidRPr="004D4334">
              <w:t>(5)</w:t>
            </w:r>
            <w:r w:rsidRPr="004D4334">
              <w:tab/>
            </w:r>
            <w:r w:rsidRPr="004D4334">
              <w:rPr>
                <w:b/>
                <w:i/>
              </w:rPr>
              <w:t>Deben introducirse cambios sustanciales</w:t>
            </w:r>
            <w:r w:rsidRPr="004D4334">
              <w:t xml:space="preserve"> en </w:t>
            </w:r>
            <w:r w:rsidRPr="004D4334">
              <w:rPr>
                <w:b/>
                <w:i/>
              </w:rPr>
              <w:t>el marco original establecido en el Reglamento (UE) 2021/1232. Deben introducirse nuevos límites</w:t>
            </w:r>
            <w:r w:rsidRPr="004D4334">
              <w:t xml:space="preserve"> y </w:t>
            </w:r>
            <w:r w:rsidRPr="004D4334">
              <w:rPr>
                <w:b/>
                <w:i/>
              </w:rPr>
              <w:t xml:space="preserve">salvaguardias. </w:t>
            </w:r>
            <w:r w:rsidRPr="004D4334">
              <w:t xml:space="preserve">El </w:t>
            </w:r>
            <w:r w:rsidRPr="004D4334">
              <w:rPr>
                <w:b/>
                <w:i/>
              </w:rPr>
              <w:t>tratamiento solo debe ser autorizado por una autoridad judicial y únicamente tras una evaluación diligente y objetiva que lleve a</w:t>
            </w:r>
            <w:r w:rsidRPr="004D4334">
              <w:t xml:space="preserve"> la </w:t>
            </w:r>
            <w:r w:rsidRPr="004D4334">
              <w:rPr>
                <w:b/>
                <w:i/>
              </w:rPr>
              <w:t>constatación de motivos razonables de sospecha de que un vínculo</w:t>
            </w:r>
            <w:r w:rsidRPr="004D4334">
              <w:t xml:space="preserve">, </w:t>
            </w:r>
            <w:r w:rsidRPr="004D4334">
              <w:rPr>
                <w:b/>
                <w:i/>
              </w:rPr>
              <w:t>al menos indirecto</w:t>
            </w:r>
            <w:r w:rsidRPr="004D4334">
              <w:t xml:space="preserve">, </w:t>
            </w:r>
            <w:r w:rsidRPr="004D4334">
              <w:rPr>
                <w:b/>
                <w:i/>
              </w:rPr>
              <w:t>del servicio</w:t>
            </w:r>
            <w:r w:rsidRPr="004D4334">
              <w:t xml:space="preserve"> de </w:t>
            </w:r>
            <w:r w:rsidRPr="004D4334">
              <w:rPr>
                <w:b/>
                <w:i/>
              </w:rPr>
              <w:t>que se trate es utilizado indebidamente por usuarios individuales o un grupo específico</w:t>
            </w:r>
            <w:r w:rsidRPr="004D4334">
              <w:t xml:space="preserve"> de </w:t>
            </w:r>
            <w:r w:rsidRPr="004D4334">
              <w:rPr>
                <w:b/>
                <w:i/>
              </w:rPr>
              <w:t>usuarios</w:t>
            </w:r>
            <w:r w:rsidRPr="004D4334">
              <w:t xml:space="preserve">, </w:t>
            </w:r>
            <w:r w:rsidRPr="004D4334">
              <w:rPr>
                <w:b/>
                <w:i/>
              </w:rPr>
              <w:t>ya sea como tal</w:t>
            </w:r>
            <w:r w:rsidRPr="004D4334">
              <w:rPr>
                <w:b/>
                <w:i/>
              </w:rPr>
              <w:t>es o como abonados a un canal específico de comunicación de material de abuso sexual de menores</w:t>
            </w:r>
            <w:r w:rsidRPr="004D4334">
              <w:t xml:space="preserve">. </w:t>
            </w:r>
            <w:r w:rsidRPr="004D4334">
              <w:rPr>
                <w:b/>
                <w:i/>
              </w:rPr>
              <w:t>Se consideran motivos razonables los derivados de cualquier información fiable y obtenida legalmente que sugiera que usuarios individuales, o un grupo específico de usuarios, ya sea como tales o como abonados a un canal concreto de comunicación, podrían tener un vínculo, incluso indirecto o remoto, con material de abuso sexual de menores. Debe considerarse que existe un vínculo con material de abuso sexual de me</w:t>
            </w:r>
            <w:r w:rsidRPr="004D4334">
              <w:rPr>
                <w:b/>
                <w:i/>
              </w:rPr>
              <w:t>nores cuando, sobre la base de pruebas objetivas, exista una sospecha razonable de que dicho material será detectado en el uso de un servicio por un usuario. Cuando un canal funcione específicamente con el fin de distribuir material de abuso sexual de menores, debe considerarse que los abonados a dicho canal están vinculados al material de abuso sexual de menores. Una conducta que sea legal con arreglo a la Directiva 2011/93/UE o a la legislación nacional que la transponga no debe considerarse un motivo raz</w:t>
            </w:r>
            <w:r w:rsidRPr="004D4334">
              <w:rPr>
                <w:b/>
                <w:i/>
              </w:rPr>
              <w:t xml:space="preserve">onable de sospecha. Para llevar a cabo dicha </w:t>
            </w:r>
            <w:r w:rsidRPr="004D4334">
              <w:rPr>
                <w:b/>
                <w:i/>
              </w:rPr>
              <w:lastRenderedPageBreak/>
              <w:t>evaluación, es necesario establecer una comunicación efectiva entre la autoridad de coordinación y el proveedor.</w:t>
            </w:r>
          </w:p>
        </w:tc>
      </w:tr>
    </w:tbl>
    <w:p w14:paraId="4355572B" w14:textId="77777777" w:rsidR="001E0C46" w:rsidRPr="004D4334" w:rsidRDefault="00D80BC1" w:rsidP="001E0C46">
      <w:pPr>
        <w:pStyle w:val="AmOrLang"/>
      </w:pPr>
      <w:r w:rsidRPr="004D4334">
        <w:lastRenderedPageBreak/>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3BFDDF7E" w14:textId="77777777" w:rsidR="001E0C46" w:rsidRPr="004D4334" w:rsidRDefault="00D80BC1" w:rsidP="001E0C46">
      <w:r w:rsidRPr="004D4334">
        <w:rPr>
          <w:rStyle w:val="HideTWBExt"/>
        </w:rPr>
        <w:t>&lt;/Amend&gt;</w:t>
      </w:r>
    </w:p>
    <w:p w14:paraId="02D14174"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36</w:t>
      </w:r>
      <w:r w:rsidRPr="004D4334">
        <w:rPr>
          <w:rStyle w:val="HideTWBExt"/>
        </w:rPr>
        <w:t>&lt;/NumAm&gt;</w:t>
      </w:r>
    </w:p>
    <w:p w14:paraId="30C8BC35" w14:textId="77777777" w:rsidR="001E0C46" w:rsidRPr="004D4334" w:rsidRDefault="00D80BC1" w:rsidP="001E0C46">
      <w:pPr>
        <w:pStyle w:val="NormalBold"/>
      </w:pPr>
      <w:r w:rsidRPr="004D4334">
        <w:rPr>
          <w:rStyle w:val="HideTWBExt"/>
          <w:b w:val="0"/>
        </w:rPr>
        <w:t>&lt;RepeatBlock-By&gt;&lt;Members&gt;</w:t>
      </w:r>
      <w:r w:rsidRPr="004D4334">
        <w:t>António Tânger Corrêa, Jorge Buxadé Villalba</w:t>
      </w:r>
      <w:r w:rsidRPr="004D4334">
        <w:rPr>
          <w:rStyle w:val="HideTWBExt"/>
          <w:b w:val="0"/>
        </w:rPr>
        <w:t>&lt;/Members&gt;</w:t>
      </w:r>
    </w:p>
    <w:p w14:paraId="1FE91885" w14:textId="77777777" w:rsidR="001E0C46" w:rsidRPr="004D4334" w:rsidRDefault="00D80BC1" w:rsidP="001E0C46">
      <w:pPr>
        <w:pStyle w:val="NormalBold"/>
      </w:pPr>
      <w:r w:rsidRPr="004D4334">
        <w:rPr>
          <w:rStyle w:val="HideTWBExt"/>
          <w:b w:val="0"/>
        </w:rPr>
        <w:t>&lt;/RepeatBlock-By&gt;</w:t>
      </w:r>
    </w:p>
    <w:p w14:paraId="4C5E79F0"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5F78BAEF" w14:textId="77777777" w:rsidR="001E0C46" w:rsidRPr="004D4334" w:rsidRDefault="00D80BC1" w:rsidP="001E0C46">
      <w:pPr>
        <w:pStyle w:val="NormalBold"/>
      </w:pPr>
      <w:r w:rsidRPr="004D4334">
        <w:rPr>
          <w:rStyle w:val="HideTWBExt"/>
        </w:rPr>
        <w:t>&lt;Article&gt;</w:t>
      </w:r>
      <w:r w:rsidRPr="004D4334">
        <w:t>Considerando 5</w:t>
      </w:r>
      <w:r w:rsidRPr="004D43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175EFB8E" w14:textId="77777777" w:rsidTr="00015EFC">
        <w:trPr>
          <w:trHeight w:hRule="exact" w:val="240"/>
          <w:jc w:val="center"/>
        </w:trPr>
        <w:tc>
          <w:tcPr>
            <w:tcW w:w="9752" w:type="dxa"/>
            <w:gridSpan w:val="2"/>
            <w:tcBorders>
              <w:top w:val="nil"/>
              <w:left w:val="nil"/>
              <w:bottom w:val="nil"/>
              <w:right w:val="nil"/>
            </w:tcBorders>
          </w:tcPr>
          <w:p w14:paraId="35A85F5B" w14:textId="77777777" w:rsidR="001E0C46" w:rsidRPr="004D4334" w:rsidRDefault="001E0C46" w:rsidP="00015EFC"/>
        </w:tc>
      </w:tr>
      <w:tr w:rsidR="009E742E" w:rsidRPr="004D4334" w14:paraId="763BBF54" w14:textId="77777777" w:rsidTr="00015EFC">
        <w:trPr>
          <w:trHeight w:val="240"/>
          <w:jc w:val="center"/>
        </w:trPr>
        <w:tc>
          <w:tcPr>
            <w:tcW w:w="4876" w:type="dxa"/>
            <w:tcBorders>
              <w:top w:val="nil"/>
              <w:left w:val="nil"/>
              <w:bottom w:val="nil"/>
              <w:right w:val="nil"/>
            </w:tcBorders>
          </w:tcPr>
          <w:p w14:paraId="31E533BB"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40FE48CD" w14:textId="77777777" w:rsidR="001E0C46" w:rsidRPr="004D4334" w:rsidRDefault="00D80BC1" w:rsidP="00015EFC">
            <w:pPr>
              <w:pStyle w:val="AmColumnHeading"/>
            </w:pPr>
            <w:r w:rsidRPr="004D4334">
              <w:t>Enmienda</w:t>
            </w:r>
          </w:p>
        </w:tc>
      </w:tr>
      <w:tr w:rsidR="009E742E" w:rsidRPr="004D4334" w14:paraId="7BD23CB1" w14:textId="77777777" w:rsidTr="00015EFC">
        <w:trPr>
          <w:jc w:val="center"/>
        </w:trPr>
        <w:tc>
          <w:tcPr>
            <w:tcW w:w="4876" w:type="dxa"/>
            <w:tcBorders>
              <w:top w:val="nil"/>
              <w:left w:val="nil"/>
              <w:bottom w:val="nil"/>
              <w:right w:val="nil"/>
            </w:tcBorders>
          </w:tcPr>
          <w:p w14:paraId="6D27F811" w14:textId="77777777" w:rsidR="001E0C46" w:rsidRPr="004D4334" w:rsidRDefault="00D80BC1" w:rsidP="00015EFC">
            <w:pPr>
              <w:pStyle w:val="Normal6a"/>
            </w:pPr>
            <w:r w:rsidRPr="004D4334">
              <w:t>(5)</w:t>
            </w:r>
            <w:r w:rsidRPr="004D4334">
              <w:tab/>
            </w:r>
            <w:r w:rsidRPr="004D4334">
              <w:t xml:space="preserve">Teniendo en cuenta la necesidad de garantizar la seguridad jurídica de manera oportuna y considerando el carácter limitado de la modificación prevista en el presente Reglamento, </w:t>
            </w:r>
            <w:r w:rsidRPr="004D4334">
              <w:rPr>
                <w:b/>
                <w:i/>
              </w:rPr>
              <w:t>a saber, la prórroga de su período</w:t>
            </w:r>
            <w:r w:rsidRPr="004D4334">
              <w:t xml:space="preserve"> de </w:t>
            </w:r>
            <w:r w:rsidRPr="004D4334">
              <w:rPr>
                <w:b/>
                <w:i/>
              </w:rPr>
              <w:t>aplicación, conviene disponer que el presente Reglamento entre en vigor lo antes posible</w:t>
            </w:r>
            <w:r w:rsidRPr="004D4334">
              <w:t>.</w:t>
            </w:r>
          </w:p>
        </w:tc>
        <w:tc>
          <w:tcPr>
            <w:tcW w:w="4876" w:type="dxa"/>
            <w:tcBorders>
              <w:top w:val="nil"/>
              <w:left w:val="nil"/>
              <w:bottom w:val="nil"/>
              <w:right w:val="nil"/>
            </w:tcBorders>
          </w:tcPr>
          <w:p w14:paraId="31649C70" w14:textId="77777777" w:rsidR="001E0C46" w:rsidRPr="004D4334" w:rsidRDefault="00D80BC1" w:rsidP="00015EFC">
            <w:pPr>
              <w:pStyle w:val="Normal6a"/>
            </w:pPr>
            <w:r w:rsidRPr="004D4334">
              <w:t>(5)</w:t>
            </w:r>
            <w:r w:rsidRPr="004D4334">
              <w:tab/>
              <w:t xml:space="preserve">Teniendo en cuenta la necesidad de garantizar la seguridad jurídica de manera oportuna y considerando el carácter limitado de la modificación prevista en el presente Reglamento, </w:t>
            </w:r>
            <w:r w:rsidRPr="004D4334">
              <w:rPr>
                <w:b/>
                <w:i/>
              </w:rPr>
              <w:t>no debe interpretarse que este modifica la arquitectura</w:t>
            </w:r>
            <w:r w:rsidRPr="004D4334">
              <w:t xml:space="preserve"> de </w:t>
            </w:r>
            <w:r w:rsidRPr="004D4334">
              <w:rPr>
                <w:b/>
                <w:i/>
              </w:rPr>
              <w:t>ejecución del Reglamento (UE) 2021/1232 o que confiere competencias de ejecución con respecto a los proveedores</w:t>
            </w:r>
            <w:r w:rsidRPr="004D4334">
              <w:t>.</w:t>
            </w:r>
          </w:p>
        </w:tc>
      </w:tr>
    </w:tbl>
    <w:p w14:paraId="4B6F417E"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06306DE5" w14:textId="77777777" w:rsidR="001E0C46" w:rsidRPr="004D4334" w:rsidRDefault="00D80BC1" w:rsidP="001E0C46">
      <w:r w:rsidRPr="004D4334">
        <w:rPr>
          <w:rStyle w:val="HideTWBExt"/>
        </w:rPr>
        <w:t>&lt;/Amend&gt;</w:t>
      </w:r>
    </w:p>
    <w:p w14:paraId="508A1BB4"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37</w:t>
      </w:r>
      <w:r w:rsidRPr="004D4334">
        <w:rPr>
          <w:rStyle w:val="HideTWBExt"/>
        </w:rPr>
        <w:t>&lt;/NumAm&gt;</w:t>
      </w:r>
    </w:p>
    <w:p w14:paraId="5D55A2C1" w14:textId="77777777" w:rsidR="001E0C46" w:rsidRPr="004D4334" w:rsidRDefault="00D80BC1" w:rsidP="001E0C46">
      <w:pPr>
        <w:pStyle w:val="NormalBold"/>
      </w:pPr>
      <w:r w:rsidRPr="004D4334">
        <w:rPr>
          <w:rStyle w:val="HideTWBExt"/>
          <w:b w:val="0"/>
        </w:rPr>
        <w:t>&lt;RepeatBlock-By&gt;&lt;Members&gt;</w:t>
      </w:r>
      <w:r w:rsidRPr="004D4334">
        <w:t>Markéta Gregorová</w:t>
      </w:r>
      <w:r w:rsidRPr="004D4334">
        <w:rPr>
          <w:rStyle w:val="HideTWBExt"/>
          <w:b w:val="0"/>
        </w:rPr>
        <w:t>&lt;/Members&gt;</w:t>
      </w:r>
    </w:p>
    <w:p w14:paraId="3951A233" w14:textId="77777777" w:rsidR="001E0C46" w:rsidRPr="004D4334" w:rsidRDefault="00D80BC1" w:rsidP="001E0C46">
      <w:r w:rsidRPr="004D4334">
        <w:rPr>
          <w:rStyle w:val="HideTWBExt"/>
        </w:rPr>
        <w:t>&lt;AuNomDe&gt;</w:t>
      </w:r>
      <w:r w:rsidRPr="004D4334">
        <w:rPr>
          <w:rStyle w:val="HideTWBInt"/>
          <w:color w:val="auto"/>
        </w:rPr>
        <w:t>{Verts/ALE}</w:t>
      </w:r>
      <w:r w:rsidRPr="004D4334">
        <w:t>en nombre del Grupo Verts/ALE</w:t>
      </w:r>
      <w:r w:rsidRPr="004D4334">
        <w:rPr>
          <w:rStyle w:val="HideTWBExt"/>
        </w:rPr>
        <w:t>&lt;/AuNomDe&gt;</w:t>
      </w:r>
    </w:p>
    <w:p w14:paraId="0BC86170" w14:textId="77777777" w:rsidR="001E0C46" w:rsidRPr="004D4334" w:rsidRDefault="00D80BC1" w:rsidP="001E0C46">
      <w:pPr>
        <w:pStyle w:val="NormalBold"/>
      </w:pPr>
      <w:r w:rsidRPr="004D4334">
        <w:rPr>
          <w:rStyle w:val="HideTWBExt"/>
          <w:b w:val="0"/>
        </w:rPr>
        <w:t>&lt;/RepeatBlock-By&gt;</w:t>
      </w:r>
    </w:p>
    <w:p w14:paraId="214EB02D"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62C96172" w14:textId="77777777" w:rsidR="001E0C46" w:rsidRPr="004D4334" w:rsidRDefault="00D80BC1" w:rsidP="001E0C46">
      <w:pPr>
        <w:pStyle w:val="NormalBold"/>
      </w:pPr>
      <w:r w:rsidRPr="004D4334">
        <w:rPr>
          <w:rStyle w:val="HideTWBExt"/>
        </w:rPr>
        <w:t>&lt;Article&gt;</w:t>
      </w:r>
      <w:r w:rsidRPr="004D4334">
        <w:t>Considerando 5 bis (nuevo)</w:t>
      </w:r>
      <w:r w:rsidRPr="004D43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07381118" w14:textId="77777777" w:rsidTr="00015EFC">
        <w:trPr>
          <w:trHeight w:hRule="exact" w:val="240"/>
          <w:jc w:val="center"/>
        </w:trPr>
        <w:tc>
          <w:tcPr>
            <w:tcW w:w="9752" w:type="dxa"/>
            <w:gridSpan w:val="2"/>
            <w:tcBorders>
              <w:top w:val="nil"/>
              <w:left w:val="nil"/>
              <w:bottom w:val="nil"/>
              <w:right w:val="nil"/>
            </w:tcBorders>
          </w:tcPr>
          <w:p w14:paraId="62AC4DF8" w14:textId="77777777" w:rsidR="001E0C46" w:rsidRPr="004D4334" w:rsidRDefault="001E0C46" w:rsidP="00015EFC"/>
        </w:tc>
      </w:tr>
      <w:tr w:rsidR="009E742E" w:rsidRPr="004D4334" w14:paraId="5C0D2AD0" w14:textId="77777777" w:rsidTr="00015EFC">
        <w:trPr>
          <w:trHeight w:val="240"/>
          <w:jc w:val="center"/>
        </w:trPr>
        <w:tc>
          <w:tcPr>
            <w:tcW w:w="4876" w:type="dxa"/>
            <w:tcBorders>
              <w:top w:val="nil"/>
              <w:left w:val="nil"/>
              <w:bottom w:val="nil"/>
              <w:right w:val="nil"/>
            </w:tcBorders>
          </w:tcPr>
          <w:p w14:paraId="0CF46BB6"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17D4DC1E" w14:textId="77777777" w:rsidR="001E0C46" w:rsidRPr="004D4334" w:rsidRDefault="00D80BC1" w:rsidP="00015EFC">
            <w:pPr>
              <w:pStyle w:val="AmColumnHeading"/>
            </w:pPr>
            <w:r w:rsidRPr="004D4334">
              <w:t>Enmienda</w:t>
            </w:r>
          </w:p>
        </w:tc>
      </w:tr>
      <w:tr w:rsidR="009E742E" w:rsidRPr="004D4334" w14:paraId="0EC5D524" w14:textId="77777777" w:rsidTr="00015EFC">
        <w:trPr>
          <w:jc w:val="center"/>
        </w:trPr>
        <w:tc>
          <w:tcPr>
            <w:tcW w:w="4876" w:type="dxa"/>
            <w:tcBorders>
              <w:top w:val="nil"/>
              <w:left w:val="nil"/>
              <w:bottom w:val="nil"/>
              <w:right w:val="nil"/>
            </w:tcBorders>
          </w:tcPr>
          <w:p w14:paraId="00304515" w14:textId="77777777" w:rsidR="001E0C46" w:rsidRPr="004D4334" w:rsidRDefault="001E0C46" w:rsidP="00015EFC">
            <w:pPr>
              <w:pStyle w:val="Normal6a"/>
            </w:pPr>
          </w:p>
        </w:tc>
        <w:tc>
          <w:tcPr>
            <w:tcW w:w="4876" w:type="dxa"/>
            <w:tcBorders>
              <w:top w:val="nil"/>
              <w:left w:val="nil"/>
              <w:bottom w:val="nil"/>
              <w:right w:val="nil"/>
            </w:tcBorders>
          </w:tcPr>
          <w:p w14:paraId="56D6F019" w14:textId="77777777" w:rsidR="001E0C46" w:rsidRPr="004D4334" w:rsidRDefault="00D80BC1" w:rsidP="00015EFC">
            <w:pPr>
              <w:pStyle w:val="Normal6a"/>
            </w:pPr>
            <w:r w:rsidRPr="004D4334">
              <w:rPr>
                <w:b/>
                <w:i/>
              </w:rPr>
              <w:t>(5 bis)</w:t>
            </w:r>
            <w:r w:rsidRPr="004D4334">
              <w:tab/>
            </w:r>
            <w:r w:rsidRPr="004D4334">
              <w:rPr>
                <w:b/>
                <w:i/>
              </w:rPr>
              <w:t xml:space="preserve">La definición de material de abuso sexual de menores que figura en el artículo 2 del Reglamento (UE) 2021/1232 debe interpretarse teniendo en cuenta la Directiva 2011/93/UE. Por lo tanto, la comunicación personal entre pares que dan su consentimiento, así como entre los menores que hayan alcanzado la edad de consentimiento sexual y sus parejas, </w:t>
            </w:r>
            <w:r w:rsidRPr="004D4334">
              <w:rPr>
                <w:b/>
                <w:i/>
              </w:rPr>
              <w:lastRenderedPageBreak/>
              <w:t>queda fuera del ámbito de aplicación de la definición, en la medida en que dichas imágenes no impliquen ningún abuso, explotación o pago o remuneración por espectác</w:t>
            </w:r>
            <w:r w:rsidRPr="004D4334">
              <w:rPr>
                <w:b/>
                <w:i/>
              </w:rPr>
              <w:t>ulo pornográfico y las imágenes no se hayan difundido sin el consentimiento de las partes implicadas. Del mismo modo, las imágenes producidas con fines médicos o científicos, estrictamente verificables como tales, deben permanecer fuera del ámbito de aplicación de la definición de material de abuso sexual de menores.</w:t>
            </w:r>
          </w:p>
        </w:tc>
      </w:tr>
    </w:tbl>
    <w:p w14:paraId="568E70B6" w14:textId="77777777" w:rsidR="001E0C46" w:rsidRPr="004D4334" w:rsidRDefault="00D80BC1" w:rsidP="001E0C46">
      <w:pPr>
        <w:pStyle w:val="AmOrLang"/>
      </w:pPr>
      <w:r w:rsidRPr="004D4334">
        <w:lastRenderedPageBreak/>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3186DD85" w14:textId="77777777" w:rsidR="001E0C46" w:rsidRPr="004D4334" w:rsidRDefault="00D80BC1" w:rsidP="001E0C46">
      <w:r w:rsidRPr="004D4334">
        <w:rPr>
          <w:rStyle w:val="HideTWBExt"/>
        </w:rPr>
        <w:t>&lt;/Amend&gt;</w:t>
      </w:r>
    </w:p>
    <w:p w14:paraId="3FEBF4D5"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38</w:t>
      </w:r>
      <w:r w:rsidRPr="004D4334">
        <w:rPr>
          <w:rStyle w:val="HideTWBExt"/>
        </w:rPr>
        <w:t>&lt;/NumAm&gt;</w:t>
      </w:r>
    </w:p>
    <w:p w14:paraId="5A1C708F" w14:textId="77777777" w:rsidR="001E0C46" w:rsidRPr="004D4334" w:rsidRDefault="00D80BC1" w:rsidP="001E0C46">
      <w:pPr>
        <w:pStyle w:val="NormalBold"/>
      </w:pPr>
      <w:r w:rsidRPr="004D4334">
        <w:rPr>
          <w:rStyle w:val="HideTWBExt"/>
          <w:b w:val="0"/>
        </w:rPr>
        <w:t>&lt;RepeatBlock-By&gt;&lt;Members&gt;</w:t>
      </w:r>
      <w:r w:rsidRPr="004D4334">
        <w:t>Sebastian Tynkkynen</w:t>
      </w:r>
      <w:r w:rsidRPr="004D4334">
        <w:rPr>
          <w:rStyle w:val="HideTWBExt"/>
          <w:b w:val="0"/>
        </w:rPr>
        <w:t>&lt;/Members&gt;</w:t>
      </w:r>
    </w:p>
    <w:p w14:paraId="10170E58" w14:textId="77777777" w:rsidR="001E0C46" w:rsidRPr="004D4334" w:rsidRDefault="00D80BC1" w:rsidP="001E0C46">
      <w:pPr>
        <w:pStyle w:val="NormalBold"/>
      </w:pPr>
      <w:r w:rsidRPr="004D4334">
        <w:rPr>
          <w:rStyle w:val="HideTWBExt"/>
          <w:b w:val="0"/>
        </w:rPr>
        <w:t>&lt;/RepeatBlock-By&gt;</w:t>
      </w:r>
    </w:p>
    <w:p w14:paraId="5F8E0B20"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674DBD90" w14:textId="77777777" w:rsidR="001E0C46" w:rsidRPr="004D4334" w:rsidRDefault="00D80BC1" w:rsidP="001E0C46">
      <w:pPr>
        <w:pStyle w:val="NormalBold"/>
      </w:pPr>
      <w:r w:rsidRPr="004D4334">
        <w:rPr>
          <w:rStyle w:val="HideTWBExt"/>
        </w:rPr>
        <w:t>&lt;Article&gt;</w:t>
      </w:r>
      <w:r w:rsidRPr="004D4334">
        <w:t>Considerando 5 bis (nuevo)</w:t>
      </w:r>
      <w:r w:rsidRPr="004D43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1A241AAF" w14:textId="77777777" w:rsidTr="00015EFC">
        <w:trPr>
          <w:trHeight w:hRule="exact" w:val="240"/>
          <w:jc w:val="center"/>
        </w:trPr>
        <w:tc>
          <w:tcPr>
            <w:tcW w:w="9752" w:type="dxa"/>
            <w:gridSpan w:val="2"/>
            <w:tcBorders>
              <w:top w:val="nil"/>
              <w:left w:val="nil"/>
              <w:bottom w:val="nil"/>
              <w:right w:val="nil"/>
            </w:tcBorders>
          </w:tcPr>
          <w:p w14:paraId="2C6E2F94" w14:textId="77777777" w:rsidR="001E0C46" w:rsidRPr="004D4334" w:rsidRDefault="001E0C46" w:rsidP="00015EFC"/>
        </w:tc>
      </w:tr>
      <w:tr w:rsidR="009E742E" w:rsidRPr="004D4334" w14:paraId="42B828FB" w14:textId="77777777" w:rsidTr="00015EFC">
        <w:trPr>
          <w:trHeight w:val="240"/>
          <w:jc w:val="center"/>
        </w:trPr>
        <w:tc>
          <w:tcPr>
            <w:tcW w:w="4876" w:type="dxa"/>
            <w:tcBorders>
              <w:top w:val="nil"/>
              <w:left w:val="nil"/>
              <w:bottom w:val="nil"/>
              <w:right w:val="nil"/>
            </w:tcBorders>
          </w:tcPr>
          <w:p w14:paraId="76205DD9"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52BD4977" w14:textId="77777777" w:rsidR="001E0C46" w:rsidRPr="004D4334" w:rsidRDefault="00D80BC1" w:rsidP="00015EFC">
            <w:pPr>
              <w:pStyle w:val="AmColumnHeading"/>
            </w:pPr>
            <w:r w:rsidRPr="004D4334">
              <w:t>Enmienda</w:t>
            </w:r>
          </w:p>
        </w:tc>
      </w:tr>
      <w:tr w:rsidR="009E742E" w:rsidRPr="004D4334" w14:paraId="672BF1F1" w14:textId="77777777" w:rsidTr="00015EFC">
        <w:trPr>
          <w:jc w:val="center"/>
        </w:trPr>
        <w:tc>
          <w:tcPr>
            <w:tcW w:w="4876" w:type="dxa"/>
            <w:tcBorders>
              <w:top w:val="nil"/>
              <w:left w:val="nil"/>
              <w:bottom w:val="nil"/>
              <w:right w:val="nil"/>
            </w:tcBorders>
          </w:tcPr>
          <w:p w14:paraId="2E08FB5A" w14:textId="77777777" w:rsidR="001E0C46" w:rsidRPr="004D4334" w:rsidRDefault="001E0C46" w:rsidP="00015EFC">
            <w:pPr>
              <w:pStyle w:val="Normal6a"/>
            </w:pPr>
          </w:p>
        </w:tc>
        <w:tc>
          <w:tcPr>
            <w:tcW w:w="4876" w:type="dxa"/>
            <w:tcBorders>
              <w:top w:val="nil"/>
              <w:left w:val="nil"/>
              <w:bottom w:val="nil"/>
              <w:right w:val="nil"/>
            </w:tcBorders>
          </w:tcPr>
          <w:p w14:paraId="299F8131" w14:textId="77777777" w:rsidR="001E0C46" w:rsidRPr="004D4334" w:rsidRDefault="00D80BC1" w:rsidP="00015EFC">
            <w:pPr>
              <w:pStyle w:val="Normal6a"/>
            </w:pPr>
            <w:r w:rsidRPr="004D4334">
              <w:rPr>
                <w:b/>
                <w:i/>
              </w:rPr>
              <w:t>(5 bis)</w:t>
            </w:r>
            <w:r w:rsidRPr="004D4334">
              <w:tab/>
            </w:r>
            <w:r w:rsidRPr="004D4334">
              <w:rPr>
                <w:b/>
                <w:i/>
              </w:rPr>
              <w:t xml:space="preserve">El enfoque actual, basado en el Reglamento (UE) 2021/1232, según el cual los proveedores de determinados servicios de </w:t>
            </w:r>
            <w:r w:rsidRPr="004D4334">
              <w:rPr>
                <w:b/>
                <w:i/>
              </w:rPr>
              <w:t>comunicaciones interpersonales independientes de la numeración utilizan la tecnología de forma voluntaria para detectar abusos sexuales de menores en línea en sus servicios y denunciarlos a las autoridades, es proporcionado en términos de protección de la infancia y de la privacidad. Este enfoque también debe aplicarse en un marco legislativo permanente.</w:t>
            </w:r>
          </w:p>
        </w:tc>
      </w:tr>
    </w:tbl>
    <w:p w14:paraId="1BED8CC9"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{FI}</w:t>
      </w:r>
      <w:r w:rsidRPr="004D4334">
        <w:t>fi</w:t>
      </w:r>
      <w:r w:rsidRPr="004D4334">
        <w:rPr>
          <w:rStyle w:val="HideTWBExt"/>
        </w:rPr>
        <w:t>&lt;/Original&gt;</w:t>
      </w:r>
    </w:p>
    <w:p w14:paraId="033EB385" w14:textId="77777777" w:rsidR="001E0C46" w:rsidRPr="004D4334" w:rsidRDefault="00D80BC1" w:rsidP="001E0C46">
      <w:r w:rsidRPr="004D4334">
        <w:rPr>
          <w:rStyle w:val="HideTWBExt"/>
        </w:rPr>
        <w:t>&lt;/Amend&gt;</w:t>
      </w:r>
    </w:p>
    <w:p w14:paraId="2FED7374"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39</w:t>
      </w:r>
      <w:r w:rsidRPr="004D4334">
        <w:rPr>
          <w:rStyle w:val="HideTWBExt"/>
        </w:rPr>
        <w:t>&lt;/NumAm&gt;</w:t>
      </w:r>
    </w:p>
    <w:p w14:paraId="4372F5DE" w14:textId="77777777" w:rsidR="001E0C46" w:rsidRPr="004D4334" w:rsidRDefault="00D80BC1" w:rsidP="001E0C46">
      <w:pPr>
        <w:pStyle w:val="NormalBold"/>
      </w:pPr>
      <w:r w:rsidRPr="004D4334">
        <w:rPr>
          <w:rStyle w:val="HideTWBExt"/>
          <w:b w:val="0"/>
        </w:rPr>
        <w:t>&lt;RepeatBlock-By&gt;&lt;Members&gt;</w:t>
      </w:r>
      <w:r w:rsidRPr="004D4334">
        <w:t>António Tânger Corrêa, Jorge Buxadé Villalba</w:t>
      </w:r>
      <w:r w:rsidRPr="004D4334">
        <w:rPr>
          <w:rStyle w:val="HideTWBExt"/>
          <w:b w:val="0"/>
        </w:rPr>
        <w:t>&lt;/Members&gt;</w:t>
      </w:r>
    </w:p>
    <w:p w14:paraId="2C4F1F7D" w14:textId="77777777" w:rsidR="001E0C46" w:rsidRPr="004D4334" w:rsidRDefault="00D80BC1" w:rsidP="001E0C46">
      <w:pPr>
        <w:pStyle w:val="NormalBold"/>
      </w:pPr>
      <w:r w:rsidRPr="004D4334">
        <w:rPr>
          <w:rStyle w:val="HideTWBExt"/>
          <w:b w:val="0"/>
        </w:rPr>
        <w:t>&lt;/RepeatBlock-By&gt;</w:t>
      </w:r>
    </w:p>
    <w:p w14:paraId="7277D014"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79768F04" w14:textId="77777777" w:rsidR="001E0C46" w:rsidRPr="004D4334" w:rsidRDefault="00D80BC1" w:rsidP="001E0C46">
      <w:pPr>
        <w:pStyle w:val="NormalBold"/>
      </w:pPr>
      <w:r w:rsidRPr="004D4334">
        <w:rPr>
          <w:rStyle w:val="HideTWBExt"/>
        </w:rPr>
        <w:lastRenderedPageBreak/>
        <w:t>&lt;Article&gt;</w:t>
      </w:r>
      <w:r w:rsidRPr="004D4334">
        <w:t>Considerando 5 bis (nuevo)</w:t>
      </w:r>
      <w:r w:rsidRPr="004D43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08BB2EB3" w14:textId="77777777" w:rsidTr="00015EFC">
        <w:trPr>
          <w:trHeight w:hRule="exact" w:val="240"/>
          <w:jc w:val="center"/>
        </w:trPr>
        <w:tc>
          <w:tcPr>
            <w:tcW w:w="9752" w:type="dxa"/>
            <w:gridSpan w:val="2"/>
            <w:tcBorders>
              <w:top w:val="nil"/>
              <w:left w:val="nil"/>
              <w:bottom w:val="nil"/>
              <w:right w:val="nil"/>
            </w:tcBorders>
          </w:tcPr>
          <w:p w14:paraId="5459811E" w14:textId="77777777" w:rsidR="001E0C46" w:rsidRPr="004D4334" w:rsidRDefault="001E0C46" w:rsidP="00015EFC"/>
        </w:tc>
      </w:tr>
      <w:tr w:rsidR="009E742E" w:rsidRPr="004D4334" w14:paraId="34927D3C" w14:textId="77777777" w:rsidTr="00015EFC">
        <w:trPr>
          <w:trHeight w:val="240"/>
          <w:jc w:val="center"/>
        </w:trPr>
        <w:tc>
          <w:tcPr>
            <w:tcW w:w="4876" w:type="dxa"/>
            <w:tcBorders>
              <w:top w:val="nil"/>
              <w:left w:val="nil"/>
              <w:bottom w:val="nil"/>
              <w:right w:val="nil"/>
            </w:tcBorders>
          </w:tcPr>
          <w:p w14:paraId="0FFB317E"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32A6658C" w14:textId="77777777" w:rsidR="001E0C46" w:rsidRPr="004D4334" w:rsidRDefault="00D80BC1" w:rsidP="00015EFC">
            <w:pPr>
              <w:pStyle w:val="AmColumnHeading"/>
            </w:pPr>
            <w:r w:rsidRPr="004D4334">
              <w:t>Enmienda</w:t>
            </w:r>
          </w:p>
        </w:tc>
      </w:tr>
      <w:tr w:rsidR="009E742E" w:rsidRPr="004D4334" w14:paraId="7757492E" w14:textId="77777777" w:rsidTr="00015EFC">
        <w:trPr>
          <w:jc w:val="center"/>
        </w:trPr>
        <w:tc>
          <w:tcPr>
            <w:tcW w:w="4876" w:type="dxa"/>
            <w:tcBorders>
              <w:top w:val="nil"/>
              <w:left w:val="nil"/>
              <w:bottom w:val="nil"/>
              <w:right w:val="nil"/>
            </w:tcBorders>
          </w:tcPr>
          <w:p w14:paraId="72DB244F" w14:textId="77777777" w:rsidR="001E0C46" w:rsidRPr="004D4334" w:rsidRDefault="001E0C46" w:rsidP="00015EFC">
            <w:pPr>
              <w:pStyle w:val="Normal6a"/>
            </w:pPr>
          </w:p>
        </w:tc>
        <w:tc>
          <w:tcPr>
            <w:tcW w:w="4876" w:type="dxa"/>
            <w:tcBorders>
              <w:top w:val="nil"/>
              <w:left w:val="nil"/>
              <w:bottom w:val="nil"/>
              <w:right w:val="nil"/>
            </w:tcBorders>
          </w:tcPr>
          <w:p w14:paraId="5C0CEFC5" w14:textId="77777777" w:rsidR="001E0C46" w:rsidRPr="004D4334" w:rsidRDefault="00D80BC1" w:rsidP="00015EFC">
            <w:pPr>
              <w:pStyle w:val="Normal6a"/>
            </w:pPr>
            <w:r w:rsidRPr="004D4334">
              <w:rPr>
                <w:b/>
                <w:i/>
              </w:rPr>
              <w:t>(5 bis)</w:t>
            </w:r>
            <w:r w:rsidRPr="004D4334">
              <w:tab/>
            </w:r>
            <w:r w:rsidRPr="004D4334">
              <w:rPr>
                <w:b/>
                <w:i/>
              </w:rPr>
              <w:t xml:space="preserve">Nada de lo dispuesto en el presente Reglamento debe prohibir, debilitar, socavar o </w:t>
            </w:r>
            <w:r w:rsidRPr="004D4334">
              <w:rPr>
                <w:b/>
                <w:i/>
              </w:rPr>
              <w:t>eludir el cifrado de extremo a extremo, y no se impedirá ni disuadirá a los proveedores de ofrecer servicios cifrados de extremo a extremo.</w:t>
            </w:r>
          </w:p>
        </w:tc>
      </w:tr>
    </w:tbl>
    <w:p w14:paraId="6A9F6A23"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00B7A772" w14:textId="77777777" w:rsidR="001E0C46" w:rsidRPr="004D4334" w:rsidRDefault="00D80BC1" w:rsidP="001E0C46">
      <w:r w:rsidRPr="004D4334">
        <w:rPr>
          <w:rStyle w:val="HideTWBExt"/>
        </w:rPr>
        <w:t>&lt;/Amend&gt;</w:t>
      </w:r>
    </w:p>
    <w:p w14:paraId="232313B8"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40</w:t>
      </w:r>
      <w:r w:rsidRPr="004D4334">
        <w:rPr>
          <w:rStyle w:val="HideTWBExt"/>
        </w:rPr>
        <w:t>&lt;/NumAm&gt;</w:t>
      </w:r>
    </w:p>
    <w:p w14:paraId="13B836C3" w14:textId="77777777" w:rsidR="001E0C46" w:rsidRPr="004D4334" w:rsidRDefault="00D80BC1" w:rsidP="001E0C46">
      <w:pPr>
        <w:pStyle w:val="NormalBold"/>
      </w:pPr>
      <w:r w:rsidRPr="004D4334">
        <w:rPr>
          <w:rStyle w:val="HideTWBExt"/>
          <w:b w:val="0"/>
        </w:rPr>
        <w:t>&lt;RepeatBlock-By&gt;&lt;Members&gt;</w:t>
      </w:r>
      <w:r w:rsidRPr="004D4334">
        <w:t>Markéta Gregorová</w:t>
      </w:r>
      <w:r w:rsidRPr="004D4334">
        <w:rPr>
          <w:rStyle w:val="HideTWBExt"/>
          <w:b w:val="0"/>
        </w:rPr>
        <w:t>&lt;/Members&gt;</w:t>
      </w:r>
    </w:p>
    <w:p w14:paraId="1D19A42B" w14:textId="77777777" w:rsidR="001E0C46" w:rsidRPr="004D4334" w:rsidRDefault="00D80BC1" w:rsidP="001E0C46">
      <w:r w:rsidRPr="004D4334">
        <w:rPr>
          <w:rStyle w:val="HideTWBExt"/>
        </w:rPr>
        <w:t>&lt;AuNomDe&gt;</w:t>
      </w:r>
      <w:r w:rsidRPr="004D4334">
        <w:rPr>
          <w:rStyle w:val="HideTWBInt"/>
          <w:color w:val="auto"/>
        </w:rPr>
        <w:t>{Verts/ALE}</w:t>
      </w:r>
      <w:r w:rsidRPr="004D4334">
        <w:t>en nombre del Grupo Verts/ALE</w:t>
      </w:r>
      <w:r w:rsidRPr="004D4334">
        <w:rPr>
          <w:rStyle w:val="HideTWBExt"/>
        </w:rPr>
        <w:t>&lt;/AuNomDe&gt;</w:t>
      </w:r>
    </w:p>
    <w:p w14:paraId="7BBBCA7A" w14:textId="77777777" w:rsidR="001E0C46" w:rsidRPr="004D4334" w:rsidRDefault="00D80BC1" w:rsidP="001E0C46">
      <w:pPr>
        <w:pStyle w:val="NormalBold"/>
      </w:pPr>
      <w:r w:rsidRPr="004D4334">
        <w:rPr>
          <w:rStyle w:val="HideTWBExt"/>
          <w:b w:val="0"/>
        </w:rPr>
        <w:t>&lt;/RepeatBlock-By&gt;</w:t>
      </w:r>
    </w:p>
    <w:p w14:paraId="6E53A7BF"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1A574D4A" w14:textId="77777777" w:rsidR="001E0C46" w:rsidRPr="004D4334" w:rsidRDefault="00D80BC1" w:rsidP="001E0C46">
      <w:pPr>
        <w:pStyle w:val="NormalBold"/>
      </w:pPr>
      <w:r w:rsidRPr="004D4334">
        <w:rPr>
          <w:rStyle w:val="HideTWBExt"/>
        </w:rPr>
        <w:t>&lt;Article&gt;</w:t>
      </w:r>
      <w:r w:rsidRPr="004D4334">
        <w:t>Considerando 5 ter (nuevo)</w:t>
      </w:r>
      <w:r w:rsidRPr="004D43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12025C5F" w14:textId="77777777" w:rsidTr="00015EFC">
        <w:trPr>
          <w:trHeight w:hRule="exact" w:val="240"/>
          <w:jc w:val="center"/>
        </w:trPr>
        <w:tc>
          <w:tcPr>
            <w:tcW w:w="9752" w:type="dxa"/>
            <w:gridSpan w:val="2"/>
            <w:tcBorders>
              <w:top w:val="nil"/>
              <w:left w:val="nil"/>
              <w:bottom w:val="nil"/>
              <w:right w:val="nil"/>
            </w:tcBorders>
          </w:tcPr>
          <w:p w14:paraId="223CCFF3" w14:textId="77777777" w:rsidR="001E0C46" w:rsidRPr="004D4334" w:rsidRDefault="001E0C46" w:rsidP="00015EFC"/>
        </w:tc>
      </w:tr>
      <w:tr w:rsidR="009E742E" w:rsidRPr="004D4334" w14:paraId="199726CD" w14:textId="77777777" w:rsidTr="00015EFC">
        <w:trPr>
          <w:trHeight w:val="240"/>
          <w:jc w:val="center"/>
        </w:trPr>
        <w:tc>
          <w:tcPr>
            <w:tcW w:w="4876" w:type="dxa"/>
            <w:tcBorders>
              <w:top w:val="nil"/>
              <w:left w:val="nil"/>
              <w:bottom w:val="nil"/>
              <w:right w:val="nil"/>
            </w:tcBorders>
          </w:tcPr>
          <w:p w14:paraId="7F9E59BC"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78E58E75" w14:textId="77777777" w:rsidR="001E0C46" w:rsidRPr="004D4334" w:rsidRDefault="00D80BC1" w:rsidP="00015EFC">
            <w:pPr>
              <w:pStyle w:val="AmColumnHeading"/>
            </w:pPr>
            <w:r w:rsidRPr="004D4334">
              <w:t>Enmienda</w:t>
            </w:r>
          </w:p>
        </w:tc>
      </w:tr>
      <w:tr w:rsidR="009E742E" w:rsidRPr="004D4334" w14:paraId="03C57CEE" w14:textId="77777777" w:rsidTr="00015EFC">
        <w:trPr>
          <w:jc w:val="center"/>
        </w:trPr>
        <w:tc>
          <w:tcPr>
            <w:tcW w:w="4876" w:type="dxa"/>
            <w:tcBorders>
              <w:top w:val="nil"/>
              <w:left w:val="nil"/>
              <w:bottom w:val="nil"/>
              <w:right w:val="nil"/>
            </w:tcBorders>
          </w:tcPr>
          <w:p w14:paraId="56B84988" w14:textId="77777777" w:rsidR="001E0C46" w:rsidRPr="004D4334" w:rsidRDefault="001E0C46" w:rsidP="00015EFC">
            <w:pPr>
              <w:pStyle w:val="Normal6a"/>
            </w:pPr>
          </w:p>
        </w:tc>
        <w:tc>
          <w:tcPr>
            <w:tcW w:w="4876" w:type="dxa"/>
            <w:tcBorders>
              <w:top w:val="nil"/>
              <w:left w:val="nil"/>
              <w:bottom w:val="nil"/>
              <w:right w:val="nil"/>
            </w:tcBorders>
          </w:tcPr>
          <w:p w14:paraId="76E9D60C" w14:textId="77777777" w:rsidR="001E0C46" w:rsidRPr="004D4334" w:rsidRDefault="00D80BC1" w:rsidP="00015EFC">
            <w:pPr>
              <w:pStyle w:val="Normal6a"/>
            </w:pPr>
            <w:r w:rsidRPr="004D4334">
              <w:rPr>
                <w:b/>
                <w:i/>
              </w:rPr>
              <w:t>(5 ter)</w:t>
            </w:r>
            <w:r w:rsidRPr="004D4334">
              <w:tab/>
            </w:r>
            <w:r w:rsidRPr="004D4334">
              <w:rPr>
                <w:b/>
                <w:i/>
              </w:rPr>
              <w:t>Además, los proveedores deben tener debidamente en cuenta que las tecnologías de escaneado de mensajes de texto o metadatos ya no están permitidas. El escaneado debe referirse únicamente a vídeos e imágenes con el fin de detectar material conocido de abuso sexual de menores. Las tecnologías utilizadas para este tipo de escaneado deben tener una tasa de error de 1 en 50 000 millones y aplicar el estado actual de la técnica. Deben basarse en las tecnologías existentes, en particular el uso de la huella digit</w:t>
            </w:r>
            <w:r w:rsidRPr="004D4334">
              <w:rPr>
                <w:b/>
                <w:i/>
              </w:rPr>
              <w:t>al («hash») de abusos sexuales de menores en línea conocidos.</w:t>
            </w:r>
          </w:p>
        </w:tc>
      </w:tr>
    </w:tbl>
    <w:p w14:paraId="4A565F99"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6E9E3FB4" w14:textId="77777777" w:rsidR="001E0C46" w:rsidRPr="004D4334" w:rsidRDefault="00D80BC1" w:rsidP="001E0C46">
      <w:r w:rsidRPr="004D4334">
        <w:rPr>
          <w:rStyle w:val="HideTWBExt"/>
        </w:rPr>
        <w:t>&lt;/Amend&gt;</w:t>
      </w:r>
    </w:p>
    <w:p w14:paraId="32D2CA87"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41</w:t>
      </w:r>
      <w:r w:rsidRPr="004D4334">
        <w:rPr>
          <w:rStyle w:val="HideTWBExt"/>
        </w:rPr>
        <w:t>&lt;/NumAm&gt;</w:t>
      </w:r>
    </w:p>
    <w:p w14:paraId="5BB05B02" w14:textId="77777777" w:rsidR="001E0C46" w:rsidRPr="004D4334" w:rsidRDefault="00D80BC1" w:rsidP="001E0C46">
      <w:pPr>
        <w:pStyle w:val="NormalBold"/>
      </w:pPr>
      <w:r w:rsidRPr="004D4334">
        <w:rPr>
          <w:rStyle w:val="HideTWBExt"/>
          <w:b w:val="0"/>
        </w:rPr>
        <w:t>&lt;RepeatBlock-By&gt;&lt;Members&gt;</w:t>
      </w:r>
      <w:r w:rsidRPr="004D4334">
        <w:t>António Tânger Corrêa, Jorge Buxadé Villalba</w:t>
      </w:r>
      <w:r w:rsidRPr="004D4334">
        <w:rPr>
          <w:rStyle w:val="HideTWBExt"/>
          <w:b w:val="0"/>
        </w:rPr>
        <w:t>&lt;/Members&gt;</w:t>
      </w:r>
    </w:p>
    <w:p w14:paraId="17A03DE3" w14:textId="77777777" w:rsidR="001E0C46" w:rsidRPr="004D4334" w:rsidRDefault="00D80BC1" w:rsidP="001E0C46">
      <w:pPr>
        <w:pStyle w:val="NormalBold"/>
      </w:pPr>
      <w:r w:rsidRPr="004D4334">
        <w:rPr>
          <w:rStyle w:val="HideTWBExt"/>
          <w:b w:val="0"/>
        </w:rPr>
        <w:t>&lt;/RepeatBlock-By&gt;</w:t>
      </w:r>
    </w:p>
    <w:p w14:paraId="7972DEFD"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46E19296" w14:textId="77777777" w:rsidR="001E0C46" w:rsidRPr="004D4334" w:rsidRDefault="00D80BC1" w:rsidP="001E0C46">
      <w:pPr>
        <w:pStyle w:val="NormalBold"/>
      </w:pPr>
      <w:r w:rsidRPr="004D4334">
        <w:rPr>
          <w:rStyle w:val="HideTWBExt"/>
        </w:rPr>
        <w:t>&lt;Article&gt;</w:t>
      </w:r>
      <w:r w:rsidRPr="004D4334">
        <w:t>Considerando 5 ter (nuevo)</w:t>
      </w:r>
      <w:r w:rsidRPr="004D43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520AC309" w14:textId="77777777" w:rsidTr="00015EFC">
        <w:trPr>
          <w:trHeight w:hRule="exact" w:val="240"/>
          <w:jc w:val="center"/>
        </w:trPr>
        <w:tc>
          <w:tcPr>
            <w:tcW w:w="9752" w:type="dxa"/>
            <w:gridSpan w:val="2"/>
            <w:tcBorders>
              <w:top w:val="nil"/>
              <w:left w:val="nil"/>
              <w:bottom w:val="nil"/>
              <w:right w:val="nil"/>
            </w:tcBorders>
          </w:tcPr>
          <w:p w14:paraId="56C155F0" w14:textId="77777777" w:rsidR="001E0C46" w:rsidRPr="004D4334" w:rsidRDefault="001E0C46" w:rsidP="00015EFC"/>
        </w:tc>
      </w:tr>
      <w:tr w:rsidR="009E742E" w:rsidRPr="004D4334" w14:paraId="47E84BC4" w14:textId="77777777" w:rsidTr="00015EFC">
        <w:trPr>
          <w:trHeight w:val="240"/>
          <w:jc w:val="center"/>
        </w:trPr>
        <w:tc>
          <w:tcPr>
            <w:tcW w:w="4876" w:type="dxa"/>
            <w:tcBorders>
              <w:top w:val="nil"/>
              <w:left w:val="nil"/>
              <w:bottom w:val="nil"/>
              <w:right w:val="nil"/>
            </w:tcBorders>
          </w:tcPr>
          <w:p w14:paraId="01E90ADD"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6452648C" w14:textId="77777777" w:rsidR="001E0C46" w:rsidRPr="004D4334" w:rsidRDefault="00D80BC1" w:rsidP="00015EFC">
            <w:pPr>
              <w:pStyle w:val="AmColumnHeading"/>
            </w:pPr>
            <w:r w:rsidRPr="004D4334">
              <w:t>Enmienda</w:t>
            </w:r>
          </w:p>
        </w:tc>
      </w:tr>
      <w:tr w:rsidR="009E742E" w:rsidRPr="004D4334" w14:paraId="52FE7A6C" w14:textId="77777777" w:rsidTr="00015EFC">
        <w:trPr>
          <w:jc w:val="center"/>
        </w:trPr>
        <w:tc>
          <w:tcPr>
            <w:tcW w:w="4876" w:type="dxa"/>
            <w:tcBorders>
              <w:top w:val="nil"/>
              <w:left w:val="nil"/>
              <w:bottom w:val="nil"/>
              <w:right w:val="nil"/>
            </w:tcBorders>
          </w:tcPr>
          <w:p w14:paraId="35AF872E" w14:textId="77777777" w:rsidR="001E0C46" w:rsidRPr="004D4334" w:rsidRDefault="001E0C46" w:rsidP="00015EFC">
            <w:pPr>
              <w:pStyle w:val="Normal6a"/>
            </w:pPr>
          </w:p>
        </w:tc>
        <w:tc>
          <w:tcPr>
            <w:tcW w:w="4876" w:type="dxa"/>
            <w:tcBorders>
              <w:top w:val="nil"/>
              <w:left w:val="nil"/>
              <w:bottom w:val="nil"/>
              <w:right w:val="nil"/>
            </w:tcBorders>
          </w:tcPr>
          <w:p w14:paraId="29E1B58C" w14:textId="77777777" w:rsidR="001E0C46" w:rsidRPr="004D4334" w:rsidRDefault="00D80BC1" w:rsidP="00015EFC">
            <w:pPr>
              <w:pStyle w:val="Normal6a"/>
            </w:pPr>
            <w:r w:rsidRPr="004D4334">
              <w:rPr>
                <w:b/>
                <w:i/>
              </w:rPr>
              <w:t>(5 ter)</w:t>
            </w:r>
            <w:r w:rsidRPr="004D4334">
              <w:tab/>
            </w:r>
            <w:r w:rsidRPr="004D4334">
              <w:rPr>
                <w:b/>
                <w:i/>
              </w:rPr>
              <w:t xml:space="preserve">Toda información estadística relacionada con la aplicación de este régimen temporal respetará la </w:t>
            </w:r>
            <w:r w:rsidRPr="004D4334">
              <w:rPr>
                <w:b/>
                <w:i/>
              </w:rPr>
              <w:t>subsidiariedad, evitará la centralización y no requerirá la recogida o notificación de categorías sensibles de datos relativos a los menores, incluido el «género»; debe garantizar que cualquier publicación o transmisión de información agregada siga un enfoque de necesidad y proporcionalidad y no imponga cargas ni obligaciones indebidas a los Estados miembros.</w:t>
            </w:r>
          </w:p>
        </w:tc>
      </w:tr>
    </w:tbl>
    <w:p w14:paraId="07AB74C7"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57ABAD37" w14:textId="77777777" w:rsidR="001E0C46" w:rsidRPr="004D4334" w:rsidRDefault="00D80BC1" w:rsidP="001E0C46">
      <w:r w:rsidRPr="004D4334">
        <w:rPr>
          <w:rStyle w:val="HideTWBExt"/>
        </w:rPr>
        <w:t>&lt;/Amend&gt;</w:t>
      </w:r>
    </w:p>
    <w:p w14:paraId="22587D06"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42</w:t>
      </w:r>
      <w:r w:rsidRPr="004D4334">
        <w:rPr>
          <w:rStyle w:val="HideTWBExt"/>
        </w:rPr>
        <w:t>&lt;/NumAm&gt;</w:t>
      </w:r>
    </w:p>
    <w:p w14:paraId="37C11670" w14:textId="77777777" w:rsidR="001E0C46" w:rsidRPr="004D4334" w:rsidRDefault="00D80BC1" w:rsidP="001E0C46">
      <w:pPr>
        <w:pStyle w:val="NormalBold"/>
      </w:pPr>
      <w:r w:rsidRPr="004D4334">
        <w:rPr>
          <w:rStyle w:val="HideTWBExt"/>
          <w:b w:val="0"/>
        </w:rPr>
        <w:t>&lt;RepeatBlock-By&gt;&lt;Members&gt;</w:t>
      </w:r>
      <w:r w:rsidRPr="004D4334">
        <w:t>Markéta Gregorová</w:t>
      </w:r>
      <w:r w:rsidRPr="004D4334">
        <w:rPr>
          <w:rStyle w:val="HideTWBExt"/>
          <w:b w:val="0"/>
        </w:rPr>
        <w:t>&lt;/Members&gt;</w:t>
      </w:r>
    </w:p>
    <w:p w14:paraId="05869691" w14:textId="77777777" w:rsidR="001E0C46" w:rsidRPr="004D4334" w:rsidRDefault="00D80BC1" w:rsidP="001E0C46">
      <w:r w:rsidRPr="004D4334">
        <w:rPr>
          <w:rStyle w:val="HideTWBExt"/>
        </w:rPr>
        <w:t>&lt;AuNomDe&gt;</w:t>
      </w:r>
      <w:r w:rsidRPr="004D4334">
        <w:rPr>
          <w:rStyle w:val="HideTWBInt"/>
          <w:color w:val="auto"/>
        </w:rPr>
        <w:t>{Verts/ALE}</w:t>
      </w:r>
      <w:r w:rsidRPr="004D4334">
        <w:t>en nombre del Grupo Verts/ALE</w:t>
      </w:r>
      <w:r w:rsidRPr="004D4334">
        <w:rPr>
          <w:rStyle w:val="HideTWBExt"/>
        </w:rPr>
        <w:t>&lt;/AuNomDe&gt;</w:t>
      </w:r>
    </w:p>
    <w:p w14:paraId="174ADDEB" w14:textId="77777777" w:rsidR="001E0C46" w:rsidRPr="004D4334" w:rsidRDefault="00D80BC1" w:rsidP="001E0C46">
      <w:pPr>
        <w:pStyle w:val="NormalBold"/>
      </w:pPr>
      <w:r w:rsidRPr="004D4334">
        <w:rPr>
          <w:rStyle w:val="HideTWBExt"/>
          <w:b w:val="0"/>
        </w:rPr>
        <w:t>&lt;/RepeatBlock-By&gt;</w:t>
      </w:r>
    </w:p>
    <w:p w14:paraId="2E303E6A"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0BD72B46" w14:textId="77777777" w:rsidR="001E0C46" w:rsidRPr="004D4334" w:rsidRDefault="00D80BC1" w:rsidP="001E0C46">
      <w:pPr>
        <w:pStyle w:val="NormalBold"/>
      </w:pPr>
      <w:r w:rsidRPr="004D4334">
        <w:rPr>
          <w:rStyle w:val="HideTWBExt"/>
        </w:rPr>
        <w:t>&lt;Article&gt;</w:t>
      </w:r>
      <w:r w:rsidRPr="004D4334">
        <w:t>Considerando 5 quater (nuevo)</w:t>
      </w:r>
      <w:r w:rsidRPr="004D43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1E82F36E" w14:textId="77777777" w:rsidTr="00015EFC">
        <w:trPr>
          <w:trHeight w:hRule="exact" w:val="240"/>
          <w:jc w:val="center"/>
        </w:trPr>
        <w:tc>
          <w:tcPr>
            <w:tcW w:w="9752" w:type="dxa"/>
            <w:gridSpan w:val="2"/>
            <w:tcBorders>
              <w:top w:val="nil"/>
              <w:left w:val="nil"/>
              <w:bottom w:val="nil"/>
              <w:right w:val="nil"/>
            </w:tcBorders>
          </w:tcPr>
          <w:p w14:paraId="58A3C9D6" w14:textId="77777777" w:rsidR="001E0C46" w:rsidRPr="004D4334" w:rsidRDefault="001E0C46" w:rsidP="00015EFC"/>
        </w:tc>
      </w:tr>
      <w:tr w:rsidR="009E742E" w:rsidRPr="004D4334" w14:paraId="7ED33E36" w14:textId="77777777" w:rsidTr="00015EFC">
        <w:trPr>
          <w:trHeight w:val="240"/>
          <w:jc w:val="center"/>
        </w:trPr>
        <w:tc>
          <w:tcPr>
            <w:tcW w:w="4876" w:type="dxa"/>
            <w:tcBorders>
              <w:top w:val="nil"/>
              <w:left w:val="nil"/>
              <w:bottom w:val="nil"/>
              <w:right w:val="nil"/>
            </w:tcBorders>
          </w:tcPr>
          <w:p w14:paraId="20C190E3"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3CE02AB5" w14:textId="77777777" w:rsidR="001E0C46" w:rsidRPr="004D4334" w:rsidRDefault="00D80BC1" w:rsidP="00015EFC">
            <w:pPr>
              <w:pStyle w:val="AmColumnHeading"/>
            </w:pPr>
            <w:r w:rsidRPr="004D4334">
              <w:t>Enmienda</w:t>
            </w:r>
          </w:p>
        </w:tc>
      </w:tr>
      <w:tr w:rsidR="009E742E" w:rsidRPr="004D4334" w14:paraId="0895FC8A" w14:textId="77777777" w:rsidTr="00015EFC">
        <w:trPr>
          <w:jc w:val="center"/>
        </w:trPr>
        <w:tc>
          <w:tcPr>
            <w:tcW w:w="4876" w:type="dxa"/>
            <w:tcBorders>
              <w:top w:val="nil"/>
              <w:left w:val="nil"/>
              <w:bottom w:val="nil"/>
              <w:right w:val="nil"/>
            </w:tcBorders>
          </w:tcPr>
          <w:p w14:paraId="0906A35E" w14:textId="77777777" w:rsidR="001E0C46" w:rsidRPr="004D4334" w:rsidRDefault="001E0C46" w:rsidP="00015EFC">
            <w:pPr>
              <w:pStyle w:val="Normal6a"/>
            </w:pPr>
          </w:p>
        </w:tc>
        <w:tc>
          <w:tcPr>
            <w:tcW w:w="4876" w:type="dxa"/>
            <w:tcBorders>
              <w:top w:val="nil"/>
              <w:left w:val="nil"/>
              <w:bottom w:val="nil"/>
              <w:right w:val="nil"/>
            </w:tcBorders>
          </w:tcPr>
          <w:p w14:paraId="5EB60977" w14:textId="77777777" w:rsidR="001E0C46" w:rsidRPr="004D4334" w:rsidRDefault="00D80BC1" w:rsidP="00015EFC">
            <w:pPr>
              <w:pStyle w:val="Normal6a"/>
            </w:pPr>
            <w:r w:rsidRPr="004D4334">
              <w:rPr>
                <w:b/>
                <w:i/>
              </w:rPr>
              <w:t>(5 quater)</w:t>
            </w:r>
            <w:r w:rsidRPr="004D4334">
              <w:tab/>
            </w:r>
            <w:r w:rsidRPr="004D4334">
              <w:rPr>
                <w:b/>
                <w:i/>
              </w:rPr>
              <w:t xml:space="preserve">Ninguna disposición del presente </w:t>
            </w:r>
            <w:r w:rsidRPr="004D4334">
              <w:rPr>
                <w:b/>
                <w:i/>
              </w:rPr>
              <w:t>Reglamento debe interpretarse en el sentido de que prohíba, debilite o socave el cifrado de extremo a extremo. La excepción para el escaneado no debe aplicarse a los servicios de comunicaciones electrónicas cifradas.</w:t>
            </w:r>
          </w:p>
        </w:tc>
      </w:tr>
    </w:tbl>
    <w:p w14:paraId="7D05F998"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694536A6" w14:textId="77777777" w:rsidR="001E0C46" w:rsidRPr="004D4334" w:rsidRDefault="00D80BC1" w:rsidP="001E0C46">
      <w:r w:rsidRPr="004D4334">
        <w:rPr>
          <w:rStyle w:val="HideTWBExt"/>
        </w:rPr>
        <w:t>&lt;/Amend&gt;</w:t>
      </w:r>
    </w:p>
    <w:p w14:paraId="46492370"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43</w:t>
      </w:r>
      <w:r w:rsidRPr="004D4334">
        <w:rPr>
          <w:rStyle w:val="HideTWBExt"/>
        </w:rPr>
        <w:t>&lt;/NumAm&gt;</w:t>
      </w:r>
    </w:p>
    <w:p w14:paraId="7EE15075" w14:textId="77777777" w:rsidR="001E0C46" w:rsidRPr="004D4334" w:rsidRDefault="00D80BC1" w:rsidP="001E0C46">
      <w:pPr>
        <w:pStyle w:val="NormalBold"/>
      </w:pPr>
      <w:r w:rsidRPr="004D4334">
        <w:rPr>
          <w:rStyle w:val="HideTWBExt"/>
          <w:b w:val="0"/>
        </w:rPr>
        <w:t>&lt;RepeatBlock-By&gt;&lt;Members&gt;</w:t>
      </w:r>
      <w:r w:rsidRPr="004D4334">
        <w:t>António Tânger Corrêa, Jorge Buxadé Villalba</w:t>
      </w:r>
      <w:r w:rsidRPr="004D4334">
        <w:rPr>
          <w:rStyle w:val="HideTWBExt"/>
          <w:b w:val="0"/>
        </w:rPr>
        <w:t>&lt;/Members&gt;</w:t>
      </w:r>
    </w:p>
    <w:p w14:paraId="24D8915D" w14:textId="77777777" w:rsidR="001E0C46" w:rsidRPr="004D4334" w:rsidRDefault="00D80BC1" w:rsidP="001E0C46">
      <w:pPr>
        <w:pStyle w:val="NormalBold"/>
      </w:pPr>
      <w:r w:rsidRPr="004D4334">
        <w:rPr>
          <w:rStyle w:val="HideTWBExt"/>
          <w:b w:val="0"/>
        </w:rPr>
        <w:t>&lt;/RepeatBlock-By&gt;</w:t>
      </w:r>
    </w:p>
    <w:p w14:paraId="234D762D"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6DBB6A92" w14:textId="77777777" w:rsidR="001E0C46" w:rsidRPr="004D4334" w:rsidRDefault="00D80BC1" w:rsidP="001E0C46">
      <w:pPr>
        <w:pStyle w:val="NormalBold"/>
      </w:pPr>
      <w:r w:rsidRPr="004D4334">
        <w:rPr>
          <w:rStyle w:val="HideTWBExt"/>
        </w:rPr>
        <w:t>&lt;Article&gt;</w:t>
      </w:r>
      <w:r w:rsidRPr="004D4334">
        <w:t>Considerando 7 bis (nuevo)</w:t>
      </w:r>
      <w:r w:rsidRPr="004D43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3D73AB95" w14:textId="77777777" w:rsidTr="00015EFC">
        <w:trPr>
          <w:trHeight w:hRule="exact" w:val="240"/>
          <w:jc w:val="center"/>
        </w:trPr>
        <w:tc>
          <w:tcPr>
            <w:tcW w:w="9752" w:type="dxa"/>
            <w:gridSpan w:val="2"/>
            <w:tcBorders>
              <w:top w:val="nil"/>
              <w:left w:val="nil"/>
              <w:bottom w:val="nil"/>
              <w:right w:val="nil"/>
            </w:tcBorders>
          </w:tcPr>
          <w:p w14:paraId="49F45528" w14:textId="77777777" w:rsidR="001E0C46" w:rsidRPr="004D4334" w:rsidRDefault="001E0C46" w:rsidP="00015EFC"/>
        </w:tc>
      </w:tr>
      <w:tr w:rsidR="009E742E" w:rsidRPr="004D4334" w14:paraId="50B56D25" w14:textId="77777777" w:rsidTr="00015EFC">
        <w:trPr>
          <w:trHeight w:val="240"/>
          <w:jc w:val="center"/>
        </w:trPr>
        <w:tc>
          <w:tcPr>
            <w:tcW w:w="4876" w:type="dxa"/>
            <w:tcBorders>
              <w:top w:val="nil"/>
              <w:left w:val="nil"/>
              <w:bottom w:val="nil"/>
              <w:right w:val="nil"/>
            </w:tcBorders>
          </w:tcPr>
          <w:p w14:paraId="198A5AFB" w14:textId="77777777" w:rsidR="001E0C46" w:rsidRPr="004D4334" w:rsidRDefault="00D80BC1" w:rsidP="00015EFC">
            <w:pPr>
              <w:pStyle w:val="AmColumnHeading"/>
            </w:pPr>
            <w:r w:rsidRPr="004D4334">
              <w:lastRenderedPageBreak/>
              <w:t>Texto de la Comisión</w:t>
            </w:r>
          </w:p>
        </w:tc>
        <w:tc>
          <w:tcPr>
            <w:tcW w:w="4876" w:type="dxa"/>
            <w:tcBorders>
              <w:top w:val="nil"/>
              <w:left w:val="nil"/>
              <w:bottom w:val="nil"/>
              <w:right w:val="nil"/>
            </w:tcBorders>
          </w:tcPr>
          <w:p w14:paraId="6BD11F94" w14:textId="77777777" w:rsidR="001E0C46" w:rsidRPr="004D4334" w:rsidRDefault="00D80BC1" w:rsidP="00015EFC">
            <w:pPr>
              <w:pStyle w:val="AmColumnHeading"/>
            </w:pPr>
            <w:r w:rsidRPr="004D4334">
              <w:t>Enmienda</w:t>
            </w:r>
          </w:p>
        </w:tc>
      </w:tr>
      <w:tr w:rsidR="009E742E" w:rsidRPr="004D4334" w14:paraId="3E2E361A" w14:textId="77777777" w:rsidTr="00015EFC">
        <w:trPr>
          <w:jc w:val="center"/>
        </w:trPr>
        <w:tc>
          <w:tcPr>
            <w:tcW w:w="4876" w:type="dxa"/>
            <w:tcBorders>
              <w:top w:val="nil"/>
              <w:left w:val="nil"/>
              <w:bottom w:val="nil"/>
              <w:right w:val="nil"/>
            </w:tcBorders>
          </w:tcPr>
          <w:p w14:paraId="5B29125C" w14:textId="77777777" w:rsidR="001E0C46" w:rsidRPr="004D4334" w:rsidRDefault="001E0C46" w:rsidP="00015EFC">
            <w:pPr>
              <w:pStyle w:val="Normal6a"/>
            </w:pPr>
          </w:p>
        </w:tc>
        <w:tc>
          <w:tcPr>
            <w:tcW w:w="4876" w:type="dxa"/>
            <w:tcBorders>
              <w:top w:val="nil"/>
              <w:left w:val="nil"/>
              <w:bottom w:val="nil"/>
              <w:right w:val="nil"/>
            </w:tcBorders>
          </w:tcPr>
          <w:p w14:paraId="51B23F2B" w14:textId="77777777" w:rsidR="001E0C46" w:rsidRPr="004D4334" w:rsidRDefault="00D80BC1" w:rsidP="00015EFC">
            <w:pPr>
              <w:pStyle w:val="Normal6a"/>
            </w:pPr>
            <w:r w:rsidRPr="004D4334">
              <w:rPr>
                <w:b/>
                <w:i/>
              </w:rPr>
              <w:t>(7 bis)</w:t>
            </w:r>
            <w:r w:rsidRPr="004D4334">
              <w:tab/>
            </w:r>
            <w:r w:rsidRPr="004D4334">
              <w:rPr>
                <w:b/>
                <w:i/>
              </w:rPr>
              <w:t>Los informes de ejecución de la Comisión de 19 de diciembre de 2023 y 27 de noviembre de 2025 (en lo sucesivo, «informes de ejecución de 2023 y 2025») no proporcionan pruebas concluyentes sobre la proporcionalidad de esta excepción, ni contienen información suficientemente detallada sobre las diferentes categorías de material de abuso sexual de menores detectado ni sobre si las detecciones notificadas se debieron a medidas voluntarias de los proveedores de servicios o a denuncias de las líneas de ayuda o d</w:t>
            </w:r>
            <w:r w:rsidRPr="004D4334">
              <w:rPr>
                <w:b/>
                <w:i/>
              </w:rPr>
              <w:t>e los usuarios. Esta falta de claridad plantea serias dudas en cuanto a la necesidad y el valor añadido de crear una costosa agencia de la Unión en el futuro, en particular teniendo en cuenta que la gran mayoría de las actividades de detección de los prestadores parecen basarse principalmente en obligaciones derivadas del Derecho de los Estados Unidos.</w:t>
            </w:r>
          </w:p>
        </w:tc>
      </w:tr>
    </w:tbl>
    <w:p w14:paraId="0DDE695A"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287C565F" w14:textId="77777777" w:rsidR="001E0C46" w:rsidRPr="004D4334" w:rsidRDefault="00D80BC1" w:rsidP="001E0C46">
      <w:r w:rsidRPr="004D4334">
        <w:rPr>
          <w:rStyle w:val="HideTWBExt"/>
        </w:rPr>
        <w:t>&lt;/Amend&gt;</w:t>
      </w:r>
    </w:p>
    <w:p w14:paraId="778F5617"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44</w:t>
      </w:r>
      <w:r w:rsidRPr="004D4334">
        <w:rPr>
          <w:rStyle w:val="HideTWBExt"/>
        </w:rPr>
        <w:t>&lt;/NumAm&gt;</w:t>
      </w:r>
    </w:p>
    <w:p w14:paraId="50E69B47" w14:textId="77777777" w:rsidR="001E0C46" w:rsidRPr="004D4334" w:rsidRDefault="00D80BC1" w:rsidP="001E0C46">
      <w:pPr>
        <w:pStyle w:val="NormalBold"/>
      </w:pPr>
      <w:r w:rsidRPr="004D4334">
        <w:rPr>
          <w:rStyle w:val="HideTWBExt"/>
          <w:b w:val="0"/>
        </w:rPr>
        <w:t>&lt;RepeatBlock-By&gt;&lt;Members&gt;</w:t>
      </w:r>
      <w:r w:rsidRPr="004D4334">
        <w:t>Irena Joveva, Nikola Minchev</w:t>
      </w:r>
      <w:r w:rsidRPr="004D4334">
        <w:rPr>
          <w:rStyle w:val="HideTWBExt"/>
          <w:b w:val="0"/>
        </w:rPr>
        <w:t>&lt;/Members&gt;</w:t>
      </w:r>
    </w:p>
    <w:p w14:paraId="39DFD46D" w14:textId="77777777" w:rsidR="001E0C46" w:rsidRPr="004D4334" w:rsidRDefault="00D80BC1" w:rsidP="001E0C46">
      <w:pPr>
        <w:pStyle w:val="NormalBold"/>
      </w:pPr>
      <w:r w:rsidRPr="004D4334">
        <w:rPr>
          <w:rStyle w:val="HideTWBExt"/>
          <w:b w:val="0"/>
        </w:rPr>
        <w:t>&lt;/RepeatBlock-By&gt;</w:t>
      </w:r>
    </w:p>
    <w:p w14:paraId="5AE52712"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2418D6B3" w14:textId="77777777" w:rsidR="001E0C46" w:rsidRPr="004D4334" w:rsidRDefault="00D80BC1" w:rsidP="001E0C46">
      <w:pPr>
        <w:pStyle w:val="NormalBold"/>
      </w:pPr>
      <w:r w:rsidRPr="004D4334">
        <w:rPr>
          <w:rStyle w:val="HideTWBExt"/>
        </w:rPr>
        <w:t>&lt;Article&gt;</w:t>
      </w:r>
      <w:r w:rsidRPr="004D4334">
        <w:t>Artículo 1 – párrafo 1</w:t>
      </w:r>
      <w:r w:rsidRPr="004D4334">
        <w:rPr>
          <w:rStyle w:val="HideTWBExt"/>
        </w:rPr>
        <w:t>&lt;/Article&gt;</w:t>
      </w:r>
    </w:p>
    <w:p w14:paraId="67F15FDA" w14:textId="77777777" w:rsidR="001E0C46" w:rsidRPr="004D4334" w:rsidRDefault="00D80BC1" w:rsidP="001E0C46">
      <w:r w:rsidRPr="004D4334">
        <w:rPr>
          <w:rStyle w:val="HideTWBExt"/>
        </w:rPr>
        <w:t>&lt;DocAmend2&gt;</w:t>
      </w:r>
      <w:r w:rsidRPr="004D4334">
        <w:t>Reglamento (UE) 2021/1232</w:t>
      </w:r>
      <w:r w:rsidRPr="004D4334">
        <w:rPr>
          <w:rStyle w:val="HideTWBExt"/>
        </w:rPr>
        <w:t>&lt;/DocAmend2&gt;</w:t>
      </w:r>
    </w:p>
    <w:p w14:paraId="31F70B55" w14:textId="443AC80B" w:rsidR="001E0C46" w:rsidRPr="004D4334" w:rsidRDefault="00D80BC1" w:rsidP="001E0C46">
      <w:r w:rsidRPr="004D4334">
        <w:rPr>
          <w:rStyle w:val="HideTWBExt"/>
        </w:rPr>
        <w:t>&lt;Article2&gt;</w:t>
      </w:r>
      <w:r w:rsidRPr="004D4334">
        <w:t>En el artículo 10</w:t>
      </w:r>
      <w:r w:rsidRPr="004D4334">
        <w:t>, el párrafo segundo se sustituye por el texto siguiente:</w:t>
      </w:r>
      <w:r w:rsidRPr="004D433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1189B422" w14:textId="77777777" w:rsidTr="00015EFC">
        <w:trPr>
          <w:trHeight w:hRule="exact" w:val="240"/>
          <w:jc w:val="center"/>
        </w:trPr>
        <w:tc>
          <w:tcPr>
            <w:tcW w:w="9752" w:type="dxa"/>
            <w:gridSpan w:val="2"/>
            <w:tcBorders>
              <w:top w:val="nil"/>
              <w:left w:val="nil"/>
              <w:bottom w:val="nil"/>
              <w:right w:val="nil"/>
            </w:tcBorders>
          </w:tcPr>
          <w:p w14:paraId="6D7A8D40" w14:textId="77777777" w:rsidR="001E0C46" w:rsidRPr="004D4334" w:rsidRDefault="001E0C46" w:rsidP="00015EFC"/>
        </w:tc>
      </w:tr>
      <w:tr w:rsidR="009E742E" w:rsidRPr="004D4334" w14:paraId="27ECEB1D" w14:textId="77777777" w:rsidTr="00015EFC">
        <w:trPr>
          <w:trHeight w:val="240"/>
          <w:jc w:val="center"/>
        </w:trPr>
        <w:tc>
          <w:tcPr>
            <w:tcW w:w="4876" w:type="dxa"/>
            <w:tcBorders>
              <w:top w:val="nil"/>
              <w:left w:val="nil"/>
              <w:bottom w:val="nil"/>
              <w:right w:val="nil"/>
            </w:tcBorders>
          </w:tcPr>
          <w:p w14:paraId="6AD034C5"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50856127" w14:textId="77777777" w:rsidR="001E0C46" w:rsidRPr="004D4334" w:rsidRDefault="00D80BC1" w:rsidP="00015EFC">
            <w:pPr>
              <w:pStyle w:val="AmColumnHeading"/>
            </w:pPr>
            <w:r w:rsidRPr="004D4334">
              <w:t>Enmienda</w:t>
            </w:r>
          </w:p>
        </w:tc>
      </w:tr>
      <w:tr w:rsidR="009E742E" w:rsidRPr="004D4334" w14:paraId="23AD2C19" w14:textId="77777777" w:rsidTr="00015EFC">
        <w:trPr>
          <w:jc w:val="center"/>
        </w:trPr>
        <w:tc>
          <w:tcPr>
            <w:tcW w:w="4876" w:type="dxa"/>
            <w:tcBorders>
              <w:top w:val="nil"/>
              <w:left w:val="nil"/>
              <w:bottom w:val="nil"/>
              <w:right w:val="nil"/>
            </w:tcBorders>
          </w:tcPr>
          <w:p w14:paraId="47047820" w14:textId="77777777" w:rsidR="001E0C46" w:rsidRPr="004D4334" w:rsidRDefault="00D80BC1" w:rsidP="00015EFC">
            <w:pPr>
              <w:pStyle w:val="Normal6a"/>
            </w:pPr>
            <w:r w:rsidRPr="004D4334">
              <w:t xml:space="preserve">«Será aplicable hasta el 3 de </w:t>
            </w:r>
            <w:r w:rsidRPr="004D4334">
              <w:rPr>
                <w:b/>
                <w:i/>
              </w:rPr>
              <w:t>abril</w:t>
            </w:r>
            <w:r w:rsidRPr="004D4334">
              <w:t xml:space="preserve"> de </w:t>
            </w:r>
            <w:r w:rsidRPr="004D4334">
              <w:rPr>
                <w:b/>
                <w:i/>
              </w:rPr>
              <w:t>2028</w:t>
            </w:r>
            <w:r w:rsidRPr="004D4334">
              <w:t>.».</w:t>
            </w:r>
          </w:p>
        </w:tc>
        <w:tc>
          <w:tcPr>
            <w:tcW w:w="4876" w:type="dxa"/>
            <w:tcBorders>
              <w:top w:val="nil"/>
              <w:left w:val="nil"/>
              <w:bottom w:val="nil"/>
              <w:right w:val="nil"/>
            </w:tcBorders>
          </w:tcPr>
          <w:p w14:paraId="11812D22" w14:textId="77777777" w:rsidR="001E0C46" w:rsidRPr="004D4334" w:rsidRDefault="00D80BC1" w:rsidP="00015EFC">
            <w:pPr>
              <w:pStyle w:val="Normal6a"/>
            </w:pPr>
            <w:r w:rsidRPr="004D4334">
              <w:t xml:space="preserve">«Será aplicable hasta el 3 de </w:t>
            </w:r>
            <w:r w:rsidRPr="004D4334">
              <w:rPr>
                <w:b/>
                <w:i/>
              </w:rPr>
              <w:t>enero de 2027.</w:t>
            </w:r>
            <w:r w:rsidRPr="004D4334">
              <w:t xml:space="preserve"> </w:t>
            </w:r>
            <w:r w:rsidRPr="004D4334">
              <w:rPr>
                <w:b/>
                <w:i/>
              </w:rPr>
              <w:t xml:space="preserve">A más tardar en octubre de 2026, la </w:t>
            </w:r>
            <w:r w:rsidRPr="004D4334">
              <w:rPr>
                <w:b/>
                <w:i/>
              </w:rPr>
              <w:t>Comisión presentará una evaluación independiente en la que se evalúe específicamente el impacto de las tecnologías utilizadas en la seguridad y la integridad de las comunicaciones cifradas de extremo a extremo.».</w:t>
            </w:r>
          </w:p>
        </w:tc>
      </w:tr>
    </w:tbl>
    <w:p w14:paraId="45817E25" w14:textId="77777777" w:rsidR="001E0C46" w:rsidRPr="004D4334" w:rsidRDefault="00D80BC1" w:rsidP="001E0C46">
      <w:pPr>
        <w:pStyle w:val="AmOrLang"/>
      </w:pPr>
      <w:r w:rsidRPr="004D4334">
        <w:lastRenderedPageBreak/>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13D11AB9" w14:textId="77777777" w:rsidR="001E0C46" w:rsidRPr="004D4334" w:rsidRDefault="00D80BC1" w:rsidP="001E0C46">
      <w:r w:rsidRPr="004D4334">
        <w:rPr>
          <w:rStyle w:val="HideTWBExt"/>
        </w:rPr>
        <w:t>&lt;/Amend&gt;</w:t>
      </w:r>
    </w:p>
    <w:p w14:paraId="0AEAD9BC"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45</w:t>
      </w:r>
      <w:r w:rsidRPr="004D4334">
        <w:rPr>
          <w:rStyle w:val="HideTWBExt"/>
        </w:rPr>
        <w:t>&lt;/NumAm&gt;</w:t>
      </w:r>
    </w:p>
    <w:p w14:paraId="6EAFBC6A" w14:textId="77777777" w:rsidR="001E0C46" w:rsidRPr="004D4334" w:rsidRDefault="00D80BC1" w:rsidP="001E0C46">
      <w:pPr>
        <w:pStyle w:val="NormalBold"/>
      </w:pPr>
      <w:r w:rsidRPr="004D4334">
        <w:rPr>
          <w:rStyle w:val="HideTWBExt"/>
          <w:b w:val="0"/>
        </w:rPr>
        <w:t>&lt;RepeatBlock-By&gt;&lt;Members&gt;</w:t>
      </w:r>
      <w:r w:rsidRPr="004D4334">
        <w:t>Javier Zarzalejos</w:t>
      </w:r>
      <w:r w:rsidRPr="004D4334">
        <w:rPr>
          <w:rStyle w:val="HideTWBExt"/>
          <w:b w:val="0"/>
        </w:rPr>
        <w:t>&lt;/Members&gt;</w:t>
      </w:r>
    </w:p>
    <w:p w14:paraId="66DC1469" w14:textId="77777777" w:rsidR="001E0C46" w:rsidRPr="004D4334" w:rsidRDefault="00D80BC1" w:rsidP="001E0C46">
      <w:pPr>
        <w:pStyle w:val="NormalBold"/>
      </w:pPr>
      <w:r w:rsidRPr="004D4334">
        <w:rPr>
          <w:rStyle w:val="HideTWBExt"/>
          <w:b w:val="0"/>
        </w:rPr>
        <w:t>&lt;/RepeatBlock-By&gt;</w:t>
      </w:r>
    </w:p>
    <w:p w14:paraId="2407DB2F"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5C706826" w14:textId="77777777" w:rsidR="001E0C46" w:rsidRPr="004D4334" w:rsidRDefault="00D80BC1" w:rsidP="001E0C46">
      <w:pPr>
        <w:pStyle w:val="NormalBold"/>
      </w:pPr>
      <w:r w:rsidRPr="004D4334">
        <w:rPr>
          <w:rStyle w:val="HideTWBExt"/>
        </w:rPr>
        <w:t>&lt;Article&gt;</w:t>
      </w:r>
      <w:r w:rsidRPr="004D4334">
        <w:t>Artículo 1 – párrafo 1</w:t>
      </w:r>
      <w:r w:rsidRPr="004D4334">
        <w:rPr>
          <w:rStyle w:val="HideTWBExt"/>
        </w:rPr>
        <w:t>&lt;/Article&gt;</w:t>
      </w:r>
    </w:p>
    <w:p w14:paraId="5F585DFB" w14:textId="77777777" w:rsidR="001E0C46" w:rsidRPr="004D4334" w:rsidRDefault="00D80BC1" w:rsidP="001E0C46">
      <w:r w:rsidRPr="004D4334">
        <w:rPr>
          <w:rStyle w:val="HideTWBExt"/>
        </w:rPr>
        <w:t>&lt;DocAmend2&gt;</w:t>
      </w:r>
      <w:r w:rsidRPr="004D4334">
        <w:t>Reglamento (UE) 2021/1232</w:t>
      </w:r>
      <w:r w:rsidRPr="004D4334">
        <w:rPr>
          <w:rStyle w:val="HideTWBExt"/>
        </w:rPr>
        <w:t>&lt;/DocAmend2&gt;</w:t>
      </w:r>
    </w:p>
    <w:p w14:paraId="5C1A60C4" w14:textId="77777777" w:rsidR="001E0C46" w:rsidRPr="004D4334" w:rsidRDefault="00D80BC1" w:rsidP="001E0C46">
      <w:r w:rsidRPr="004D4334">
        <w:rPr>
          <w:rStyle w:val="HideTWBExt"/>
        </w:rPr>
        <w:t>&lt;Article2&gt;</w:t>
      </w:r>
      <w:r w:rsidRPr="004D4334">
        <w:t>Artículo 10 – párrafo 2</w:t>
      </w:r>
      <w:r w:rsidRPr="004D433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286201CE" w14:textId="77777777" w:rsidTr="00015EFC">
        <w:trPr>
          <w:trHeight w:hRule="exact" w:val="240"/>
          <w:jc w:val="center"/>
        </w:trPr>
        <w:tc>
          <w:tcPr>
            <w:tcW w:w="9752" w:type="dxa"/>
            <w:gridSpan w:val="2"/>
            <w:tcBorders>
              <w:top w:val="nil"/>
              <w:left w:val="nil"/>
              <w:bottom w:val="nil"/>
              <w:right w:val="nil"/>
            </w:tcBorders>
          </w:tcPr>
          <w:p w14:paraId="7AFF1F55" w14:textId="77777777" w:rsidR="001E0C46" w:rsidRPr="004D4334" w:rsidRDefault="001E0C46" w:rsidP="00015EFC"/>
        </w:tc>
      </w:tr>
      <w:tr w:rsidR="009E742E" w:rsidRPr="004D4334" w14:paraId="65DEAC74" w14:textId="77777777" w:rsidTr="00015EFC">
        <w:trPr>
          <w:trHeight w:val="240"/>
          <w:jc w:val="center"/>
        </w:trPr>
        <w:tc>
          <w:tcPr>
            <w:tcW w:w="4876" w:type="dxa"/>
            <w:tcBorders>
              <w:top w:val="nil"/>
              <w:left w:val="nil"/>
              <w:bottom w:val="nil"/>
              <w:right w:val="nil"/>
            </w:tcBorders>
          </w:tcPr>
          <w:p w14:paraId="52EC147A"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45DA6197" w14:textId="77777777" w:rsidR="001E0C46" w:rsidRPr="004D4334" w:rsidRDefault="00D80BC1" w:rsidP="00015EFC">
            <w:pPr>
              <w:pStyle w:val="AmColumnHeading"/>
            </w:pPr>
            <w:r w:rsidRPr="004D4334">
              <w:t>Enmienda</w:t>
            </w:r>
          </w:p>
        </w:tc>
      </w:tr>
      <w:tr w:rsidR="009E742E" w:rsidRPr="004D4334" w14:paraId="2408E3AA" w14:textId="77777777" w:rsidTr="00015EFC">
        <w:trPr>
          <w:jc w:val="center"/>
        </w:trPr>
        <w:tc>
          <w:tcPr>
            <w:tcW w:w="4876" w:type="dxa"/>
            <w:tcBorders>
              <w:top w:val="nil"/>
              <w:left w:val="nil"/>
              <w:bottom w:val="nil"/>
              <w:right w:val="nil"/>
            </w:tcBorders>
          </w:tcPr>
          <w:p w14:paraId="2A8ACCBD" w14:textId="77777777" w:rsidR="001E0C46" w:rsidRPr="004D4334" w:rsidRDefault="00D80BC1" w:rsidP="00015EFC">
            <w:pPr>
              <w:pStyle w:val="Normal6a"/>
            </w:pPr>
            <w:r w:rsidRPr="004D4334">
              <w:t xml:space="preserve">«Será aplicable hasta el 3 de </w:t>
            </w:r>
            <w:r w:rsidRPr="004D4334">
              <w:rPr>
                <w:b/>
                <w:i/>
              </w:rPr>
              <w:t>abril</w:t>
            </w:r>
            <w:r w:rsidRPr="004D4334">
              <w:t xml:space="preserve"> de </w:t>
            </w:r>
            <w:r w:rsidRPr="004D4334">
              <w:rPr>
                <w:b/>
                <w:i/>
              </w:rPr>
              <w:t>2028</w:t>
            </w:r>
            <w:r w:rsidRPr="004D4334">
              <w:t>.».</w:t>
            </w:r>
          </w:p>
        </w:tc>
        <w:tc>
          <w:tcPr>
            <w:tcW w:w="4876" w:type="dxa"/>
            <w:tcBorders>
              <w:top w:val="nil"/>
              <w:left w:val="nil"/>
              <w:bottom w:val="nil"/>
              <w:right w:val="nil"/>
            </w:tcBorders>
          </w:tcPr>
          <w:p w14:paraId="29DD2609" w14:textId="77777777" w:rsidR="001E0C46" w:rsidRPr="004D4334" w:rsidRDefault="00D80BC1" w:rsidP="00015EFC">
            <w:pPr>
              <w:pStyle w:val="Normal6a"/>
            </w:pPr>
            <w:r w:rsidRPr="004D4334">
              <w:t xml:space="preserve">«Será aplicable hasta el 3 de </w:t>
            </w:r>
            <w:r w:rsidRPr="004D4334">
              <w:rPr>
                <w:b/>
                <w:i/>
              </w:rPr>
              <w:t>octubre</w:t>
            </w:r>
            <w:r w:rsidRPr="004D4334">
              <w:t xml:space="preserve"> de </w:t>
            </w:r>
            <w:r w:rsidRPr="004D4334">
              <w:rPr>
                <w:b/>
                <w:i/>
              </w:rPr>
              <w:t>2027</w:t>
            </w:r>
            <w:r w:rsidRPr="004D4334">
              <w:t>.».</w:t>
            </w:r>
          </w:p>
        </w:tc>
      </w:tr>
      <w:tr w:rsidR="009E742E" w:rsidRPr="004D4334" w14:paraId="3D250176" w14:textId="77777777" w:rsidTr="00015EFC">
        <w:trPr>
          <w:jc w:val="center"/>
        </w:trPr>
        <w:tc>
          <w:tcPr>
            <w:tcW w:w="4876" w:type="dxa"/>
            <w:tcBorders>
              <w:top w:val="nil"/>
              <w:left w:val="nil"/>
              <w:bottom w:val="nil"/>
              <w:right w:val="nil"/>
            </w:tcBorders>
          </w:tcPr>
          <w:p w14:paraId="0412B3AC" w14:textId="77777777" w:rsidR="001E0C46" w:rsidRPr="004D4334" w:rsidRDefault="001E0C46" w:rsidP="00015EFC"/>
        </w:tc>
        <w:tc>
          <w:tcPr>
            <w:tcW w:w="4876" w:type="dxa"/>
            <w:tcBorders>
              <w:top w:val="nil"/>
              <w:left w:val="nil"/>
              <w:bottom w:val="nil"/>
              <w:right w:val="nil"/>
            </w:tcBorders>
          </w:tcPr>
          <w:p w14:paraId="5C8388D3" w14:textId="45AFB333" w:rsidR="001E0C46" w:rsidRPr="004D4334" w:rsidRDefault="00D80BC1" w:rsidP="00015EFC">
            <w:pPr>
              <w:pStyle w:val="Normal6a"/>
            </w:pPr>
            <w:r w:rsidRPr="004D4334">
              <w:rPr>
                <w:i/>
              </w:rPr>
              <w:t xml:space="preserve">(«Esta modificación se aplica a la totalidad del texto legislativo objeto de </w:t>
            </w:r>
            <w:r w:rsidRPr="004D4334">
              <w:rPr>
                <w:i/>
              </w:rPr>
              <w:t>examen. Su adopción impone adaptaciones técnicas en todo el texto.»</w:t>
            </w:r>
            <w:r w:rsidRPr="004D4334">
              <w:rPr>
                <w:i/>
              </w:rPr>
              <w:t>)</w:t>
            </w:r>
            <w:r w:rsidR="004D4334">
              <w:rPr>
                <w:i/>
              </w:rPr>
              <w:t>.</w:t>
            </w:r>
          </w:p>
        </w:tc>
      </w:tr>
    </w:tbl>
    <w:p w14:paraId="4FB5DA8B"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0E8DD5B3" w14:textId="77777777" w:rsidR="001E0C46" w:rsidRPr="004D4334" w:rsidRDefault="00D80BC1" w:rsidP="001E0C46">
      <w:pPr>
        <w:pStyle w:val="AmJustTitle"/>
      </w:pPr>
      <w:r w:rsidRPr="004D4334">
        <w:rPr>
          <w:rStyle w:val="HideTWBExt"/>
        </w:rPr>
        <w:t>&lt;TitreJust&gt;</w:t>
      </w:r>
      <w:r w:rsidRPr="004D4334">
        <w:t>Justificación</w:t>
      </w:r>
      <w:r w:rsidRPr="004D4334">
        <w:rPr>
          <w:rStyle w:val="HideTWBExt"/>
        </w:rPr>
        <w:t>&lt;/TitreJust&gt;</w:t>
      </w:r>
    </w:p>
    <w:p w14:paraId="724BE747" w14:textId="77777777" w:rsidR="001E0C46" w:rsidRPr="004D4334" w:rsidRDefault="00D80BC1" w:rsidP="001E0C46">
      <w:pPr>
        <w:pStyle w:val="AmJustText"/>
      </w:pPr>
      <w:r w:rsidRPr="004D4334">
        <w:t>Plazo suficiente para que concluyan las negociaciones interinstitucionales del Reglamento a largo plazo, la finalización jurídico-lingüística, la traducción a todas las lenguas oficiales, la adopción formal, la publicación en el Diario Oficial y la entrada en vigor.</w:t>
      </w:r>
    </w:p>
    <w:p w14:paraId="64F471EC" w14:textId="77777777" w:rsidR="001E0C46" w:rsidRPr="004D4334" w:rsidRDefault="00D80BC1" w:rsidP="001E0C46">
      <w:r w:rsidRPr="004D4334">
        <w:rPr>
          <w:rStyle w:val="HideTWBExt"/>
        </w:rPr>
        <w:t>&lt;/Amend&gt;</w:t>
      </w:r>
    </w:p>
    <w:p w14:paraId="64B22BA7"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46</w:t>
      </w:r>
      <w:r w:rsidRPr="004D4334">
        <w:rPr>
          <w:rStyle w:val="HideTWBExt"/>
        </w:rPr>
        <w:t>&lt;/NumAm&gt;</w:t>
      </w:r>
    </w:p>
    <w:p w14:paraId="22418FC5" w14:textId="77777777" w:rsidR="001E0C46" w:rsidRPr="004D4334" w:rsidRDefault="00D80BC1" w:rsidP="001E0C46">
      <w:pPr>
        <w:pStyle w:val="NormalBold"/>
      </w:pPr>
      <w:r w:rsidRPr="004D4334">
        <w:rPr>
          <w:rStyle w:val="HideTWBExt"/>
          <w:b w:val="0"/>
        </w:rPr>
        <w:t>&lt;RepeatBlock-By&gt;&lt;Members&gt;</w:t>
      </w:r>
      <w:r w:rsidRPr="004D4334">
        <w:t>Markéta Gregorová</w:t>
      </w:r>
      <w:r w:rsidRPr="004D4334">
        <w:rPr>
          <w:rStyle w:val="HideTWBExt"/>
          <w:b w:val="0"/>
        </w:rPr>
        <w:t>&lt;/Members&gt;</w:t>
      </w:r>
    </w:p>
    <w:p w14:paraId="483533D6" w14:textId="77777777" w:rsidR="001E0C46" w:rsidRPr="004D4334" w:rsidRDefault="00D80BC1" w:rsidP="001E0C46">
      <w:r w:rsidRPr="004D4334">
        <w:rPr>
          <w:rStyle w:val="HideTWBExt"/>
        </w:rPr>
        <w:t>&lt;AuNomDe&gt;</w:t>
      </w:r>
      <w:r w:rsidRPr="004D4334">
        <w:rPr>
          <w:rStyle w:val="HideTWBInt"/>
          <w:color w:val="auto"/>
        </w:rPr>
        <w:t>{Verts/ALE}</w:t>
      </w:r>
      <w:r w:rsidRPr="004D4334">
        <w:t>en nombre del Grupo Verts/ALE</w:t>
      </w:r>
      <w:r w:rsidRPr="004D4334">
        <w:rPr>
          <w:rStyle w:val="HideTWBExt"/>
        </w:rPr>
        <w:t>&lt;/AuNomDe&gt;</w:t>
      </w:r>
    </w:p>
    <w:p w14:paraId="3C126638" w14:textId="77777777" w:rsidR="001E0C46" w:rsidRPr="004D4334" w:rsidRDefault="00D80BC1" w:rsidP="001E0C46">
      <w:pPr>
        <w:pStyle w:val="NormalBold"/>
      </w:pPr>
      <w:r w:rsidRPr="004D4334">
        <w:rPr>
          <w:rStyle w:val="HideTWBExt"/>
          <w:b w:val="0"/>
        </w:rPr>
        <w:t>&lt;/RepeatBlock-By&gt;</w:t>
      </w:r>
    </w:p>
    <w:p w14:paraId="28E84524"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71B144E6" w14:textId="77777777" w:rsidR="001E0C46" w:rsidRPr="004D4334" w:rsidRDefault="00D80BC1" w:rsidP="001E0C46">
      <w:pPr>
        <w:pStyle w:val="NormalBold"/>
      </w:pPr>
      <w:r w:rsidRPr="004D4334">
        <w:rPr>
          <w:rStyle w:val="HideTWBExt"/>
        </w:rPr>
        <w:t>&lt;Article&gt;</w:t>
      </w:r>
      <w:r w:rsidRPr="004D4334">
        <w:t>Artículo 1 bis (nuevo)</w:t>
      </w:r>
      <w:r w:rsidRPr="004D4334">
        <w:rPr>
          <w:rStyle w:val="HideTWBExt"/>
        </w:rPr>
        <w:t>&lt;/Article&gt;</w:t>
      </w:r>
    </w:p>
    <w:p w14:paraId="38AD2F0E" w14:textId="77777777" w:rsidR="001E0C46" w:rsidRPr="004D4334" w:rsidRDefault="00D80BC1" w:rsidP="001E0C46">
      <w:r w:rsidRPr="004D4334">
        <w:rPr>
          <w:rStyle w:val="HideTWBExt"/>
        </w:rPr>
        <w:t>&lt;DocAmend2&gt;</w:t>
      </w:r>
      <w:r w:rsidRPr="004D4334">
        <w:t>Reglamento (UE) 2021/1232</w:t>
      </w:r>
      <w:r w:rsidRPr="004D4334">
        <w:rPr>
          <w:rStyle w:val="HideTWBExt"/>
        </w:rPr>
        <w:t>&lt;/DocAmend2&gt;</w:t>
      </w:r>
    </w:p>
    <w:p w14:paraId="66F2FD88" w14:textId="1F73FC9B" w:rsidR="001E0C46" w:rsidRPr="004D4334" w:rsidRDefault="00D80BC1" w:rsidP="001E0C46">
      <w:r w:rsidRPr="004D4334">
        <w:rPr>
          <w:rStyle w:val="HideTWBExt"/>
        </w:rPr>
        <w:t>&lt;Article2&gt;</w:t>
      </w:r>
      <w:r w:rsidRPr="004D4334">
        <w:t xml:space="preserve">Artículo 3 – </w:t>
      </w:r>
      <w:r w:rsidRPr="004D4334">
        <w:t>apartado 1 – letra a</w:t>
      </w:r>
      <w:r w:rsidRPr="004D433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6408D933" w14:textId="77777777" w:rsidTr="00015EFC">
        <w:trPr>
          <w:trHeight w:hRule="exact" w:val="240"/>
          <w:jc w:val="center"/>
        </w:trPr>
        <w:tc>
          <w:tcPr>
            <w:tcW w:w="9752" w:type="dxa"/>
            <w:gridSpan w:val="2"/>
            <w:tcBorders>
              <w:top w:val="nil"/>
              <w:left w:val="nil"/>
              <w:bottom w:val="nil"/>
              <w:right w:val="nil"/>
            </w:tcBorders>
          </w:tcPr>
          <w:p w14:paraId="12F53542" w14:textId="77777777" w:rsidR="001E0C46" w:rsidRPr="004D4334" w:rsidRDefault="001E0C46" w:rsidP="00015EFC"/>
        </w:tc>
      </w:tr>
      <w:tr w:rsidR="009E742E" w:rsidRPr="004D4334" w14:paraId="2C0B37E5" w14:textId="77777777" w:rsidTr="00015EFC">
        <w:trPr>
          <w:trHeight w:val="240"/>
          <w:jc w:val="center"/>
        </w:trPr>
        <w:tc>
          <w:tcPr>
            <w:tcW w:w="4876" w:type="dxa"/>
            <w:tcBorders>
              <w:top w:val="nil"/>
              <w:left w:val="nil"/>
              <w:bottom w:val="nil"/>
              <w:right w:val="nil"/>
            </w:tcBorders>
          </w:tcPr>
          <w:p w14:paraId="42816A85"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79E046DB" w14:textId="77777777" w:rsidR="001E0C46" w:rsidRPr="004D4334" w:rsidRDefault="00D80BC1" w:rsidP="00015EFC">
            <w:pPr>
              <w:pStyle w:val="AmColumnHeading"/>
            </w:pPr>
            <w:r w:rsidRPr="004D4334">
              <w:t>Enmienda</w:t>
            </w:r>
          </w:p>
        </w:tc>
      </w:tr>
      <w:tr w:rsidR="009E742E" w:rsidRPr="004D4334" w14:paraId="302EC0E7" w14:textId="77777777" w:rsidTr="00015EFC">
        <w:trPr>
          <w:jc w:val="center"/>
        </w:trPr>
        <w:tc>
          <w:tcPr>
            <w:tcW w:w="4876" w:type="dxa"/>
            <w:tcBorders>
              <w:top w:val="nil"/>
              <w:left w:val="nil"/>
              <w:bottom w:val="nil"/>
              <w:right w:val="nil"/>
            </w:tcBorders>
          </w:tcPr>
          <w:p w14:paraId="456C1B3E" w14:textId="77777777" w:rsidR="001E0C46" w:rsidRPr="004D4334" w:rsidRDefault="001E0C46" w:rsidP="00015EFC">
            <w:pPr>
              <w:pStyle w:val="Normal6a"/>
            </w:pPr>
          </w:p>
        </w:tc>
        <w:tc>
          <w:tcPr>
            <w:tcW w:w="4876" w:type="dxa"/>
            <w:tcBorders>
              <w:top w:val="nil"/>
              <w:left w:val="nil"/>
              <w:bottom w:val="nil"/>
              <w:right w:val="nil"/>
            </w:tcBorders>
          </w:tcPr>
          <w:p w14:paraId="5F5DE533" w14:textId="5ABFB946" w:rsidR="001E0C46" w:rsidRPr="004D4334" w:rsidRDefault="00D80BC1" w:rsidP="00624F59">
            <w:pPr>
              <w:pStyle w:val="Normal6a"/>
              <w:jc w:val="center"/>
            </w:pPr>
            <w:r w:rsidRPr="004D4334">
              <w:rPr>
                <w:b/>
                <w:i/>
              </w:rPr>
              <w:t>Artículo 1 bis</w:t>
            </w:r>
          </w:p>
        </w:tc>
      </w:tr>
      <w:tr w:rsidR="009E742E" w:rsidRPr="004D4334" w14:paraId="365367E2" w14:textId="77777777" w:rsidTr="00015EFC">
        <w:trPr>
          <w:jc w:val="center"/>
        </w:trPr>
        <w:tc>
          <w:tcPr>
            <w:tcW w:w="4876" w:type="dxa"/>
            <w:tcBorders>
              <w:top w:val="nil"/>
              <w:left w:val="nil"/>
              <w:bottom w:val="nil"/>
              <w:right w:val="nil"/>
            </w:tcBorders>
          </w:tcPr>
          <w:p w14:paraId="0CAB1C90" w14:textId="77777777" w:rsidR="001E0C46" w:rsidRPr="004D4334" w:rsidRDefault="001E0C46" w:rsidP="00015EFC">
            <w:pPr>
              <w:pStyle w:val="Normal6a"/>
            </w:pPr>
          </w:p>
        </w:tc>
        <w:tc>
          <w:tcPr>
            <w:tcW w:w="4876" w:type="dxa"/>
            <w:tcBorders>
              <w:top w:val="nil"/>
              <w:left w:val="nil"/>
              <w:bottom w:val="nil"/>
              <w:right w:val="nil"/>
            </w:tcBorders>
          </w:tcPr>
          <w:p w14:paraId="1B736E19" w14:textId="77777777" w:rsidR="001E0C46" w:rsidRPr="004D4334" w:rsidRDefault="00D80BC1" w:rsidP="00624F59">
            <w:pPr>
              <w:pStyle w:val="Normal6a"/>
              <w:jc w:val="center"/>
            </w:pPr>
            <w:r w:rsidRPr="004D4334">
              <w:rPr>
                <w:b/>
                <w:i/>
              </w:rPr>
              <w:t>Artículo -1 bis</w:t>
            </w:r>
          </w:p>
        </w:tc>
      </w:tr>
      <w:tr w:rsidR="009E742E" w:rsidRPr="004D4334" w14:paraId="53AC2C91" w14:textId="77777777" w:rsidTr="00015EFC">
        <w:trPr>
          <w:jc w:val="center"/>
        </w:trPr>
        <w:tc>
          <w:tcPr>
            <w:tcW w:w="4876" w:type="dxa"/>
            <w:tcBorders>
              <w:top w:val="nil"/>
              <w:left w:val="nil"/>
              <w:bottom w:val="nil"/>
              <w:right w:val="nil"/>
            </w:tcBorders>
          </w:tcPr>
          <w:p w14:paraId="38C528C9" w14:textId="77777777" w:rsidR="001E0C46" w:rsidRPr="004D4334" w:rsidRDefault="001E0C46" w:rsidP="00015EFC">
            <w:pPr>
              <w:pStyle w:val="Normal6a"/>
            </w:pPr>
          </w:p>
        </w:tc>
        <w:tc>
          <w:tcPr>
            <w:tcW w:w="4876" w:type="dxa"/>
            <w:tcBorders>
              <w:top w:val="nil"/>
              <w:left w:val="nil"/>
              <w:bottom w:val="nil"/>
              <w:right w:val="nil"/>
            </w:tcBorders>
          </w:tcPr>
          <w:p w14:paraId="7EBA7F22" w14:textId="77777777" w:rsidR="001E0C46" w:rsidRPr="004D4334" w:rsidRDefault="00D80BC1" w:rsidP="00015EFC">
            <w:pPr>
              <w:pStyle w:val="Normal6a"/>
            </w:pPr>
            <w:r w:rsidRPr="004D4334">
              <w:rPr>
                <w:b/>
                <w:i/>
              </w:rPr>
              <w:t>En el artículo 3, apartado 1, del Reglamento (UE) 2021/1232, la letra a) se sustituye por el texto siguiente:</w:t>
            </w:r>
          </w:p>
        </w:tc>
      </w:tr>
      <w:tr w:rsidR="009E742E" w:rsidRPr="004D4334" w14:paraId="1FC316B7" w14:textId="77777777" w:rsidTr="00015EFC">
        <w:trPr>
          <w:jc w:val="center"/>
        </w:trPr>
        <w:tc>
          <w:tcPr>
            <w:tcW w:w="4876" w:type="dxa"/>
            <w:tcBorders>
              <w:top w:val="nil"/>
              <w:left w:val="nil"/>
              <w:bottom w:val="nil"/>
              <w:right w:val="nil"/>
            </w:tcBorders>
          </w:tcPr>
          <w:p w14:paraId="0F36A234" w14:textId="77777777" w:rsidR="001E0C46" w:rsidRPr="004D4334" w:rsidRDefault="001E0C46" w:rsidP="00015EFC">
            <w:pPr>
              <w:pStyle w:val="Normal6a"/>
            </w:pPr>
          </w:p>
        </w:tc>
        <w:tc>
          <w:tcPr>
            <w:tcW w:w="4876" w:type="dxa"/>
            <w:tcBorders>
              <w:top w:val="nil"/>
              <w:left w:val="nil"/>
              <w:bottom w:val="nil"/>
              <w:right w:val="nil"/>
            </w:tcBorders>
          </w:tcPr>
          <w:p w14:paraId="3DF94B1B" w14:textId="77777777" w:rsidR="001E0C46" w:rsidRPr="004D4334" w:rsidRDefault="00D80BC1" w:rsidP="00015EFC">
            <w:pPr>
              <w:pStyle w:val="Normal6a"/>
            </w:pPr>
            <w:r w:rsidRPr="004D4334">
              <w:rPr>
                <w:b/>
                <w:i/>
              </w:rPr>
              <w:t>a) el tratamiento sea:</w:t>
            </w:r>
          </w:p>
        </w:tc>
      </w:tr>
      <w:tr w:rsidR="009E742E" w:rsidRPr="004D4334" w14:paraId="00FE5D22" w14:textId="77777777" w:rsidTr="00015EFC">
        <w:trPr>
          <w:jc w:val="center"/>
        </w:trPr>
        <w:tc>
          <w:tcPr>
            <w:tcW w:w="4876" w:type="dxa"/>
            <w:tcBorders>
              <w:top w:val="nil"/>
              <w:left w:val="nil"/>
              <w:bottom w:val="nil"/>
              <w:right w:val="nil"/>
            </w:tcBorders>
          </w:tcPr>
          <w:p w14:paraId="1A4B1E09" w14:textId="77777777" w:rsidR="001E0C46" w:rsidRPr="004D4334" w:rsidRDefault="001E0C46" w:rsidP="00015EFC">
            <w:pPr>
              <w:pStyle w:val="Normal6a"/>
            </w:pPr>
          </w:p>
        </w:tc>
        <w:tc>
          <w:tcPr>
            <w:tcW w:w="4876" w:type="dxa"/>
            <w:tcBorders>
              <w:top w:val="nil"/>
              <w:left w:val="nil"/>
              <w:bottom w:val="nil"/>
              <w:right w:val="nil"/>
            </w:tcBorders>
          </w:tcPr>
          <w:p w14:paraId="4ECBF18C" w14:textId="77777777" w:rsidR="001E0C46" w:rsidRPr="004D4334" w:rsidRDefault="00D80BC1" w:rsidP="00015EFC">
            <w:pPr>
              <w:pStyle w:val="Normal6a"/>
            </w:pPr>
            <w:r w:rsidRPr="004D4334">
              <w:rPr>
                <w:b/>
                <w:i/>
              </w:rPr>
              <w:t xml:space="preserve">i) </w:t>
            </w:r>
            <w:r w:rsidRPr="004D4334">
              <w:rPr>
                <w:b/>
                <w:i/>
              </w:rPr>
              <w:t>estrictamente necesario para el uso de tecnologías específicas con el único fin de detectar y retirar el material conocido de abuso sexual de menores en línea y denunciarlo a las autoridades policiales y a las organizaciones que actúen en interés público contra los abusos sexuales de menores;</w:t>
            </w:r>
          </w:p>
        </w:tc>
      </w:tr>
      <w:tr w:rsidR="009E742E" w:rsidRPr="004D4334" w14:paraId="38D2EB31" w14:textId="77777777" w:rsidTr="00015EFC">
        <w:trPr>
          <w:jc w:val="center"/>
        </w:trPr>
        <w:tc>
          <w:tcPr>
            <w:tcW w:w="4876" w:type="dxa"/>
            <w:tcBorders>
              <w:top w:val="nil"/>
              <w:left w:val="nil"/>
              <w:bottom w:val="nil"/>
              <w:right w:val="nil"/>
            </w:tcBorders>
          </w:tcPr>
          <w:p w14:paraId="39478997" w14:textId="77777777" w:rsidR="001E0C46" w:rsidRPr="004D4334" w:rsidRDefault="001E0C46" w:rsidP="00015EFC">
            <w:pPr>
              <w:pStyle w:val="Normal6a"/>
            </w:pPr>
          </w:p>
        </w:tc>
        <w:tc>
          <w:tcPr>
            <w:tcW w:w="4876" w:type="dxa"/>
            <w:tcBorders>
              <w:top w:val="nil"/>
              <w:left w:val="nil"/>
              <w:bottom w:val="nil"/>
              <w:right w:val="nil"/>
            </w:tcBorders>
          </w:tcPr>
          <w:p w14:paraId="08762E17" w14:textId="77777777" w:rsidR="001E0C46" w:rsidRPr="004D4334" w:rsidRDefault="00D80BC1" w:rsidP="00015EFC">
            <w:pPr>
              <w:pStyle w:val="Normal6a"/>
            </w:pPr>
            <w:r w:rsidRPr="004D4334">
              <w:rPr>
                <w:b/>
                <w:i/>
              </w:rPr>
              <w:t>ii) proporcionado y se limite a tecnologías utilizadas por los proveedores para los fines establecidos en el inciso i),</w:t>
            </w:r>
          </w:p>
        </w:tc>
      </w:tr>
      <w:tr w:rsidR="009E742E" w:rsidRPr="004D4334" w14:paraId="7EB52853" w14:textId="77777777" w:rsidTr="00015EFC">
        <w:trPr>
          <w:jc w:val="center"/>
        </w:trPr>
        <w:tc>
          <w:tcPr>
            <w:tcW w:w="4876" w:type="dxa"/>
            <w:tcBorders>
              <w:top w:val="nil"/>
              <w:left w:val="nil"/>
              <w:bottom w:val="nil"/>
              <w:right w:val="nil"/>
            </w:tcBorders>
          </w:tcPr>
          <w:p w14:paraId="0E95918B" w14:textId="77777777" w:rsidR="001E0C46" w:rsidRPr="004D4334" w:rsidRDefault="001E0C46" w:rsidP="00015EFC">
            <w:pPr>
              <w:pStyle w:val="Normal6a"/>
            </w:pPr>
          </w:p>
        </w:tc>
        <w:tc>
          <w:tcPr>
            <w:tcW w:w="4876" w:type="dxa"/>
            <w:tcBorders>
              <w:top w:val="nil"/>
              <w:left w:val="nil"/>
              <w:bottom w:val="nil"/>
              <w:right w:val="nil"/>
            </w:tcBorders>
          </w:tcPr>
          <w:p w14:paraId="1AFD33B3" w14:textId="77777777" w:rsidR="001E0C46" w:rsidRPr="004D4334" w:rsidRDefault="00D80BC1" w:rsidP="00015EFC">
            <w:pPr>
              <w:pStyle w:val="Normal6a"/>
            </w:pPr>
            <w:r w:rsidRPr="004D4334">
              <w:rPr>
                <w:b/>
                <w:i/>
              </w:rPr>
              <w:t xml:space="preserve">iii) limitado a los datos de contenido que sean estrictamente necesarios para los fines </w:t>
            </w:r>
            <w:r w:rsidRPr="004D4334">
              <w:rPr>
                <w:b/>
                <w:i/>
              </w:rPr>
              <w:t>establecidos en el inciso i),</w:t>
            </w:r>
          </w:p>
        </w:tc>
      </w:tr>
      <w:tr w:rsidR="009E742E" w:rsidRPr="004D4334" w14:paraId="0C4E6FB7" w14:textId="77777777" w:rsidTr="00015EFC">
        <w:trPr>
          <w:jc w:val="center"/>
        </w:trPr>
        <w:tc>
          <w:tcPr>
            <w:tcW w:w="4876" w:type="dxa"/>
            <w:tcBorders>
              <w:top w:val="nil"/>
              <w:left w:val="nil"/>
              <w:bottom w:val="nil"/>
              <w:right w:val="nil"/>
            </w:tcBorders>
          </w:tcPr>
          <w:p w14:paraId="06D8F13E" w14:textId="77777777" w:rsidR="001E0C46" w:rsidRPr="004D4334" w:rsidRDefault="001E0C46" w:rsidP="00015EFC">
            <w:pPr>
              <w:pStyle w:val="Normal6a"/>
            </w:pPr>
          </w:p>
        </w:tc>
        <w:tc>
          <w:tcPr>
            <w:tcW w:w="4876" w:type="dxa"/>
            <w:tcBorders>
              <w:top w:val="nil"/>
              <w:left w:val="nil"/>
              <w:bottom w:val="nil"/>
              <w:right w:val="nil"/>
            </w:tcBorders>
          </w:tcPr>
          <w:p w14:paraId="4BAB7904" w14:textId="77777777" w:rsidR="001E0C46" w:rsidRPr="004D4334" w:rsidRDefault="00D80BC1" w:rsidP="00015EFC">
            <w:pPr>
              <w:pStyle w:val="Normal6a"/>
            </w:pPr>
            <w:r w:rsidRPr="004D4334">
              <w:rPr>
                <w:b/>
                <w:i/>
              </w:rPr>
              <w:t>iv) limitado a lo estrictamente necesario para los fines establecidos en el inciso i);</w:t>
            </w:r>
          </w:p>
        </w:tc>
      </w:tr>
      <w:tr w:rsidR="009E742E" w:rsidRPr="004D4334" w14:paraId="1583E124" w14:textId="77777777" w:rsidTr="00015EFC">
        <w:trPr>
          <w:jc w:val="center"/>
        </w:trPr>
        <w:tc>
          <w:tcPr>
            <w:tcW w:w="4876" w:type="dxa"/>
            <w:tcBorders>
              <w:top w:val="nil"/>
              <w:left w:val="nil"/>
              <w:bottom w:val="nil"/>
              <w:right w:val="nil"/>
            </w:tcBorders>
          </w:tcPr>
          <w:p w14:paraId="38206A1E" w14:textId="77777777" w:rsidR="001E0C46" w:rsidRPr="004D4334" w:rsidRDefault="001E0C46" w:rsidP="00015EFC">
            <w:pPr>
              <w:pStyle w:val="Normal6a"/>
            </w:pPr>
          </w:p>
        </w:tc>
        <w:tc>
          <w:tcPr>
            <w:tcW w:w="4876" w:type="dxa"/>
            <w:tcBorders>
              <w:top w:val="nil"/>
              <w:left w:val="nil"/>
              <w:bottom w:val="nil"/>
              <w:right w:val="nil"/>
            </w:tcBorders>
          </w:tcPr>
          <w:p w14:paraId="4E93C1F0" w14:textId="77777777" w:rsidR="001E0C46" w:rsidRPr="004D4334" w:rsidRDefault="00D80BC1" w:rsidP="00015EFC">
            <w:pPr>
              <w:pStyle w:val="Normal6a"/>
            </w:pPr>
            <w:r w:rsidRPr="004D4334">
              <w:rPr>
                <w:b/>
                <w:i/>
              </w:rPr>
              <w:t>v) dirigido, especificado y limitado a usuarios individuales, a un grupo específico de usuarios, ya sea como tales o como abonados a un canal concreto de comunicación, con respecto a los cuales existan motivos razonables para sospechar la existencia de un vínculo, incluso indirecto, con material de abuso sexual de menores, y que haya sido identificado por la autoridad judicial competente;</w:t>
            </w:r>
          </w:p>
        </w:tc>
      </w:tr>
      <w:tr w:rsidR="009E742E" w:rsidRPr="004D4334" w14:paraId="203576F0" w14:textId="77777777" w:rsidTr="00015EFC">
        <w:trPr>
          <w:jc w:val="center"/>
        </w:trPr>
        <w:tc>
          <w:tcPr>
            <w:tcW w:w="4876" w:type="dxa"/>
            <w:tcBorders>
              <w:top w:val="nil"/>
              <w:left w:val="nil"/>
              <w:bottom w:val="nil"/>
              <w:right w:val="nil"/>
            </w:tcBorders>
          </w:tcPr>
          <w:p w14:paraId="7F60EA75" w14:textId="77777777" w:rsidR="001E0C46" w:rsidRPr="004D4334" w:rsidRDefault="001E0C46" w:rsidP="00015EFC">
            <w:pPr>
              <w:pStyle w:val="Normal6a"/>
            </w:pPr>
          </w:p>
        </w:tc>
        <w:tc>
          <w:tcPr>
            <w:tcW w:w="4876" w:type="dxa"/>
            <w:tcBorders>
              <w:top w:val="nil"/>
              <w:left w:val="nil"/>
              <w:bottom w:val="nil"/>
              <w:right w:val="nil"/>
            </w:tcBorders>
          </w:tcPr>
          <w:p w14:paraId="440F762D" w14:textId="77777777" w:rsidR="001E0C46" w:rsidRPr="004D4334" w:rsidRDefault="00D80BC1" w:rsidP="00015EFC">
            <w:pPr>
              <w:pStyle w:val="Normal6a"/>
            </w:pPr>
            <w:r w:rsidRPr="004D4334">
              <w:rPr>
                <w:b/>
                <w:i/>
              </w:rPr>
              <w:t>vi) las comunicaciones interpersonales a las que se aplique, se haya aplicado o se vaya a aplicar el cifrado de extremo a extremo no están sujetas al tratamiento;</w:t>
            </w:r>
          </w:p>
        </w:tc>
      </w:tr>
    </w:tbl>
    <w:p w14:paraId="3E209FD1"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049FEB79" w14:textId="77777777" w:rsidR="001E0C46" w:rsidRPr="004D4334" w:rsidRDefault="00D80BC1" w:rsidP="001E0C46">
      <w:r w:rsidRPr="004D4334">
        <w:rPr>
          <w:rStyle w:val="HideTWBExt"/>
        </w:rPr>
        <w:t>&lt;/Amend&gt;</w:t>
      </w:r>
    </w:p>
    <w:p w14:paraId="7DE3CE30"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47</w:t>
      </w:r>
      <w:r w:rsidRPr="004D4334">
        <w:rPr>
          <w:rStyle w:val="HideTWBExt"/>
        </w:rPr>
        <w:t>&lt;/NumAm&gt;</w:t>
      </w:r>
    </w:p>
    <w:p w14:paraId="2769F090" w14:textId="77777777" w:rsidR="001E0C46" w:rsidRPr="004D4334" w:rsidRDefault="00D80BC1" w:rsidP="001E0C46">
      <w:pPr>
        <w:pStyle w:val="NormalBold"/>
      </w:pPr>
      <w:r w:rsidRPr="004D4334">
        <w:rPr>
          <w:rStyle w:val="HideTWBExt"/>
          <w:b w:val="0"/>
        </w:rPr>
        <w:t>&lt;RepeatBlock-By&gt;&lt;Members&gt;</w:t>
      </w:r>
      <w:r w:rsidRPr="004D4334">
        <w:t>Irena Joveva, Nikola Minchev</w:t>
      </w:r>
      <w:r w:rsidRPr="004D4334">
        <w:rPr>
          <w:rStyle w:val="HideTWBExt"/>
          <w:b w:val="0"/>
        </w:rPr>
        <w:t>&lt;/Members&gt;</w:t>
      </w:r>
    </w:p>
    <w:p w14:paraId="263E9829" w14:textId="77777777" w:rsidR="001E0C46" w:rsidRPr="004D4334" w:rsidRDefault="00D80BC1" w:rsidP="001E0C46">
      <w:pPr>
        <w:pStyle w:val="NormalBold"/>
      </w:pPr>
      <w:r w:rsidRPr="004D4334">
        <w:rPr>
          <w:rStyle w:val="HideTWBExt"/>
          <w:b w:val="0"/>
        </w:rPr>
        <w:t>&lt;/RepeatBlock-By&gt;</w:t>
      </w:r>
    </w:p>
    <w:p w14:paraId="4A601A30"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63D96D3D" w14:textId="77777777" w:rsidR="001E0C46" w:rsidRPr="004D4334" w:rsidRDefault="00D80BC1" w:rsidP="001E0C46">
      <w:pPr>
        <w:pStyle w:val="NormalBold"/>
      </w:pPr>
      <w:r w:rsidRPr="004D4334">
        <w:rPr>
          <w:rStyle w:val="HideTWBExt"/>
        </w:rPr>
        <w:t>&lt;Article&gt;</w:t>
      </w:r>
      <w:r w:rsidRPr="004D4334">
        <w:t>Artículo 1 bis (nuevo)</w:t>
      </w:r>
      <w:r w:rsidRPr="004D4334">
        <w:rPr>
          <w:rStyle w:val="HideTWBExt"/>
        </w:rPr>
        <w:t>&lt;/Article&gt;</w:t>
      </w:r>
    </w:p>
    <w:p w14:paraId="2740BA24" w14:textId="77777777" w:rsidR="001E0C46" w:rsidRPr="004D4334" w:rsidRDefault="00D80BC1" w:rsidP="001E0C46">
      <w:r w:rsidRPr="004D4334">
        <w:rPr>
          <w:rStyle w:val="HideTWBExt"/>
        </w:rPr>
        <w:t>&lt;DocAmend2&gt;</w:t>
      </w:r>
      <w:r w:rsidRPr="004D4334">
        <w:t>Reglamento (UE) 2021/1232</w:t>
      </w:r>
      <w:r w:rsidRPr="004D4334">
        <w:rPr>
          <w:rStyle w:val="HideTWBExt"/>
        </w:rPr>
        <w:t>&lt;/DocAmend2&gt;</w:t>
      </w:r>
    </w:p>
    <w:p w14:paraId="7931D004" w14:textId="77777777" w:rsidR="001E0C46" w:rsidRPr="004D4334" w:rsidRDefault="00D80BC1" w:rsidP="001E0C46">
      <w:r w:rsidRPr="004D4334">
        <w:rPr>
          <w:rStyle w:val="HideTWBExt"/>
        </w:rPr>
        <w:t>&lt;Article2&gt;</w:t>
      </w:r>
      <w:r w:rsidRPr="004D4334">
        <w:t xml:space="preserve">En el artículo 3, se </w:t>
      </w:r>
      <w:r w:rsidRPr="004D4334">
        <w:t>añade el apartado 1 bis siguiente:</w:t>
      </w:r>
      <w:r w:rsidRPr="004D433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10371DDA" w14:textId="77777777" w:rsidTr="00015EFC">
        <w:trPr>
          <w:trHeight w:hRule="exact" w:val="240"/>
          <w:jc w:val="center"/>
        </w:trPr>
        <w:tc>
          <w:tcPr>
            <w:tcW w:w="9752" w:type="dxa"/>
            <w:gridSpan w:val="2"/>
            <w:tcBorders>
              <w:top w:val="nil"/>
              <w:left w:val="nil"/>
              <w:bottom w:val="nil"/>
              <w:right w:val="nil"/>
            </w:tcBorders>
          </w:tcPr>
          <w:p w14:paraId="07061A99" w14:textId="77777777" w:rsidR="001E0C46" w:rsidRPr="004D4334" w:rsidRDefault="001E0C46" w:rsidP="00015EFC"/>
        </w:tc>
      </w:tr>
      <w:tr w:rsidR="009E742E" w:rsidRPr="004D4334" w14:paraId="726E7017" w14:textId="77777777" w:rsidTr="00015EFC">
        <w:trPr>
          <w:trHeight w:val="240"/>
          <w:jc w:val="center"/>
        </w:trPr>
        <w:tc>
          <w:tcPr>
            <w:tcW w:w="4876" w:type="dxa"/>
            <w:tcBorders>
              <w:top w:val="nil"/>
              <w:left w:val="nil"/>
              <w:bottom w:val="nil"/>
              <w:right w:val="nil"/>
            </w:tcBorders>
          </w:tcPr>
          <w:p w14:paraId="2D80E580" w14:textId="77777777" w:rsidR="001E0C46" w:rsidRPr="004D4334" w:rsidRDefault="00D80BC1" w:rsidP="00015EFC">
            <w:pPr>
              <w:pStyle w:val="AmColumnHeading"/>
            </w:pPr>
            <w:r w:rsidRPr="004D4334">
              <w:lastRenderedPageBreak/>
              <w:t>Texto de la Comisión</w:t>
            </w:r>
          </w:p>
        </w:tc>
        <w:tc>
          <w:tcPr>
            <w:tcW w:w="4876" w:type="dxa"/>
            <w:tcBorders>
              <w:top w:val="nil"/>
              <w:left w:val="nil"/>
              <w:bottom w:val="nil"/>
              <w:right w:val="nil"/>
            </w:tcBorders>
          </w:tcPr>
          <w:p w14:paraId="44F126E8" w14:textId="77777777" w:rsidR="001E0C46" w:rsidRPr="004D4334" w:rsidRDefault="00D80BC1" w:rsidP="00015EFC">
            <w:pPr>
              <w:pStyle w:val="AmColumnHeading"/>
            </w:pPr>
            <w:r w:rsidRPr="004D4334">
              <w:t>Enmienda</w:t>
            </w:r>
          </w:p>
        </w:tc>
      </w:tr>
      <w:tr w:rsidR="009E742E" w:rsidRPr="004D4334" w14:paraId="172A0AD3" w14:textId="77777777" w:rsidTr="00015EFC">
        <w:trPr>
          <w:jc w:val="center"/>
        </w:trPr>
        <w:tc>
          <w:tcPr>
            <w:tcW w:w="4876" w:type="dxa"/>
            <w:tcBorders>
              <w:top w:val="nil"/>
              <w:left w:val="nil"/>
              <w:bottom w:val="nil"/>
              <w:right w:val="nil"/>
            </w:tcBorders>
          </w:tcPr>
          <w:p w14:paraId="11CF0C15" w14:textId="77777777" w:rsidR="001E0C46" w:rsidRPr="004D4334" w:rsidRDefault="001E0C46" w:rsidP="00015EFC">
            <w:pPr>
              <w:pStyle w:val="Normal6a"/>
            </w:pPr>
          </w:p>
        </w:tc>
        <w:tc>
          <w:tcPr>
            <w:tcW w:w="4876" w:type="dxa"/>
            <w:tcBorders>
              <w:top w:val="nil"/>
              <w:left w:val="nil"/>
              <w:bottom w:val="nil"/>
              <w:right w:val="nil"/>
            </w:tcBorders>
          </w:tcPr>
          <w:p w14:paraId="4F0F407E" w14:textId="77777777" w:rsidR="001E0C46" w:rsidRPr="004D4334" w:rsidRDefault="00D80BC1" w:rsidP="00015EFC">
            <w:pPr>
              <w:pStyle w:val="Normal6a"/>
              <w:jc w:val="center"/>
            </w:pPr>
            <w:r w:rsidRPr="004D4334">
              <w:rPr>
                <w:b/>
                <w:i/>
              </w:rPr>
              <w:t>Artículo 1 bis</w:t>
            </w:r>
            <w:r w:rsidRPr="004D4334">
              <w:tab/>
            </w:r>
          </w:p>
        </w:tc>
      </w:tr>
      <w:tr w:rsidR="009E742E" w:rsidRPr="004D4334" w14:paraId="727C66D3" w14:textId="77777777" w:rsidTr="00015EFC">
        <w:trPr>
          <w:jc w:val="center"/>
        </w:trPr>
        <w:tc>
          <w:tcPr>
            <w:tcW w:w="4876" w:type="dxa"/>
            <w:tcBorders>
              <w:top w:val="nil"/>
              <w:left w:val="nil"/>
              <w:bottom w:val="nil"/>
              <w:right w:val="nil"/>
            </w:tcBorders>
          </w:tcPr>
          <w:p w14:paraId="42EE0D74" w14:textId="77777777" w:rsidR="001E0C46" w:rsidRPr="004D4334" w:rsidRDefault="001E0C46" w:rsidP="00015EFC">
            <w:pPr>
              <w:pStyle w:val="Normal6a"/>
            </w:pPr>
          </w:p>
        </w:tc>
        <w:tc>
          <w:tcPr>
            <w:tcW w:w="4876" w:type="dxa"/>
            <w:tcBorders>
              <w:top w:val="nil"/>
              <w:left w:val="nil"/>
              <w:bottom w:val="nil"/>
              <w:right w:val="nil"/>
            </w:tcBorders>
          </w:tcPr>
          <w:p w14:paraId="4186FBF3" w14:textId="77777777" w:rsidR="001E0C46" w:rsidRPr="004D4334" w:rsidRDefault="00D80BC1" w:rsidP="00015EFC">
            <w:pPr>
              <w:pStyle w:val="Normal6a"/>
              <w:jc w:val="center"/>
            </w:pPr>
            <w:r w:rsidRPr="004D4334">
              <w:rPr>
                <w:b/>
                <w:i/>
              </w:rPr>
              <w:t>En el artículo 3, se añade el apartado 1 bis siguiente:</w:t>
            </w:r>
          </w:p>
        </w:tc>
      </w:tr>
      <w:tr w:rsidR="009E742E" w:rsidRPr="004D4334" w14:paraId="796749AC" w14:textId="77777777" w:rsidTr="00015EFC">
        <w:trPr>
          <w:jc w:val="center"/>
        </w:trPr>
        <w:tc>
          <w:tcPr>
            <w:tcW w:w="4876" w:type="dxa"/>
            <w:tcBorders>
              <w:top w:val="nil"/>
              <w:left w:val="nil"/>
              <w:bottom w:val="nil"/>
              <w:right w:val="nil"/>
            </w:tcBorders>
          </w:tcPr>
          <w:p w14:paraId="2981ACC8" w14:textId="77777777" w:rsidR="001E0C46" w:rsidRPr="004D4334" w:rsidRDefault="001E0C46" w:rsidP="00015EFC">
            <w:pPr>
              <w:pStyle w:val="Normal6a"/>
            </w:pPr>
          </w:p>
        </w:tc>
        <w:tc>
          <w:tcPr>
            <w:tcW w:w="4876" w:type="dxa"/>
            <w:tcBorders>
              <w:top w:val="nil"/>
              <w:left w:val="nil"/>
              <w:bottom w:val="nil"/>
              <w:right w:val="nil"/>
            </w:tcBorders>
          </w:tcPr>
          <w:p w14:paraId="6ECE3F82" w14:textId="7F40BC85" w:rsidR="001E0C46" w:rsidRPr="004D4334" w:rsidRDefault="00D80BC1" w:rsidP="00015EFC">
            <w:pPr>
              <w:pStyle w:val="Normal6a"/>
            </w:pPr>
            <w:r>
              <w:rPr>
                <w:b/>
                <w:i/>
              </w:rPr>
              <w:t>«</w:t>
            </w:r>
            <w:r w:rsidRPr="004D4334">
              <w:rPr>
                <w:b/>
                <w:i/>
              </w:rPr>
              <w:t xml:space="preserve">1 bis. </w:t>
            </w:r>
            <w:r w:rsidRPr="004D4334">
              <w:rPr>
                <w:b/>
                <w:i/>
              </w:rPr>
              <w:t xml:space="preserve">Las tecnologías utilizadas no requerirán el descifrado sistemático de las </w:t>
            </w:r>
            <w:r w:rsidRPr="004D4334">
              <w:rPr>
                <w:b/>
                <w:i/>
              </w:rPr>
              <w:t>comunicaciones ni la creación de vulnerabilidades en el cifrado de extremo a extremo. Las detecciones deben limitarse a las tecnologías que sean independientes del contenido o que operen a nivel local. Estas no incluirán el escaneado sistemático de textos y las tecnologías utilizadas deberán mantener una tasa de exactitud documentada de al menos el 99,9 % para que se consideren suficientemente fiables.».</w:t>
            </w:r>
          </w:p>
        </w:tc>
      </w:tr>
    </w:tbl>
    <w:p w14:paraId="0A82379C"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409C1358" w14:textId="77777777" w:rsidR="001E0C46" w:rsidRPr="004D4334" w:rsidRDefault="00D80BC1" w:rsidP="001E0C46">
      <w:r w:rsidRPr="004D4334">
        <w:rPr>
          <w:rStyle w:val="HideTWBExt"/>
        </w:rPr>
        <w:t>&lt;/Amend&gt;</w:t>
      </w:r>
    </w:p>
    <w:p w14:paraId="06CC5566"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48</w:t>
      </w:r>
      <w:r w:rsidRPr="004D4334">
        <w:rPr>
          <w:rStyle w:val="HideTWBExt"/>
        </w:rPr>
        <w:t>&lt;/NumAm&gt;</w:t>
      </w:r>
    </w:p>
    <w:p w14:paraId="67F4D908" w14:textId="77777777" w:rsidR="001E0C46" w:rsidRPr="004D4334" w:rsidRDefault="00D80BC1" w:rsidP="001E0C46">
      <w:pPr>
        <w:pStyle w:val="NormalBold"/>
      </w:pPr>
      <w:r w:rsidRPr="004D4334">
        <w:rPr>
          <w:rStyle w:val="HideTWBExt"/>
          <w:b w:val="0"/>
        </w:rPr>
        <w:t>&lt;RepeatBlock-By&gt;&lt;Members&gt;</w:t>
      </w:r>
      <w:r w:rsidRPr="004D4334">
        <w:t>Markéta Gregorová</w:t>
      </w:r>
      <w:r w:rsidRPr="004D4334">
        <w:rPr>
          <w:rStyle w:val="HideTWBExt"/>
          <w:b w:val="0"/>
        </w:rPr>
        <w:t>&lt;/Members&gt;</w:t>
      </w:r>
    </w:p>
    <w:p w14:paraId="373703D7" w14:textId="77777777" w:rsidR="001E0C46" w:rsidRPr="004D4334" w:rsidRDefault="00D80BC1" w:rsidP="001E0C46">
      <w:r w:rsidRPr="004D4334">
        <w:rPr>
          <w:rStyle w:val="HideTWBExt"/>
        </w:rPr>
        <w:t>&lt;AuNomDe&gt;</w:t>
      </w:r>
      <w:r w:rsidRPr="004D4334">
        <w:rPr>
          <w:rStyle w:val="HideTWBInt"/>
          <w:color w:val="auto"/>
        </w:rPr>
        <w:t>{Verts/ALE}</w:t>
      </w:r>
      <w:r w:rsidRPr="004D4334">
        <w:t>en nombre del Grupo Verts/ALE</w:t>
      </w:r>
      <w:r w:rsidRPr="004D4334">
        <w:rPr>
          <w:rStyle w:val="HideTWBExt"/>
        </w:rPr>
        <w:t>&lt;/AuNomDe&gt;</w:t>
      </w:r>
    </w:p>
    <w:p w14:paraId="549B1337" w14:textId="77777777" w:rsidR="001E0C46" w:rsidRPr="004D4334" w:rsidRDefault="00D80BC1" w:rsidP="001E0C46">
      <w:pPr>
        <w:pStyle w:val="NormalBold"/>
      </w:pPr>
      <w:r w:rsidRPr="004D4334">
        <w:rPr>
          <w:rStyle w:val="HideTWBExt"/>
          <w:b w:val="0"/>
        </w:rPr>
        <w:t>&lt;/RepeatBlock-By&gt;</w:t>
      </w:r>
    </w:p>
    <w:p w14:paraId="5C3D0317"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2BAC6897" w14:textId="77777777" w:rsidR="001E0C46" w:rsidRPr="004D4334" w:rsidRDefault="00D80BC1" w:rsidP="001E0C46">
      <w:pPr>
        <w:pStyle w:val="NormalBold"/>
      </w:pPr>
      <w:r w:rsidRPr="004D4334">
        <w:rPr>
          <w:rStyle w:val="HideTWBExt"/>
        </w:rPr>
        <w:t>&lt;Article&gt;</w:t>
      </w:r>
      <w:r w:rsidRPr="004D4334">
        <w:t>Artículo 1 ter (nuevo)</w:t>
      </w:r>
      <w:r w:rsidRPr="004D4334">
        <w:rPr>
          <w:rStyle w:val="HideTWBExt"/>
        </w:rPr>
        <w:t>&lt;/Article&gt;</w:t>
      </w:r>
    </w:p>
    <w:p w14:paraId="10353D87" w14:textId="77777777" w:rsidR="001E0C46" w:rsidRPr="004D4334" w:rsidRDefault="00D80BC1" w:rsidP="001E0C46">
      <w:r w:rsidRPr="004D4334">
        <w:rPr>
          <w:rStyle w:val="HideTWBExt"/>
        </w:rPr>
        <w:t>&lt;DocAmend2&gt;</w:t>
      </w:r>
      <w:r w:rsidRPr="004D4334">
        <w:t>Reglamento (UE) 2021/1232</w:t>
      </w:r>
      <w:r w:rsidRPr="004D4334">
        <w:rPr>
          <w:rStyle w:val="HideTWBExt"/>
        </w:rPr>
        <w:t>&lt;/DocAmend2&gt;</w:t>
      </w:r>
    </w:p>
    <w:p w14:paraId="65862142" w14:textId="3FAE7F1B" w:rsidR="001E0C46" w:rsidRPr="004D4334" w:rsidRDefault="00D80BC1" w:rsidP="001E0C46">
      <w:r w:rsidRPr="004D4334">
        <w:rPr>
          <w:rStyle w:val="HideTWBExt"/>
        </w:rPr>
        <w:t>&lt;Article2&gt;</w:t>
      </w:r>
      <w:r w:rsidRPr="004D4334">
        <w:t>Artículo 3 – apartado 1 – letra b</w:t>
      </w:r>
      <w:r w:rsidRPr="004D433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3076FB16" w14:textId="77777777" w:rsidTr="00015EFC">
        <w:trPr>
          <w:trHeight w:hRule="exact" w:val="240"/>
          <w:jc w:val="center"/>
        </w:trPr>
        <w:tc>
          <w:tcPr>
            <w:tcW w:w="9752" w:type="dxa"/>
            <w:gridSpan w:val="2"/>
            <w:tcBorders>
              <w:top w:val="nil"/>
              <w:left w:val="nil"/>
              <w:bottom w:val="nil"/>
              <w:right w:val="nil"/>
            </w:tcBorders>
          </w:tcPr>
          <w:p w14:paraId="65B6CA2D" w14:textId="77777777" w:rsidR="001E0C46" w:rsidRPr="004D4334" w:rsidRDefault="001E0C46" w:rsidP="00015EFC"/>
        </w:tc>
      </w:tr>
      <w:tr w:rsidR="009E742E" w:rsidRPr="004D4334" w14:paraId="591960F8" w14:textId="77777777" w:rsidTr="00015EFC">
        <w:trPr>
          <w:trHeight w:val="240"/>
          <w:jc w:val="center"/>
        </w:trPr>
        <w:tc>
          <w:tcPr>
            <w:tcW w:w="4876" w:type="dxa"/>
            <w:tcBorders>
              <w:top w:val="nil"/>
              <w:left w:val="nil"/>
              <w:bottom w:val="nil"/>
              <w:right w:val="nil"/>
            </w:tcBorders>
          </w:tcPr>
          <w:p w14:paraId="5F8B538E"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7F11633F" w14:textId="77777777" w:rsidR="001E0C46" w:rsidRPr="004D4334" w:rsidRDefault="00D80BC1" w:rsidP="00015EFC">
            <w:pPr>
              <w:pStyle w:val="AmColumnHeading"/>
            </w:pPr>
            <w:r w:rsidRPr="004D4334">
              <w:t>Enmienda</w:t>
            </w:r>
          </w:p>
        </w:tc>
      </w:tr>
      <w:tr w:rsidR="009E742E" w:rsidRPr="004D4334" w14:paraId="12A178CA" w14:textId="77777777" w:rsidTr="00015EFC">
        <w:trPr>
          <w:jc w:val="center"/>
        </w:trPr>
        <w:tc>
          <w:tcPr>
            <w:tcW w:w="4876" w:type="dxa"/>
            <w:tcBorders>
              <w:top w:val="nil"/>
              <w:left w:val="nil"/>
              <w:bottom w:val="nil"/>
              <w:right w:val="nil"/>
            </w:tcBorders>
          </w:tcPr>
          <w:p w14:paraId="3DA9F850" w14:textId="77777777" w:rsidR="001E0C46" w:rsidRPr="004D4334" w:rsidRDefault="001E0C46" w:rsidP="00015EFC">
            <w:pPr>
              <w:pStyle w:val="Normal6a"/>
            </w:pPr>
          </w:p>
        </w:tc>
        <w:tc>
          <w:tcPr>
            <w:tcW w:w="4876" w:type="dxa"/>
            <w:tcBorders>
              <w:top w:val="nil"/>
              <w:left w:val="nil"/>
              <w:bottom w:val="nil"/>
              <w:right w:val="nil"/>
            </w:tcBorders>
          </w:tcPr>
          <w:p w14:paraId="3CA7F652" w14:textId="61B9B990" w:rsidR="001E0C46" w:rsidRPr="004D4334" w:rsidRDefault="00D80BC1" w:rsidP="00624F59">
            <w:pPr>
              <w:pStyle w:val="Normal6a"/>
              <w:jc w:val="center"/>
            </w:pPr>
            <w:r w:rsidRPr="004D4334">
              <w:rPr>
                <w:b/>
                <w:i/>
              </w:rPr>
              <w:t>Artículo 1 ter</w:t>
            </w:r>
          </w:p>
        </w:tc>
      </w:tr>
      <w:tr w:rsidR="009E742E" w:rsidRPr="004D4334" w14:paraId="3F2093D2" w14:textId="77777777" w:rsidTr="00015EFC">
        <w:trPr>
          <w:jc w:val="center"/>
        </w:trPr>
        <w:tc>
          <w:tcPr>
            <w:tcW w:w="4876" w:type="dxa"/>
            <w:tcBorders>
              <w:top w:val="nil"/>
              <w:left w:val="nil"/>
              <w:bottom w:val="nil"/>
              <w:right w:val="nil"/>
            </w:tcBorders>
          </w:tcPr>
          <w:p w14:paraId="57A39E6B" w14:textId="77777777" w:rsidR="001E0C46" w:rsidRPr="004D4334" w:rsidRDefault="001E0C46" w:rsidP="00015EFC">
            <w:pPr>
              <w:pStyle w:val="Normal6a"/>
            </w:pPr>
          </w:p>
        </w:tc>
        <w:tc>
          <w:tcPr>
            <w:tcW w:w="4876" w:type="dxa"/>
            <w:tcBorders>
              <w:top w:val="nil"/>
              <w:left w:val="nil"/>
              <w:bottom w:val="nil"/>
              <w:right w:val="nil"/>
            </w:tcBorders>
          </w:tcPr>
          <w:p w14:paraId="3B016230" w14:textId="77777777" w:rsidR="001E0C46" w:rsidRPr="004D4334" w:rsidRDefault="00D80BC1" w:rsidP="00624F59">
            <w:pPr>
              <w:pStyle w:val="Normal6a"/>
              <w:jc w:val="center"/>
            </w:pPr>
            <w:r w:rsidRPr="004D4334">
              <w:rPr>
                <w:b/>
                <w:i/>
              </w:rPr>
              <w:t>Artículo -1 ter</w:t>
            </w:r>
          </w:p>
        </w:tc>
      </w:tr>
      <w:tr w:rsidR="009E742E" w:rsidRPr="004D4334" w14:paraId="1FFFEEBF" w14:textId="77777777" w:rsidTr="00015EFC">
        <w:trPr>
          <w:jc w:val="center"/>
        </w:trPr>
        <w:tc>
          <w:tcPr>
            <w:tcW w:w="4876" w:type="dxa"/>
            <w:tcBorders>
              <w:top w:val="nil"/>
              <w:left w:val="nil"/>
              <w:bottom w:val="nil"/>
              <w:right w:val="nil"/>
            </w:tcBorders>
          </w:tcPr>
          <w:p w14:paraId="5FD3A499" w14:textId="77777777" w:rsidR="001E0C46" w:rsidRPr="004D4334" w:rsidRDefault="001E0C46" w:rsidP="00015EFC">
            <w:pPr>
              <w:pStyle w:val="Normal6a"/>
            </w:pPr>
          </w:p>
        </w:tc>
        <w:tc>
          <w:tcPr>
            <w:tcW w:w="4876" w:type="dxa"/>
            <w:tcBorders>
              <w:top w:val="nil"/>
              <w:left w:val="nil"/>
              <w:bottom w:val="nil"/>
              <w:right w:val="nil"/>
            </w:tcBorders>
          </w:tcPr>
          <w:p w14:paraId="555E5C18" w14:textId="77777777" w:rsidR="001E0C46" w:rsidRPr="004D4334" w:rsidRDefault="00D80BC1" w:rsidP="00015EFC">
            <w:pPr>
              <w:pStyle w:val="Normal6a"/>
            </w:pPr>
            <w:r w:rsidRPr="004D4334">
              <w:rPr>
                <w:b/>
                <w:i/>
              </w:rPr>
              <w:t>En el artículo 3, apartado 1, del Reglamento (UE) 2021/1232, la letra b) se sustituye por el texto siguiente:</w:t>
            </w:r>
          </w:p>
        </w:tc>
      </w:tr>
      <w:tr w:rsidR="009E742E" w:rsidRPr="004D4334" w14:paraId="484CF831" w14:textId="77777777" w:rsidTr="00015EFC">
        <w:trPr>
          <w:jc w:val="center"/>
        </w:trPr>
        <w:tc>
          <w:tcPr>
            <w:tcW w:w="4876" w:type="dxa"/>
            <w:tcBorders>
              <w:top w:val="nil"/>
              <w:left w:val="nil"/>
              <w:bottom w:val="nil"/>
              <w:right w:val="nil"/>
            </w:tcBorders>
          </w:tcPr>
          <w:p w14:paraId="3876C9B0" w14:textId="77777777" w:rsidR="001E0C46" w:rsidRPr="004D4334" w:rsidRDefault="001E0C46" w:rsidP="00015EFC">
            <w:pPr>
              <w:pStyle w:val="Normal6a"/>
            </w:pPr>
          </w:p>
        </w:tc>
        <w:tc>
          <w:tcPr>
            <w:tcW w:w="4876" w:type="dxa"/>
            <w:tcBorders>
              <w:top w:val="nil"/>
              <w:left w:val="nil"/>
              <w:bottom w:val="nil"/>
              <w:right w:val="nil"/>
            </w:tcBorders>
          </w:tcPr>
          <w:p w14:paraId="40243689" w14:textId="77777777" w:rsidR="001E0C46" w:rsidRPr="004D4334" w:rsidRDefault="00D80BC1" w:rsidP="00015EFC">
            <w:pPr>
              <w:pStyle w:val="Normal6a"/>
            </w:pPr>
            <w:r w:rsidRPr="004D4334">
              <w:rPr>
                <w:b/>
                <w:i/>
              </w:rPr>
              <w:t xml:space="preserve">b) </w:t>
            </w:r>
            <w:r w:rsidRPr="004D4334">
              <w:rPr>
                <w:b/>
                <w:i/>
              </w:rPr>
              <w:t xml:space="preserve">las tecnologías utilizadas para los fines establecidos en la letra a), inciso i), del presente apartado correspondan al estado de la técnica en el sector y sean las menos intrusivas para la intimidad, teniendo en cuenta también el principio de protección de datos desde el diseño y por defecto, tal </w:t>
            </w:r>
            <w:r w:rsidRPr="004D4334">
              <w:rPr>
                <w:b/>
                <w:i/>
              </w:rPr>
              <w:lastRenderedPageBreak/>
              <w:t xml:space="preserve">como se establece en el artículo 25 del Reglamento (UE) 2016/679 y, se utilicen únicamente para detectar imágenes y vídeos que constituyan material conocido de abuso sexual de menores en comunicaciones sin que se </w:t>
            </w:r>
            <w:r w:rsidRPr="004D4334">
              <w:rPr>
                <w:b/>
                <w:i/>
              </w:rPr>
              <w:t>pueda deducir la sustancia del contenido de las comunicaciones;</w:t>
            </w:r>
          </w:p>
        </w:tc>
      </w:tr>
    </w:tbl>
    <w:p w14:paraId="4BDA4226" w14:textId="77777777" w:rsidR="001E0C46" w:rsidRPr="004D4334" w:rsidRDefault="00D80BC1" w:rsidP="001E0C46">
      <w:pPr>
        <w:pStyle w:val="AmOrLang"/>
      </w:pPr>
      <w:r w:rsidRPr="004D4334">
        <w:lastRenderedPageBreak/>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0F287730" w14:textId="77777777" w:rsidR="001E0C46" w:rsidRPr="004D4334" w:rsidRDefault="00D80BC1" w:rsidP="001E0C46">
      <w:r w:rsidRPr="004D4334">
        <w:rPr>
          <w:rStyle w:val="HideTWBExt"/>
        </w:rPr>
        <w:t>&lt;/Amend&gt;</w:t>
      </w:r>
    </w:p>
    <w:p w14:paraId="77FE870B"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49</w:t>
      </w:r>
      <w:r w:rsidRPr="004D4334">
        <w:rPr>
          <w:rStyle w:val="HideTWBExt"/>
        </w:rPr>
        <w:t>&lt;/NumAm&gt;</w:t>
      </w:r>
    </w:p>
    <w:p w14:paraId="7A8FA86E" w14:textId="77777777" w:rsidR="001E0C46" w:rsidRPr="004D4334" w:rsidRDefault="00D80BC1" w:rsidP="001E0C46">
      <w:pPr>
        <w:pStyle w:val="NormalBold"/>
      </w:pPr>
      <w:r w:rsidRPr="004D4334">
        <w:rPr>
          <w:rStyle w:val="HideTWBExt"/>
          <w:b w:val="0"/>
        </w:rPr>
        <w:t>&lt;RepeatBlock-By&gt;&lt;Members&gt;</w:t>
      </w:r>
      <w:r w:rsidRPr="004D4334">
        <w:t>Markéta Gregorová</w:t>
      </w:r>
      <w:r w:rsidRPr="004D4334">
        <w:rPr>
          <w:rStyle w:val="HideTWBExt"/>
          <w:b w:val="0"/>
        </w:rPr>
        <w:t>&lt;/Members&gt;</w:t>
      </w:r>
    </w:p>
    <w:p w14:paraId="743D727A" w14:textId="77777777" w:rsidR="001E0C46" w:rsidRPr="004D4334" w:rsidRDefault="00D80BC1" w:rsidP="001E0C46">
      <w:r w:rsidRPr="004D4334">
        <w:rPr>
          <w:rStyle w:val="HideTWBExt"/>
        </w:rPr>
        <w:t>&lt;AuNomDe&gt;</w:t>
      </w:r>
      <w:r w:rsidRPr="004D4334">
        <w:rPr>
          <w:rStyle w:val="HideTWBInt"/>
          <w:color w:val="auto"/>
        </w:rPr>
        <w:t>{Verts/ALE}</w:t>
      </w:r>
      <w:r w:rsidRPr="004D4334">
        <w:t>en nombre del Grupo Verts/ALE</w:t>
      </w:r>
      <w:r w:rsidRPr="004D4334">
        <w:rPr>
          <w:rStyle w:val="HideTWBExt"/>
        </w:rPr>
        <w:t>&lt;/AuNomDe&gt;</w:t>
      </w:r>
    </w:p>
    <w:p w14:paraId="745DAF86" w14:textId="77777777" w:rsidR="001E0C46" w:rsidRPr="004D4334" w:rsidRDefault="00D80BC1" w:rsidP="001E0C46">
      <w:pPr>
        <w:pStyle w:val="NormalBold"/>
      </w:pPr>
      <w:r w:rsidRPr="004D4334">
        <w:rPr>
          <w:rStyle w:val="HideTWBExt"/>
          <w:b w:val="0"/>
        </w:rPr>
        <w:t>&lt;/RepeatBlock-By&gt;</w:t>
      </w:r>
    </w:p>
    <w:p w14:paraId="49239599"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752EFA67" w14:textId="77777777" w:rsidR="001E0C46" w:rsidRPr="004D4334" w:rsidRDefault="00D80BC1" w:rsidP="001E0C46">
      <w:pPr>
        <w:pStyle w:val="NormalBold"/>
      </w:pPr>
      <w:r w:rsidRPr="004D4334">
        <w:rPr>
          <w:rStyle w:val="HideTWBExt"/>
        </w:rPr>
        <w:t>&lt;Article&gt;</w:t>
      </w:r>
      <w:r w:rsidRPr="004D4334">
        <w:t>Artículo 1 quater (nuevo)</w:t>
      </w:r>
      <w:r w:rsidRPr="004D4334">
        <w:rPr>
          <w:rStyle w:val="HideTWBExt"/>
        </w:rPr>
        <w:t>&lt;/Article&gt;</w:t>
      </w:r>
    </w:p>
    <w:p w14:paraId="264929DF" w14:textId="77777777" w:rsidR="001E0C46" w:rsidRPr="004D4334" w:rsidRDefault="00D80BC1" w:rsidP="001E0C46">
      <w:r w:rsidRPr="004D4334">
        <w:rPr>
          <w:rStyle w:val="HideTWBExt"/>
        </w:rPr>
        <w:t>&lt;DocAmend2&gt;</w:t>
      </w:r>
      <w:r w:rsidRPr="004D4334">
        <w:t>Reglamento (UE) 2021/1232</w:t>
      </w:r>
      <w:r w:rsidRPr="004D4334">
        <w:rPr>
          <w:rStyle w:val="HideTWBExt"/>
        </w:rPr>
        <w:t>&lt;/DocAmend2&gt;</w:t>
      </w:r>
    </w:p>
    <w:p w14:paraId="5FD80B94" w14:textId="244EFC83" w:rsidR="001E0C46" w:rsidRPr="004D4334" w:rsidRDefault="00D80BC1" w:rsidP="001E0C46">
      <w:r w:rsidRPr="004D4334">
        <w:rPr>
          <w:rStyle w:val="HideTWBExt"/>
        </w:rPr>
        <w:t>&lt;Article2&gt;</w:t>
      </w:r>
      <w:r w:rsidRPr="004D4334">
        <w:t>Artículo 3 – apartado 1 – letra d</w:t>
      </w:r>
      <w:r w:rsidRPr="004D433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21FA3F36" w14:textId="77777777" w:rsidTr="00015EFC">
        <w:trPr>
          <w:trHeight w:hRule="exact" w:val="240"/>
          <w:jc w:val="center"/>
        </w:trPr>
        <w:tc>
          <w:tcPr>
            <w:tcW w:w="9752" w:type="dxa"/>
            <w:gridSpan w:val="2"/>
            <w:tcBorders>
              <w:top w:val="nil"/>
              <w:left w:val="nil"/>
              <w:bottom w:val="nil"/>
              <w:right w:val="nil"/>
            </w:tcBorders>
          </w:tcPr>
          <w:p w14:paraId="7E41161C" w14:textId="77777777" w:rsidR="001E0C46" w:rsidRPr="004D4334" w:rsidRDefault="001E0C46" w:rsidP="00015EFC"/>
        </w:tc>
      </w:tr>
      <w:tr w:rsidR="009E742E" w:rsidRPr="004D4334" w14:paraId="50479F83" w14:textId="77777777" w:rsidTr="00015EFC">
        <w:trPr>
          <w:trHeight w:val="240"/>
          <w:jc w:val="center"/>
        </w:trPr>
        <w:tc>
          <w:tcPr>
            <w:tcW w:w="4876" w:type="dxa"/>
            <w:tcBorders>
              <w:top w:val="nil"/>
              <w:left w:val="nil"/>
              <w:bottom w:val="nil"/>
              <w:right w:val="nil"/>
            </w:tcBorders>
          </w:tcPr>
          <w:p w14:paraId="1857CB05"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7B142E78" w14:textId="77777777" w:rsidR="001E0C46" w:rsidRPr="004D4334" w:rsidRDefault="00D80BC1" w:rsidP="00015EFC">
            <w:pPr>
              <w:pStyle w:val="AmColumnHeading"/>
            </w:pPr>
            <w:r w:rsidRPr="004D4334">
              <w:t>Enmienda</w:t>
            </w:r>
          </w:p>
        </w:tc>
      </w:tr>
      <w:tr w:rsidR="009E742E" w:rsidRPr="004D4334" w14:paraId="4F290D00" w14:textId="77777777" w:rsidTr="00015EFC">
        <w:trPr>
          <w:jc w:val="center"/>
        </w:trPr>
        <w:tc>
          <w:tcPr>
            <w:tcW w:w="4876" w:type="dxa"/>
            <w:tcBorders>
              <w:top w:val="nil"/>
              <w:left w:val="nil"/>
              <w:bottom w:val="nil"/>
              <w:right w:val="nil"/>
            </w:tcBorders>
          </w:tcPr>
          <w:p w14:paraId="66BF5069" w14:textId="77777777" w:rsidR="001E0C46" w:rsidRPr="004D4334" w:rsidRDefault="001E0C46" w:rsidP="00015EFC">
            <w:pPr>
              <w:pStyle w:val="Normal6a"/>
            </w:pPr>
          </w:p>
        </w:tc>
        <w:tc>
          <w:tcPr>
            <w:tcW w:w="4876" w:type="dxa"/>
            <w:tcBorders>
              <w:top w:val="nil"/>
              <w:left w:val="nil"/>
              <w:bottom w:val="nil"/>
              <w:right w:val="nil"/>
            </w:tcBorders>
          </w:tcPr>
          <w:p w14:paraId="547CB498" w14:textId="7CDCA1B9" w:rsidR="001E0C46" w:rsidRPr="004D4334" w:rsidRDefault="00D80BC1" w:rsidP="00624F59">
            <w:pPr>
              <w:pStyle w:val="Normal6a"/>
              <w:jc w:val="center"/>
            </w:pPr>
            <w:r w:rsidRPr="004D4334">
              <w:rPr>
                <w:b/>
                <w:i/>
              </w:rPr>
              <w:t>Artículo 1 quater</w:t>
            </w:r>
          </w:p>
        </w:tc>
      </w:tr>
      <w:tr w:rsidR="009E742E" w:rsidRPr="004D4334" w14:paraId="2AE44276" w14:textId="77777777" w:rsidTr="00015EFC">
        <w:trPr>
          <w:jc w:val="center"/>
        </w:trPr>
        <w:tc>
          <w:tcPr>
            <w:tcW w:w="4876" w:type="dxa"/>
            <w:tcBorders>
              <w:top w:val="nil"/>
              <w:left w:val="nil"/>
              <w:bottom w:val="nil"/>
              <w:right w:val="nil"/>
            </w:tcBorders>
          </w:tcPr>
          <w:p w14:paraId="74E49469" w14:textId="77777777" w:rsidR="001E0C46" w:rsidRPr="004D4334" w:rsidRDefault="001E0C46" w:rsidP="00015EFC">
            <w:pPr>
              <w:pStyle w:val="Normal6a"/>
            </w:pPr>
          </w:p>
        </w:tc>
        <w:tc>
          <w:tcPr>
            <w:tcW w:w="4876" w:type="dxa"/>
            <w:tcBorders>
              <w:top w:val="nil"/>
              <w:left w:val="nil"/>
              <w:bottom w:val="nil"/>
              <w:right w:val="nil"/>
            </w:tcBorders>
          </w:tcPr>
          <w:p w14:paraId="001E7111" w14:textId="77777777" w:rsidR="001E0C46" w:rsidRPr="004D4334" w:rsidRDefault="00D80BC1" w:rsidP="00015EFC">
            <w:pPr>
              <w:pStyle w:val="Normal6a"/>
              <w:jc w:val="center"/>
            </w:pPr>
            <w:r w:rsidRPr="004D4334">
              <w:rPr>
                <w:b/>
                <w:i/>
              </w:rPr>
              <w:t>Artículo -1 quater</w:t>
            </w:r>
          </w:p>
        </w:tc>
      </w:tr>
      <w:tr w:rsidR="009E742E" w:rsidRPr="004D4334" w14:paraId="4BC77E74" w14:textId="77777777" w:rsidTr="00015EFC">
        <w:trPr>
          <w:jc w:val="center"/>
        </w:trPr>
        <w:tc>
          <w:tcPr>
            <w:tcW w:w="4876" w:type="dxa"/>
            <w:tcBorders>
              <w:top w:val="nil"/>
              <w:left w:val="nil"/>
              <w:bottom w:val="nil"/>
              <w:right w:val="nil"/>
            </w:tcBorders>
          </w:tcPr>
          <w:p w14:paraId="11D685EF" w14:textId="77777777" w:rsidR="001E0C46" w:rsidRPr="004D4334" w:rsidRDefault="001E0C46" w:rsidP="00015EFC">
            <w:pPr>
              <w:pStyle w:val="Normal6a"/>
            </w:pPr>
          </w:p>
        </w:tc>
        <w:tc>
          <w:tcPr>
            <w:tcW w:w="4876" w:type="dxa"/>
            <w:tcBorders>
              <w:top w:val="nil"/>
              <w:left w:val="nil"/>
              <w:bottom w:val="nil"/>
              <w:right w:val="nil"/>
            </w:tcBorders>
          </w:tcPr>
          <w:p w14:paraId="6DDCD440" w14:textId="77777777" w:rsidR="001E0C46" w:rsidRPr="004D4334" w:rsidRDefault="00D80BC1" w:rsidP="00015EFC">
            <w:pPr>
              <w:pStyle w:val="Normal6a"/>
            </w:pPr>
            <w:r w:rsidRPr="004D4334">
              <w:rPr>
                <w:b/>
                <w:i/>
              </w:rPr>
              <w:t>En el artículo 3, apartado 1, del Reglamento (UE) 2021/1232, la letra d) se sustituye por el texto siguiente:</w:t>
            </w:r>
          </w:p>
        </w:tc>
      </w:tr>
      <w:tr w:rsidR="009E742E" w:rsidRPr="004D4334" w14:paraId="56C4A665" w14:textId="77777777" w:rsidTr="00015EFC">
        <w:trPr>
          <w:jc w:val="center"/>
        </w:trPr>
        <w:tc>
          <w:tcPr>
            <w:tcW w:w="4876" w:type="dxa"/>
            <w:tcBorders>
              <w:top w:val="nil"/>
              <w:left w:val="nil"/>
              <w:bottom w:val="nil"/>
              <w:right w:val="nil"/>
            </w:tcBorders>
          </w:tcPr>
          <w:p w14:paraId="3F4B14DD" w14:textId="77777777" w:rsidR="001E0C46" w:rsidRPr="004D4334" w:rsidRDefault="001E0C46" w:rsidP="00015EFC">
            <w:pPr>
              <w:pStyle w:val="Normal6a"/>
            </w:pPr>
          </w:p>
        </w:tc>
        <w:tc>
          <w:tcPr>
            <w:tcW w:w="4876" w:type="dxa"/>
            <w:tcBorders>
              <w:top w:val="nil"/>
              <w:left w:val="nil"/>
              <w:bottom w:val="nil"/>
              <w:right w:val="nil"/>
            </w:tcBorders>
          </w:tcPr>
          <w:p w14:paraId="3E6C2B44" w14:textId="77777777" w:rsidR="001E0C46" w:rsidRPr="004D4334" w:rsidRDefault="00D80BC1" w:rsidP="00015EFC">
            <w:pPr>
              <w:pStyle w:val="Normal6a"/>
            </w:pPr>
            <w:r w:rsidRPr="004D4334">
              <w:rPr>
                <w:b/>
                <w:i/>
              </w:rPr>
              <w:t xml:space="preserve">d) con respecto a tecnologías nuevas, es decir, tecnologías utilizadas para detectar material de </w:t>
            </w:r>
            <w:r w:rsidRPr="004D4334">
              <w:rPr>
                <w:b/>
                <w:i/>
              </w:rPr>
              <w:t>abuso sexual de menores en línea que no hayan sido utilizadas por ningún proveedor para servicios prestados a los usuarios de servicios de comunicaciones interpersonales independientes de la numeración (en lo sucesivo, «usuarios») en la Unión antes del 2 de agosto de 2021, el proveedor informe a la autoridad competente sobre las medidas adoptadas para demostrar la conformidad con el asesoramiento por escrito emitido de conformidad con el artículo 36, apartado 2, del Reglamento (UE) 2016/679 por la autoridad</w:t>
            </w:r>
            <w:r w:rsidRPr="004D4334">
              <w:rPr>
                <w:b/>
                <w:i/>
              </w:rPr>
              <w:t xml:space="preserve"> de control competente designada a efectos del capítulo VI, sección 1, de dicho </w:t>
            </w:r>
            <w:r w:rsidRPr="004D4334">
              <w:rPr>
                <w:b/>
                <w:i/>
              </w:rPr>
              <w:lastRenderedPageBreak/>
              <w:t>Reglamento (en lo sucesivo, «autoridad de control») durante el procedimiento de consulta previa;</w:t>
            </w:r>
          </w:p>
        </w:tc>
      </w:tr>
    </w:tbl>
    <w:p w14:paraId="51305099" w14:textId="77777777" w:rsidR="001E0C46" w:rsidRPr="004D4334" w:rsidRDefault="00D80BC1" w:rsidP="001E0C46">
      <w:pPr>
        <w:pStyle w:val="AmOrLang"/>
      </w:pPr>
      <w:r w:rsidRPr="004D4334">
        <w:lastRenderedPageBreak/>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4590EA9A" w14:textId="77777777" w:rsidR="001E0C46" w:rsidRPr="004D4334" w:rsidRDefault="00D80BC1" w:rsidP="001E0C46">
      <w:r w:rsidRPr="004D4334">
        <w:rPr>
          <w:rStyle w:val="HideTWBExt"/>
        </w:rPr>
        <w:t>&lt;/Amend&gt;</w:t>
      </w:r>
    </w:p>
    <w:p w14:paraId="080195C4"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50</w:t>
      </w:r>
      <w:r w:rsidRPr="004D4334">
        <w:rPr>
          <w:rStyle w:val="HideTWBExt"/>
        </w:rPr>
        <w:t>&lt;/NumAm&gt;</w:t>
      </w:r>
    </w:p>
    <w:p w14:paraId="3FDB35B4" w14:textId="77777777" w:rsidR="001E0C46" w:rsidRPr="004D4334" w:rsidRDefault="00D80BC1" w:rsidP="001E0C46">
      <w:pPr>
        <w:pStyle w:val="NormalBold"/>
      </w:pPr>
      <w:r w:rsidRPr="004D4334">
        <w:rPr>
          <w:rStyle w:val="HideTWBExt"/>
          <w:b w:val="0"/>
        </w:rPr>
        <w:t>&lt;RepeatBlock-By&gt;&lt;Members&gt;</w:t>
      </w:r>
      <w:r w:rsidRPr="004D4334">
        <w:t>Markéta Gregorová</w:t>
      </w:r>
      <w:r w:rsidRPr="004D4334">
        <w:rPr>
          <w:rStyle w:val="HideTWBExt"/>
          <w:b w:val="0"/>
        </w:rPr>
        <w:t>&lt;/Members&gt;</w:t>
      </w:r>
    </w:p>
    <w:p w14:paraId="57A80864" w14:textId="77777777" w:rsidR="001E0C46" w:rsidRPr="004D4334" w:rsidRDefault="00D80BC1" w:rsidP="001E0C46">
      <w:r w:rsidRPr="004D4334">
        <w:rPr>
          <w:rStyle w:val="HideTWBExt"/>
        </w:rPr>
        <w:t>&lt;AuNomDe&gt;</w:t>
      </w:r>
      <w:r w:rsidRPr="004D4334">
        <w:rPr>
          <w:rStyle w:val="HideTWBInt"/>
          <w:color w:val="auto"/>
        </w:rPr>
        <w:t>{Verts/ALE}</w:t>
      </w:r>
      <w:r w:rsidRPr="004D4334">
        <w:t>en nombre del Grupo Verts/ALE</w:t>
      </w:r>
      <w:r w:rsidRPr="004D4334">
        <w:rPr>
          <w:rStyle w:val="HideTWBExt"/>
        </w:rPr>
        <w:t>&lt;/AuNomDe&gt;</w:t>
      </w:r>
    </w:p>
    <w:p w14:paraId="6456C189" w14:textId="77777777" w:rsidR="001E0C46" w:rsidRPr="004D4334" w:rsidRDefault="00D80BC1" w:rsidP="001E0C46">
      <w:pPr>
        <w:pStyle w:val="NormalBold"/>
      </w:pPr>
      <w:r w:rsidRPr="004D4334">
        <w:rPr>
          <w:rStyle w:val="HideTWBExt"/>
          <w:b w:val="0"/>
        </w:rPr>
        <w:t>&lt;/RepeatBlock-By&gt;</w:t>
      </w:r>
    </w:p>
    <w:p w14:paraId="6F4BA379"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43CB38B7" w14:textId="77777777" w:rsidR="001E0C46" w:rsidRPr="004D4334" w:rsidRDefault="00D80BC1" w:rsidP="001E0C46">
      <w:pPr>
        <w:pStyle w:val="NormalBold"/>
      </w:pPr>
      <w:r w:rsidRPr="004D4334">
        <w:rPr>
          <w:rStyle w:val="HideTWBExt"/>
        </w:rPr>
        <w:t>&lt;Article&gt;</w:t>
      </w:r>
      <w:r w:rsidRPr="004D4334">
        <w:t>Artículo 1 quinquies (nuevo)</w:t>
      </w:r>
      <w:r w:rsidRPr="004D4334">
        <w:rPr>
          <w:rStyle w:val="HideTWBExt"/>
        </w:rPr>
        <w:t>&lt;/Article&gt;</w:t>
      </w:r>
    </w:p>
    <w:p w14:paraId="664BA3B6" w14:textId="77777777" w:rsidR="001E0C46" w:rsidRPr="004D4334" w:rsidRDefault="00D80BC1" w:rsidP="001E0C46">
      <w:r w:rsidRPr="004D4334">
        <w:rPr>
          <w:rStyle w:val="HideTWBExt"/>
        </w:rPr>
        <w:t>&lt;DocAmend2&gt;</w:t>
      </w:r>
      <w:r w:rsidRPr="004D4334">
        <w:t>Reglamento (UE) 2021/1232</w:t>
      </w:r>
      <w:r w:rsidRPr="004D4334">
        <w:rPr>
          <w:rStyle w:val="HideTWBExt"/>
        </w:rPr>
        <w:t>&lt;/DocAmend2&gt;</w:t>
      </w:r>
    </w:p>
    <w:p w14:paraId="7ED47825" w14:textId="0539EEEE" w:rsidR="001E0C46" w:rsidRPr="004D4334" w:rsidRDefault="00D80BC1" w:rsidP="001E0C46">
      <w:r w:rsidRPr="004D4334">
        <w:rPr>
          <w:rStyle w:val="HideTWBExt"/>
        </w:rPr>
        <w:t>&lt;Article2&gt;</w:t>
      </w:r>
      <w:r w:rsidRPr="004D4334">
        <w:t>Artículo 3 – apartado 1 – letra f</w:t>
      </w:r>
      <w:r w:rsidRPr="004D433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2C63F1E1" w14:textId="77777777" w:rsidTr="00015EFC">
        <w:trPr>
          <w:trHeight w:hRule="exact" w:val="240"/>
          <w:jc w:val="center"/>
        </w:trPr>
        <w:tc>
          <w:tcPr>
            <w:tcW w:w="9752" w:type="dxa"/>
            <w:gridSpan w:val="2"/>
            <w:tcBorders>
              <w:top w:val="nil"/>
              <w:left w:val="nil"/>
              <w:bottom w:val="nil"/>
              <w:right w:val="nil"/>
            </w:tcBorders>
          </w:tcPr>
          <w:p w14:paraId="38122D63" w14:textId="77777777" w:rsidR="001E0C46" w:rsidRPr="004D4334" w:rsidRDefault="001E0C46" w:rsidP="00015EFC"/>
        </w:tc>
      </w:tr>
      <w:tr w:rsidR="009E742E" w:rsidRPr="004D4334" w14:paraId="53947994" w14:textId="77777777" w:rsidTr="00015EFC">
        <w:trPr>
          <w:trHeight w:val="240"/>
          <w:jc w:val="center"/>
        </w:trPr>
        <w:tc>
          <w:tcPr>
            <w:tcW w:w="4876" w:type="dxa"/>
            <w:tcBorders>
              <w:top w:val="nil"/>
              <w:left w:val="nil"/>
              <w:bottom w:val="nil"/>
              <w:right w:val="nil"/>
            </w:tcBorders>
          </w:tcPr>
          <w:p w14:paraId="11430016"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5266FA13" w14:textId="77777777" w:rsidR="001E0C46" w:rsidRPr="004D4334" w:rsidRDefault="00D80BC1" w:rsidP="00015EFC">
            <w:pPr>
              <w:pStyle w:val="AmColumnHeading"/>
            </w:pPr>
            <w:r w:rsidRPr="004D4334">
              <w:t>Enmienda</w:t>
            </w:r>
          </w:p>
        </w:tc>
      </w:tr>
      <w:tr w:rsidR="009E742E" w:rsidRPr="004D4334" w14:paraId="64F79519" w14:textId="77777777" w:rsidTr="00015EFC">
        <w:trPr>
          <w:jc w:val="center"/>
        </w:trPr>
        <w:tc>
          <w:tcPr>
            <w:tcW w:w="4876" w:type="dxa"/>
            <w:tcBorders>
              <w:top w:val="nil"/>
              <w:left w:val="nil"/>
              <w:bottom w:val="nil"/>
              <w:right w:val="nil"/>
            </w:tcBorders>
          </w:tcPr>
          <w:p w14:paraId="0208F1F8" w14:textId="77777777" w:rsidR="001E0C46" w:rsidRPr="004D4334" w:rsidRDefault="001E0C46" w:rsidP="00015EFC">
            <w:pPr>
              <w:pStyle w:val="Normal6a"/>
            </w:pPr>
          </w:p>
        </w:tc>
        <w:tc>
          <w:tcPr>
            <w:tcW w:w="4876" w:type="dxa"/>
            <w:tcBorders>
              <w:top w:val="nil"/>
              <w:left w:val="nil"/>
              <w:bottom w:val="nil"/>
              <w:right w:val="nil"/>
            </w:tcBorders>
          </w:tcPr>
          <w:p w14:paraId="2C376A59" w14:textId="77777777" w:rsidR="001E0C46" w:rsidRPr="004D4334" w:rsidRDefault="00D80BC1" w:rsidP="00015EFC">
            <w:pPr>
              <w:pStyle w:val="Normal6a"/>
              <w:jc w:val="center"/>
            </w:pPr>
            <w:r w:rsidRPr="004D4334">
              <w:rPr>
                <w:b/>
                <w:i/>
              </w:rPr>
              <w:t>Artículo 1 quinquies</w:t>
            </w:r>
            <w:r w:rsidRPr="004D4334">
              <w:tab/>
            </w:r>
          </w:p>
        </w:tc>
      </w:tr>
      <w:tr w:rsidR="009E742E" w:rsidRPr="004D4334" w14:paraId="7B418437" w14:textId="77777777" w:rsidTr="00015EFC">
        <w:trPr>
          <w:jc w:val="center"/>
        </w:trPr>
        <w:tc>
          <w:tcPr>
            <w:tcW w:w="4876" w:type="dxa"/>
            <w:tcBorders>
              <w:top w:val="nil"/>
              <w:left w:val="nil"/>
              <w:bottom w:val="nil"/>
              <w:right w:val="nil"/>
            </w:tcBorders>
          </w:tcPr>
          <w:p w14:paraId="091FDCD7" w14:textId="77777777" w:rsidR="001E0C46" w:rsidRPr="004D4334" w:rsidRDefault="001E0C46" w:rsidP="00015EFC">
            <w:pPr>
              <w:pStyle w:val="Normal6a"/>
            </w:pPr>
          </w:p>
        </w:tc>
        <w:tc>
          <w:tcPr>
            <w:tcW w:w="4876" w:type="dxa"/>
            <w:tcBorders>
              <w:top w:val="nil"/>
              <w:left w:val="nil"/>
              <w:bottom w:val="nil"/>
              <w:right w:val="nil"/>
            </w:tcBorders>
          </w:tcPr>
          <w:p w14:paraId="2667E824" w14:textId="77777777" w:rsidR="001E0C46" w:rsidRPr="004D4334" w:rsidRDefault="00D80BC1" w:rsidP="00015EFC">
            <w:pPr>
              <w:pStyle w:val="Normal6a"/>
              <w:jc w:val="center"/>
            </w:pPr>
            <w:r w:rsidRPr="004D4334">
              <w:rPr>
                <w:b/>
                <w:i/>
              </w:rPr>
              <w:t>Artículo -1 quinquies</w:t>
            </w:r>
          </w:p>
        </w:tc>
      </w:tr>
      <w:tr w:rsidR="009E742E" w:rsidRPr="004D4334" w14:paraId="30D7EEA2" w14:textId="77777777" w:rsidTr="00015EFC">
        <w:trPr>
          <w:jc w:val="center"/>
        </w:trPr>
        <w:tc>
          <w:tcPr>
            <w:tcW w:w="4876" w:type="dxa"/>
            <w:tcBorders>
              <w:top w:val="nil"/>
              <w:left w:val="nil"/>
              <w:bottom w:val="nil"/>
              <w:right w:val="nil"/>
            </w:tcBorders>
          </w:tcPr>
          <w:p w14:paraId="1B7A3BB4" w14:textId="77777777" w:rsidR="001E0C46" w:rsidRPr="004D4334" w:rsidRDefault="001E0C46" w:rsidP="00015EFC">
            <w:pPr>
              <w:pStyle w:val="Normal6a"/>
            </w:pPr>
          </w:p>
        </w:tc>
        <w:tc>
          <w:tcPr>
            <w:tcW w:w="4876" w:type="dxa"/>
            <w:tcBorders>
              <w:top w:val="nil"/>
              <w:left w:val="nil"/>
              <w:bottom w:val="nil"/>
              <w:right w:val="nil"/>
            </w:tcBorders>
          </w:tcPr>
          <w:p w14:paraId="3B511679" w14:textId="77777777" w:rsidR="001E0C46" w:rsidRPr="004D4334" w:rsidRDefault="00D80BC1" w:rsidP="00015EFC">
            <w:pPr>
              <w:pStyle w:val="Normal6a"/>
            </w:pPr>
            <w:r w:rsidRPr="004D4334">
              <w:rPr>
                <w:b/>
                <w:i/>
              </w:rPr>
              <w:t>En el artículo 3, apartado 1, del Reglamento (UE) 2021/1232, se suprime la letra f).</w:t>
            </w:r>
          </w:p>
        </w:tc>
      </w:tr>
    </w:tbl>
    <w:p w14:paraId="66EA8C0C"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4F0BA856" w14:textId="77777777" w:rsidR="001E0C46" w:rsidRPr="004D4334" w:rsidRDefault="00D80BC1" w:rsidP="001E0C46">
      <w:r w:rsidRPr="004D4334">
        <w:rPr>
          <w:rStyle w:val="HideTWBExt"/>
        </w:rPr>
        <w:t>&lt;/Amend&gt;</w:t>
      </w:r>
    </w:p>
    <w:p w14:paraId="72828FF3"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51</w:t>
      </w:r>
      <w:r w:rsidRPr="004D4334">
        <w:rPr>
          <w:rStyle w:val="HideTWBExt"/>
        </w:rPr>
        <w:t>&lt;/NumAm&gt;</w:t>
      </w:r>
    </w:p>
    <w:p w14:paraId="15D94641" w14:textId="77777777" w:rsidR="001E0C46" w:rsidRPr="004D4334" w:rsidRDefault="00D80BC1" w:rsidP="001E0C46">
      <w:pPr>
        <w:pStyle w:val="NormalBold"/>
      </w:pPr>
      <w:r w:rsidRPr="004D4334">
        <w:rPr>
          <w:rStyle w:val="HideTWBExt"/>
          <w:b w:val="0"/>
        </w:rPr>
        <w:t>&lt;RepeatBlock-By&gt;&lt;Members&gt;</w:t>
      </w:r>
      <w:r w:rsidRPr="004D4334">
        <w:t>Markéta Gregorová</w:t>
      </w:r>
      <w:r w:rsidRPr="004D4334">
        <w:rPr>
          <w:rStyle w:val="HideTWBExt"/>
          <w:b w:val="0"/>
        </w:rPr>
        <w:t>&lt;/Members&gt;</w:t>
      </w:r>
    </w:p>
    <w:p w14:paraId="4B68F185" w14:textId="77777777" w:rsidR="001E0C46" w:rsidRPr="004D4334" w:rsidRDefault="00D80BC1" w:rsidP="001E0C46">
      <w:r w:rsidRPr="004D4334">
        <w:rPr>
          <w:rStyle w:val="HideTWBExt"/>
        </w:rPr>
        <w:t>&lt;AuNomDe&gt;</w:t>
      </w:r>
      <w:r w:rsidRPr="004D4334">
        <w:rPr>
          <w:rStyle w:val="HideTWBInt"/>
          <w:color w:val="auto"/>
        </w:rPr>
        <w:t>{Verts/ALE}</w:t>
      </w:r>
      <w:r w:rsidRPr="004D4334">
        <w:t>en nombre del Grupo Verts/ALE</w:t>
      </w:r>
      <w:r w:rsidRPr="004D4334">
        <w:rPr>
          <w:rStyle w:val="HideTWBExt"/>
        </w:rPr>
        <w:t>&lt;/AuNomDe&gt;</w:t>
      </w:r>
    </w:p>
    <w:p w14:paraId="14066737" w14:textId="77777777" w:rsidR="001E0C46" w:rsidRPr="004D4334" w:rsidRDefault="00D80BC1" w:rsidP="001E0C46">
      <w:pPr>
        <w:pStyle w:val="NormalBold"/>
      </w:pPr>
      <w:r w:rsidRPr="004D4334">
        <w:rPr>
          <w:rStyle w:val="HideTWBExt"/>
          <w:b w:val="0"/>
        </w:rPr>
        <w:t>&lt;/RepeatBlock-By&gt;</w:t>
      </w:r>
    </w:p>
    <w:p w14:paraId="54B27209"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5CCDA0EE" w14:textId="77777777" w:rsidR="001E0C46" w:rsidRPr="004D4334" w:rsidRDefault="00D80BC1" w:rsidP="001E0C46">
      <w:pPr>
        <w:pStyle w:val="NormalBold"/>
      </w:pPr>
      <w:r w:rsidRPr="004D4334">
        <w:rPr>
          <w:rStyle w:val="HideTWBExt"/>
        </w:rPr>
        <w:t>&lt;Article&gt;</w:t>
      </w:r>
      <w:r w:rsidRPr="004D4334">
        <w:t>Artículo 1 sexies (nuevo)</w:t>
      </w:r>
      <w:r w:rsidRPr="004D4334">
        <w:rPr>
          <w:rStyle w:val="HideTWBExt"/>
        </w:rPr>
        <w:t>&lt;/Article&gt;</w:t>
      </w:r>
    </w:p>
    <w:p w14:paraId="57A3A63F" w14:textId="77777777" w:rsidR="001E0C46" w:rsidRPr="004D4334" w:rsidRDefault="00D80BC1" w:rsidP="001E0C46">
      <w:r w:rsidRPr="004D4334">
        <w:rPr>
          <w:rStyle w:val="HideTWBExt"/>
        </w:rPr>
        <w:t>&lt;DocAmend2&gt;</w:t>
      </w:r>
      <w:r w:rsidRPr="004D4334">
        <w:t>Reglamento (UE) 2021/1232</w:t>
      </w:r>
      <w:r w:rsidRPr="004D4334">
        <w:rPr>
          <w:rStyle w:val="HideTWBExt"/>
        </w:rPr>
        <w:t>&lt;/DocAmend2&gt;</w:t>
      </w:r>
    </w:p>
    <w:p w14:paraId="3C2DAC48" w14:textId="1D0155FF" w:rsidR="001E0C46" w:rsidRPr="004D4334" w:rsidRDefault="00D80BC1" w:rsidP="001E0C46">
      <w:r w:rsidRPr="004D4334">
        <w:rPr>
          <w:rStyle w:val="HideTWBExt"/>
        </w:rPr>
        <w:t>&lt;Article2&gt;</w:t>
      </w:r>
      <w:r w:rsidRPr="004D4334">
        <w:t>Artículo 3 – apartado 1 – letra g – inciso iii</w:t>
      </w:r>
      <w:r w:rsidRPr="004D433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41F2BE60" w14:textId="77777777" w:rsidTr="00015EFC">
        <w:trPr>
          <w:trHeight w:hRule="exact" w:val="240"/>
          <w:jc w:val="center"/>
        </w:trPr>
        <w:tc>
          <w:tcPr>
            <w:tcW w:w="9752" w:type="dxa"/>
            <w:gridSpan w:val="2"/>
            <w:tcBorders>
              <w:top w:val="nil"/>
              <w:left w:val="nil"/>
              <w:bottom w:val="nil"/>
              <w:right w:val="nil"/>
            </w:tcBorders>
          </w:tcPr>
          <w:p w14:paraId="3F37277D" w14:textId="77777777" w:rsidR="001E0C46" w:rsidRPr="004D4334" w:rsidRDefault="001E0C46" w:rsidP="00015EFC"/>
        </w:tc>
      </w:tr>
      <w:tr w:rsidR="009E742E" w:rsidRPr="004D4334" w14:paraId="686927C7" w14:textId="77777777" w:rsidTr="00015EFC">
        <w:trPr>
          <w:trHeight w:val="240"/>
          <w:jc w:val="center"/>
        </w:trPr>
        <w:tc>
          <w:tcPr>
            <w:tcW w:w="4876" w:type="dxa"/>
            <w:tcBorders>
              <w:top w:val="nil"/>
              <w:left w:val="nil"/>
              <w:bottom w:val="nil"/>
              <w:right w:val="nil"/>
            </w:tcBorders>
          </w:tcPr>
          <w:p w14:paraId="187E4C28"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403C67DC" w14:textId="77777777" w:rsidR="001E0C46" w:rsidRPr="004D4334" w:rsidRDefault="00D80BC1" w:rsidP="00015EFC">
            <w:pPr>
              <w:pStyle w:val="AmColumnHeading"/>
            </w:pPr>
            <w:r w:rsidRPr="004D4334">
              <w:t>Enmienda</w:t>
            </w:r>
          </w:p>
        </w:tc>
      </w:tr>
      <w:tr w:rsidR="009E742E" w:rsidRPr="004D4334" w14:paraId="34F50AA3" w14:textId="77777777" w:rsidTr="00015EFC">
        <w:trPr>
          <w:jc w:val="center"/>
        </w:trPr>
        <w:tc>
          <w:tcPr>
            <w:tcW w:w="4876" w:type="dxa"/>
            <w:tcBorders>
              <w:top w:val="nil"/>
              <w:left w:val="nil"/>
              <w:bottom w:val="nil"/>
              <w:right w:val="nil"/>
            </w:tcBorders>
          </w:tcPr>
          <w:p w14:paraId="2527FABA" w14:textId="77777777" w:rsidR="001E0C46" w:rsidRPr="004D4334" w:rsidRDefault="001E0C46" w:rsidP="00015EFC">
            <w:pPr>
              <w:pStyle w:val="Normal6a"/>
            </w:pPr>
          </w:p>
        </w:tc>
        <w:tc>
          <w:tcPr>
            <w:tcW w:w="4876" w:type="dxa"/>
            <w:tcBorders>
              <w:top w:val="nil"/>
              <w:left w:val="nil"/>
              <w:bottom w:val="nil"/>
              <w:right w:val="nil"/>
            </w:tcBorders>
          </w:tcPr>
          <w:p w14:paraId="09CA6799" w14:textId="2D10B822" w:rsidR="001E0C46" w:rsidRPr="004D4334" w:rsidRDefault="00D80BC1" w:rsidP="00624F59">
            <w:pPr>
              <w:pStyle w:val="Normal6a"/>
              <w:jc w:val="center"/>
            </w:pPr>
            <w:r w:rsidRPr="004D4334">
              <w:rPr>
                <w:b/>
                <w:i/>
              </w:rPr>
              <w:t>Artículo 1 sexies</w:t>
            </w:r>
          </w:p>
        </w:tc>
      </w:tr>
      <w:tr w:rsidR="009E742E" w:rsidRPr="004D4334" w14:paraId="36153C0B" w14:textId="77777777" w:rsidTr="00015EFC">
        <w:trPr>
          <w:jc w:val="center"/>
        </w:trPr>
        <w:tc>
          <w:tcPr>
            <w:tcW w:w="4876" w:type="dxa"/>
            <w:tcBorders>
              <w:top w:val="nil"/>
              <w:left w:val="nil"/>
              <w:bottom w:val="nil"/>
              <w:right w:val="nil"/>
            </w:tcBorders>
          </w:tcPr>
          <w:p w14:paraId="37A5CF94" w14:textId="77777777" w:rsidR="001E0C46" w:rsidRPr="004D4334" w:rsidRDefault="001E0C46" w:rsidP="00015EFC">
            <w:pPr>
              <w:pStyle w:val="Normal6a"/>
            </w:pPr>
          </w:p>
        </w:tc>
        <w:tc>
          <w:tcPr>
            <w:tcW w:w="4876" w:type="dxa"/>
            <w:tcBorders>
              <w:top w:val="nil"/>
              <w:left w:val="nil"/>
              <w:bottom w:val="nil"/>
              <w:right w:val="nil"/>
            </w:tcBorders>
          </w:tcPr>
          <w:p w14:paraId="6F193BBA" w14:textId="77777777" w:rsidR="001E0C46" w:rsidRPr="004D4334" w:rsidRDefault="00D80BC1" w:rsidP="00624F59">
            <w:pPr>
              <w:pStyle w:val="Normal6a"/>
              <w:jc w:val="center"/>
            </w:pPr>
            <w:r w:rsidRPr="004D4334">
              <w:rPr>
                <w:b/>
                <w:i/>
              </w:rPr>
              <w:t>Artículo -1 sexies</w:t>
            </w:r>
          </w:p>
        </w:tc>
      </w:tr>
      <w:tr w:rsidR="009E742E" w:rsidRPr="004D4334" w14:paraId="75148CAA" w14:textId="77777777" w:rsidTr="00015EFC">
        <w:trPr>
          <w:jc w:val="center"/>
        </w:trPr>
        <w:tc>
          <w:tcPr>
            <w:tcW w:w="4876" w:type="dxa"/>
            <w:tcBorders>
              <w:top w:val="nil"/>
              <w:left w:val="nil"/>
              <w:bottom w:val="nil"/>
              <w:right w:val="nil"/>
            </w:tcBorders>
          </w:tcPr>
          <w:p w14:paraId="67AD3401" w14:textId="77777777" w:rsidR="001E0C46" w:rsidRPr="004D4334" w:rsidRDefault="001E0C46" w:rsidP="00015EFC">
            <w:pPr>
              <w:pStyle w:val="Normal6a"/>
            </w:pPr>
          </w:p>
        </w:tc>
        <w:tc>
          <w:tcPr>
            <w:tcW w:w="4876" w:type="dxa"/>
            <w:tcBorders>
              <w:top w:val="nil"/>
              <w:left w:val="nil"/>
              <w:bottom w:val="nil"/>
              <w:right w:val="nil"/>
            </w:tcBorders>
          </w:tcPr>
          <w:p w14:paraId="7AB10B89" w14:textId="77777777" w:rsidR="001E0C46" w:rsidRPr="004D4334" w:rsidRDefault="00D80BC1" w:rsidP="00015EFC">
            <w:pPr>
              <w:pStyle w:val="Normal6a"/>
            </w:pPr>
            <w:r w:rsidRPr="004D4334">
              <w:rPr>
                <w:b/>
                <w:i/>
              </w:rPr>
              <w:t xml:space="preserve">En </w:t>
            </w:r>
            <w:r w:rsidRPr="004D4334">
              <w:rPr>
                <w:b/>
                <w:i/>
              </w:rPr>
              <w:t>el artículo 3, apartado 1, letra g), del Reglamento (UE) 2021/1232, el inciso iii) se sustituye por el texto siguiente:</w:t>
            </w:r>
          </w:p>
        </w:tc>
      </w:tr>
      <w:tr w:rsidR="009E742E" w:rsidRPr="004D4334" w14:paraId="7D327FA2" w14:textId="77777777" w:rsidTr="00015EFC">
        <w:trPr>
          <w:jc w:val="center"/>
        </w:trPr>
        <w:tc>
          <w:tcPr>
            <w:tcW w:w="4876" w:type="dxa"/>
            <w:tcBorders>
              <w:top w:val="nil"/>
              <w:left w:val="nil"/>
              <w:bottom w:val="nil"/>
              <w:right w:val="nil"/>
            </w:tcBorders>
          </w:tcPr>
          <w:p w14:paraId="30654660" w14:textId="77777777" w:rsidR="001E0C46" w:rsidRPr="004D4334" w:rsidRDefault="001E0C46" w:rsidP="00015EFC">
            <w:pPr>
              <w:pStyle w:val="Normal6a"/>
            </w:pPr>
          </w:p>
        </w:tc>
        <w:tc>
          <w:tcPr>
            <w:tcW w:w="4876" w:type="dxa"/>
            <w:tcBorders>
              <w:top w:val="nil"/>
              <w:left w:val="nil"/>
              <w:bottom w:val="nil"/>
              <w:right w:val="nil"/>
            </w:tcBorders>
          </w:tcPr>
          <w:p w14:paraId="3849AB04" w14:textId="77777777" w:rsidR="001E0C46" w:rsidRPr="004D4334" w:rsidRDefault="00D80BC1" w:rsidP="00015EFC">
            <w:pPr>
              <w:pStyle w:val="Normal6a"/>
            </w:pPr>
            <w:r w:rsidRPr="004D4334">
              <w:rPr>
                <w:b/>
                <w:i/>
              </w:rPr>
              <w:t xml:space="preserve">iii) se aseguren de que el material que no se haya considerado anteriormente </w:t>
            </w:r>
            <w:r w:rsidRPr="004D4334">
              <w:rPr>
                <w:b/>
                <w:i/>
              </w:rPr>
              <w:lastRenderedPageBreak/>
              <w:t>material de abuso sexual de menores en línea por medios distintos al del recurso a la excepción no se remita sin confirmación humana previa a las autoridades policiales o a las organizaciones que actúan en interés público contra los abusos sexuales de menores,</w:t>
            </w:r>
          </w:p>
        </w:tc>
      </w:tr>
    </w:tbl>
    <w:p w14:paraId="1557591F" w14:textId="77777777" w:rsidR="001E0C46" w:rsidRPr="004D4334" w:rsidRDefault="00D80BC1" w:rsidP="001E0C46">
      <w:pPr>
        <w:pStyle w:val="AmOrLang"/>
      </w:pPr>
      <w:r w:rsidRPr="004D4334">
        <w:lastRenderedPageBreak/>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5302CA0F" w14:textId="77777777" w:rsidR="001E0C46" w:rsidRPr="004D4334" w:rsidRDefault="00D80BC1" w:rsidP="001E0C46">
      <w:r w:rsidRPr="004D4334">
        <w:rPr>
          <w:rStyle w:val="HideTWBExt"/>
        </w:rPr>
        <w:t>&lt;/Amend&gt;</w:t>
      </w:r>
    </w:p>
    <w:p w14:paraId="24D299B2"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52</w:t>
      </w:r>
      <w:r w:rsidRPr="004D4334">
        <w:rPr>
          <w:rStyle w:val="HideTWBExt"/>
        </w:rPr>
        <w:t>&lt;/NumAm&gt;</w:t>
      </w:r>
    </w:p>
    <w:p w14:paraId="3E5F076C" w14:textId="77777777" w:rsidR="001E0C46" w:rsidRPr="004D4334" w:rsidRDefault="00D80BC1" w:rsidP="001E0C46">
      <w:pPr>
        <w:pStyle w:val="NormalBold"/>
      </w:pPr>
      <w:r w:rsidRPr="004D4334">
        <w:rPr>
          <w:rStyle w:val="HideTWBExt"/>
          <w:b w:val="0"/>
        </w:rPr>
        <w:t>&lt;RepeatBlock-By&gt;&lt;Members&gt;</w:t>
      </w:r>
      <w:r w:rsidRPr="004D4334">
        <w:t>Markéta Gregorová</w:t>
      </w:r>
      <w:r w:rsidRPr="004D4334">
        <w:rPr>
          <w:rStyle w:val="HideTWBExt"/>
          <w:b w:val="0"/>
        </w:rPr>
        <w:t>&lt;/Members&gt;</w:t>
      </w:r>
    </w:p>
    <w:p w14:paraId="5EAC9831" w14:textId="77777777" w:rsidR="001E0C46" w:rsidRPr="004D4334" w:rsidRDefault="00D80BC1" w:rsidP="001E0C46">
      <w:r w:rsidRPr="004D4334">
        <w:rPr>
          <w:rStyle w:val="HideTWBExt"/>
        </w:rPr>
        <w:t>&lt;AuNomDe&gt;</w:t>
      </w:r>
      <w:r w:rsidRPr="004D4334">
        <w:rPr>
          <w:rStyle w:val="HideTWBInt"/>
          <w:color w:val="auto"/>
        </w:rPr>
        <w:t>{Verts/ALE}</w:t>
      </w:r>
      <w:r w:rsidRPr="004D4334">
        <w:t>en nombre del Grupo Verts/ALE</w:t>
      </w:r>
      <w:r w:rsidRPr="004D4334">
        <w:rPr>
          <w:rStyle w:val="HideTWBExt"/>
        </w:rPr>
        <w:t>&lt;/AuNomDe&gt;</w:t>
      </w:r>
    </w:p>
    <w:p w14:paraId="1E578777" w14:textId="77777777" w:rsidR="001E0C46" w:rsidRPr="004D4334" w:rsidRDefault="00D80BC1" w:rsidP="001E0C46">
      <w:pPr>
        <w:pStyle w:val="NormalBold"/>
      </w:pPr>
      <w:r w:rsidRPr="004D4334">
        <w:rPr>
          <w:rStyle w:val="HideTWBExt"/>
          <w:b w:val="0"/>
        </w:rPr>
        <w:t>&lt;/RepeatBlock-By&gt;</w:t>
      </w:r>
    </w:p>
    <w:p w14:paraId="1EF496C8"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28493320" w14:textId="77777777" w:rsidR="001E0C46" w:rsidRPr="004D4334" w:rsidRDefault="00D80BC1" w:rsidP="001E0C46">
      <w:pPr>
        <w:pStyle w:val="NormalBold"/>
      </w:pPr>
      <w:r w:rsidRPr="004D4334">
        <w:rPr>
          <w:rStyle w:val="HideTWBExt"/>
        </w:rPr>
        <w:t>&lt;Article&gt;</w:t>
      </w:r>
      <w:r w:rsidRPr="004D4334">
        <w:t>Artículo 1 septies (nuevo)</w:t>
      </w:r>
      <w:r w:rsidRPr="004D4334">
        <w:rPr>
          <w:rStyle w:val="HideTWBExt"/>
        </w:rPr>
        <w:t>&lt;/Article&gt;</w:t>
      </w:r>
    </w:p>
    <w:p w14:paraId="1B3B1C82" w14:textId="77777777" w:rsidR="001E0C46" w:rsidRPr="004D4334" w:rsidRDefault="00D80BC1" w:rsidP="001E0C46">
      <w:r w:rsidRPr="004D4334">
        <w:rPr>
          <w:rStyle w:val="HideTWBExt"/>
        </w:rPr>
        <w:t>&lt;DocAmend2&gt;</w:t>
      </w:r>
      <w:r w:rsidRPr="004D4334">
        <w:t>Reglamento (UE) 2021/1232</w:t>
      </w:r>
      <w:r w:rsidRPr="004D4334">
        <w:rPr>
          <w:rStyle w:val="HideTWBExt"/>
        </w:rPr>
        <w:t>&lt;/DocAmend2&gt;</w:t>
      </w:r>
    </w:p>
    <w:p w14:paraId="45C15E73" w14:textId="51AE276F" w:rsidR="001E0C46" w:rsidRPr="004D4334" w:rsidRDefault="00D80BC1" w:rsidP="001E0C46">
      <w:r w:rsidRPr="004D4334">
        <w:rPr>
          <w:rStyle w:val="HideTWBExt"/>
        </w:rPr>
        <w:t>&lt;Article2&gt;</w:t>
      </w:r>
      <w:r w:rsidRPr="004D4334">
        <w:t>Artículo 3 – apartado 1 – letra g – inciso vii – punto 4</w:t>
      </w:r>
      <w:r w:rsidRPr="004D433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14A856BD" w14:textId="77777777" w:rsidTr="00015EFC">
        <w:trPr>
          <w:trHeight w:hRule="exact" w:val="240"/>
          <w:jc w:val="center"/>
        </w:trPr>
        <w:tc>
          <w:tcPr>
            <w:tcW w:w="9752" w:type="dxa"/>
            <w:gridSpan w:val="2"/>
            <w:tcBorders>
              <w:top w:val="nil"/>
              <w:left w:val="nil"/>
              <w:bottom w:val="nil"/>
              <w:right w:val="nil"/>
            </w:tcBorders>
          </w:tcPr>
          <w:p w14:paraId="26513699" w14:textId="77777777" w:rsidR="001E0C46" w:rsidRPr="004D4334" w:rsidRDefault="001E0C46" w:rsidP="00015EFC"/>
        </w:tc>
      </w:tr>
      <w:tr w:rsidR="009E742E" w:rsidRPr="004D4334" w14:paraId="6E4A2EF7" w14:textId="77777777" w:rsidTr="00015EFC">
        <w:trPr>
          <w:trHeight w:val="240"/>
          <w:jc w:val="center"/>
        </w:trPr>
        <w:tc>
          <w:tcPr>
            <w:tcW w:w="4876" w:type="dxa"/>
            <w:tcBorders>
              <w:top w:val="nil"/>
              <w:left w:val="nil"/>
              <w:bottom w:val="nil"/>
              <w:right w:val="nil"/>
            </w:tcBorders>
          </w:tcPr>
          <w:p w14:paraId="19144B42" w14:textId="77777777" w:rsidR="001E0C46" w:rsidRPr="004D4334" w:rsidRDefault="00D80BC1" w:rsidP="00015EFC">
            <w:pPr>
              <w:pStyle w:val="AmColumnHeading"/>
            </w:pPr>
            <w:r w:rsidRPr="004D4334">
              <w:t>Texto de la Comisión</w:t>
            </w:r>
          </w:p>
        </w:tc>
        <w:tc>
          <w:tcPr>
            <w:tcW w:w="4876" w:type="dxa"/>
            <w:tcBorders>
              <w:top w:val="nil"/>
              <w:left w:val="nil"/>
              <w:bottom w:val="nil"/>
              <w:right w:val="nil"/>
            </w:tcBorders>
          </w:tcPr>
          <w:p w14:paraId="3A97D81A" w14:textId="77777777" w:rsidR="001E0C46" w:rsidRPr="004D4334" w:rsidRDefault="00D80BC1" w:rsidP="00015EFC">
            <w:pPr>
              <w:pStyle w:val="AmColumnHeading"/>
            </w:pPr>
            <w:r w:rsidRPr="004D4334">
              <w:t>Enmienda</w:t>
            </w:r>
          </w:p>
        </w:tc>
      </w:tr>
      <w:tr w:rsidR="009E742E" w:rsidRPr="004D4334" w14:paraId="07E87165" w14:textId="77777777" w:rsidTr="00015EFC">
        <w:trPr>
          <w:jc w:val="center"/>
        </w:trPr>
        <w:tc>
          <w:tcPr>
            <w:tcW w:w="4876" w:type="dxa"/>
            <w:tcBorders>
              <w:top w:val="nil"/>
              <w:left w:val="nil"/>
              <w:bottom w:val="nil"/>
              <w:right w:val="nil"/>
            </w:tcBorders>
          </w:tcPr>
          <w:p w14:paraId="2EF8AB8C" w14:textId="77777777" w:rsidR="001E0C46" w:rsidRPr="004D4334" w:rsidRDefault="001E0C46" w:rsidP="00015EFC">
            <w:pPr>
              <w:pStyle w:val="Normal6a"/>
            </w:pPr>
          </w:p>
        </w:tc>
        <w:tc>
          <w:tcPr>
            <w:tcW w:w="4876" w:type="dxa"/>
            <w:tcBorders>
              <w:top w:val="nil"/>
              <w:left w:val="nil"/>
              <w:bottom w:val="nil"/>
              <w:right w:val="nil"/>
            </w:tcBorders>
          </w:tcPr>
          <w:p w14:paraId="14D9F068" w14:textId="7574BCA0" w:rsidR="001E0C46" w:rsidRPr="004D4334" w:rsidRDefault="00D80BC1" w:rsidP="00624F59">
            <w:pPr>
              <w:pStyle w:val="Normal6a"/>
              <w:jc w:val="center"/>
            </w:pPr>
            <w:r w:rsidRPr="004D4334">
              <w:rPr>
                <w:b/>
                <w:i/>
              </w:rPr>
              <w:t>Artículo 1 septies</w:t>
            </w:r>
          </w:p>
        </w:tc>
      </w:tr>
      <w:tr w:rsidR="009E742E" w:rsidRPr="004D4334" w14:paraId="4B8C4499" w14:textId="77777777" w:rsidTr="00015EFC">
        <w:trPr>
          <w:jc w:val="center"/>
        </w:trPr>
        <w:tc>
          <w:tcPr>
            <w:tcW w:w="4876" w:type="dxa"/>
            <w:tcBorders>
              <w:top w:val="nil"/>
              <w:left w:val="nil"/>
              <w:bottom w:val="nil"/>
              <w:right w:val="nil"/>
            </w:tcBorders>
          </w:tcPr>
          <w:p w14:paraId="7B52D839" w14:textId="77777777" w:rsidR="001E0C46" w:rsidRPr="004D4334" w:rsidRDefault="001E0C46" w:rsidP="00015EFC">
            <w:pPr>
              <w:pStyle w:val="Normal6a"/>
            </w:pPr>
          </w:p>
        </w:tc>
        <w:tc>
          <w:tcPr>
            <w:tcW w:w="4876" w:type="dxa"/>
            <w:tcBorders>
              <w:top w:val="nil"/>
              <w:left w:val="nil"/>
              <w:bottom w:val="nil"/>
              <w:right w:val="nil"/>
            </w:tcBorders>
          </w:tcPr>
          <w:p w14:paraId="343E0D2D" w14:textId="77777777" w:rsidR="001E0C46" w:rsidRPr="004D4334" w:rsidRDefault="00D80BC1" w:rsidP="00624F59">
            <w:pPr>
              <w:pStyle w:val="Normal6a"/>
              <w:jc w:val="center"/>
            </w:pPr>
            <w:r w:rsidRPr="004D4334">
              <w:rPr>
                <w:b/>
                <w:i/>
              </w:rPr>
              <w:t>Artículo -1 septies</w:t>
            </w:r>
          </w:p>
        </w:tc>
      </w:tr>
      <w:tr w:rsidR="009E742E" w:rsidRPr="004D4334" w14:paraId="6FD3AF78" w14:textId="77777777" w:rsidTr="00015EFC">
        <w:trPr>
          <w:jc w:val="center"/>
        </w:trPr>
        <w:tc>
          <w:tcPr>
            <w:tcW w:w="4876" w:type="dxa"/>
            <w:tcBorders>
              <w:top w:val="nil"/>
              <w:left w:val="nil"/>
              <w:bottom w:val="nil"/>
              <w:right w:val="nil"/>
            </w:tcBorders>
          </w:tcPr>
          <w:p w14:paraId="5F3085D6" w14:textId="77777777" w:rsidR="001E0C46" w:rsidRPr="004D4334" w:rsidRDefault="001E0C46" w:rsidP="00015EFC">
            <w:pPr>
              <w:pStyle w:val="Normal6a"/>
            </w:pPr>
          </w:p>
        </w:tc>
        <w:tc>
          <w:tcPr>
            <w:tcW w:w="4876" w:type="dxa"/>
            <w:tcBorders>
              <w:top w:val="nil"/>
              <w:left w:val="nil"/>
              <w:bottom w:val="nil"/>
              <w:right w:val="nil"/>
            </w:tcBorders>
          </w:tcPr>
          <w:p w14:paraId="638B3DEE" w14:textId="77777777" w:rsidR="001E0C46" w:rsidRPr="004D4334" w:rsidRDefault="00D80BC1" w:rsidP="00015EFC">
            <w:pPr>
              <w:pStyle w:val="Normal6a"/>
            </w:pPr>
            <w:r w:rsidRPr="004D4334">
              <w:rPr>
                <w:b/>
                <w:i/>
              </w:rPr>
              <w:t xml:space="preserve">En el artículo 3, apartado 1, letra g), </w:t>
            </w:r>
            <w:r w:rsidRPr="004D4334">
              <w:rPr>
                <w:b/>
                <w:i/>
              </w:rPr>
              <w:t>inciso vii), del Reglamento (UE) 2021/1232, el punto 4) se sustituye por el texto siguiente:</w:t>
            </w:r>
          </w:p>
        </w:tc>
      </w:tr>
      <w:tr w:rsidR="009E742E" w:rsidRPr="004D4334" w14:paraId="36D2BBDB" w14:textId="77777777" w:rsidTr="00015EFC">
        <w:trPr>
          <w:jc w:val="center"/>
        </w:trPr>
        <w:tc>
          <w:tcPr>
            <w:tcW w:w="4876" w:type="dxa"/>
            <w:tcBorders>
              <w:top w:val="nil"/>
              <w:left w:val="nil"/>
              <w:bottom w:val="nil"/>
              <w:right w:val="nil"/>
            </w:tcBorders>
          </w:tcPr>
          <w:p w14:paraId="26FF90E5" w14:textId="77777777" w:rsidR="001E0C46" w:rsidRPr="004D4334" w:rsidRDefault="001E0C46" w:rsidP="00015EFC">
            <w:pPr>
              <w:pStyle w:val="Normal6a"/>
            </w:pPr>
          </w:p>
        </w:tc>
        <w:tc>
          <w:tcPr>
            <w:tcW w:w="4876" w:type="dxa"/>
            <w:tcBorders>
              <w:top w:val="nil"/>
              <w:left w:val="nil"/>
              <w:bottom w:val="nil"/>
              <w:right w:val="nil"/>
            </w:tcBorders>
          </w:tcPr>
          <w:p w14:paraId="3566763C" w14:textId="77777777" w:rsidR="001E0C46" w:rsidRPr="004D4334" w:rsidRDefault="00D80BC1" w:rsidP="00015EFC">
            <w:pPr>
              <w:pStyle w:val="Normal6a"/>
            </w:pPr>
            <w:r w:rsidRPr="004D4334">
              <w:rPr>
                <w:b/>
                <w:i/>
              </w:rPr>
              <w:t>4) la cantidad detectada de material conocido de abuso sexual de menores en línea;</w:t>
            </w:r>
          </w:p>
        </w:tc>
      </w:tr>
    </w:tbl>
    <w:p w14:paraId="4D7D9527"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65CFD5C7" w14:textId="77777777" w:rsidR="001E0C46" w:rsidRPr="004D4334" w:rsidRDefault="00D80BC1" w:rsidP="001E0C46">
      <w:r w:rsidRPr="004D4334">
        <w:rPr>
          <w:rStyle w:val="HideTWBExt"/>
        </w:rPr>
        <w:t>&lt;/Amend&gt;</w:t>
      </w:r>
    </w:p>
    <w:p w14:paraId="3D31C802" w14:textId="77777777" w:rsidR="001E0C46" w:rsidRPr="004D4334" w:rsidRDefault="00D80BC1" w:rsidP="001E0C46">
      <w:pPr>
        <w:pStyle w:val="AmNumberTabs"/>
      </w:pPr>
      <w:r w:rsidRPr="004D4334">
        <w:rPr>
          <w:rStyle w:val="HideTWBExt"/>
        </w:rPr>
        <w:t>&lt;Amend&gt;</w:t>
      </w:r>
      <w:r w:rsidRPr="004D4334">
        <w:t>Enmienda</w:t>
      </w:r>
      <w:r w:rsidRPr="004D4334">
        <w:tab/>
      </w:r>
      <w:r w:rsidRPr="004D4334">
        <w:tab/>
      </w:r>
      <w:r w:rsidRPr="004D4334">
        <w:rPr>
          <w:rStyle w:val="HideTWBExt"/>
        </w:rPr>
        <w:t>&lt;NumAm&gt;</w:t>
      </w:r>
      <w:r w:rsidRPr="004D4334">
        <w:t>53</w:t>
      </w:r>
      <w:r w:rsidRPr="004D4334">
        <w:rPr>
          <w:rStyle w:val="HideTWBExt"/>
        </w:rPr>
        <w:t>&lt;/NumAm&gt;</w:t>
      </w:r>
    </w:p>
    <w:p w14:paraId="39D2B697" w14:textId="77777777" w:rsidR="001E0C46" w:rsidRPr="004D4334" w:rsidRDefault="00D80BC1" w:rsidP="001E0C46">
      <w:pPr>
        <w:pStyle w:val="NormalBold"/>
      </w:pPr>
      <w:r w:rsidRPr="004D4334">
        <w:rPr>
          <w:rStyle w:val="HideTWBExt"/>
          <w:b w:val="0"/>
        </w:rPr>
        <w:t>&lt;RepeatBlock-By&gt;&lt;Members&gt;</w:t>
      </w:r>
      <w:r w:rsidRPr="004D4334">
        <w:t>Markéta Gregorová</w:t>
      </w:r>
      <w:r w:rsidRPr="004D4334">
        <w:rPr>
          <w:rStyle w:val="HideTWBExt"/>
          <w:b w:val="0"/>
        </w:rPr>
        <w:t>&lt;/Members&gt;</w:t>
      </w:r>
    </w:p>
    <w:p w14:paraId="63B38BBB" w14:textId="77777777" w:rsidR="001E0C46" w:rsidRPr="004D4334" w:rsidRDefault="00D80BC1" w:rsidP="001E0C46">
      <w:r w:rsidRPr="004D4334">
        <w:rPr>
          <w:rStyle w:val="HideTWBExt"/>
        </w:rPr>
        <w:t>&lt;AuNomDe&gt;</w:t>
      </w:r>
      <w:r w:rsidRPr="004D4334">
        <w:rPr>
          <w:rStyle w:val="HideTWBInt"/>
          <w:color w:val="auto"/>
        </w:rPr>
        <w:t>{Verts/ALE}</w:t>
      </w:r>
      <w:r w:rsidRPr="004D4334">
        <w:t>en nombre del Grupo Verts/ALE</w:t>
      </w:r>
      <w:r w:rsidRPr="004D4334">
        <w:rPr>
          <w:rStyle w:val="HideTWBExt"/>
        </w:rPr>
        <w:t>&lt;/AuNomDe&gt;</w:t>
      </w:r>
    </w:p>
    <w:p w14:paraId="7A046CB5" w14:textId="77777777" w:rsidR="001E0C46" w:rsidRPr="004D4334" w:rsidRDefault="00D80BC1" w:rsidP="001E0C46">
      <w:pPr>
        <w:pStyle w:val="NormalBold"/>
      </w:pPr>
      <w:r w:rsidRPr="004D4334">
        <w:rPr>
          <w:rStyle w:val="HideTWBExt"/>
          <w:b w:val="0"/>
        </w:rPr>
        <w:t>&lt;/RepeatBlock-By&gt;</w:t>
      </w:r>
    </w:p>
    <w:p w14:paraId="16CB4B8D" w14:textId="77777777" w:rsidR="001E0C46" w:rsidRPr="004D4334" w:rsidRDefault="00D80BC1" w:rsidP="001E0C46">
      <w:pPr>
        <w:pStyle w:val="NormalBold"/>
      </w:pPr>
      <w:r w:rsidRPr="004D4334">
        <w:rPr>
          <w:rStyle w:val="HideTWBExt"/>
        </w:rPr>
        <w:t>&lt;DocAmend&gt;</w:t>
      </w:r>
      <w:r w:rsidRPr="004D4334">
        <w:t>Propuesta de Reglamento</w:t>
      </w:r>
      <w:r w:rsidRPr="004D4334">
        <w:rPr>
          <w:rStyle w:val="HideTWBExt"/>
        </w:rPr>
        <w:t>&lt;/DocAmend&gt;</w:t>
      </w:r>
    </w:p>
    <w:p w14:paraId="101E1400" w14:textId="77777777" w:rsidR="001E0C46" w:rsidRPr="004D4334" w:rsidRDefault="00D80BC1" w:rsidP="001E0C46">
      <w:pPr>
        <w:pStyle w:val="NormalBold"/>
      </w:pPr>
      <w:r w:rsidRPr="004D4334">
        <w:rPr>
          <w:rStyle w:val="HideTWBExt"/>
        </w:rPr>
        <w:t>&lt;Article&gt;</w:t>
      </w:r>
      <w:r w:rsidRPr="004D4334">
        <w:t>Artículo 1 octies (nuevo)</w:t>
      </w:r>
      <w:r w:rsidRPr="004D4334">
        <w:rPr>
          <w:rStyle w:val="HideTWBExt"/>
        </w:rPr>
        <w:t>&lt;/Article&gt;</w:t>
      </w:r>
    </w:p>
    <w:p w14:paraId="6CF20B2E" w14:textId="77777777" w:rsidR="001E0C46" w:rsidRPr="004D4334" w:rsidRDefault="00D80BC1" w:rsidP="001E0C46">
      <w:r w:rsidRPr="004D4334">
        <w:rPr>
          <w:rStyle w:val="HideTWBExt"/>
        </w:rPr>
        <w:t>&lt;DocAmend2&gt;</w:t>
      </w:r>
      <w:r w:rsidRPr="004D4334">
        <w:t>Reglamento (UE) 2021/1232</w:t>
      </w:r>
      <w:r w:rsidRPr="004D4334">
        <w:rPr>
          <w:rStyle w:val="HideTWBExt"/>
        </w:rPr>
        <w:t>&lt;/DocAmend2&gt;</w:t>
      </w:r>
    </w:p>
    <w:p w14:paraId="1CA3D2FB" w14:textId="77777777" w:rsidR="001E0C46" w:rsidRPr="004D4334" w:rsidRDefault="00D80BC1" w:rsidP="001E0C46">
      <w:r w:rsidRPr="004D4334">
        <w:rPr>
          <w:rStyle w:val="HideTWBExt"/>
        </w:rPr>
        <w:t>&lt;Article2&gt;</w:t>
      </w:r>
      <w:r w:rsidRPr="004D4334">
        <w:t>Artículo 9 – apartado 1</w:t>
      </w:r>
      <w:r w:rsidRPr="004D433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742E" w:rsidRPr="004D4334" w14:paraId="1535A62F" w14:textId="77777777" w:rsidTr="00015EFC">
        <w:trPr>
          <w:trHeight w:hRule="exact" w:val="240"/>
          <w:jc w:val="center"/>
        </w:trPr>
        <w:tc>
          <w:tcPr>
            <w:tcW w:w="9752" w:type="dxa"/>
            <w:gridSpan w:val="2"/>
            <w:tcBorders>
              <w:top w:val="nil"/>
              <w:left w:val="nil"/>
              <w:bottom w:val="nil"/>
              <w:right w:val="nil"/>
            </w:tcBorders>
          </w:tcPr>
          <w:p w14:paraId="53E1B6FB" w14:textId="77777777" w:rsidR="001E0C46" w:rsidRPr="004D4334" w:rsidRDefault="001E0C46" w:rsidP="00015EFC"/>
        </w:tc>
      </w:tr>
      <w:tr w:rsidR="009E742E" w:rsidRPr="004D4334" w14:paraId="2BDB9327" w14:textId="77777777" w:rsidTr="00015EFC">
        <w:trPr>
          <w:trHeight w:val="240"/>
          <w:jc w:val="center"/>
        </w:trPr>
        <w:tc>
          <w:tcPr>
            <w:tcW w:w="4876" w:type="dxa"/>
            <w:tcBorders>
              <w:top w:val="nil"/>
              <w:left w:val="nil"/>
              <w:bottom w:val="nil"/>
              <w:right w:val="nil"/>
            </w:tcBorders>
          </w:tcPr>
          <w:p w14:paraId="46351B3C" w14:textId="77777777" w:rsidR="001E0C46" w:rsidRPr="004D4334" w:rsidRDefault="00D80BC1" w:rsidP="00015EFC">
            <w:pPr>
              <w:pStyle w:val="AmColumnHeading"/>
            </w:pPr>
            <w:r w:rsidRPr="004D4334">
              <w:lastRenderedPageBreak/>
              <w:t>Texto de la Comisión</w:t>
            </w:r>
          </w:p>
        </w:tc>
        <w:tc>
          <w:tcPr>
            <w:tcW w:w="4876" w:type="dxa"/>
            <w:tcBorders>
              <w:top w:val="nil"/>
              <w:left w:val="nil"/>
              <w:bottom w:val="nil"/>
              <w:right w:val="nil"/>
            </w:tcBorders>
          </w:tcPr>
          <w:p w14:paraId="7E62B58B" w14:textId="77777777" w:rsidR="001E0C46" w:rsidRPr="004D4334" w:rsidRDefault="00D80BC1" w:rsidP="00015EFC">
            <w:pPr>
              <w:pStyle w:val="AmColumnHeading"/>
            </w:pPr>
            <w:r w:rsidRPr="004D4334">
              <w:t>Enmienda</w:t>
            </w:r>
          </w:p>
        </w:tc>
      </w:tr>
      <w:tr w:rsidR="009E742E" w:rsidRPr="004D4334" w14:paraId="0317C319" w14:textId="77777777" w:rsidTr="00015EFC">
        <w:trPr>
          <w:jc w:val="center"/>
        </w:trPr>
        <w:tc>
          <w:tcPr>
            <w:tcW w:w="4876" w:type="dxa"/>
            <w:tcBorders>
              <w:top w:val="nil"/>
              <w:left w:val="nil"/>
              <w:bottom w:val="nil"/>
              <w:right w:val="nil"/>
            </w:tcBorders>
          </w:tcPr>
          <w:p w14:paraId="21A90A2C" w14:textId="77777777" w:rsidR="001E0C46" w:rsidRPr="004D4334" w:rsidRDefault="001E0C46" w:rsidP="00015EFC">
            <w:pPr>
              <w:pStyle w:val="Normal6a"/>
            </w:pPr>
          </w:p>
        </w:tc>
        <w:tc>
          <w:tcPr>
            <w:tcW w:w="4876" w:type="dxa"/>
            <w:tcBorders>
              <w:top w:val="nil"/>
              <w:left w:val="nil"/>
              <w:bottom w:val="nil"/>
              <w:right w:val="nil"/>
            </w:tcBorders>
          </w:tcPr>
          <w:p w14:paraId="6CF80D01" w14:textId="1A7542E2" w:rsidR="001E0C46" w:rsidRPr="004D4334" w:rsidRDefault="00D80BC1" w:rsidP="00624F59">
            <w:pPr>
              <w:pStyle w:val="Normal6a"/>
              <w:jc w:val="center"/>
            </w:pPr>
            <w:r w:rsidRPr="004D4334">
              <w:rPr>
                <w:b/>
                <w:i/>
              </w:rPr>
              <w:t>Artículo 1 octies</w:t>
            </w:r>
          </w:p>
        </w:tc>
      </w:tr>
      <w:tr w:rsidR="009E742E" w:rsidRPr="004D4334" w14:paraId="25D05547" w14:textId="77777777" w:rsidTr="00015EFC">
        <w:trPr>
          <w:jc w:val="center"/>
        </w:trPr>
        <w:tc>
          <w:tcPr>
            <w:tcW w:w="4876" w:type="dxa"/>
            <w:tcBorders>
              <w:top w:val="nil"/>
              <w:left w:val="nil"/>
              <w:bottom w:val="nil"/>
              <w:right w:val="nil"/>
            </w:tcBorders>
          </w:tcPr>
          <w:p w14:paraId="41A44091" w14:textId="77777777" w:rsidR="001E0C46" w:rsidRPr="004D4334" w:rsidRDefault="001E0C46" w:rsidP="00015EFC">
            <w:pPr>
              <w:pStyle w:val="Normal6a"/>
            </w:pPr>
          </w:p>
        </w:tc>
        <w:tc>
          <w:tcPr>
            <w:tcW w:w="4876" w:type="dxa"/>
            <w:tcBorders>
              <w:top w:val="nil"/>
              <w:left w:val="nil"/>
              <w:bottom w:val="nil"/>
              <w:right w:val="nil"/>
            </w:tcBorders>
          </w:tcPr>
          <w:p w14:paraId="554DD424" w14:textId="77777777" w:rsidR="001E0C46" w:rsidRPr="004D4334" w:rsidRDefault="00D80BC1" w:rsidP="00624F59">
            <w:pPr>
              <w:pStyle w:val="Normal6a"/>
              <w:jc w:val="center"/>
            </w:pPr>
            <w:r w:rsidRPr="004D4334">
              <w:rPr>
                <w:b/>
                <w:i/>
              </w:rPr>
              <w:t>Artículo -1 octies</w:t>
            </w:r>
          </w:p>
        </w:tc>
      </w:tr>
      <w:tr w:rsidR="009E742E" w:rsidRPr="004D4334" w14:paraId="1B3FE3DF" w14:textId="77777777" w:rsidTr="00015EFC">
        <w:trPr>
          <w:jc w:val="center"/>
        </w:trPr>
        <w:tc>
          <w:tcPr>
            <w:tcW w:w="4876" w:type="dxa"/>
            <w:tcBorders>
              <w:top w:val="nil"/>
              <w:left w:val="nil"/>
              <w:bottom w:val="nil"/>
              <w:right w:val="nil"/>
            </w:tcBorders>
          </w:tcPr>
          <w:p w14:paraId="4464435C" w14:textId="77777777" w:rsidR="001E0C46" w:rsidRPr="004D4334" w:rsidRDefault="001E0C46" w:rsidP="00015EFC">
            <w:pPr>
              <w:pStyle w:val="Normal6a"/>
            </w:pPr>
          </w:p>
        </w:tc>
        <w:tc>
          <w:tcPr>
            <w:tcW w:w="4876" w:type="dxa"/>
            <w:tcBorders>
              <w:top w:val="nil"/>
              <w:left w:val="nil"/>
              <w:bottom w:val="nil"/>
              <w:right w:val="nil"/>
            </w:tcBorders>
          </w:tcPr>
          <w:p w14:paraId="5578ED99" w14:textId="77777777" w:rsidR="001E0C46" w:rsidRPr="004D4334" w:rsidRDefault="00D80BC1" w:rsidP="00015EFC">
            <w:pPr>
              <w:pStyle w:val="Normal6a"/>
            </w:pPr>
            <w:r w:rsidRPr="004D4334">
              <w:rPr>
                <w:b/>
                <w:i/>
              </w:rPr>
              <w:t>En el artículo 9 del Reglamento (UE) 2021/1232, el apartado 1 se sustituye por el texto siguiente:</w:t>
            </w:r>
          </w:p>
        </w:tc>
      </w:tr>
      <w:tr w:rsidR="009E742E" w:rsidRPr="004D4334" w14:paraId="667B671C" w14:textId="77777777" w:rsidTr="00015EFC">
        <w:trPr>
          <w:jc w:val="center"/>
        </w:trPr>
        <w:tc>
          <w:tcPr>
            <w:tcW w:w="4876" w:type="dxa"/>
            <w:tcBorders>
              <w:top w:val="nil"/>
              <w:left w:val="nil"/>
              <w:bottom w:val="nil"/>
              <w:right w:val="nil"/>
            </w:tcBorders>
          </w:tcPr>
          <w:p w14:paraId="7D159AF4" w14:textId="77777777" w:rsidR="001E0C46" w:rsidRPr="004D4334" w:rsidRDefault="001E0C46" w:rsidP="00015EFC">
            <w:pPr>
              <w:pStyle w:val="Normal6a"/>
            </w:pPr>
          </w:p>
        </w:tc>
        <w:tc>
          <w:tcPr>
            <w:tcW w:w="4876" w:type="dxa"/>
            <w:tcBorders>
              <w:top w:val="nil"/>
              <w:left w:val="nil"/>
              <w:bottom w:val="nil"/>
              <w:right w:val="nil"/>
            </w:tcBorders>
          </w:tcPr>
          <w:p w14:paraId="40E684A4" w14:textId="77777777" w:rsidR="001E0C46" w:rsidRPr="004D4334" w:rsidRDefault="00D80BC1" w:rsidP="00015EFC">
            <w:pPr>
              <w:pStyle w:val="Normal6a"/>
            </w:pPr>
            <w:r w:rsidRPr="004D4334">
              <w:rPr>
                <w:b/>
                <w:i/>
              </w:rPr>
              <w:t xml:space="preserve">1. </w:t>
            </w:r>
            <w:r w:rsidRPr="004D4334">
              <w:rPr>
                <w:b/>
                <w:i/>
              </w:rPr>
              <w:t>Sobre la base de los informes presentados con arreglo al artículo 3, apartado 1, letra g), inciso vii), y de las estadísticas facilitadas con arreglo al artículo 8, la Comisión elaborará, a más tardar el 3 de agosto de 2023 y el 1 de febrero de cada año a partir de entonces, un informe sobre la aplicación del presente Reglamento y lo presentará al Parlamento Europeo y al Consejo.</w:t>
            </w:r>
          </w:p>
        </w:tc>
      </w:tr>
    </w:tbl>
    <w:p w14:paraId="272F8DB7" w14:textId="77777777" w:rsidR="001E0C46" w:rsidRPr="004D4334" w:rsidRDefault="00D80BC1" w:rsidP="001E0C46">
      <w:pPr>
        <w:pStyle w:val="AmOrLang"/>
      </w:pPr>
      <w:r w:rsidRPr="004D4334">
        <w:t xml:space="preserve">Or. </w:t>
      </w:r>
      <w:r w:rsidRPr="004D4334">
        <w:rPr>
          <w:rStyle w:val="HideTWBExt"/>
        </w:rPr>
        <w:t>&lt;Original&gt;</w:t>
      </w:r>
      <w:r w:rsidRPr="004D4334">
        <w:rPr>
          <w:rStyle w:val="HideTWBInt"/>
        </w:rPr>
        <w:t>{EN}</w:t>
      </w:r>
      <w:r w:rsidRPr="004D4334">
        <w:t>en</w:t>
      </w:r>
      <w:r w:rsidRPr="004D4334">
        <w:rPr>
          <w:rStyle w:val="HideTWBExt"/>
        </w:rPr>
        <w:t>&lt;/Original&gt;</w:t>
      </w:r>
    </w:p>
    <w:p w14:paraId="665C7893" w14:textId="69856A1C" w:rsidR="001E0C46" w:rsidRPr="004D4334" w:rsidRDefault="00D80BC1" w:rsidP="001E0C46">
      <w:r w:rsidRPr="004D4334">
        <w:rPr>
          <w:rStyle w:val="HideTWBExt"/>
        </w:rPr>
        <w:t>&lt;/Amend&gt;&lt;/RepeatBlock-Amend&gt;</w:t>
      </w:r>
    </w:p>
    <w:p w14:paraId="5627F427" w14:textId="61E5A325" w:rsidR="003679BC" w:rsidRPr="004D4334" w:rsidRDefault="003679BC" w:rsidP="001E0C46"/>
    <w:sectPr w:rsidR="003679BC" w:rsidRPr="004D4334" w:rsidSect="00DB317D">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2CA18" w14:textId="77777777" w:rsidR="00D80BC1" w:rsidRPr="00DB317D" w:rsidRDefault="00D80BC1">
      <w:r w:rsidRPr="00DB317D">
        <w:separator/>
      </w:r>
    </w:p>
  </w:endnote>
  <w:endnote w:type="continuationSeparator" w:id="0">
    <w:p w14:paraId="01ADB876" w14:textId="77777777" w:rsidR="00D80BC1" w:rsidRPr="00DB317D" w:rsidRDefault="00D80BC1">
      <w:r w:rsidRPr="00DB31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E275D" w14:textId="77777777" w:rsidR="00DB317D" w:rsidRPr="00DB317D" w:rsidRDefault="00DB317D" w:rsidP="00DB317D">
    <w:pPr>
      <w:pStyle w:val="EPFooter"/>
    </w:pPr>
    <w:r w:rsidRPr="00DB317D">
      <w:t>PE</w:t>
    </w:r>
    <w:r w:rsidRPr="00DB317D">
      <w:rPr>
        <w:rStyle w:val="HideTWBExt"/>
      </w:rPr>
      <w:t>&lt;NoPE&gt;</w:t>
    </w:r>
    <w:r w:rsidRPr="00DB317D">
      <w:t>784.377</w:t>
    </w:r>
    <w:r w:rsidRPr="00DB317D">
      <w:rPr>
        <w:rStyle w:val="HideTWBExt"/>
      </w:rPr>
      <w:t>&lt;/NoPE&gt;&lt;Version&gt;</w:t>
    </w:r>
    <w:r w:rsidRPr="00DB317D">
      <w:t>v01-00</w:t>
    </w:r>
    <w:r w:rsidRPr="00DB317D">
      <w:rPr>
        <w:rStyle w:val="HideTWBExt"/>
      </w:rPr>
      <w:t>&lt;/Version&gt;</w:t>
    </w:r>
    <w:r w:rsidRPr="00DB317D">
      <w:tab/>
    </w:r>
    <w:r w:rsidRPr="00DB317D">
      <w:fldChar w:fldCharType="begin"/>
    </w:r>
    <w:r w:rsidRPr="00DB317D">
      <w:instrText xml:space="preserve"> PAGE  \* MERGEFORMAT </w:instrText>
    </w:r>
    <w:r w:rsidRPr="00DB317D">
      <w:fldChar w:fldCharType="separate"/>
    </w:r>
    <w:r w:rsidRPr="00DB317D">
      <w:rPr>
        <w:noProof/>
      </w:rPr>
      <w:t>2</w:t>
    </w:r>
    <w:r w:rsidRPr="00DB317D">
      <w:fldChar w:fldCharType="end"/>
    </w:r>
    <w:r w:rsidRPr="00DB317D">
      <w:t>/</w:t>
    </w:r>
    <w:fldSimple w:instr=" NUMPAGES  \* MERGEFORMAT ">
      <w:r w:rsidRPr="00DB317D">
        <w:rPr>
          <w:noProof/>
        </w:rPr>
        <w:t>24</w:t>
      </w:r>
    </w:fldSimple>
    <w:r w:rsidRPr="00DB317D">
      <w:tab/>
    </w:r>
    <w:r w:rsidRPr="00DB317D">
      <w:rPr>
        <w:rStyle w:val="HideTWBExt"/>
      </w:rPr>
      <w:t>&lt;PathFdR&gt;</w:t>
    </w:r>
    <w:r w:rsidRPr="00DB317D">
      <w:t>AM\1337257ES.docx</w:t>
    </w:r>
    <w:r w:rsidRPr="00DB317D">
      <w:rPr>
        <w:rStyle w:val="HideTWBExt"/>
      </w:rPr>
      <w:t>&lt;/PathFdR&gt;</w:t>
    </w:r>
  </w:p>
  <w:p w14:paraId="5BF182C4" w14:textId="73F4B932" w:rsidR="00E16CB9" w:rsidRPr="00DB317D" w:rsidRDefault="00DB317D" w:rsidP="00DB317D">
    <w:pPr>
      <w:pStyle w:val="EPFooter2"/>
    </w:pPr>
    <w:r w:rsidRPr="00DB317D">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66E0D" w14:textId="77777777" w:rsidR="00DB317D" w:rsidRPr="00DB317D" w:rsidRDefault="00DB317D" w:rsidP="00DB317D">
    <w:pPr>
      <w:pStyle w:val="EPFooter"/>
    </w:pPr>
    <w:r w:rsidRPr="00DB317D">
      <w:rPr>
        <w:rStyle w:val="HideTWBExt"/>
      </w:rPr>
      <w:t>&lt;PathFdR&gt;</w:t>
    </w:r>
    <w:r w:rsidRPr="00DB317D">
      <w:t>AM\1337257ES.docx</w:t>
    </w:r>
    <w:r w:rsidRPr="00DB317D">
      <w:rPr>
        <w:rStyle w:val="HideTWBExt"/>
      </w:rPr>
      <w:t>&lt;/PathFdR&gt;</w:t>
    </w:r>
    <w:r w:rsidRPr="00DB317D">
      <w:tab/>
    </w:r>
    <w:r w:rsidRPr="00DB317D">
      <w:fldChar w:fldCharType="begin"/>
    </w:r>
    <w:r w:rsidRPr="00DB317D">
      <w:instrText xml:space="preserve"> PAGE  \* MERGEFORMAT </w:instrText>
    </w:r>
    <w:r w:rsidRPr="00DB317D">
      <w:fldChar w:fldCharType="separate"/>
    </w:r>
    <w:r w:rsidRPr="00DB317D">
      <w:rPr>
        <w:noProof/>
      </w:rPr>
      <w:t>23</w:t>
    </w:r>
    <w:r w:rsidRPr="00DB317D">
      <w:fldChar w:fldCharType="end"/>
    </w:r>
    <w:r w:rsidRPr="00DB317D">
      <w:t>/</w:t>
    </w:r>
    <w:fldSimple w:instr=" NUMPAGES  \* MERGEFORMAT ">
      <w:r w:rsidRPr="00DB317D">
        <w:rPr>
          <w:noProof/>
        </w:rPr>
        <w:t>24</w:t>
      </w:r>
    </w:fldSimple>
    <w:r w:rsidRPr="00DB317D">
      <w:tab/>
      <w:t>PE</w:t>
    </w:r>
    <w:r w:rsidRPr="00DB317D">
      <w:rPr>
        <w:rStyle w:val="HideTWBExt"/>
      </w:rPr>
      <w:t>&lt;NoPE&gt;</w:t>
    </w:r>
    <w:r w:rsidRPr="00DB317D">
      <w:t>784.377</w:t>
    </w:r>
    <w:r w:rsidRPr="00DB317D">
      <w:rPr>
        <w:rStyle w:val="HideTWBExt"/>
      </w:rPr>
      <w:t>&lt;/NoPE&gt;&lt;Version&gt;</w:t>
    </w:r>
    <w:r w:rsidRPr="00DB317D">
      <w:t>v01-00</w:t>
    </w:r>
    <w:r w:rsidRPr="00DB317D">
      <w:rPr>
        <w:rStyle w:val="HideTWBExt"/>
      </w:rPr>
      <w:t>&lt;/Version&gt;</w:t>
    </w:r>
  </w:p>
  <w:p w14:paraId="337CFAD4" w14:textId="5CEC0AE3" w:rsidR="00E16CB9" w:rsidRPr="00DB317D" w:rsidRDefault="00DB317D" w:rsidP="00DB317D">
    <w:pPr>
      <w:pStyle w:val="EPFooter2"/>
    </w:pPr>
    <w:r w:rsidRPr="00DB317D">
      <w:tab/>
    </w:r>
    <w:r w:rsidRPr="00DB317D">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5FED4" w14:textId="77777777" w:rsidR="00DB317D" w:rsidRPr="00DB317D" w:rsidRDefault="00DB317D" w:rsidP="00DB317D">
    <w:pPr>
      <w:pStyle w:val="EPFooter"/>
    </w:pPr>
    <w:r w:rsidRPr="00DB317D">
      <w:rPr>
        <w:rStyle w:val="HideTWBExt"/>
      </w:rPr>
      <w:t>&lt;PathFdR&gt;</w:t>
    </w:r>
    <w:r w:rsidRPr="00DB317D">
      <w:t>AM\1337257ES.docx</w:t>
    </w:r>
    <w:r w:rsidRPr="00DB317D">
      <w:rPr>
        <w:rStyle w:val="HideTWBExt"/>
      </w:rPr>
      <w:t>&lt;/PathFdR&gt;</w:t>
    </w:r>
    <w:r w:rsidRPr="00DB317D">
      <w:tab/>
    </w:r>
    <w:r w:rsidRPr="00DB317D">
      <w:tab/>
      <w:t>PE</w:t>
    </w:r>
    <w:r w:rsidRPr="00DB317D">
      <w:rPr>
        <w:rStyle w:val="HideTWBExt"/>
      </w:rPr>
      <w:t>&lt;NoPE&gt;</w:t>
    </w:r>
    <w:r w:rsidRPr="00DB317D">
      <w:t>784.377</w:t>
    </w:r>
    <w:r w:rsidRPr="00DB317D">
      <w:rPr>
        <w:rStyle w:val="HideTWBExt"/>
      </w:rPr>
      <w:t>&lt;/NoPE&gt;&lt;Version&gt;</w:t>
    </w:r>
    <w:r w:rsidRPr="00DB317D">
      <w:t>v01-00</w:t>
    </w:r>
    <w:r w:rsidRPr="00DB317D">
      <w:rPr>
        <w:rStyle w:val="HideTWBExt"/>
      </w:rPr>
      <w:t>&lt;/Version&gt;</w:t>
    </w:r>
  </w:p>
  <w:p w14:paraId="322E5D64" w14:textId="340B4D6D" w:rsidR="00E16CB9" w:rsidRPr="00DB317D" w:rsidRDefault="00DB317D" w:rsidP="00DB317D">
    <w:pPr>
      <w:pStyle w:val="EPFooter2"/>
    </w:pPr>
    <w:r w:rsidRPr="00DB317D">
      <w:t>ES</w:t>
    </w:r>
    <w:r w:rsidRPr="00DB317D">
      <w:tab/>
    </w:r>
    <w:r w:rsidRPr="00DB317D">
      <w:rPr>
        <w:b w:val="0"/>
        <w:i/>
        <w:color w:val="C0C0C0"/>
        <w:sz w:val="22"/>
      </w:rPr>
      <w:t>Unida en la diversidad</w:t>
    </w:r>
    <w:r w:rsidRPr="00DB317D">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BD33A" w14:textId="77777777" w:rsidR="00D80BC1" w:rsidRPr="00DB317D" w:rsidRDefault="00D80BC1">
      <w:r w:rsidRPr="00DB317D">
        <w:separator/>
      </w:r>
    </w:p>
  </w:footnote>
  <w:footnote w:type="continuationSeparator" w:id="0">
    <w:p w14:paraId="731653C9" w14:textId="77777777" w:rsidR="00D80BC1" w:rsidRPr="00DB317D" w:rsidRDefault="00D80BC1">
      <w:r w:rsidRPr="00DB317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42295" w14:textId="77777777" w:rsidR="00624F59" w:rsidRDefault="00624F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14C25" w14:textId="77777777" w:rsidR="00624F59" w:rsidRDefault="00624F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618D9" w14:textId="77777777" w:rsidR="00624F59" w:rsidRDefault="00624F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XTLANGUE" w:val="EN"/>
    <w:docVar w:name="TXTLANGUEMIN" w:val="en"/>
    <w:docVar w:name="TXTNRPE" w:val="784.377"/>
    <w:docVar w:name="TXTPEorAP" w:val="PE"/>
    <w:docVar w:name="TXTROUTE" w:val="AM\1337257EN.docx"/>
    <w:docVar w:name="TXTVERSION" w:val="01-00"/>
  </w:docVars>
  <w:rsids>
    <w:rsidRoot w:val="00A77B3E"/>
    <w:rsid w:val="00015EFC"/>
    <w:rsid w:val="000B08B1"/>
    <w:rsid w:val="001E0C46"/>
    <w:rsid w:val="002541FF"/>
    <w:rsid w:val="002F763C"/>
    <w:rsid w:val="00343B59"/>
    <w:rsid w:val="003679BC"/>
    <w:rsid w:val="0048207A"/>
    <w:rsid w:val="004D4334"/>
    <w:rsid w:val="004F39FA"/>
    <w:rsid w:val="00540F36"/>
    <w:rsid w:val="0055538E"/>
    <w:rsid w:val="00624F59"/>
    <w:rsid w:val="0068266A"/>
    <w:rsid w:val="0069498C"/>
    <w:rsid w:val="00851E8B"/>
    <w:rsid w:val="009304B2"/>
    <w:rsid w:val="00955148"/>
    <w:rsid w:val="009E742E"/>
    <w:rsid w:val="00A77B3E"/>
    <w:rsid w:val="00BB20DB"/>
    <w:rsid w:val="00CA2A55"/>
    <w:rsid w:val="00D50BE0"/>
    <w:rsid w:val="00D80BC1"/>
    <w:rsid w:val="00DB317D"/>
    <w:rsid w:val="00E10212"/>
    <w:rsid w:val="00E16CB9"/>
    <w:rsid w:val="00EE0733"/>
    <w:rsid w:val="00F17410"/>
    <w:rsid w:val="00FA6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2A6DBF"/>
  <w15:docId w15:val="{12E9E110-F57A-411E-92A7-063242C3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8207A"/>
    <w:pPr>
      <w:tabs>
        <w:tab w:val="center" w:pos="4513"/>
        <w:tab w:val="right" w:pos="9026"/>
      </w:tabs>
    </w:pPr>
  </w:style>
  <w:style w:type="character" w:customStyle="1" w:styleId="HeaderChar">
    <w:name w:val="Header Char"/>
    <w:basedOn w:val="DefaultParagraphFont"/>
    <w:link w:val="Header"/>
    <w:rsid w:val="0048207A"/>
    <w:rPr>
      <w:sz w:val="24"/>
      <w:szCs w:val="24"/>
    </w:rPr>
  </w:style>
  <w:style w:type="paragraph" w:styleId="Footer">
    <w:name w:val="footer"/>
    <w:basedOn w:val="Normal"/>
    <w:link w:val="FooterChar"/>
    <w:rsid w:val="00BB20DB"/>
    <w:pPr>
      <w:tabs>
        <w:tab w:val="center" w:pos="4513"/>
        <w:tab w:val="right" w:pos="9026"/>
      </w:tabs>
    </w:pPr>
  </w:style>
  <w:style w:type="character" w:customStyle="1" w:styleId="FooterChar">
    <w:name w:val="Footer Char"/>
    <w:basedOn w:val="DefaultParagraphFont"/>
    <w:link w:val="Footer"/>
    <w:rsid w:val="00BB20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BF462-F9B4-4317-8BA4-5158F3EDE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24</Pages>
  <Words>4558</Words>
  <Characters>24514</Characters>
  <Application>Microsoft Office Word</Application>
  <DocSecurity>0</DocSecurity>
  <Lines>1088</Lines>
  <Paragraphs>373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2026-02-25T13:54:00Z</dcterms:created>
  <dcterms:modified xsi:type="dcterms:W3CDTF">2026-02-25T13:54:00Z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1337257</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- 2026/02/25 14:54</vt:lpwstr>
  </property>
  <property fmtid="{D5CDD505-2E9C-101B-9397-08002B2CF9AE}" pid="7" name="dmxml.render.id">
    <vt:lpwstr>371251</vt:lpwstr>
  </property>
  <property fmtid="{D5CDD505-2E9C-101B-9397-08002B2CF9AE}" pid="8" name="dmxml.render.traceId">
    <vt:lpwstr>698b3eb1f62df95256c374cccf676def</vt:lpwstr>
  </property>
  <property fmtid="{D5CDD505-2E9C-101B-9397-08002B2CF9AE}" pid="9" name="FooterPath">
    <vt:lpwstr>AM\1337257ES.docx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784.377</vt:lpwstr>
  </property>
  <property fmtid="{D5CDD505-2E9C-101B-9397-08002B2CF9AE}" pid="13" name="SDLStudio">
    <vt:lpwstr/>
  </property>
  <property fmtid="{D5CDD505-2E9C-101B-9397-08002B2CF9AE}" pid="14" name="SendToEpades">
    <vt:lpwstr>OK(AMNUM) - 2026/02/10 16:34</vt:lpwstr>
  </property>
  <property fmtid="{D5CDD505-2E9C-101B-9397-08002B2CF9AE}" pid="15" name="UID">
    <vt:lpwstr>eu.europa.europarl-DIN1-2026-0000027920_01.00-xm-01.00_text-xml</vt:lpwstr>
  </property>
</Properties>
</file>