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17D88" w:rsidRPr="00585917" w14:paraId="506C7E17" w14:textId="77777777">
        <w:trPr>
          <w:trHeight w:hRule="exact" w:val="1417"/>
          <w:jc w:val="center"/>
        </w:trPr>
        <w:tc>
          <w:tcPr>
            <w:tcW w:w="6804" w:type="dxa"/>
            <w:tcBorders>
              <w:top w:val="nil"/>
              <w:left w:val="nil"/>
              <w:bottom w:val="nil"/>
              <w:right w:val="nil"/>
            </w:tcBorders>
            <w:vAlign w:val="center"/>
          </w:tcPr>
          <w:p w14:paraId="4FEBE240" w14:textId="77777777" w:rsidR="00E16CB9" w:rsidRPr="00585917" w:rsidRDefault="0089606B">
            <w:pPr>
              <w:pStyle w:val="EPName"/>
            </w:pPr>
            <w:r w:rsidRPr="00585917">
              <w:t>Parlement européen</w:t>
            </w:r>
          </w:p>
          <w:p w14:paraId="27538D0A" w14:textId="77777777" w:rsidR="00E16CB9" w:rsidRPr="00585917" w:rsidRDefault="0089606B">
            <w:pPr>
              <w:pStyle w:val="EPTerm"/>
            </w:pPr>
            <w:r w:rsidRPr="00585917">
              <w:t>2024-2029</w:t>
            </w:r>
          </w:p>
        </w:tc>
        <w:tc>
          <w:tcPr>
            <w:tcW w:w="2268" w:type="dxa"/>
            <w:tcBorders>
              <w:top w:val="nil"/>
              <w:left w:val="nil"/>
              <w:bottom w:val="nil"/>
              <w:right w:val="nil"/>
            </w:tcBorders>
          </w:tcPr>
          <w:p w14:paraId="4B567FAA" w14:textId="77777777" w:rsidR="00E16CB9" w:rsidRPr="00585917" w:rsidRDefault="00795C60">
            <w:pPr>
              <w:pStyle w:val="EPLogo"/>
            </w:pPr>
            <w:r w:rsidRPr="00585917">
              <w:pict w14:anchorId="1FECEB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6D2E1052" w14:textId="77777777" w:rsidR="00E16CB9" w:rsidRPr="00585917" w:rsidRDefault="0089606B">
      <w:pPr>
        <w:pStyle w:val="LineTop"/>
      </w:pPr>
      <w:r w:rsidRPr="00585917">
        <w:t xml:space="preserve"> </w:t>
      </w:r>
    </w:p>
    <w:p w14:paraId="1B34FD12" w14:textId="77777777" w:rsidR="00E16CB9" w:rsidRPr="00585917" w:rsidRDefault="0089606B">
      <w:pPr>
        <w:pStyle w:val="EPBody"/>
      </w:pPr>
      <w:r w:rsidRPr="00585917">
        <w:rPr>
          <w:rStyle w:val="HideTWBExt"/>
          <w:rFonts w:eastAsia="Times New Roman"/>
          <w:i w:val="0"/>
        </w:rPr>
        <w:t>&lt;Commission&gt;</w:t>
      </w:r>
      <w:r w:rsidRPr="00585917">
        <w:rPr>
          <w:rStyle w:val="HideTWBInt"/>
          <w:i w:val="0"/>
        </w:rPr>
        <w:t>{LIBE}</w:t>
      </w:r>
      <w:r w:rsidRPr="00585917">
        <w:t>Commission des libertés civiles, de la justice et des affaires intérieures</w:t>
      </w:r>
      <w:r w:rsidRPr="00585917">
        <w:rPr>
          <w:rStyle w:val="HideTWBExt"/>
          <w:rFonts w:eastAsia="Times New Roman"/>
          <w:i w:val="0"/>
        </w:rPr>
        <w:t>&lt;/Commission&gt;</w:t>
      </w:r>
    </w:p>
    <w:p w14:paraId="5ADD68F0" w14:textId="77777777" w:rsidR="00E16CB9" w:rsidRPr="00585917" w:rsidRDefault="0089606B">
      <w:pPr>
        <w:pStyle w:val="LineBottom"/>
      </w:pPr>
      <w:r w:rsidRPr="00585917">
        <w:t xml:space="preserve"> </w:t>
      </w:r>
    </w:p>
    <w:p w14:paraId="7B0FB160" w14:textId="77777777" w:rsidR="00E16CB9" w:rsidRPr="00585917" w:rsidRDefault="0089606B">
      <w:pPr>
        <w:pStyle w:val="CoverReference"/>
      </w:pPr>
      <w:r w:rsidRPr="00585917">
        <w:rPr>
          <w:rStyle w:val="HideTWBExt"/>
          <w:rFonts w:eastAsia="Times New Roman"/>
          <w:b w:val="0"/>
        </w:rPr>
        <w:t>&lt;RefProc&gt;</w:t>
      </w:r>
      <w:r w:rsidRPr="00585917">
        <w:t>2025/0429</w:t>
      </w:r>
      <w:r w:rsidRPr="00585917">
        <w:rPr>
          <w:rStyle w:val="HideTWBExt"/>
          <w:rFonts w:eastAsia="Times New Roman"/>
          <w:b w:val="0"/>
        </w:rPr>
        <w:t>&lt;/RefProc&gt;&lt;RefTypeProc&gt;</w:t>
      </w:r>
      <w:r w:rsidRPr="00585917">
        <w:t>(COD)</w:t>
      </w:r>
      <w:r w:rsidRPr="00585917">
        <w:rPr>
          <w:rStyle w:val="HideTWBExt"/>
          <w:rFonts w:eastAsia="Times New Roman"/>
          <w:b w:val="0"/>
        </w:rPr>
        <w:t>&lt;/RefTypeProc&gt;</w:t>
      </w:r>
    </w:p>
    <w:p w14:paraId="2414A930" w14:textId="77777777" w:rsidR="00E16CB9" w:rsidRPr="00585917" w:rsidRDefault="0089606B">
      <w:pPr>
        <w:pStyle w:val="CoverDate"/>
      </w:pPr>
      <w:r w:rsidRPr="00585917">
        <w:rPr>
          <w:rStyle w:val="HideTWBExt"/>
        </w:rPr>
        <w:t>&lt;Date&gt;</w:t>
      </w:r>
      <w:r w:rsidRPr="00585917">
        <w:rPr>
          <w:rStyle w:val="HideTWBInt"/>
        </w:rPr>
        <w:t>{10/02/2026}</w:t>
      </w:r>
      <w:r w:rsidRPr="00585917">
        <w:t>10.2.2026</w:t>
      </w:r>
      <w:r w:rsidRPr="00585917">
        <w:rPr>
          <w:rStyle w:val="HideTWBExt"/>
        </w:rPr>
        <w:t>&lt;/Date&gt;</w:t>
      </w:r>
    </w:p>
    <w:p w14:paraId="47AB4CE9" w14:textId="77777777" w:rsidR="00E16CB9" w:rsidRPr="00585917" w:rsidRDefault="0089606B">
      <w:pPr>
        <w:pStyle w:val="CoverDocType"/>
      </w:pPr>
      <w:r w:rsidRPr="00585917">
        <w:rPr>
          <w:rStyle w:val="HideTWBExt"/>
          <w:b w:val="0"/>
        </w:rPr>
        <w:t>&lt;TypeAM&gt;</w:t>
      </w:r>
      <w:r w:rsidRPr="00585917">
        <w:t>AMENDEMENTS</w:t>
      </w:r>
      <w:r w:rsidRPr="00585917">
        <w:rPr>
          <w:rStyle w:val="HideTWBExt"/>
          <w:b w:val="0"/>
        </w:rPr>
        <w:t>&lt;/TypeAM&gt;</w:t>
      </w:r>
    </w:p>
    <w:p w14:paraId="11B26283" w14:textId="54375E57" w:rsidR="00E16CB9" w:rsidRPr="00585917" w:rsidRDefault="0089606B">
      <w:pPr>
        <w:pStyle w:val="CoverDocType24a"/>
      </w:pPr>
      <w:r w:rsidRPr="00585917">
        <w:rPr>
          <w:rStyle w:val="HideTWBExt"/>
          <w:rFonts w:eastAsia="Times New Roman"/>
          <w:b w:val="0"/>
        </w:rPr>
        <w:t>&lt;RangeAM&gt;</w:t>
      </w:r>
      <w:r w:rsidRPr="00585917">
        <w:t>19 - 53</w:t>
      </w:r>
      <w:r w:rsidRPr="00585917">
        <w:rPr>
          <w:rStyle w:val="HideTWBExt"/>
          <w:rFonts w:eastAsia="Times New Roman"/>
          <w:b w:val="0"/>
        </w:rPr>
        <w:t>&lt;/RangeAM&gt;</w:t>
      </w:r>
    </w:p>
    <w:p w14:paraId="0379E33B" w14:textId="77777777" w:rsidR="00E16CB9" w:rsidRPr="00585917" w:rsidRDefault="0089606B">
      <w:pPr>
        <w:pStyle w:val="CoverBold"/>
      </w:pPr>
      <w:r w:rsidRPr="00585917">
        <w:rPr>
          <w:rStyle w:val="HideTWBExt"/>
          <w:b w:val="0"/>
        </w:rPr>
        <w:t>&lt;TitreType&gt;</w:t>
      </w:r>
      <w:r w:rsidRPr="00585917">
        <w:t>Projet de rapport</w:t>
      </w:r>
      <w:r w:rsidRPr="00585917">
        <w:rPr>
          <w:rStyle w:val="HideTWBExt"/>
          <w:b w:val="0"/>
        </w:rPr>
        <w:t>&lt;/TitreType&gt;</w:t>
      </w:r>
    </w:p>
    <w:p w14:paraId="760F0547" w14:textId="77777777" w:rsidR="00E16CB9" w:rsidRPr="00585917" w:rsidRDefault="0089606B">
      <w:pPr>
        <w:pStyle w:val="CoverBold"/>
      </w:pPr>
      <w:r w:rsidRPr="00585917">
        <w:rPr>
          <w:rStyle w:val="HideTWBExt"/>
          <w:b w:val="0"/>
        </w:rPr>
        <w:t>&lt;Rapporteur&gt;</w:t>
      </w:r>
      <w:r w:rsidRPr="00585917">
        <w:t>Birgit Sippel</w:t>
      </w:r>
      <w:r w:rsidRPr="00585917">
        <w:rPr>
          <w:rStyle w:val="HideTWBExt"/>
          <w:b w:val="0"/>
        </w:rPr>
        <w:t>&lt;/Rapporteur&gt;</w:t>
      </w:r>
    </w:p>
    <w:p w14:paraId="394A737F" w14:textId="77777777" w:rsidR="00E16CB9" w:rsidRPr="00585917" w:rsidRDefault="0089606B">
      <w:pPr>
        <w:pStyle w:val="CoverNormal24a"/>
      </w:pPr>
      <w:r w:rsidRPr="00585917">
        <w:rPr>
          <w:rStyle w:val="HideTWBExt"/>
        </w:rPr>
        <w:t>&lt;DocRefPE&gt;</w:t>
      </w:r>
      <w:r w:rsidRPr="00585917">
        <w:t>(PE784.310v01-00)</w:t>
      </w:r>
      <w:r w:rsidRPr="00585917">
        <w:rPr>
          <w:rStyle w:val="HideTWBExt"/>
        </w:rPr>
        <w:t>&lt;/DocRefPE&gt;</w:t>
      </w:r>
    </w:p>
    <w:p w14:paraId="783DAEF8" w14:textId="08E808F2" w:rsidR="00E16CB9" w:rsidRPr="00585917" w:rsidRDefault="0089606B">
      <w:pPr>
        <w:pStyle w:val="CoverNormal24a"/>
      </w:pPr>
      <w:r w:rsidRPr="00585917">
        <w:rPr>
          <w:rStyle w:val="HideTWBExt"/>
        </w:rPr>
        <w:t>&lt;Titre&gt;</w:t>
      </w:r>
      <w:r w:rsidRPr="00585917">
        <w:t>modifiant le règlement (UE) 2021/1232 en ce qui concerne la prolongation de sa période d</w:t>
      </w:r>
      <w:r w:rsidR="008940FF">
        <w:t>’</w:t>
      </w:r>
      <w:r w:rsidRPr="00585917">
        <w:t>application</w:t>
      </w:r>
      <w:r w:rsidRPr="00585917">
        <w:rPr>
          <w:rStyle w:val="HideTWBExt"/>
        </w:rPr>
        <w:t>&lt;/Titre&gt;</w:t>
      </w:r>
    </w:p>
    <w:p w14:paraId="716E4625" w14:textId="77777777" w:rsidR="00E16CB9" w:rsidRPr="00585917" w:rsidRDefault="0089606B">
      <w:pPr>
        <w:pStyle w:val="CoverNormal"/>
      </w:pPr>
      <w:r w:rsidRPr="00585917">
        <w:rPr>
          <w:rStyle w:val="HideTWBExt"/>
        </w:rPr>
        <w:t>&lt;DocAmend&gt;</w:t>
      </w:r>
      <w:r w:rsidRPr="00585917">
        <w:t>Proposition de règlement</w:t>
      </w:r>
      <w:r w:rsidRPr="00585917">
        <w:rPr>
          <w:rStyle w:val="HideTWBExt"/>
        </w:rPr>
        <w:t>&lt;/DocAmend&gt;</w:t>
      </w:r>
    </w:p>
    <w:p w14:paraId="2E85E291" w14:textId="77777777" w:rsidR="00E16CB9" w:rsidRPr="00585917" w:rsidRDefault="0089606B">
      <w:pPr>
        <w:pStyle w:val="CoverNormal24a"/>
      </w:pPr>
      <w:r w:rsidRPr="00585917">
        <w:rPr>
          <w:rStyle w:val="HideTWBExt"/>
        </w:rPr>
        <w:t>&lt;DocRef&gt;</w:t>
      </w:r>
      <w:r w:rsidRPr="00585917">
        <w:t>(COM(2025)0797 – 2025/0429(COD))</w:t>
      </w:r>
      <w:r w:rsidRPr="00585917">
        <w:rPr>
          <w:rStyle w:val="HideTWBExt"/>
        </w:rPr>
        <w:t>&lt;/DocRef&gt;</w:t>
      </w:r>
    </w:p>
    <w:p w14:paraId="6151A885" w14:textId="77777777" w:rsidR="00E16CB9" w:rsidRPr="00585917" w:rsidRDefault="0089606B">
      <w:pPr>
        <w:rPr>
          <w:lang w:val="pt-PT"/>
        </w:rPr>
      </w:pPr>
      <w:r w:rsidRPr="00585917">
        <w:rPr>
          <w:lang w:val="pt-PT"/>
        </w:rPr>
        <w:br w:type="page"/>
      </w:r>
      <w:r w:rsidRPr="00585917">
        <w:rPr>
          <w:lang w:val="pt-PT"/>
        </w:rPr>
        <w:lastRenderedPageBreak/>
        <w:t>AM_Com_LegReport</w:t>
      </w:r>
    </w:p>
    <w:p w14:paraId="4DF3D35E" w14:textId="5FFEF595" w:rsidR="0089606B" w:rsidRPr="00585917" w:rsidRDefault="0089606B" w:rsidP="0089606B">
      <w:pPr>
        <w:pStyle w:val="AmNumberTabs"/>
        <w:rPr>
          <w:lang w:val="pt-PT"/>
        </w:rPr>
      </w:pPr>
      <w:r w:rsidRPr="00585917">
        <w:rPr>
          <w:lang w:val="pt-PT"/>
        </w:rPr>
        <w:br w:type="page"/>
      </w:r>
      <w:r w:rsidRPr="00585917">
        <w:rPr>
          <w:rStyle w:val="HideTWBExt"/>
          <w:b w:val="0"/>
        </w:rPr>
        <w:lastRenderedPageBreak/>
        <w:t>&lt;RepeatBlock-Amend&gt;&lt;Amend&gt;</w:t>
      </w:r>
      <w:r w:rsidRPr="00585917">
        <w:rPr>
          <w:lang w:val="pt-PT"/>
        </w:rPr>
        <w:t>Amendement</w:t>
      </w:r>
      <w:r w:rsidRPr="00585917">
        <w:rPr>
          <w:lang w:val="pt-PT"/>
        </w:rPr>
        <w:tab/>
      </w:r>
      <w:r w:rsidRPr="00585917">
        <w:rPr>
          <w:lang w:val="pt-PT"/>
        </w:rPr>
        <w:tab/>
      </w:r>
      <w:r w:rsidRPr="00585917">
        <w:rPr>
          <w:rStyle w:val="HideTWBExt"/>
          <w:b w:val="0"/>
        </w:rPr>
        <w:t>&lt;NumAm&gt;</w:t>
      </w:r>
      <w:r w:rsidRPr="00585917">
        <w:rPr>
          <w:lang w:val="pt-PT"/>
        </w:rPr>
        <w:t>19</w:t>
      </w:r>
      <w:r w:rsidRPr="00585917">
        <w:rPr>
          <w:rStyle w:val="HideTWBExt"/>
          <w:b w:val="0"/>
        </w:rPr>
        <w:t>&lt;/NumAm&gt;</w:t>
      </w:r>
    </w:p>
    <w:p w14:paraId="1E009CD6" w14:textId="77777777" w:rsidR="0089606B" w:rsidRPr="00585917" w:rsidRDefault="0089606B" w:rsidP="0089606B">
      <w:pPr>
        <w:pStyle w:val="NormalBold"/>
        <w:rPr>
          <w:lang w:val="pt-PT"/>
        </w:rPr>
      </w:pPr>
      <w:r w:rsidRPr="00585917">
        <w:rPr>
          <w:rStyle w:val="HideTWBExt"/>
          <w:b w:val="0"/>
        </w:rPr>
        <w:t>&lt;RepeatBlock-By&gt;&lt;Members&gt;</w:t>
      </w:r>
      <w:r w:rsidRPr="00585917">
        <w:rPr>
          <w:lang w:val="pt-PT"/>
        </w:rPr>
        <w:t>Isabel Serra Sánchez</w:t>
      </w:r>
      <w:r w:rsidRPr="00585917">
        <w:rPr>
          <w:rStyle w:val="HideTWBExt"/>
          <w:b w:val="0"/>
        </w:rPr>
        <w:t>&lt;/Members&gt;</w:t>
      </w:r>
    </w:p>
    <w:p w14:paraId="188D6F7F" w14:textId="77777777" w:rsidR="0089606B" w:rsidRPr="00585917" w:rsidRDefault="0089606B" w:rsidP="0089606B">
      <w:pPr>
        <w:pStyle w:val="NormalBold"/>
        <w:rPr>
          <w:lang w:val="pt-PT"/>
        </w:rPr>
      </w:pPr>
      <w:r w:rsidRPr="00585917">
        <w:rPr>
          <w:rStyle w:val="HideTWBExt"/>
          <w:b w:val="0"/>
        </w:rPr>
        <w:t>&lt;/RepeatBlock-By&gt;</w:t>
      </w:r>
    </w:p>
    <w:p w14:paraId="04FB25FE"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31ED465C" w14:textId="77777777" w:rsidR="0089606B" w:rsidRPr="00585917" w:rsidRDefault="0089606B" w:rsidP="0089606B">
      <w:pPr>
        <w:pStyle w:val="NormalBold"/>
      </w:pPr>
      <w:r w:rsidRPr="00585917">
        <w:rPr>
          <w:rStyle w:val="HideTWBExt"/>
          <w:b w:val="0"/>
        </w:rPr>
        <w:t>&lt;Article&gt;</w:t>
      </w:r>
      <w:r w:rsidRPr="00585917">
        <w:t>–</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7EE7EBED" w14:textId="77777777" w:rsidTr="00E74D0A">
        <w:trPr>
          <w:trHeight w:hRule="exact" w:val="240"/>
          <w:jc w:val="center"/>
        </w:trPr>
        <w:tc>
          <w:tcPr>
            <w:tcW w:w="9752" w:type="dxa"/>
            <w:gridSpan w:val="2"/>
            <w:tcBorders>
              <w:top w:val="nil"/>
              <w:left w:val="nil"/>
              <w:bottom w:val="nil"/>
              <w:right w:val="nil"/>
            </w:tcBorders>
          </w:tcPr>
          <w:p w14:paraId="76B0FD07" w14:textId="77777777" w:rsidR="0089606B" w:rsidRPr="00585917" w:rsidRDefault="0089606B" w:rsidP="00E74D0A"/>
        </w:tc>
      </w:tr>
      <w:tr w:rsidR="0089606B" w:rsidRPr="00585917" w14:paraId="591515A3" w14:textId="77777777" w:rsidTr="00E74D0A">
        <w:trPr>
          <w:trHeight w:val="240"/>
          <w:jc w:val="center"/>
        </w:trPr>
        <w:tc>
          <w:tcPr>
            <w:tcW w:w="4876" w:type="dxa"/>
            <w:tcBorders>
              <w:top w:val="nil"/>
              <w:left w:val="nil"/>
              <w:bottom w:val="nil"/>
              <w:right w:val="nil"/>
            </w:tcBorders>
          </w:tcPr>
          <w:p w14:paraId="2252E301" w14:textId="77777777" w:rsidR="0089606B" w:rsidRPr="00585917" w:rsidRDefault="0089606B" w:rsidP="00E74D0A">
            <w:pPr>
              <w:pStyle w:val="AmColumnHeading"/>
            </w:pPr>
          </w:p>
        </w:tc>
        <w:tc>
          <w:tcPr>
            <w:tcW w:w="4876" w:type="dxa"/>
            <w:tcBorders>
              <w:top w:val="nil"/>
              <w:left w:val="nil"/>
              <w:bottom w:val="nil"/>
              <w:right w:val="nil"/>
            </w:tcBorders>
          </w:tcPr>
          <w:p w14:paraId="60DB533C" w14:textId="77777777" w:rsidR="0089606B" w:rsidRPr="00585917" w:rsidRDefault="0089606B" w:rsidP="00E74D0A">
            <w:pPr>
              <w:pStyle w:val="AmColumnHeading"/>
            </w:pPr>
            <w:r w:rsidRPr="00585917">
              <w:t>Proposition de rejet</w:t>
            </w:r>
          </w:p>
        </w:tc>
      </w:tr>
      <w:tr w:rsidR="0089606B" w:rsidRPr="00585917" w14:paraId="7362BB08" w14:textId="77777777" w:rsidTr="00E74D0A">
        <w:trPr>
          <w:jc w:val="center"/>
        </w:trPr>
        <w:tc>
          <w:tcPr>
            <w:tcW w:w="4876" w:type="dxa"/>
            <w:tcBorders>
              <w:top w:val="nil"/>
              <w:left w:val="nil"/>
              <w:bottom w:val="nil"/>
              <w:right w:val="nil"/>
            </w:tcBorders>
          </w:tcPr>
          <w:p w14:paraId="18EBFD30" w14:textId="77777777" w:rsidR="0089606B" w:rsidRPr="00585917" w:rsidRDefault="0089606B" w:rsidP="00E74D0A"/>
        </w:tc>
        <w:tc>
          <w:tcPr>
            <w:tcW w:w="4876" w:type="dxa"/>
            <w:tcBorders>
              <w:top w:val="nil"/>
              <w:left w:val="nil"/>
              <w:bottom w:val="nil"/>
              <w:right w:val="nil"/>
            </w:tcBorders>
          </w:tcPr>
          <w:p w14:paraId="305CCE4A" w14:textId="77777777" w:rsidR="0089606B" w:rsidRPr="00585917" w:rsidRDefault="0089606B" w:rsidP="00E74D0A">
            <w:pPr>
              <w:pStyle w:val="Normal6a"/>
            </w:pPr>
            <w:r w:rsidRPr="00585917">
              <w:rPr>
                <w:b/>
                <w:i/>
              </w:rPr>
              <w:t>Le Parlement européen rejette la proposition de la Commission.</w:t>
            </w:r>
          </w:p>
        </w:tc>
      </w:tr>
    </w:tbl>
    <w:p w14:paraId="2DAE0D0E" w14:textId="77777777" w:rsidR="0089606B" w:rsidRPr="00585917" w:rsidRDefault="0089606B" w:rsidP="0089606B">
      <w:pPr>
        <w:pStyle w:val="AmOrLang"/>
        <w:rPr>
          <w:lang w:val="sv-SE"/>
        </w:rPr>
      </w:pPr>
      <w:r w:rsidRPr="00585917">
        <w:rPr>
          <w:lang w:val="sv-SE"/>
        </w:rPr>
        <w:t xml:space="preserve">Or. </w:t>
      </w:r>
      <w:r w:rsidRPr="00585917">
        <w:rPr>
          <w:rStyle w:val="HideTWBExt"/>
        </w:rPr>
        <w:t>&lt;Original&gt;</w:t>
      </w:r>
      <w:r w:rsidRPr="00585917">
        <w:rPr>
          <w:rStyle w:val="HideTWBInt"/>
        </w:rPr>
        <w:t>{EN}</w:t>
      </w:r>
      <w:r w:rsidRPr="00585917">
        <w:rPr>
          <w:lang w:val="sv-SE"/>
        </w:rPr>
        <w:t>en</w:t>
      </w:r>
      <w:r w:rsidRPr="00585917">
        <w:rPr>
          <w:rStyle w:val="HideTWBExt"/>
        </w:rPr>
        <w:t>&lt;/Original&gt;</w:t>
      </w:r>
    </w:p>
    <w:p w14:paraId="0937A256" w14:textId="77777777" w:rsidR="0089606B" w:rsidRPr="00585917" w:rsidRDefault="0089606B" w:rsidP="0089606B">
      <w:pPr>
        <w:rPr>
          <w:lang w:val="sv-SE"/>
        </w:rPr>
      </w:pPr>
      <w:r w:rsidRPr="00585917">
        <w:rPr>
          <w:rStyle w:val="HideTWBExt"/>
        </w:rPr>
        <w:t>&lt;/Amend&gt;</w:t>
      </w:r>
    </w:p>
    <w:p w14:paraId="009BA7C5" w14:textId="77777777" w:rsidR="0089606B" w:rsidRPr="00585917" w:rsidRDefault="0089606B" w:rsidP="0089606B">
      <w:pPr>
        <w:pStyle w:val="AmNumberTabs"/>
        <w:rPr>
          <w:lang w:val="sv-SE"/>
        </w:rPr>
      </w:pPr>
      <w:r w:rsidRPr="00585917">
        <w:rPr>
          <w:rStyle w:val="HideTWBExt"/>
          <w:b w:val="0"/>
        </w:rPr>
        <w:t>&lt;Amend&gt;</w:t>
      </w:r>
      <w:r w:rsidRPr="00585917">
        <w:rPr>
          <w:lang w:val="sv-SE"/>
        </w:rPr>
        <w:t>Amendement</w:t>
      </w:r>
      <w:r w:rsidRPr="00585917">
        <w:rPr>
          <w:lang w:val="sv-SE"/>
        </w:rPr>
        <w:tab/>
      </w:r>
      <w:r w:rsidRPr="00585917">
        <w:rPr>
          <w:lang w:val="sv-SE"/>
        </w:rPr>
        <w:tab/>
      </w:r>
      <w:r w:rsidRPr="00585917">
        <w:rPr>
          <w:rStyle w:val="HideTWBExt"/>
          <w:b w:val="0"/>
        </w:rPr>
        <w:t>&lt;NumAm&gt;</w:t>
      </w:r>
      <w:r w:rsidRPr="00585917">
        <w:rPr>
          <w:lang w:val="sv-SE"/>
        </w:rPr>
        <w:t>20</w:t>
      </w:r>
      <w:r w:rsidRPr="00585917">
        <w:rPr>
          <w:rStyle w:val="HideTWBExt"/>
          <w:b w:val="0"/>
        </w:rPr>
        <w:t>&lt;/NumAm&gt;</w:t>
      </w:r>
    </w:p>
    <w:p w14:paraId="6E7FD7E7" w14:textId="77777777" w:rsidR="0089606B" w:rsidRPr="00585917" w:rsidRDefault="0089606B" w:rsidP="0089606B">
      <w:pPr>
        <w:pStyle w:val="NormalBold"/>
        <w:rPr>
          <w:lang w:val="sv-SE"/>
        </w:rPr>
      </w:pPr>
      <w:r w:rsidRPr="00585917">
        <w:rPr>
          <w:rStyle w:val="HideTWBExt"/>
          <w:b w:val="0"/>
        </w:rPr>
        <w:t>&lt;RepeatBlock-By&gt;&lt;Members&gt;</w:t>
      </w:r>
      <w:r w:rsidRPr="00585917">
        <w:rPr>
          <w:lang w:val="sv-SE"/>
        </w:rPr>
        <w:t>Sibylle Berg, Martin Sonneborn</w:t>
      </w:r>
      <w:r w:rsidRPr="00585917">
        <w:rPr>
          <w:rStyle w:val="HideTWBExt"/>
          <w:b w:val="0"/>
        </w:rPr>
        <w:t>&lt;/Members&gt;</w:t>
      </w:r>
    </w:p>
    <w:p w14:paraId="398AA09F" w14:textId="77777777" w:rsidR="0089606B" w:rsidRPr="00585917" w:rsidRDefault="0089606B" w:rsidP="0089606B">
      <w:pPr>
        <w:pStyle w:val="NormalBold"/>
        <w:rPr>
          <w:lang w:val="sv-SE"/>
        </w:rPr>
      </w:pPr>
      <w:r w:rsidRPr="00585917">
        <w:rPr>
          <w:rStyle w:val="HideTWBExt"/>
          <w:b w:val="0"/>
        </w:rPr>
        <w:t>&lt;/RepeatBlock-By&gt;</w:t>
      </w:r>
    </w:p>
    <w:p w14:paraId="1640C1C4"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4D56330D" w14:textId="77777777" w:rsidR="0089606B" w:rsidRPr="00585917" w:rsidRDefault="0089606B" w:rsidP="0089606B">
      <w:pPr>
        <w:pStyle w:val="NormalBold"/>
      </w:pPr>
      <w:r w:rsidRPr="00585917">
        <w:rPr>
          <w:rStyle w:val="HideTWBExt"/>
          <w:b w:val="0"/>
        </w:rPr>
        <w:t>&lt;Article&gt;</w:t>
      </w:r>
      <w:r w:rsidRPr="00585917">
        <w:t>Titre 1</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0AE60F93" w14:textId="77777777" w:rsidTr="00E74D0A">
        <w:trPr>
          <w:trHeight w:hRule="exact" w:val="240"/>
          <w:jc w:val="center"/>
        </w:trPr>
        <w:tc>
          <w:tcPr>
            <w:tcW w:w="9752" w:type="dxa"/>
            <w:gridSpan w:val="2"/>
            <w:tcBorders>
              <w:top w:val="nil"/>
              <w:left w:val="nil"/>
              <w:bottom w:val="nil"/>
              <w:right w:val="nil"/>
            </w:tcBorders>
          </w:tcPr>
          <w:p w14:paraId="7EF1520F" w14:textId="77777777" w:rsidR="0089606B" w:rsidRPr="00585917" w:rsidRDefault="0089606B" w:rsidP="00E74D0A"/>
        </w:tc>
      </w:tr>
      <w:tr w:rsidR="0089606B" w:rsidRPr="00585917" w14:paraId="6DF477A9" w14:textId="77777777" w:rsidTr="00E74D0A">
        <w:trPr>
          <w:trHeight w:val="240"/>
          <w:jc w:val="center"/>
        </w:trPr>
        <w:tc>
          <w:tcPr>
            <w:tcW w:w="4876" w:type="dxa"/>
            <w:tcBorders>
              <w:top w:val="nil"/>
              <w:left w:val="nil"/>
              <w:bottom w:val="nil"/>
              <w:right w:val="nil"/>
            </w:tcBorders>
          </w:tcPr>
          <w:p w14:paraId="36F03346"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37EBD919" w14:textId="77777777" w:rsidR="0089606B" w:rsidRPr="00585917" w:rsidRDefault="0089606B" w:rsidP="00E74D0A">
            <w:pPr>
              <w:pStyle w:val="AmColumnHeading"/>
            </w:pPr>
            <w:r w:rsidRPr="00585917">
              <w:t>Amendement</w:t>
            </w:r>
          </w:p>
        </w:tc>
      </w:tr>
      <w:tr w:rsidR="0089606B" w:rsidRPr="00585917" w14:paraId="48187B92" w14:textId="77777777" w:rsidTr="00E74D0A">
        <w:trPr>
          <w:jc w:val="center"/>
        </w:trPr>
        <w:tc>
          <w:tcPr>
            <w:tcW w:w="4876" w:type="dxa"/>
            <w:tcBorders>
              <w:top w:val="nil"/>
              <w:left w:val="nil"/>
              <w:bottom w:val="nil"/>
              <w:right w:val="nil"/>
            </w:tcBorders>
          </w:tcPr>
          <w:p w14:paraId="569F7798" w14:textId="64D585BA" w:rsidR="0089606B" w:rsidRPr="00585917" w:rsidRDefault="0089606B" w:rsidP="00E74D0A">
            <w:pPr>
              <w:pStyle w:val="Normal6a"/>
            </w:pPr>
            <w:r w:rsidRPr="00585917">
              <w:rPr>
                <w:b/>
                <w:i/>
              </w:rPr>
              <w:t>Proposition de</w:t>
            </w:r>
            <w:r w:rsidRPr="00585917">
              <w:br/>
            </w:r>
            <w:r w:rsidRPr="00585917">
              <w:rPr>
                <w:b/>
                <w:i/>
              </w:rPr>
              <w:t>RÈGLEMENT DU PARLEMENT EUROPÉEN ET DU CONSEIL</w:t>
            </w:r>
            <w:r w:rsidRPr="00585917">
              <w:br/>
            </w:r>
            <w:r w:rsidRPr="00585917">
              <w:rPr>
                <w:b/>
                <w:i/>
              </w:rPr>
              <w:t>modifiant le règlement (UE) 2021/1232 en ce qui concerne la prolongation de sa période d</w:t>
            </w:r>
            <w:r w:rsidR="008940FF">
              <w:rPr>
                <w:b/>
                <w:i/>
              </w:rPr>
              <w:t>’</w:t>
            </w:r>
            <w:r w:rsidRPr="00585917">
              <w:rPr>
                <w:b/>
                <w:i/>
              </w:rPr>
              <w:t>application</w:t>
            </w:r>
            <w:r w:rsidRPr="00585917">
              <w:br/>
            </w:r>
            <w:r w:rsidRPr="00585917">
              <w:rPr>
                <w:b/>
                <w:i/>
              </w:rPr>
              <w:t>(Texte présentant de l</w:t>
            </w:r>
            <w:r w:rsidR="008940FF">
              <w:rPr>
                <w:b/>
                <w:i/>
              </w:rPr>
              <w:t>’</w:t>
            </w:r>
            <w:r w:rsidRPr="00585917">
              <w:rPr>
                <w:b/>
                <w:i/>
              </w:rPr>
              <w:t>intérêt pour l</w:t>
            </w:r>
            <w:r w:rsidR="008940FF">
              <w:rPr>
                <w:b/>
                <w:i/>
              </w:rPr>
              <w:t>’</w:t>
            </w:r>
            <w:r w:rsidRPr="00585917">
              <w:rPr>
                <w:b/>
                <w:i/>
              </w:rPr>
              <w:t>EEE)</w:t>
            </w:r>
          </w:p>
        </w:tc>
        <w:tc>
          <w:tcPr>
            <w:tcW w:w="4876" w:type="dxa"/>
            <w:tcBorders>
              <w:top w:val="nil"/>
              <w:left w:val="nil"/>
              <w:bottom w:val="nil"/>
              <w:right w:val="nil"/>
            </w:tcBorders>
          </w:tcPr>
          <w:p w14:paraId="3EBBDCF5" w14:textId="77777777" w:rsidR="0089606B" w:rsidRPr="00585917" w:rsidRDefault="0089606B" w:rsidP="00E74D0A">
            <w:pPr>
              <w:pStyle w:val="Normal6a"/>
            </w:pPr>
            <w:r w:rsidRPr="00585917">
              <w:rPr>
                <w:b/>
                <w:i/>
              </w:rPr>
              <w:t>supprimé</w:t>
            </w:r>
          </w:p>
        </w:tc>
      </w:tr>
    </w:tbl>
    <w:p w14:paraId="6E495E56"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0FB50254" w14:textId="77777777" w:rsidR="0089606B" w:rsidRPr="00585917" w:rsidRDefault="0089606B" w:rsidP="0089606B">
      <w:pPr>
        <w:pStyle w:val="AmJustTitle"/>
      </w:pPr>
      <w:r w:rsidRPr="00585917">
        <w:rPr>
          <w:rStyle w:val="HideTWBExt"/>
          <w:i w:val="0"/>
        </w:rPr>
        <w:t>&lt;TitreJust&gt;</w:t>
      </w:r>
      <w:r w:rsidRPr="00585917">
        <w:t>Justification</w:t>
      </w:r>
      <w:r w:rsidRPr="00585917">
        <w:rPr>
          <w:rStyle w:val="HideTWBExt"/>
          <w:i w:val="0"/>
        </w:rPr>
        <w:t>&lt;/TitreJust&gt;</w:t>
      </w:r>
    </w:p>
    <w:p w14:paraId="2E271860" w14:textId="43E3E159" w:rsidR="0089606B" w:rsidRPr="00585917" w:rsidRDefault="0089606B" w:rsidP="0089606B">
      <w:pPr>
        <w:pStyle w:val="AmJustText"/>
      </w:pPr>
      <w:r w:rsidRPr="00585917">
        <w:t>Le maintien de l</w:t>
      </w:r>
      <w:r w:rsidR="008940FF">
        <w:t>’</w:t>
      </w:r>
      <w:r w:rsidRPr="00585917">
        <w:t xml:space="preserve">examen volontaire, qui serait prolongé par cette mesure, est ce que le Conseil appelle de ses vœux dans le «cadre juridique à long terme» </w:t>
      </w:r>
      <w:proofErr w:type="gramStart"/>
      <w:r w:rsidRPr="00585917">
        <w:t>actuellement en cours</w:t>
      </w:r>
      <w:proofErr w:type="gramEnd"/>
      <w:r w:rsidRPr="00585917">
        <w:t xml:space="preserve"> de négociation en trilogue. Le Parlement a voté à la quasi-unanimité contre cette proposition et demande que les personnes suspectées fassent l</w:t>
      </w:r>
      <w:r w:rsidR="008940FF">
        <w:t>’</w:t>
      </w:r>
      <w:r w:rsidRPr="00585917">
        <w:t>objet de contrôles ciblés. L</w:t>
      </w:r>
      <w:r w:rsidR="008940FF">
        <w:t>’</w:t>
      </w:r>
      <w:r w:rsidRPr="00585917">
        <w:t>approbation de ce règlement affaiblirait la position du Parlement lors des négociations en trilogue. En outre, le présent règlement ne devrait pas être étendu afin de combler enfin le vide juridique qui a rendu possible la surveillance de masse des communications privées par la suspension des droits existants.</w:t>
      </w:r>
    </w:p>
    <w:p w14:paraId="2CDED5C5" w14:textId="77777777" w:rsidR="0089606B" w:rsidRPr="00585917" w:rsidRDefault="0089606B" w:rsidP="0089606B">
      <w:r w:rsidRPr="00585917">
        <w:rPr>
          <w:rStyle w:val="HideTWBExt"/>
        </w:rPr>
        <w:t>&lt;/Amend&gt;</w:t>
      </w:r>
    </w:p>
    <w:p w14:paraId="3B02FD96" w14:textId="77777777" w:rsidR="0089606B" w:rsidRPr="00585917" w:rsidRDefault="0089606B" w:rsidP="0089606B">
      <w:pPr>
        <w:pStyle w:val="AmNumberTabs"/>
        <w:rPr>
          <w:lang w:val="pt-PT"/>
        </w:rPr>
      </w:pPr>
      <w:r w:rsidRPr="00585917">
        <w:rPr>
          <w:rStyle w:val="HideTWBExt"/>
          <w:b w:val="0"/>
        </w:rPr>
        <w:t>&lt;Amend&gt;</w:t>
      </w:r>
      <w:r w:rsidRPr="00585917">
        <w:rPr>
          <w:lang w:val="pt-PT"/>
        </w:rPr>
        <w:t>Amendment</w:t>
      </w:r>
      <w:r w:rsidRPr="00585917">
        <w:rPr>
          <w:lang w:val="pt-PT"/>
        </w:rPr>
        <w:tab/>
      </w:r>
      <w:r w:rsidRPr="00585917">
        <w:rPr>
          <w:lang w:val="pt-PT"/>
        </w:rPr>
        <w:tab/>
      </w:r>
      <w:r w:rsidRPr="00585917">
        <w:rPr>
          <w:rStyle w:val="HideTWBExt"/>
          <w:b w:val="0"/>
        </w:rPr>
        <w:t>&lt;NumAm&gt;</w:t>
      </w:r>
      <w:r w:rsidRPr="00585917">
        <w:rPr>
          <w:lang w:val="pt-PT"/>
        </w:rPr>
        <w:t>21</w:t>
      </w:r>
      <w:r w:rsidRPr="00585917">
        <w:rPr>
          <w:rStyle w:val="HideTWBExt"/>
          <w:b w:val="0"/>
        </w:rPr>
        <w:t>&lt;/NumAm&gt;</w:t>
      </w:r>
    </w:p>
    <w:p w14:paraId="7CC748A4" w14:textId="77777777" w:rsidR="0089606B" w:rsidRPr="00585917" w:rsidRDefault="0089606B" w:rsidP="0089606B">
      <w:pPr>
        <w:pStyle w:val="NormalBold"/>
        <w:rPr>
          <w:lang w:val="pt-PT"/>
        </w:rPr>
      </w:pPr>
      <w:r w:rsidRPr="00585917">
        <w:rPr>
          <w:rStyle w:val="HideTWBExt"/>
          <w:b w:val="0"/>
        </w:rPr>
        <w:t>&lt;RepeatBlock-By&gt;&lt;Members&gt;</w:t>
      </w:r>
      <w:r w:rsidRPr="00585917">
        <w:rPr>
          <w:lang w:val="pt-PT"/>
        </w:rPr>
        <w:t>António Tânger Corrêa, Jorge Buxadé Villalba</w:t>
      </w:r>
      <w:r w:rsidRPr="00585917">
        <w:rPr>
          <w:rStyle w:val="HideTWBExt"/>
          <w:b w:val="0"/>
        </w:rPr>
        <w:t>&lt;/Members&gt;</w:t>
      </w:r>
    </w:p>
    <w:p w14:paraId="043AC407" w14:textId="77777777" w:rsidR="0089606B" w:rsidRPr="00585917" w:rsidRDefault="0089606B" w:rsidP="0089606B">
      <w:pPr>
        <w:pStyle w:val="NormalBold"/>
        <w:rPr>
          <w:lang w:val="pt-PT"/>
        </w:rPr>
      </w:pPr>
      <w:r w:rsidRPr="00585917">
        <w:rPr>
          <w:rStyle w:val="HideTWBExt"/>
          <w:b w:val="0"/>
        </w:rPr>
        <w:t>&lt;/RepeatBlock-By&gt;</w:t>
      </w:r>
    </w:p>
    <w:p w14:paraId="5D7EEB2D" w14:textId="77777777" w:rsidR="0089606B" w:rsidRPr="00585917" w:rsidRDefault="0089606B" w:rsidP="0089606B">
      <w:pPr>
        <w:pStyle w:val="NormalBold"/>
      </w:pPr>
      <w:r w:rsidRPr="00585917">
        <w:rPr>
          <w:rStyle w:val="HideTWBExt"/>
          <w:b w:val="0"/>
        </w:rPr>
        <w:lastRenderedPageBreak/>
        <w:t>&lt;DocAmend&gt;</w:t>
      </w:r>
      <w:r w:rsidRPr="00585917">
        <w:t>Proposition de règlement</w:t>
      </w:r>
      <w:r w:rsidRPr="00585917">
        <w:rPr>
          <w:rStyle w:val="HideTWBExt"/>
          <w:b w:val="0"/>
        </w:rPr>
        <w:t>&lt;/DocAmend&gt;</w:t>
      </w:r>
    </w:p>
    <w:p w14:paraId="691104BF" w14:textId="77777777" w:rsidR="0089606B" w:rsidRPr="00585917" w:rsidRDefault="0089606B" w:rsidP="0089606B">
      <w:pPr>
        <w:pStyle w:val="NormalBold"/>
      </w:pPr>
      <w:r w:rsidRPr="00585917">
        <w:rPr>
          <w:rStyle w:val="HideTWBExt"/>
          <w:b w:val="0"/>
        </w:rPr>
        <w:t>&lt;Article&gt;</w:t>
      </w:r>
      <w:r w:rsidRPr="00585917">
        <w:t>Considérant 1</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2F3DEFC6" w14:textId="77777777" w:rsidTr="00E74D0A">
        <w:trPr>
          <w:trHeight w:hRule="exact" w:val="240"/>
          <w:jc w:val="center"/>
        </w:trPr>
        <w:tc>
          <w:tcPr>
            <w:tcW w:w="9752" w:type="dxa"/>
            <w:gridSpan w:val="2"/>
            <w:tcBorders>
              <w:top w:val="nil"/>
              <w:left w:val="nil"/>
              <w:bottom w:val="nil"/>
              <w:right w:val="nil"/>
            </w:tcBorders>
          </w:tcPr>
          <w:p w14:paraId="4CF006B3" w14:textId="77777777" w:rsidR="0089606B" w:rsidRPr="00585917" w:rsidRDefault="0089606B" w:rsidP="00E74D0A"/>
        </w:tc>
      </w:tr>
      <w:tr w:rsidR="0089606B" w:rsidRPr="00585917" w14:paraId="7A855A81" w14:textId="77777777" w:rsidTr="00E74D0A">
        <w:trPr>
          <w:trHeight w:val="240"/>
          <w:jc w:val="center"/>
        </w:trPr>
        <w:tc>
          <w:tcPr>
            <w:tcW w:w="4876" w:type="dxa"/>
            <w:tcBorders>
              <w:top w:val="nil"/>
              <w:left w:val="nil"/>
              <w:bottom w:val="nil"/>
              <w:right w:val="nil"/>
            </w:tcBorders>
          </w:tcPr>
          <w:p w14:paraId="7624443C"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685AB2AC" w14:textId="77777777" w:rsidR="0089606B" w:rsidRPr="00585917" w:rsidRDefault="0089606B" w:rsidP="00E74D0A">
            <w:pPr>
              <w:pStyle w:val="AmColumnHeading"/>
            </w:pPr>
            <w:r w:rsidRPr="00585917">
              <w:t>Amendement</w:t>
            </w:r>
          </w:p>
        </w:tc>
      </w:tr>
      <w:tr w:rsidR="0089606B" w:rsidRPr="00585917" w14:paraId="4BAAF2C2" w14:textId="77777777" w:rsidTr="00E74D0A">
        <w:trPr>
          <w:jc w:val="center"/>
        </w:trPr>
        <w:tc>
          <w:tcPr>
            <w:tcW w:w="4876" w:type="dxa"/>
            <w:tcBorders>
              <w:top w:val="nil"/>
              <w:left w:val="nil"/>
              <w:bottom w:val="nil"/>
              <w:right w:val="nil"/>
            </w:tcBorders>
          </w:tcPr>
          <w:p w14:paraId="68EE07E3" w14:textId="33217B31" w:rsidR="0089606B" w:rsidRPr="00585917" w:rsidRDefault="0089606B" w:rsidP="00E74D0A">
            <w:pPr>
              <w:pStyle w:val="Normal6a"/>
            </w:pPr>
            <w:r w:rsidRPr="00585917">
              <w:t>(1)</w:t>
            </w:r>
            <w:r w:rsidRPr="00585917">
              <w:tab/>
              <w:t>Le règlement (UE) 2021/1232 du Parlement européen et du Conseil</w:t>
            </w:r>
            <w:r w:rsidRPr="00585917">
              <w:rPr>
                <w:vertAlign w:val="superscript"/>
              </w:rPr>
              <w:t>2</w:t>
            </w:r>
            <w:r w:rsidRPr="00585917">
              <w:t xml:space="preserve"> prévoit un régime temporaire en ce qui concerne l</w:t>
            </w:r>
            <w:r w:rsidR="008940FF">
              <w:t>’</w:t>
            </w:r>
            <w:r w:rsidRPr="00585917">
              <w:t>utilisation de technologies par certains fournisseurs de services de communications interpersonnelles accessibles au public aux fins de la lutte contre les abus sexuels commis contre des enfants en ligne, dans l</w:t>
            </w:r>
            <w:r w:rsidR="008940FF">
              <w:t>’</w:t>
            </w:r>
            <w:r w:rsidRPr="00585917">
              <w:t>attente de l</w:t>
            </w:r>
            <w:r w:rsidR="008940FF">
              <w:t>’</w:t>
            </w:r>
            <w:r w:rsidRPr="00585917">
              <w:t>adoption d</w:t>
            </w:r>
            <w:r w:rsidR="008940FF">
              <w:t>’</w:t>
            </w:r>
            <w:r w:rsidRPr="00585917">
              <w:t>un cadre juridique à long terme visant à prévenir et à combattre les abus sexuels commis contre des enfants en ligne (ci-après le «cadre juridique à long terme»). Ce règlement, tel qu</w:t>
            </w:r>
            <w:r w:rsidR="008940FF">
              <w:t>’</w:t>
            </w:r>
            <w:r w:rsidRPr="00585917">
              <w:t>il est modifié par le règlement (UE) 2024/1307, est applicable jusqu</w:t>
            </w:r>
            <w:r w:rsidR="008940FF">
              <w:t>’</w:t>
            </w:r>
            <w:r w:rsidRPr="00585917">
              <w:t>au 3 avril 2026.</w:t>
            </w:r>
          </w:p>
        </w:tc>
        <w:tc>
          <w:tcPr>
            <w:tcW w:w="4876" w:type="dxa"/>
            <w:tcBorders>
              <w:top w:val="nil"/>
              <w:left w:val="nil"/>
              <w:bottom w:val="nil"/>
              <w:right w:val="nil"/>
            </w:tcBorders>
          </w:tcPr>
          <w:p w14:paraId="0EB18794" w14:textId="05D11422" w:rsidR="0089606B" w:rsidRPr="00585917" w:rsidRDefault="0089606B" w:rsidP="00E74D0A">
            <w:pPr>
              <w:pStyle w:val="Normal6a"/>
            </w:pPr>
            <w:r w:rsidRPr="00585917">
              <w:t>(1)</w:t>
            </w:r>
            <w:r w:rsidRPr="00585917">
              <w:tab/>
              <w:t>Le règlement (UE) 2021/1232 du Parlement européen et du Conseil</w:t>
            </w:r>
            <w:r w:rsidRPr="00585917">
              <w:rPr>
                <w:vertAlign w:val="superscript"/>
              </w:rPr>
              <w:t>2</w:t>
            </w:r>
            <w:r w:rsidRPr="00585917">
              <w:t xml:space="preserve"> prévoit un régime temporaire </w:t>
            </w:r>
            <w:r w:rsidRPr="00585917">
              <w:rPr>
                <w:b/>
                <w:bCs/>
                <w:i/>
                <w:iCs/>
              </w:rPr>
              <w:t>et strictement limité</w:t>
            </w:r>
            <w:r w:rsidRPr="00585917">
              <w:t xml:space="preserve"> en ce qui concerne l</w:t>
            </w:r>
            <w:r w:rsidR="008940FF">
              <w:t>’</w:t>
            </w:r>
            <w:r w:rsidRPr="00585917">
              <w:t xml:space="preserve">utilisation </w:t>
            </w:r>
            <w:r w:rsidRPr="00585917">
              <w:rPr>
                <w:b/>
                <w:bCs/>
                <w:i/>
                <w:iCs/>
              </w:rPr>
              <w:t>volontaire</w:t>
            </w:r>
            <w:r w:rsidRPr="00585917">
              <w:rPr>
                <w:b/>
                <w:bCs/>
              </w:rPr>
              <w:t xml:space="preserve"> </w:t>
            </w:r>
            <w:r w:rsidRPr="00585917">
              <w:t>de technologies par certains fournisseurs de services de communications interpersonnelles accessibles au public aux fins de la lutte contre les abus sexuels commis contre des enfants en ligne, dans l</w:t>
            </w:r>
            <w:r w:rsidR="008940FF">
              <w:t>’</w:t>
            </w:r>
            <w:r w:rsidRPr="00585917">
              <w:t>attente de l</w:t>
            </w:r>
            <w:r w:rsidR="008940FF">
              <w:t>’</w:t>
            </w:r>
            <w:r w:rsidRPr="00585917">
              <w:t>adoption d</w:t>
            </w:r>
            <w:r w:rsidR="008940FF">
              <w:t>’</w:t>
            </w:r>
            <w:r w:rsidRPr="00585917">
              <w:t xml:space="preserve">un cadre juridique à long terme visant à prévenir et à combattre les abus sexuels commis contre des enfants en ligne (ci-après le «cadre juridique à long terme»). </w:t>
            </w:r>
            <w:r w:rsidRPr="00585917">
              <w:rPr>
                <w:b/>
                <w:i/>
              </w:rPr>
              <w:t>Il n</w:t>
            </w:r>
            <w:r w:rsidR="008940FF">
              <w:rPr>
                <w:b/>
                <w:i/>
              </w:rPr>
              <w:t>’</w:t>
            </w:r>
            <w:r w:rsidRPr="00585917">
              <w:rPr>
                <w:b/>
                <w:i/>
              </w:rPr>
              <w:t>implique pas d</w:t>
            </w:r>
            <w:r w:rsidR="008940FF">
              <w:rPr>
                <w:b/>
                <w:i/>
              </w:rPr>
              <w:t>’</w:t>
            </w:r>
            <w:r w:rsidRPr="00585917">
              <w:rPr>
                <w:b/>
                <w:i/>
              </w:rPr>
              <w:t>obligation générale de détection, de surveillance ou de filtrage des communications.</w:t>
            </w:r>
            <w:r w:rsidRPr="00585917">
              <w:t xml:space="preserve"> Ce règlement, tel qu</w:t>
            </w:r>
            <w:r w:rsidR="008940FF">
              <w:t>’</w:t>
            </w:r>
            <w:r w:rsidRPr="00585917">
              <w:t>il est modifié par le règlement (UE) 2024/1307, est applicable jusqu</w:t>
            </w:r>
            <w:r w:rsidR="008940FF">
              <w:t>’</w:t>
            </w:r>
            <w:r w:rsidRPr="00585917">
              <w:t>au 3 avril 2026.</w:t>
            </w:r>
          </w:p>
        </w:tc>
      </w:tr>
      <w:tr w:rsidR="0089606B" w:rsidRPr="00585917" w14:paraId="171D8A74" w14:textId="77777777" w:rsidTr="00E74D0A">
        <w:trPr>
          <w:jc w:val="center"/>
        </w:trPr>
        <w:tc>
          <w:tcPr>
            <w:tcW w:w="4876" w:type="dxa"/>
            <w:tcBorders>
              <w:top w:val="nil"/>
              <w:left w:val="nil"/>
              <w:bottom w:val="nil"/>
              <w:right w:val="nil"/>
            </w:tcBorders>
          </w:tcPr>
          <w:p w14:paraId="782FECF1" w14:textId="77777777" w:rsidR="0089606B" w:rsidRPr="00585917" w:rsidRDefault="0089606B" w:rsidP="00E74D0A">
            <w:pPr>
              <w:pStyle w:val="Normal6a"/>
            </w:pPr>
            <w:r w:rsidRPr="00585917">
              <w:rPr>
                <w:b/>
                <w:i/>
              </w:rPr>
              <w:t>_________________</w:t>
            </w:r>
          </w:p>
        </w:tc>
        <w:tc>
          <w:tcPr>
            <w:tcW w:w="4876" w:type="dxa"/>
            <w:tcBorders>
              <w:top w:val="nil"/>
              <w:left w:val="nil"/>
              <w:bottom w:val="nil"/>
              <w:right w:val="nil"/>
            </w:tcBorders>
          </w:tcPr>
          <w:p w14:paraId="61A1CC0A" w14:textId="77777777" w:rsidR="0089606B" w:rsidRPr="00585917" w:rsidRDefault="0089606B" w:rsidP="00E74D0A">
            <w:pPr>
              <w:pStyle w:val="Normal6a"/>
            </w:pPr>
            <w:r w:rsidRPr="00585917">
              <w:rPr>
                <w:b/>
                <w:i/>
              </w:rPr>
              <w:t>_________________</w:t>
            </w:r>
          </w:p>
        </w:tc>
      </w:tr>
      <w:tr w:rsidR="0089606B" w:rsidRPr="00585917" w14:paraId="67B9C7BC" w14:textId="77777777" w:rsidTr="00E74D0A">
        <w:trPr>
          <w:jc w:val="center"/>
        </w:trPr>
        <w:tc>
          <w:tcPr>
            <w:tcW w:w="4876" w:type="dxa"/>
            <w:tcBorders>
              <w:top w:val="nil"/>
              <w:left w:val="nil"/>
              <w:bottom w:val="nil"/>
              <w:right w:val="nil"/>
            </w:tcBorders>
          </w:tcPr>
          <w:p w14:paraId="6355506A" w14:textId="7603583B" w:rsidR="0089606B" w:rsidRPr="00585917" w:rsidRDefault="0089606B" w:rsidP="00E74D0A">
            <w:pPr>
              <w:pStyle w:val="Normal6a"/>
            </w:pPr>
            <w:r w:rsidRPr="00585917">
              <w:rPr>
                <w:vertAlign w:val="superscript"/>
              </w:rPr>
              <w:t>2</w:t>
            </w:r>
            <w:r w:rsidRPr="00585917">
              <w:t xml:space="preserve"> Règlement (UE) 2021/1232 du Parlement européen et du Conseil du 14 juillet 2021 relatif à une dérogation temporaire à certaines dispositions de la directive 2002/58/CE en ce qui concerne l</w:t>
            </w:r>
            <w:r w:rsidR="008940FF">
              <w:t>’</w:t>
            </w:r>
            <w:r w:rsidRPr="00585917">
              <w:t>utilisation de technologies par les fournisseurs de services de communications interpersonnelles non fondés sur la numérotation pour le traitement de données à caractère personnel et d</w:t>
            </w:r>
            <w:r w:rsidR="008940FF">
              <w:t>’</w:t>
            </w:r>
            <w:r w:rsidRPr="00585917">
              <w:t>autres données aux fins de la lutte contre les abus sexuels commis contre des enfants en ligne (JO L 274 du 30.7.2021, p. 41, ELI: http://data.europa.eu/eli/reg/2021/1232/oj).</w:t>
            </w:r>
          </w:p>
        </w:tc>
        <w:tc>
          <w:tcPr>
            <w:tcW w:w="4876" w:type="dxa"/>
            <w:tcBorders>
              <w:top w:val="nil"/>
              <w:left w:val="nil"/>
              <w:bottom w:val="nil"/>
              <w:right w:val="nil"/>
            </w:tcBorders>
          </w:tcPr>
          <w:p w14:paraId="5AFAEF43" w14:textId="2804EBE3" w:rsidR="0089606B" w:rsidRPr="00585917" w:rsidRDefault="0089606B" w:rsidP="00E74D0A">
            <w:pPr>
              <w:pStyle w:val="Normal6a"/>
            </w:pPr>
            <w:r w:rsidRPr="00585917">
              <w:rPr>
                <w:vertAlign w:val="superscript"/>
              </w:rPr>
              <w:t>2</w:t>
            </w:r>
            <w:r w:rsidRPr="00585917">
              <w:t xml:space="preserve"> Règlement (UE) 2021/1232 du Parlement européen et du Conseil du 14 juillet 2021 relatif à une dérogation temporaire à certaines dispositions de la directive 2002/58/CE en ce qui concerne l</w:t>
            </w:r>
            <w:r w:rsidR="008940FF">
              <w:t>’</w:t>
            </w:r>
            <w:r w:rsidRPr="00585917">
              <w:t>utilisation de technologies par les fournisseurs de services de communications interpersonnelles non fondés sur la numérotation pour le traitement de données à caractère personnel et d</w:t>
            </w:r>
            <w:r w:rsidR="008940FF">
              <w:t>’</w:t>
            </w:r>
            <w:r w:rsidRPr="00585917">
              <w:t>autres données aux fins de la lutte contre les abus sexuels commis contre des enfants en ligne (JO L 274 du 30.7.2021, p. 41, ELI: http://data.europa.eu/eli/reg/2021/1232/oj).</w:t>
            </w:r>
          </w:p>
        </w:tc>
      </w:tr>
    </w:tbl>
    <w:p w14:paraId="5D3074CD"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26FDBFD4" w14:textId="77777777" w:rsidR="0089606B" w:rsidRPr="00585917" w:rsidRDefault="0089606B" w:rsidP="0089606B">
      <w:r w:rsidRPr="00585917">
        <w:rPr>
          <w:rStyle w:val="HideTWBExt"/>
        </w:rPr>
        <w:t>&lt;/Amend&gt;</w:t>
      </w:r>
    </w:p>
    <w:p w14:paraId="213D6298"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22</w:t>
      </w:r>
      <w:r w:rsidRPr="00585917">
        <w:rPr>
          <w:rStyle w:val="HideTWBExt"/>
          <w:b w:val="0"/>
        </w:rPr>
        <w:t>&lt;/NumAm&gt;</w:t>
      </w:r>
    </w:p>
    <w:p w14:paraId="4AFC2361" w14:textId="77777777" w:rsidR="0089606B" w:rsidRPr="00585917" w:rsidRDefault="0089606B" w:rsidP="0089606B">
      <w:pPr>
        <w:pStyle w:val="NormalBold"/>
      </w:pPr>
      <w:r w:rsidRPr="00585917">
        <w:rPr>
          <w:rStyle w:val="HideTWBExt"/>
          <w:b w:val="0"/>
        </w:rPr>
        <w:t>&lt;RepeatBlock-By&gt;&lt;Members&gt;</w:t>
      </w:r>
      <w:r w:rsidRPr="00585917">
        <w:t>António Tânger Corrêa, Jorge Buxadé Villalba</w:t>
      </w:r>
      <w:r w:rsidRPr="00585917">
        <w:rPr>
          <w:rStyle w:val="HideTWBExt"/>
          <w:b w:val="0"/>
        </w:rPr>
        <w:t>&lt;/Members&gt;</w:t>
      </w:r>
    </w:p>
    <w:p w14:paraId="45E628FD" w14:textId="77777777" w:rsidR="0089606B" w:rsidRPr="00585917" w:rsidRDefault="0089606B" w:rsidP="0089606B">
      <w:pPr>
        <w:pStyle w:val="NormalBold"/>
      </w:pPr>
      <w:r w:rsidRPr="00585917">
        <w:rPr>
          <w:rStyle w:val="HideTWBExt"/>
          <w:b w:val="0"/>
        </w:rPr>
        <w:t>&lt;/RepeatBlock-By&gt;</w:t>
      </w:r>
    </w:p>
    <w:p w14:paraId="29BF4934" w14:textId="77777777" w:rsidR="0089606B" w:rsidRPr="00585917" w:rsidRDefault="0089606B" w:rsidP="0089606B">
      <w:pPr>
        <w:pStyle w:val="NormalBold"/>
      </w:pPr>
      <w:r w:rsidRPr="00585917">
        <w:rPr>
          <w:rStyle w:val="HideTWBExt"/>
          <w:b w:val="0"/>
        </w:rPr>
        <w:lastRenderedPageBreak/>
        <w:t>&lt;DocAmend&gt;</w:t>
      </w:r>
      <w:r w:rsidRPr="00585917">
        <w:t>Proposition de règlement</w:t>
      </w:r>
      <w:r w:rsidRPr="00585917">
        <w:rPr>
          <w:rStyle w:val="HideTWBExt"/>
          <w:b w:val="0"/>
        </w:rPr>
        <w:t>&lt;/DocAmend&gt;</w:t>
      </w:r>
    </w:p>
    <w:p w14:paraId="2A681AD2" w14:textId="77777777" w:rsidR="0089606B" w:rsidRPr="00585917" w:rsidRDefault="0089606B" w:rsidP="0089606B">
      <w:pPr>
        <w:pStyle w:val="NormalBold"/>
      </w:pPr>
      <w:r w:rsidRPr="00585917">
        <w:rPr>
          <w:rStyle w:val="HideTWBExt"/>
          <w:b w:val="0"/>
        </w:rPr>
        <w:t>&lt;Article&gt;</w:t>
      </w:r>
      <w:r w:rsidRPr="00585917">
        <w:t>Considérant 3</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19350F75" w14:textId="77777777" w:rsidTr="00E74D0A">
        <w:trPr>
          <w:trHeight w:hRule="exact" w:val="240"/>
          <w:jc w:val="center"/>
        </w:trPr>
        <w:tc>
          <w:tcPr>
            <w:tcW w:w="9752" w:type="dxa"/>
            <w:gridSpan w:val="2"/>
            <w:tcBorders>
              <w:top w:val="nil"/>
              <w:left w:val="nil"/>
              <w:bottom w:val="nil"/>
              <w:right w:val="nil"/>
            </w:tcBorders>
          </w:tcPr>
          <w:p w14:paraId="76D9B657" w14:textId="77777777" w:rsidR="0089606B" w:rsidRPr="00585917" w:rsidRDefault="0089606B" w:rsidP="00E74D0A"/>
        </w:tc>
      </w:tr>
      <w:tr w:rsidR="0089606B" w:rsidRPr="00585917" w14:paraId="0B98BC87" w14:textId="77777777" w:rsidTr="00E74D0A">
        <w:trPr>
          <w:trHeight w:val="240"/>
          <w:jc w:val="center"/>
        </w:trPr>
        <w:tc>
          <w:tcPr>
            <w:tcW w:w="4876" w:type="dxa"/>
            <w:tcBorders>
              <w:top w:val="nil"/>
              <w:left w:val="nil"/>
              <w:bottom w:val="nil"/>
              <w:right w:val="nil"/>
            </w:tcBorders>
          </w:tcPr>
          <w:p w14:paraId="239ECC0E"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1E06F2AE" w14:textId="77777777" w:rsidR="0089606B" w:rsidRPr="00585917" w:rsidRDefault="0089606B" w:rsidP="00E74D0A">
            <w:pPr>
              <w:pStyle w:val="AmColumnHeading"/>
            </w:pPr>
            <w:r w:rsidRPr="00585917">
              <w:t>Amendement</w:t>
            </w:r>
          </w:p>
        </w:tc>
      </w:tr>
      <w:tr w:rsidR="0089606B" w:rsidRPr="00585917" w14:paraId="445BAF26" w14:textId="77777777" w:rsidTr="00E74D0A">
        <w:trPr>
          <w:jc w:val="center"/>
        </w:trPr>
        <w:tc>
          <w:tcPr>
            <w:tcW w:w="4876" w:type="dxa"/>
            <w:tcBorders>
              <w:top w:val="nil"/>
              <w:left w:val="nil"/>
              <w:bottom w:val="nil"/>
              <w:right w:val="nil"/>
            </w:tcBorders>
          </w:tcPr>
          <w:p w14:paraId="7D854D2C" w14:textId="7B41E738" w:rsidR="0089606B" w:rsidRPr="00585917" w:rsidRDefault="0089606B" w:rsidP="00E74D0A">
            <w:pPr>
              <w:pStyle w:val="Normal6a"/>
            </w:pPr>
            <w:r w:rsidRPr="00585917">
              <w:t>(3)</w:t>
            </w:r>
            <w:r w:rsidRPr="00585917">
              <w:tab/>
              <w:t xml:space="preserve">Il importe que les abus sexuels commis contre des enfants en ligne puissent être combattus efficacement, </w:t>
            </w:r>
            <w:r w:rsidRPr="00585917">
              <w:rPr>
                <w:b/>
                <w:i/>
              </w:rPr>
              <w:t>conformément aux règles applicables</w:t>
            </w:r>
            <w:r w:rsidRPr="00585917">
              <w:t xml:space="preserve"> du droit de l</w:t>
            </w:r>
            <w:r w:rsidR="008940FF">
              <w:t>’</w:t>
            </w:r>
            <w:r w:rsidRPr="00585917">
              <w:t>Union, notamment les conditions énoncées dans le règlement (UE) 2021/1232</w:t>
            </w:r>
            <w:r w:rsidRPr="00585917">
              <w:rPr>
                <w:b/>
                <w:i/>
              </w:rPr>
              <w:t>, et sans interruption</w:t>
            </w:r>
            <w:r w:rsidRPr="00585917">
              <w:t>, dans l</w:t>
            </w:r>
            <w:r w:rsidR="008940FF">
              <w:t>’</w:t>
            </w:r>
            <w:r w:rsidRPr="00585917">
              <w:t>attente de l</w:t>
            </w:r>
            <w:r w:rsidR="008940FF">
              <w:t>’</w:t>
            </w:r>
            <w:r w:rsidRPr="00585917">
              <w:t>adoption et de l</w:t>
            </w:r>
            <w:r w:rsidR="008940FF">
              <w:t>’</w:t>
            </w:r>
            <w:r w:rsidRPr="00585917">
              <w:t>application du cadre juridique à long terme.</w:t>
            </w:r>
          </w:p>
        </w:tc>
        <w:tc>
          <w:tcPr>
            <w:tcW w:w="4876" w:type="dxa"/>
            <w:tcBorders>
              <w:top w:val="nil"/>
              <w:left w:val="nil"/>
              <w:bottom w:val="nil"/>
              <w:right w:val="nil"/>
            </w:tcBorders>
          </w:tcPr>
          <w:p w14:paraId="7DEE91C8" w14:textId="3A07E945" w:rsidR="0089606B" w:rsidRPr="00585917" w:rsidRDefault="0089606B" w:rsidP="00E74D0A">
            <w:pPr>
              <w:pStyle w:val="Normal6a"/>
            </w:pPr>
            <w:r w:rsidRPr="00585917">
              <w:t>(3)</w:t>
            </w:r>
            <w:r w:rsidRPr="00585917">
              <w:tab/>
              <w:t xml:space="preserve">Il importe que les abus sexuels commis contre des enfants en ligne puissent être combattus efficacement, </w:t>
            </w:r>
            <w:r w:rsidRPr="00585917">
              <w:rPr>
                <w:b/>
                <w:i/>
              </w:rPr>
              <w:t>dans le strict respect</w:t>
            </w:r>
            <w:r w:rsidRPr="00585917">
              <w:t xml:space="preserve"> du droit de l</w:t>
            </w:r>
            <w:r w:rsidR="008940FF">
              <w:t>’</w:t>
            </w:r>
            <w:r w:rsidRPr="00585917">
              <w:t>Union</w:t>
            </w:r>
            <w:r w:rsidRPr="00585917">
              <w:rPr>
                <w:b/>
                <w:i/>
              </w:rPr>
              <w:t xml:space="preserve"> et de la charte des droits fondamentaux</w:t>
            </w:r>
            <w:r w:rsidRPr="00585917">
              <w:t xml:space="preserve">, notamment les </w:t>
            </w:r>
            <w:r w:rsidRPr="00585917">
              <w:rPr>
                <w:b/>
                <w:i/>
              </w:rPr>
              <w:t xml:space="preserve">principes de nécessité et de proportionnalité, la confidentialité des communications et la protection des données à caractère personnel, ainsi que des </w:t>
            </w:r>
            <w:r w:rsidRPr="00585917">
              <w:t>conditions énoncées dans le règlement (UE) 2021/1232, dans l</w:t>
            </w:r>
            <w:r w:rsidR="008940FF">
              <w:t>’</w:t>
            </w:r>
            <w:r w:rsidRPr="00585917">
              <w:t>attente de l</w:t>
            </w:r>
            <w:r w:rsidR="008940FF">
              <w:t>’</w:t>
            </w:r>
            <w:r w:rsidRPr="00585917">
              <w:t>adoption et de l</w:t>
            </w:r>
            <w:r w:rsidR="008940FF">
              <w:t>’</w:t>
            </w:r>
            <w:r w:rsidRPr="00585917">
              <w:t>application du cadre juridique à long terme.</w:t>
            </w:r>
          </w:p>
        </w:tc>
      </w:tr>
    </w:tbl>
    <w:p w14:paraId="0C5B2AA3"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207F5CEC" w14:textId="77777777" w:rsidR="0089606B" w:rsidRPr="00585917" w:rsidRDefault="0089606B" w:rsidP="0089606B">
      <w:r w:rsidRPr="00585917">
        <w:rPr>
          <w:rStyle w:val="HideTWBExt"/>
        </w:rPr>
        <w:t>&lt;/Amend&gt;</w:t>
      </w:r>
    </w:p>
    <w:p w14:paraId="4AF83819"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23</w:t>
      </w:r>
      <w:r w:rsidRPr="00585917">
        <w:rPr>
          <w:rStyle w:val="HideTWBExt"/>
          <w:b w:val="0"/>
        </w:rPr>
        <w:t>&lt;/NumAm&gt;</w:t>
      </w:r>
    </w:p>
    <w:p w14:paraId="2F8CE3F6"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4B12242A"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12024A42" w14:textId="77777777" w:rsidR="0089606B" w:rsidRPr="00585917" w:rsidRDefault="0089606B" w:rsidP="0089606B">
      <w:pPr>
        <w:pStyle w:val="NormalBold"/>
      </w:pPr>
      <w:r w:rsidRPr="00585917">
        <w:rPr>
          <w:rStyle w:val="HideTWBExt"/>
          <w:b w:val="0"/>
        </w:rPr>
        <w:t>&lt;/RepeatBlock-By&gt;</w:t>
      </w:r>
    </w:p>
    <w:p w14:paraId="7CE78823"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595E8F77" w14:textId="77777777" w:rsidR="0089606B" w:rsidRPr="00585917" w:rsidRDefault="0089606B" w:rsidP="0089606B">
      <w:pPr>
        <w:pStyle w:val="NormalBold"/>
      </w:pPr>
      <w:r w:rsidRPr="00585917">
        <w:rPr>
          <w:rStyle w:val="HideTWBExt"/>
          <w:b w:val="0"/>
        </w:rPr>
        <w:t>&lt;Article&gt;</w:t>
      </w:r>
      <w:r w:rsidRPr="00585917">
        <w:t>Considérant 3</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2EA4625A" w14:textId="77777777" w:rsidTr="00E74D0A">
        <w:trPr>
          <w:trHeight w:hRule="exact" w:val="240"/>
          <w:jc w:val="center"/>
        </w:trPr>
        <w:tc>
          <w:tcPr>
            <w:tcW w:w="9752" w:type="dxa"/>
            <w:gridSpan w:val="2"/>
            <w:tcBorders>
              <w:top w:val="nil"/>
              <w:left w:val="nil"/>
              <w:bottom w:val="nil"/>
              <w:right w:val="nil"/>
            </w:tcBorders>
          </w:tcPr>
          <w:p w14:paraId="1BB29FAD" w14:textId="77777777" w:rsidR="0089606B" w:rsidRPr="00585917" w:rsidRDefault="0089606B" w:rsidP="00E74D0A"/>
        </w:tc>
      </w:tr>
      <w:tr w:rsidR="0089606B" w:rsidRPr="00585917" w14:paraId="4384F196" w14:textId="77777777" w:rsidTr="00E74D0A">
        <w:trPr>
          <w:trHeight w:val="240"/>
          <w:jc w:val="center"/>
        </w:trPr>
        <w:tc>
          <w:tcPr>
            <w:tcW w:w="4876" w:type="dxa"/>
            <w:tcBorders>
              <w:top w:val="nil"/>
              <w:left w:val="nil"/>
              <w:bottom w:val="nil"/>
              <w:right w:val="nil"/>
            </w:tcBorders>
          </w:tcPr>
          <w:p w14:paraId="735DDA81"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72946F76" w14:textId="77777777" w:rsidR="0089606B" w:rsidRPr="00585917" w:rsidRDefault="0089606B" w:rsidP="00E74D0A">
            <w:pPr>
              <w:pStyle w:val="AmColumnHeading"/>
            </w:pPr>
            <w:r w:rsidRPr="00585917">
              <w:t>Amendement</w:t>
            </w:r>
          </w:p>
        </w:tc>
      </w:tr>
      <w:tr w:rsidR="0089606B" w:rsidRPr="00585917" w14:paraId="36EBD33C" w14:textId="77777777" w:rsidTr="00E74D0A">
        <w:trPr>
          <w:jc w:val="center"/>
        </w:trPr>
        <w:tc>
          <w:tcPr>
            <w:tcW w:w="4876" w:type="dxa"/>
            <w:tcBorders>
              <w:top w:val="nil"/>
              <w:left w:val="nil"/>
              <w:bottom w:val="nil"/>
              <w:right w:val="nil"/>
            </w:tcBorders>
          </w:tcPr>
          <w:p w14:paraId="5E34DABC" w14:textId="6260E987" w:rsidR="0089606B" w:rsidRPr="00585917" w:rsidRDefault="0089606B" w:rsidP="00E74D0A">
            <w:pPr>
              <w:pStyle w:val="Normal6a"/>
            </w:pPr>
            <w:r w:rsidRPr="00585917">
              <w:t>(3)</w:t>
            </w:r>
            <w:r w:rsidRPr="00585917">
              <w:tab/>
              <w:t>Il importe que les abus sexuels commis contre des enfants en ligne puissent être combattus efficacement, conformément aux règles applicables du droit de l</w:t>
            </w:r>
            <w:r w:rsidR="008940FF">
              <w:t>’</w:t>
            </w:r>
            <w:r w:rsidRPr="00585917">
              <w:t>Union, notamment les conditions énoncées dans le règlement (UE) 2021/1232, et sans interruption, dans l</w:t>
            </w:r>
            <w:r w:rsidR="008940FF">
              <w:t>’</w:t>
            </w:r>
            <w:r w:rsidRPr="00585917">
              <w:t>attente de l</w:t>
            </w:r>
            <w:r w:rsidR="008940FF">
              <w:t>’</w:t>
            </w:r>
            <w:r w:rsidRPr="00585917">
              <w:t>adoption et de l</w:t>
            </w:r>
            <w:r w:rsidR="008940FF">
              <w:t>’</w:t>
            </w:r>
            <w:r w:rsidRPr="00585917">
              <w:t>application du cadre juridique à long terme.</w:t>
            </w:r>
          </w:p>
        </w:tc>
        <w:tc>
          <w:tcPr>
            <w:tcW w:w="4876" w:type="dxa"/>
            <w:tcBorders>
              <w:top w:val="nil"/>
              <w:left w:val="nil"/>
              <w:bottom w:val="nil"/>
              <w:right w:val="nil"/>
            </w:tcBorders>
          </w:tcPr>
          <w:p w14:paraId="2CB856EF" w14:textId="075BBA6C" w:rsidR="0089606B" w:rsidRPr="00585917" w:rsidRDefault="0089606B" w:rsidP="00E74D0A">
            <w:pPr>
              <w:pStyle w:val="Normal6a"/>
            </w:pPr>
            <w:r w:rsidRPr="00585917">
              <w:t>(3)</w:t>
            </w:r>
            <w:r w:rsidRPr="00585917">
              <w:tab/>
              <w:t>Il importe que les abus sexuels commis contre des enfants en ligne puissent être combattus efficacement, conformément aux règles applicables du droit de l</w:t>
            </w:r>
            <w:r w:rsidR="008940FF">
              <w:t>’</w:t>
            </w:r>
            <w:r w:rsidRPr="00585917">
              <w:t>Union, notamment les conditions énoncées dans le règlement (UE) 2021/1232, et sans interruption, dans l</w:t>
            </w:r>
            <w:r w:rsidR="008940FF">
              <w:t>’</w:t>
            </w:r>
            <w:r w:rsidRPr="00585917">
              <w:t>attente de l</w:t>
            </w:r>
            <w:r w:rsidR="008940FF">
              <w:t>’</w:t>
            </w:r>
            <w:r w:rsidRPr="00585917">
              <w:t>adoption et de l</w:t>
            </w:r>
            <w:r w:rsidR="008940FF">
              <w:t>’</w:t>
            </w:r>
            <w:r w:rsidRPr="00585917">
              <w:t xml:space="preserve">application du cadre juridique à long terme. </w:t>
            </w:r>
            <w:r w:rsidRPr="00585917">
              <w:rPr>
                <w:b/>
                <w:i/>
              </w:rPr>
              <w:t>L</w:t>
            </w:r>
            <w:r w:rsidR="008940FF">
              <w:rPr>
                <w:b/>
                <w:i/>
              </w:rPr>
              <w:t>’</w:t>
            </w:r>
            <w:r w:rsidRPr="00585917">
              <w:rPr>
                <w:b/>
                <w:i/>
              </w:rPr>
              <w:t>adoption du cadre à long terme ne devrait pas être liée au présent règlement et à sa prolongation.</w:t>
            </w:r>
          </w:p>
        </w:tc>
      </w:tr>
    </w:tbl>
    <w:p w14:paraId="1013786C"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55FF6F9F" w14:textId="77777777" w:rsidR="0089606B" w:rsidRPr="00585917" w:rsidRDefault="0089606B" w:rsidP="0089606B">
      <w:r w:rsidRPr="00585917">
        <w:rPr>
          <w:rStyle w:val="HideTWBExt"/>
        </w:rPr>
        <w:t>&lt;/Amend&gt;</w:t>
      </w:r>
    </w:p>
    <w:p w14:paraId="541305A7" w14:textId="77777777" w:rsidR="0089606B" w:rsidRPr="00585917" w:rsidRDefault="0089606B" w:rsidP="0089606B">
      <w:pPr>
        <w:pStyle w:val="AmNumberTabs"/>
      </w:pPr>
      <w:r w:rsidRPr="00585917">
        <w:rPr>
          <w:rStyle w:val="HideTWBExt"/>
          <w:b w:val="0"/>
        </w:rPr>
        <w:lastRenderedPageBreak/>
        <w:t>&lt;Amend&gt;</w:t>
      </w:r>
      <w:r w:rsidRPr="00585917">
        <w:t>Amendement</w:t>
      </w:r>
      <w:r w:rsidRPr="00585917">
        <w:tab/>
      </w:r>
      <w:r w:rsidRPr="00585917">
        <w:tab/>
      </w:r>
      <w:r w:rsidRPr="00585917">
        <w:rPr>
          <w:rStyle w:val="HideTWBExt"/>
          <w:b w:val="0"/>
        </w:rPr>
        <w:t>&lt;NumAm&gt;</w:t>
      </w:r>
      <w:r w:rsidRPr="00585917">
        <w:t>24</w:t>
      </w:r>
      <w:r w:rsidRPr="00585917">
        <w:rPr>
          <w:rStyle w:val="HideTWBExt"/>
          <w:b w:val="0"/>
        </w:rPr>
        <w:t>&lt;/NumAm&gt;</w:t>
      </w:r>
    </w:p>
    <w:p w14:paraId="78CCB207" w14:textId="77777777" w:rsidR="0089606B" w:rsidRPr="00585917" w:rsidRDefault="0089606B" w:rsidP="0089606B">
      <w:pPr>
        <w:pStyle w:val="NormalBold"/>
      </w:pPr>
      <w:r w:rsidRPr="00585917">
        <w:rPr>
          <w:rStyle w:val="HideTWBExt"/>
          <w:b w:val="0"/>
        </w:rPr>
        <w:t>&lt;RepeatBlock-By&gt;&lt;Members&gt;</w:t>
      </w:r>
      <w:r w:rsidRPr="00585917">
        <w:t>Georgiana Teodorescu</w:t>
      </w:r>
      <w:r w:rsidRPr="00585917">
        <w:rPr>
          <w:rStyle w:val="HideTWBExt"/>
          <w:b w:val="0"/>
        </w:rPr>
        <w:t>&lt;/Members&gt;</w:t>
      </w:r>
    </w:p>
    <w:p w14:paraId="5FD6B8FE" w14:textId="77777777" w:rsidR="0089606B" w:rsidRPr="00585917" w:rsidRDefault="0089606B" w:rsidP="0089606B">
      <w:pPr>
        <w:pStyle w:val="NormalBold"/>
      </w:pPr>
      <w:r w:rsidRPr="00585917">
        <w:rPr>
          <w:rStyle w:val="HideTWBExt"/>
          <w:b w:val="0"/>
        </w:rPr>
        <w:t>&lt;/RepeatBlock-By&gt;</w:t>
      </w:r>
    </w:p>
    <w:p w14:paraId="4B83CB41"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1A19546F" w14:textId="77777777" w:rsidR="0089606B" w:rsidRPr="00585917" w:rsidRDefault="0089606B" w:rsidP="0089606B">
      <w:pPr>
        <w:pStyle w:val="NormalBold"/>
      </w:pPr>
      <w:r w:rsidRPr="00585917">
        <w:rPr>
          <w:rStyle w:val="HideTWBExt"/>
          <w:b w:val="0"/>
        </w:rPr>
        <w:t>&lt;Article&gt;</w:t>
      </w:r>
      <w:r w:rsidRPr="00585917">
        <w:t>Considérant 3 bis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2BABE6E8" w14:textId="77777777" w:rsidTr="00E74D0A">
        <w:trPr>
          <w:trHeight w:hRule="exact" w:val="240"/>
          <w:jc w:val="center"/>
        </w:trPr>
        <w:tc>
          <w:tcPr>
            <w:tcW w:w="9752" w:type="dxa"/>
            <w:gridSpan w:val="2"/>
            <w:tcBorders>
              <w:top w:val="nil"/>
              <w:left w:val="nil"/>
              <w:bottom w:val="nil"/>
              <w:right w:val="nil"/>
            </w:tcBorders>
          </w:tcPr>
          <w:p w14:paraId="58C8D54E" w14:textId="77777777" w:rsidR="0089606B" w:rsidRPr="00585917" w:rsidRDefault="0089606B" w:rsidP="00E74D0A"/>
        </w:tc>
      </w:tr>
      <w:tr w:rsidR="0089606B" w:rsidRPr="00585917" w14:paraId="365D1FEC" w14:textId="77777777" w:rsidTr="00E74D0A">
        <w:trPr>
          <w:trHeight w:val="240"/>
          <w:jc w:val="center"/>
        </w:trPr>
        <w:tc>
          <w:tcPr>
            <w:tcW w:w="4876" w:type="dxa"/>
            <w:tcBorders>
              <w:top w:val="nil"/>
              <w:left w:val="nil"/>
              <w:bottom w:val="nil"/>
              <w:right w:val="nil"/>
            </w:tcBorders>
          </w:tcPr>
          <w:p w14:paraId="7CC61663"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5655D870" w14:textId="77777777" w:rsidR="0089606B" w:rsidRPr="00585917" w:rsidRDefault="0089606B" w:rsidP="00E74D0A">
            <w:pPr>
              <w:pStyle w:val="AmColumnHeading"/>
            </w:pPr>
            <w:r w:rsidRPr="00585917">
              <w:t>Amendement</w:t>
            </w:r>
          </w:p>
        </w:tc>
      </w:tr>
      <w:tr w:rsidR="0089606B" w:rsidRPr="00585917" w14:paraId="4173C6D6" w14:textId="77777777" w:rsidTr="00E74D0A">
        <w:trPr>
          <w:jc w:val="center"/>
        </w:trPr>
        <w:tc>
          <w:tcPr>
            <w:tcW w:w="4876" w:type="dxa"/>
            <w:tcBorders>
              <w:top w:val="nil"/>
              <w:left w:val="nil"/>
              <w:bottom w:val="nil"/>
              <w:right w:val="nil"/>
            </w:tcBorders>
          </w:tcPr>
          <w:p w14:paraId="2D9E7568" w14:textId="77777777" w:rsidR="0089606B" w:rsidRPr="00585917" w:rsidRDefault="0089606B" w:rsidP="00E74D0A">
            <w:pPr>
              <w:pStyle w:val="Normal6a"/>
            </w:pPr>
          </w:p>
        </w:tc>
        <w:tc>
          <w:tcPr>
            <w:tcW w:w="4876" w:type="dxa"/>
            <w:tcBorders>
              <w:top w:val="nil"/>
              <w:left w:val="nil"/>
              <w:bottom w:val="nil"/>
              <w:right w:val="nil"/>
            </w:tcBorders>
          </w:tcPr>
          <w:p w14:paraId="330AD400" w14:textId="38D5BB93" w:rsidR="0089606B" w:rsidRPr="00585917" w:rsidRDefault="0089606B" w:rsidP="00E74D0A">
            <w:pPr>
              <w:pStyle w:val="Normal6a"/>
            </w:pPr>
            <w:r w:rsidRPr="00585917">
              <w:rPr>
                <w:b/>
                <w:i/>
              </w:rPr>
              <w:t>(3 bis)</w:t>
            </w:r>
            <w:r w:rsidRPr="00585917">
              <w:tab/>
            </w:r>
            <w:r w:rsidRPr="00585917">
              <w:rPr>
                <w:b/>
                <w:i/>
              </w:rPr>
              <w:t>L</w:t>
            </w:r>
            <w:r w:rsidR="008940FF">
              <w:rPr>
                <w:b/>
                <w:i/>
              </w:rPr>
              <w:t>’</w:t>
            </w:r>
            <w:r w:rsidRPr="00585917">
              <w:rPr>
                <w:b/>
                <w:i/>
              </w:rPr>
              <w:t>application du présent règlement devrait être strictement limitée aux technologies qui n</w:t>
            </w:r>
            <w:r w:rsidR="008940FF">
              <w:rPr>
                <w:b/>
                <w:i/>
              </w:rPr>
              <w:t>’</w:t>
            </w:r>
            <w:r w:rsidRPr="00585917">
              <w:rPr>
                <w:b/>
                <w:i/>
              </w:rPr>
              <w:t>affaiblissent pas ou ne contournent pas le chiffrement de bout en bout. Toute mesure prise en vertu de cette dérogation doit respecter l</w:t>
            </w:r>
            <w:r w:rsidR="008940FF">
              <w:rPr>
                <w:b/>
                <w:i/>
              </w:rPr>
              <w:t>’</w:t>
            </w:r>
            <w:r w:rsidRPr="00585917">
              <w:rPr>
                <w:b/>
                <w:i/>
              </w:rPr>
              <w:t>essence même du droit à la vie privée et à la confidentialité des communications, tel qu</w:t>
            </w:r>
            <w:r w:rsidR="008940FF">
              <w:rPr>
                <w:b/>
                <w:i/>
              </w:rPr>
              <w:t>’</w:t>
            </w:r>
            <w:r w:rsidRPr="00585917">
              <w:rPr>
                <w:b/>
                <w:i/>
              </w:rPr>
              <w:t>il est consacré par la charte des droits fondamentaux.</w:t>
            </w:r>
          </w:p>
        </w:tc>
      </w:tr>
    </w:tbl>
    <w:p w14:paraId="119FDA7C"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3C8D7940" w14:textId="77777777" w:rsidR="0089606B" w:rsidRPr="00585917" w:rsidRDefault="0089606B" w:rsidP="0089606B">
      <w:r w:rsidRPr="00585917">
        <w:rPr>
          <w:rStyle w:val="HideTWBExt"/>
        </w:rPr>
        <w:t>&lt;/Amend&gt;</w:t>
      </w:r>
    </w:p>
    <w:p w14:paraId="45ACB683"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25</w:t>
      </w:r>
      <w:r w:rsidRPr="00585917">
        <w:rPr>
          <w:rStyle w:val="HideTWBExt"/>
          <w:b w:val="0"/>
        </w:rPr>
        <w:t>&lt;/NumAm&gt;</w:t>
      </w:r>
    </w:p>
    <w:p w14:paraId="0DE2A007" w14:textId="77777777" w:rsidR="0089606B" w:rsidRPr="00585917" w:rsidRDefault="0089606B" w:rsidP="0089606B">
      <w:pPr>
        <w:pStyle w:val="NormalBold"/>
      </w:pPr>
      <w:r w:rsidRPr="00585917">
        <w:rPr>
          <w:rStyle w:val="HideTWBExt"/>
          <w:b w:val="0"/>
        </w:rPr>
        <w:t>&lt;RepeatBlock-By&gt;&lt;Members&gt;</w:t>
      </w:r>
      <w:r w:rsidRPr="00585917">
        <w:t>António Tânger Corrêa, Jorge Buxadé Villalba</w:t>
      </w:r>
      <w:r w:rsidRPr="00585917">
        <w:rPr>
          <w:rStyle w:val="HideTWBExt"/>
          <w:b w:val="0"/>
        </w:rPr>
        <w:t>&lt;/Members&gt;</w:t>
      </w:r>
    </w:p>
    <w:p w14:paraId="4A21D740" w14:textId="77777777" w:rsidR="0089606B" w:rsidRPr="00585917" w:rsidRDefault="0089606B" w:rsidP="0089606B">
      <w:pPr>
        <w:pStyle w:val="NormalBold"/>
      </w:pPr>
      <w:r w:rsidRPr="00585917">
        <w:rPr>
          <w:rStyle w:val="HideTWBExt"/>
          <w:b w:val="0"/>
        </w:rPr>
        <w:t>&lt;/RepeatBlock-By&gt;</w:t>
      </w:r>
    </w:p>
    <w:p w14:paraId="0F4BA09F"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635DBC97" w14:textId="77777777" w:rsidR="0089606B" w:rsidRPr="00585917" w:rsidRDefault="0089606B" w:rsidP="0089606B">
      <w:pPr>
        <w:pStyle w:val="NormalBold"/>
      </w:pPr>
      <w:r w:rsidRPr="00585917">
        <w:rPr>
          <w:rStyle w:val="HideTWBExt"/>
          <w:b w:val="0"/>
        </w:rPr>
        <w:t>&lt;Article&gt;</w:t>
      </w:r>
      <w:r w:rsidRPr="00585917">
        <w:t>Considérant 3 bis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3ABBC79C" w14:textId="77777777" w:rsidTr="00E74D0A">
        <w:trPr>
          <w:trHeight w:hRule="exact" w:val="240"/>
          <w:jc w:val="center"/>
        </w:trPr>
        <w:tc>
          <w:tcPr>
            <w:tcW w:w="9752" w:type="dxa"/>
            <w:gridSpan w:val="2"/>
            <w:tcBorders>
              <w:top w:val="nil"/>
              <w:left w:val="nil"/>
              <w:bottom w:val="nil"/>
              <w:right w:val="nil"/>
            </w:tcBorders>
          </w:tcPr>
          <w:p w14:paraId="1E18DBFA" w14:textId="77777777" w:rsidR="0089606B" w:rsidRPr="00585917" w:rsidRDefault="0089606B" w:rsidP="00E74D0A"/>
        </w:tc>
      </w:tr>
      <w:tr w:rsidR="0089606B" w:rsidRPr="00585917" w14:paraId="642F10D0" w14:textId="77777777" w:rsidTr="00E74D0A">
        <w:trPr>
          <w:trHeight w:val="240"/>
          <w:jc w:val="center"/>
        </w:trPr>
        <w:tc>
          <w:tcPr>
            <w:tcW w:w="4876" w:type="dxa"/>
            <w:tcBorders>
              <w:top w:val="nil"/>
              <w:left w:val="nil"/>
              <w:bottom w:val="nil"/>
              <w:right w:val="nil"/>
            </w:tcBorders>
          </w:tcPr>
          <w:p w14:paraId="50E57194"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0D4326AA" w14:textId="77777777" w:rsidR="0089606B" w:rsidRPr="00585917" w:rsidRDefault="0089606B" w:rsidP="00E74D0A">
            <w:pPr>
              <w:pStyle w:val="AmColumnHeading"/>
            </w:pPr>
            <w:r w:rsidRPr="00585917">
              <w:t>Amendement</w:t>
            </w:r>
          </w:p>
        </w:tc>
      </w:tr>
      <w:tr w:rsidR="0089606B" w:rsidRPr="00585917" w14:paraId="17AD3E3F" w14:textId="77777777" w:rsidTr="00E74D0A">
        <w:trPr>
          <w:jc w:val="center"/>
        </w:trPr>
        <w:tc>
          <w:tcPr>
            <w:tcW w:w="4876" w:type="dxa"/>
            <w:tcBorders>
              <w:top w:val="nil"/>
              <w:left w:val="nil"/>
              <w:bottom w:val="nil"/>
              <w:right w:val="nil"/>
            </w:tcBorders>
          </w:tcPr>
          <w:p w14:paraId="7CA4D938" w14:textId="77777777" w:rsidR="0089606B" w:rsidRPr="00585917" w:rsidRDefault="0089606B" w:rsidP="00E74D0A">
            <w:pPr>
              <w:pStyle w:val="Normal6a"/>
            </w:pPr>
          </w:p>
        </w:tc>
        <w:tc>
          <w:tcPr>
            <w:tcW w:w="4876" w:type="dxa"/>
            <w:tcBorders>
              <w:top w:val="nil"/>
              <w:left w:val="nil"/>
              <w:bottom w:val="nil"/>
              <w:right w:val="nil"/>
            </w:tcBorders>
          </w:tcPr>
          <w:p w14:paraId="5B2E3B7E" w14:textId="6A4114CF" w:rsidR="0089606B" w:rsidRPr="00585917" w:rsidRDefault="0089606B" w:rsidP="00E74D0A">
            <w:pPr>
              <w:pStyle w:val="Normal6a"/>
            </w:pPr>
            <w:r w:rsidRPr="00585917">
              <w:rPr>
                <w:b/>
                <w:i/>
              </w:rPr>
              <w:t>(3 bis)</w:t>
            </w:r>
            <w:r w:rsidRPr="00585917">
              <w:tab/>
            </w:r>
            <w:r w:rsidRPr="00585917">
              <w:rPr>
                <w:b/>
                <w:i/>
              </w:rPr>
              <w:t>La dérogation prévue par le règlement (UE) 2021/1232 repose sur un régime volontaire. Cette prolongation n</w:t>
            </w:r>
            <w:r w:rsidR="008940FF">
              <w:rPr>
                <w:b/>
                <w:i/>
              </w:rPr>
              <w:t>’</w:t>
            </w:r>
            <w:r w:rsidRPr="00585917">
              <w:rPr>
                <w:b/>
                <w:i/>
              </w:rPr>
              <w:t>impose aucune obligation supplémentaire aux fournisseurs et ne doit pas être interprétée comme créant de telles obligations supplémentaires dont le non</w:t>
            </w:r>
            <w:r w:rsidRPr="00585917">
              <w:rPr>
                <w:b/>
                <w:i/>
              </w:rPr>
              <w:noBreakHyphen/>
              <w:t>respect entraînerait des sanctions, des amendes ou des actions en responsabilité pour défaut d</w:t>
            </w:r>
            <w:r w:rsidR="008940FF">
              <w:rPr>
                <w:b/>
                <w:i/>
              </w:rPr>
              <w:t>’</w:t>
            </w:r>
            <w:r w:rsidRPr="00585917">
              <w:rPr>
                <w:b/>
                <w:i/>
              </w:rPr>
              <w:t>utilisation de ces technologies.</w:t>
            </w:r>
          </w:p>
        </w:tc>
      </w:tr>
    </w:tbl>
    <w:p w14:paraId="6C39B8D2"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7D744A7E" w14:textId="77777777" w:rsidR="0089606B" w:rsidRPr="00585917" w:rsidRDefault="0089606B" w:rsidP="0089606B">
      <w:r w:rsidRPr="00585917">
        <w:rPr>
          <w:rStyle w:val="HideTWBExt"/>
        </w:rPr>
        <w:t>&lt;/Amend&gt;</w:t>
      </w:r>
    </w:p>
    <w:p w14:paraId="00F291B1"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26</w:t>
      </w:r>
      <w:r w:rsidRPr="00585917">
        <w:rPr>
          <w:rStyle w:val="HideTWBExt"/>
          <w:b w:val="0"/>
        </w:rPr>
        <w:t>&lt;/NumAm&gt;</w:t>
      </w:r>
    </w:p>
    <w:p w14:paraId="74CBD3BE" w14:textId="77777777" w:rsidR="0089606B" w:rsidRPr="00585917" w:rsidRDefault="0089606B" w:rsidP="0089606B">
      <w:pPr>
        <w:pStyle w:val="NormalBold"/>
      </w:pPr>
      <w:r w:rsidRPr="00585917">
        <w:rPr>
          <w:rStyle w:val="HideTWBExt"/>
          <w:b w:val="0"/>
        </w:rPr>
        <w:t>&lt;RepeatBlock-By&gt;&lt;Members&gt;</w:t>
      </w:r>
      <w:r w:rsidRPr="00585917">
        <w:t>Sebastian Tynkkynen</w:t>
      </w:r>
      <w:r w:rsidRPr="00585917">
        <w:rPr>
          <w:rStyle w:val="HideTWBExt"/>
          <w:b w:val="0"/>
        </w:rPr>
        <w:t>&lt;/Members&gt;</w:t>
      </w:r>
    </w:p>
    <w:p w14:paraId="4A8712D0" w14:textId="77777777" w:rsidR="0089606B" w:rsidRPr="00585917" w:rsidRDefault="0089606B" w:rsidP="0089606B">
      <w:pPr>
        <w:pStyle w:val="NormalBold"/>
      </w:pPr>
      <w:r w:rsidRPr="00585917">
        <w:rPr>
          <w:rStyle w:val="HideTWBExt"/>
          <w:b w:val="0"/>
        </w:rPr>
        <w:lastRenderedPageBreak/>
        <w:t>&lt;/RepeatBlock-By&gt;</w:t>
      </w:r>
    </w:p>
    <w:p w14:paraId="3AE9A56E"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307C4E12" w14:textId="77777777" w:rsidR="0089606B" w:rsidRPr="00585917" w:rsidRDefault="0089606B" w:rsidP="0089606B">
      <w:pPr>
        <w:pStyle w:val="NormalBold"/>
      </w:pPr>
      <w:r w:rsidRPr="00585917">
        <w:rPr>
          <w:rStyle w:val="HideTWBExt"/>
          <w:b w:val="0"/>
        </w:rPr>
        <w:t>&lt;Article&gt;</w:t>
      </w:r>
      <w:r w:rsidRPr="00585917">
        <w:t>Considérant 3 bis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444E9C3A" w14:textId="77777777" w:rsidTr="00E74D0A">
        <w:trPr>
          <w:trHeight w:hRule="exact" w:val="240"/>
          <w:jc w:val="center"/>
        </w:trPr>
        <w:tc>
          <w:tcPr>
            <w:tcW w:w="9752" w:type="dxa"/>
            <w:gridSpan w:val="2"/>
            <w:tcBorders>
              <w:top w:val="nil"/>
              <w:left w:val="nil"/>
              <w:bottom w:val="nil"/>
              <w:right w:val="nil"/>
            </w:tcBorders>
          </w:tcPr>
          <w:p w14:paraId="2BCBCB9A" w14:textId="77777777" w:rsidR="0089606B" w:rsidRPr="00585917" w:rsidRDefault="0089606B" w:rsidP="00E74D0A"/>
        </w:tc>
      </w:tr>
      <w:tr w:rsidR="0089606B" w:rsidRPr="00585917" w14:paraId="1F7D66B8" w14:textId="77777777" w:rsidTr="00E74D0A">
        <w:trPr>
          <w:trHeight w:val="240"/>
          <w:jc w:val="center"/>
        </w:trPr>
        <w:tc>
          <w:tcPr>
            <w:tcW w:w="4876" w:type="dxa"/>
            <w:tcBorders>
              <w:top w:val="nil"/>
              <w:left w:val="nil"/>
              <w:bottom w:val="nil"/>
              <w:right w:val="nil"/>
            </w:tcBorders>
          </w:tcPr>
          <w:p w14:paraId="16CC2946"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315831DB" w14:textId="77777777" w:rsidR="0089606B" w:rsidRPr="00585917" w:rsidRDefault="0089606B" w:rsidP="00E74D0A">
            <w:pPr>
              <w:pStyle w:val="AmColumnHeading"/>
            </w:pPr>
            <w:r w:rsidRPr="00585917">
              <w:t>Amendement</w:t>
            </w:r>
          </w:p>
        </w:tc>
      </w:tr>
      <w:tr w:rsidR="0089606B" w:rsidRPr="00585917" w14:paraId="736855BD" w14:textId="77777777" w:rsidTr="00E74D0A">
        <w:trPr>
          <w:jc w:val="center"/>
        </w:trPr>
        <w:tc>
          <w:tcPr>
            <w:tcW w:w="4876" w:type="dxa"/>
            <w:tcBorders>
              <w:top w:val="nil"/>
              <w:left w:val="nil"/>
              <w:bottom w:val="nil"/>
              <w:right w:val="nil"/>
            </w:tcBorders>
          </w:tcPr>
          <w:p w14:paraId="28DA5140" w14:textId="77777777" w:rsidR="0089606B" w:rsidRPr="00585917" w:rsidRDefault="0089606B" w:rsidP="00E74D0A">
            <w:pPr>
              <w:pStyle w:val="Normal6a"/>
            </w:pPr>
          </w:p>
        </w:tc>
        <w:tc>
          <w:tcPr>
            <w:tcW w:w="4876" w:type="dxa"/>
            <w:tcBorders>
              <w:top w:val="nil"/>
              <w:left w:val="nil"/>
              <w:bottom w:val="nil"/>
              <w:right w:val="nil"/>
            </w:tcBorders>
          </w:tcPr>
          <w:p w14:paraId="5A6BC4C3" w14:textId="64566CE3" w:rsidR="0089606B" w:rsidRPr="00585917" w:rsidRDefault="0089606B" w:rsidP="00E74D0A">
            <w:pPr>
              <w:pStyle w:val="Normal6a"/>
            </w:pPr>
            <w:r w:rsidRPr="00585917">
              <w:rPr>
                <w:b/>
                <w:i/>
              </w:rPr>
              <w:t>(3 bis)</w:t>
            </w:r>
            <w:r w:rsidRPr="00585917">
              <w:tab/>
            </w:r>
            <w:r w:rsidRPr="00585917">
              <w:rPr>
                <w:b/>
                <w:i/>
              </w:rPr>
              <w:t>La protection des enfants est un élément essentiel de la société occidentale. Toutefois, afin de garantir la sécurité de l</w:t>
            </w:r>
            <w:r w:rsidR="008940FF">
              <w:rPr>
                <w:b/>
                <w:i/>
              </w:rPr>
              <w:t>’</w:t>
            </w:r>
            <w:r w:rsidRPr="00585917">
              <w:rPr>
                <w:b/>
                <w:i/>
              </w:rPr>
              <w:t>internet, il est essentiel que toutes les mesures visant à protéger les enfants soient prises sur la base de solutions technologiques qui ne portent pas atteinte de manière déraisonnable à la vie privée.</w:t>
            </w:r>
          </w:p>
        </w:tc>
      </w:tr>
    </w:tbl>
    <w:p w14:paraId="04AE18E4" w14:textId="77777777" w:rsidR="0089606B" w:rsidRPr="00585917" w:rsidRDefault="0089606B" w:rsidP="0089606B">
      <w:pPr>
        <w:pStyle w:val="AmOrLang"/>
        <w:rPr>
          <w:lang w:val="pt-PT"/>
        </w:rPr>
      </w:pPr>
      <w:r w:rsidRPr="00585917">
        <w:rPr>
          <w:lang w:val="pt-PT"/>
        </w:rPr>
        <w:t xml:space="preserve">Or. </w:t>
      </w:r>
      <w:r w:rsidRPr="00585917">
        <w:rPr>
          <w:rStyle w:val="HideTWBExt"/>
          <w:lang w:val="pt-PT"/>
        </w:rPr>
        <w:t>&lt;Original&gt;</w:t>
      </w:r>
      <w:r w:rsidRPr="00585917">
        <w:rPr>
          <w:rStyle w:val="HideTWBInt"/>
          <w:lang w:val="pt-PT"/>
        </w:rPr>
        <w:t>{FI}</w:t>
      </w:r>
      <w:r w:rsidRPr="00585917">
        <w:rPr>
          <w:lang w:val="pt-PT"/>
        </w:rPr>
        <w:t>fi</w:t>
      </w:r>
      <w:r w:rsidRPr="00585917">
        <w:rPr>
          <w:rStyle w:val="HideTWBExt"/>
          <w:lang w:val="pt-PT"/>
        </w:rPr>
        <w:t>&lt;/Original&gt;</w:t>
      </w:r>
    </w:p>
    <w:p w14:paraId="25FDA597" w14:textId="77777777" w:rsidR="0089606B" w:rsidRPr="00585917" w:rsidRDefault="0089606B" w:rsidP="0089606B">
      <w:pPr>
        <w:rPr>
          <w:lang w:val="pt-PT"/>
        </w:rPr>
      </w:pPr>
      <w:r w:rsidRPr="00585917">
        <w:rPr>
          <w:rStyle w:val="HideTWBExt"/>
          <w:lang w:val="pt-PT"/>
        </w:rPr>
        <w:t>&lt;/Amend&gt;</w:t>
      </w:r>
    </w:p>
    <w:p w14:paraId="20CD903F" w14:textId="77777777" w:rsidR="0089606B" w:rsidRPr="00585917" w:rsidRDefault="0089606B" w:rsidP="0089606B">
      <w:pPr>
        <w:pStyle w:val="AmNumberTabs"/>
        <w:rPr>
          <w:lang w:val="pt-PT"/>
        </w:rPr>
      </w:pPr>
      <w:r w:rsidRPr="00585917">
        <w:rPr>
          <w:rStyle w:val="HideTWBExt"/>
          <w:b w:val="0"/>
        </w:rPr>
        <w:t>&lt;Amend&gt;</w:t>
      </w:r>
      <w:r w:rsidRPr="00585917">
        <w:rPr>
          <w:lang w:val="pt-PT"/>
        </w:rPr>
        <w:t>Amendement</w:t>
      </w:r>
      <w:r w:rsidRPr="00585917">
        <w:rPr>
          <w:lang w:val="pt-PT"/>
        </w:rPr>
        <w:tab/>
      </w:r>
      <w:r w:rsidRPr="00585917">
        <w:rPr>
          <w:lang w:val="pt-PT"/>
        </w:rPr>
        <w:tab/>
      </w:r>
      <w:r w:rsidRPr="00585917">
        <w:rPr>
          <w:rStyle w:val="HideTWBExt"/>
          <w:b w:val="0"/>
        </w:rPr>
        <w:t>&lt;NumAm&gt;</w:t>
      </w:r>
      <w:r w:rsidRPr="00585917">
        <w:rPr>
          <w:lang w:val="pt-PT"/>
        </w:rPr>
        <w:t>27</w:t>
      </w:r>
      <w:r w:rsidRPr="00585917">
        <w:rPr>
          <w:rStyle w:val="HideTWBExt"/>
          <w:b w:val="0"/>
        </w:rPr>
        <w:t>&lt;/NumAm&gt;</w:t>
      </w:r>
    </w:p>
    <w:p w14:paraId="09238021" w14:textId="77777777" w:rsidR="0089606B" w:rsidRPr="00585917" w:rsidRDefault="0089606B" w:rsidP="0089606B">
      <w:pPr>
        <w:pStyle w:val="NormalBold"/>
        <w:rPr>
          <w:lang w:val="pt-PT"/>
        </w:rPr>
      </w:pPr>
      <w:r w:rsidRPr="00585917">
        <w:rPr>
          <w:rStyle w:val="HideTWBExt"/>
          <w:b w:val="0"/>
        </w:rPr>
        <w:t>&lt;RepeatBlock-By&gt;&lt;Members&gt;</w:t>
      </w:r>
      <w:r w:rsidRPr="00585917">
        <w:rPr>
          <w:lang w:val="pt-PT"/>
        </w:rPr>
        <w:t>António Tânger Corrêa, Jorge Buxadé Villalba</w:t>
      </w:r>
      <w:r w:rsidRPr="00585917">
        <w:rPr>
          <w:rStyle w:val="HideTWBExt"/>
          <w:b w:val="0"/>
        </w:rPr>
        <w:t>&lt;/Members&gt;</w:t>
      </w:r>
    </w:p>
    <w:p w14:paraId="31F73127" w14:textId="77777777" w:rsidR="0089606B" w:rsidRPr="00585917" w:rsidRDefault="0089606B" w:rsidP="0089606B">
      <w:pPr>
        <w:pStyle w:val="NormalBold"/>
        <w:rPr>
          <w:lang w:val="pt-PT"/>
        </w:rPr>
      </w:pPr>
      <w:r w:rsidRPr="00585917">
        <w:rPr>
          <w:rStyle w:val="HideTWBExt"/>
          <w:b w:val="0"/>
        </w:rPr>
        <w:t>&lt;/RepeatBlock-By&gt;</w:t>
      </w:r>
    </w:p>
    <w:p w14:paraId="732583BA"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013B5941" w14:textId="77777777" w:rsidR="0089606B" w:rsidRPr="00585917" w:rsidRDefault="0089606B" w:rsidP="0089606B">
      <w:pPr>
        <w:pStyle w:val="NormalBold"/>
      </w:pPr>
      <w:r w:rsidRPr="00585917">
        <w:rPr>
          <w:rStyle w:val="HideTWBExt"/>
          <w:b w:val="0"/>
        </w:rPr>
        <w:t>&lt;Article&gt;</w:t>
      </w:r>
      <w:r w:rsidRPr="00585917">
        <w:t>Considérant 3 ter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7792E348" w14:textId="77777777" w:rsidTr="00E74D0A">
        <w:trPr>
          <w:trHeight w:hRule="exact" w:val="240"/>
          <w:jc w:val="center"/>
        </w:trPr>
        <w:tc>
          <w:tcPr>
            <w:tcW w:w="9752" w:type="dxa"/>
            <w:gridSpan w:val="2"/>
            <w:tcBorders>
              <w:top w:val="nil"/>
              <w:left w:val="nil"/>
              <w:bottom w:val="nil"/>
              <w:right w:val="nil"/>
            </w:tcBorders>
          </w:tcPr>
          <w:p w14:paraId="5CDBCEA1" w14:textId="77777777" w:rsidR="0089606B" w:rsidRPr="00585917" w:rsidRDefault="0089606B" w:rsidP="00E74D0A"/>
        </w:tc>
      </w:tr>
      <w:tr w:rsidR="0089606B" w:rsidRPr="00585917" w14:paraId="2E8979D0" w14:textId="77777777" w:rsidTr="00E74D0A">
        <w:trPr>
          <w:trHeight w:val="240"/>
          <w:jc w:val="center"/>
        </w:trPr>
        <w:tc>
          <w:tcPr>
            <w:tcW w:w="4876" w:type="dxa"/>
            <w:tcBorders>
              <w:top w:val="nil"/>
              <w:left w:val="nil"/>
              <w:bottom w:val="nil"/>
              <w:right w:val="nil"/>
            </w:tcBorders>
          </w:tcPr>
          <w:p w14:paraId="592642EE"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2BE29561" w14:textId="77777777" w:rsidR="0089606B" w:rsidRPr="00585917" w:rsidRDefault="0089606B" w:rsidP="00E74D0A">
            <w:pPr>
              <w:pStyle w:val="AmColumnHeading"/>
            </w:pPr>
            <w:r w:rsidRPr="00585917">
              <w:t>Amendement</w:t>
            </w:r>
          </w:p>
        </w:tc>
      </w:tr>
      <w:tr w:rsidR="0089606B" w:rsidRPr="00585917" w14:paraId="36B18436" w14:textId="77777777" w:rsidTr="00E74D0A">
        <w:trPr>
          <w:jc w:val="center"/>
        </w:trPr>
        <w:tc>
          <w:tcPr>
            <w:tcW w:w="4876" w:type="dxa"/>
            <w:tcBorders>
              <w:top w:val="nil"/>
              <w:left w:val="nil"/>
              <w:bottom w:val="nil"/>
              <w:right w:val="nil"/>
            </w:tcBorders>
          </w:tcPr>
          <w:p w14:paraId="6B12F6A7" w14:textId="77777777" w:rsidR="0089606B" w:rsidRPr="00585917" w:rsidRDefault="0089606B" w:rsidP="00E74D0A">
            <w:pPr>
              <w:pStyle w:val="Normal6a"/>
            </w:pPr>
          </w:p>
        </w:tc>
        <w:tc>
          <w:tcPr>
            <w:tcW w:w="4876" w:type="dxa"/>
            <w:tcBorders>
              <w:top w:val="nil"/>
              <w:left w:val="nil"/>
              <w:bottom w:val="nil"/>
              <w:right w:val="nil"/>
            </w:tcBorders>
          </w:tcPr>
          <w:p w14:paraId="518D598E" w14:textId="70DF1F3C" w:rsidR="0089606B" w:rsidRPr="00585917" w:rsidRDefault="0089606B" w:rsidP="00E74D0A">
            <w:pPr>
              <w:pStyle w:val="Normal6a"/>
            </w:pPr>
            <w:r w:rsidRPr="00585917">
              <w:rPr>
                <w:b/>
                <w:i/>
              </w:rPr>
              <w:t>(3 ter)</w:t>
            </w:r>
            <w:r w:rsidRPr="00585917">
              <w:tab/>
            </w:r>
            <w:r w:rsidRPr="00585917">
              <w:rPr>
                <w:b/>
                <w:i/>
              </w:rPr>
              <w:t>La prolongation de la période d</w:t>
            </w:r>
            <w:r w:rsidR="008940FF">
              <w:rPr>
                <w:b/>
                <w:i/>
              </w:rPr>
              <w:t>’</w:t>
            </w:r>
            <w:r w:rsidRPr="00585917">
              <w:rPr>
                <w:b/>
                <w:i/>
              </w:rPr>
              <w:t>application du règlement (UE) 2021/1232 ne devrait pas conduire à l</w:t>
            </w:r>
            <w:r w:rsidR="008940FF">
              <w:rPr>
                <w:b/>
                <w:i/>
              </w:rPr>
              <w:t>’</w:t>
            </w:r>
            <w:r w:rsidRPr="00585917">
              <w:rPr>
                <w:b/>
                <w:i/>
              </w:rPr>
              <w:t>externalisation des fonctions répressives vers des entités privées, ni transformer les fournisseurs en chiens de garde privés d</w:t>
            </w:r>
            <w:r w:rsidR="008940FF">
              <w:rPr>
                <w:b/>
                <w:i/>
              </w:rPr>
              <w:t>’</w:t>
            </w:r>
            <w:r w:rsidRPr="00585917">
              <w:rPr>
                <w:b/>
                <w:i/>
              </w:rPr>
              <w:t>un système bureaucratique. Les enquêtes, les poursuites et l</w:t>
            </w:r>
            <w:r w:rsidR="008940FF">
              <w:rPr>
                <w:b/>
                <w:i/>
              </w:rPr>
              <w:t>’</w:t>
            </w:r>
            <w:r w:rsidRPr="00585917">
              <w:rPr>
                <w:b/>
                <w:i/>
              </w:rPr>
              <w:t>application du droit pénal restent de la responsabilité des autorités compétentes.</w:t>
            </w:r>
          </w:p>
        </w:tc>
      </w:tr>
    </w:tbl>
    <w:p w14:paraId="5329ED79"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0A881D57" w14:textId="77777777" w:rsidR="0089606B" w:rsidRPr="00585917" w:rsidRDefault="0089606B" w:rsidP="0089606B">
      <w:r w:rsidRPr="00585917">
        <w:rPr>
          <w:rStyle w:val="HideTWBExt"/>
        </w:rPr>
        <w:t>&lt;/Amend&gt;</w:t>
      </w:r>
    </w:p>
    <w:p w14:paraId="2004ECB8"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28</w:t>
      </w:r>
      <w:r w:rsidRPr="00585917">
        <w:rPr>
          <w:rStyle w:val="HideTWBExt"/>
          <w:b w:val="0"/>
        </w:rPr>
        <w:t>&lt;/NumAm&gt;</w:t>
      </w:r>
    </w:p>
    <w:p w14:paraId="77FA1127" w14:textId="77777777" w:rsidR="0089606B" w:rsidRPr="00585917" w:rsidRDefault="0089606B" w:rsidP="0089606B">
      <w:pPr>
        <w:pStyle w:val="NormalBold"/>
      </w:pPr>
      <w:r w:rsidRPr="00585917">
        <w:rPr>
          <w:rStyle w:val="HideTWBExt"/>
          <w:b w:val="0"/>
        </w:rPr>
        <w:t>&lt;RepeatBlock-By&gt;&lt;Members&gt;</w:t>
      </w:r>
      <w:r w:rsidRPr="00585917">
        <w:t>António Tânger Corrêa, Jorge Buxadé Villalba</w:t>
      </w:r>
      <w:r w:rsidRPr="00585917">
        <w:rPr>
          <w:rStyle w:val="HideTWBExt"/>
          <w:b w:val="0"/>
        </w:rPr>
        <w:t>&lt;/Members&gt;</w:t>
      </w:r>
    </w:p>
    <w:p w14:paraId="4F70FBDB" w14:textId="77777777" w:rsidR="0089606B" w:rsidRPr="00585917" w:rsidRDefault="0089606B" w:rsidP="0089606B">
      <w:pPr>
        <w:pStyle w:val="NormalBold"/>
      </w:pPr>
      <w:r w:rsidRPr="00585917">
        <w:rPr>
          <w:rStyle w:val="HideTWBExt"/>
          <w:b w:val="0"/>
        </w:rPr>
        <w:t>&lt;/RepeatBlock-By&gt;</w:t>
      </w:r>
    </w:p>
    <w:p w14:paraId="3C7ACF9C"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4E7B5F59" w14:textId="77777777" w:rsidR="0089606B" w:rsidRPr="00585917" w:rsidRDefault="0089606B" w:rsidP="0089606B">
      <w:pPr>
        <w:pStyle w:val="NormalBold"/>
      </w:pPr>
      <w:r w:rsidRPr="00585917">
        <w:rPr>
          <w:rStyle w:val="HideTWBExt"/>
          <w:b w:val="0"/>
        </w:rPr>
        <w:t>&lt;Article&gt;</w:t>
      </w:r>
      <w:r w:rsidRPr="00585917">
        <w:t>Considérant 3 quater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6E581264" w14:textId="77777777" w:rsidTr="00E74D0A">
        <w:trPr>
          <w:trHeight w:hRule="exact" w:val="240"/>
          <w:jc w:val="center"/>
        </w:trPr>
        <w:tc>
          <w:tcPr>
            <w:tcW w:w="9752" w:type="dxa"/>
            <w:gridSpan w:val="2"/>
            <w:tcBorders>
              <w:top w:val="nil"/>
              <w:left w:val="nil"/>
              <w:bottom w:val="nil"/>
              <w:right w:val="nil"/>
            </w:tcBorders>
          </w:tcPr>
          <w:p w14:paraId="6E05C4B4" w14:textId="77777777" w:rsidR="0089606B" w:rsidRPr="00585917" w:rsidRDefault="0089606B" w:rsidP="00E74D0A"/>
        </w:tc>
      </w:tr>
      <w:tr w:rsidR="0089606B" w:rsidRPr="00585917" w14:paraId="689A05D5" w14:textId="77777777" w:rsidTr="00E74D0A">
        <w:trPr>
          <w:trHeight w:val="240"/>
          <w:jc w:val="center"/>
        </w:trPr>
        <w:tc>
          <w:tcPr>
            <w:tcW w:w="4876" w:type="dxa"/>
            <w:tcBorders>
              <w:top w:val="nil"/>
              <w:left w:val="nil"/>
              <w:bottom w:val="nil"/>
              <w:right w:val="nil"/>
            </w:tcBorders>
          </w:tcPr>
          <w:p w14:paraId="43C680D6" w14:textId="77777777" w:rsidR="0089606B" w:rsidRPr="00585917" w:rsidRDefault="0089606B" w:rsidP="00E74D0A">
            <w:pPr>
              <w:pStyle w:val="AmColumnHeading"/>
            </w:pPr>
            <w:r w:rsidRPr="00585917">
              <w:lastRenderedPageBreak/>
              <w:t>Texte proposé par la Commission</w:t>
            </w:r>
          </w:p>
        </w:tc>
        <w:tc>
          <w:tcPr>
            <w:tcW w:w="4876" w:type="dxa"/>
            <w:tcBorders>
              <w:top w:val="nil"/>
              <w:left w:val="nil"/>
              <w:bottom w:val="nil"/>
              <w:right w:val="nil"/>
            </w:tcBorders>
          </w:tcPr>
          <w:p w14:paraId="31496AFC" w14:textId="77777777" w:rsidR="0089606B" w:rsidRPr="00585917" w:rsidRDefault="0089606B" w:rsidP="00E74D0A">
            <w:pPr>
              <w:pStyle w:val="AmColumnHeading"/>
            </w:pPr>
            <w:r w:rsidRPr="00585917">
              <w:t>Amendement</w:t>
            </w:r>
          </w:p>
        </w:tc>
      </w:tr>
      <w:tr w:rsidR="0089606B" w:rsidRPr="00585917" w14:paraId="67A75B63" w14:textId="77777777" w:rsidTr="00E74D0A">
        <w:trPr>
          <w:jc w:val="center"/>
        </w:trPr>
        <w:tc>
          <w:tcPr>
            <w:tcW w:w="4876" w:type="dxa"/>
            <w:tcBorders>
              <w:top w:val="nil"/>
              <w:left w:val="nil"/>
              <w:bottom w:val="nil"/>
              <w:right w:val="nil"/>
            </w:tcBorders>
          </w:tcPr>
          <w:p w14:paraId="77DEB6BC" w14:textId="77777777" w:rsidR="0089606B" w:rsidRPr="00585917" w:rsidRDefault="0089606B" w:rsidP="00E74D0A">
            <w:pPr>
              <w:pStyle w:val="Normal6a"/>
            </w:pPr>
          </w:p>
        </w:tc>
        <w:tc>
          <w:tcPr>
            <w:tcW w:w="4876" w:type="dxa"/>
            <w:tcBorders>
              <w:top w:val="nil"/>
              <w:left w:val="nil"/>
              <w:bottom w:val="nil"/>
              <w:right w:val="nil"/>
            </w:tcBorders>
          </w:tcPr>
          <w:p w14:paraId="36153BE4" w14:textId="316B8F76" w:rsidR="0089606B" w:rsidRPr="00585917" w:rsidRDefault="0089606B" w:rsidP="00E74D0A">
            <w:pPr>
              <w:pStyle w:val="Normal6a"/>
            </w:pPr>
            <w:r w:rsidRPr="00585917">
              <w:rPr>
                <w:b/>
                <w:i/>
              </w:rPr>
              <w:t>(3 quater)</w:t>
            </w:r>
            <w:r w:rsidRPr="00585917">
              <w:tab/>
            </w:r>
            <w:r w:rsidRPr="00585917">
              <w:rPr>
                <w:b/>
                <w:i/>
              </w:rPr>
              <w:t>La simple existence de mesures volontaires de détection par les fournisseurs ne dispense pas les colégislateurs de veiller à ce que toute dérogation temporaire respecte pleinement l</w:t>
            </w:r>
            <w:r w:rsidR="008940FF">
              <w:rPr>
                <w:b/>
                <w:i/>
              </w:rPr>
              <w:t>’</w:t>
            </w:r>
            <w:r w:rsidRPr="00585917">
              <w:rPr>
                <w:b/>
                <w:i/>
              </w:rPr>
              <w:t>interdiction de surveillance générale au titre du droit de l</w:t>
            </w:r>
            <w:r w:rsidR="008940FF">
              <w:rPr>
                <w:b/>
                <w:i/>
              </w:rPr>
              <w:t>’</w:t>
            </w:r>
            <w:r w:rsidRPr="00585917">
              <w:rPr>
                <w:b/>
                <w:i/>
              </w:rPr>
              <w:t>Union et les exigences des articles 7 et 8 de la charte.</w:t>
            </w:r>
          </w:p>
        </w:tc>
      </w:tr>
    </w:tbl>
    <w:p w14:paraId="1A69E2B2"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6B2A988F" w14:textId="77777777" w:rsidR="0089606B" w:rsidRPr="00585917" w:rsidRDefault="0089606B" w:rsidP="0089606B">
      <w:r w:rsidRPr="00585917">
        <w:rPr>
          <w:rStyle w:val="HideTWBExt"/>
        </w:rPr>
        <w:t>&lt;/Amend&gt;</w:t>
      </w:r>
    </w:p>
    <w:p w14:paraId="4475BEDC"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29</w:t>
      </w:r>
      <w:r w:rsidRPr="00585917">
        <w:rPr>
          <w:rStyle w:val="HideTWBExt"/>
          <w:b w:val="0"/>
        </w:rPr>
        <w:t>&lt;/NumAm&gt;</w:t>
      </w:r>
    </w:p>
    <w:p w14:paraId="7427D416"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37004BD9"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216AA76A" w14:textId="77777777" w:rsidR="0089606B" w:rsidRPr="00585917" w:rsidRDefault="0089606B" w:rsidP="0089606B">
      <w:pPr>
        <w:pStyle w:val="NormalBold"/>
      </w:pPr>
      <w:r w:rsidRPr="00585917">
        <w:rPr>
          <w:rStyle w:val="HideTWBExt"/>
          <w:b w:val="0"/>
        </w:rPr>
        <w:t>&lt;/RepeatBlock-By&gt;</w:t>
      </w:r>
    </w:p>
    <w:p w14:paraId="13A55059"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48081AB5" w14:textId="77777777" w:rsidR="0089606B" w:rsidRPr="00585917" w:rsidRDefault="0089606B" w:rsidP="0089606B">
      <w:pPr>
        <w:pStyle w:val="NormalBold"/>
      </w:pPr>
      <w:r w:rsidRPr="00585917">
        <w:rPr>
          <w:rStyle w:val="HideTWBExt"/>
          <w:b w:val="0"/>
        </w:rPr>
        <w:t>&lt;Article&gt;</w:t>
      </w:r>
      <w:r w:rsidRPr="00585917">
        <w:t>Considérant 4</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56FC9A17" w14:textId="77777777" w:rsidTr="00E74D0A">
        <w:trPr>
          <w:trHeight w:hRule="exact" w:val="240"/>
          <w:jc w:val="center"/>
        </w:trPr>
        <w:tc>
          <w:tcPr>
            <w:tcW w:w="9752" w:type="dxa"/>
            <w:gridSpan w:val="2"/>
            <w:tcBorders>
              <w:top w:val="nil"/>
              <w:left w:val="nil"/>
              <w:bottom w:val="nil"/>
              <w:right w:val="nil"/>
            </w:tcBorders>
          </w:tcPr>
          <w:p w14:paraId="79F56A51" w14:textId="77777777" w:rsidR="0089606B" w:rsidRPr="00585917" w:rsidRDefault="0089606B" w:rsidP="00E74D0A"/>
        </w:tc>
      </w:tr>
      <w:tr w:rsidR="0089606B" w:rsidRPr="00585917" w14:paraId="6C936A68" w14:textId="77777777" w:rsidTr="00E74D0A">
        <w:trPr>
          <w:trHeight w:val="240"/>
          <w:jc w:val="center"/>
        </w:trPr>
        <w:tc>
          <w:tcPr>
            <w:tcW w:w="4876" w:type="dxa"/>
            <w:tcBorders>
              <w:top w:val="nil"/>
              <w:left w:val="nil"/>
              <w:bottom w:val="nil"/>
              <w:right w:val="nil"/>
            </w:tcBorders>
          </w:tcPr>
          <w:p w14:paraId="33B03727"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0A40A1FF" w14:textId="77777777" w:rsidR="0089606B" w:rsidRPr="00585917" w:rsidRDefault="0089606B" w:rsidP="00E74D0A">
            <w:pPr>
              <w:pStyle w:val="AmColumnHeading"/>
            </w:pPr>
            <w:r w:rsidRPr="00585917">
              <w:t>Amendement</w:t>
            </w:r>
          </w:p>
        </w:tc>
      </w:tr>
      <w:tr w:rsidR="0089606B" w:rsidRPr="00585917" w14:paraId="07A76FE9" w14:textId="77777777" w:rsidTr="00E74D0A">
        <w:trPr>
          <w:jc w:val="center"/>
        </w:trPr>
        <w:tc>
          <w:tcPr>
            <w:tcW w:w="4876" w:type="dxa"/>
            <w:tcBorders>
              <w:top w:val="nil"/>
              <w:left w:val="nil"/>
              <w:bottom w:val="nil"/>
              <w:right w:val="nil"/>
            </w:tcBorders>
          </w:tcPr>
          <w:p w14:paraId="6E660F84" w14:textId="48A4A818" w:rsidR="0089606B" w:rsidRPr="00585917" w:rsidRDefault="0089606B" w:rsidP="00E74D0A">
            <w:pPr>
              <w:pStyle w:val="Normal6a"/>
            </w:pPr>
            <w:r w:rsidRPr="00585917">
              <w:t>(4)</w:t>
            </w:r>
            <w:r w:rsidRPr="00585917">
              <w:tab/>
            </w:r>
            <w:r w:rsidRPr="00585917">
              <w:rPr>
                <w:b/>
                <w:i/>
              </w:rPr>
              <w:t>Compte tenu</w:t>
            </w:r>
            <w:r w:rsidRPr="00585917">
              <w:t xml:space="preserve"> de </w:t>
            </w:r>
            <w:r w:rsidRPr="00585917">
              <w:rPr>
                <w:b/>
                <w:i/>
              </w:rPr>
              <w:t>ces circonstances, il convient</w:t>
            </w:r>
            <w:r w:rsidRPr="00585917">
              <w:t xml:space="preserve"> de </w:t>
            </w:r>
            <w:r w:rsidRPr="00585917">
              <w:rPr>
                <w:b/>
                <w:i/>
              </w:rPr>
              <w:t>modifier le règlement (UE) 2021/1232 afin</w:t>
            </w:r>
            <w:r w:rsidRPr="00585917">
              <w:t xml:space="preserve"> de </w:t>
            </w:r>
            <w:r w:rsidRPr="00585917">
              <w:rPr>
                <w:b/>
                <w:i/>
              </w:rPr>
              <w:t>prolonger sa période d</w:t>
            </w:r>
            <w:r w:rsidR="008940FF">
              <w:rPr>
                <w:b/>
                <w:i/>
              </w:rPr>
              <w:t>’</w:t>
            </w:r>
            <w:r w:rsidRPr="00585917">
              <w:rPr>
                <w:b/>
                <w:i/>
              </w:rPr>
              <w:t>application d</w:t>
            </w:r>
            <w:r w:rsidR="008940FF">
              <w:rPr>
                <w:b/>
                <w:i/>
              </w:rPr>
              <w:t>’</w:t>
            </w:r>
            <w:r w:rsidRPr="00585917">
              <w:rPr>
                <w:b/>
                <w:i/>
              </w:rPr>
              <w:t>une période qui est limitée</w:t>
            </w:r>
            <w:r w:rsidRPr="00585917">
              <w:t xml:space="preserve"> à</w:t>
            </w:r>
            <w:r w:rsidRPr="00585917">
              <w:rPr>
                <w:b/>
                <w:i/>
              </w:rPr>
              <w:t> </w:t>
            </w:r>
            <w:r w:rsidRPr="00585917">
              <w:t xml:space="preserve">ce qui </w:t>
            </w:r>
            <w:r w:rsidRPr="00585917">
              <w:rPr>
                <w:b/>
                <w:i/>
              </w:rPr>
              <w:t>est strictement nécessaire à l</w:t>
            </w:r>
            <w:r w:rsidR="008940FF">
              <w:rPr>
                <w:b/>
                <w:i/>
              </w:rPr>
              <w:t>’</w:t>
            </w:r>
            <w:r w:rsidRPr="00585917">
              <w:rPr>
                <w:b/>
                <w:i/>
              </w:rPr>
              <w:t>adoption du cadre juridique à long terme</w:t>
            </w:r>
            <w:r w:rsidRPr="00585917">
              <w:t xml:space="preserve"> et à</w:t>
            </w:r>
            <w:r w:rsidRPr="00585917">
              <w:rPr>
                <w:b/>
                <w:i/>
              </w:rPr>
              <w:t> son entrée</w:t>
            </w:r>
            <w:r w:rsidRPr="00585917">
              <w:t xml:space="preserve"> en </w:t>
            </w:r>
            <w:r w:rsidRPr="00585917">
              <w:rPr>
                <w:b/>
                <w:i/>
              </w:rPr>
              <w:t>application</w:t>
            </w:r>
            <w:r w:rsidRPr="00585917">
              <w:t>.</w:t>
            </w:r>
          </w:p>
        </w:tc>
        <w:tc>
          <w:tcPr>
            <w:tcW w:w="4876" w:type="dxa"/>
            <w:tcBorders>
              <w:top w:val="nil"/>
              <w:left w:val="nil"/>
              <w:bottom w:val="nil"/>
              <w:right w:val="nil"/>
            </w:tcBorders>
          </w:tcPr>
          <w:p w14:paraId="5C6E1EFB" w14:textId="6E3CD291" w:rsidR="0089606B" w:rsidRPr="00585917" w:rsidRDefault="0089606B" w:rsidP="00E74D0A">
            <w:pPr>
              <w:pStyle w:val="Normal6a"/>
            </w:pPr>
            <w:r w:rsidRPr="00585917">
              <w:t>(4)</w:t>
            </w:r>
            <w:r w:rsidRPr="00585917">
              <w:tab/>
            </w:r>
            <w:r w:rsidRPr="00585917">
              <w:rPr>
                <w:b/>
                <w:i/>
              </w:rPr>
              <w:t>La Commission n</w:t>
            </w:r>
            <w:r w:rsidR="008940FF">
              <w:rPr>
                <w:b/>
                <w:i/>
              </w:rPr>
              <w:t>’</w:t>
            </w:r>
            <w:r w:rsidRPr="00585917">
              <w:rPr>
                <w:b/>
                <w:i/>
              </w:rPr>
              <w:t>a pas apporté la preuve de l</w:t>
            </w:r>
            <w:r w:rsidR="008940FF">
              <w:rPr>
                <w:b/>
                <w:i/>
              </w:rPr>
              <w:t>’</w:t>
            </w:r>
            <w:r w:rsidRPr="00585917">
              <w:rPr>
                <w:b/>
                <w:i/>
              </w:rPr>
              <w:t>efficacité et de la proportionnalité de la dérogation dans ses deux rapports de mise en œuvre. Les rapports soulignent que les services sont utilisés à mauvais escient par une faible minorité d</w:t>
            </w:r>
            <w:r w:rsidR="008940FF">
              <w:rPr>
                <w:b/>
                <w:i/>
              </w:rPr>
              <w:t>’</w:t>
            </w:r>
            <w:r w:rsidRPr="00585917">
              <w:rPr>
                <w:b/>
                <w:i/>
              </w:rPr>
              <w:t>utilisateurs, ce qui ne peut pas, en soi, justifier le traitement indifférencié des données relatives au contenu et des données connexes relatives au trafic des communications de tous les utilisateurs. Les rapports ne fournissent pas non plus d</w:t>
            </w:r>
            <w:r w:rsidR="008940FF">
              <w:rPr>
                <w:b/>
                <w:i/>
              </w:rPr>
              <w:t>’</w:t>
            </w:r>
            <w:r w:rsidRPr="00585917">
              <w:rPr>
                <w:b/>
                <w:i/>
              </w:rPr>
              <w:t>éléments prouvant la nécessité et l</w:t>
            </w:r>
            <w:r w:rsidR="008940FF">
              <w:rPr>
                <w:b/>
                <w:i/>
              </w:rPr>
              <w:t>’</w:t>
            </w:r>
            <w:r w:rsidRPr="00585917">
              <w:rPr>
                <w:b/>
                <w:i/>
              </w:rPr>
              <w:t>efficacité de la dérogation pour détecter et retirer le matériel nouveau relatif à des abus sexuels commis contre des enfants en ligne ou à la sollicitation d</w:t>
            </w:r>
            <w:r w:rsidR="008940FF">
              <w:rPr>
                <w:b/>
                <w:i/>
              </w:rPr>
              <w:t>’</w:t>
            </w:r>
            <w:r w:rsidRPr="00585917">
              <w:rPr>
                <w:b/>
                <w:i/>
              </w:rPr>
              <w:t>enfants. Par conséquent, le matériel nouveau et la sollicitation d</w:t>
            </w:r>
            <w:r w:rsidR="008940FF">
              <w:rPr>
                <w:b/>
                <w:i/>
              </w:rPr>
              <w:t>’</w:t>
            </w:r>
            <w:r w:rsidRPr="00585917">
              <w:rPr>
                <w:b/>
                <w:i/>
              </w:rPr>
              <w:t>enfants devraient être retirés du champ d</w:t>
            </w:r>
            <w:r w:rsidR="008940FF">
              <w:rPr>
                <w:b/>
                <w:i/>
              </w:rPr>
              <w:t>’</w:t>
            </w:r>
            <w:r w:rsidRPr="00585917">
              <w:rPr>
                <w:b/>
                <w:i/>
              </w:rPr>
              <w:t>application</w:t>
            </w:r>
            <w:r w:rsidRPr="00585917">
              <w:t>.</w:t>
            </w:r>
          </w:p>
        </w:tc>
      </w:tr>
    </w:tbl>
    <w:p w14:paraId="3D7CE043"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7AB44107" w14:textId="77777777" w:rsidR="0089606B" w:rsidRPr="00585917" w:rsidRDefault="0089606B" w:rsidP="0089606B">
      <w:r w:rsidRPr="00585917">
        <w:rPr>
          <w:rStyle w:val="HideTWBExt"/>
        </w:rPr>
        <w:t>&lt;/Amend&gt;</w:t>
      </w:r>
    </w:p>
    <w:p w14:paraId="3567901A" w14:textId="77777777" w:rsidR="0089606B" w:rsidRPr="00585917" w:rsidRDefault="0089606B" w:rsidP="0089606B">
      <w:pPr>
        <w:pStyle w:val="AmNumberTabs"/>
      </w:pPr>
      <w:r w:rsidRPr="00585917">
        <w:rPr>
          <w:rStyle w:val="HideTWBExt"/>
          <w:b w:val="0"/>
        </w:rPr>
        <w:lastRenderedPageBreak/>
        <w:t>&lt;Amend&gt;</w:t>
      </w:r>
      <w:r w:rsidRPr="00585917">
        <w:t>Amendement</w:t>
      </w:r>
      <w:r w:rsidRPr="00585917">
        <w:tab/>
      </w:r>
      <w:r w:rsidRPr="00585917">
        <w:tab/>
      </w:r>
      <w:r w:rsidRPr="00585917">
        <w:rPr>
          <w:rStyle w:val="HideTWBExt"/>
          <w:b w:val="0"/>
        </w:rPr>
        <w:t>&lt;NumAm&gt;</w:t>
      </w:r>
      <w:r w:rsidRPr="00585917">
        <w:t>30</w:t>
      </w:r>
      <w:r w:rsidRPr="00585917">
        <w:rPr>
          <w:rStyle w:val="HideTWBExt"/>
          <w:b w:val="0"/>
        </w:rPr>
        <w:t>&lt;/NumAm&gt;</w:t>
      </w:r>
    </w:p>
    <w:p w14:paraId="61101128" w14:textId="77777777" w:rsidR="0089606B" w:rsidRPr="00585917" w:rsidRDefault="0089606B" w:rsidP="0089606B">
      <w:pPr>
        <w:pStyle w:val="NormalBold"/>
      </w:pPr>
      <w:r w:rsidRPr="00585917">
        <w:rPr>
          <w:rStyle w:val="HideTWBExt"/>
          <w:b w:val="0"/>
        </w:rPr>
        <w:t>&lt;RepeatBlock-By&gt;&lt;Members&gt;</w:t>
      </w:r>
      <w:r w:rsidRPr="00585917">
        <w:t>Irena Joveva, Nikola Minchev</w:t>
      </w:r>
      <w:r w:rsidRPr="00585917">
        <w:rPr>
          <w:rStyle w:val="HideTWBExt"/>
          <w:b w:val="0"/>
        </w:rPr>
        <w:t>&lt;/Members&gt;</w:t>
      </w:r>
    </w:p>
    <w:p w14:paraId="406F11F5" w14:textId="77777777" w:rsidR="0089606B" w:rsidRPr="00585917" w:rsidRDefault="0089606B" w:rsidP="0089606B">
      <w:pPr>
        <w:pStyle w:val="NormalBold"/>
      </w:pPr>
      <w:r w:rsidRPr="00585917">
        <w:rPr>
          <w:rStyle w:val="HideTWBExt"/>
          <w:b w:val="0"/>
        </w:rPr>
        <w:t>&lt;/RepeatBlock-By&gt;</w:t>
      </w:r>
    </w:p>
    <w:p w14:paraId="0010C976"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1F0D6519" w14:textId="77777777" w:rsidR="0089606B" w:rsidRPr="00585917" w:rsidRDefault="0089606B" w:rsidP="0089606B">
      <w:pPr>
        <w:pStyle w:val="NormalBold"/>
      </w:pPr>
      <w:r w:rsidRPr="00585917">
        <w:rPr>
          <w:rStyle w:val="HideTWBExt"/>
          <w:b w:val="0"/>
        </w:rPr>
        <w:t>&lt;Article&gt;</w:t>
      </w:r>
      <w:r w:rsidRPr="00585917">
        <w:t>Considérant 4</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030E4DE4" w14:textId="77777777" w:rsidTr="00E74D0A">
        <w:trPr>
          <w:trHeight w:hRule="exact" w:val="240"/>
          <w:jc w:val="center"/>
        </w:trPr>
        <w:tc>
          <w:tcPr>
            <w:tcW w:w="9752" w:type="dxa"/>
            <w:gridSpan w:val="2"/>
            <w:tcBorders>
              <w:top w:val="nil"/>
              <w:left w:val="nil"/>
              <w:bottom w:val="nil"/>
              <w:right w:val="nil"/>
            </w:tcBorders>
          </w:tcPr>
          <w:p w14:paraId="5FEC3085" w14:textId="77777777" w:rsidR="0089606B" w:rsidRPr="00585917" w:rsidRDefault="0089606B" w:rsidP="00E74D0A"/>
        </w:tc>
      </w:tr>
      <w:tr w:rsidR="0089606B" w:rsidRPr="00585917" w14:paraId="66BE862F" w14:textId="77777777" w:rsidTr="00E74D0A">
        <w:trPr>
          <w:trHeight w:val="240"/>
          <w:jc w:val="center"/>
        </w:trPr>
        <w:tc>
          <w:tcPr>
            <w:tcW w:w="4876" w:type="dxa"/>
            <w:tcBorders>
              <w:top w:val="nil"/>
              <w:left w:val="nil"/>
              <w:bottom w:val="nil"/>
              <w:right w:val="nil"/>
            </w:tcBorders>
          </w:tcPr>
          <w:p w14:paraId="56CEC2B3"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55102093" w14:textId="77777777" w:rsidR="0089606B" w:rsidRPr="00585917" w:rsidRDefault="0089606B" w:rsidP="00E74D0A">
            <w:pPr>
              <w:pStyle w:val="AmColumnHeading"/>
            </w:pPr>
            <w:r w:rsidRPr="00585917">
              <w:t>Amendement</w:t>
            </w:r>
          </w:p>
        </w:tc>
      </w:tr>
      <w:tr w:rsidR="0089606B" w:rsidRPr="00585917" w14:paraId="74A4DF31" w14:textId="77777777" w:rsidTr="00E74D0A">
        <w:trPr>
          <w:jc w:val="center"/>
        </w:trPr>
        <w:tc>
          <w:tcPr>
            <w:tcW w:w="4876" w:type="dxa"/>
            <w:tcBorders>
              <w:top w:val="nil"/>
              <w:left w:val="nil"/>
              <w:bottom w:val="nil"/>
              <w:right w:val="nil"/>
            </w:tcBorders>
          </w:tcPr>
          <w:p w14:paraId="362EB0A9" w14:textId="64B45900" w:rsidR="0089606B" w:rsidRPr="00585917" w:rsidRDefault="0089606B" w:rsidP="00E74D0A">
            <w:pPr>
              <w:pStyle w:val="Normal6a"/>
            </w:pPr>
            <w:r w:rsidRPr="00585917">
              <w:t>(4)</w:t>
            </w:r>
            <w:r w:rsidRPr="00585917">
              <w:tab/>
              <w:t>Compte tenu de ces circonstances, il convient de modifier le règlement</w:t>
            </w:r>
            <w:r w:rsidRPr="00585917">
              <w:rPr>
                <w:b/>
                <w:i/>
              </w:rPr>
              <w:t xml:space="preserve"> </w:t>
            </w:r>
            <w:r w:rsidRPr="00585917">
              <w:t>(UE)</w:t>
            </w:r>
            <w:r w:rsidRPr="00585917">
              <w:rPr>
                <w:b/>
                <w:i/>
              </w:rPr>
              <w:t xml:space="preserve"> </w:t>
            </w:r>
            <w:r w:rsidRPr="00585917">
              <w:t>2021/1232 afin de prolonger sa période d</w:t>
            </w:r>
            <w:r w:rsidR="008940FF">
              <w:t>’</w:t>
            </w:r>
            <w:r w:rsidRPr="00585917">
              <w:t xml:space="preserve">application </w:t>
            </w:r>
            <w:r w:rsidRPr="00585917">
              <w:rPr>
                <w:b/>
                <w:i/>
              </w:rPr>
              <w:t>d</w:t>
            </w:r>
            <w:r w:rsidR="008940FF">
              <w:rPr>
                <w:b/>
                <w:i/>
              </w:rPr>
              <w:t>’</w:t>
            </w:r>
            <w:r w:rsidRPr="00585917">
              <w:rPr>
                <w:b/>
                <w:i/>
              </w:rPr>
              <w:t>une période qui est</w:t>
            </w:r>
            <w:r w:rsidRPr="00585917">
              <w:t xml:space="preserve"> limitée à</w:t>
            </w:r>
            <w:r w:rsidRPr="00585917">
              <w:rPr>
                <w:b/>
                <w:i/>
              </w:rPr>
              <w:t> </w:t>
            </w:r>
            <w:r w:rsidRPr="00585917">
              <w:t>ce qui est strictement nécessaire à l</w:t>
            </w:r>
            <w:r w:rsidR="008940FF">
              <w:t>’</w:t>
            </w:r>
            <w:r w:rsidRPr="00585917">
              <w:t>adoption du cadre juridique à long terme et à son entrée en application.</w:t>
            </w:r>
          </w:p>
        </w:tc>
        <w:tc>
          <w:tcPr>
            <w:tcW w:w="4876" w:type="dxa"/>
            <w:tcBorders>
              <w:top w:val="nil"/>
              <w:left w:val="nil"/>
              <w:bottom w:val="nil"/>
              <w:right w:val="nil"/>
            </w:tcBorders>
          </w:tcPr>
          <w:p w14:paraId="383C1957" w14:textId="0F0717E9" w:rsidR="0089606B" w:rsidRPr="00585917" w:rsidRDefault="0089606B" w:rsidP="00E74D0A">
            <w:pPr>
              <w:pStyle w:val="Normal6a"/>
            </w:pPr>
            <w:r w:rsidRPr="00585917">
              <w:t>(4)</w:t>
            </w:r>
            <w:r w:rsidRPr="00585917">
              <w:tab/>
              <w:t xml:space="preserve">Compte tenu de ces circonstances, </w:t>
            </w:r>
            <w:r w:rsidRPr="00585917">
              <w:rPr>
                <w:b/>
                <w:i/>
              </w:rPr>
              <w:t>et afin de remédier aux lacunes importantes en matière de collecte de données et de communication d</w:t>
            </w:r>
            <w:r w:rsidR="008940FF">
              <w:rPr>
                <w:b/>
                <w:i/>
              </w:rPr>
              <w:t>’</w:t>
            </w:r>
            <w:r w:rsidRPr="00585917">
              <w:rPr>
                <w:b/>
                <w:i/>
              </w:rPr>
              <w:t xml:space="preserve">informations recensées dans le rapport de mise en œuvre de 2025 [COM (2025) 740 final], </w:t>
            </w:r>
            <w:r w:rsidRPr="00585917">
              <w:t>il convient de modifier le règlement</w:t>
            </w:r>
            <w:r w:rsidRPr="00585917">
              <w:rPr>
                <w:b/>
                <w:i/>
              </w:rPr>
              <w:t> </w:t>
            </w:r>
            <w:r w:rsidRPr="00585917">
              <w:t>(UE)</w:t>
            </w:r>
            <w:r w:rsidRPr="00585917">
              <w:rPr>
                <w:b/>
                <w:i/>
              </w:rPr>
              <w:t> </w:t>
            </w:r>
            <w:r w:rsidRPr="00585917">
              <w:t>2021/1232</w:t>
            </w:r>
            <w:r w:rsidRPr="00585917">
              <w:rPr>
                <w:b/>
                <w:i/>
              </w:rPr>
              <w:t>, y compris</w:t>
            </w:r>
            <w:r w:rsidRPr="00585917">
              <w:t xml:space="preserve"> afin de prolonger sa période d</w:t>
            </w:r>
            <w:r w:rsidR="008940FF">
              <w:t>’</w:t>
            </w:r>
            <w:r w:rsidRPr="00585917">
              <w:t xml:space="preserve">application </w:t>
            </w:r>
            <w:r w:rsidRPr="00585917">
              <w:rPr>
                <w:b/>
                <w:i/>
              </w:rPr>
              <w:t>jusqu</w:t>
            </w:r>
            <w:r w:rsidR="008940FF">
              <w:rPr>
                <w:b/>
                <w:i/>
              </w:rPr>
              <w:t>’</w:t>
            </w:r>
            <w:r w:rsidRPr="00585917">
              <w:rPr>
                <w:b/>
                <w:i/>
              </w:rPr>
              <w:t>au 3 janvier 2027. Cette prolongation devrait être exceptionnelle et</w:t>
            </w:r>
            <w:r w:rsidRPr="00585917">
              <w:t xml:space="preserve"> limitée à</w:t>
            </w:r>
            <w:r w:rsidRPr="00585917">
              <w:rPr>
                <w:b/>
                <w:i/>
              </w:rPr>
              <w:t xml:space="preserve"> </w:t>
            </w:r>
            <w:r w:rsidRPr="00585917">
              <w:t>ce qui est strictement nécessaire à l</w:t>
            </w:r>
            <w:r w:rsidR="008940FF">
              <w:t>’</w:t>
            </w:r>
            <w:r w:rsidRPr="00585917">
              <w:t>adoption du cadre juridique à long terme et à son entrée en application.</w:t>
            </w:r>
          </w:p>
        </w:tc>
      </w:tr>
    </w:tbl>
    <w:p w14:paraId="74134AAA"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2324634E" w14:textId="77777777" w:rsidR="0089606B" w:rsidRPr="00585917" w:rsidRDefault="0089606B" w:rsidP="0089606B">
      <w:r w:rsidRPr="00585917">
        <w:rPr>
          <w:rStyle w:val="HideTWBExt"/>
        </w:rPr>
        <w:t>&lt;/Amend&gt;</w:t>
      </w:r>
    </w:p>
    <w:p w14:paraId="18EE9549"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31</w:t>
      </w:r>
      <w:r w:rsidRPr="00585917">
        <w:rPr>
          <w:rStyle w:val="HideTWBExt"/>
          <w:b w:val="0"/>
        </w:rPr>
        <w:t>&lt;/NumAm&gt;</w:t>
      </w:r>
    </w:p>
    <w:p w14:paraId="13E1E0A6" w14:textId="77777777" w:rsidR="0089606B" w:rsidRPr="00585917" w:rsidRDefault="0089606B" w:rsidP="0089606B">
      <w:pPr>
        <w:pStyle w:val="NormalBold"/>
      </w:pPr>
      <w:r w:rsidRPr="00585917">
        <w:rPr>
          <w:rStyle w:val="HideTWBExt"/>
          <w:b w:val="0"/>
        </w:rPr>
        <w:t>&lt;RepeatBlock-By&gt;&lt;Members&gt;</w:t>
      </w:r>
      <w:r w:rsidRPr="00585917">
        <w:t>António Tânger Corrêa, Jorge Buxadé Villalba</w:t>
      </w:r>
      <w:r w:rsidRPr="00585917">
        <w:rPr>
          <w:rStyle w:val="HideTWBExt"/>
          <w:b w:val="0"/>
        </w:rPr>
        <w:t>&lt;/Members&gt;</w:t>
      </w:r>
    </w:p>
    <w:p w14:paraId="5B73EC96" w14:textId="77777777" w:rsidR="0089606B" w:rsidRPr="00585917" w:rsidRDefault="0089606B" w:rsidP="0089606B">
      <w:pPr>
        <w:pStyle w:val="NormalBold"/>
      </w:pPr>
      <w:r w:rsidRPr="00585917">
        <w:rPr>
          <w:rStyle w:val="HideTWBExt"/>
          <w:b w:val="0"/>
        </w:rPr>
        <w:t>&lt;/RepeatBlock-By&gt;</w:t>
      </w:r>
    </w:p>
    <w:p w14:paraId="09481DBF"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2EA9E767" w14:textId="77777777" w:rsidR="0089606B" w:rsidRPr="00585917" w:rsidRDefault="0089606B" w:rsidP="0089606B">
      <w:pPr>
        <w:pStyle w:val="NormalBold"/>
      </w:pPr>
      <w:r w:rsidRPr="00585917">
        <w:rPr>
          <w:rStyle w:val="HideTWBExt"/>
          <w:b w:val="0"/>
        </w:rPr>
        <w:t>&lt;Article&gt;</w:t>
      </w:r>
      <w:r w:rsidRPr="00585917">
        <w:t>Considérant 4</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11C3098F" w14:textId="77777777" w:rsidTr="00E74D0A">
        <w:trPr>
          <w:trHeight w:hRule="exact" w:val="240"/>
          <w:jc w:val="center"/>
        </w:trPr>
        <w:tc>
          <w:tcPr>
            <w:tcW w:w="9752" w:type="dxa"/>
            <w:gridSpan w:val="2"/>
            <w:tcBorders>
              <w:top w:val="nil"/>
              <w:left w:val="nil"/>
              <w:bottom w:val="nil"/>
              <w:right w:val="nil"/>
            </w:tcBorders>
          </w:tcPr>
          <w:p w14:paraId="471F2B0A" w14:textId="77777777" w:rsidR="0089606B" w:rsidRPr="00585917" w:rsidRDefault="0089606B" w:rsidP="00E74D0A"/>
        </w:tc>
      </w:tr>
      <w:tr w:rsidR="0089606B" w:rsidRPr="00585917" w14:paraId="68CD0C32" w14:textId="77777777" w:rsidTr="00E74D0A">
        <w:trPr>
          <w:trHeight w:val="240"/>
          <w:jc w:val="center"/>
        </w:trPr>
        <w:tc>
          <w:tcPr>
            <w:tcW w:w="4876" w:type="dxa"/>
            <w:tcBorders>
              <w:top w:val="nil"/>
              <w:left w:val="nil"/>
              <w:bottom w:val="nil"/>
              <w:right w:val="nil"/>
            </w:tcBorders>
          </w:tcPr>
          <w:p w14:paraId="02526E26"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2F5847F3" w14:textId="77777777" w:rsidR="0089606B" w:rsidRPr="00585917" w:rsidRDefault="0089606B" w:rsidP="00E74D0A">
            <w:pPr>
              <w:pStyle w:val="AmColumnHeading"/>
            </w:pPr>
            <w:r w:rsidRPr="00585917">
              <w:t>Amendement</w:t>
            </w:r>
          </w:p>
        </w:tc>
      </w:tr>
      <w:tr w:rsidR="0089606B" w:rsidRPr="00585917" w14:paraId="3188BBB7" w14:textId="77777777" w:rsidTr="00E74D0A">
        <w:trPr>
          <w:jc w:val="center"/>
        </w:trPr>
        <w:tc>
          <w:tcPr>
            <w:tcW w:w="4876" w:type="dxa"/>
            <w:tcBorders>
              <w:top w:val="nil"/>
              <w:left w:val="nil"/>
              <w:bottom w:val="nil"/>
              <w:right w:val="nil"/>
            </w:tcBorders>
          </w:tcPr>
          <w:p w14:paraId="1D59BF9F" w14:textId="7C56E5FA" w:rsidR="0089606B" w:rsidRPr="00585917" w:rsidRDefault="0089606B" w:rsidP="00E74D0A">
            <w:pPr>
              <w:pStyle w:val="Normal6a"/>
            </w:pPr>
            <w:r w:rsidRPr="00585917">
              <w:t>(4)</w:t>
            </w:r>
            <w:r w:rsidRPr="00585917">
              <w:tab/>
              <w:t>Compte tenu de ces circonstances, il convient de modifier le règlement (UE) 2021/1232 afin de prolonger sa période d</w:t>
            </w:r>
            <w:r w:rsidR="008940FF">
              <w:t>’</w:t>
            </w:r>
            <w:r w:rsidRPr="00585917">
              <w:t>application d</w:t>
            </w:r>
            <w:r w:rsidR="008940FF">
              <w:t>’</w:t>
            </w:r>
            <w:r w:rsidRPr="00585917">
              <w:t>une période qui est limitée à ce qui est strictement nécessaire à l</w:t>
            </w:r>
            <w:r w:rsidR="008940FF">
              <w:t>’</w:t>
            </w:r>
            <w:r w:rsidRPr="00585917">
              <w:t>adoption du cadre juridique à long terme et à son entrée en application.</w:t>
            </w:r>
          </w:p>
        </w:tc>
        <w:tc>
          <w:tcPr>
            <w:tcW w:w="4876" w:type="dxa"/>
            <w:tcBorders>
              <w:top w:val="nil"/>
              <w:left w:val="nil"/>
              <w:bottom w:val="nil"/>
              <w:right w:val="nil"/>
            </w:tcBorders>
          </w:tcPr>
          <w:p w14:paraId="1718E7FE" w14:textId="6F5E1ED1" w:rsidR="0089606B" w:rsidRPr="00585917" w:rsidRDefault="0089606B" w:rsidP="00E74D0A">
            <w:pPr>
              <w:pStyle w:val="Normal6a"/>
            </w:pPr>
            <w:r w:rsidRPr="00585917">
              <w:t>(4)</w:t>
            </w:r>
            <w:r w:rsidRPr="00585917">
              <w:tab/>
              <w:t>Compte tenu de ces circonstances, il convient de modifier le règlement (UE) 2021/1232 afin de prolonger sa période d</w:t>
            </w:r>
            <w:r w:rsidR="008940FF">
              <w:t>’</w:t>
            </w:r>
            <w:r w:rsidRPr="00585917">
              <w:t>application d</w:t>
            </w:r>
            <w:r w:rsidR="008940FF">
              <w:t>’</w:t>
            </w:r>
            <w:r w:rsidRPr="00585917">
              <w:t>une période qui est limitée à ce qui est strictement nécessaire à l</w:t>
            </w:r>
            <w:r w:rsidR="008940FF">
              <w:t>’</w:t>
            </w:r>
            <w:r w:rsidRPr="00585917">
              <w:t>adoption du cadre juridique à long terme et à son entrée en application</w:t>
            </w:r>
            <w:r w:rsidRPr="00585917">
              <w:rPr>
                <w:b/>
                <w:i/>
              </w:rPr>
              <w:t>, sans étendre le champ d</w:t>
            </w:r>
            <w:r w:rsidR="008940FF">
              <w:rPr>
                <w:b/>
                <w:i/>
              </w:rPr>
              <w:t>’</w:t>
            </w:r>
            <w:r w:rsidRPr="00585917">
              <w:rPr>
                <w:b/>
                <w:i/>
              </w:rPr>
              <w:t>application matériel de la dérogation, sans introduire de nouvelles obligations et sans modifier le caractère volontaire des mesures que les fournisseurs pourraient choisir de prendre</w:t>
            </w:r>
            <w:r w:rsidRPr="00585917">
              <w:t>.</w:t>
            </w:r>
          </w:p>
        </w:tc>
      </w:tr>
    </w:tbl>
    <w:p w14:paraId="6596170C" w14:textId="77777777" w:rsidR="0089606B" w:rsidRPr="00585917" w:rsidRDefault="0089606B" w:rsidP="0089606B">
      <w:pPr>
        <w:pStyle w:val="AmOrLang"/>
      </w:pPr>
      <w:r w:rsidRPr="00585917">
        <w:lastRenderedPageBreak/>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49FF10B5" w14:textId="77777777" w:rsidR="0089606B" w:rsidRPr="00585917" w:rsidRDefault="0089606B" w:rsidP="0089606B">
      <w:r w:rsidRPr="00585917">
        <w:rPr>
          <w:rStyle w:val="HideTWBExt"/>
        </w:rPr>
        <w:t>&lt;/Amend&gt;</w:t>
      </w:r>
    </w:p>
    <w:p w14:paraId="43579F55"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32</w:t>
      </w:r>
      <w:r w:rsidRPr="00585917">
        <w:rPr>
          <w:rStyle w:val="HideTWBExt"/>
          <w:b w:val="0"/>
        </w:rPr>
        <w:t>&lt;/NumAm&gt;</w:t>
      </w:r>
    </w:p>
    <w:p w14:paraId="13885048" w14:textId="77777777" w:rsidR="0089606B" w:rsidRPr="00585917" w:rsidRDefault="0089606B" w:rsidP="0089606B">
      <w:pPr>
        <w:pStyle w:val="NormalBold"/>
      </w:pPr>
      <w:r w:rsidRPr="00585917">
        <w:rPr>
          <w:rStyle w:val="HideTWBExt"/>
          <w:b w:val="0"/>
        </w:rPr>
        <w:t>&lt;RepeatBlock-By&gt;&lt;Members&gt;</w:t>
      </w:r>
      <w:r w:rsidRPr="00585917">
        <w:t>Irena Joveva, Nikola Minchev</w:t>
      </w:r>
      <w:r w:rsidRPr="00585917">
        <w:rPr>
          <w:rStyle w:val="HideTWBExt"/>
          <w:b w:val="0"/>
        </w:rPr>
        <w:t>&lt;/Members&gt;</w:t>
      </w:r>
    </w:p>
    <w:p w14:paraId="6F7C89CF" w14:textId="77777777" w:rsidR="0089606B" w:rsidRPr="00585917" w:rsidRDefault="0089606B" w:rsidP="0089606B">
      <w:pPr>
        <w:pStyle w:val="NormalBold"/>
      </w:pPr>
      <w:r w:rsidRPr="00585917">
        <w:rPr>
          <w:rStyle w:val="HideTWBExt"/>
          <w:b w:val="0"/>
        </w:rPr>
        <w:t>&lt;/RepeatBlock-By&gt;</w:t>
      </w:r>
    </w:p>
    <w:p w14:paraId="17BFB81F"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310742B9" w14:textId="77777777" w:rsidR="0089606B" w:rsidRPr="00585917" w:rsidRDefault="0089606B" w:rsidP="0089606B">
      <w:pPr>
        <w:pStyle w:val="NormalBold"/>
      </w:pPr>
      <w:r w:rsidRPr="00585917">
        <w:rPr>
          <w:rStyle w:val="HideTWBExt"/>
          <w:b w:val="0"/>
        </w:rPr>
        <w:t>&lt;Article&gt;</w:t>
      </w:r>
      <w:r w:rsidRPr="00585917">
        <w:t>Considérant 4 bis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137BA008" w14:textId="77777777" w:rsidTr="00E74D0A">
        <w:trPr>
          <w:trHeight w:hRule="exact" w:val="240"/>
          <w:jc w:val="center"/>
        </w:trPr>
        <w:tc>
          <w:tcPr>
            <w:tcW w:w="9752" w:type="dxa"/>
            <w:gridSpan w:val="2"/>
            <w:tcBorders>
              <w:top w:val="nil"/>
              <w:left w:val="nil"/>
              <w:bottom w:val="nil"/>
              <w:right w:val="nil"/>
            </w:tcBorders>
          </w:tcPr>
          <w:p w14:paraId="7E97754A" w14:textId="77777777" w:rsidR="0089606B" w:rsidRPr="00585917" w:rsidRDefault="0089606B" w:rsidP="00E74D0A"/>
        </w:tc>
      </w:tr>
      <w:tr w:rsidR="0089606B" w:rsidRPr="00585917" w14:paraId="746A0369" w14:textId="77777777" w:rsidTr="00E74D0A">
        <w:trPr>
          <w:trHeight w:val="240"/>
          <w:jc w:val="center"/>
        </w:trPr>
        <w:tc>
          <w:tcPr>
            <w:tcW w:w="4876" w:type="dxa"/>
            <w:tcBorders>
              <w:top w:val="nil"/>
              <w:left w:val="nil"/>
              <w:bottom w:val="nil"/>
              <w:right w:val="nil"/>
            </w:tcBorders>
          </w:tcPr>
          <w:p w14:paraId="08B70809"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70BBEC6D" w14:textId="77777777" w:rsidR="0089606B" w:rsidRPr="00585917" w:rsidRDefault="0089606B" w:rsidP="00E74D0A">
            <w:pPr>
              <w:pStyle w:val="AmColumnHeading"/>
            </w:pPr>
            <w:r w:rsidRPr="00585917">
              <w:t>Amendement</w:t>
            </w:r>
          </w:p>
        </w:tc>
      </w:tr>
      <w:tr w:rsidR="0089606B" w:rsidRPr="00585917" w14:paraId="372BDF6F" w14:textId="77777777" w:rsidTr="00E74D0A">
        <w:trPr>
          <w:jc w:val="center"/>
        </w:trPr>
        <w:tc>
          <w:tcPr>
            <w:tcW w:w="4876" w:type="dxa"/>
            <w:tcBorders>
              <w:top w:val="nil"/>
              <w:left w:val="nil"/>
              <w:bottom w:val="nil"/>
              <w:right w:val="nil"/>
            </w:tcBorders>
          </w:tcPr>
          <w:p w14:paraId="2211D00D" w14:textId="77777777" w:rsidR="0089606B" w:rsidRPr="00585917" w:rsidRDefault="0089606B" w:rsidP="00E74D0A">
            <w:pPr>
              <w:pStyle w:val="Normal6a"/>
            </w:pPr>
          </w:p>
        </w:tc>
        <w:tc>
          <w:tcPr>
            <w:tcW w:w="4876" w:type="dxa"/>
            <w:tcBorders>
              <w:top w:val="nil"/>
              <w:left w:val="nil"/>
              <w:bottom w:val="nil"/>
              <w:right w:val="nil"/>
            </w:tcBorders>
          </w:tcPr>
          <w:p w14:paraId="206754C5" w14:textId="32884EA6" w:rsidR="0089606B" w:rsidRPr="00585917" w:rsidRDefault="0089606B" w:rsidP="00E74D0A">
            <w:pPr>
              <w:pStyle w:val="Normal6a"/>
            </w:pPr>
            <w:r w:rsidRPr="00585917">
              <w:rPr>
                <w:b/>
                <w:i/>
              </w:rPr>
              <w:t>(4 bis)</w:t>
            </w:r>
            <w:r w:rsidRPr="00585917">
              <w:tab/>
            </w:r>
            <w:r w:rsidRPr="00585917">
              <w:rPr>
                <w:b/>
                <w:i/>
              </w:rPr>
              <w:t>Le régime temporaire prévu par le règlement (UE) 2021/1232 du Parlement européen et du Conseil devrait être limité aux technologies bien établies et les moins intrusives pour la vie privée qui fonctionnent sur une base juridique adéquate au titre du règlement (UE) 2016/679, et qui ne nécessitent pas le déchiffrement systématique des communications ou la création de vulnérabilités dans le chiffrement de bout en bout. La détection devrait être limitée aux technologies qui sont indifférentes au contenu ou qui opèrent au niveau local avant que le chiffrement n</w:t>
            </w:r>
            <w:r w:rsidR="008940FF">
              <w:rPr>
                <w:b/>
                <w:i/>
              </w:rPr>
              <w:t>’</w:t>
            </w:r>
            <w:r w:rsidRPr="00585917">
              <w:rPr>
                <w:b/>
                <w:i/>
              </w:rPr>
              <w:t>ait lieu. Ces technologies ne devraient pas inclure le filtrage ou l</w:t>
            </w:r>
            <w:r w:rsidR="008940FF">
              <w:rPr>
                <w:b/>
                <w:i/>
              </w:rPr>
              <w:t>’</w:t>
            </w:r>
            <w:r w:rsidRPr="00585917">
              <w:rPr>
                <w:b/>
                <w:i/>
              </w:rPr>
              <w:t>examen systématiques des communications contenant du texte, mais uniquement l</w:t>
            </w:r>
            <w:r w:rsidR="008940FF">
              <w:rPr>
                <w:b/>
                <w:i/>
              </w:rPr>
              <w:t>’</w:t>
            </w:r>
            <w:r w:rsidRPr="00585917">
              <w:rPr>
                <w:b/>
                <w:i/>
              </w:rPr>
              <w:t>examen de communications spécifiques en cas d</w:t>
            </w:r>
            <w:r w:rsidR="008940FF">
              <w:rPr>
                <w:b/>
                <w:i/>
              </w:rPr>
              <w:t>’</w:t>
            </w:r>
            <w:r w:rsidRPr="00585917">
              <w:rPr>
                <w:b/>
                <w:i/>
              </w:rPr>
              <w:t>éléments concrets donnant lieu à des soupçons. Afin de garantir la fiabilité et la conformité avec les dernières avancées technologiques, les fournisseurs ne devraient utiliser que des outils de détection dont le taux de faux positifs ne dépasse pas 0,1 %.</w:t>
            </w:r>
          </w:p>
        </w:tc>
      </w:tr>
    </w:tbl>
    <w:p w14:paraId="2927854F"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6C31F553" w14:textId="77777777" w:rsidR="0089606B" w:rsidRPr="00585917" w:rsidRDefault="0089606B" w:rsidP="0089606B">
      <w:r w:rsidRPr="00585917">
        <w:rPr>
          <w:rStyle w:val="HideTWBExt"/>
        </w:rPr>
        <w:t>&lt;/Amend&gt;</w:t>
      </w:r>
    </w:p>
    <w:p w14:paraId="00BCF972"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33</w:t>
      </w:r>
      <w:r w:rsidRPr="00585917">
        <w:rPr>
          <w:rStyle w:val="HideTWBExt"/>
          <w:b w:val="0"/>
        </w:rPr>
        <w:t>&lt;/NumAm&gt;</w:t>
      </w:r>
    </w:p>
    <w:p w14:paraId="6CBA4B60" w14:textId="77777777" w:rsidR="0089606B" w:rsidRPr="00585917" w:rsidRDefault="0089606B" w:rsidP="0089606B">
      <w:pPr>
        <w:pStyle w:val="NormalBold"/>
      </w:pPr>
      <w:r w:rsidRPr="00585917">
        <w:rPr>
          <w:rStyle w:val="HideTWBExt"/>
          <w:b w:val="0"/>
        </w:rPr>
        <w:t>&lt;RepeatBlock-By&gt;&lt;Members&gt;</w:t>
      </w:r>
      <w:r w:rsidRPr="00585917">
        <w:t>Irena Joveva, Nikola Minchev</w:t>
      </w:r>
      <w:r w:rsidRPr="00585917">
        <w:rPr>
          <w:rStyle w:val="HideTWBExt"/>
          <w:b w:val="0"/>
        </w:rPr>
        <w:t>&lt;/Members&gt;</w:t>
      </w:r>
    </w:p>
    <w:p w14:paraId="41EA8E39" w14:textId="77777777" w:rsidR="0089606B" w:rsidRPr="00585917" w:rsidRDefault="0089606B" w:rsidP="0089606B">
      <w:pPr>
        <w:pStyle w:val="NormalBold"/>
      </w:pPr>
      <w:r w:rsidRPr="00585917">
        <w:rPr>
          <w:rStyle w:val="HideTWBExt"/>
          <w:b w:val="0"/>
        </w:rPr>
        <w:t>&lt;/RepeatBlock-By&gt;</w:t>
      </w:r>
    </w:p>
    <w:p w14:paraId="5E5EF8BF"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7C79A1A2" w14:textId="77777777" w:rsidR="0089606B" w:rsidRPr="00585917" w:rsidRDefault="0089606B" w:rsidP="0089606B">
      <w:pPr>
        <w:pStyle w:val="NormalBold"/>
      </w:pPr>
      <w:r w:rsidRPr="00585917">
        <w:rPr>
          <w:rStyle w:val="HideTWBExt"/>
          <w:b w:val="0"/>
        </w:rPr>
        <w:t>&lt;Article&gt;</w:t>
      </w:r>
      <w:r w:rsidRPr="00585917">
        <w:t>Considérant 4 ter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2401FB8C" w14:textId="77777777" w:rsidTr="00E74D0A">
        <w:trPr>
          <w:trHeight w:hRule="exact" w:val="240"/>
          <w:jc w:val="center"/>
        </w:trPr>
        <w:tc>
          <w:tcPr>
            <w:tcW w:w="9752" w:type="dxa"/>
            <w:gridSpan w:val="2"/>
            <w:tcBorders>
              <w:top w:val="nil"/>
              <w:left w:val="nil"/>
              <w:bottom w:val="nil"/>
              <w:right w:val="nil"/>
            </w:tcBorders>
          </w:tcPr>
          <w:p w14:paraId="613AB36B" w14:textId="77777777" w:rsidR="0089606B" w:rsidRPr="00585917" w:rsidRDefault="0089606B" w:rsidP="00E74D0A"/>
        </w:tc>
      </w:tr>
      <w:tr w:rsidR="0089606B" w:rsidRPr="00585917" w14:paraId="42C18C7D" w14:textId="77777777" w:rsidTr="00E74D0A">
        <w:trPr>
          <w:trHeight w:val="240"/>
          <w:jc w:val="center"/>
        </w:trPr>
        <w:tc>
          <w:tcPr>
            <w:tcW w:w="4876" w:type="dxa"/>
            <w:tcBorders>
              <w:top w:val="nil"/>
              <w:left w:val="nil"/>
              <w:bottom w:val="nil"/>
              <w:right w:val="nil"/>
            </w:tcBorders>
          </w:tcPr>
          <w:p w14:paraId="7B1BDE02" w14:textId="77777777" w:rsidR="0089606B" w:rsidRPr="00585917" w:rsidRDefault="0089606B" w:rsidP="00E74D0A">
            <w:pPr>
              <w:pStyle w:val="AmColumnHeading"/>
            </w:pPr>
            <w:r w:rsidRPr="00585917">
              <w:lastRenderedPageBreak/>
              <w:t>Texte proposé par la Commission</w:t>
            </w:r>
          </w:p>
        </w:tc>
        <w:tc>
          <w:tcPr>
            <w:tcW w:w="4876" w:type="dxa"/>
            <w:tcBorders>
              <w:top w:val="nil"/>
              <w:left w:val="nil"/>
              <w:bottom w:val="nil"/>
              <w:right w:val="nil"/>
            </w:tcBorders>
          </w:tcPr>
          <w:p w14:paraId="7720DCBF" w14:textId="77777777" w:rsidR="0089606B" w:rsidRPr="00585917" w:rsidRDefault="0089606B" w:rsidP="00E74D0A">
            <w:pPr>
              <w:pStyle w:val="AmColumnHeading"/>
            </w:pPr>
            <w:r w:rsidRPr="00585917">
              <w:t>Amendement</w:t>
            </w:r>
          </w:p>
        </w:tc>
      </w:tr>
      <w:tr w:rsidR="0089606B" w:rsidRPr="00585917" w14:paraId="105219E0" w14:textId="77777777" w:rsidTr="00E74D0A">
        <w:trPr>
          <w:jc w:val="center"/>
        </w:trPr>
        <w:tc>
          <w:tcPr>
            <w:tcW w:w="4876" w:type="dxa"/>
            <w:tcBorders>
              <w:top w:val="nil"/>
              <w:left w:val="nil"/>
              <w:bottom w:val="nil"/>
              <w:right w:val="nil"/>
            </w:tcBorders>
          </w:tcPr>
          <w:p w14:paraId="1637700E" w14:textId="77777777" w:rsidR="0089606B" w:rsidRPr="00585917" w:rsidRDefault="0089606B" w:rsidP="00E74D0A">
            <w:pPr>
              <w:pStyle w:val="Normal6a"/>
            </w:pPr>
          </w:p>
        </w:tc>
        <w:tc>
          <w:tcPr>
            <w:tcW w:w="4876" w:type="dxa"/>
            <w:tcBorders>
              <w:top w:val="nil"/>
              <w:left w:val="nil"/>
              <w:bottom w:val="nil"/>
              <w:right w:val="nil"/>
            </w:tcBorders>
          </w:tcPr>
          <w:p w14:paraId="67D277FD" w14:textId="38D018DB" w:rsidR="0089606B" w:rsidRPr="00585917" w:rsidRDefault="0089606B" w:rsidP="00E74D0A">
            <w:pPr>
              <w:pStyle w:val="Normal6a"/>
            </w:pPr>
            <w:r w:rsidRPr="00585917">
              <w:rPr>
                <w:b/>
                <w:i/>
              </w:rPr>
              <w:t>(4 ter)</w:t>
            </w:r>
            <w:r w:rsidRPr="00585917">
              <w:tab/>
            </w:r>
            <w:r w:rsidRPr="00585917">
              <w:rPr>
                <w:b/>
                <w:i/>
              </w:rPr>
              <w:t>Aucune disposition du présent règlement ne devrait être interprétée comme autorisant ou exigeant l</w:t>
            </w:r>
            <w:r w:rsidR="008940FF">
              <w:rPr>
                <w:b/>
                <w:i/>
              </w:rPr>
              <w:t>’</w:t>
            </w:r>
            <w:r w:rsidRPr="00585917">
              <w:rPr>
                <w:b/>
                <w:i/>
              </w:rPr>
              <w:t>affaiblissement du chiffrement de bout en bout, tandis que les technologies de détection devraient être conçues de manière à respecter l</w:t>
            </w:r>
            <w:r w:rsidR="008940FF">
              <w:rPr>
                <w:b/>
                <w:i/>
              </w:rPr>
              <w:t>’</w:t>
            </w:r>
            <w:r w:rsidRPr="00585917">
              <w:rPr>
                <w:b/>
                <w:i/>
              </w:rPr>
              <w:t>intégrité de ce chiffrement sans nécessiter la création d</w:t>
            </w:r>
            <w:r w:rsidR="008940FF">
              <w:rPr>
                <w:b/>
                <w:i/>
              </w:rPr>
              <w:t>’</w:t>
            </w:r>
            <w:r w:rsidRPr="00585917">
              <w:rPr>
                <w:b/>
                <w:i/>
              </w:rPr>
              <w:t>une porte dérobée. Tout examen éventuel ne devrait concerner que les vidéos et les images afin de détecter le matériel connu relatif à des abus sexuels sur enfants.</w:t>
            </w:r>
          </w:p>
        </w:tc>
      </w:tr>
    </w:tbl>
    <w:p w14:paraId="38B76E9B"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701B0E0B" w14:textId="77777777" w:rsidR="0089606B" w:rsidRPr="00585917" w:rsidRDefault="0089606B" w:rsidP="0089606B">
      <w:r w:rsidRPr="00585917">
        <w:rPr>
          <w:rStyle w:val="HideTWBExt"/>
        </w:rPr>
        <w:t>&lt;/Amend&gt;</w:t>
      </w:r>
    </w:p>
    <w:p w14:paraId="4ACCFEDF"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34</w:t>
      </w:r>
      <w:r w:rsidRPr="00585917">
        <w:rPr>
          <w:rStyle w:val="HideTWBExt"/>
          <w:b w:val="0"/>
        </w:rPr>
        <w:t>&lt;/NumAm&gt;</w:t>
      </w:r>
    </w:p>
    <w:p w14:paraId="355A8CBA" w14:textId="77777777" w:rsidR="0089606B" w:rsidRPr="00585917" w:rsidRDefault="0089606B" w:rsidP="0089606B">
      <w:pPr>
        <w:pStyle w:val="NormalBold"/>
      </w:pPr>
      <w:r w:rsidRPr="00585917">
        <w:rPr>
          <w:rStyle w:val="HideTWBExt"/>
          <w:b w:val="0"/>
        </w:rPr>
        <w:t>&lt;RepeatBlock-By&gt;&lt;Members&gt;</w:t>
      </w:r>
      <w:r w:rsidRPr="00585917">
        <w:t>Irena Joveva, Nikola Minchev</w:t>
      </w:r>
      <w:r w:rsidRPr="00585917">
        <w:rPr>
          <w:rStyle w:val="HideTWBExt"/>
          <w:b w:val="0"/>
        </w:rPr>
        <w:t>&lt;/Members&gt;</w:t>
      </w:r>
    </w:p>
    <w:p w14:paraId="6DD57BA2" w14:textId="77777777" w:rsidR="0089606B" w:rsidRPr="00585917" w:rsidRDefault="0089606B" w:rsidP="0089606B">
      <w:pPr>
        <w:pStyle w:val="NormalBold"/>
      </w:pPr>
      <w:r w:rsidRPr="00585917">
        <w:rPr>
          <w:rStyle w:val="HideTWBExt"/>
          <w:b w:val="0"/>
        </w:rPr>
        <w:t>&lt;/RepeatBlock-By&gt;</w:t>
      </w:r>
    </w:p>
    <w:p w14:paraId="31F4DB4E"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198E1714" w14:textId="77777777" w:rsidR="0089606B" w:rsidRPr="00585917" w:rsidRDefault="0089606B" w:rsidP="0089606B">
      <w:pPr>
        <w:pStyle w:val="NormalBold"/>
      </w:pPr>
      <w:r w:rsidRPr="00585917">
        <w:rPr>
          <w:rStyle w:val="HideTWBExt"/>
          <w:b w:val="0"/>
        </w:rPr>
        <w:t>&lt;Article&gt;</w:t>
      </w:r>
      <w:r w:rsidRPr="00585917">
        <w:t>Considérant 4 quater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68DBF544" w14:textId="77777777" w:rsidTr="00E74D0A">
        <w:trPr>
          <w:trHeight w:hRule="exact" w:val="240"/>
          <w:jc w:val="center"/>
        </w:trPr>
        <w:tc>
          <w:tcPr>
            <w:tcW w:w="9752" w:type="dxa"/>
            <w:gridSpan w:val="2"/>
            <w:tcBorders>
              <w:top w:val="nil"/>
              <w:left w:val="nil"/>
              <w:bottom w:val="nil"/>
              <w:right w:val="nil"/>
            </w:tcBorders>
          </w:tcPr>
          <w:p w14:paraId="7B1828A3" w14:textId="77777777" w:rsidR="0089606B" w:rsidRPr="00585917" w:rsidRDefault="0089606B" w:rsidP="00E74D0A"/>
        </w:tc>
      </w:tr>
      <w:tr w:rsidR="0089606B" w:rsidRPr="00585917" w14:paraId="6D13682C" w14:textId="77777777" w:rsidTr="00E74D0A">
        <w:trPr>
          <w:trHeight w:val="240"/>
          <w:jc w:val="center"/>
        </w:trPr>
        <w:tc>
          <w:tcPr>
            <w:tcW w:w="4876" w:type="dxa"/>
            <w:tcBorders>
              <w:top w:val="nil"/>
              <w:left w:val="nil"/>
              <w:bottom w:val="nil"/>
              <w:right w:val="nil"/>
            </w:tcBorders>
          </w:tcPr>
          <w:p w14:paraId="595D1BE0"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640348F9" w14:textId="77777777" w:rsidR="0089606B" w:rsidRPr="00585917" w:rsidRDefault="0089606B" w:rsidP="00E74D0A">
            <w:pPr>
              <w:pStyle w:val="AmColumnHeading"/>
            </w:pPr>
            <w:r w:rsidRPr="00585917">
              <w:t>Amendement</w:t>
            </w:r>
          </w:p>
        </w:tc>
      </w:tr>
      <w:tr w:rsidR="0089606B" w:rsidRPr="00585917" w14:paraId="378E7209" w14:textId="77777777" w:rsidTr="00E74D0A">
        <w:trPr>
          <w:jc w:val="center"/>
        </w:trPr>
        <w:tc>
          <w:tcPr>
            <w:tcW w:w="4876" w:type="dxa"/>
            <w:tcBorders>
              <w:top w:val="nil"/>
              <w:left w:val="nil"/>
              <w:bottom w:val="nil"/>
              <w:right w:val="nil"/>
            </w:tcBorders>
          </w:tcPr>
          <w:p w14:paraId="1C905985" w14:textId="77777777" w:rsidR="0089606B" w:rsidRPr="00585917" w:rsidRDefault="0089606B" w:rsidP="00E74D0A">
            <w:pPr>
              <w:pStyle w:val="Normal6a"/>
            </w:pPr>
          </w:p>
        </w:tc>
        <w:tc>
          <w:tcPr>
            <w:tcW w:w="4876" w:type="dxa"/>
            <w:tcBorders>
              <w:top w:val="nil"/>
              <w:left w:val="nil"/>
              <w:bottom w:val="nil"/>
              <w:right w:val="nil"/>
            </w:tcBorders>
          </w:tcPr>
          <w:p w14:paraId="68C70EC4" w14:textId="4B07FB13" w:rsidR="0089606B" w:rsidRPr="00585917" w:rsidRDefault="0089606B" w:rsidP="00E74D0A">
            <w:pPr>
              <w:pStyle w:val="Normal6a"/>
            </w:pPr>
            <w:r w:rsidRPr="00585917">
              <w:rPr>
                <w:b/>
                <w:i/>
              </w:rPr>
              <w:t>(4 quater)</w:t>
            </w:r>
            <w:r w:rsidRPr="00585917">
              <w:tab/>
            </w:r>
            <w:r w:rsidRPr="00585917">
              <w:rPr>
                <w:b/>
                <w:i/>
              </w:rPr>
              <w:t>Les informations faisant état d</w:t>
            </w:r>
            <w:r w:rsidR="008940FF">
              <w:rPr>
                <w:b/>
                <w:i/>
              </w:rPr>
              <w:t>’</w:t>
            </w:r>
            <w:r w:rsidRPr="00585917">
              <w:rPr>
                <w:b/>
                <w:i/>
              </w:rPr>
              <w:t>une augmentation de 1 325 % du matériel relatif à des abus sexuels sur enfants produit par l</w:t>
            </w:r>
            <w:r w:rsidR="008940FF">
              <w:rPr>
                <w:b/>
                <w:i/>
              </w:rPr>
              <w:t>’</w:t>
            </w:r>
            <w:r w:rsidRPr="00585917">
              <w:rPr>
                <w:b/>
                <w:i/>
              </w:rPr>
              <w:t>IA générative nécessitent que la détection volontaire soit calibrée de manière à permettre de distinguer le matériel artificiel et d</w:t>
            </w:r>
            <w:r w:rsidR="008940FF">
              <w:rPr>
                <w:b/>
                <w:i/>
              </w:rPr>
              <w:t>’</w:t>
            </w:r>
            <w:r w:rsidRPr="00585917">
              <w:rPr>
                <w:b/>
                <w:i/>
              </w:rPr>
              <w:t>éviter de mobiliser des ressources au détriment des victimes en danger immédiat. Ces mesures devraient empêcher la revictimisation des enfants au moyen de modèles d</w:t>
            </w:r>
            <w:r w:rsidR="008940FF">
              <w:rPr>
                <w:b/>
                <w:i/>
              </w:rPr>
              <w:t>’</w:t>
            </w:r>
            <w:r w:rsidRPr="00585917">
              <w:rPr>
                <w:b/>
                <w:i/>
              </w:rPr>
              <w:t>IA, tout en veillant à ce que cette évolution technologique ne justifie pas une surveillance générale, un assouplissement des normes en matière de protection de la vie privée ou l</w:t>
            </w:r>
            <w:r w:rsidR="008940FF">
              <w:rPr>
                <w:b/>
                <w:i/>
              </w:rPr>
              <w:t>’</w:t>
            </w:r>
            <w:r w:rsidRPr="00585917">
              <w:rPr>
                <w:b/>
                <w:i/>
              </w:rPr>
              <w:t>affaiblissement du chiffrement de bout en bout.</w:t>
            </w:r>
          </w:p>
        </w:tc>
      </w:tr>
    </w:tbl>
    <w:p w14:paraId="6EB98E45"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5F93E673" w14:textId="77777777" w:rsidR="0089606B" w:rsidRPr="00585917" w:rsidRDefault="0089606B" w:rsidP="0089606B">
      <w:r w:rsidRPr="00585917">
        <w:rPr>
          <w:rStyle w:val="HideTWBExt"/>
        </w:rPr>
        <w:lastRenderedPageBreak/>
        <w:t>&lt;/Amend&gt;</w:t>
      </w:r>
    </w:p>
    <w:p w14:paraId="0973DA52"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35</w:t>
      </w:r>
      <w:r w:rsidRPr="00585917">
        <w:rPr>
          <w:rStyle w:val="HideTWBExt"/>
          <w:b w:val="0"/>
        </w:rPr>
        <w:t>&lt;/NumAm&gt;</w:t>
      </w:r>
    </w:p>
    <w:p w14:paraId="3C8B2D78"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425C187B"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6223EFE3" w14:textId="77777777" w:rsidR="0089606B" w:rsidRPr="00585917" w:rsidRDefault="0089606B" w:rsidP="0089606B">
      <w:pPr>
        <w:pStyle w:val="NormalBold"/>
      </w:pPr>
      <w:r w:rsidRPr="00585917">
        <w:rPr>
          <w:rStyle w:val="HideTWBExt"/>
          <w:b w:val="0"/>
        </w:rPr>
        <w:t>&lt;/RepeatBlock-By&gt;</w:t>
      </w:r>
    </w:p>
    <w:p w14:paraId="17B6C311"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5966105B" w14:textId="77777777" w:rsidR="0089606B" w:rsidRPr="00585917" w:rsidRDefault="0089606B" w:rsidP="0089606B">
      <w:pPr>
        <w:pStyle w:val="NormalBold"/>
      </w:pPr>
      <w:r w:rsidRPr="00585917">
        <w:rPr>
          <w:rStyle w:val="HideTWBExt"/>
          <w:b w:val="0"/>
        </w:rPr>
        <w:t>&lt;Article&gt;</w:t>
      </w:r>
      <w:r w:rsidRPr="00585917">
        <w:t>Considérant 5</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6033E22D" w14:textId="77777777" w:rsidTr="00E74D0A">
        <w:trPr>
          <w:trHeight w:hRule="exact" w:val="240"/>
          <w:jc w:val="center"/>
        </w:trPr>
        <w:tc>
          <w:tcPr>
            <w:tcW w:w="9752" w:type="dxa"/>
            <w:gridSpan w:val="2"/>
            <w:tcBorders>
              <w:top w:val="nil"/>
              <w:left w:val="nil"/>
              <w:bottom w:val="nil"/>
              <w:right w:val="nil"/>
            </w:tcBorders>
          </w:tcPr>
          <w:p w14:paraId="3B8E6134" w14:textId="77777777" w:rsidR="0089606B" w:rsidRPr="00585917" w:rsidRDefault="0089606B" w:rsidP="00E74D0A"/>
        </w:tc>
      </w:tr>
      <w:tr w:rsidR="0089606B" w:rsidRPr="00585917" w14:paraId="24759D79" w14:textId="77777777" w:rsidTr="00E74D0A">
        <w:trPr>
          <w:trHeight w:val="240"/>
          <w:jc w:val="center"/>
        </w:trPr>
        <w:tc>
          <w:tcPr>
            <w:tcW w:w="4876" w:type="dxa"/>
            <w:tcBorders>
              <w:top w:val="nil"/>
              <w:left w:val="nil"/>
              <w:bottom w:val="nil"/>
              <w:right w:val="nil"/>
            </w:tcBorders>
          </w:tcPr>
          <w:p w14:paraId="4178D3D4"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5363530B" w14:textId="77777777" w:rsidR="0089606B" w:rsidRPr="00585917" w:rsidRDefault="0089606B" w:rsidP="00E74D0A">
            <w:pPr>
              <w:pStyle w:val="AmColumnHeading"/>
            </w:pPr>
            <w:r w:rsidRPr="00585917">
              <w:t>Amendement</w:t>
            </w:r>
          </w:p>
        </w:tc>
      </w:tr>
      <w:tr w:rsidR="0089606B" w:rsidRPr="00585917" w14:paraId="64EF846F" w14:textId="77777777" w:rsidTr="00E74D0A">
        <w:trPr>
          <w:jc w:val="center"/>
        </w:trPr>
        <w:tc>
          <w:tcPr>
            <w:tcW w:w="4876" w:type="dxa"/>
            <w:tcBorders>
              <w:top w:val="nil"/>
              <w:left w:val="nil"/>
              <w:bottom w:val="nil"/>
              <w:right w:val="nil"/>
            </w:tcBorders>
          </w:tcPr>
          <w:p w14:paraId="4F26E194" w14:textId="5979C990" w:rsidR="0089606B" w:rsidRPr="00585917" w:rsidRDefault="0089606B" w:rsidP="00E74D0A">
            <w:pPr>
              <w:pStyle w:val="Normal6a"/>
            </w:pPr>
            <w:r w:rsidRPr="00585917">
              <w:t>(5)</w:t>
            </w:r>
            <w:r w:rsidRPr="00585917">
              <w:tab/>
            </w:r>
            <w:r w:rsidRPr="00585917">
              <w:rPr>
                <w:b/>
                <w:i/>
              </w:rPr>
              <w:t>Eu égard</w:t>
            </w:r>
            <w:r w:rsidRPr="00585917">
              <w:t xml:space="preserve"> à la </w:t>
            </w:r>
            <w:r w:rsidRPr="00585917">
              <w:rPr>
                <w:b/>
                <w:i/>
              </w:rPr>
              <w:t>nécessité</w:t>
            </w:r>
            <w:r w:rsidRPr="00585917">
              <w:t xml:space="preserve"> de </w:t>
            </w:r>
            <w:r w:rsidRPr="00585917">
              <w:rPr>
                <w:b/>
                <w:i/>
              </w:rPr>
              <w:t>garantir la sécurité juridique en temps utile</w:t>
            </w:r>
            <w:r w:rsidRPr="00585917">
              <w:t xml:space="preserve"> et </w:t>
            </w:r>
            <w:r w:rsidRPr="00585917">
              <w:rPr>
                <w:b/>
                <w:i/>
              </w:rPr>
              <w:t>compte tenu</w:t>
            </w:r>
            <w:r w:rsidRPr="00585917">
              <w:t xml:space="preserve"> du </w:t>
            </w:r>
            <w:r w:rsidRPr="00585917">
              <w:rPr>
                <w:b/>
                <w:i/>
              </w:rPr>
              <w:t>caractère limité</w:t>
            </w:r>
            <w:r w:rsidRPr="00585917">
              <w:t xml:space="preserve"> de la </w:t>
            </w:r>
            <w:r w:rsidRPr="00585917">
              <w:rPr>
                <w:b/>
                <w:i/>
              </w:rPr>
              <w:t>modification prévue</w:t>
            </w:r>
            <w:r w:rsidRPr="00585917">
              <w:t xml:space="preserve"> par </w:t>
            </w:r>
            <w:r w:rsidRPr="00585917">
              <w:rPr>
                <w:b/>
                <w:i/>
              </w:rPr>
              <w:t>le présent règlement</w:t>
            </w:r>
            <w:r w:rsidRPr="00585917">
              <w:t xml:space="preserve">, à </w:t>
            </w:r>
            <w:r w:rsidRPr="00585917">
              <w:rPr>
                <w:b/>
                <w:i/>
              </w:rPr>
              <w:t>savoir la prolongation</w:t>
            </w:r>
            <w:r w:rsidRPr="00585917">
              <w:t xml:space="preserve"> de la </w:t>
            </w:r>
            <w:r w:rsidRPr="00585917">
              <w:rPr>
                <w:b/>
                <w:i/>
              </w:rPr>
              <w:t>période d</w:t>
            </w:r>
            <w:r w:rsidR="008940FF">
              <w:rPr>
                <w:b/>
                <w:i/>
              </w:rPr>
              <w:t>’</w:t>
            </w:r>
            <w:r w:rsidRPr="00585917">
              <w:rPr>
                <w:b/>
                <w:i/>
              </w:rPr>
              <w:t>application</w:t>
            </w:r>
            <w:r w:rsidRPr="00585917">
              <w:t xml:space="preserve"> du </w:t>
            </w:r>
            <w:r w:rsidRPr="00585917">
              <w:rPr>
                <w:b/>
                <w:i/>
              </w:rPr>
              <w:t>règlement (UE) 2021/1232, il convient</w:t>
            </w:r>
            <w:r w:rsidRPr="00585917">
              <w:t xml:space="preserve"> de </w:t>
            </w:r>
            <w:r w:rsidRPr="00585917">
              <w:rPr>
                <w:b/>
                <w:i/>
              </w:rPr>
              <w:t>prévoir que le présent règlement</w:t>
            </w:r>
            <w:r w:rsidRPr="00585917">
              <w:t xml:space="preserve"> entre </w:t>
            </w:r>
            <w:r w:rsidRPr="00585917">
              <w:rPr>
                <w:b/>
                <w:i/>
              </w:rPr>
              <w:t>en vigueur dès que possible</w:t>
            </w:r>
            <w:r w:rsidRPr="00585917">
              <w:t>.</w:t>
            </w:r>
          </w:p>
        </w:tc>
        <w:tc>
          <w:tcPr>
            <w:tcW w:w="4876" w:type="dxa"/>
            <w:tcBorders>
              <w:top w:val="nil"/>
              <w:left w:val="nil"/>
              <w:bottom w:val="nil"/>
              <w:right w:val="nil"/>
            </w:tcBorders>
          </w:tcPr>
          <w:p w14:paraId="21A8D491" w14:textId="70952D10" w:rsidR="0089606B" w:rsidRPr="00585917" w:rsidRDefault="0089606B" w:rsidP="00E74D0A">
            <w:pPr>
              <w:pStyle w:val="Normal6a"/>
            </w:pPr>
            <w:r w:rsidRPr="00585917">
              <w:t>(5)</w:t>
            </w:r>
            <w:r w:rsidRPr="00585917">
              <w:tab/>
            </w:r>
            <w:r w:rsidRPr="00585917">
              <w:rPr>
                <w:b/>
                <w:i/>
              </w:rPr>
              <w:t>Il convient d</w:t>
            </w:r>
            <w:r w:rsidR="008940FF">
              <w:rPr>
                <w:b/>
                <w:i/>
              </w:rPr>
              <w:t>’</w:t>
            </w:r>
            <w:r w:rsidRPr="00585917">
              <w:rPr>
                <w:b/>
                <w:i/>
              </w:rPr>
              <w:t>apporter des modifications substantielles au cadre initial établi par le règlement (UE) 2021/1232. De nouvelles limites et garanties devraient être introduites. Le traitement ne devrait être autorisé que par une autorité judiciaire et uniquement après avoir procédé à une évaluation diligente et objective conduisant</w:t>
            </w:r>
            <w:r w:rsidRPr="00585917">
              <w:t xml:space="preserve"> à la </w:t>
            </w:r>
            <w:r w:rsidRPr="00585917">
              <w:rPr>
                <w:b/>
                <w:i/>
              </w:rPr>
              <w:t>conclusion qu</w:t>
            </w:r>
            <w:r w:rsidR="008940FF">
              <w:rPr>
                <w:b/>
                <w:i/>
              </w:rPr>
              <w:t>’</w:t>
            </w:r>
            <w:r w:rsidRPr="00585917">
              <w:rPr>
                <w:b/>
                <w:i/>
              </w:rPr>
              <w:t>il existe des motifs raisonnables</w:t>
            </w:r>
            <w:r w:rsidRPr="00585917">
              <w:t xml:space="preserve"> de </w:t>
            </w:r>
            <w:r w:rsidRPr="00585917">
              <w:rPr>
                <w:b/>
                <w:i/>
              </w:rPr>
              <w:t>soupçonner un lien, au moins indirect, entre le service concerné</w:t>
            </w:r>
            <w:r w:rsidRPr="00585917">
              <w:t xml:space="preserve"> et </w:t>
            </w:r>
            <w:r w:rsidRPr="00585917">
              <w:rPr>
                <w:b/>
                <w:i/>
              </w:rPr>
              <w:t>son utilisation à mauvais escient par des utilisateurs individuels ou un groupe spécifique d</w:t>
            </w:r>
            <w:r w:rsidR="008940FF">
              <w:rPr>
                <w:b/>
                <w:i/>
              </w:rPr>
              <w:t>’</w:t>
            </w:r>
            <w:r w:rsidRPr="00585917">
              <w:rPr>
                <w:b/>
                <w:i/>
              </w:rPr>
              <w:t>utilisateurs, soit en tant que tels, soit en tant qu</w:t>
            </w:r>
            <w:r w:rsidR="008940FF">
              <w:rPr>
                <w:b/>
                <w:i/>
              </w:rPr>
              <w:t>’</w:t>
            </w:r>
            <w:r w:rsidRPr="00585917">
              <w:rPr>
                <w:b/>
                <w:i/>
              </w:rPr>
              <w:t>abonnés à un canal de communication spécifique pour</w:t>
            </w:r>
            <w:r w:rsidRPr="00585917">
              <w:t xml:space="preserve"> du </w:t>
            </w:r>
            <w:r w:rsidRPr="00585917">
              <w:rPr>
                <w:b/>
                <w:i/>
              </w:rPr>
              <w:t>matériel relatif à des abus sexuels sur enfants.</w:t>
            </w:r>
            <w:r w:rsidRPr="00585917">
              <w:t xml:space="preserve"> </w:t>
            </w:r>
            <w:r w:rsidRPr="00585917">
              <w:rPr>
                <w:b/>
                <w:i/>
              </w:rPr>
              <w:t>Les motifs raisonnables sont ceux qui résultent de toute information fiable et acquise légalement qui suggère que des utilisateurs individuels, ou un groupe spécifique d</w:t>
            </w:r>
            <w:r w:rsidR="008940FF">
              <w:rPr>
                <w:b/>
                <w:i/>
              </w:rPr>
              <w:t>’</w:t>
            </w:r>
            <w:r w:rsidRPr="00585917">
              <w:rPr>
                <w:b/>
                <w:i/>
              </w:rPr>
              <w:t>utilisateurs, en tant que tels ou en tant qu</w:t>
            </w:r>
            <w:r w:rsidR="008940FF">
              <w:rPr>
                <w:b/>
                <w:i/>
              </w:rPr>
              <w:t>’</w:t>
            </w:r>
            <w:r w:rsidRPr="00585917">
              <w:rPr>
                <w:b/>
                <w:i/>
              </w:rPr>
              <w:t>abonnés à un canal de communication spécifique, pourraient avoir un lien, même indirect ou éloigné, avec du matériel relatif à des abus sexuels sur enfants. Un lien avec du matériel relatif à des abus sexuels sur enfants devrait être réputé exister lorsque, sur la base d</w:t>
            </w:r>
            <w:r w:rsidR="008940FF">
              <w:rPr>
                <w:b/>
                <w:i/>
              </w:rPr>
              <w:t>’</w:t>
            </w:r>
            <w:r w:rsidRPr="00585917">
              <w:rPr>
                <w:b/>
                <w:i/>
              </w:rPr>
              <w:t>éléments objectifs, il existe des motifs raisonnables de soupçonner que ce matériel sera détecté lors de l</w:t>
            </w:r>
            <w:r w:rsidR="008940FF">
              <w:rPr>
                <w:b/>
                <w:i/>
              </w:rPr>
              <w:t>’</w:t>
            </w:r>
            <w:r w:rsidRPr="00585917">
              <w:rPr>
                <w:b/>
                <w:i/>
              </w:rPr>
              <w:t>utilisation d</w:t>
            </w:r>
            <w:r w:rsidR="008940FF">
              <w:rPr>
                <w:b/>
                <w:i/>
              </w:rPr>
              <w:t>’</w:t>
            </w:r>
            <w:r w:rsidRPr="00585917">
              <w:rPr>
                <w:b/>
                <w:i/>
              </w:rPr>
              <w:t>un service par un utilisateur. Lorsqu</w:t>
            </w:r>
            <w:r w:rsidR="008940FF">
              <w:rPr>
                <w:b/>
                <w:i/>
              </w:rPr>
              <w:t>’</w:t>
            </w:r>
            <w:r w:rsidRPr="00585917">
              <w:rPr>
                <w:b/>
                <w:i/>
              </w:rPr>
              <w:t xml:space="preserve">un canal est exploité spécifiquement aux fins de la distribution de matériel relatif à des abus sexuels sur enfants, les abonnés à ce canal devraient être considérés comme </w:t>
            </w:r>
            <w:r w:rsidRPr="00585917">
              <w:rPr>
                <w:b/>
                <w:i/>
              </w:rPr>
              <w:lastRenderedPageBreak/>
              <w:t>liés au matériel relatif à des abus sexuels sur enfants. Un comportement légal au sens de la directive 2011/93/UE ou du droit national la transposant ne devrait pas être considéré comme un motif raisonnable de suspicion. Afin de réaliser cette évaluation, une communication efficace doit être établie entre l</w:t>
            </w:r>
            <w:r w:rsidR="008940FF">
              <w:rPr>
                <w:b/>
                <w:i/>
              </w:rPr>
              <w:t>’</w:t>
            </w:r>
            <w:r w:rsidRPr="00585917">
              <w:rPr>
                <w:b/>
                <w:i/>
              </w:rPr>
              <w:t>autorité de coordination et le fournisseur.</w:t>
            </w:r>
          </w:p>
        </w:tc>
      </w:tr>
    </w:tbl>
    <w:p w14:paraId="53B87449" w14:textId="77777777" w:rsidR="0089606B" w:rsidRPr="00585917" w:rsidRDefault="0089606B" w:rsidP="0089606B">
      <w:pPr>
        <w:pStyle w:val="AmOrLang"/>
      </w:pPr>
      <w:r w:rsidRPr="00585917">
        <w:lastRenderedPageBreak/>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6651E5D1" w14:textId="77777777" w:rsidR="0089606B" w:rsidRPr="00585917" w:rsidRDefault="0089606B" w:rsidP="0089606B">
      <w:r w:rsidRPr="00585917">
        <w:rPr>
          <w:rStyle w:val="HideTWBExt"/>
        </w:rPr>
        <w:t>&lt;/Amend&gt;</w:t>
      </w:r>
    </w:p>
    <w:p w14:paraId="1DAEBDA1"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36</w:t>
      </w:r>
      <w:r w:rsidRPr="00585917">
        <w:rPr>
          <w:rStyle w:val="HideTWBExt"/>
          <w:b w:val="0"/>
        </w:rPr>
        <w:t>&lt;/NumAm&gt;</w:t>
      </w:r>
    </w:p>
    <w:p w14:paraId="53AD8E46" w14:textId="77777777" w:rsidR="0089606B" w:rsidRPr="00585917" w:rsidRDefault="0089606B" w:rsidP="0089606B">
      <w:pPr>
        <w:pStyle w:val="NormalBold"/>
      </w:pPr>
      <w:r w:rsidRPr="00585917">
        <w:rPr>
          <w:rStyle w:val="HideTWBExt"/>
          <w:b w:val="0"/>
        </w:rPr>
        <w:t>&lt;RepeatBlock-By&gt;&lt;Members&gt;</w:t>
      </w:r>
      <w:r w:rsidRPr="00585917">
        <w:t>António Tânger Corrêa, Jorge Buxadé Villalba</w:t>
      </w:r>
      <w:r w:rsidRPr="00585917">
        <w:rPr>
          <w:rStyle w:val="HideTWBExt"/>
          <w:b w:val="0"/>
        </w:rPr>
        <w:t>&lt;/Members&gt;</w:t>
      </w:r>
    </w:p>
    <w:p w14:paraId="4437E387" w14:textId="77777777" w:rsidR="0089606B" w:rsidRPr="00585917" w:rsidRDefault="0089606B" w:rsidP="0089606B">
      <w:pPr>
        <w:pStyle w:val="NormalBold"/>
      </w:pPr>
      <w:r w:rsidRPr="00585917">
        <w:rPr>
          <w:rStyle w:val="HideTWBExt"/>
          <w:b w:val="0"/>
        </w:rPr>
        <w:t>&lt;/RepeatBlock-By&gt;</w:t>
      </w:r>
    </w:p>
    <w:p w14:paraId="2F20928D"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0FA30344" w14:textId="77777777" w:rsidR="0089606B" w:rsidRPr="00585917" w:rsidRDefault="0089606B" w:rsidP="0089606B">
      <w:pPr>
        <w:pStyle w:val="NormalBold"/>
      </w:pPr>
      <w:r w:rsidRPr="00585917">
        <w:rPr>
          <w:rStyle w:val="HideTWBExt"/>
          <w:b w:val="0"/>
        </w:rPr>
        <w:t>&lt;Article&gt;</w:t>
      </w:r>
      <w:r w:rsidRPr="00585917">
        <w:t>Considérant 5</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37E66910" w14:textId="77777777" w:rsidTr="00E74D0A">
        <w:trPr>
          <w:trHeight w:hRule="exact" w:val="240"/>
          <w:jc w:val="center"/>
        </w:trPr>
        <w:tc>
          <w:tcPr>
            <w:tcW w:w="9752" w:type="dxa"/>
            <w:gridSpan w:val="2"/>
            <w:tcBorders>
              <w:top w:val="nil"/>
              <w:left w:val="nil"/>
              <w:bottom w:val="nil"/>
              <w:right w:val="nil"/>
            </w:tcBorders>
          </w:tcPr>
          <w:p w14:paraId="7BC10B96" w14:textId="77777777" w:rsidR="0089606B" w:rsidRPr="00585917" w:rsidRDefault="0089606B" w:rsidP="00E74D0A"/>
        </w:tc>
      </w:tr>
      <w:tr w:rsidR="0089606B" w:rsidRPr="00585917" w14:paraId="348F88F4" w14:textId="77777777" w:rsidTr="00E74D0A">
        <w:trPr>
          <w:trHeight w:val="240"/>
          <w:jc w:val="center"/>
        </w:trPr>
        <w:tc>
          <w:tcPr>
            <w:tcW w:w="4876" w:type="dxa"/>
            <w:tcBorders>
              <w:top w:val="nil"/>
              <w:left w:val="nil"/>
              <w:bottom w:val="nil"/>
              <w:right w:val="nil"/>
            </w:tcBorders>
          </w:tcPr>
          <w:p w14:paraId="1D595020"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06638FC7" w14:textId="77777777" w:rsidR="0089606B" w:rsidRPr="00585917" w:rsidRDefault="0089606B" w:rsidP="00E74D0A">
            <w:pPr>
              <w:pStyle w:val="AmColumnHeading"/>
            </w:pPr>
            <w:r w:rsidRPr="00585917">
              <w:t>Amendement</w:t>
            </w:r>
          </w:p>
        </w:tc>
      </w:tr>
      <w:tr w:rsidR="0089606B" w:rsidRPr="00585917" w14:paraId="02172B40" w14:textId="77777777" w:rsidTr="00E74D0A">
        <w:trPr>
          <w:jc w:val="center"/>
        </w:trPr>
        <w:tc>
          <w:tcPr>
            <w:tcW w:w="4876" w:type="dxa"/>
            <w:tcBorders>
              <w:top w:val="nil"/>
              <w:left w:val="nil"/>
              <w:bottom w:val="nil"/>
              <w:right w:val="nil"/>
            </w:tcBorders>
          </w:tcPr>
          <w:p w14:paraId="0185D34F" w14:textId="537ECA10" w:rsidR="0089606B" w:rsidRPr="00585917" w:rsidRDefault="0089606B" w:rsidP="00E74D0A">
            <w:pPr>
              <w:pStyle w:val="Normal6a"/>
            </w:pPr>
            <w:r w:rsidRPr="00585917">
              <w:t>(5)</w:t>
            </w:r>
            <w:r w:rsidRPr="00585917">
              <w:tab/>
              <w:t xml:space="preserve">Eu égard à la nécessité de garantir la sécurité juridique en temps utile et compte tenu du caractère limité de la modification prévue par le présent règlement, </w:t>
            </w:r>
            <w:r w:rsidRPr="00585917">
              <w:rPr>
                <w:b/>
                <w:i/>
              </w:rPr>
              <w:t>à savoir la prolongation de la période</w:t>
            </w:r>
            <w:r w:rsidRPr="00585917">
              <w:t xml:space="preserve"> d</w:t>
            </w:r>
            <w:r w:rsidR="008940FF">
              <w:t>’</w:t>
            </w:r>
            <w:r w:rsidRPr="00585917">
              <w:t>application du règlement (UE) 2021/1232</w:t>
            </w:r>
            <w:r w:rsidRPr="00585917">
              <w:rPr>
                <w:b/>
                <w:i/>
              </w:rPr>
              <w:t>, il convient</w:t>
            </w:r>
            <w:r w:rsidRPr="00585917">
              <w:t xml:space="preserve"> de </w:t>
            </w:r>
            <w:r w:rsidRPr="00585917">
              <w:rPr>
                <w:b/>
                <w:i/>
              </w:rPr>
              <w:t>prévoir que le présent règlement entre en vigueur dès que possible</w:t>
            </w:r>
            <w:r w:rsidRPr="00585917">
              <w:t>.</w:t>
            </w:r>
          </w:p>
        </w:tc>
        <w:tc>
          <w:tcPr>
            <w:tcW w:w="4876" w:type="dxa"/>
            <w:tcBorders>
              <w:top w:val="nil"/>
              <w:left w:val="nil"/>
              <w:bottom w:val="nil"/>
              <w:right w:val="nil"/>
            </w:tcBorders>
          </w:tcPr>
          <w:p w14:paraId="060828F0" w14:textId="65214E82" w:rsidR="0089606B" w:rsidRPr="00585917" w:rsidRDefault="0089606B" w:rsidP="00E74D0A">
            <w:pPr>
              <w:pStyle w:val="Normal6a"/>
            </w:pPr>
            <w:r w:rsidRPr="00585917">
              <w:t>(5)</w:t>
            </w:r>
            <w:r w:rsidRPr="00585917">
              <w:tab/>
              <w:t xml:space="preserve">Eu égard à la nécessité de garantir la sécurité juridique en temps utile et compte tenu du caractère limité de la modification prévue par le présent règlement, </w:t>
            </w:r>
            <w:r w:rsidRPr="00585917">
              <w:rPr>
                <w:b/>
                <w:i/>
              </w:rPr>
              <w:t>celle-ci ne devrait pas être interprétée comme modifiant l</w:t>
            </w:r>
            <w:r w:rsidR="008940FF">
              <w:rPr>
                <w:b/>
                <w:i/>
              </w:rPr>
              <w:t>’</w:t>
            </w:r>
            <w:r w:rsidRPr="00585917">
              <w:rPr>
                <w:b/>
                <w:i/>
              </w:rPr>
              <w:t>architecture</w:t>
            </w:r>
            <w:r w:rsidRPr="00585917">
              <w:t xml:space="preserve"> d</w:t>
            </w:r>
            <w:r w:rsidR="008940FF">
              <w:t>’</w:t>
            </w:r>
            <w:r w:rsidRPr="00585917">
              <w:t>application du règlement (UE) 2021/1232</w:t>
            </w:r>
            <w:r w:rsidRPr="00585917">
              <w:rPr>
                <w:b/>
                <w:i/>
              </w:rPr>
              <w:t xml:space="preserve"> ou comme conférant</w:t>
            </w:r>
            <w:r w:rsidRPr="00585917">
              <w:t xml:space="preserve"> de </w:t>
            </w:r>
            <w:r w:rsidRPr="00585917">
              <w:rPr>
                <w:b/>
                <w:i/>
              </w:rPr>
              <w:t>nouveaux pouvoirs d</w:t>
            </w:r>
            <w:r w:rsidR="008940FF">
              <w:rPr>
                <w:b/>
                <w:i/>
              </w:rPr>
              <w:t>’</w:t>
            </w:r>
            <w:r w:rsidRPr="00585917">
              <w:rPr>
                <w:b/>
                <w:i/>
              </w:rPr>
              <w:t>exécution à l</w:t>
            </w:r>
            <w:r w:rsidR="008940FF">
              <w:rPr>
                <w:b/>
                <w:i/>
              </w:rPr>
              <w:t>’</w:t>
            </w:r>
            <w:r w:rsidRPr="00585917">
              <w:rPr>
                <w:b/>
                <w:i/>
              </w:rPr>
              <w:t>égard des fournisseurs</w:t>
            </w:r>
            <w:r w:rsidRPr="00585917">
              <w:t>.</w:t>
            </w:r>
          </w:p>
        </w:tc>
      </w:tr>
    </w:tbl>
    <w:p w14:paraId="4DE2EDBB"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15C6F156" w14:textId="77777777" w:rsidR="0089606B" w:rsidRPr="00585917" w:rsidRDefault="0089606B" w:rsidP="0089606B">
      <w:r w:rsidRPr="00585917">
        <w:rPr>
          <w:rStyle w:val="HideTWBExt"/>
        </w:rPr>
        <w:t>&lt;/Amend&gt;</w:t>
      </w:r>
    </w:p>
    <w:p w14:paraId="4DCBD5EF"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37</w:t>
      </w:r>
      <w:r w:rsidRPr="00585917">
        <w:rPr>
          <w:rStyle w:val="HideTWBExt"/>
          <w:b w:val="0"/>
        </w:rPr>
        <w:t>&lt;/NumAm&gt;</w:t>
      </w:r>
    </w:p>
    <w:p w14:paraId="1FDB0A3E"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3124ACE3"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67095B6D" w14:textId="77777777" w:rsidR="0089606B" w:rsidRPr="00585917" w:rsidRDefault="0089606B" w:rsidP="0089606B">
      <w:pPr>
        <w:pStyle w:val="NormalBold"/>
      </w:pPr>
      <w:r w:rsidRPr="00585917">
        <w:rPr>
          <w:rStyle w:val="HideTWBExt"/>
          <w:b w:val="0"/>
        </w:rPr>
        <w:t>&lt;/RepeatBlock-By&gt;</w:t>
      </w:r>
    </w:p>
    <w:p w14:paraId="6D055211"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002A3E7B" w14:textId="77777777" w:rsidR="0089606B" w:rsidRPr="00585917" w:rsidRDefault="0089606B" w:rsidP="0089606B">
      <w:pPr>
        <w:pStyle w:val="NormalBold"/>
      </w:pPr>
      <w:r w:rsidRPr="00585917">
        <w:rPr>
          <w:rStyle w:val="HideTWBExt"/>
          <w:b w:val="0"/>
        </w:rPr>
        <w:t>&lt;Article&gt;</w:t>
      </w:r>
      <w:r w:rsidRPr="00585917">
        <w:t>Considérant 5 bis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267908EA" w14:textId="77777777" w:rsidTr="00E74D0A">
        <w:trPr>
          <w:trHeight w:hRule="exact" w:val="240"/>
          <w:jc w:val="center"/>
        </w:trPr>
        <w:tc>
          <w:tcPr>
            <w:tcW w:w="9752" w:type="dxa"/>
            <w:gridSpan w:val="2"/>
            <w:tcBorders>
              <w:top w:val="nil"/>
              <w:left w:val="nil"/>
              <w:bottom w:val="nil"/>
              <w:right w:val="nil"/>
            </w:tcBorders>
          </w:tcPr>
          <w:p w14:paraId="6FABA22A" w14:textId="77777777" w:rsidR="0089606B" w:rsidRPr="00585917" w:rsidRDefault="0089606B" w:rsidP="00E74D0A"/>
        </w:tc>
      </w:tr>
      <w:tr w:rsidR="0089606B" w:rsidRPr="00585917" w14:paraId="704D34A8" w14:textId="77777777" w:rsidTr="00E74D0A">
        <w:trPr>
          <w:trHeight w:val="240"/>
          <w:jc w:val="center"/>
        </w:trPr>
        <w:tc>
          <w:tcPr>
            <w:tcW w:w="4876" w:type="dxa"/>
            <w:tcBorders>
              <w:top w:val="nil"/>
              <w:left w:val="nil"/>
              <w:bottom w:val="nil"/>
              <w:right w:val="nil"/>
            </w:tcBorders>
          </w:tcPr>
          <w:p w14:paraId="0C57D134"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2001635A" w14:textId="77777777" w:rsidR="0089606B" w:rsidRPr="00585917" w:rsidRDefault="0089606B" w:rsidP="00E74D0A">
            <w:pPr>
              <w:pStyle w:val="AmColumnHeading"/>
            </w:pPr>
            <w:r w:rsidRPr="00585917">
              <w:t>Amendement</w:t>
            </w:r>
          </w:p>
        </w:tc>
      </w:tr>
      <w:tr w:rsidR="0089606B" w:rsidRPr="00585917" w14:paraId="793B83B2" w14:textId="77777777" w:rsidTr="00E74D0A">
        <w:trPr>
          <w:jc w:val="center"/>
        </w:trPr>
        <w:tc>
          <w:tcPr>
            <w:tcW w:w="4876" w:type="dxa"/>
            <w:tcBorders>
              <w:top w:val="nil"/>
              <w:left w:val="nil"/>
              <w:bottom w:val="nil"/>
              <w:right w:val="nil"/>
            </w:tcBorders>
          </w:tcPr>
          <w:p w14:paraId="5CE9FD60" w14:textId="77777777" w:rsidR="0089606B" w:rsidRPr="00585917" w:rsidRDefault="0089606B" w:rsidP="00E74D0A">
            <w:pPr>
              <w:pStyle w:val="Normal6a"/>
            </w:pPr>
          </w:p>
        </w:tc>
        <w:tc>
          <w:tcPr>
            <w:tcW w:w="4876" w:type="dxa"/>
            <w:tcBorders>
              <w:top w:val="nil"/>
              <w:left w:val="nil"/>
              <w:bottom w:val="nil"/>
              <w:right w:val="nil"/>
            </w:tcBorders>
          </w:tcPr>
          <w:p w14:paraId="17AA3EE5" w14:textId="782EADBC" w:rsidR="0089606B" w:rsidRPr="00585917" w:rsidRDefault="0089606B" w:rsidP="00E74D0A">
            <w:pPr>
              <w:pStyle w:val="Normal6a"/>
            </w:pPr>
            <w:r w:rsidRPr="00585917">
              <w:rPr>
                <w:b/>
                <w:i/>
              </w:rPr>
              <w:t>(5 bis)</w:t>
            </w:r>
            <w:r w:rsidRPr="00585917">
              <w:tab/>
            </w:r>
            <w:r w:rsidRPr="00585917">
              <w:rPr>
                <w:b/>
                <w:i/>
              </w:rPr>
              <w:t>La définition du matériel relatif à des abus sexuels sur enfants figurant à l</w:t>
            </w:r>
            <w:r w:rsidR="008940FF">
              <w:rPr>
                <w:b/>
                <w:i/>
              </w:rPr>
              <w:t>’</w:t>
            </w:r>
            <w:r w:rsidRPr="00585917">
              <w:rPr>
                <w:b/>
                <w:i/>
              </w:rPr>
              <w:t xml:space="preserve">article 2 du règlement (UE) 2021/1232 </w:t>
            </w:r>
            <w:r w:rsidRPr="00585917">
              <w:rPr>
                <w:b/>
                <w:i/>
              </w:rPr>
              <w:lastRenderedPageBreak/>
              <w:t>doit être interprétée en tenant compte de la directive 2011/93/UE. Par conséquent, la communication personnelle entre des pairs consentants et entre des enfants ayant atteint l</w:t>
            </w:r>
            <w:r w:rsidR="008940FF">
              <w:rPr>
                <w:b/>
                <w:i/>
              </w:rPr>
              <w:t>’</w:t>
            </w:r>
            <w:r w:rsidRPr="00585917">
              <w:rPr>
                <w:b/>
                <w:i/>
              </w:rPr>
              <w:t>âge de la majorité sexuelle et leurs partenaires ne relève pas du champ d</w:t>
            </w:r>
            <w:r w:rsidR="008940FF">
              <w:rPr>
                <w:b/>
                <w:i/>
              </w:rPr>
              <w:t>’</w:t>
            </w:r>
            <w:r w:rsidRPr="00585917">
              <w:rPr>
                <w:b/>
                <w:i/>
              </w:rPr>
              <w:t>application de la définition, dans la mesure où ces images n</w:t>
            </w:r>
            <w:r w:rsidR="008940FF">
              <w:rPr>
                <w:b/>
                <w:i/>
              </w:rPr>
              <w:t>’</w:t>
            </w:r>
            <w:r w:rsidRPr="00585917">
              <w:rPr>
                <w:b/>
                <w:i/>
              </w:rPr>
              <w:t>impliquent aucun abus ni exploitation, aucun paiement ni rémunération pour des spectacles pornographiques, et pour autant que les images n</w:t>
            </w:r>
            <w:r w:rsidR="008940FF">
              <w:rPr>
                <w:b/>
                <w:i/>
              </w:rPr>
              <w:t>’</w:t>
            </w:r>
            <w:r w:rsidRPr="00585917">
              <w:rPr>
                <w:b/>
                <w:i/>
              </w:rPr>
              <w:t>aient pas été diffusées sans le consentement des parties concernées. De même, les images produites à des fins médicales ou scientifiques, strictement vérifiables en tant que telles, devraient rester hors du champ d</w:t>
            </w:r>
            <w:r w:rsidR="008940FF">
              <w:rPr>
                <w:b/>
                <w:i/>
              </w:rPr>
              <w:t>’</w:t>
            </w:r>
            <w:r w:rsidRPr="00585917">
              <w:rPr>
                <w:b/>
                <w:i/>
              </w:rPr>
              <w:t>application de la définition du matériel relatif à des abus sexuels sur enfants.</w:t>
            </w:r>
          </w:p>
        </w:tc>
      </w:tr>
    </w:tbl>
    <w:p w14:paraId="7B383FD1" w14:textId="77777777" w:rsidR="0089606B" w:rsidRPr="00585917" w:rsidRDefault="0089606B" w:rsidP="0089606B">
      <w:pPr>
        <w:pStyle w:val="AmOrLang"/>
      </w:pPr>
      <w:r w:rsidRPr="00585917">
        <w:lastRenderedPageBreak/>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37F53461" w14:textId="77777777" w:rsidR="0089606B" w:rsidRPr="00585917" w:rsidRDefault="0089606B" w:rsidP="0089606B">
      <w:r w:rsidRPr="00585917">
        <w:rPr>
          <w:rStyle w:val="HideTWBExt"/>
        </w:rPr>
        <w:t>&lt;/Amend&gt;</w:t>
      </w:r>
    </w:p>
    <w:p w14:paraId="693CC68E"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38</w:t>
      </w:r>
      <w:r w:rsidRPr="00585917">
        <w:rPr>
          <w:rStyle w:val="HideTWBExt"/>
          <w:b w:val="0"/>
        </w:rPr>
        <w:t>&lt;/NumAm&gt;</w:t>
      </w:r>
    </w:p>
    <w:p w14:paraId="5B9A2AFF" w14:textId="77777777" w:rsidR="0089606B" w:rsidRPr="00585917" w:rsidRDefault="0089606B" w:rsidP="0089606B">
      <w:pPr>
        <w:pStyle w:val="NormalBold"/>
      </w:pPr>
      <w:r w:rsidRPr="00585917">
        <w:rPr>
          <w:rStyle w:val="HideTWBExt"/>
          <w:b w:val="0"/>
        </w:rPr>
        <w:t>&lt;RepeatBlock-By&gt;&lt;Members&gt;</w:t>
      </w:r>
      <w:r w:rsidRPr="00585917">
        <w:t>Sebastian Tynkkynen</w:t>
      </w:r>
      <w:r w:rsidRPr="00585917">
        <w:rPr>
          <w:rStyle w:val="HideTWBExt"/>
          <w:b w:val="0"/>
        </w:rPr>
        <w:t>&lt;/Members&gt;</w:t>
      </w:r>
    </w:p>
    <w:p w14:paraId="44706AAD" w14:textId="77777777" w:rsidR="0089606B" w:rsidRPr="00585917" w:rsidRDefault="0089606B" w:rsidP="0089606B">
      <w:pPr>
        <w:pStyle w:val="NormalBold"/>
      </w:pPr>
      <w:r w:rsidRPr="00585917">
        <w:rPr>
          <w:rStyle w:val="HideTWBExt"/>
          <w:b w:val="0"/>
        </w:rPr>
        <w:t>&lt;/RepeatBlock-By&gt;</w:t>
      </w:r>
    </w:p>
    <w:p w14:paraId="27B95A39"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0CC6FB5A" w14:textId="77777777" w:rsidR="0089606B" w:rsidRPr="00585917" w:rsidRDefault="0089606B" w:rsidP="0089606B">
      <w:pPr>
        <w:pStyle w:val="NormalBold"/>
      </w:pPr>
      <w:r w:rsidRPr="00585917">
        <w:rPr>
          <w:rStyle w:val="HideTWBExt"/>
          <w:b w:val="0"/>
        </w:rPr>
        <w:t>&lt;Article&gt;</w:t>
      </w:r>
      <w:r w:rsidRPr="00585917">
        <w:t>Considérant 5 bis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0A66767D" w14:textId="77777777" w:rsidTr="00E74D0A">
        <w:trPr>
          <w:trHeight w:hRule="exact" w:val="240"/>
          <w:jc w:val="center"/>
        </w:trPr>
        <w:tc>
          <w:tcPr>
            <w:tcW w:w="9752" w:type="dxa"/>
            <w:gridSpan w:val="2"/>
            <w:tcBorders>
              <w:top w:val="nil"/>
              <w:left w:val="nil"/>
              <w:bottom w:val="nil"/>
              <w:right w:val="nil"/>
            </w:tcBorders>
          </w:tcPr>
          <w:p w14:paraId="48A5597A" w14:textId="77777777" w:rsidR="0089606B" w:rsidRPr="00585917" w:rsidRDefault="0089606B" w:rsidP="00E74D0A"/>
        </w:tc>
      </w:tr>
      <w:tr w:rsidR="0089606B" w:rsidRPr="00585917" w14:paraId="1C61C594" w14:textId="77777777" w:rsidTr="00E74D0A">
        <w:trPr>
          <w:trHeight w:val="240"/>
          <w:jc w:val="center"/>
        </w:trPr>
        <w:tc>
          <w:tcPr>
            <w:tcW w:w="4876" w:type="dxa"/>
            <w:tcBorders>
              <w:top w:val="nil"/>
              <w:left w:val="nil"/>
              <w:bottom w:val="nil"/>
              <w:right w:val="nil"/>
            </w:tcBorders>
          </w:tcPr>
          <w:p w14:paraId="17DC52BC"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7A5EA80C" w14:textId="77777777" w:rsidR="0089606B" w:rsidRPr="00585917" w:rsidRDefault="0089606B" w:rsidP="00E74D0A">
            <w:pPr>
              <w:pStyle w:val="AmColumnHeading"/>
            </w:pPr>
            <w:r w:rsidRPr="00585917">
              <w:t>Amendement</w:t>
            </w:r>
          </w:p>
        </w:tc>
      </w:tr>
      <w:tr w:rsidR="0089606B" w:rsidRPr="00585917" w14:paraId="1F7EA3E7" w14:textId="77777777" w:rsidTr="00E74D0A">
        <w:trPr>
          <w:jc w:val="center"/>
        </w:trPr>
        <w:tc>
          <w:tcPr>
            <w:tcW w:w="4876" w:type="dxa"/>
            <w:tcBorders>
              <w:top w:val="nil"/>
              <w:left w:val="nil"/>
              <w:bottom w:val="nil"/>
              <w:right w:val="nil"/>
            </w:tcBorders>
          </w:tcPr>
          <w:p w14:paraId="6DE583EC" w14:textId="77777777" w:rsidR="0089606B" w:rsidRPr="00585917" w:rsidRDefault="0089606B" w:rsidP="00E74D0A">
            <w:pPr>
              <w:pStyle w:val="Normal6a"/>
            </w:pPr>
          </w:p>
        </w:tc>
        <w:tc>
          <w:tcPr>
            <w:tcW w:w="4876" w:type="dxa"/>
            <w:tcBorders>
              <w:top w:val="nil"/>
              <w:left w:val="nil"/>
              <w:bottom w:val="nil"/>
              <w:right w:val="nil"/>
            </w:tcBorders>
          </w:tcPr>
          <w:p w14:paraId="1902E7AD" w14:textId="7780B956" w:rsidR="0089606B" w:rsidRPr="00585917" w:rsidRDefault="0089606B" w:rsidP="00E74D0A">
            <w:pPr>
              <w:pStyle w:val="Normal6a"/>
            </w:pPr>
            <w:r w:rsidRPr="00585917">
              <w:rPr>
                <w:b/>
                <w:i/>
              </w:rPr>
              <w:t>(5 bis)</w:t>
            </w:r>
            <w:r w:rsidRPr="00585917">
              <w:tab/>
            </w:r>
            <w:r w:rsidRPr="00585917">
              <w:rPr>
                <w:b/>
                <w:i/>
              </w:rPr>
              <w:t>L</w:t>
            </w:r>
            <w:r w:rsidR="008940FF">
              <w:rPr>
                <w:b/>
                <w:i/>
              </w:rPr>
              <w:t>’</w:t>
            </w:r>
            <w:r w:rsidRPr="00585917">
              <w:rPr>
                <w:b/>
                <w:i/>
              </w:rPr>
              <w:t>approche actuelle, fondée sur le règlement (UE) 2021/1232, selon laquelle les fournisseurs de certains services de communications interpersonnelles non fondés sur la numérotation utilisent volontairement des technologies pour détecter les abus sexuels sur des enfants en ligne sur leurs services et pour les signaler aux autorités publiques, est proportionnée en termes de protection des enfants et de protection de la vie privée. Cette approche devrait également être appliquée dans un cadre législatif permanent.</w:t>
            </w:r>
          </w:p>
        </w:tc>
      </w:tr>
    </w:tbl>
    <w:p w14:paraId="58629667" w14:textId="77777777" w:rsidR="0089606B" w:rsidRPr="00585917" w:rsidRDefault="0089606B" w:rsidP="0089606B">
      <w:pPr>
        <w:pStyle w:val="AmOrLang"/>
        <w:rPr>
          <w:lang w:val="pt-PT"/>
        </w:rPr>
      </w:pPr>
      <w:r w:rsidRPr="00585917">
        <w:rPr>
          <w:lang w:val="pt-PT"/>
        </w:rPr>
        <w:t xml:space="preserve">Or. </w:t>
      </w:r>
      <w:r w:rsidRPr="00585917">
        <w:rPr>
          <w:rStyle w:val="HideTWBExt"/>
          <w:lang w:val="pt-PT"/>
        </w:rPr>
        <w:t>&lt;Original&gt;</w:t>
      </w:r>
      <w:r w:rsidRPr="00585917">
        <w:rPr>
          <w:rStyle w:val="HideTWBInt"/>
          <w:lang w:val="pt-PT"/>
        </w:rPr>
        <w:t>{FI}</w:t>
      </w:r>
      <w:r w:rsidRPr="00585917">
        <w:rPr>
          <w:lang w:val="pt-PT"/>
        </w:rPr>
        <w:t>fi</w:t>
      </w:r>
      <w:r w:rsidRPr="00585917">
        <w:rPr>
          <w:rStyle w:val="HideTWBExt"/>
          <w:lang w:val="pt-PT"/>
        </w:rPr>
        <w:t>&lt;/Original&gt;</w:t>
      </w:r>
    </w:p>
    <w:p w14:paraId="5930E42E" w14:textId="77777777" w:rsidR="0089606B" w:rsidRPr="00585917" w:rsidRDefault="0089606B" w:rsidP="0089606B">
      <w:pPr>
        <w:rPr>
          <w:lang w:val="pt-PT"/>
        </w:rPr>
      </w:pPr>
      <w:r w:rsidRPr="00585917">
        <w:rPr>
          <w:rStyle w:val="HideTWBExt"/>
          <w:lang w:val="pt-PT"/>
        </w:rPr>
        <w:lastRenderedPageBreak/>
        <w:t>&lt;/Amend&gt;</w:t>
      </w:r>
    </w:p>
    <w:p w14:paraId="3A9BCBF0" w14:textId="77777777" w:rsidR="0089606B" w:rsidRPr="00585917" w:rsidRDefault="0089606B" w:rsidP="0089606B">
      <w:pPr>
        <w:pStyle w:val="AmNumberTabs"/>
        <w:rPr>
          <w:lang w:val="pt-PT"/>
        </w:rPr>
      </w:pPr>
      <w:r w:rsidRPr="00585917">
        <w:rPr>
          <w:rStyle w:val="HideTWBExt"/>
          <w:b w:val="0"/>
        </w:rPr>
        <w:t>&lt;Amend&gt;</w:t>
      </w:r>
      <w:r w:rsidRPr="00585917">
        <w:rPr>
          <w:lang w:val="pt-PT"/>
        </w:rPr>
        <w:t>Amendement</w:t>
      </w:r>
      <w:r w:rsidRPr="00585917">
        <w:rPr>
          <w:lang w:val="pt-PT"/>
        </w:rPr>
        <w:tab/>
      </w:r>
      <w:r w:rsidRPr="00585917">
        <w:rPr>
          <w:lang w:val="pt-PT"/>
        </w:rPr>
        <w:tab/>
      </w:r>
      <w:r w:rsidRPr="00585917">
        <w:rPr>
          <w:rStyle w:val="HideTWBExt"/>
          <w:b w:val="0"/>
        </w:rPr>
        <w:t>&lt;NumAm&gt;</w:t>
      </w:r>
      <w:r w:rsidRPr="00585917">
        <w:rPr>
          <w:lang w:val="pt-PT"/>
        </w:rPr>
        <w:t>39</w:t>
      </w:r>
      <w:r w:rsidRPr="00585917">
        <w:rPr>
          <w:rStyle w:val="HideTWBExt"/>
          <w:b w:val="0"/>
        </w:rPr>
        <w:t>&lt;/NumAm&gt;</w:t>
      </w:r>
    </w:p>
    <w:p w14:paraId="05EB9965" w14:textId="77777777" w:rsidR="0089606B" w:rsidRPr="00585917" w:rsidRDefault="0089606B" w:rsidP="0089606B">
      <w:pPr>
        <w:pStyle w:val="NormalBold"/>
        <w:rPr>
          <w:lang w:val="pt-PT"/>
        </w:rPr>
      </w:pPr>
      <w:r w:rsidRPr="00585917">
        <w:rPr>
          <w:rStyle w:val="HideTWBExt"/>
          <w:b w:val="0"/>
        </w:rPr>
        <w:t>&lt;RepeatBlock-By&gt;&lt;Members&gt;</w:t>
      </w:r>
      <w:r w:rsidRPr="00585917">
        <w:rPr>
          <w:lang w:val="pt-PT"/>
        </w:rPr>
        <w:t>António Tânger Corrêa, Jorge Buxadé Villalba</w:t>
      </w:r>
      <w:r w:rsidRPr="00585917">
        <w:rPr>
          <w:rStyle w:val="HideTWBExt"/>
          <w:b w:val="0"/>
        </w:rPr>
        <w:t>&lt;/Members&gt;</w:t>
      </w:r>
    </w:p>
    <w:p w14:paraId="3A687E0D" w14:textId="77777777" w:rsidR="0089606B" w:rsidRPr="00585917" w:rsidRDefault="0089606B" w:rsidP="0089606B">
      <w:pPr>
        <w:pStyle w:val="NormalBold"/>
        <w:rPr>
          <w:lang w:val="pt-PT"/>
        </w:rPr>
      </w:pPr>
      <w:r w:rsidRPr="00585917">
        <w:rPr>
          <w:rStyle w:val="HideTWBExt"/>
          <w:b w:val="0"/>
        </w:rPr>
        <w:t>&lt;/RepeatBlock-By&gt;</w:t>
      </w:r>
    </w:p>
    <w:p w14:paraId="55B881B4"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2254AD16" w14:textId="77777777" w:rsidR="0089606B" w:rsidRPr="00585917" w:rsidRDefault="0089606B" w:rsidP="0089606B">
      <w:pPr>
        <w:pStyle w:val="NormalBold"/>
      </w:pPr>
      <w:r w:rsidRPr="00585917">
        <w:rPr>
          <w:rStyle w:val="HideTWBExt"/>
          <w:b w:val="0"/>
        </w:rPr>
        <w:t>&lt;Article&gt;</w:t>
      </w:r>
      <w:r w:rsidRPr="00585917">
        <w:t>Considérant 5 bis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5BE61ACA" w14:textId="77777777" w:rsidTr="00E74D0A">
        <w:trPr>
          <w:trHeight w:hRule="exact" w:val="240"/>
          <w:jc w:val="center"/>
        </w:trPr>
        <w:tc>
          <w:tcPr>
            <w:tcW w:w="9752" w:type="dxa"/>
            <w:gridSpan w:val="2"/>
            <w:tcBorders>
              <w:top w:val="nil"/>
              <w:left w:val="nil"/>
              <w:bottom w:val="nil"/>
              <w:right w:val="nil"/>
            </w:tcBorders>
          </w:tcPr>
          <w:p w14:paraId="2580DE8A" w14:textId="77777777" w:rsidR="0089606B" w:rsidRPr="00585917" w:rsidRDefault="0089606B" w:rsidP="00E74D0A"/>
        </w:tc>
      </w:tr>
      <w:tr w:rsidR="0089606B" w:rsidRPr="00585917" w14:paraId="3981758E" w14:textId="77777777" w:rsidTr="00E74D0A">
        <w:trPr>
          <w:trHeight w:val="240"/>
          <w:jc w:val="center"/>
        </w:trPr>
        <w:tc>
          <w:tcPr>
            <w:tcW w:w="4876" w:type="dxa"/>
            <w:tcBorders>
              <w:top w:val="nil"/>
              <w:left w:val="nil"/>
              <w:bottom w:val="nil"/>
              <w:right w:val="nil"/>
            </w:tcBorders>
          </w:tcPr>
          <w:p w14:paraId="259E9C3D"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50DC965E" w14:textId="77777777" w:rsidR="0089606B" w:rsidRPr="00585917" w:rsidRDefault="0089606B" w:rsidP="00E74D0A">
            <w:pPr>
              <w:pStyle w:val="AmColumnHeading"/>
            </w:pPr>
            <w:r w:rsidRPr="00585917">
              <w:t>Amendement</w:t>
            </w:r>
          </w:p>
        </w:tc>
      </w:tr>
      <w:tr w:rsidR="0089606B" w:rsidRPr="00585917" w14:paraId="6444AE05" w14:textId="77777777" w:rsidTr="00E74D0A">
        <w:trPr>
          <w:jc w:val="center"/>
        </w:trPr>
        <w:tc>
          <w:tcPr>
            <w:tcW w:w="4876" w:type="dxa"/>
            <w:tcBorders>
              <w:top w:val="nil"/>
              <w:left w:val="nil"/>
              <w:bottom w:val="nil"/>
              <w:right w:val="nil"/>
            </w:tcBorders>
          </w:tcPr>
          <w:p w14:paraId="3687A785" w14:textId="77777777" w:rsidR="0089606B" w:rsidRPr="00585917" w:rsidRDefault="0089606B" w:rsidP="00E74D0A">
            <w:pPr>
              <w:pStyle w:val="Normal6a"/>
            </w:pPr>
          </w:p>
        </w:tc>
        <w:tc>
          <w:tcPr>
            <w:tcW w:w="4876" w:type="dxa"/>
            <w:tcBorders>
              <w:top w:val="nil"/>
              <w:left w:val="nil"/>
              <w:bottom w:val="nil"/>
              <w:right w:val="nil"/>
            </w:tcBorders>
          </w:tcPr>
          <w:p w14:paraId="0D32787B" w14:textId="77777777" w:rsidR="0089606B" w:rsidRPr="00585917" w:rsidRDefault="0089606B" w:rsidP="00E74D0A">
            <w:pPr>
              <w:pStyle w:val="Normal6a"/>
            </w:pPr>
            <w:r w:rsidRPr="00585917">
              <w:rPr>
                <w:b/>
                <w:i/>
              </w:rPr>
              <w:t>(5 bis)</w:t>
            </w:r>
            <w:r w:rsidRPr="00585917">
              <w:tab/>
            </w:r>
            <w:r w:rsidRPr="00585917">
              <w:rPr>
                <w:b/>
                <w:i/>
              </w:rPr>
              <w:t>Aucune disposition du présent règlement ne devrait interdire, affaiblir, compromettre ou contourner le chiffrement de bout en bout, et les fournisseurs ne sont ni empêchés ni découragés de proposer des services chiffrés de bout en bout.</w:t>
            </w:r>
          </w:p>
        </w:tc>
      </w:tr>
    </w:tbl>
    <w:p w14:paraId="39D4DD85"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3642F9C7" w14:textId="77777777" w:rsidR="0089606B" w:rsidRPr="00585917" w:rsidRDefault="0089606B" w:rsidP="0089606B">
      <w:r w:rsidRPr="00585917">
        <w:rPr>
          <w:rStyle w:val="HideTWBExt"/>
        </w:rPr>
        <w:t>&lt;/Amend&gt;</w:t>
      </w:r>
    </w:p>
    <w:p w14:paraId="0F089454"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40</w:t>
      </w:r>
      <w:r w:rsidRPr="00585917">
        <w:rPr>
          <w:rStyle w:val="HideTWBExt"/>
          <w:b w:val="0"/>
        </w:rPr>
        <w:t>&lt;/NumAm&gt;</w:t>
      </w:r>
    </w:p>
    <w:p w14:paraId="572F1F86"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45D93CAF"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39F9D9B8" w14:textId="77777777" w:rsidR="0089606B" w:rsidRPr="00585917" w:rsidRDefault="0089606B" w:rsidP="0089606B">
      <w:pPr>
        <w:pStyle w:val="NormalBold"/>
      </w:pPr>
      <w:r w:rsidRPr="00585917">
        <w:rPr>
          <w:rStyle w:val="HideTWBExt"/>
          <w:b w:val="0"/>
        </w:rPr>
        <w:t>&lt;/RepeatBlock-By&gt;</w:t>
      </w:r>
    </w:p>
    <w:p w14:paraId="41224102"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5A24C969" w14:textId="77777777" w:rsidR="0089606B" w:rsidRPr="00585917" w:rsidRDefault="0089606B" w:rsidP="0089606B">
      <w:pPr>
        <w:pStyle w:val="NormalBold"/>
      </w:pPr>
      <w:r w:rsidRPr="00585917">
        <w:rPr>
          <w:rStyle w:val="HideTWBExt"/>
          <w:b w:val="0"/>
        </w:rPr>
        <w:t>&lt;Article&gt;</w:t>
      </w:r>
      <w:r w:rsidRPr="00585917">
        <w:t>Considérant 5 ter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18B76A32" w14:textId="77777777" w:rsidTr="00E74D0A">
        <w:trPr>
          <w:trHeight w:hRule="exact" w:val="240"/>
          <w:jc w:val="center"/>
        </w:trPr>
        <w:tc>
          <w:tcPr>
            <w:tcW w:w="9752" w:type="dxa"/>
            <w:gridSpan w:val="2"/>
            <w:tcBorders>
              <w:top w:val="nil"/>
              <w:left w:val="nil"/>
              <w:bottom w:val="nil"/>
              <w:right w:val="nil"/>
            </w:tcBorders>
          </w:tcPr>
          <w:p w14:paraId="504F9942" w14:textId="77777777" w:rsidR="0089606B" w:rsidRPr="00585917" w:rsidRDefault="0089606B" w:rsidP="00E74D0A"/>
        </w:tc>
      </w:tr>
      <w:tr w:rsidR="0089606B" w:rsidRPr="00585917" w14:paraId="1DB9E0F3" w14:textId="77777777" w:rsidTr="00E74D0A">
        <w:trPr>
          <w:trHeight w:val="240"/>
          <w:jc w:val="center"/>
        </w:trPr>
        <w:tc>
          <w:tcPr>
            <w:tcW w:w="4876" w:type="dxa"/>
            <w:tcBorders>
              <w:top w:val="nil"/>
              <w:left w:val="nil"/>
              <w:bottom w:val="nil"/>
              <w:right w:val="nil"/>
            </w:tcBorders>
          </w:tcPr>
          <w:p w14:paraId="4F71C53F"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5AA8EDDB" w14:textId="77777777" w:rsidR="0089606B" w:rsidRPr="00585917" w:rsidRDefault="0089606B" w:rsidP="00E74D0A">
            <w:pPr>
              <w:pStyle w:val="AmColumnHeading"/>
            </w:pPr>
            <w:r w:rsidRPr="00585917">
              <w:t>Amendement</w:t>
            </w:r>
          </w:p>
        </w:tc>
      </w:tr>
      <w:tr w:rsidR="0089606B" w:rsidRPr="00585917" w14:paraId="1CE31F00" w14:textId="77777777" w:rsidTr="00E74D0A">
        <w:trPr>
          <w:jc w:val="center"/>
        </w:trPr>
        <w:tc>
          <w:tcPr>
            <w:tcW w:w="4876" w:type="dxa"/>
            <w:tcBorders>
              <w:top w:val="nil"/>
              <w:left w:val="nil"/>
              <w:bottom w:val="nil"/>
              <w:right w:val="nil"/>
            </w:tcBorders>
          </w:tcPr>
          <w:p w14:paraId="7EF77D73" w14:textId="77777777" w:rsidR="0089606B" w:rsidRPr="00585917" w:rsidRDefault="0089606B" w:rsidP="00E74D0A">
            <w:pPr>
              <w:pStyle w:val="Normal6a"/>
            </w:pPr>
          </w:p>
        </w:tc>
        <w:tc>
          <w:tcPr>
            <w:tcW w:w="4876" w:type="dxa"/>
            <w:tcBorders>
              <w:top w:val="nil"/>
              <w:left w:val="nil"/>
              <w:bottom w:val="nil"/>
              <w:right w:val="nil"/>
            </w:tcBorders>
          </w:tcPr>
          <w:p w14:paraId="7794A74D" w14:textId="1BED7F82" w:rsidR="0089606B" w:rsidRPr="00585917" w:rsidRDefault="0089606B" w:rsidP="00E74D0A">
            <w:pPr>
              <w:pStyle w:val="Normal6a"/>
            </w:pPr>
            <w:r w:rsidRPr="00585917">
              <w:rPr>
                <w:b/>
                <w:i/>
              </w:rPr>
              <w:t>(5 ter)</w:t>
            </w:r>
            <w:r w:rsidRPr="00585917">
              <w:tab/>
            </w:r>
            <w:r w:rsidRPr="00585917">
              <w:rPr>
                <w:b/>
                <w:i/>
              </w:rPr>
              <w:t>En outre, les fournisseurs doivent dûment tenir compte du fait que les technologies permettant d</w:t>
            </w:r>
            <w:r w:rsidR="008940FF">
              <w:rPr>
                <w:b/>
                <w:i/>
              </w:rPr>
              <w:t>’</w:t>
            </w:r>
            <w:r w:rsidRPr="00585917">
              <w:rPr>
                <w:b/>
                <w:i/>
              </w:rPr>
              <w:t>examiner les messages SMS ou les métadonnées ne sont plus autorisées. Tout examen ne devrait concerner que les vidéos et les images afin de détecter le matériel connu relatif à des abus sexuels sur enfants. Les technologies utilisées pour ce type d</w:t>
            </w:r>
            <w:r w:rsidR="008940FF">
              <w:rPr>
                <w:b/>
                <w:i/>
              </w:rPr>
              <w:t>’</w:t>
            </w:r>
            <w:r w:rsidRPr="00585917">
              <w:rPr>
                <w:b/>
                <w:i/>
              </w:rPr>
              <w:t>examen devraient avoir un taux d</w:t>
            </w:r>
            <w:r w:rsidR="008940FF">
              <w:rPr>
                <w:b/>
                <w:i/>
              </w:rPr>
              <w:t>’</w:t>
            </w:r>
            <w:r w:rsidRPr="00585917">
              <w:rPr>
                <w:b/>
                <w:i/>
              </w:rPr>
              <w:t>erreur de 1 sur 50 milliards et être à la pointe de la technologie. Elles devraient s</w:t>
            </w:r>
            <w:r w:rsidR="008940FF">
              <w:rPr>
                <w:b/>
                <w:i/>
              </w:rPr>
              <w:t>’</w:t>
            </w:r>
            <w:r w:rsidRPr="00585917">
              <w:rPr>
                <w:b/>
                <w:i/>
              </w:rPr>
              <w:t>appuyer sur les technologies existantes, notamment l</w:t>
            </w:r>
            <w:r w:rsidR="008940FF">
              <w:rPr>
                <w:b/>
                <w:i/>
              </w:rPr>
              <w:t>’</w:t>
            </w:r>
            <w:r w:rsidRPr="00585917">
              <w:rPr>
                <w:b/>
                <w:i/>
              </w:rPr>
              <w:t>utilisation de la technologie de hachage pour le matériel connu relatif à des abus sexuels commis contre des enfants en ligne.</w:t>
            </w:r>
          </w:p>
        </w:tc>
      </w:tr>
    </w:tbl>
    <w:p w14:paraId="5028F760" w14:textId="77777777" w:rsidR="0089606B" w:rsidRPr="00585917" w:rsidRDefault="0089606B" w:rsidP="0089606B">
      <w:pPr>
        <w:pStyle w:val="AmOrLang"/>
      </w:pPr>
      <w:r w:rsidRPr="00585917">
        <w:lastRenderedPageBreak/>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4EA6F671" w14:textId="77777777" w:rsidR="0089606B" w:rsidRPr="00585917" w:rsidRDefault="0089606B" w:rsidP="0089606B">
      <w:r w:rsidRPr="00585917">
        <w:rPr>
          <w:rStyle w:val="HideTWBExt"/>
        </w:rPr>
        <w:t>&lt;/Amend&gt;</w:t>
      </w:r>
    </w:p>
    <w:p w14:paraId="2BB4732B"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41</w:t>
      </w:r>
      <w:r w:rsidRPr="00585917">
        <w:rPr>
          <w:rStyle w:val="HideTWBExt"/>
          <w:b w:val="0"/>
        </w:rPr>
        <w:t>&lt;/NumAm&gt;</w:t>
      </w:r>
    </w:p>
    <w:p w14:paraId="44B2F77C" w14:textId="77777777" w:rsidR="0089606B" w:rsidRPr="00585917" w:rsidRDefault="0089606B" w:rsidP="0089606B">
      <w:pPr>
        <w:pStyle w:val="NormalBold"/>
      </w:pPr>
      <w:r w:rsidRPr="00585917">
        <w:rPr>
          <w:rStyle w:val="HideTWBExt"/>
          <w:b w:val="0"/>
        </w:rPr>
        <w:t>&lt;RepeatBlock-By&gt;&lt;Members&gt;</w:t>
      </w:r>
      <w:r w:rsidRPr="00585917">
        <w:t>António Tânger Corrêa, Jorge Buxadé Villalba</w:t>
      </w:r>
      <w:r w:rsidRPr="00585917">
        <w:rPr>
          <w:rStyle w:val="HideTWBExt"/>
          <w:b w:val="0"/>
        </w:rPr>
        <w:t>&lt;/Members&gt;</w:t>
      </w:r>
    </w:p>
    <w:p w14:paraId="20CD3919" w14:textId="77777777" w:rsidR="0089606B" w:rsidRPr="00585917" w:rsidRDefault="0089606B" w:rsidP="0089606B">
      <w:pPr>
        <w:pStyle w:val="NormalBold"/>
      </w:pPr>
      <w:r w:rsidRPr="00585917">
        <w:rPr>
          <w:rStyle w:val="HideTWBExt"/>
          <w:b w:val="0"/>
        </w:rPr>
        <w:t>&lt;/RepeatBlock-By&gt;</w:t>
      </w:r>
    </w:p>
    <w:p w14:paraId="7C1440E1"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3009FEE9" w14:textId="77777777" w:rsidR="0089606B" w:rsidRPr="00585917" w:rsidRDefault="0089606B" w:rsidP="0089606B">
      <w:pPr>
        <w:pStyle w:val="NormalBold"/>
      </w:pPr>
      <w:r w:rsidRPr="00585917">
        <w:rPr>
          <w:rStyle w:val="HideTWBExt"/>
          <w:b w:val="0"/>
        </w:rPr>
        <w:t>&lt;Article&gt;</w:t>
      </w:r>
      <w:r w:rsidRPr="00585917">
        <w:t>Considérant 5 ter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2B189DEE" w14:textId="77777777" w:rsidTr="00E74D0A">
        <w:trPr>
          <w:trHeight w:hRule="exact" w:val="240"/>
          <w:jc w:val="center"/>
        </w:trPr>
        <w:tc>
          <w:tcPr>
            <w:tcW w:w="9752" w:type="dxa"/>
            <w:gridSpan w:val="2"/>
            <w:tcBorders>
              <w:top w:val="nil"/>
              <w:left w:val="nil"/>
              <w:bottom w:val="nil"/>
              <w:right w:val="nil"/>
            </w:tcBorders>
          </w:tcPr>
          <w:p w14:paraId="0A84FE33" w14:textId="77777777" w:rsidR="0089606B" w:rsidRPr="00585917" w:rsidRDefault="0089606B" w:rsidP="00E74D0A"/>
        </w:tc>
      </w:tr>
      <w:tr w:rsidR="0089606B" w:rsidRPr="00585917" w14:paraId="2C9FC96B" w14:textId="77777777" w:rsidTr="00E74D0A">
        <w:trPr>
          <w:trHeight w:val="240"/>
          <w:jc w:val="center"/>
        </w:trPr>
        <w:tc>
          <w:tcPr>
            <w:tcW w:w="4876" w:type="dxa"/>
            <w:tcBorders>
              <w:top w:val="nil"/>
              <w:left w:val="nil"/>
              <w:bottom w:val="nil"/>
              <w:right w:val="nil"/>
            </w:tcBorders>
          </w:tcPr>
          <w:p w14:paraId="6A6F7E2A"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5247EEC4" w14:textId="77777777" w:rsidR="0089606B" w:rsidRPr="00585917" w:rsidRDefault="0089606B" w:rsidP="00E74D0A">
            <w:pPr>
              <w:pStyle w:val="AmColumnHeading"/>
            </w:pPr>
            <w:r w:rsidRPr="00585917">
              <w:t>Amendement</w:t>
            </w:r>
          </w:p>
        </w:tc>
      </w:tr>
      <w:tr w:rsidR="0089606B" w:rsidRPr="00585917" w14:paraId="490B8630" w14:textId="77777777" w:rsidTr="00E74D0A">
        <w:trPr>
          <w:jc w:val="center"/>
        </w:trPr>
        <w:tc>
          <w:tcPr>
            <w:tcW w:w="4876" w:type="dxa"/>
            <w:tcBorders>
              <w:top w:val="nil"/>
              <w:left w:val="nil"/>
              <w:bottom w:val="nil"/>
              <w:right w:val="nil"/>
            </w:tcBorders>
          </w:tcPr>
          <w:p w14:paraId="08FEDD26" w14:textId="77777777" w:rsidR="0089606B" w:rsidRPr="00585917" w:rsidRDefault="0089606B" w:rsidP="00E74D0A">
            <w:pPr>
              <w:pStyle w:val="Normal6a"/>
            </w:pPr>
          </w:p>
        </w:tc>
        <w:tc>
          <w:tcPr>
            <w:tcW w:w="4876" w:type="dxa"/>
            <w:tcBorders>
              <w:top w:val="nil"/>
              <w:left w:val="nil"/>
              <w:bottom w:val="nil"/>
              <w:right w:val="nil"/>
            </w:tcBorders>
          </w:tcPr>
          <w:p w14:paraId="3476B506" w14:textId="6764E636" w:rsidR="0089606B" w:rsidRPr="00585917" w:rsidRDefault="0089606B" w:rsidP="00E74D0A">
            <w:pPr>
              <w:pStyle w:val="Normal6a"/>
            </w:pPr>
            <w:r w:rsidRPr="00585917">
              <w:rPr>
                <w:b/>
                <w:i/>
              </w:rPr>
              <w:t>(5 ter)</w:t>
            </w:r>
            <w:r w:rsidRPr="00585917">
              <w:tab/>
            </w:r>
            <w:r w:rsidRPr="00585917">
              <w:rPr>
                <w:b/>
                <w:i/>
              </w:rPr>
              <w:t>Tout rapport statistique lié à l</w:t>
            </w:r>
            <w:r w:rsidR="008940FF">
              <w:rPr>
                <w:b/>
                <w:i/>
              </w:rPr>
              <w:t>’</w:t>
            </w:r>
            <w:r w:rsidRPr="00585917">
              <w:rPr>
                <w:b/>
                <w:i/>
              </w:rPr>
              <w:t>application de ce régime temporaire respecte le principe de subsidiarité, évite la centralisation et ne nécessite pas la collecte ou la communication de données sensibles concernant les enfants, y compris celles relatives au «genre»; il devrait veiller à ce que toute publication ou transmission d</w:t>
            </w:r>
            <w:r w:rsidR="008940FF">
              <w:rPr>
                <w:b/>
                <w:i/>
              </w:rPr>
              <w:t>’</w:t>
            </w:r>
            <w:r w:rsidRPr="00585917">
              <w:rPr>
                <w:b/>
                <w:i/>
              </w:rPr>
              <w:t>informations agrégées obéisse à une approche fondée sur la nécessité et la proportionnalité et n</w:t>
            </w:r>
            <w:r w:rsidR="008940FF">
              <w:rPr>
                <w:b/>
                <w:i/>
              </w:rPr>
              <w:t>’</w:t>
            </w:r>
            <w:r w:rsidRPr="00585917">
              <w:rPr>
                <w:b/>
                <w:i/>
              </w:rPr>
              <w:t>impose pas de charges et d</w:t>
            </w:r>
            <w:r w:rsidR="008940FF">
              <w:rPr>
                <w:b/>
                <w:i/>
              </w:rPr>
              <w:t>’</w:t>
            </w:r>
            <w:r w:rsidRPr="00585917">
              <w:rPr>
                <w:b/>
                <w:i/>
              </w:rPr>
              <w:t>obligations excessives aux États membres.</w:t>
            </w:r>
          </w:p>
        </w:tc>
      </w:tr>
    </w:tbl>
    <w:p w14:paraId="5A27C590"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42D31541" w14:textId="77777777" w:rsidR="0089606B" w:rsidRPr="00585917" w:rsidRDefault="0089606B" w:rsidP="0089606B">
      <w:r w:rsidRPr="00585917">
        <w:rPr>
          <w:rStyle w:val="HideTWBExt"/>
        </w:rPr>
        <w:t>&lt;/Amend&gt;</w:t>
      </w:r>
    </w:p>
    <w:p w14:paraId="7E870701"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42</w:t>
      </w:r>
      <w:r w:rsidRPr="00585917">
        <w:rPr>
          <w:rStyle w:val="HideTWBExt"/>
          <w:b w:val="0"/>
        </w:rPr>
        <w:t>&lt;/NumAm&gt;</w:t>
      </w:r>
    </w:p>
    <w:p w14:paraId="1D24A189"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2155B51A"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70115FFD" w14:textId="77777777" w:rsidR="0089606B" w:rsidRPr="00585917" w:rsidRDefault="0089606B" w:rsidP="0089606B">
      <w:pPr>
        <w:pStyle w:val="NormalBold"/>
      </w:pPr>
      <w:r w:rsidRPr="00585917">
        <w:rPr>
          <w:rStyle w:val="HideTWBExt"/>
          <w:b w:val="0"/>
        </w:rPr>
        <w:t>&lt;/RepeatBlock-By&gt;</w:t>
      </w:r>
    </w:p>
    <w:p w14:paraId="659C59EE"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3A32E464" w14:textId="77777777" w:rsidR="0089606B" w:rsidRPr="00585917" w:rsidRDefault="0089606B" w:rsidP="0089606B">
      <w:pPr>
        <w:pStyle w:val="NormalBold"/>
      </w:pPr>
      <w:r w:rsidRPr="00585917">
        <w:rPr>
          <w:rStyle w:val="HideTWBExt"/>
          <w:b w:val="0"/>
        </w:rPr>
        <w:t>&lt;Article&gt;</w:t>
      </w:r>
      <w:r w:rsidRPr="00585917">
        <w:t>Considérant 5 quater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74573B25" w14:textId="77777777" w:rsidTr="00E74D0A">
        <w:trPr>
          <w:trHeight w:hRule="exact" w:val="240"/>
          <w:jc w:val="center"/>
        </w:trPr>
        <w:tc>
          <w:tcPr>
            <w:tcW w:w="9752" w:type="dxa"/>
            <w:gridSpan w:val="2"/>
            <w:tcBorders>
              <w:top w:val="nil"/>
              <w:left w:val="nil"/>
              <w:bottom w:val="nil"/>
              <w:right w:val="nil"/>
            </w:tcBorders>
          </w:tcPr>
          <w:p w14:paraId="4D709D81" w14:textId="77777777" w:rsidR="0089606B" w:rsidRPr="00585917" w:rsidRDefault="0089606B" w:rsidP="00E74D0A"/>
        </w:tc>
      </w:tr>
      <w:tr w:rsidR="0089606B" w:rsidRPr="00585917" w14:paraId="30785B72" w14:textId="77777777" w:rsidTr="00E74D0A">
        <w:trPr>
          <w:trHeight w:val="240"/>
          <w:jc w:val="center"/>
        </w:trPr>
        <w:tc>
          <w:tcPr>
            <w:tcW w:w="4876" w:type="dxa"/>
            <w:tcBorders>
              <w:top w:val="nil"/>
              <w:left w:val="nil"/>
              <w:bottom w:val="nil"/>
              <w:right w:val="nil"/>
            </w:tcBorders>
          </w:tcPr>
          <w:p w14:paraId="5185001D"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7662342B" w14:textId="77777777" w:rsidR="0089606B" w:rsidRPr="00585917" w:rsidRDefault="0089606B" w:rsidP="00E74D0A">
            <w:pPr>
              <w:pStyle w:val="AmColumnHeading"/>
            </w:pPr>
            <w:r w:rsidRPr="00585917">
              <w:t>Amendement</w:t>
            </w:r>
          </w:p>
        </w:tc>
      </w:tr>
      <w:tr w:rsidR="0089606B" w:rsidRPr="00585917" w14:paraId="406513B6" w14:textId="77777777" w:rsidTr="00E74D0A">
        <w:trPr>
          <w:jc w:val="center"/>
        </w:trPr>
        <w:tc>
          <w:tcPr>
            <w:tcW w:w="4876" w:type="dxa"/>
            <w:tcBorders>
              <w:top w:val="nil"/>
              <w:left w:val="nil"/>
              <w:bottom w:val="nil"/>
              <w:right w:val="nil"/>
            </w:tcBorders>
          </w:tcPr>
          <w:p w14:paraId="1458E7C7" w14:textId="77777777" w:rsidR="0089606B" w:rsidRPr="00585917" w:rsidRDefault="0089606B" w:rsidP="00E74D0A">
            <w:pPr>
              <w:pStyle w:val="Normal6a"/>
            </w:pPr>
          </w:p>
        </w:tc>
        <w:tc>
          <w:tcPr>
            <w:tcW w:w="4876" w:type="dxa"/>
            <w:tcBorders>
              <w:top w:val="nil"/>
              <w:left w:val="nil"/>
              <w:bottom w:val="nil"/>
              <w:right w:val="nil"/>
            </w:tcBorders>
          </w:tcPr>
          <w:p w14:paraId="31C07C16" w14:textId="33ED3AEA" w:rsidR="0089606B" w:rsidRPr="00585917" w:rsidRDefault="0089606B" w:rsidP="00E74D0A">
            <w:pPr>
              <w:pStyle w:val="Normal6a"/>
            </w:pPr>
            <w:r w:rsidRPr="00585917">
              <w:rPr>
                <w:b/>
                <w:i/>
              </w:rPr>
              <w:t>(5 quater)</w:t>
            </w:r>
            <w:r w:rsidRPr="00585917">
              <w:tab/>
            </w:r>
            <w:r w:rsidRPr="00585917">
              <w:rPr>
                <w:b/>
                <w:i/>
              </w:rPr>
              <w:t>Aucune disposition du présent règlement ne devrait être interprétée comme interdisant, affaiblissant ou mettant en cause le chiffrement de bout en bout. La dérogation relative à l</w:t>
            </w:r>
            <w:r w:rsidR="008940FF">
              <w:rPr>
                <w:b/>
                <w:i/>
              </w:rPr>
              <w:t>’</w:t>
            </w:r>
            <w:r w:rsidRPr="00585917">
              <w:rPr>
                <w:b/>
                <w:i/>
              </w:rPr>
              <w:t>examen ne devrait pas s</w:t>
            </w:r>
            <w:r w:rsidR="008940FF">
              <w:rPr>
                <w:b/>
                <w:i/>
              </w:rPr>
              <w:t>’</w:t>
            </w:r>
            <w:r w:rsidRPr="00585917">
              <w:rPr>
                <w:b/>
                <w:i/>
              </w:rPr>
              <w:t>appliquer aux services de communications électroniques chiffrés.</w:t>
            </w:r>
          </w:p>
        </w:tc>
      </w:tr>
    </w:tbl>
    <w:p w14:paraId="00B1FE0B"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476BA611" w14:textId="77777777" w:rsidR="0089606B" w:rsidRPr="00585917" w:rsidRDefault="0089606B" w:rsidP="0089606B">
      <w:r w:rsidRPr="00585917">
        <w:rPr>
          <w:rStyle w:val="HideTWBExt"/>
        </w:rPr>
        <w:lastRenderedPageBreak/>
        <w:t>&lt;/Amend&gt;</w:t>
      </w:r>
    </w:p>
    <w:p w14:paraId="51B0D895"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43</w:t>
      </w:r>
      <w:r w:rsidRPr="00585917">
        <w:rPr>
          <w:rStyle w:val="HideTWBExt"/>
          <w:b w:val="0"/>
        </w:rPr>
        <w:t>&lt;/NumAm&gt;</w:t>
      </w:r>
    </w:p>
    <w:p w14:paraId="0871BDF3" w14:textId="77777777" w:rsidR="0089606B" w:rsidRPr="00585917" w:rsidRDefault="0089606B" w:rsidP="0089606B">
      <w:pPr>
        <w:pStyle w:val="NormalBold"/>
      </w:pPr>
      <w:r w:rsidRPr="00585917">
        <w:rPr>
          <w:rStyle w:val="HideTWBExt"/>
          <w:b w:val="0"/>
        </w:rPr>
        <w:t>&lt;RepeatBlock-By&gt;&lt;Members&gt;</w:t>
      </w:r>
      <w:r w:rsidRPr="00585917">
        <w:t>António Tânger Corrêa, Jorge Buxadé Villalba</w:t>
      </w:r>
      <w:r w:rsidRPr="00585917">
        <w:rPr>
          <w:rStyle w:val="HideTWBExt"/>
          <w:b w:val="0"/>
        </w:rPr>
        <w:t>&lt;/Members&gt;</w:t>
      </w:r>
    </w:p>
    <w:p w14:paraId="0E90C362" w14:textId="77777777" w:rsidR="0089606B" w:rsidRPr="00585917" w:rsidRDefault="0089606B" w:rsidP="0089606B">
      <w:pPr>
        <w:pStyle w:val="NormalBold"/>
      </w:pPr>
      <w:r w:rsidRPr="00585917">
        <w:rPr>
          <w:rStyle w:val="HideTWBExt"/>
          <w:b w:val="0"/>
        </w:rPr>
        <w:t>&lt;/RepeatBlock-By&gt;</w:t>
      </w:r>
    </w:p>
    <w:p w14:paraId="62A4519A"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54DB7A54" w14:textId="77777777" w:rsidR="0089606B" w:rsidRPr="00585917" w:rsidRDefault="0089606B" w:rsidP="0089606B">
      <w:pPr>
        <w:pStyle w:val="NormalBold"/>
      </w:pPr>
      <w:r w:rsidRPr="00585917">
        <w:rPr>
          <w:rStyle w:val="HideTWBExt"/>
          <w:b w:val="0"/>
        </w:rPr>
        <w:t>&lt;Article&gt;</w:t>
      </w:r>
      <w:r w:rsidRPr="00585917">
        <w:t>Considérant 7 bis (nouveau)</w:t>
      </w:r>
      <w:r w:rsidRPr="005859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6AD85DA8" w14:textId="77777777" w:rsidTr="00E74D0A">
        <w:trPr>
          <w:trHeight w:hRule="exact" w:val="240"/>
          <w:jc w:val="center"/>
        </w:trPr>
        <w:tc>
          <w:tcPr>
            <w:tcW w:w="9752" w:type="dxa"/>
            <w:gridSpan w:val="2"/>
            <w:tcBorders>
              <w:top w:val="nil"/>
              <w:left w:val="nil"/>
              <w:bottom w:val="nil"/>
              <w:right w:val="nil"/>
            </w:tcBorders>
          </w:tcPr>
          <w:p w14:paraId="02F0CC40" w14:textId="77777777" w:rsidR="0089606B" w:rsidRPr="00585917" w:rsidRDefault="0089606B" w:rsidP="00E74D0A"/>
        </w:tc>
      </w:tr>
      <w:tr w:rsidR="0089606B" w:rsidRPr="00585917" w14:paraId="54571CFF" w14:textId="77777777" w:rsidTr="00E74D0A">
        <w:trPr>
          <w:trHeight w:val="240"/>
          <w:jc w:val="center"/>
        </w:trPr>
        <w:tc>
          <w:tcPr>
            <w:tcW w:w="4876" w:type="dxa"/>
            <w:tcBorders>
              <w:top w:val="nil"/>
              <w:left w:val="nil"/>
              <w:bottom w:val="nil"/>
              <w:right w:val="nil"/>
            </w:tcBorders>
          </w:tcPr>
          <w:p w14:paraId="098DEEE6"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25129126" w14:textId="77777777" w:rsidR="0089606B" w:rsidRPr="00585917" w:rsidRDefault="0089606B" w:rsidP="00E74D0A">
            <w:pPr>
              <w:pStyle w:val="AmColumnHeading"/>
            </w:pPr>
            <w:r w:rsidRPr="00585917">
              <w:t>Amendement</w:t>
            </w:r>
          </w:p>
        </w:tc>
      </w:tr>
      <w:tr w:rsidR="0089606B" w:rsidRPr="00585917" w14:paraId="4B21A400" w14:textId="77777777" w:rsidTr="00E74D0A">
        <w:trPr>
          <w:jc w:val="center"/>
        </w:trPr>
        <w:tc>
          <w:tcPr>
            <w:tcW w:w="4876" w:type="dxa"/>
            <w:tcBorders>
              <w:top w:val="nil"/>
              <w:left w:val="nil"/>
              <w:bottom w:val="nil"/>
              <w:right w:val="nil"/>
            </w:tcBorders>
          </w:tcPr>
          <w:p w14:paraId="2D003356" w14:textId="77777777" w:rsidR="0089606B" w:rsidRPr="00585917" w:rsidRDefault="0089606B" w:rsidP="00E74D0A">
            <w:pPr>
              <w:pStyle w:val="Normal6a"/>
            </w:pPr>
          </w:p>
        </w:tc>
        <w:tc>
          <w:tcPr>
            <w:tcW w:w="4876" w:type="dxa"/>
            <w:tcBorders>
              <w:top w:val="nil"/>
              <w:left w:val="nil"/>
              <w:bottom w:val="nil"/>
              <w:right w:val="nil"/>
            </w:tcBorders>
          </w:tcPr>
          <w:p w14:paraId="7BBE35C4" w14:textId="45165526" w:rsidR="0089606B" w:rsidRPr="00585917" w:rsidRDefault="0089606B" w:rsidP="00E74D0A">
            <w:pPr>
              <w:pStyle w:val="Normal6a"/>
            </w:pPr>
            <w:r w:rsidRPr="00585917">
              <w:rPr>
                <w:b/>
                <w:i/>
              </w:rPr>
              <w:t>(7 bis)</w:t>
            </w:r>
            <w:r w:rsidRPr="00585917">
              <w:tab/>
            </w:r>
            <w:r w:rsidRPr="00585917">
              <w:rPr>
                <w:b/>
                <w:i/>
              </w:rPr>
              <w:t>Les rapports de la Commission sur la mise en œuvre, du 19 décembre 2023 et du 27 novembre 2025 (ci-après les «rapports de mise en œuvre de 2023 et de 2025») ne fournissent pas de preuves concluantes quant à la proportionnalité de cette dérogation et ne contiennent pas non plus d</w:t>
            </w:r>
            <w:r w:rsidR="008940FF">
              <w:rPr>
                <w:b/>
                <w:i/>
              </w:rPr>
              <w:t>’</w:t>
            </w:r>
            <w:r w:rsidRPr="00585917">
              <w:rPr>
                <w:b/>
                <w:i/>
              </w:rPr>
              <w:t>informations suffisamment détaillées sur les différentes catégories de matériel relatif à des abus sexuels sur enfants détecté ou sur la question de savoir si les détections signalées résultaient de mesures volontaires prises par des fournisseurs de services ou de signalements effectués via des lignes d</w:t>
            </w:r>
            <w:r w:rsidR="008940FF">
              <w:rPr>
                <w:b/>
                <w:i/>
              </w:rPr>
              <w:t>’</w:t>
            </w:r>
            <w:r w:rsidRPr="00585917">
              <w:rPr>
                <w:b/>
                <w:i/>
              </w:rPr>
              <w:t>assistance téléphonique ou par des utilisateurs. Ce manque de clarté soulève de sérieuses questions quant à la nécessité et à la valeur ajoutée de la création d</w:t>
            </w:r>
            <w:r w:rsidR="008940FF">
              <w:rPr>
                <w:b/>
                <w:i/>
              </w:rPr>
              <w:t>’</w:t>
            </w:r>
            <w:r w:rsidRPr="00585917">
              <w:rPr>
                <w:b/>
                <w:i/>
              </w:rPr>
              <w:t>une agence coûteuse de l</w:t>
            </w:r>
            <w:r w:rsidR="008940FF">
              <w:rPr>
                <w:b/>
                <w:i/>
              </w:rPr>
              <w:t>’</w:t>
            </w:r>
            <w:r w:rsidRPr="00585917">
              <w:rPr>
                <w:b/>
                <w:i/>
              </w:rPr>
              <w:t>Union à l</w:t>
            </w:r>
            <w:r w:rsidR="008940FF">
              <w:rPr>
                <w:b/>
                <w:i/>
              </w:rPr>
              <w:t>’</w:t>
            </w:r>
            <w:r w:rsidRPr="00585917">
              <w:rPr>
                <w:b/>
                <w:i/>
              </w:rPr>
              <w:t>avenir, d</w:t>
            </w:r>
            <w:r w:rsidR="008940FF">
              <w:rPr>
                <w:b/>
                <w:i/>
              </w:rPr>
              <w:t>’</w:t>
            </w:r>
            <w:r w:rsidRPr="00585917">
              <w:rPr>
                <w:b/>
                <w:i/>
              </w:rPr>
              <w:t>autant plus que la grande majorité des activités de détection des fournisseurs semblent reposer principalement sur des obligations découlant du droit des États</w:t>
            </w:r>
            <w:r w:rsidRPr="00585917">
              <w:rPr>
                <w:b/>
                <w:i/>
              </w:rPr>
              <w:noBreakHyphen/>
              <w:t>Unis.</w:t>
            </w:r>
          </w:p>
        </w:tc>
      </w:tr>
    </w:tbl>
    <w:p w14:paraId="649D8152"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09770128" w14:textId="77777777" w:rsidR="0089606B" w:rsidRPr="00585917" w:rsidRDefault="0089606B" w:rsidP="0089606B">
      <w:r w:rsidRPr="00585917">
        <w:rPr>
          <w:rStyle w:val="HideTWBExt"/>
        </w:rPr>
        <w:t>&lt;/Amend&gt;</w:t>
      </w:r>
    </w:p>
    <w:p w14:paraId="720C34DE"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44</w:t>
      </w:r>
      <w:r w:rsidRPr="00585917">
        <w:rPr>
          <w:rStyle w:val="HideTWBExt"/>
          <w:b w:val="0"/>
        </w:rPr>
        <w:t>&lt;/NumAm&gt;</w:t>
      </w:r>
    </w:p>
    <w:p w14:paraId="59552507" w14:textId="77777777" w:rsidR="0089606B" w:rsidRPr="00585917" w:rsidRDefault="0089606B" w:rsidP="0089606B">
      <w:pPr>
        <w:pStyle w:val="NormalBold"/>
      </w:pPr>
      <w:r w:rsidRPr="00585917">
        <w:rPr>
          <w:rStyle w:val="HideTWBExt"/>
          <w:b w:val="0"/>
        </w:rPr>
        <w:t>&lt;RepeatBlock-By&gt;&lt;Members&gt;</w:t>
      </w:r>
      <w:r w:rsidRPr="00585917">
        <w:t>Irena Joveva, Nikola Minchev</w:t>
      </w:r>
      <w:r w:rsidRPr="00585917">
        <w:rPr>
          <w:rStyle w:val="HideTWBExt"/>
          <w:b w:val="0"/>
        </w:rPr>
        <w:t>&lt;/Members&gt;</w:t>
      </w:r>
    </w:p>
    <w:p w14:paraId="327A6B77" w14:textId="77777777" w:rsidR="0089606B" w:rsidRPr="00585917" w:rsidRDefault="0089606B" w:rsidP="0089606B">
      <w:pPr>
        <w:pStyle w:val="NormalBold"/>
      </w:pPr>
      <w:r w:rsidRPr="00585917">
        <w:rPr>
          <w:rStyle w:val="HideTWBExt"/>
          <w:b w:val="0"/>
        </w:rPr>
        <w:t>&lt;/RepeatBlock-By&gt;</w:t>
      </w:r>
    </w:p>
    <w:p w14:paraId="1D79799E"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583B5D84" w14:textId="77777777" w:rsidR="0089606B" w:rsidRPr="00585917" w:rsidRDefault="0089606B" w:rsidP="0089606B">
      <w:pPr>
        <w:pStyle w:val="NormalBold"/>
      </w:pPr>
      <w:r w:rsidRPr="00585917">
        <w:rPr>
          <w:rStyle w:val="HideTWBExt"/>
          <w:b w:val="0"/>
        </w:rPr>
        <w:t>&lt;Article&gt;</w:t>
      </w:r>
      <w:r w:rsidRPr="00585917">
        <w:t>Article 1 – alinéa 1</w:t>
      </w:r>
      <w:r w:rsidRPr="00585917">
        <w:rPr>
          <w:rStyle w:val="HideTWBExt"/>
          <w:b w:val="0"/>
        </w:rPr>
        <w:t>&lt;/Article&gt;</w:t>
      </w:r>
    </w:p>
    <w:p w14:paraId="787F76DA" w14:textId="77777777" w:rsidR="0089606B" w:rsidRPr="00585917" w:rsidRDefault="0089606B" w:rsidP="0089606B">
      <w:r w:rsidRPr="00585917">
        <w:rPr>
          <w:rStyle w:val="HideTWBExt"/>
        </w:rPr>
        <w:t>&lt;DocAmend2&gt;</w:t>
      </w:r>
      <w:r w:rsidRPr="00585917">
        <w:t>Règlement (UE) 2021/1232</w:t>
      </w:r>
      <w:r w:rsidRPr="00585917">
        <w:rPr>
          <w:rStyle w:val="HideTWBExt"/>
        </w:rPr>
        <w:t>&lt;/DocAmend2&gt;</w:t>
      </w:r>
    </w:p>
    <w:p w14:paraId="4CFF8A99" w14:textId="5A4BEAE7" w:rsidR="0089606B" w:rsidRPr="00585917" w:rsidRDefault="0089606B" w:rsidP="0089606B">
      <w:r w:rsidRPr="00585917">
        <w:rPr>
          <w:rStyle w:val="HideTWBExt"/>
        </w:rPr>
        <w:t>&lt;Article2&gt;</w:t>
      </w:r>
      <w:r w:rsidRPr="00585917">
        <w:t>À l</w:t>
      </w:r>
      <w:r w:rsidR="008940FF">
        <w:t>’</w:t>
      </w:r>
      <w:r w:rsidRPr="00585917">
        <w:t>article 10, le deuxième alinéa est remplacé par le texte suivant:</w:t>
      </w:r>
      <w:r w:rsidRPr="0058591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586B3A14" w14:textId="77777777" w:rsidTr="00E74D0A">
        <w:trPr>
          <w:trHeight w:hRule="exact" w:val="240"/>
          <w:jc w:val="center"/>
        </w:trPr>
        <w:tc>
          <w:tcPr>
            <w:tcW w:w="9752" w:type="dxa"/>
            <w:gridSpan w:val="2"/>
            <w:tcBorders>
              <w:top w:val="nil"/>
              <w:left w:val="nil"/>
              <w:bottom w:val="nil"/>
              <w:right w:val="nil"/>
            </w:tcBorders>
          </w:tcPr>
          <w:p w14:paraId="0274DDBC" w14:textId="77777777" w:rsidR="0089606B" w:rsidRPr="00585917" w:rsidRDefault="0089606B" w:rsidP="00E74D0A"/>
        </w:tc>
      </w:tr>
      <w:tr w:rsidR="0089606B" w:rsidRPr="00585917" w14:paraId="28A08E9B" w14:textId="77777777" w:rsidTr="00E74D0A">
        <w:trPr>
          <w:trHeight w:val="240"/>
          <w:jc w:val="center"/>
        </w:trPr>
        <w:tc>
          <w:tcPr>
            <w:tcW w:w="4876" w:type="dxa"/>
            <w:tcBorders>
              <w:top w:val="nil"/>
              <w:left w:val="nil"/>
              <w:bottom w:val="nil"/>
              <w:right w:val="nil"/>
            </w:tcBorders>
          </w:tcPr>
          <w:p w14:paraId="24A007BB" w14:textId="77777777" w:rsidR="0089606B" w:rsidRPr="00585917" w:rsidRDefault="0089606B" w:rsidP="00E74D0A">
            <w:pPr>
              <w:pStyle w:val="AmColumnHeading"/>
            </w:pPr>
            <w:r w:rsidRPr="00585917">
              <w:lastRenderedPageBreak/>
              <w:t>Texte proposé par la Commission</w:t>
            </w:r>
          </w:p>
        </w:tc>
        <w:tc>
          <w:tcPr>
            <w:tcW w:w="4876" w:type="dxa"/>
            <w:tcBorders>
              <w:top w:val="nil"/>
              <w:left w:val="nil"/>
              <w:bottom w:val="nil"/>
              <w:right w:val="nil"/>
            </w:tcBorders>
          </w:tcPr>
          <w:p w14:paraId="2A556215" w14:textId="77777777" w:rsidR="0089606B" w:rsidRPr="00585917" w:rsidRDefault="0089606B" w:rsidP="00E74D0A">
            <w:pPr>
              <w:pStyle w:val="AmColumnHeading"/>
            </w:pPr>
            <w:r w:rsidRPr="00585917">
              <w:t>Amendement</w:t>
            </w:r>
          </w:p>
        </w:tc>
      </w:tr>
      <w:tr w:rsidR="0089606B" w:rsidRPr="00585917" w14:paraId="58E48D8B" w14:textId="77777777" w:rsidTr="00E74D0A">
        <w:trPr>
          <w:jc w:val="center"/>
        </w:trPr>
        <w:tc>
          <w:tcPr>
            <w:tcW w:w="4876" w:type="dxa"/>
            <w:tcBorders>
              <w:top w:val="nil"/>
              <w:left w:val="nil"/>
              <w:bottom w:val="nil"/>
              <w:right w:val="nil"/>
            </w:tcBorders>
          </w:tcPr>
          <w:p w14:paraId="328B9505" w14:textId="3126BAFD" w:rsidR="0089606B" w:rsidRPr="00585917" w:rsidRDefault="0089606B" w:rsidP="00E74D0A">
            <w:pPr>
              <w:pStyle w:val="Normal6a"/>
            </w:pPr>
            <w:r w:rsidRPr="00585917">
              <w:t>Il s</w:t>
            </w:r>
            <w:r w:rsidR="008940FF">
              <w:t>’</w:t>
            </w:r>
            <w:r w:rsidRPr="00585917">
              <w:t>applique jusqu</w:t>
            </w:r>
            <w:r w:rsidR="008940FF">
              <w:t>’</w:t>
            </w:r>
            <w:r w:rsidRPr="00585917">
              <w:t>au 3 </w:t>
            </w:r>
            <w:r w:rsidRPr="00585917">
              <w:rPr>
                <w:b/>
                <w:bCs/>
                <w:i/>
                <w:iCs/>
              </w:rPr>
              <w:t>avril 2028</w:t>
            </w:r>
            <w:r w:rsidRPr="00585917">
              <w:t>.</w:t>
            </w:r>
          </w:p>
        </w:tc>
        <w:tc>
          <w:tcPr>
            <w:tcW w:w="4876" w:type="dxa"/>
            <w:tcBorders>
              <w:top w:val="nil"/>
              <w:left w:val="nil"/>
              <w:bottom w:val="nil"/>
              <w:right w:val="nil"/>
            </w:tcBorders>
          </w:tcPr>
          <w:p w14:paraId="2FE0A9F3" w14:textId="2B2A689B" w:rsidR="0089606B" w:rsidRPr="00585917" w:rsidRDefault="0089606B" w:rsidP="00E74D0A">
            <w:pPr>
              <w:pStyle w:val="Normal6a"/>
            </w:pPr>
            <w:r w:rsidRPr="00585917">
              <w:t>Il s</w:t>
            </w:r>
            <w:r w:rsidR="008940FF">
              <w:t>’</w:t>
            </w:r>
            <w:r w:rsidRPr="00585917">
              <w:t>applique jusqu</w:t>
            </w:r>
            <w:r w:rsidR="008940FF">
              <w:t>’</w:t>
            </w:r>
            <w:r w:rsidRPr="00585917">
              <w:t>au 3 </w:t>
            </w:r>
            <w:r w:rsidRPr="00585917">
              <w:rPr>
                <w:b/>
                <w:bCs/>
                <w:i/>
                <w:iCs/>
              </w:rPr>
              <w:t>janvier 2027</w:t>
            </w:r>
            <w:r w:rsidRPr="00585917">
              <w:t xml:space="preserve">. </w:t>
            </w:r>
            <w:r w:rsidRPr="00585917">
              <w:rPr>
                <w:b/>
                <w:i/>
              </w:rPr>
              <w:t>Au plus tard en octobre 2026, la Commission présente une évaluation indépendante qui examine spécifiquement l</w:t>
            </w:r>
            <w:r w:rsidR="008940FF">
              <w:rPr>
                <w:b/>
                <w:i/>
              </w:rPr>
              <w:t>’</w:t>
            </w:r>
            <w:r w:rsidRPr="00585917">
              <w:rPr>
                <w:b/>
                <w:i/>
              </w:rPr>
              <w:t>impact des technologies utilisées sur la sécurité et l</w:t>
            </w:r>
            <w:r w:rsidR="008940FF">
              <w:rPr>
                <w:b/>
                <w:i/>
              </w:rPr>
              <w:t>’</w:t>
            </w:r>
            <w:r w:rsidRPr="00585917">
              <w:rPr>
                <w:b/>
                <w:i/>
              </w:rPr>
              <w:t>intégrité des communications chiffrées de bout en bout.</w:t>
            </w:r>
          </w:p>
        </w:tc>
      </w:tr>
    </w:tbl>
    <w:p w14:paraId="5316E529"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306243AA" w14:textId="77777777" w:rsidR="0089606B" w:rsidRPr="00585917" w:rsidRDefault="0089606B" w:rsidP="0089606B">
      <w:r w:rsidRPr="00585917">
        <w:rPr>
          <w:rStyle w:val="HideTWBExt"/>
        </w:rPr>
        <w:t>&lt;/Amend&gt;</w:t>
      </w:r>
    </w:p>
    <w:p w14:paraId="5AE7C87C"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45</w:t>
      </w:r>
      <w:r w:rsidRPr="00585917">
        <w:rPr>
          <w:rStyle w:val="HideTWBExt"/>
          <w:b w:val="0"/>
        </w:rPr>
        <w:t>&lt;/NumAm&gt;</w:t>
      </w:r>
    </w:p>
    <w:p w14:paraId="090323C7" w14:textId="77777777" w:rsidR="0089606B" w:rsidRPr="00585917" w:rsidRDefault="0089606B" w:rsidP="0089606B">
      <w:pPr>
        <w:pStyle w:val="NormalBold"/>
      </w:pPr>
      <w:r w:rsidRPr="00585917">
        <w:rPr>
          <w:rStyle w:val="HideTWBExt"/>
          <w:b w:val="0"/>
        </w:rPr>
        <w:t>&lt;RepeatBlock-By&gt;&lt;Members&gt;</w:t>
      </w:r>
      <w:r w:rsidRPr="00585917">
        <w:t>Javier Zarzalejos</w:t>
      </w:r>
      <w:r w:rsidRPr="00585917">
        <w:rPr>
          <w:rStyle w:val="HideTWBExt"/>
          <w:b w:val="0"/>
        </w:rPr>
        <w:t>&lt;/Members&gt;</w:t>
      </w:r>
    </w:p>
    <w:p w14:paraId="58803DE4" w14:textId="77777777" w:rsidR="0089606B" w:rsidRPr="00585917" w:rsidRDefault="0089606B" w:rsidP="0089606B">
      <w:pPr>
        <w:pStyle w:val="NormalBold"/>
      </w:pPr>
      <w:r w:rsidRPr="00585917">
        <w:rPr>
          <w:rStyle w:val="HideTWBExt"/>
          <w:b w:val="0"/>
        </w:rPr>
        <w:t>&lt;/RepeatBlock-By&gt;</w:t>
      </w:r>
    </w:p>
    <w:p w14:paraId="4AD3414C"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257CE8E9" w14:textId="77777777" w:rsidR="0089606B" w:rsidRPr="00585917" w:rsidRDefault="0089606B" w:rsidP="0089606B">
      <w:pPr>
        <w:pStyle w:val="NormalBold"/>
      </w:pPr>
      <w:r w:rsidRPr="00585917">
        <w:rPr>
          <w:rStyle w:val="HideTWBExt"/>
          <w:b w:val="0"/>
        </w:rPr>
        <w:t>&lt;Article&gt;</w:t>
      </w:r>
      <w:r w:rsidRPr="00585917">
        <w:t>Article 1 – alinéa 1</w:t>
      </w:r>
      <w:r w:rsidRPr="00585917">
        <w:rPr>
          <w:rStyle w:val="HideTWBExt"/>
          <w:b w:val="0"/>
        </w:rPr>
        <w:t>&lt;/Article&gt;</w:t>
      </w:r>
    </w:p>
    <w:p w14:paraId="4400067D" w14:textId="77777777" w:rsidR="0089606B" w:rsidRPr="00585917" w:rsidRDefault="0089606B" w:rsidP="0089606B">
      <w:r w:rsidRPr="00585917">
        <w:rPr>
          <w:rStyle w:val="HideTWBExt"/>
        </w:rPr>
        <w:t>&lt;DocAmend2&gt;</w:t>
      </w:r>
      <w:r w:rsidRPr="00585917">
        <w:t>Règlement (UE) 2021/1232</w:t>
      </w:r>
      <w:r w:rsidRPr="00585917">
        <w:rPr>
          <w:rStyle w:val="HideTWBExt"/>
        </w:rPr>
        <w:t>&lt;/DocAmend2&gt;</w:t>
      </w:r>
    </w:p>
    <w:p w14:paraId="5005CD10" w14:textId="77777777" w:rsidR="0089606B" w:rsidRPr="00585917" w:rsidRDefault="0089606B" w:rsidP="0089606B">
      <w:r w:rsidRPr="00585917">
        <w:rPr>
          <w:rStyle w:val="HideTWBExt"/>
        </w:rPr>
        <w:t>&lt;Article2&gt;</w:t>
      </w:r>
      <w:r w:rsidRPr="00585917">
        <w:t>Article 10 – paragraphe 2</w:t>
      </w:r>
      <w:r w:rsidRPr="0058591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464949CD" w14:textId="77777777" w:rsidTr="00E74D0A">
        <w:trPr>
          <w:trHeight w:hRule="exact" w:val="240"/>
          <w:jc w:val="center"/>
        </w:trPr>
        <w:tc>
          <w:tcPr>
            <w:tcW w:w="9752" w:type="dxa"/>
            <w:gridSpan w:val="2"/>
            <w:tcBorders>
              <w:top w:val="nil"/>
              <w:left w:val="nil"/>
              <w:bottom w:val="nil"/>
              <w:right w:val="nil"/>
            </w:tcBorders>
          </w:tcPr>
          <w:p w14:paraId="0998CEFC" w14:textId="77777777" w:rsidR="0089606B" w:rsidRPr="00585917" w:rsidRDefault="0089606B" w:rsidP="00E74D0A"/>
        </w:tc>
      </w:tr>
      <w:tr w:rsidR="0089606B" w:rsidRPr="00585917" w14:paraId="2FE8F400" w14:textId="77777777" w:rsidTr="00E74D0A">
        <w:trPr>
          <w:trHeight w:val="240"/>
          <w:jc w:val="center"/>
        </w:trPr>
        <w:tc>
          <w:tcPr>
            <w:tcW w:w="4876" w:type="dxa"/>
            <w:tcBorders>
              <w:top w:val="nil"/>
              <w:left w:val="nil"/>
              <w:bottom w:val="nil"/>
              <w:right w:val="nil"/>
            </w:tcBorders>
          </w:tcPr>
          <w:p w14:paraId="04A1166B"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32E5AB4A" w14:textId="77777777" w:rsidR="0089606B" w:rsidRPr="00585917" w:rsidRDefault="0089606B" w:rsidP="00E74D0A">
            <w:pPr>
              <w:pStyle w:val="AmColumnHeading"/>
            </w:pPr>
            <w:r w:rsidRPr="00585917">
              <w:t>Amendement</w:t>
            </w:r>
          </w:p>
        </w:tc>
      </w:tr>
      <w:tr w:rsidR="0089606B" w:rsidRPr="00585917" w14:paraId="37322731" w14:textId="77777777" w:rsidTr="00E74D0A">
        <w:trPr>
          <w:jc w:val="center"/>
        </w:trPr>
        <w:tc>
          <w:tcPr>
            <w:tcW w:w="4876" w:type="dxa"/>
            <w:tcBorders>
              <w:top w:val="nil"/>
              <w:left w:val="nil"/>
              <w:bottom w:val="nil"/>
              <w:right w:val="nil"/>
            </w:tcBorders>
          </w:tcPr>
          <w:p w14:paraId="16E56DBB" w14:textId="7C282DB4" w:rsidR="0089606B" w:rsidRPr="00585917" w:rsidRDefault="0089606B" w:rsidP="00E74D0A">
            <w:pPr>
              <w:pStyle w:val="Normal6a"/>
            </w:pPr>
            <w:r w:rsidRPr="00585917">
              <w:t>Il s</w:t>
            </w:r>
            <w:r w:rsidR="008940FF">
              <w:t>’</w:t>
            </w:r>
            <w:r w:rsidRPr="00585917">
              <w:t>applique jusqu</w:t>
            </w:r>
            <w:r w:rsidR="008940FF">
              <w:t>’</w:t>
            </w:r>
            <w:r w:rsidRPr="00585917">
              <w:t>au 3 </w:t>
            </w:r>
            <w:r w:rsidRPr="00585917">
              <w:rPr>
                <w:b/>
                <w:bCs/>
                <w:i/>
                <w:iCs/>
              </w:rPr>
              <w:t>avril 2028</w:t>
            </w:r>
            <w:r w:rsidRPr="00585917">
              <w:t>.</w:t>
            </w:r>
          </w:p>
        </w:tc>
        <w:tc>
          <w:tcPr>
            <w:tcW w:w="4876" w:type="dxa"/>
            <w:tcBorders>
              <w:top w:val="nil"/>
              <w:left w:val="nil"/>
              <w:bottom w:val="nil"/>
              <w:right w:val="nil"/>
            </w:tcBorders>
          </w:tcPr>
          <w:p w14:paraId="7AAF6E94" w14:textId="642A05E5" w:rsidR="0089606B" w:rsidRPr="00585917" w:rsidRDefault="0089606B" w:rsidP="00E74D0A">
            <w:pPr>
              <w:pStyle w:val="Normal6a"/>
            </w:pPr>
            <w:r w:rsidRPr="00585917">
              <w:t>Il s</w:t>
            </w:r>
            <w:r w:rsidR="008940FF">
              <w:t>’</w:t>
            </w:r>
            <w:r w:rsidRPr="00585917">
              <w:t>applique jusqu</w:t>
            </w:r>
            <w:r w:rsidR="008940FF">
              <w:t>’</w:t>
            </w:r>
            <w:r w:rsidRPr="00585917">
              <w:t>au 3 </w:t>
            </w:r>
            <w:r w:rsidRPr="00585917">
              <w:rPr>
                <w:b/>
                <w:bCs/>
                <w:i/>
                <w:iCs/>
              </w:rPr>
              <w:t>octobre 2027</w:t>
            </w:r>
            <w:r w:rsidRPr="00585917">
              <w:t>.</w:t>
            </w:r>
          </w:p>
        </w:tc>
      </w:tr>
      <w:tr w:rsidR="0089606B" w:rsidRPr="00585917" w14:paraId="4607FBF2" w14:textId="77777777" w:rsidTr="00E74D0A">
        <w:trPr>
          <w:jc w:val="center"/>
        </w:trPr>
        <w:tc>
          <w:tcPr>
            <w:tcW w:w="4876" w:type="dxa"/>
            <w:tcBorders>
              <w:top w:val="nil"/>
              <w:left w:val="nil"/>
              <w:bottom w:val="nil"/>
              <w:right w:val="nil"/>
            </w:tcBorders>
          </w:tcPr>
          <w:p w14:paraId="1A164D5B" w14:textId="77777777" w:rsidR="0089606B" w:rsidRPr="00585917" w:rsidRDefault="0089606B" w:rsidP="00E74D0A"/>
        </w:tc>
        <w:tc>
          <w:tcPr>
            <w:tcW w:w="4876" w:type="dxa"/>
            <w:tcBorders>
              <w:top w:val="nil"/>
              <w:left w:val="nil"/>
              <w:bottom w:val="nil"/>
              <w:right w:val="nil"/>
            </w:tcBorders>
          </w:tcPr>
          <w:p w14:paraId="64A26BA1" w14:textId="43C03378" w:rsidR="0089606B" w:rsidRPr="00585917" w:rsidRDefault="0089606B" w:rsidP="00E74D0A">
            <w:pPr>
              <w:pStyle w:val="Normal6a"/>
            </w:pPr>
            <w:r w:rsidRPr="00585917">
              <w:rPr>
                <w:i/>
              </w:rPr>
              <w:t>(Cette modification s</w:t>
            </w:r>
            <w:r w:rsidR="008940FF">
              <w:rPr>
                <w:i/>
              </w:rPr>
              <w:t>’</w:t>
            </w:r>
            <w:r w:rsidRPr="00585917">
              <w:rPr>
                <w:i/>
              </w:rPr>
              <w:t>applique à l</w:t>
            </w:r>
            <w:r w:rsidR="008940FF">
              <w:rPr>
                <w:i/>
              </w:rPr>
              <w:t>’</w:t>
            </w:r>
            <w:r w:rsidRPr="00585917">
              <w:rPr>
                <w:i/>
              </w:rPr>
              <w:t>ensemble du texte législatif à l</w:t>
            </w:r>
            <w:r w:rsidR="008940FF">
              <w:rPr>
                <w:i/>
              </w:rPr>
              <w:t>’</w:t>
            </w:r>
            <w:r w:rsidRPr="00585917">
              <w:rPr>
                <w:i/>
              </w:rPr>
              <w:t>examen; son adoption impose des adaptations techniques dans tout le texte.)</w:t>
            </w:r>
          </w:p>
        </w:tc>
      </w:tr>
    </w:tbl>
    <w:p w14:paraId="3B594171"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6A304D50" w14:textId="77777777" w:rsidR="0089606B" w:rsidRPr="00585917" w:rsidRDefault="0089606B" w:rsidP="0089606B">
      <w:pPr>
        <w:pStyle w:val="AmJustTitle"/>
      </w:pPr>
      <w:r w:rsidRPr="00585917">
        <w:rPr>
          <w:rStyle w:val="HideTWBExt"/>
          <w:i w:val="0"/>
        </w:rPr>
        <w:t>&lt;TitreJust&gt;</w:t>
      </w:r>
      <w:r w:rsidRPr="00585917">
        <w:t>Justification</w:t>
      </w:r>
      <w:r w:rsidRPr="00585917">
        <w:rPr>
          <w:rStyle w:val="HideTWBExt"/>
          <w:i w:val="0"/>
        </w:rPr>
        <w:t>&lt;/TitreJust&gt;</w:t>
      </w:r>
    </w:p>
    <w:p w14:paraId="5A12D7EB" w14:textId="418663D5" w:rsidR="0089606B" w:rsidRPr="00585917" w:rsidRDefault="0089606B" w:rsidP="0089606B">
      <w:pPr>
        <w:pStyle w:val="AmJustText"/>
      </w:pPr>
      <w:r w:rsidRPr="00585917">
        <w:t>Délai suffisant pour permettre la conclusion des négociations interinstitutionnelles sur le règlement à long terme, la finalisation du texte sur le plan juridique et linguistique, la traduction dans toutes les langues officielles, l</w:t>
      </w:r>
      <w:r w:rsidR="008940FF">
        <w:t>’</w:t>
      </w:r>
      <w:r w:rsidRPr="00585917">
        <w:t>adoption formelle, la publication au Journal officiel et l</w:t>
      </w:r>
      <w:r w:rsidR="008940FF">
        <w:t>’</w:t>
      </w:r>
      <w:r w:rsidRPr="00585917">
        <w:t>entrée en vigueur.</w:t>
      </w:r>
    </w:p>
    <w:p w14:paraId="1FF234C1" w14:textId="77777777" w:rsidR="0089606B" w:rsidRPr="00585917" w:rsidRDefault="0089606B" w:rsidP="0089606B">
      <w:r w:rsidRPr="00585917">
        <w:rPr>
          <w:rStyle w:val="HideTWBExt"/>
        </w:rPr>
        <w:t>&lt;/Amend&gt;</w:t>
      </w:r>
    </w:p>
    <w:p w14:paraId="654B2DAC"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46</w:t>
      </w:r>
      <w:r w:rsidRPr="00585917">
        <w:rPr>
          <w:rStyle w:val="HideTWBExt"/>
          <w:b w:val="0"/>
        </w:rPr>
        <w:t>&lt;/NumAm&gt;</w:t>
      </w:r>
    </w:p>
    <w:p w14:paraId="102408D7"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5173C784"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61BA019F" w14:textId="77777777" w:rsidR="0089606B" w:rsidRPr="00585917" w:rsidRDefault="0089606B" w:rsidP="0089606B">
      <w:pPr>
        <w:pStyle w:val="NormalBold"/>
      </w:pPr>
      <w:r w:rsidRPr="00585917">
        <w:rPr>
          <w:rStyle w:val="HideTWBExt"/>
          <w:b w:val="0"/>
        </w:rPr>
        <w:t>&lt;/RepeatBlock-By&gt;</w:t>
      </w:r>
    </w:p>
    <w:p w14:paraId="37DD1577"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378D54DE" w14:textId="77777777" w:rsidR="0089606B" w:rsidRPr="00585917" w:rsidRDefault="0089606B" w:rsidP="0089606B">
      <w:pPr>
        <w:pStyle w:val="NormalBold"/>
      </w:pPr>
      <w:r w:rsidRPr="00585917">
        <w:rPr>
          <w:rStyle w:val="HideTWBExt"/>
          <w:b w:val="0"/>
        </w:rPr>
        <w:t>&lt;Article&gt;</w:t>
      </w:r>
      <w:r w:rsidRPr="00585917">
        <w:t>Article 1 bis (nouveau)</w:t>
      </w:r>
      <w:r w:rsidRPr="00585917">
        <w:rPr>
          <w:rStyle w:val="HideTWBExt"/>
          <w:b w:val="0"/>
        </w:rPr>
        <w:t>&lt;/Article&gt;</w:t>
      </w:r>
    </w:p>
    <w:p w14:paraId="43FD8BEF" w14:textId="77777777" w:rsidR="0089606B" w:rsidRPr="00585917" w:rsidRDefault="0089606B" w:rsidP="0089606B">
      <w:r w:rsidRPr="00585917">
        <w:rPr>
          <w:rStyle w:val="HideTWBExt"/>
        </w:rPr>
        <w:t>&lt;DocAmend2&gt;</w:t>
      </w:r>
      <w:r w:rsidRPr="00585917">
        <w:t>Règlement (UE) 2021/1232</w:t>
      </w:r>
      <w:r w:rsidRPr="00585917">
        <w:rPr>
          <w:rStyle w:val="HideTWBExt"/>
        </w:rPr>
        <w:t>&lt;/DocAmend2&gt;</w:t>
      </w:r>
    </w:p>
    <w:p w14:paraId="70EE2E02" w14:textId="77777777" w:rsidR="0089606B" w:rsidRPr="00585917" w:rsidRDefault="0089606B" w:rsidP="0089606B">
      <w:r w:rsidRPr="00585917">
        <w:rPr>
          <w:rStyle w:val="HideTWBExt"/>
        </w:rPr>
        <w:t>&lt;Article2&gt;</w:t>
      </w:r>
      <w:r w:rsidRPr="00585917">
        <w:t>Article 3 – point 1 – sous-point a</w:t>
      </w:r>
      <w:r w:rsidRPr="0058591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395FC302" w14:textId="77777777" w:rsidTr="00E74D0A">
        <w:trPr>
          <w:trHeight w:hRule="exact" w:val="240"/>
          <w:jc w:val="center"/>
        </w:trPr>
        <w:tc>
          <w:tcPr>
            <w:tcW w:w="9752" w:type="dxa"/>
            <w:gridSpan w:val="2"/>
            <w:tcBorders>
              <w:top w:val="nil"/>
              <w:left w:val="nil"/>
              <w:bottom w:val="nil"/>
              <w:right w:val="nil"/>
            </w:tcBorders>
          </w:tcPr>
          <w:p w14:paraId="7C67E8ED" w14:textId="77777777" w:rsidR="0089606B" w:rsidRPr="00585917" w:rsidRDefault="0089606B" w:rsidP="00E74D0A"/>
        </w:tc>
      </w:tr>
      <w:tr w:rsidR="0089606B" w:rsidRPr="00585917" w14:paraId="216EF1DB" w14:textId="77777777" w:rsidTr="00E74D0A">
        <w:trPr>
          <w:trHeight w:val="240"/>
          <w:jc w:val="center"/>
        </w:trPr>
        <w:tc>
          <w:tcPr>
            <w:tcW w:w="4876" w:type="dxa"/>
            <w:tcBorders>
              <w:top w:val="nil"/>
              <w:left w:val="nil"/>
              <w:bottom w:val="nil"/>
              <w:right w:val="nil"/>
            </w:tcBorders>
          </w:tcPr>
          <w:p w14:paraId="29C907C2"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203B63C3" w14:textId="77777777" w:rsidR="0089606B" w:rsidRPr="00585917" w:rsidRDefault="0089606B" w:rsidP="00E74D0A">
            <w:pPr>
              <w:pStyle w:val="AmColumnHeading"/>
            </w:pPr>
            <w:r w:rsidRPr="00585917">
              <w:t>Amendement</w:t>
            </w:r>
          </w:p>
        </w:tc>
      </w:tr>
      <w:tr w:rsidR="0089606B" w:rsidRPr="00585917" w14:paraId="4686BB85" w14:textId="77777777" w:rsidTr="00E74D0A">
        <w:trPr>
          <w:jc w:val="center"/>
        </w:trPr>
        <w:tc>
          <w:tcPr>
            <w:tcW w:w="4876" w:type="dxa"/>
            <w:tcBorders>
              <w:top w:val="nil"/>
              <w:left w:val="nil"/>
              <w:bottom w:val="nil"/>
              <w:right w:val="nil"/>
            </w:tcBorders>
          </w:tcPr>
          <w:p w14:paraId="38411302" w14:textId="77777777" w:rsidR="0089606B" w:rsidRPr="00585917" w:rsidRDefault="0089606B" w:rsidP="00E74D0A">
            <w:pPr>
              <w:pStyle w:val="Normal6a"/>
            </w:pPr>
          </w:p>
        </w:tc>
        <w:tc>
          <w:tcPr>
            <w:tcW w:w="4876" w:type="dxa"/>
            <w:tcBorders>
              <w:top w:val="nil"/>
              <w:left w:val="nil"/>
              <w:bottom w:val="nil"/>
              <w:right w:val="nil"/>
            </w:tcBorders>
          </w:tcPr>
          <w:p w14:paraId="33831343" w14:textId="77777777" w:rsidR="0089606B" w:rsidRPr="00585917" w:rsidRDefault="0089606B" w:rsidP="00E74D0A">
            <w:pPr>
              <w:pStyle w:val="Normal6a"/>
              <w:jc w:val="center"/>
            </w:pPr>
            <w:r w:rsidRPr="00585917">
              <w:rPr>
                <w:b/>
                <w:i/>
              </w:rPr>
              <w:t>Article 1 bis</w:t>
            </w:r>
            <w:r w:rsidRPr="00585917">
              <w:tab/>
            </w:r>
          </w:p>
        </w:tc>
      </w:tr>
      <w:tr w:rsidR="0089606B" w:rsidRPr="00585917" w14:paraId="7327A91E" w14:textId="77777777" w:rsidTr="00E74D0A">
        <w:trPr>
          <w:jc w:val="center"/>
        </w:trPr>
        <w:tc>
          <w:tcPr>
            <w:tcW w:w="4876" w:type="dxa"/>
            <w:tcBorders>
              <w:top w:val="nil"/>
              <w:left w:val="nil"/>
              <w:bottom w:val="nil"/>
              <w:right w:val="nil"/>
            </w:tcBorders>
          </w:tcPr>
          <w:p w14:paraId="39D4B06A" w14:textId="77777777" w:rsidR="0089606B" w:rsidRPr="00585917" w:rsidRDefault="0089606B" w:rsidP="00E74D0A">
            <w:pPr>
              <w:pStyle w:val="Normal6a"/>
            </w:pPr>
          </w:p>
        </w:tc>
        <w:tc>
          <w:tcPr>
            <w:tcW w:w="4876" w:type="dxa"/>
            <w:tcBorders>
              <w:top w:val="nil"/>
              <w:left w:val="nil"/>
              <w:bottom w:val="nil"/>
              <w:right w:val="nil"/>
            </w:tcBorders>
          </w:tcPr>
          <w:p w14:paraId="2F8096D8" w14:textId="77777777" w:rsidR="0089606B" w:rsidRPr="00585917" w:rsidRDefault="0089606B" w:rsidP="00E74D0A">
            <w:pPr>
              <w:pStyle w:val="Normal6a"/>
              <w:jc w:val="center"/>
            </w:pPr>
            <w:r w:rsidRPr="00585917">
              <w:rPr>
                <w:b/>
                <w:i/>
              </w:rPr>
              <w:t>Article -1 bis</w:t>
            </w:r>
          </w:p>
        </w:tc>
      </w:tr>
      <w:tr w:rsidR="0089606B" w:rsidRPr="00585917" w14:paraId="4F0D1F32" w14:textId="77777777" w:rsidTr="00E74D0A">
        <w:trPr>
          <w:jc w:val="center"/>
        </w:trPr>
        <w:tc>
          <w:tcPr>
            <w:tcW w:w="4876" w:type="dxa"/>
            <w:tcBorders>
              <w:top w:val="nil"/>
              <w:left w:val="nil"/>
              <w:bottom w:val="nil"/>
              <w:right w:val="nil"/>
            </w:tcBorders>
          </w:tcPr>
          <w:p w14:paraId="538FDD22" w14:textId="77777777" w:rsidR="0089606B" w:rsidRPr="00585917" w:rsidRDefault="0089606B" w:rsidP="00E74D0A">
            <w:pPr>
              <w:pStyle w:val="Normal6a"/>
            </w:pPr>
          </w:p>
        </w:tc>
        <w:tc>
          <w:tcPr>
            <w:tcW w:w="4876" w:type="dxa"/>
            <w:tcBorders>
              <w:top w:val="nil"/>
              <w:left w:val="nil"/>
              <w:bottom w:val="nil"/>
              <w:right w:val="nil"/>
            </w:tcBorders>
          </w:tcPr>
          <w:p w14:paraId="5123374B" w14:textId="2767F40D" w:rsidR="0089606B" w:rsidRPr="00585917" w:rsidRDefault="0089606B" w:rsidP="00E74D0A">
            <w:pPr>
              <w:pStyle w:val="Normal6a"/>
            </w:pPr>
            <w:r w:rsidRPr="00585917">
              <w:rPr>
                <w:b/>
                <w:i/>
              </w:rPr>
              <w:t>L</w:t>
            </w:r>
            <w:r w:rsidR="008940FF">
              <w:rPr>
                <w:b/>
                <w:i/>
              </w:rPr>
              <w:t>’</w:t>
            </w:r>
            <w:r w:rsidRPr="00585917">
              <w:rPr>
                <w:b/>
                <w:i/>
              </w:rPr>
              <w:t>article 3, paragraphe 1, point a), du règlement (UE) n° 2021/1232 est remplacé par le texte suivant:</w:t>
            </w:r>
          </w:p>
        </w:tc>
      </w:tr>
      <w:tr w:rsidR="0089606B" w:rsidRPr="00585917" w14:paraId="48DC9984" w14:textId="77777777" w:rsidTr="00E74D0A">
        <w:trPr>
          <w:jc w:val="center"/>
        </w:trPr>
        <w:tc>
          <w:tcPr>
            <w:tcW w:w="4876" w:type="dxa"/>
            <w:tcBorders>
              <w:top w:val="nil"/>
              <w:left w:val="nil"/>
              <w:bottom w:val="nil"/>
              <w:right w:val="nil"/>
            </w:tcBorders>
          </w:tcPr>
          <w:p w14:paraId="4572B108" w14:textId="77777777" w:rsidR="0089606B" w:rsidRPr="00585917" w:rsidRDefault="0089606B" w:rsidP="00E74D0A">
            <w:pPr>
              <w:pStyle w:val="Normal6a"/>
            </w:pPr>
          </w:p>
        </w:tc>
        <w:tc>
          <w:tcPr>
            <w:tcW w:w="4876" w:type="dxa"/>
            <w:tcBorders>
              <w:top w:val="nil"/>
              <w:left w:val="nil"/>
              <w:bottom w:val="nil"/>
              <w:right w:val="nil"/>
            </w:tcBorders>
          </w:tcPr>
          <w:p w14:paraId="5BFE6103" w14:textId="77777777" w:rsidR="0089606B" w:rsidRPr="00585917" w:rsidRDefault="0089606B" w:rsidP="00E74D0A">
            <w:pPr>
              <w:pStyle w:val="Normal6a"/>
            </w:pPr>
            <w:r w:rsidRPr="00585917">
              <w:rPr>
                <w:b/>
                <w:i/>
              </w:rPr>
              <w:t>a) le traitement soit:</w:t>
            </w:r>
          </w:p>
        </w:tc>
      </w:tr>
      <w:tr w:rsidR="0089606B" w:rsidRPr="00585917" w14:paraId="1369076D" w14:textId="77777777" w:rsidTr="00E74D0A">
        <w:trPr>
          <w:jc w:val="center"/>
        </w:trPr>
        <w:tc>
          <w:tcPr>
            <w:tcW w:w="4876" w:type="dxa"/>
            <w:tcBorders>
              <w:top w:val="nil"/>
              <w:left w:val="nil"/>
              <w:bottom w:val="nil"/>
              <w:right w:val="nil"/>
            </w:tcBorders>
          </w:tcPr>
          <w:p w14:paraId="51FA263B" w14:textId="77777777" w:rsidR="0089606B" w:rsidRPr="00585917" w:rsidRDefault="0089606B" w:rsidP="00E74D0A">
            <w:pPr>
              <w:pStyle w:val="Normal6a"/>
            </w:pPr>
          </w:p>
        </w:tc>
        <w:tc>
          <w:tcPr>
            <w:tcW w:w="4876" w:type="dxa"/>
            <w:tcBorders>
              <w:top w:val="nil"/>
              <w:left w:val="nil"/>
              <w:bottom w:val="nil"/>
              <w:right w:val="nil"/>
            </w:tcBorders>
          </w:tcPr>
          <w:p w14:paraId="04999801" w14:textId="3B678EBF" w:rsidR="0089606B" w:rsidRPr="00585917" w:rsidRDefault="0089606B" w:rsidP="00E74D0A">
            <w:pPr>
              <w:pStyle w:val="Normal6a"/>
            </w:pPr>
            <w:r w:rsidRPr="00585917">
              <w:rPr>
                <w:b/>
                <w:i/>
              </w:rPr>
              <w:t>i) strictement nécessaire à l</w:t>
            </w:r>
            <w:r w:rsidR="008940FF">
              <w:rPr>
                <w:b/>
                <w:i/>
              </w:rPr>
              <w:t>’</w:t>
            </w:r>
            <w:r w:rsidRPr="00585917">
              <w:rPr>
                <w:b/>
                <w:i/>
              </w:rPr>
              <w:t>utilisation de technologies spécifiques aux seules fins de détecter et de retirer le matériel connu relatif à des abus sexuels commis contre des enfants en ligne et de le signaler aux autorités répressives et aux organismes agissant dans l</w:t>
            </w:r>
            <w:r w:rsidR="008940FF">
              <w:rPr>
                <w:b/>
                <w:i/>
              </w:rPr>
              <w:t>’</w:t>
            </w:r>
            <w:r w:rsidRPr="00585917">
              <w:rPr>
                <w:b/>
                <w:i/>
              </w:rPr>
              <w:t>intérêt public contre les abus sexuels commis contre des enfants;</w:t>
            </w:r>
          </w:p>
        </w:tc>
      </w:tr>
      <w:tr w:rsidR="0089606B" w:rsidRPr="00585917" w14:paraId="4AF0009D" w14:textId="77777777" w:rsidTr="00E74D0A">
        <w:trPr>
          <w:jc w:val="center"/>
        </w:trPr>
        <w:tc>
          <w:tcPr>
            <w:tcW w:w="4876" w:type="dxa"/>
            <w:tcBorders>
              <w:top w:val="nil"/>
              <w:left w:val="nil"/>
              <w:bottom w:val="nil"/>
              <w:right w:val="nil"/>
            </w:tcBorders>
          </w:tcPr>
          <w:p w14:paraId="3F4EA8C1" w14:textId="77777777" w:rsidR="0089606B" w:rsidRPr="00585917" w:rsidRDefault="0089606B" w:rsidP="00E74D0A">
            <w:pPr>
              <w:pStyle w:val="Normal6a"/>
            </w:pPr>
          </w:p>
        </w:tc>
        <w:tc>
          <w:tcPr>
            <w:tcW w:w="4876" w:type="dxa"/>
            <w:tcBorders>
              <w:top w:val="nil"/>
              <w:left w:val="nil"/>
              <w:bottom w:val="nil"/>
              <w:right w:val="nil"/>
            </w:tcBorders>
          </w:tcPr>
          <w:p w14:paraId="47ACCAE1" w14:textId="77777777" w:rsidR="0089606B" w:rsidRPr="00585917" w:rsidRDefault="0089606B" w:rsidP="00E74D0A">
            <w:pPr>
              <w:pStyle w:val="Normal6a"/>
            </w:pPr>
            <w:r w:rsidRPr="00585917">
              <w:rPr>
                <w:b/>
                <w:i/>
              </w:rPr>
              <w:t>ii) proportionné et limité aux technologies utilisées par les fournisseurs aux fins énoncées au point i);</w:t>
            </w:r>
          </w:p>
        </w:tc>
      </w:tr>
      <w:tr w:rsidR="0089606B" w:rsidRPr="00585917" w14:paraId="340320D9" w14:textId="77777777" w:rsidTr="00E74D0A">
        <w:trPr>
          <w:jc w:val="center"/>
        </w:trPr>
        <w:tc>
          <w:tcPr>
            <w:tcW w:w="4876" w:type="dxa"/>
            <w:tcBorders>
              <w:top w:val="nil"/>
              <w:left w:val="nil"/>
              <w:bottom w:val="nil"/>
              <w:right w:val="nil"/>
            </w:tcBorders>
          </w:tcPr>
          <w:p w14:paraId="74546FEF" w14:textId="77777777" w:rsidR="0089606B" w:rsidRPr="00585917" w:rsidRDefault="0089606B" w:rsidP="00E74D0A">
            <w:pPr>
              <w:pStyle w:val="Normal6a"/>
            </w:pPr>
          </w:p>
        </w:tc>
        <w:tc>
          <w:tcPr>
            <w:tcW w:w="4876" w:type="dxa"/>
            <w:tcBorders>
              <w:top w:val="nil"/>
              <w:left w:val="nil"/>
              <w:bottom w:val="nil"/>
              <w:right w:val="nil"/>
            </w:tcBorders>
          </w:tcPr>
          <w:p w14:paraId="6657090D" w14:textId="77777777" w:rsidR="0089606B" w:rsidRPr="00585917" w:rsidRDefault="0089606B" w:rsidP="00E74D0A">
            <w:pPr>
              <w:pStyle w:val="Normal6a"/>
            </w:pPr>
            <w:r w:rsidRPr="00585917">
              <w:rPr>
                <w:b/>
                <w:i/>
              </w:rPr>
              <w:t>iii) limité aux données de contenu qui sont strictement nécessaires aux fins énoncées au point i);</w:t>
            </w:r>
          </w:p>
        </w:tc>
      </w:tr>
      <w:tr w:rsidR="0089606B" w:rsidRPr="00585917" w14:paraId="1A74FCDB" w14:textId="77777777" w:rsidTr="00E74D0A">
        <w:trPr>
          <w:jc w:val="center"/>
        </w:trPr>
        <w:tc>
          <w:tcPr>
            <w:tcW w:w="4876" w:type="dxa"/>
            <w:tcBorders>
              <w:top w:val="nil"/>
              <w:left w:val="nil"/>
              <w:bottom w:val="nil"/>
              <w:right w:val="nil"/>
            </w:tcBorders>
          </w:tcPr>
          <w:p w14:paraId="770FF899" w14:textId="77777777" w:rsidR="0089606B" w:rsidRPr="00585917" w:rsidRDefault="0089606B" w:rsidP="00E74D0A">
            <w:pPr>
              <w:pStyle w:val="Normal6a"/>
            </w:pPr>
          </w:p>
        </w:tc>
        <w:tc>
          <w:tcPr>
            <w:tcW w:w="4876" w:type="dxa"/>
            <w:tcBorders>
              <w:top w:val="nil"/>
              <w:left w:val="nil"/>
              <w:bottom w:val="nil"/>
              <w:right w:val="nil"/>
            </w:tcBorders>
          </w:tcPr>
          <w:p w14:paraId="3AC108A2" w14:textId="77777777" w:rsidR="0089606B" w:rsidRPr="00585917" w:rsidRDefault="0089606B" w:rsidP="00E74D0A">
            <w:pPr>
              <w:pStyle w:val="Normal6a"/>
            </w:pPr>
            <w:r w:rsidRPr="00585917">
              <w:rPr>
                <w:b/>
                <w:i/>
              </w:rPr>
              <w:t>iv) limité à ce qui est strictement nécessaire aux fins énoncées au point i);</w:t>
            </w:r>
          </w:p>
        </w:tc>
      </w:tr>
      <w:tr w:rsidR="0089606B" w:rsidRPr="00585917" w14:paraId="360A2F05" w14:textId="77777777" w:rsidTr="00E74D0A">
        <w:trPr>
          <w:jc w:val="center"/>
        </w:trPr>
        <w:tc>
          <w:tcPr>
            <w:tcW w:w="4876" w:type="dxa"/>
            <w:tcBorders>
              <w:top w:val="nil"/>
              <w:left w:val="nil"/>
              <w:bottom w:val="nil"/>
              <w:right w:val="nil"/>
            </w:tcBorders>
          </w:tcPr>
          <w:p w14:paraId="15151469" w14:textId="77777777" w:rsidR="0089606B" w:rsidRPr="00585917" w:rsidRDefault="0089606B" w:rsidP="00E74D0A">
            <w:pPr>
              <w:pStyle w:val="Normal6a"/>
            </w:pPr>
          </w:p>
        </w:tc>
        <w:tc>
          <w:tcPr>
            <w:tcW w:w="4876" w:type="dxa"/>
            <w:tcBorders>
              <w:top w:val="nil"/>
              <w:left w:val="nil"/>
              <w:bottom w:val="nil"/>
              <w:right w:val="nil"/>
            </w:tcBorders>
          </w:tcPr>
          <w:p w14:paraId="64BCB21F" w14:textId="2EA3FDB6" w:rsidR="0089606B" w:rsidRPr="00585917" w:rsidRDefault="0089606B" w:rsidP="00E74D0A">
            <w:pPr>
              <w:pStyle w:val="Normal6a"/>
            </w:pPr>
            <w:r w:rsidRPr="00585917">
              <w:rPr>
                <w:b/>
                <w:i/>
              </w:rPr>
              <w:t>v) ciblé, spécifié et limité à des utilisateurs individuels, à un groupe spécifique d</w:t>
            </w:r>
            <w:r w:rsidR="008940FF">
              <w:rPr>
                <w:b/>
                <w:i/>
              </w:rPr>
              <w:t>’</w:t>
            </w:r>
            <w:r w:rsidRPr="00585917">
              <w:rPr>
                <w:b/>
                <w:i/>
              </w:rPr>
              <w:t>utilisateurs, en tant que tels ou en tant qu</w:t>
            </w:r>
            <w:r w:rsidR="008940FF">
              <w:rPr>
                <w:b/>
                <w:i/>
              </w:rPr>
              <w:t>’</w:t>
            </w:r>
            <w:r w:rsidRPr="00585917">
              <w:rPr>
                <w:b/>
                <w:i/>
              </w:rPr>
              <w:t>abonnés à un canal de communication spécifique, pour lesquels il existe des motifs raisonnables de soupçonner un lien, même indirect, avec du matériel relatif à des abus sexuels commis contre des enfants, et qui ont été identifiés par l</w:t>
            </w:r>
            <w:r w:rsidR="008940FF">
              <w:rPr>
                <w:b/>
                <w:i/>
              </w:rPr>
              <w:t>’</w:t>
            </w:r>
            <w:r w:rsidRPr="00585917">
              <w:rPr>
                <w:b/>
                <w:i/>
              </w:rPr>
              <w:t>autorité judiciaire compétente;</w:t>
            </w:r>
          </w:p>
        </w:tc>
      </w:tr>
      <w:tr w:rsidR="0089606B" w:rsidRPr="00585917" w14:paraId="71771920" w14:textId="77777777" w:rsidTr="00E74D0A">
        <w:trPr>
          <w:jc w:val="center"/>
        </w:trPr>
        <w:tc>
          <w:tcPr>
            <w:tcW w:w="4876" w:type="dxa"/>
            <w:tcBorders>
              <w:top w:val="nil"/>
              <w:left w:val="nil"/>
              <w:bottom w:val="nil"/>
              <w:right w:val="nil"/>
            </w:tcBorders>
          </w:tcPr>
          <w:p w14:paraId="3FBAB1E7" w14:textId="77777777" w:rsidR="0089606B" w:rsidRPr="00585917" w:rsidRDefault="0089606B" w:rsidP="00E74D0A">
            <w:pPr>
              <w:pStyle w:val="Normal6a"/>
            </w:pPr>
          </w:p>
        </w:tc>
        <w:tc>
          <w:tcPr>
            <w:tcW w:w="4876" w:type="dxa"/>
            <w:tcBorders>
              <w:top w:val="nil"/>
              <w:left w:val="nil"/>
              <w:bottom w:val="nil"/>
              <w:right w:val="nil"/>
            </w:tcBorders>
          </w:tcPr>
          <w:p w14:paraId="7847B1A6" w14:textId="77777777" w:rsidR="0089606B" w:rsidRPr="00585917" w:rsidRDefault="0089606B" w:rsidP="00E74D0A">
            <w:pPr>
              <w:pStyle w:val="Normal6a"/>
            </w:pPr>
            <w:r w:rsidRPr="00585917">
              <w:rPr>
                <w:b/>
                <w:i/>
              </w:rPr>
              <w:t>vi) les communications interpersonnelles auxquelles le chiffrement de bout en bout est, a été ou sera appliqué ne sont pas soumises à un traitement;</w:t>
            </w:r>
          </w:p>
        </w:tc>
      </w:tr>
    </w:tbl>
    <w:p w14:paraId="010BC927"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3C309FA1" w14:textId="77777777" w:rsidR="0089606B" w:rsidRPr="00585917" w:rsidRDefault="0089606B" w:rsidP="0089606B">
      <w:r w:rsidRPr="00585917">
        <w:rPr>
          <w:rStyle w:val="HideTWBExt"/>
        </w:rPr>
        <w:t>&lt;/Amend&gt;</w:t>
      </w:r>
    </w:p>
    <w:p w14:paraId="3E662576"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47</w:t>
      </w:r>
      <w:r w:rsidRPr="00585917">
        <w:rPr>
          <w:rStyle w:val="HideTWBExt"/>
          <w:b w:val="0"/>
        </w:rPr>
        <w:t>&lt;/NumAm&gt;</w:t>
      </w:r>
    </w:p>
    <w:p w14:paraId="6FB7FBBA" w14:textId="77777777" w:rsidR="0089606B" w:rsidRPr="00585917" w:rsidRDefault="0089606B" w:rsidP="0089606B">
      <w:pPr>
        <w:pStyle w:val="NormalBold"/>
      </w:pPr>
      <w:r w:rsidRPr="00585917">
        <w:rPr>
          <w:rStyle w:val="HideTWBExt"/>
          <w:b w:val="0"/>
        </w:rPr>
        <w:lastRenderedPageBreak/>
        <w:t>&lt;RepeatBlock-By&gt;&lt;Members&gt;</w:t>
      </w:r>
      <w:r w:rsidRPr="00585917">
        <w:t>Irena Joveva, Nikola Minchev</w:t>
      </w:r>
      <w:r w:rsidRPr="00585917">
        <w:rPr>
          <w:rStyle w:val="HideTWBExt"/>
          <w:b w:val="0"/>
        </w:rPr>
        <w:t>&lt;/Members&gt;</w:t>
      </w:r>
    </w:p>
    <w:p w14:paraId="004102F0" w14:textId="77777777" w:rsidR="0089606B" w:rsidRPr="00585917" w:rsidRDefault="0089606B" w:rsidP="0089606B">
      <w:pPr>
        <w:pStyle w:val="NormalBold"/>
      </w:pPr>
      <w:r w:rsidRPr="00585917">
        <w:rPr>
          <w:rStyle w:val="HideTWBExt"/>
          <w:b w:val="0"/>
        </w:rPr>
        <w:t>&lt;/RepeatBlock-By&gt;</w:t>
      </w:r>
    </w:p>
    <w:p w14:paraId="591A681C"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6518D97B" w14:textId="77777777" w:rsidR="0089606B" w:rsidRPr="00585917" w:rsidRDefault="0089606B" w:rsidP="0089606B">
      <w:pPr>
        <w:pStyle w:val="NormalBold"/>
      </w:pPr>
      <w:r w:rsidRPr="00585917">
        <w:rPr>
          <w:rStyle w:val="HideTWBExt"/>
          <w:b w:val="0"/>
        </w:rPr>
        <w:t>&lt;Article&gt;</w:t>
      </w:r>
      <w:r w:rsidRPr="00585917">
        <w:t>Article 1 bis (nouveau)</w:t>
      </w:r>
      <w:r w:rsidRPr="00585917">
        <w:rPr>
          <w:rStyle w:val="HideTWBExt"/>
          <w:b w:val="0"/>
        </w:rPr>
        <w:t>&lt;/Article&gt;</w:t>
      </w:r>
    </w:p>
    <w:p w14:paraId="055C2DB6" w14:textId="77777777" w:rsidR="0089606B" w:rsidRPr="00585917" w:rsidRDefault="0089606B" w:rsidP="0089606B">
      <w:r w:rsidRPr="00585917">
        <w:rPr>
          <w:rStyle w:val="HideTWBExt"/>
        </w:rPr>
        <w:t>&lt;DocAmend2&gt;</w:t>
      </w:r>
      <w:r w:rsidRPr="00585917">
        <w:t>Règlement (UE) 2021/1232</w:t>
      </w:r>
      <w:r w:rsidRPr="00585917">
        <w:rPr>
          <w:rStyle w:val="HideTWBExt"/>
        </w:rPr>
        <w:t>&lt;/DocAmend2&gt;</w:t>
      </w:r>
    </w:p>
    <w:p w14:paraId="3C52536B" w14:textId="5EAA8A8A" w:rsidR="0089606B" w:rsidRPr="00585917" w:rsidRDefault="0089606B" w:rsidP="0089606B">
      <w:r w:rsidRPr="00585917">
        <w:rPr>
          <w:rStyle w:val="HideTWBExt"/>
        </w:rPr>
        <w:t>&lt;Article2&gt;</w:t>
      </w:r>
      <w:r w:rsidRPr="00585917">
        <w:t>À l</w:t>
      </w:r>
      <w:r w:rsidR="008940FF">
        <w:t>’</w:t>
      </w:r>
      <w:r w:rsidRPr="00585917">
        <w:t>article 3, le paragraphe 1 bis suivant est ajouté:</w:t>
      </w:r>
      <w:r w:rsidRPr="0058591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4DE02B04" w14:textId="77777777" w:rsidTr="00E74D0A">
        <w:trPr>
          <w:trHeight w:hRule="exact" w:val="240"/>
          <w:jc w:val="center"/>
        </w:trPr>
        <w:tc>
          <w:tcPr>
            <w:tcW w:w="9752" w:type="dxa"/>
            <w:gridSpan w:val="2"/>
            <w:tcBorders>
              <w:top w:val="nil"/>
              <w:left w:val="nil"/>
              <w:bottom w:val="nil"/>
              <w:right w:val="nil"/>
            </w:tcBorders>
          </w:tcPr>
          <w:p w14:paraId="3D570178" w14:textId="77777777" w:rsidR="0089606B" w:rsidRPr="00585917" w:rsidRDefault="0089606B" w:rsidP="00E74D0A"/>
        </w:tc>
      </w:tr>
      <w:tr w:rsidR="0089606B" w:rsidRPr="00585917" w14:paraId="01EEEBB3" w14:textId="77777777" w:rsidTr="00E74D0A">
        <w:trPr>
          <w:trHeight w:val="240"/>
          <w:jc w:val="center"/>
        </w:trPr>
        <w:tc>
          <w:tcPr>
            <w:tcW w:w="4876" w:type="dxa"/>
            <w:tcBorders>
              <w:top w:val="nil"/>
              <w:left w:val="nil"/>
              <w:bottom w:val="nil"/>
              <w:right w:val="nil"/>
            </w:tcBorders>
          </w:tcPr>
          <w:p w14:paraId="2BDF0ACD"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26AE25DA" w14:textId="77777777" w:rsidR="0089606B" w:rsidRPr="00585917" w:rsidRDefault="0089606B" w:rsidP="00E74D0A">
            <w:pPr>
              <w:pStyle w:val="AmColumnHeading"/>
            </w:pPr>
            <w:r w:rsidRPr="00585917">
              <w:t>Amendement</w:t>
            </w:r>
          </w:p>
        </w:tc>
      </w:tr>
      <w:tr w:rsidR="0089606B" w:rsidRPr="00585917" w14:paraId="7E56ECCB" w14:textId="77777777" w:rsidTr="00E74D0A">
        <w:trPr>
          <w:jc w:val="center"/>
        </w:trPr>
        <w:tc>
          <w:tcPr>
            <w:tcW w:w="4876" w:type="dxa"/>
            <w:tcBorders>
              <w:top w:val="nil"/>
              <w:left w:val="nil"/>
              <w:bottom w:val="nil"/>
              <w:right w:val="nil"/>
            </w:tcBorders>
          </w:tcPr>
          <w:p w14:paraId="45D4DACA" w14:textId="77777777" w:rsidR="0089606B" w:rsidRPr="00585917" w:rsidRDefault="0089606B" w:rsidP="00E74D0A">
            <w:pPr>
              <w:pStyle w:val="Normal6a"/>
            </w:pPr>
          </w:p>
        </w:tc>
        <w:tc>
          <w:tcPr>
            <w:tcW w:w="4876" w:type="dxa"/>
            <w:tcBorders>
              <w:top w:val="nil"/>
              <w:left w:val="nil"/>
              <w:bottom w:val="nil"/>
              <w:right w:val="nil"/>
            </w:tcBorders>
          </w:tcPr>
          <w:p w14:paraId="11DA4A09" w14:textId="77777777" w:rsidR="0089606B" w:rsidRPr="00585917" w:rsidRDefault="0089606B" w:rsidP="00E74D0A">
            <w:pPr>
              <w:pStyle w:val="Normal6a"/>
              <w:jc w:val="center"/>
            </w:pPr>
            <w:r w:rsidRPr="00585917">
              <w:rPr>
                <w:b/>
                <w:i/>
              </w:rPr>
              <w:t>Article 1 bis</w:t>
            </w:r>
            <w:r w:rsidRPr="00585917">
              <w:tab/>
            </w:r>
          </w:p>
        </w:tc>
      </w:tr>
      <w:tr w:rsidR="0089606B" w:rsidRPr="00585917" w14:paraId="1E11F810" w14:textId="77777777" w:rsidTr="00E74D0A">
        <w:trPr>
          <w:jc w:val="center"/>
        </w:trPr>
        <w:tc>
          <w:tcPr>
            <w:tcW w:w="4876" w:type="dxa"/>
            <w:tcBorders>
              <w:top w:val="nil"/>
              <w:left w:val="nil"/>
              <w:bottom w:val="nil"/>
              <w:right w:val="nil"/>
            </w:tcBorders>
          </w:tcPr>
          <w:p w14:paraId="67C72A6B" w14:textId="77777777" w:rsidR="0089606B" w:rsidRPr="00585917" w:rsidRDefault="0089606B" w:rsidP="00E74D0A">
            <w:pPr>
              <w:pStyle w:val="Normal6a"/>
            </w:pPr>
          </w:p>
        </w:tc>
        <w:tc>
          <w:tcPr>
            <w:tcW w:w="4876" w:type="dxa"/>
            <w:tcBorders>
              <w:top w:val="nil"/>
              <w:left w:val="nil"/>
              <w:bottom w:val="nil"/>
              <w:right w:val="nil"/>
            </w:tcBorders>
          </w:tcPr>
          <w:p w14:paraId="5EB342AE" w14:textId="24EA27D6" w:rsidR="0089606B" w:rsidRPr="00585917" w:rsidRDefault="0089606B" w:rsidP="00E74D0A">
            <w:pPr>
              <w:pStyle w:val="Normal6a"/>
              <w:jc w:val="center"/>
            </w:pPr>
            <w:r w:rsidRPr="00585917">
              <w:rPr>
                <w:b/>
                <w:i/>
              </w:rPr>
              <w:t>À l</w:t>
            </w:r>
            <w:r w:rsidR="008940FF">
              <w:rPr>
                <w:b/>
                <w:i/>
              </w:rPr>
              <w:t>’</w:t>
            </w:r>
            <w:r w:rsidRPr="00585917">
              <w:rPr>
                <w:b/>
                <w:i/>
              </w:rPr>
              <w:t>article 3, le paragraphe 1 bis suivant est ajouté:</w:t>
            </w:r>
          </w:p>
        </w:tc>
      </w:tr>
      <w:tr w:rsidR="0089606B" w:rsidRPr="00585917" w14:paraId="616B04E1" w14:textId="77777777" w:rsidTr="00E74D0A">
        <w:trPr>
          <w:jc w:val="center"/>
        </w:trPr>
        <w:tc>
          <w:tcPr>
            <w:tcW w:w="4876" w:type="dxa"/>
            <w:tcBorders>
              <w:top w:val="nil"/>
              <w:left w:val="nil"/>
              <w:bottom w:val="nil"/>
              <w:right w:val="nil"/>
            </w:tcBorders>
          </w:tcPr>
          <w:p w14:paraId="3266320A" w14:textId="77777777" w:rsidR="0089606B" w:rsidRPr="00585917" w:rsidRDefault="0089606B" w:rsidP="00E74D0A">
            <w:pPr>
              <w:pStyle w:val="Normal6a"/>
            </w:pPr>
          </w:p>
        </w:tc>
        <w:tc>
          <w:tcPr>
            <w:tcW w:w="4876" w:type="dxa"/>
            <w:tcBorders>
              <w:top w:val="nil"/>
              <w:left w:val="nil"/>
              <w:bottom w:val="nil"/>
              <w:right w:val="nil"/>
            </w:tcBorders>
          </w:tcPr>
          <w:p w14:paraId="159A7444" w14:textId="30F26BE2" w:rsidR="0089606B" w:rsidRPr="00585917" w:rsidRDefault="0089606B" w:rsidP="00E74D0A">
            <w:pPr>
              <w:pStyle w:val="Normal6a"/>
            </w:pPr>
            <w:r w:rsidRPr="00585917">
              <w:rPr>
                <w:b/>
                <w:i/>
              </w:rPr>
              <w:t>1 bis. «Les technologies utilisées ne nécessitent pas le décryptage systématique des communications ni la création de vulnérabilités dans le chiffrement de bout en bout. Les détections sont limitées aux technologies qui sont indifférentes au contenu ou qui opèrent au niveau local. Elles ne doivent pas inclure l</w:t>
            </w:r>
            <w:r w:rsidR="008940FF">
              <w:rPr>
                <w:b/>
                <w:i/>
              </w:rPr>
              <w:t>’</w:t>
            </w:r>
            <w:r w:rsidRPr="00585917">
              <w:rPr>
                <w:b/>
                <w:i/>
              </w:rPr>
              <w:t>examen systématique du texte et les technologies utilisées doivent maintenir un taux de précision documenté d</w:t>
            </w:r>
            <w:r w:rsidR="008940FF">
              <w:rPr>
                <w:b/>
                <w:i/>
              </w:rPr>
              <w:t>’</w:t>
            </w:r>
            <w:r w:rsidRPr="00585917">
              <w:rPr>
                <w:b/>
                <w:i/>
              </w:rPr>
              <w:t>au moins 99,9 % pour être considérées comme suffisamment fiables.»</w:t>
            </w:r>
          </w:p>
        </w:tc>
      </w:tr>
    </w:tbl>
    <w:p w14:paraId="61A72412"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641FBBCD" w14:textId="77777777" w:rsidR="0089606B" w:rsidRPr="00585917" w:rsidRDefault="0089606B" w:rsidP="0089606B">
      <w:r w:rsidRPr="00585917">
        <w:rPr>
          <w:rStyle w:val="HideTWBExt"/>
        </w:rPr>
        <w:t>&lt;/Amend&gt;</w:t>
      </w:r>
    </w:p>
    <w:p w14:paraId="5C17CECF"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48</w:t>
      </w:r>
      <w:r w:rsidRPr="00585917">
        <w:rPr>
          <w:rStyle w:val="HideTWBExt"/>
          <w:b w:val="0"/>
        </w:rPr>
        <w:t>&lt;/NumAm&gt;</w:t>
      </w:r>
    </w:p>
    <w:p w14:paraId="1865B51E"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10E1F22E"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47147D9E" w14:textId="77777777" w:rsidR="0089606B" w:rsidRPr="00585917" w:rsidRDefault="0089606B" w:rsidP="0089606B">
      <w:pPr>
        <w:pStyle w:val="NormalBold"/>
      </w:pPr>
      <w:r w:rsidRPr="00585917">
        <w:rPr>
          <w:rStyle w:val="HideTWBExt"/>
          <w:b w:val="0"/>
        </w:rPr>
        <w:t>&lt;/RepeatBlock-By&gt;</w:t>
      </w:r>
    </w:p>
    <w:p w14:paraId="7823E4FF"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1414F93C" w14:textId="77777777" w:rsidR="0089606B" w:rsidRPr="00585917" w:rsidRDefault="0089606B" w:rsidP="0089606B">
      <w:pPr>
        <w:pStyle w:val="NormalBold"/>
      </w:pPr>
      <w:r w:rsidRPr="00585917">
        <w:rPr>
          <w:rStyle w:val="HideTWBExt"/>
          <w:b w:val="0"/>
        </w:rPr>
        <w:t>&lt;Article&gt;</w:t>
      </w:r>
      <w:r w:rsidRPr="00585917">
        <w:t>Article 1 ter (nouveau)</w:t>
      </w:r>
      <w:r w:rsidRPr="00585917">
        <w:rPr>
          <w:rStyle w:val="HideTWBExt"/>
          <w:b w:val="0"/>
        </w:rPr>
        <w:t>&lt;/Article&gt;</w:t>
      </w:r>
    </w:p>
    <w:p w14:paraId="03AA2A2C" w14:textId="77777777" w:rsidR="0089606B" w:rsidRPr="00585917" w:rsidRDefault="0089606B" w:rsidP="0089606B">
      <w:r w:rsidRPr="00585917">
        <w:rPr>
          <w:rStyle w:val="HideTWBExt"/>
        </w:rPr>
        <w:t>&lt;DocAmend2&gt;</w:t>
      </w:r>
      <w:r w:rsidRPr="00585917">
        <w:t>Règlement (UE) 2021/1232</w:t>
      </w:r>
      <w:r w:rsidRPr="00585917">
        <w:rPr>
          <w:rStyle w:val="HideTWBExt"/>
        </w:rPr>
        <w:t>&lt;/DocAmend2&gt;</w:t>
      </w:r>
    </w:p>
    <w:p w14:paraId="32209661" w14:textId="77777777" w:rsidR="0089606B" w:rsidRPr="00585917" w:rsidRDefault="0089606B" w:rsidP="0089606B">
      <w:r w:rsidRPr="00585917">
        <w:rPr>
          <w:rStyle w:val="HideTWBExt"/>
        </w:rPr>
        <w:t>&lt;Article2&gt;</w:t>
      </w:r>
      <w:r w:rsidRPr="00585917">
        <w:t>Article 3 – point 1 – sous-point b</w:t>
      </w:r>
      <w:r w:rsidRPr="0058591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5598F583" w14:textId="77777777" w:rsidTr="00E74D0A">
        <w:trPr>
          <w:trHeight w:hRule="exact" w:val="240"/>
          <w:jc w:val="center"/>
        </w:trPr>
        <w:tc>
          <w:tcPr>
            <w:tcW w:w="9752" w:type="dxa"/>
            <w:gridSpan w:val="2"/>
            <w:tcBorders>
              <w:top w:val="nil"/>
              <w:left w:val="nil"/>
              <w:bottom w:val="nil"/>
              <w:right w:val="nil"/>
            </w:tcBorders>
          </w:tcPr>
          <w:p w14:paraId="2735CA27" w14:textId="77777777" w:rsidR="0089606B" w:rsidRPr="00585917" w:rsidRDefault="0089606B" w:rsidP="00E74D0A"/>
        </w:tc>
      </w:tr>
      <w:tr w:rsidR="0089606B" w:rsidRPr="00585917" w14:paraId="711EAD1C" w14:textId="77777777" w:rsidTr="00E74D0A">
        <w:trPr>
          <w:trHeight w:val="240"/>
          <w:jc w:val="center"/>
        </w:trPr>
        <w:tc>
          <w:tcPr>
            <w:tcW w:w="4876" w:type="dxa"/>
            <w:tcBorders>
              <w:top w:val="nil"/>
              <w:left w:val="nil"/>
              <w:bottom w:val="nil"/>
              <w:right w:val="nil"/>
            </w:tcBorders>
          </w:tcPr>
          <w:p w14:paraId="680F7708"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345662F2" w14:textId="77777777" w:rsidR="0089606B" w:rsidRPr="00585917" w:rsidRDefault="0089606B" w:rsidP="00E74D0A">
            <w:pPr>
              <w:pStyle w:val="AmColumnHeading"/>
            </w:pPr>
            <w:r w:rsidRPr="00585917">
              <w:t>Amendement</w:t>
            </w:r>
          </w:p>
        </w:tc>
      </w:tr>
      <w:tr w:rsidR="0089606B" w:rsidRPr="00585917" w14:paraId="37141D94" w14:textId="77777777" w:rsidTr="00E74D0A">
        <w:trPr>
          <w:jc w:val="center"/>
        </w:trPr>
        <w:tc>
          <w:tcPr>
            <w:tcW w:w="4876" w:type="dxa"/>
            <w:tcBorders>
              <w:top w:val="nil"/>
              <w:left w:val="nil"/>
              <w:bottom w:val="nil"/>
              <w:right w:val="nil"/>
            </w:tcBorders>
          </w:tcPr>
          <w:p w14:paraId="40E40B26" w14:textId="77777777" w:rsidR="0089606B" w:rsidRPr="00585917" w:rsidRDefault="0089606B" w:rsidP="00E74D0A">
            <w:pPr>
              <w:pStyle w:val="Normal6a"/>
            </w:pPr>
          </w:p>
        </w:tc>
        <w:tc>
          <w:tcPr>
            <w:tcW w:w="4876" w:type="dxa"/>
            <w:tcBorders>
              <w:top w:val="nil"/>
              <w:left w:val="nil"/>
              <w:bottom w:val="nil"/>
              <w:right w:val="nil"/>
            </w:tcBorders>
          </w:tcPr>
          <w:p w14:paraId="078C93F0" w14:textId="77777777" w:rsidR="0089606B" w:rsidRPr="00585917" w:rsidRDefault="0089606B" w:rsidP="00E74D0A">
            <w:pPr>
              <w:pStyle w:val="Normal6a"/>
              <w:jc w:val="center"/>
            </w:pPr>
            <w:r w:rsidRPr="00585917">
              <w:rPr>
                <w:b/>
                <w:i/>
              </w:rPr>
              <w:t>Article 1 ter</w:t>
            </w:r>
            <w:r w:rsidRPr="00585917">
              <w:tab/>
            </w:r>
          </w:p>
        </w:tc>
      </w:tr>
      <w:tr w:rsidR="0089606B" w:rsidRPr="00585917" w14:paraId="2AE23429" w14:textId="77777777" w:rsidTr="00E74D0A">
        <w:trPr>
          <w:jc w:val="center"/>
        </w:trPr>
        <w:tc>
          <w:tcPr>
            <w:tcW w:w="4876" w:type="dxa"/>
            <w:tcBorders>
              <w:top w:val="nil"/>
              <w:left w:val="nil"/>
              <w:bottom w:val="nil"/>
              <w:right w:val="nil"/>
            </w:tcBorders>
          </w:tcPr>
          <w:p w14:paraId="19BF83DF" w14:textId="77777777" w:rsidR="0089606B" w:rsidRPr="00585917" w:rsidRDefault="0089606B" w:rsidP="00E74D0A">
            <w:pPr>
              <w:pStyle w:val="Normal6a"/>
            </w:pPr>
          </w:p>
        </w:tc>
        <w:tc>
          <w:tcPr>
            <w:tcW w:w="4876" w:type="dxa"/>
            <w:tcBorders>
              <w:top w:val="nil"/>
              <w:left w:val="nil"/>
              <w:bottom w:val="nil"/>
              <w:right w:val="nil"/>
            </w:tcBorders>
          </w:tcPr>
          <w:p w14:paraId="6332B1F7" w14:textId="77777777" w:rsidR="0089606B" w:rsidRPr="00585917" w:rsidRDefault="0089606B" w:rsidP="00E74D0A">
            <w:pPr>
              <w:pStyle w:val="Normal6a"/>
              <w:jc w:val="center"/>
            </w:pPr>
            <w:r w:rsidRPr="00585917">
              <w:rPr>
                <w:b/>
                <w:i/>
              </w:rPr>
              <w:t>Article -1 ter</w:t>
            </w:r>
          </w:p>
        </w:tc>
      </w:tr>
      <w:tr w:rsidR="0089606B" w:rsidRPr="00585917" w14:paraId="72583A67" w14:textId="77777777" w:rsidTr="00E74D0A">
        <w:trPr>
          <w:jc w:val="center"/>
        </w:trPr>
        <w:tc>
          <w:tcPr>
            <w:tcW w:w="4876" w:type="dxa"/>
            <w:tcBorders>
              <w:top w:val="nil"/>
              <w:left w:val="nil"/>
              <w:bottom w:val="nil"/>
              <w:right w:val="nil"/>
            </w:tcBorders>
          </w:tcPr>
          <w:p w14:paraId="42F7E428" w14:textId="77777777" w:rsidR="0089606B" w:rsidRPr="00585917" w:rsidRDefault="0089606B" w:rsidP="00E74D0A">
            <w:pPr>
              <w:pStyle w:val="Normal6a"/>
            </w:pPr>
          </w:p>
        </w:tc>
        <w:tc>
          <w:tcPr>
            <w:tcW w:w="4876" w:type="dxa"/>
            <w:tcBorders>
              <w:top w:val="nil"/>
              <w:left w:val="nil"/>
              <w:bottom w:val="nil"/>
              <w:right w:val="nil"/>
            </w:tcBorders>
          </w:tcPr>
          <w:p w14:paraId="3AF8B583" w14:textId="26A86D39" w:rsidR="0089606B" w:rsidRPr="00585917" w:rsidRDefault="0089606B" w:rsidP="00E74D0A">
            <w:pPr>
              <w:pStyle w:val="Normal6a"/>
            </w:pPr>
            <w:r w:rsidRPr="00585917">
              <w:rPr>
                <w:b/>
                <w:i/>
              </w:rPr>
              <w:t>L</w:t>
            </w:r>
            <w:r w:rsidR="008940FF">
              <w:rPr>
                <w:b/>
                <w:i/>
              </w:rPr>
              <w:t>’</w:t>
            </w:r>
            <w:r w:rsidRPr="00585917">
              <w:rPr>
                <w:b/>
                <w:i/>
              </w:rPr>
              <w:t>article 3, point 1) b), du règlement (UE) n° 2021/1232 est remplacé par le texte suivant:</w:t>
            </w:r>
          </w:p>
        </w:tc>
      </w:tr>
      <w:tr w:rsidR="0089606B" w:rsidRPr="00585917" w14:paraId="1EBCC426" w14:textId="77777777" w:rsidTr="00E74D0A">
        <w:trPr>
          <w:jc w:val="center"/>
        </w:trPr>
        <w:tc>
          <w:tcPr>
            <w:tcW w:w="4876" w:type="dxa"/>
            <w:tcBorders>
              <w:top w:val="nil"/>
              <w:left w:val="nil"/>
              <w:bottom w:val="nil"/>
              <w:right w:val="nil"/>
            </w:tcBorders>
          </w:tcPr>
          <w:p w14:paraId="3DC57D20" w14:textId="77777777" w:rsidR="0089606B" w:rsidRPr="00585917" w:rsidRDefault="0089606B" w:rsidP="00E74D0A">
            <w:pPr>
              <w:pStyle w:val="Normal6a"/>
            </w:pPr>
          </w:p>
        </w:tc>
        <w:tc>
          <w:tcPr>
            <w:tcW w:w="4876" w:type="dxa"/>
            <w:tcBorders>
              <w:top w:val="nil"/>
              <w:left w:val="nil"/>
              <w:bottom w:val="nil"/>
              <w:right w:val="nil"/>
            </w:tcBorders>
          </w:tcPr>
          <w:p w14:paraId="5C5E0A44" w14:textId="16C5EE2E" w:rsidR="0089606B" w:rsidRPr="00585917" w:rsidRDefault="0089606B" w:rsidP="00E74D0A">
            <w:pPr>
              <w:pStyle w:val="Normal6a"/>
            </w:pPr>
            <w:r w:rsidRPr="00585917">
              <w:rPr>
                <w:b/>
                <w:i/>
              </w:rPr>
              <w:t xml:space="preserve">b) les technologies utilisées aux fins </w:t>
            </w:r>
            <w:r w:rsidRPr="00585917">
              <w:rPr>
                <w:b/>
                <w:i/>
              </w:rPr>
              <w:lastRenderedPageBreak/>
              <w:t>énoncées au point a) i) du présent paragraphe soient conformes à l</w:t>
            </w:r>
            <w:r w:rsidR="008940FF">
              <w:rPr>
                <w:b/>
                <w:i/>
              </w:rPr>
              <w:t>’</w:t>
            </w:r>
            <w:r w:rsidRPr="00585917">
              <w:rPr>
                <w:b/>
                <w:i/>
              </w:rPr>
              <w:t>état de la technique dans le secteur et soient les moins intrusives au regard de la vie privée, y compris en ce qui concerne le principe de la protection des données dès la conception et par défaut, prévu à l</w:t>
            </w:r>
            <w:r w:rsidR="008940FF">
              <w:rPr>
                <w:b/>
                <w:i/>
              </w:rPr>
              <w:t>’</w:t>
            </w:r>
            <w:r w:rsidRPr="00585917">
              <w:rPr>
                <w:b/>
                <w:i/>
              </w:rPr>
              <w:t>article 25 du règlement (UE) 2016/679, et qu</w:t>
            </w:r>
            <w:r w:rsidR="008940FF">
              <w:rPr>
                <w:b/>
                <w:i/>
              </w:rPr>
              <w:t>’</w:t>
            </w:r>
            <w:r w:rsidRPr="00585917">
              <w:rPr>
                <w:b/>
                <w:i/>
              </w:rPr>
              <w:t>elles soient utilisées uniquement pour détecter des images et des vidéos connues constituant du matériel relatif à des abus sexuels commis contre des enfants dans les communications, sans pouvoir déduire la substance du contenu de ces dernières;</w:t>
            </w:r>
          </w:p>
        </w:tc>
      </w:tr>
    </w:tbl>
    <w:p w14:paraId="4ABD996E" w14:textId="77777777" w:rsidR="0089606B" w:rsidRPr="00585917" w:rsidRDefault="0089606B" w:rsidP="0089606B">
      <w:pPr>
        <w:pStyle w:val="AmOrLang"/>
      </w:pPr>
      <w:r w:rsidRPr="00585917">
        <w:lastRenderedPageBreak/>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66B3F091" w14:textId="77777777" w:rsidR="0089606B" w:rsidRPr="00585917" w:rsidRDefault="0089606B" w:rsidP="0089606B">
      <w:r w:rsidRPr="00585917">
        <w:rPr>
          <w:rStyle w:val="HideTWBExt"/>
        </w:rPr>
        <w:t>&lt;/Amend&gt;</w:t>
      </w:r>
    </w:p>
    <w:p w14:paraId="539D1148"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49</w:t>
      </w:r>
      <w:r w:rsidRPr="00585917">
        <w:rPr>
          <w:rStyle w:val="HideTWBExt"/>
          <w:b w:val="0"/>
        </w:rPr>
        <w:t>&lt;/NumAm&gt;</w:t>
      </w:r>
    </w:p>
    <w:p w14:paraId="4BACDF4E"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41FF9F9C"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069AE936" w14:textId="77777777" w:rsidR="0089606B" w:rsidRPr="00585917" w:rsidRDefault="0089606B" w:rsidP="0089606B">
      <w:pPr>
        <w:pStyle w:val="NormalBold"/>
      </w:pPr>
      <w:r w:rsidRPr="00585917">
        <w:rPr>
          <w:rStyle w:val="HideTWBExt"/>
          <w:b w:val="0"/>
        </w:rPr>
        <w:t>&lt;/RepeatBlock-By&gt;</w:t>
      </w:r>
    </w:p>
    <w:p w14:paraId="7FF15F4E"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69E2375B" w14:textId="77777777" w:rsidR="0089606B" w:rsidRPr="00585917" w:rsidRDefault="0089606B" w:rsidP="0089606B">
      <w:pPr>
        <w:pStyle w:val="NormalBold"/>
      </w:pPr>
      <w:r w:rsidRPr="00585917">
        <w:rPr>
          <w:rStyle w:val="HideTWBExt"/>
          <w:b w:val="0"/>
        </w:rPr>
        <w:t>&lt;Article&gt;</w:t>
      </w:r>
      <w:r w:rsidRPr="00585917">
        <w:t>Article 1 quater (nouveau)</w:t>
      </w:r>
      <w:r w:rsidRPr="00585917">
        <w:rPr>
          <w:rStyle w:val="HideTWBExt"/>
          <w:b w:val="0"/>
        </w:rPr>
        <w:t>&lt;/Article&gt;</w:t>
      </w:r>
    </w:p>
    <w:p w14:paraId="2672A05C" w14:textId="77777777" w:rsidR="0089606B" w:rsidRPr="00585917" w:rsidRDefault="0089606B" w:rsidP="0089606B">
      <w:r w:rsidRPr="00585917">
        <w:rPr>
          <w:rStyle w:val="HideTWBExt"/>
        </w:rPr>
        <w:t>&lt;DocAmend2&gt;</w:t>
      </w:r>
      <w:r w:rsidRPr="00585917">
        <w:t>Règlement (UE) 2021/1232</w:t>
      </w:r>
      <w:r w:rsidRPr="00585917">
        <w:rPr>
          <w:rStyle w:val="HideTWBExt"/>
        </w:rPr>
        <w:t>&lt;/DocAmend2&gt;</w:t>
      </w:r>
    </w:p>
    <w:p w14:paraId="167EBE65" w14:textId="77777777" w:rsidR="0089606B" w:rsidRPr="00585917" w:rsidRDefault="0089606B" w:rsidP="0089606B">
      <w:r w:rsidRPr="00585917">
        <w:rPr>
          <w:rStyle w:val="HideTWBExt"/>
        </w:rPr>
        <w:t>&lt;Article2&gt;</w:t>
      </w:r>
      <w:r w:rsidRPr="00585917">
        <w:t>Article 3 – point 1 – sous-point d</w:t>
      </w:r>
      <w:r w:rsidRPr="0058591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13A07097" w14:textId="77777777" w:rsidTr="00E74D0A">
        <w:trPr>
          <w:trHeight w:hRule="exact" w:val="240"/>
          <w:jc w:val="center"/>
        </w:trPr>
        <w:tc>
          <w:tcPr>
            <w:tcW w:w="9752" w:type="dxa"/>
            <w:gridSpan w:val="2"/>
            <w:tcBorders>
              <w:top w:val="nil"/>
              <w:left w:val="nil"/>
              <w:bottom w:val="nil"/>
              <w:right w:val="nil"/>
            </w:tcBorders>
          </w:tcPr>
          <w:p w14:paraId="175ADB6C" w14:textId="77777777" w:rsidR="0089606B" w:rsidRPr="00585917" w:rsidRDefault="0089606B" w:rsidP="00E74D0A"/>
        </w:tc>
      </w:tr>
      <w:tr w:rsidR="0089606B" w:rsidRPr="00585917" w14:paraId="20AEF11E" w14:textId="77777777" w:rsidTr="00E74D0A">
        <w:trPr>
          <w:trHeight w:val="240"/>
          <w:jc w:val="center"/>
        </w:trPr>
        <w:tc>
          <w:tcPr>
            <w:tcW w:w="4876" w:type="dxa"/>
            <w:tcBorders>
              <w:top w:val="nil"/>
              <w:left w:val="nil"/>
              <w:bottom w:val="nil"/>
              <w:right w:val="nil"/>
            </w:tcBorders>
          </w:tcPr>
          <w:p w14:paraId="0D0C06BB"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216AFE6A" w14:textId="77777777" w:rsidR="0089606B" w:rsidRPr="00585917" w:rsidRDefault="0089606B" w:rsidP="00E74D0A">
            <w:pPr>
              <w:pStyle w:val="AmColumnHeading"/>
            </w:pPr>
            <w:r w:rsidRPr="00585917">
              <w:t>Amendement</w:t>
            </w:r>
          </w:p>
        </w:tc>
      </w:tr>
      <w:tr w:rsidR="0089606B" w:rsidRPr="00585917" w14:paraId="5838C0C7" w14:textId="77777777" w:rsidTr="00E74D0A">
        <w:trPr>
          <w:jc w:val="center"/>
        </w:trPr>
        <w:tc>
          <w:tcPr>
            <w:tcW w:w="4876" w:type="dxa"/>
            <w:tcBorders>
              <w:top w:val="nil"/>
              <w:left w:val="nil"/>
              <w:bottom w:val="nil"/>
              <w:right w:val="nil"/>
            </w:tcBorders>
          </w:tcPr>
          <w:p w14:paraId="7264BFBF" w14:textId="77777777" w:rsidR="0089606B" w:rsidRPr="00585917" w:rsidRDefault="0089606B" w:rsidP="00E74D0A">
            <w:pPr>
              <w:pStyle w:val="Normal6a"/>
            </w:pPr>
          </w:p>
        </w:tc>
        <w:tc>
          <w:tcPr>
            <w:tcW w:w="4876" w:type="dxa"/>
            <w:tcBorders>
              <w:top w:val="nil"/>
              <w:left w:val="nil"/>
              <w:bottom w:val="nil"/>
              <w:right w:val="nil"/>
            </w:tcBorders>
          </w:tcPr>
          <w:p w14:paraId="1E1CF6E7" w14:textId="77777777" w:rsidR="0089606B" w:rsidRPr="00585917" w:rsidRDefault="0089606B" w:rsidP="00E74D0A">
            <w:pPr>
              <w:pStyle w:val="Normal6a"/>
              <w:jc w:val="center"/>
            </w:pPr>
            <w:r w:rsidRPr="00585917">
              <w:rPr>
                <w:b/>
                <w:i/>
              </w:rPr>
              <w:t>Article 1 quater</w:t>
            </w:r>
            <w:r w:rsidRPr="00585917">
              <w:tab/>
            </w:r>
          </w:p>
        </w:tc>
      </w:tr>
      <w:tr w:rsidR="0089606B" w:rsidRPr="00585917" w14:paraId="21B73F9E" w14:textId="77777777" w:rsidTr="00E74D0A">
        <w:trPr>
          <w:jc w:val="center"/>
        </w:trPr>
        <w:tc>
          <w:tcPr>
            <w:tcW w:w="4876" w:type="dxa"/>
            <w:tcBorders>
              <w:top w:val="nil"/>
              <w:left w:val="nil"/>
              <w:bottom w:val="nil"/>
              <w:right w:val="nil"/>
            </w:tcBorders>
          </w:tcPr>
          <w:p w14:paraId="1448695D" w14:textId="77777777" w:rsidR="0089606B" w:rsidRPr="00585917" w:rsidRDefault="0089606B" w:rsidP="00E74D0A">
            <w:pPr>
              <w:pStyle w:val="Normal6a"/>
            </w:pPr>
          </w:p>
        </w:tc>
        <w:tc>
          <w:tcPr>
            <w:tcW w:w="4876" w:type="dxa"/>
            <w:tcBorders>
              <w:top w:val="nil"/>
              <w:left w:val="nil"/>
              <w:bottom w:val="nil"/>
              <w:right w:val="nil"/>
            </w:tcBorders>
          </w:tcPr>
          <w:p w14:paraId="38FECACF" w14:textId="77777777" w:rsidR="0089606B" w:rsidRPr="00585917" w:rsidRDefault="0089606B" w:rsidP="00E74D0A">
            <w:pPr>
              <w:pStyle w:val="Normal6a"/>
              <w:jc w:val="center"/>
            </w:pPr>
            <w:r w:rsidRPr="00585917">
              <w:rPr>
                <w:b/>
                <w:i/>
              </w:rPr>
              <w:t>Article -1 quater</w:t>
            </w:r>
          </w:p>
        </w:tc>
      </w:tr>
      <w:tr w:rsidR="0089606B" w:rsidRPr="00585917" w14:paraId="7E255CF0" w14:textId="77777777" w:rsidTr="00E74D0A">
        <w:trPr>
          <w:jc w:val="center"/>
        </w:trPr>
        <w:tc>
          <w:tcPr>
            <w:tcW w:w="4876" w:type="dxa"/>
            <w:tcBorders>
              <w:top w:val="nil"/>
              <w:left w:val="nil"/>
              <w:bottom w:val="nil"/>
              <w:right w:val="nil"/>
            </w:tcBorders>
          </w:tcPr>
          <w:p w14:paraId="0E1050C4" w14:textId="77777777" w:rsidR="0089606B" w:rsidRPr="00585917" w:rsidRDefault="0089606B" w:rsidP="00E74D0A">
            <w:pPr>
              <w:pStyle w:val="Normal6a"/>
            </w:pPr>
          </w:p>
        </w:tc>
        <w:tc>
          <w:tcPr>
            <w:tcW w:w="4876" w:type="dxa"/>
            <w:tcBorders>
              <w:top w:val="nil"/>
              <w:left w:val="nil"/>
              <w:bottom w:val="nil"/>
              <w:right w:val="nil"/>
            </w:tcBorders>
          </w:tcPr>
          <w:p w14:paraId="22F723CE" w14:textId="6D3F2059" w:rsidR="0089606B" w:rsidRPr="00585917" w:rsidRDefault="0089606B" w:rsidP="00E74D0A">
            <w:pPr>
              <w:pStyle w:val="Normal6a"/>
            </w:pPr>
            <w:r w:rsidRPr="00585917">
              <w:rPr>
                <w:b/>
                <w:i/>
              </w:rPr>
              <w:t>L</w:t>
            </w:r>
            <w:r w:rsidR="008940FF">
              <w:rPr>
                <w:b/>
                <w:i/>
              </w:rPr>
              <w:t>’</w:t>
            </w:r>
            <w:r w:rsidRPr="00585917">
              <w:rPr>
                <w:b/>
                <w:i/>
              </w:rPr>
              <w:t>article 3, point 1) d), du règlement (UE) n° 2021/1232 est remplacé par le texte suivant:</w:t>
            </w:r>
          </w:p>
        </w:tc>
      </w:tr>
      <w:tr w:rsidR="0089606B" w:rsidRPr="00585917" w14:paraId="7B383F5C" w14:textId="77777777" w:rsidTr="00E74D0A">
        <w:trPr>
          <w:jc w:val="center"/>
        </w:trPr>
        <w:tc>
          <w:tcPr>
            <w:tcW w:w="4876" w:type="dxa"/>
            <w:tcBorders>
              <w:top w:val="nil"/>
              <w:left w:val="nil"/>
              <w:bottom w:val="nil"/>
              <w:right w:val="nil"/>
            </w:tcBorders>
          </w:tcPr>
          <w:p w14:paraId="7A6B71D9" w14:textId="77777777" w:rsidR="0089606B" w:rsidRPr="00585917" w:rsidRDefault="0089606B" w:rsidP="00E74D0A">
            <w:pPr>
              <w:pStyle w:val="Normal6a"/>
            </w:pPr>
          </w:p>
        </w:tc>
        <w:tc>
          <w:tcPr>
            <w:tcW w:w="4876" w:type="dxa"/>
            <w:tcBorders>
              <w:top w:val="nil"/>
              <w:left w:val="nil"/>
              <w:bottom w:val="nil"/>
              <w:right w:val="nil"/>
            </w:tcBorders>
          </w:tcPr>
          <w:p w14:paraId="06FB8C0B" w14:textId="367CADBF" w:rsidR="0089606B" w:rsidRPr="00585917" w:rsidRDefault="0089606B" w:rsidP="00E74D0A">
            <w:pPr>
              <w:pStyle w:val="Normal6a"/>
            </w:pPr>
            <w:r w:rsidRPr="00585917">
              <w:rPr>
                <w:b/>
                <w:i/>
              </w:rPr>
              <w:t>d) en ce qui concerne toute nouvelle technologie, c</w:t>
            </w:r>
            <w:r w:rsidR="008940FF">
              <w:rPr>
                <w:b/>
                <w:i/>
              </w:rPr>
              <w:t>’</w:t>
            </w:r>
            <w:r w:rsidRPr="00585917">
              <w:rPr>
                <w:b/>
                <w:i/>
              </w:rPr>
              <w:t>est-à-dire une technologie servant à détecter du matériel relatif à des abus sexuels commis contre des enfants en ligne qui n</w:t>
            </w:r>
            <w:r w:rsidR="008940FF">
              <w:rPr>
                <w:b/>
                <w:i/>
              </w:rPr>
              <w:t>’</w:t>
            </w:r>
            <w:r w:rsidRPr="00585917">
              <w:rPr>
                <w:b/>
                <w:i/>
              </w:rPr>
              <w:t>a été utilisée par aucun fournisseur dans le cadre de services fournis à des utilisateurs de services de communications interpersonnelles non fondés sur la numérotation (ci-après dénommés «utilisateurs») de l</w:t>
            </w:r>
            <w:r w:rsidR="008940FF">
              <w:rPr>
                <w:b/>
                <w:i/>
              </w:rPr>
              <w:t>’</w:t>
            </w:r>
            <w:r w:rsidRPr="00585917">
              <w:rPr>
                <w:b/>
                <w:i/>
              </w:rPr>
              <w:t>Union avant le 2 août 2021, le fournisseur ait fait rapport à l</w:t>
            </w:r>
            <w:r w:rsidR="008940FF">
              <w:rPr>
                <w:b/>
                <w:i/>
              </w:rPr>
              <w:t>’</w:t>
            </w:r>
            <w:r w:rsidRPr="00585917">
              <w:rPr>
                <w:b/>
                <w:i/>
              </w:rPr>
              <w:t xml:space="preserve">autorité compétente sur les </w:t>
            </w:r>
            <w:r w:rsidRPr="00585917">
              <w:rPr>
                <w:b/>
                <w:i/>
              </w:rPr>
              <w:lastRenderedPageBreak/>
              <w:t>mesures adoptées afin de démontrer qu</w:t>
            </w:r>
            <w:r w:rsidR="008940FF">
              <w:rPr>
                <w:b/>
                <w:i/>
              </w:rPr>
              <w:t>’</w:t>
            </w:r>
            <w:r w:rsidRPr="00585917">
              <w:rPr>
                <w:b/>
                <w:i/>
              </w:rPr>
              <w:t>elles sont conformes à l</w:t>
            </w:r>
            <w:r w:rsidR="008940FF">
              <w:rPr>
                <w:b/>
                <w:i/>
              </w:rPr>
              <w:t>’</w:t>
            </w:r>
            <w:r w:rsidRPr="00585917">
              <w:rPr>
                <w:b/>
                <w:i/>
              </w:rPr>
              <w:t>avis écrit fourni conformément à l</w:t>
            </w:r>
            <w:r w:rsidR="008940FF">
              <w:rPr>
                <w:b/>
                <w:i/>
              </w:rPr>
              <w:t>’</w:t>
            </w:r>
            <w:r w:rsidRPr="00585917">
              <w:rPr>
                <w:b/>
                <w:i/>
              </w:rPr>
              <w:t>article 36, paragraphe 2, du règlement (UE) 2016/679 par l</w:t>
            </w:r>
            <w:r w:rsidR="008940FF">
              <w:rPr>
                <w:b/>
                <w:i/>
              </w:rPr>
              <w:t>’</w:t>
            </w:r>
            <w:r w:rsidRPr="00585917">
              <w:rPr>
                <w:b/>
                <w:i/>
              </w:rPr>
              <w:t>autorité de contrôle compétente désignée en vertu du chapitre VI, section 1, dudit règlement (ci-après dénommée «autorité de contrôle») au cours de la procédure de consultation préalable;</w:t>
            </w:r>
          </w:p>
        </w:tc>
      </w:tr>
    </w:tbl>
    <w:p w14:paraId="37E3A38F" w14:textId="77777777" w:rsidR="0089606B" w:rsidRPr="00585917" w:rsidRDefault="0089606B" w:rsidP="0089606B">
      <w:pPr>
        <w:pStyle w:val="AmOrLang"/>
      </w:pPr>
      <w:r w:rsidRPr="00585917">
        <w:lastRenderedPageBreak/>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33067799" w14:textId="77777777" w:rsidR="0089606B" w:rsidRPr="00585917" w:rsidRDefault="0089606B" w:rsidP="0089606B">
      <w:r w:rsidRPr="00585917">
        <w:rPr>
          <w:rStyle w:val="HideTWBExt"/>
        </w:rPr>
        <w:t>&lt;/Amend&gt;</w:t>
      </w:r>
    </w:p>
    <w:p w14:paraId="18DFA58F"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50</w:t>
      </w:r>
      <w:r w:rsidRPr="00585917">
        <w:rPr>
          <w:rStyle w:val="HideTWBExt"/>
          <w:b w:val="0"/>
        </w:rPr>
        <w:t>&lt;/NumAm&gt;</w:t>
      </w:r>
    </w:p>
    <w:p w14:paraId="56DF198B"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47E3C4FC"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0808C913" w14:textId="77777777" w:rsidR="0089606B" w:rsidRPr="00585917" w:rsidRDefault="0089606B" w:rsidP="0089606B">
      <w:pPr>
        <w:pStyle w:val="NormalBold"/>
      </w:pPr>
      <w:r w:rsidRPr="00585917">
        <w:rPr>
          <w:rStyle w:val="HideTWBExt"/>
          <w:b w:val="0"/>
        </w:rPr>
        <w:t>&lt;/RepeatBlock-By&gt;</w:t>
      </w:r>
    </w:p>
    <w:p w14:paraId="541682FE"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7EAC20BD" w14:textId="77777777" w:rsidR="0089606B" w:rsidRPr="00585917" w:rsidRDefault="0089606B" w:rsidP="0089606B">
      <w:pPr>
        <w:pStyle w:val="NormalBold"/>
      </w:pPr>
      <w:r w:rsidRPr="00585917">
        <w:rPr>
          <w:rStyle w:val="HideTWBExt"/>
          <w:b w:val="0"/>
        </w:rPr>
        <w:t>&lt;Article&gt;</w:t>
      </w:r>
      <w:r w:rsidRPr="00585917">
        <w:t>Article 1 quinquies (nouveau)</w:t>
      </w:r>
      <w:r w:rsidRPr="00585917">
        <w:rPr>
          <w:rStyle w:val="HideTWBExt"/>
          <w:b w:val="0"/>
        </w:rPr>
        <w:t>&lt;/Article&gt;</w:t>
      </w:r>
    </w:p>
    <w:p w14:paraId="2C70E407" w14:textId="77777777" w:rsidR="0089606B" w:rsidRPr="00585917" w:rsidRDefault="0089606B" w:rsidP="0089606B">
      <w:r w:rsidRPr="00585917">
        <w:rPr>
          <w:rStyle w:val="HideTWBExt"/>
        </w:rPr>
        <w:t>&lt;DocAmend2&gt;</w:t>
      </w:r>
      <w:r w:rsidRPr="00585917">
        <w:t>Règlement (UE) 2021/1232</w:t>
      </w:r>
      <w:r w:rsidRPr="00585917">
        <w:rPr>
          <w:rStyle w:val="HideTWBExt"/>
        </w:rPr>
        <w:t>&lt;/DocAmend2&gt;</w:t>
      </w:r>
    </w:p>
    <w:p w14:paraId="01E8B3A4" w14:textId="77777777" w:rsidR="0089606B" w:rsidRPr="00585917" w:rsidRDefault="0089606B" w:rsidP="0089606B">
      <w:r w:rsidRPr="00585917">
        <w:rPr>
          <w:rStyle w:val="HideTWBExt"/>
        </w:rPr>
        <w:t>&lt;Article2&gt;</w:t>
      </w:r>
      <w:r w:rsidRPr="00585917">
        <w:t>Article 3 – point 1 – sous-point f</w:t>
      </w:r>
      <w:r w:rsidRPr="0058591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5B8603A9" w14:textId="77777777" w:rsidTr="00E74D0A">
        <w:trPr>
          <w:trHeight w:hRule="exact" w:val="240"/>
          <w:jc w:val="center"/>
        </w:trPr>
        <w:tc>
          <w:tcPr>
            <w:tcW w:w="9752" w:type="dxa"/>
            <w:gridSpan w:val="2"/>
            <w:tcBorders>
              <w:top w:val="nil"/>
              <w:left w:val="nil"/>
              <w:bottom w:val="nil"/>
              <w:right w:val="nil"/>
            </w:tcBorders>
          </w:tcPr>
          <w:p w14:paraId="57405EE9" w14:textId="77777777" w:rsidR="0089606B" w:rsidRPr="00585917" w:rsidRDefault="0089606B" w:rsidP="00E74D0A"/>
        </w:tc>
      </w:tr>
      <w:tr w:rsidR="0089606B" w:rsidRPr="00585917" w14:paraId="65C9F095" w14:textId="77777777" w:rsidTr="00E74D0A">
        <w:trPr>
          <w:trHeight w:val="240"/>
          <w:jc w:val="center"/>
        </w:trPr>
        <w:tc>
          <w:tcPr>
            <w:tcW w:w="4876" w:type="dxa"/>
            <w:tcBorders>
              <w:top w:val="nil"/>
              <w:left w:val="nil"/>
              <w:bottom w:val="nil"/>
              <w:right w:val="nil"/>
            </w:tcBorders>
          </w:tcPr>
          <w:p w14:paraId="3F475445"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2E78A7CB" w14:textId="77777777" w:rsidR="0089606B" w:rsidRPr="00585917" w:rsidRDefault="0089606B" w:rsidP="00E74D0A">
            <w:pPr>
              <w:pStyle w:val="AmColumnHeading"/>
            </w:pPr>
            <w:r w:rsidRPr="00585917">
              <w:t>Amendement</w:t>
            </w:r>
          </w:p>
        </w:tc>
      </w:tr>
      <w:tr w:rsidR="0089606B" w:rsidRPr="00585917" w14:paraId="6AB61E87" w14:textId="77777777" w:rsidTr="00E74D0A">
        <w:trPr>
          <w:jc w:val="center"/>
        </w:trPr>
        <w:tc>
          <w:tcPr>
            <w:tcW w:w="4876" w:type="dxa"/>
            <w:tcBorders>
              <w:top w:val="nil"/>
              <w:left w:val="nil"/>
              <w:bottom w:val="nil"/>
              <w:right w:val="nil"/>
            </w:tcBorders>
          </w:tcPr>
          <w:p w14:paraId="0F1F7C2B" w14:textId="77777777" w:rsidR="0089606B" w:rsidRPr="00585917" w:rsidRDefault="0089606B" w:rsidP="00E74D0A">
            <w:pPr>
              <w:pStyle w:val="Normal6a"/>
            </w:pPr>
          </w:p>
        </w:tc>
        <w:tc>
          <w:tcPr>
            <w:tcW w:w="4876" w:type="dxa"/>
            <w:tcBorders>
              <w:top w:val="nil"/>
              <w:left w:val="nil"/>
              <w:bottom w:val="nil"/>
              <w:right w:val="nil"/>
            </w:tcBorders>
          </w:tcPr>
          <w:p w14:paraId="45EB30A6" w14:textId="77777777" w:rsidR="0089606B" w:rsidRPr="00585917" w:rsidRDefault="0089606B" w:rsidP="00E74D0A">
            <w:pPr>
              <w:pStyle w:val="Normal6a"/>
              <w:jc w:val="center"/>
            </w:pPr>
            <w:r w:rsidRPr="00585917">
              <w:rPr>
                <w:b/>
                <w:i/>
              </w:rPr>
              <w:t>Article 1 quinquies</w:t>
            </w:r>
            <w:r w:rsidRPr="00585917">
              <w:tab/>
            </w:r>
          </w:p>
        </w:tc>
      </w:tr>
      <w:tr w:rsidR="0089606B" w:rsidRPr="00585917" w14:paraId="35F366E5" w14:textId="77777777" w:rsidTr="00E74D0A">
        <w:trPr>
          <w:jc w:val="center"/>
        </w:trPr>
        <w:tc>
          <w:tcPr>
            <w:tcW w:w="4876" w:type="dxa"/>
            <w:tcBorders>
              <w:top w:val="nil"/>
              <w:left w:val="nil"/>
              <w:bottom w:val="nil"/>
              <w:right w:val="nil"/>
            </w:tcBorders>
          </w:tcPr>
          <w:p w14:paraId="67BE1328" w14:textId="77777777" w:rsidR="0089606B" w:rsidRPr="00585917" w:rsidRDefault="0089606B" w:rsidP="00E74D0A">
            <w:pPr>
              <w:pStyle w:val="Normal6a"/>
            </w:pPr>
          </w:p>
        </w:tc>
        <w:tc>
          <w:tcPr>
            <w:tcW w:w="4876" w:type="dxa"/>
            <w:tcBorders>
              <w:top w:val="nil"/>
              <w:left w:val="nil"/>
              <w:bottom w:val="nil"/>
              <w:right w:val="nil"/>
            </w:tcBorders>
          </w:tcPr>
          <w:p w14:paraId="01F1D7E0" w14:textId="77777777" w:rsidR="0089606B" w:rsidRPr="00585917" w:rsidRDefault="0089606B" w:rsidP="00E74D0A">
            <w:pPr>
              <w:pStyle w:val="Normal6a"/>
              <w:jc w:val="center"/>
            </w:pPr>
            <w:r w:rsidRPr="00585917">
              <w:rPr>
                <w:b/>
                <w:i/>
              </w:rPr>
              <w:t>Article -1 quinquies</w:t>
            </w:r>
          </w:p>
        </w:tc>
      </w:tr>
      <w:tr w:rsidR="0089606B" w:rsidRPr="00585917" w14:paraId="78F65636" w14:textId="77777777" w:rsidTr="00E74D0A">
        <w:trPr>
          <w:jc w:val="center"/>
        </w:trPr>
        <w:tc>
          <w:tcPr>
            <w:tcW w:w="4876" w:type="dxa"/>
            <w:tcBorders>
              <w:top w:val="nil"/>
              <w:left w:val="nil"/>
              <w:bottom w:val="nil"/>
              <w:right w:val="nil"/>
            </w:tcBorders>
          </w:tcPr>
          <w:p w14:paraId="55BF33B6" w14:textId="77777777" w:rsidR="0089606B" w:rsidRPr="00585917" w:rsidRDefault="0089606B" w:rsidP="00E74D0A">
            <w:pPr>
              <w:pStyle w:val="Normal6a"/>
            </w:pPr>
          </w:p>
        </w:tc>
        <w:tc>
          <w:tcPr>
            <w:tcW w:w="4876" w:type="dxa"/>
            <w:tcBorders>
              <w:top w:val="nil"/>
              <w:left w:val="nil"/>
              <w:bottom w:val="nil"/>
              <w:right w:val="nil"/>
            </w:tcBorders>
          </w:tcPr>
          <w:p w14:paraId="232FB9C4" w14:textId="06EA560F" w:rsidR="0089606B" w:rsidRPr="00585917" w:rsidRDefault="0089606B" w:rsidP="00E74D0A">
            <w:pPr>
              <w:pStyle w:val="Normal6a"/>
            </w:pPr>
            <w:r w:rsidRPr="00585917">
              <w:rPr>
                <w:b/>
                <w:i/>
              </w:rPr>
              <w:t>L</w:t>
            </w:r>
            <w:r w:rsidR="008940FF">
              <w:rPr>
                <w:b/>
                <w:i/>
              </w:rPr>
              <w:t>’</w:t>
            </w:r>
            <w:r w:rsidRPr="00585917">
              <w:rPr>
                <w:b/>
                <w:i/>
              </w:rPr>
              <w:t>article 3, point 1) f), du règlement (UE) 2021/1232 est supprimé.</w:t>
            </w:r>
          </w:p>
        </w:tc>
      </w:tr>
    </w:tbl>
    <w:p w14:paraId="1D5656CC"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144C8948" w14:textId="77777777" w:rsidR="0089606B" w:rsidRPr="00585917" w:rsidRDefault="0089606B" w:rsidP="0089606B">
      <w:r w:rsidRPr="00585917">
        <w:rPr>
          <w:rStyle w:val="HideTWBExt"/>
        </w:rPr>
        <w:t>&lt;/Amend&gt;</w:t>
      </w:r>
    </w:p>
    <w:p w14:paraId="4DA80FAC"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51</w:t>
      </w:r>
      <w:r w:rsidRPr="00585917">
        <w:rPr>
          <w:rStyle w:val="HideTWBExt"/>
          <w:b w:val="0"/>
        </w:rPr>
        <w:t>&lt;/NumAm&gt;</w:t>
      </w:r>
    </w:p>
    <w:p w14:paraId="436E1C51"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7241194D"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4674A2EC" w14:textId="77777777" w:rsidR="0089606B" w:rsidRPr="00585917" w:rsidRDefault="0089606B" w:rsidP="0089606B">
      <w:pPr>
        <w:pStyle w:val="NormalBold"/>
      </w:pPr>
      <w:r w:rsidRPr="00585917">
        <w:rPr>
          <w:rStyle w:val="HideTWBExt"/>
          <w:b w:val="0"/>
        </w:rPr>
        <w:t>&lt;/RepeatBlock-By&gt;</w:t>
      </w:r>
    </w:p>
    <w:p w14:paraId="039B0CA2"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6E404E9B" w14:textId="77777777" w:rsidR="0089606B" w:rsidRPr="00585917" w:rsidRDefault="0089606B" w:rsidP="0089606B">
      <w:pPr>
        <w:pStyle w:val="NormalBold"/>
      </w:pPr>
      <w:r w:rsidRPr="00585917">
        <w:rPr>
          <w:rStyle w:val="HideTWBExt"/>
          <w:b w:val="0"/>
        </w:rPr>
        <w:t>&lt;Article&gt;</w:t>
      </w:r>
      <w:r w:rsidRPr="00585917">
        <w:t>Article 1 sexies (nouveau)</w:t>
      </w:r>
      <w:r w:rsidRPr="00585917">
        <w:rPr>
          <w:rStyle w:val="HideTWBExt"/>
          <w:b w:val="0"/>
        </w:rPr>
        <w:t>&lt;/Article&gt;</w:t>
      </w:r>
    </w:p>
    <w:p w14:paraId="34149382" w14:textId="77777777" w:rsidR="0089606B" w:rsidRPr="00585917" w:rsidRDefault="0089606B" w:rsidP="0089606B">
      <w:r w:rsidRPr="00585917">
        <w:rPr>
          <w:rStyle w:val="HideTWBExt"/>
        </w:rPr>
        <w:t>&lt;DocAmend2&gt;</w:t>
      </w:r>
      <w:r w:rsidRPr="00585917">
        <w:t>Règlement (UE) 2021/1232</w:t>
      </w:r>
      <w:r w:rsidRPr="00585917">
        <w:rPr>
          <w:rStyle w:val="HideTWBExt"/>
        </w:rPr>
        <w:t>&lt;/DocAmend2&gt;</w:t>
      </w:r>
    </w:p>
    <w:p w14:paraId="146BBE2B" w14:textId="77777777" w:rsidR="0089606B" w:rsidRPr="00585917" w:rsidRDefault="0089606B" w:rsidP="0089606B">
      <w:r w:rsidRPr="00585917">
        <w:rPr>
          <w:rStyle w:val="HideTWBExt"/>
        </w:rPr>
        <w:t>&lt;Article2&gt;</w:t>
      </w:r>
      <w:r w:rsidRPr="00585917">
        <w:t>Article 3 – point 1 – sous-point g – sous-point iii</w:t>
      </w:r>
      <w:r w:rsidRPr="0058591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1DA6582A" w14:textId="77777777" w:rsidTr="00E74D0A">
        <w:trPr>
          <w:trHeight w:hRule="exact" w:val="240"/>
          <w:jc w:val="center"/>
        </w:trPr>
        <w:tc>
          <w:tcPr>
            <w:tcW w:w="9752" w:type="dxa"/>
            <w:gridSpan w:val="2"/>
            <w:tcBorders>
              <w:top w:val="nil"/>
              <w:left w:val="nil"/>
              <w:bottom w:val="nil"/>
              <w:right w:val="nil"/>
            </w:tcBorders>
          </w:tcPr>
          <w:p w14:paraId="046B263B" w14:textId="77777777" w:rsidR="0089606B" w:rsidRPr="00585917" w:rsidRDefault="0089606B" w:rsidP="00E74D0A"/>
        </w:tc>
      </w:tr>
      <w:tr w:rsidR="0089606B" w:rsidRPr="00585917" w14:paraId="72F2DE1F" w14:textId="77777777" w:rsidTr="00E74D0A">
        <w:trPr>
          <w:trHeight w:val="240"/>
          <w:jc w:val="center"/>
        </w:trPr>
        <w:tc>
          <w:tcPr>
            <w:tcW w:w="4876" w:type="dxa"/>
            <w:tcBorders>
              <w:top w:val="nil"/>
              <w:left w:val="nil"/>
              <w:bottom w:val="nil"/>
              <w:right w:val="nil"/>
            </w:tcBorders>
          </w:tcPr>
          <w:p w14:paraId="1190F59D"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012B3DEA" w14:textId="77777777" w:rsidR="0089606B" w:rsidRPr="00585917" w:rsidRDefault="0089606B" w:rsidP="00E74D0A">
            <w:pPr>
              <w:pStyle w:val="AmColumnHeading"/>
            </w:pPr>
            <w:r w:rsidRPr="00585917">
              <w:t>Amendement</w:t>
            </w:r>
          </w:p>
        </w:tc>
      </w:tr>
      <w:tr w:rsidR="0089606B" w:rsidRPr="00585917" w14:paraId="494A1169" w14:textId="77777777" w:rsidTr="00E74D0A">
        <w:trPr>
          <w:jc w:val="center"/>
        </w:trPr>
        <w:tc>
          <w:tcPr>
            <w:tcW w:w="4876" w:type="dxa"/>
            <w:tcBorders>
              <w:top w:val="nil"/>
              <w:left w:val="nil"/>
              <w:bottom w:val="nil"/>
              <w:right w:val="nil"/>
            </w:tcBorders>
          </w:tcPr>
          <w:p w14:paraId="6A403A3B" w14:textId="77777777" w:rsidR="0089606B" w:rsidRPr="00585917" w:rsidRDefault="0089606B" w:rsidP="00E74D0A">
            <w:pPr>
              <w:pStyle w:val="Normal6a"/>
            </w:pPr>
          </w:p>
        </w:tc>
        <w:tc>
          <w:tcPr>
            <w:tcW w:w="4876" w:type="dxa"/>
            <w:tcBorders>
              <w:top w:val="nil"/>
              <w:left w:val="nil"/>
              <w:bottom w:val="nil"/>
              <w:right w:val="nil"/>
            </w:tcBorders>
          </w:tcPr>
          <w:p w14:paraId="3D06CF43" w14:textId="77777777" w:rsidR="0089606B" w:rsidRPr="00585917" w:rsidRDefault="0089606B" w:rsidP="00E74D0A">
            <w:pPr>
              <w:pStyle w:val="Normal6a"/>
              <w:jc w:val="center"/>
            </w:pPr>
            <w:r w:rsidRPr="00585917">
              <w:rPr>
                <w:b/>
                <w:i/>
              </w:rPr>
              <w:t>Article 1 sexies</w:t>
            </w:r>
            <w:r w:rsidRPr="00585917">
              <w:tab/>
            </w:r>
          </w:p>
        </w:tc>
      </w:tr>
      <w:tr w:rsidR="0089606B" w:rsidRPr="00585917" w14:paraId="6BB17FE2" w14:textId="77777777" w:rsidTr="00E74D0A">
        <w:trPr>
          <w:jc w:val="center"/>
        </w:trPr>
        <w:tc>
          <w:tcPr>
            <w:tcW w:w="4876" w:type="dxa"/>
            <w:tcBorders>
              <w:top w:val="nil"/>
              <w:left w:val="nil"/>
              <w:bottom w:val="nil"/>
              <w:right w:val="nil"/>
            </w:tcBorders>
          </w:tcPr>
          <w:p w14:paraId="398ABB57" w14:textId="77777777" w:rsidR="0089606B" w:rsidRPr="00585917" w:rsidRDefault="0089606B" w:rsidP="00E74D0A">
            <w:pPr>
              <w:pStyle w:val="Normal6a"/>
            </w:pPr>
          </w:p>
        </w:tc>
        <w:tc>
          <w:tcPr>
            <w:tcW w:w="4876" w:type="dxa"/>
            <w:tcBorders>
              <w:top w:val="nil"/>
              <w:left w:val="nil"/>
              <w:bottom w:val="nil"/>
              <w:right w:val="nil"/>
            </w:tcBorders>
          </w:tcPr>
          <w:p w14:paraId="1A41DC6A" w14:textId="77777777" w:rsidR="0089606B" w:rsidRPr="00585917" w:rsidRDefault="0089606B" w:rsidP="00E74D0A">
            <w:pPr>
              <w:pStyle w:val="Normal6a"/>
              <w:jc w:val="center"/>
            </w:pPr>
            <w:r w:rsidRPr="00585917">
              <w:rPr>
                <w:b/>
                <w:i/>
              </w:rPr>
              <w:t>Article -1 sexies</w:t>
            </w:r>
          </w:p>
        </w:tc>
      </w:tr>
      <w:tr w:rsidR="0089606B" w:rsidRPr="00585917" w14:paraId="34929F96" w14:textId="77777777" w:rsidTr="00E74D0A">
        <w:trPr>
          <w:jc w:val="center"/>
        </w:trPr>
        <w:tc>
          <w:tcPr>
            <w:tcW w:w="4876" w:type="dxa"/>
            <w:tcBorders>
              <w:top w:val="nil"/>
              <w:left w:val="nil"/>
              <w:bottom w:val="nil"/>
              <w:right w:val="nil"/>
            </w:tcBorders>
          </w:tcPr>
          <w:p w14:paraId="1383F5D8" w14:textId="77777777" w:rsidR="0089606B" w:rsidRPr="00585917" w:rsidRDefault="0089606B" w:rsidP="00E74D0A">
            <w:pPr>
              <w:pStyle w:val="Normal6a"/>
            </w:pPr>
          </w:p>
        </w:tc>
        <w:tc>
          <w:tcPr>
            <w:tcW w:w="4876" w:type="dxa"/>
            <w:tcBorders>
              <w:top w:val="nil"/>
              <w:left w:val="nil"/>
              <w:bottom w:val="nil"/>
              <w:right w:val="nil"/>
            </w:tcBorders>
          </w:tcPr>
          <w:p w14:paraId="487B12F2" w14:textId="3F6D9822" w:rsidR="0089606B" w:rsidRPr="00585917" w:rsidRDefault="0089606B" w:rsidP="00E74D0A">
            <w:pPr>
              <w:pStyle w:val="Normal6a"/>
            </w:pPr>
            <w:r w:rsidRPr="00585917">
              <w:rPr>
                <w:b/>
                <w:i/>
              </w:rPr>
              <w:t>L</w:t>
            </w:r>
            <w:r w:rsidR="008940FF">
              <w:rPr>
                <w:b/>
                <w:i/>
              </w:rPr>
              <w:t>’</w:t>
            </w:r>
            <w:r w:rsidRPr="00585917">
              <w:rPr>
                <w:b/>
                <w:i/>
              </w:rPr>
              <w:t>article 3, point 1) g) iii), du règlement (UE) n° 2021/1232 est remplacé par le texte suivant:</w:t>
            </w:r>
          </w:p>
        </w:tc>
      </w:tr>
      <w:tr w:rsidR="0089606B" w:rsidRPr="00585917" w14:paraId="58AE2444" w14:textId="77777777" w:rsidTr="00E74D0A">
        <w:trPr>
          <w:jc w:val="center"/>
        </w:trPr>
        <w:tc>
          <w:tcPr>
            <w:tcW w:w="4876" w:type="dxa"/>
            <w:tcBorders>
              <w:top w:val="nil"/>
              <w:left w:val="nil"/>
              <w:bottom w:val="nil"/>
              <w:right w:val="nil"/>
            </w:tcBorders>
          </w:tcPr>
          <w:p w14:paraId="780116E1" w14:textId="77777777" w:rsidR="0089606B" w:rsidRPr="00585917" w:rsidRDefault="0089606B" w:rsidP="00E74D0A">
            <w:pPr>
              <w:pStyle w:val="Normal6a"/>
            </w:pPr>
          </w:p>
        </w:tc>
        <w:tc>
          <w:tcPr>
            <w:tcW w:w="4876" w:type="dxa"/>
            <w:tcBorders>
              <w:top w:val="nil"/>
              <w:left w:val="nil"/>
              <w:bottom w:val="nil"/>
              <w:right w:val="nil"/>
            </w:tcBorders>
          </w:tcPr>
          <w:p w14:paraId="5CD7AA53" w14:textId="6FDF68C4" w:rsidR="0089606B" w:rsidRPr="00585917" w:rsidRDefault="0089606B" w:rsidP="00E74D0A">
            <w:pPr>
              <w:pStyle w:val="Normal6a"/>
            </w:pPr>
            <w:r w:rsidRPr="00585917">
              <w:rPr>
                <w:b/>
                <w:i/>
              </w:rPr>
              <w:t>iii) veillent à ce que le matériel qui n</w:t>
            </w:r>
            <w:r w:rsidR="008940FF">
              <w:rPr>
                <w:b/>
                <w:i/>
              </w:rPr>
              <w:t>’</w:t>
            </w:r>
            <w:r w:rsidRPr="00585917">
              <w:rPr>
                <w:b/>
                <w:i/>
              </w:rPr>
              <w:t>était pas précédemment recensé comme du matériel relatif à des abus sexuels commis contre des enfants en ligne par d</w:t>
            </w:r>
            <w:r w:rsidR="008940FF">
              <w:rPr>
                <w:b/>
                <w:i/>
              </w:rPr>
              <w:t>’</w:t>
            </w:r>
            <w:r w:rsidRPr="00585917">
              <w:rPr>
                <w:b/>
                <w:i/>
              </w:rPr>
              <w:t>autres moyens que le recours à la dérogation ne soit pas signalé aux autorités répressives ou aux organismes agissant dans l</w:t>
            </w:r>
            <w:r w:rsidR="008940FF">
              <w:rPr>
                <w:b/>
                <w:i/>
              </w:rPr>
              <w:t>’</w:t>
            </w:r>
            <w:r w:rsidRPr="00585917">
              <w:rPr>
                <w:b/>
                <w:i/>
              </w:rPr>
              <w:t>intérêt public contre les abus sexuels commis contre des enfants sans une confirmation humaine préalable;</w:t>
            </w:r>
          </w:p>
        </w:tc>
      </w:tr>
    </w:tbl>
    <w:p w14:paraId="2BB2370C"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6EF681E0" w14:textId="77777777" w:rsidR="0089606B" w:rsidRPr="00585917" w:rsidRDefault="0089606B" w:rsidP="0089606B">
      <w:r w:rsidRPr="00585917">
        <w:rPr>
          <w:rStyle w:val="HideTWBExt"/>
        </w:rPr>
        <w:t>&lt;/Amend&gt;</w:t>
      </w:r>
    </w:p>
    <w:p w14:paraId="270905BD"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52</w:t>
      </w:r>
      <w:r w:rsidRPr="00585917">
        <w:rPr>
          <w:rStyle w:val="HideTWBExt"/>
          <w:b w:val="0"/>
        </w:rPr>
        <w:t>&lt;/NumAm&gt;</w:t>
      </w:r>
    </w:p>
    <w:p w14:paraId="202DE6A6"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1BF6309E"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4EB3EDB9" w14:textId="77777777" w:rsidR="0089606B" w:rsidRPr="00585917" w:rsidRDefault="0089606B" w:rsidP="0089606B">
      <w:pPr>
        <w:pStyle w:val="NormalBold"/>
      </w:pPr>
      <w:r w:rsidRPr="00585917">
        <w:rPr>
          <w:rStyle w:val="HideTWBExt"/>
          <w:b w:val="0"/>
        </w:rPr>
        <w:t>&lt;/RepeatBlock-By&gt;</w:t>
      </w:r>
    </w:p>
    <w:p w14:paraId="67B3A141" w14:textId="77777777" w:rsidR="0089606B" w:rsidRPr="00585917" w:rsidRDefault="0089606B" w:rsidP="0089606B">
      <w:pPr>
        <w:pStyle w:val="NormalBold"/>
      </w:pPr>
      <w:r w:rsidRPr="00585917">
        <w:rPr>
          <w:rStyle w:val="HideTWBExt"/>
          <w:b w:val="0"/>
        </w:rPr>
        <w:t>&lt;DocAmend&gt;</w:t>
      </w:r>
      <w:r w:rsidRPr="00585917">
        <w:t>Proposition de règlement</w:t>
      </w:r>
      <w:r w:rsidRPr="00585917">
        <w:rPr>
          <w:rStyle w:val="HideTWBExt"/>
          <w:b w:val="0"/>
        </w:rPr>
        <w:t>&lt;/DocAmend&gt;</w:t>
      </w:r>
    </w:p>
    <w:p w14:paraId="713E2CA7" w14:textId="77777777" w:rsidR="0089606B" w:rsidRPr="00585917" w:rsidRDefault="0089606B" w:rsidP="0089606B">
      <w:pPr>
        <w:pStyle w:val="NormalBold"/>
      </w:pPr>
      <w:r w:rsidRPr="00585917">
        <w:rPr>
          <w:rStyle w:val="HideTWBExt"/>
          <w:b w:val="0"/>
        </w:rPr>
        <w:t>&lt;Article&gt;</w:t>
      </w:r>
      <w:r w:rsidRPr="00585917">
        <w:t>Article 1 septies (nouveau)</w:t>
      </w:r>
      <w:r w:rsidRPr="00585917">
        <w:rPr>
          <w:rStyle w:val="HideTWBExt"/>
          <w:b w:val="0"/>
        </w:rPr>
        <w:t>&lt;/Article&gt;</w:t>
      </w:r>
    </w:p>
    <w:p w14:paraId="7943EE09" w14:textId="77777777" w:rsidR="0089606B" w:rsidRPr="00585917" w:rsidRDefault="0089606B" w:rsidP="0089606B">
      <w:r w:rsidRPr="00585917">
        <w:rPr>
          <w:rStyle w:val="HideTWBExt"/>
        </w:rPr>
        <w:t>&lt;DocAmend2&gt;</w:t>
      </w:r>
      <w:r w:rsidRPr="00585917">
        <w:t>Règlement (UE) 2021/1232</w:t>
      </w:r>
      <w:r w:rsidRPr="00585917">
        <w:rPr>
          <w:rStyle w:val="HideTWBExt"/>
        </w:rPr>
        <w:t>&lt;/DocAmend2&gt;</w:t>
      </w:r>
    </w:p>
    <w:p w14:paraId="3E0FDAB6" w14:textId="77777777" w:rsidR="0089606B" w:rsidRPr="00585917" w:rsidRDefault="0089606B" w:rsidP="0089606B">
      <w:r w:rsidRPr="00585917">
        <w:rPr>
          <w:rStyle w:val="HideTWBExt"/>
        </w:rPr>
        <w:t>&lt;Article2&gt;</w:t>
      </w:r>
      <w:r w:rsidRPr="00585917">
        <w:t>Article 3 – point 1 – sous-point g – sous-point vii – sous-point 4</w:t>
      </w:r>
      <w:r w:rsidRPr="0058591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01F6B35A" w14:textId="77777777" w:rsidTr="00E74D0A">
        <w:trPr>
          <w:trHeight w:hRule="exact" w:val="240"/>
          <w:jc w:val="center"/>
        </w:trPr>
        <w:tc>
          <w:tcPr>
            <w:tcW w:w="9752" w:type="dxa"/>
            <w:gridSpan w:val="2"/>
            <w:tcBorders>
              <w:top w:val="nil"/>
              <w:left w:val="nil"/>
              <w:bottom w:val="nil"/>
              <w:right w:val="nil"/>
            </w:tcBorders>
          </w:tcPr>
          <w:p w14:paraId="0146534F" w14:textId="77777777" w:rsidR="0089606B" w:rsidRPr="00585917" w:rsidRDefault="0089606B" w:rsidP="00E74D0A"/>
        </w:tc>
      </w:tr>
      <w:tr w:rsidR="0089606B" w:rsidRPr="00585917" w14:paraId="1FDF149F" w14:textId="77777777" w:rsidTr="00E74D0A">
        <w:trPr>
          <w:trHeight w:val="240"/>
          <w:jc w:val="center"/>
        </w:trPr>
        <w:tc>
          <w:tcPr>
            <w:tcW w:w="4876" w:type="dxa"/>
            <w:tcBorders>
              <w:top w:val="nil"/>
              <w:left w:val="nil"/>
              <w:bottom w:val="nil"/>
              <w:right w:val="nil"/>
            </w:tcBorders>
          </w:tcPr>
          <w:p w14:paraId="704B3945"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10E0EC8A" w14:textId="77777777" w:rsidR="0089606B" w:rsidRPr="00585917" w:rsidRDefault="0089606B" w:rsidP="00E74D0A">
            <w:pPr>
              <w:pStyle w:val="AmColumnHeading"/>
            </w:pPr>
            <w:r w:rsidRPr="00585917">
              <w:t>Amendement</w:t>
            </w:r>
          </w:p>
        </w:tc>
      </w:tr>
      <w:tr w:rsidR="0089606B" w:rsidRPr="00585917" w14:paraId="70791750" w14:textId="77777777" w:rsidTr="00E74D0A">
        <w:trPr>
          <w:jc w:val="center"/>
        </w:trPr>
        <w:tc>
          <w:tcPr>
            <w:tcW w:w="4876" w:type="dxa"/>
            <w:tcBorders>
              <w:top w:val="nil"/>
              <w:left w:val="nil"/>
              <w:bottom w:val="nil"/>
              <w:right w:val="nil"/>
            </w:tcBorders>
          </w:tcPr>
          <w:p w14:paraId="4C26CADD" w14:textId="77777777" w:rsidR="0089606B" w:rsidRPr="00585917" w:rsidRDefault="0089606B" w:rsidP="00E74D0A">
            <w:pPr>
              <w:pStyle w:val="Normal6a"/>
            </w:pPr>
          </w:p>
        </w:tc>
        <w:tc>
          <w:tcPr>
            <w:tcW w:w="4876" w:type="dxa"/>
            <w:tcBorders>
              <w:top w:val="nil"/>
              <w:left w:val="nil"/>
              <w:bottom w:val="nil"/>
              <w:right w:val="nil"/>
            </w:tcBorders>
          </w:tcPr>
          <w:p w14:paraId="0741557B" w14:textId="77777777" w:rsidR="0089606B" w:rsidRPr="00585917" w:rsidRDefault="0089606B" w:rsidP="00E74D0A">
            <w:pPr>
              <w:pStyle w:val="Normal6a"/>
              <w:jc w:val="center"/>
            </w:pPr>
            <w:r w:rsidRPr="00585917">
              <w:rPr>
                <w:b/>
                <w:i/>
              </w:rPr>
              <w:t>Article 1 septies</w:t>
            </w:r>
            <w:r w:rsidRPr="00585917">
              <w:tab/>
            </w:r>
          </w:p>
        </w:tc>
      </w:tr>
      <w:tr w:rsidR="0089606B" w:rsidRPr="00585917" w14:paraId="110079E5" w14:textId="77777777" w:rsidTr="00E74D0A">
        <w:trPr>
          <w:jc w:val="center"/>
        </w:trPr>
        <w:tc>
          <w:tcPr>
            <w:tcW w:w="4876" w:type="dxa"/>
            <w:tcBorders>
              <w:top w:val="nil"/>
              <w:left w:val="nil"/>
              <w:bottom w:val="nil"/>
              <w:right w:val="nil"/>
            </w:tcBorders>
          </w:tcPr>
          <w:p w14:paraId="70804AC6" w14:textId="77777777" w:rsidR="0089606B" w:rsidRPr="00585917" w:rsidRDefault="0089606B" w:rsidP="00E74D0A">
            <w:pPr>
              <w:pStyle w:val="Normal6a"/>
            </w:pPr>
          </w:p>
        </w:tc>
        <w:tc>
          <w:tcPr>
            <w:tcW w:w="4876" w:type="dxa"/>
            <w:tcBorders>
              <w:top w:val="nil"/>
              <w:left w:val="nil"/>
              <w:bottom w:val="nil"/>
              <w:right w:val="nil"/>
            </w:tcBorders>
          </w:tcPr>
          <w:p w14:paraId="04C191BC" w14:textId="77777777" w:rsidR="0089606B" w:rsidRPr="00585917" w:rsidRDefault="0089606B" w:rsidP="00E74D0A">
            <w:pPr>
              <w:pStyle w:val="Normal6a"/>
              <w:jc w:val="center"/>
            </w:pPr>
            <w:r w:rsidRPr="00585917">
              <w:rPr>
                <w:b/>
                <w:i/>
              </w:rPr>
              <w:t>Article -1 septies</w:t>
            </w:r>
          </w:p>
        </w:tc>
      </w:tr>
      <w:tr w:rsidR="0089606B" w:rsidRPr="00585917" w14:paraId="293DB85F" w14:textId="77777777" w:rsidTr="00E74D0A">
        <w:trPr>
          <w:jc w:val="center"/>
        </w:trPr>
        <w:tc>
          <w:tcPr>
            <w:tcW w:w="4876" w:type="dxa"/>
            <w:tcBorders>
              <w:top w:val="nil"/>
              <w:left w:val="nil"/>
              <w:bottom w:val="nil"/>
              <w:right w:val="nil"/>
            </w:tcBorders>
          </w:tcPr>
          <w:p w14:paraId="5A50FA31" w14:textId="77777777" w:rsidR="0089606B" w:rsidRPr="00585917" w:rsidRDefault="0089606B" w:rsidP="00E74D0A">
            <w:pPr>
              <w:pStyle w:val="Normal6a"/>
            </w:pPr>
          </w:p>
        </w:tc>
        <w:tc>
          <w:tcPr>
            <w:tcW w:w="4876" w:type="dxa"/>
            <w:tcBorders>
              <w:top w:val="nil"/>
              <w:left w:val="nil"/>
              <w:bottom w:val="nil"/>
              <w:right w:val="nil"/>
            </w:tcBorders>
          </w:tcPr>
          <w:p w14:paraId="6F9B05E3" w14:textId="1D6A84F8" w:rsidR="0089606B" w:rsidRPr="00585917" w:rsidRDefault="0089606B" w:rsidP="00E74D0A">
            <w:pPr>
              <w:pStyle w:val="Normal6a"/>
            </w:pPr>
            <w:r w:rsidRPr="00585917">
              <w:rPr>
                <w:b/>
                <w:i/>
              </w:rPr>
              <w:t>L</w:t>
            </w:r>
            <w:r w:rsidR="008940FF">
              <w:rPr>
                <w:b/>
                <w:i/>
              </w:rPr>
              <w:t>’</w:t>
            </w:r>
            <w:r w:rsidRPr="00585917">
              <w:rPr>
                <w:b/>
                <w:i/>
              </w:rPr>
              <w:t>article 3, point 1) g) vii), du règlement (UE) n° 2021/1232 est remplacé par le texte suivant:</w:t>
            </w:r>
          </w:p>
        </w:tc>
      </w:tr>
      <w:tr w:rsidR="0089606B" w:rsidRPr="00585917" w14:paraId="09B280A9" w14:textId="77777777" w:rsidTr="00E74D0A">
        <w:trPr>
          <w:jc w:val="center"/>
        </w:trPr>
        <w:tc>
          <w:tcPr>
            <w:tcW w:w="4876" w:type="dxa"/>
            <w:tcBorders>
              <w:top w:val="nil"/>
              <w:left w:val="nil"/>
              <w:bottom w:val="nil"/>
              <w:right w:val="nil"/>
            </w:tcBorders>
          </w:tcPr>
          <w:p w14:paraId="3FD6E55C" w14:textId="77777777" w:rsidR="0089606B" w:rsidRPr="00585917" w:rsidRDefault="0089606B" w:rsidP="00E74D0A">
            <w:pPr>
              <w:pStyle w:val="Normal6a"/>
            </w:pPr>
          </w:p>
        </w:tc>
        <w:tc>
          <w:tcPr>
            <w:tcW w:w="4876" w:type="dxa"/>
            <w:tcBorders>
              <w:top w:val="nil"/>
              <w:left w:val="nil"/>
              <w:bottom w:val="nil"/>
              <w:right w:val="nil"/>
            </w:tcBorders>
          </w:tcPr>
          <w:p w14:paraId="3229D3E3" w14:textId="77777777" w:rsidR="0089606B" w:rsidRPr="00585917" w:rsidRDefault="0089606B" w:rsidP="00E74D0A">
            <w:pPr>
              <w:pStyle w:val="Normal6a"/>
            </w:pPr>
            <w:r w:rsidRPr="00585917">
              <w:rPr>
                <w:b/>
                <w:i/>
              </w:rPr>
              <w:t>4) le nombre de matériels connus relatifs à des abus sexuels commis contre des enfants;</w:t>
            </w:r>
          </w:p>
        </w:tc>
      </w:tr>
    </w:tbl>
    <w:p w14:paraId="1FFE9B07"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058E27E6" w14:textId="77777777" w:rsidR="0089606B" w:rsidRPr="00585917" w:rsidRDefault="0089606B" w:rsidP="0089606B">
      <w:r w:rsidRPr="00585917">
        <w:rPr>
          <w:rStyle w:val="HideTWBExt"/>
        </w:rPr>
        <w:t>&lt;/Amend&gt;</w:t>
      </w:r>
    </w:p>
    <w:p w14:paraId="7FAA491D" w14:textId="77777777" w:rsidR="0089606B" w:rsidRPr="00585917" w:rsidRDefault="0089606B" w:rsidP="0089606B">
      <w:pPr>
        <w:pStyle w:val="AmNumberTabs"/>
      </w:pPr>
      <w:r w:rsidRPr="00585917">
        <w:rPr>
          <w:rStyle w:val="HideTWBExt"/>
          <w:b w:val="0"/>
        </w:rPr>
        <w:t>&lt;Amend&gt;</w:t>
      </w:r>
      <w:r w:rsidRPr="00585917">
        <w:t>Amendement</w:t>
      </w:r>
      <w:r w:rsidRPr="00585917">
        <w:tab/>
      </w:r>
      <w:r w:rsidRPr="00585917">
        <w:tab/>
      </w:r>
      <w:r w:rsidRPr="00585917">
        <w:rPr>
          <w:rStyle w:val="HideTWBExt"/>
          <w:b w:val="0"/>
        </w:rPr>
        <w:t>&lt;NumAm&gt;</w:t>
      </w:r>
      <w:r w:rsidRPr="00585917">
        <w:t>53</w:t>
      </w:r>
      <w:r w:rsidRPr="00585917">
        <w:rPr>
          <w:rStyle w:val="HideTWBExt"/>
          <w:b w:val="0"/>
        </w:rPr>
        <w:t>&lt;/NumAm&gt;</w:t>
      </w:r>
    </w:p>
    <w:p w14:paraId="42C3C7B5" w14:textId="77777777" w:rsidR="0089606B" w:rsidRPr="00585917" w:rsidRDefault="0089606B" w:rsidP="0089606B">
      <w:pPr>
        <w:pStyle w:val="NormalBold"/>
      </w:pPr>
      <w:r w:rsidRPr="00585917">
        <w:rPr>
          <w:rStyle w:val="HideTWBExt"/>
          <w:b w:val="0"/>
        </w:rPr>
        <w:t>&lt;RepeatBlock-By&gt;&lt;Members&gt;</w:t>
      </w:r>
      <w:r w:rsidRPr="00585917">
        <w:t>Markéta Gregorová</w:t>
      </w:r>
      <w:r w:rsidRPr="00585917">
        <w:rPr>
          <w:rStyle w:val="HideTWBExt"/>
          <w:b w:val="0"/>
        </w:rPr>
        <w:t>&lt;/Members&gt;</w:t>
      </w:r>
    </w:p>
    <w:p w14:paraId="6BD1536D" w14:textId="77777777" w:rsidR="0089606B" w:rsidRPr="00585917" w:rsidRDefault="0089606B" w:rsidP="0089606B">
      <w:r w:rsidRPr="00585917">
        <w:rPr>
          <w:rStyle w:val="HideTWBExt"/>
        </w:rPr>
        <w:t>&lt;AuNomDe&gt;</w:t>
      </w:r>
      <w:r w:rsidRPr="00585917">
        <w:rPr>
          <w:rStyle w:val="HideTWBInt"/>
        </w:rPr>
        <w:t>{Verts/ALE}</w:t>
      </w:r>
      <w:r w:rsidRPr="00585917">
        <w:t>au nom du groupe Verts/ALE</w:t>
      </w:r>
      <w:r w:rsidRPr="00585917">
        <w:rPr>
          <w:rStyle w:val="HideTWBExt"/>
        </w:rPr>
        <w:t>&lt;/AuNomDe&gt;</w:t>
      </w:r>
    </w:p>
    <w:p w14:paraId="587A7348" w14:textId="77777777" w:rsidR="0089606B" w:rsidRPr="00585917" w:rsidRDefault="0089606B" w:rsidP="0089606B">
      <w:pPr>
        <w:pStyle w:val="NormalBold"/>
      </w:pPr>
      <w:r w:rsidRPr="00585917">
        <w:rPr>
          <w:rStyle w:val="HideTWBExt"/>
          <w:b w:val="0"/>
        </w:rPr>
        <w:t>&lt;/RepeatBlock-By&gt;</w:t>
      </w:r>
    </w:p>
    <w:p w14:paraId="6CA58691" w14:textId="77777777" w:rsidR="0089606B" w:rsidRPr="00585917" w:rsidRDefault="0089606B" w:rsidP="0089606B">
      <w:pPr>
        <w:pStyle w:val="NormalBold"/>
      </w:pPr>
      <w:r w:rsidRPr="00585917">
        <w:rPr>
          <w:rStyle w:val="HideTWBExt"/>
          <w:b w:val="0"/>
        </w:rPr>
        <w:lastRenderedPageBreak/>
        <w:t>&lt;DocAmend&gt;</w:t>
      </w:r>
      <w:r w:rsidRPr="00585917">
        <w:t>Proposition de règlement</w:t>
      </w:r>
      <w:r w:rsidRPr="00585917">
        <w:rPr>
          <w:rStyle w:val="HideTWBExt"/>
          <w:b w:val="0"/>
        </w:rPr>
        <w:t>&lt;/DocAmend&gt;</w:t>
      </w:r>
    </w:p>
    <w:p w14:paraId="25285AB8" w14:textId="77777777" w:rsidR="0089606B" w:rsidRPr="00585917" w:rsidRDefault="0089606B" w:rsidP="0089606B">
      <w:pPr>
        <w:pStyle w:val="NormalBold"/>
      </w:pPr>
      <w:r w:rsidRPr="00585917">
        <w:rPr>
          <w:rStyle w:val="HideTWBExt"/>
          <w:b w:val="0"/>
        </w:rPr>
        <w:t>&lt;Article&gt;</w:t>
      </w:r>
      <w:r w:rsidRPr="00585917">
        <w:t>Article 1 octies (nouveau)</w:t>
      </w:r>
      <w:r w:rsidRPr="00585917">
        <w:rPr>
          <w:rStyle w:val="HideTWBExt"/>
          <w:b w:val="0"/>
        </w:rPr>
        <w:t>&lt;/Article&gt;</w:t>
      </w:r>
    </w:p>
    <w:p w14:paraId="182D0A01" w14:textId="77777777" w:rsidR="0089606B" w:rsidRPr="00585917" w:rsidRDefault="0089606B" w:rsidP="0089606B">
      <w:r w:rsidRPr="00585917">
        <w:rPr>
          <w:rStyle w:val="HideTWBExt"/>
        </w:rPr>
        <w:t>&lt;DocAmend2&gt;</w:t>
      </w:r>
      <w:r w:rsidRPr="00585917">
        <w:t>Règlement (UE) 2021/1232</w:t>
      </w:r>
      <w:r w:rsidRPr="00585917">
        <w:rPr>
          <w:rStyle w:val="HideTWBExt"/>
        </w:rPr>
        <w:t>&lt;/DocAmend2&gt;</w:t>
      </w:r>
    </w:p>
    <w:p w14:paraId="12E594F1" w14:textId="77777777" w:rsidR="0089606B" w:rsidRPr="00585917" w:rsidRDefault="0089606B" w:rsidP="0089606B">
      <w:r w:rsidRPr="00585917">
        <w:rPr>
          <w:rStyle w:val="HideTWBExt"/>
        </w:rPr>
        <w:t>&lt;Article2&gt;</w:t>
      </w:r>
      <w:r w:rsidRPr="00585917">
        <w:t>Article 9 – point 1</w:t>
      </w:r>
      <w:r w:rsidRPr="0058591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606B" w:rsidRPr="00585917" w14:paraId="7EFE150D" w14:textId="77777777" w:rsidTr="00E74D0A">
        <w:trPr>
          <w:trHeight w:hRule="exact" w:val="240"/>
          <w:jc w:val="center"/>
        </w:trPr>
        <w:tc>
          <w:tcPr>
            <w:tcW w:w="9752" w:type="dxa"/>
            <w:gridSpan w:val="2"/>
            <w:tcBorders>
              <w:top w:val="nil"/>
              <w:left w:val="nil"/>
              <w:bottom w:val="nil"/>
              <w:right w:val="nil"/>
            </w:tcBorders>
          </w:tcPr>
          <w:p w14:paraId="0C8FAD75" w14:textId="77777777" w:rsidR="0089606B" w:rsidRPr="00585917" w:rsidRDefault="0089606B" w:rsidP="00E74D0A"/>
        </w:tc>
      </w:tr>
      <w:tr w:rsidR="0089606B" w:rsidRPr="00585917" w14:paraId="63B7ECA6" w14:textId="77777777" w:rsidTr="00E74D0A">
        <w:trPr>
          <w:trHeight w:val="240"/>
          <w:jc w:val="center"/>
        </w:trPr>
        <w:tc>
          <w:tcPr>
            <w:tcW w:w="4876" w:type="dxa"/>
            <w:tcBorders>
              <w:top w:val="nil"/>
              <w:left w:val="nil"/>
              <w:bottom w:val="nil"/>
              <w:right w:val="nil"/>
            </w:tcBorders>
          </w:tcPr>
          <w:p w14:paraId="747A92B9" w14:textId="77777777" w:rsidR="0089606B" w:rsidRPr="00585917" w:rsidRDefault="0089606B" w:rsidP="00E74D0A">
            <w:pPr>
              <w:pStyle w:val="AmColumnHeading"/>
            </w:pPr>
            <w:r w:rsidRPr="00585917">
              <w:t>Texte proposé par la Commission</w:t>
            </w:r>
          </w:p>
        </w:tc>
        <w:tc>
          <w:tcPr>
            <w:tcW w:w="4876" w:type="dxa"/>
            <w:tcBorders>
              <w:top w:val="nil"/>
              <w:left w:val="nil"/>
              <w:bottom w:val="nil"/>
              <w:right w:val="nil"/>
            </w:tcBorders>
          </w:tcPr>
          <w:p w14:paraId="1D5BBEEB" w14:textId="77777777" w:rsidR="0089606B" w:rsidRPr="00585917" w:rsidRDefault="0089606B" w:rsidP="00E74D0A">
            <w:pPr>
              <w:pStyle w:val="AmColumnHeading"/>
            </w:pPr>
            <w:r w:rsidRPr="00585917">
              <w:t>Amendement</w:t>
            </w:r>
          </w:p>
        </w:tc>
      </w:tr>
      <w:tr w:rsidR="0089606B" w:rsidRPr="00585917" w14:paraId="7317EC7B" w14:textId="77777777" w:rsidTr="00E74D0A">
        <w:trPr>
          <w:jc w:val="center"/>
        </w:trPr>
        <w:tc>
          <w:tcPr>
            <w:tcW w:w="4876" w:type="dxa"/>
            <w:tcBorders>
              <w:top w:val="nil"/>
              <w:left w:val="nil"/>
              <w:bottom w:val="nil"/>
              <w:right w:val="nil"/>
            </w:tcBorders>
          </w:tcPr>
          <w:p w14:paraId="21FE8DC0" w14:textId="77777777" w:rsidR="0089606B" w:rsidRPr="00585917" w:rsidRDefault="0089606B" w:rsidP="00E74D0A">
            <w:pPr>
              <w:pStyle w:val="Normal6a"/>
            </w:pPr>
          </w:p>
        </w:tc>
        <w:tc>
          <w:tcPr>
            <w:tcW w:w="4876" w:type="dxa"/>
            <w:tcBorders>
              <w:top w:val="nil"/>
              <w:left w:val="nil"/>
              <w:bottom w:val="nil"/>
              <w:right w:val="nil"/>
            </w:tcBorders>
          </w:tcPr>
          <w:p w14:paraId="3D90B260" w14:textId="77777777" w:rsidR="0089606B" w:rsidRPr="00585917" w:rsidRDefault="0089606B" w:rsidP="00E74D0A">
            <w:pPr>
              <w:pStyle w:val="Normal6a"/>
              <w:jc w:val="center"/>
            </w:pPr>
            <w:r w:rsidRPr="00585917">
              <w:rPr>
                <w:b/>
                <w:i/>
              </w:rPr>
              <w:t>Article 1 octies</w:t>
            </w:r>
            <w:r w:rsidRPr="00585917">
              <w:tab/>
            </w:r>
          </w:p>
        </w:tc>
      </w:tr>
      <w:tr w:rsidR="0089606B" w:rsidRPr="00585917" w14:paraId="7CAFB4BB" w14:textId="77777777" w:rsidTr="00E74D0A">
        <w:trPr>
          <w:jc w:val="center"/>
        </w:trPr>
        <w:tc>
          <w:tcPr>
            <w:tcW w:w="4876" w:type="dxa"/>
            <w:tcBorders>
              <w:top w:val="nil"/>
              <w:left w:val="nil"/>
              <w:bottom w:val="nil"/>
              <w:right w:val="nil"/>
            </w:tcBorders>
          </w:tcPr>
          <w:p w14:paraId="77D82231" w14:textId="77777777" w:rsidR="0089606B" w:rsidRPr="00585917" w:rsidRDefault="0089606B" w:rsidP="00E74D0A">
            <w:pPr>
              <w:pStyle w:val="Normal6a"/>
            </w:pPr>
          </w:p>
        </w:tc>
        <w:tc>
          <w:tcPr>
            <w:tcW w:w="4876" w:type="dxa"/>
            <w:tcBorders>
              <w:top w:val="nil"/>
              <w:left w:val="nil"/>
              <w:bottom w:val="nil"/>
              <w:right w:val="nil"/>
            </w:tcBorders>
          </w:tcPr>
          <w:p w14:paraId="39A4A737" w14:textId="77777777" w:rsidR="0089606B" w:rsidRPr="00585917" w:rsidRDefault="0089606B" w:rsidP="00E74D0A">
            <w:pPr>
              <w:pStyle w:val="Normal6a"/>
              <w:jc w:val="center"/>
            </w:pPr>
            <w:r w:rsidRPr="00585917">
              <w:rPr>
                <w:b/>
                <w:i/>
              </w:rPr>
              <w:t>Article -1 octies</w:t>
            </w:r>
          </w:p>
        </w:tc>
      </w:tr>
      <w:tr w:rsidR="0089606B" w:rsidRPr="00585917" w14:paraId="14E0F367" w14:textId="77777777" w:rsidTr="00E74D0A">
        <w:trPr>
          <w:jc w:val="center"/>
        </w:trPr>
        <w:tc>
          <w:tcPr>
            <w:tcW w:w="4876" w:type="dxa"/>
            <w:tcBorders>
              <w:top w:val="nil"/>
              <w:left w:val="nil"/>
              <w:bottom w:val="nil"/>
              <w:right w:val="nil"/>
            </w:tcBorders>
          </w:tcPr>
          <w:p w14:paraId="7BB55C45" w14:textId="77777777" w:rsidR="0089606B" w:rsidRPr="00585917" w:rsidRDefault="0089606B" w:rsidP="00E74D0A">
            <w:pPr>
              <w:pStyle w:val="Normal6a"/>
            </w:pPr>
          </w:p>
        </w:tc>
        <w:tc>
          <w:tcPr>
            <w:tcW w:w="4876" w:type="dxa"/>
            <w:tcBorders>
              <w:top w:val="nil"/>
              <w:left w:val="nil"/>
              <w:bottom w:val="nil"/>
              <w:right w:val="nil"/>
            </w:tcBorders>
          </w:tcPr>
          <w:p w14:paraId="77A1CA75" w14:textId="1B827B72" w:rsidR="0089606B" w:rsidRPr="00585917" w:rsidRDefault="0089606B" w:rsidP="00E74D0A">
            <w:pPr>
              <w:pStyle w:val="Normal6a"/>
            </w:pPr>
            <w:r w:rsidRPr="00585917">
              <w:rPr>
                <w:b/>
                <w:i/>
              </w:rPr>
              <w:t>L</w:t>
            </w:r>
            <w:r w:rsidR="008940FF">
              <w:rPr>
                <w:b/>
                <w:i/>
              </w:rPr>
              <w:t>’</w:t>
            </w:r>
            <w:r w:rsidRPr="00585917">
              <w:rPr>
                <w:b/>
                <w:i/>
              </w:rPr>
              <w:t>article 9, point 1), du règlement (UE) n° 2021/1232 est remplacé par le texte suivant:</w:t>
            </w:r>
          </w:p>
        </w:tc>
      </w:tr>
      <w:tr w:rsidR="0089606B" w:rsidRPr="00585917" w14:paraId="51F8FA8C" w14:textId="77777777" w:rsidTr="00E74D0A">
        <w:trPr>
          <w:jc w:val="center"/>
        </w:trPr>
        <w:tc>
          <w:tcPr>
            <w:tcW w:w="4876" w:type="dxa"/>
            <w:tcBorders>
              <w:top w:val="nil"/>
              <w:left w:val="nil"/>
              <w:bottom w:val="nil"/>
              <w:right w:val="nil"/>
            </w:tcBorders>
          </w:tcPr>
          <w:p w14:paraId="14E66480" w14:textId="77777777" w:rsidR="0089606B" w:rsidRPr="00585917" w:rsidRDefault="0089606B" w:rsidP="00E74D0A">
            <w:pPr>
              <w:pStyle w:val="Normal6a"/>
            </w:pPr>
          </w:p>
        </w:tc>
        <w:tc>
          <w:tcPr>
            <w:tcW w:w="4876" w:type="dxa"/>
            <w:tcBorders>
              <w:top w:val="nil"/>
              <w:left w:val="nil"/>
              <w:bottom w:val="nil"/>
              <w:right w:val="nil"/>
            </w:tcBorders>
          </w:tcPr>
          <w:p w14:paraId="65AA512C" w14:textId="2851B0F4" w:rsidR="0089606B" w:rsidRPr="00585917" w:rsidRDefault="0089606B" w:rsidP="00E74D0A">
            <w:pPr>
              <w:pStyle w:val="Normal6a"/>
            </w:pPr>
            <w:r w:rsidRPr="00585917">
              <w:rPr>
                <w:b/>
                <w:i/>
              </w:rPr>
              <w:t>1) Sur la base des rapports soumis en vertu de l</w:t>
            </w:r>
            <w:r w:rsidR="008940FF">
              <w:rPr>
                <w:b/>
                <w:i/>
              </w:rPr>
              <w:t>’</w:t>
            </w:r>
            <w:r w:rsidRPr="00585917">
              <w:rPr>
                <w:b/>
                <w:i/>
              </w:rPr>
              <w:t>article 3, paragraphe 1, point g) vii), et des statistiques fournies en vertu de l</w:t>
            </w:r>
            <w:r w:rsidR="008940FF">
              <w:rPr>
                <w:b/>
                <w:i/>
              </w:rPr>
              <w:t>’</w:t>
            </w:r>
            <w:r w:rsidRPr="00585917">
              <w:rPr>
                <w:b/>
                <w:i/>
              </w:rPr>
              <w:t>article 8, la Commission établit, au plus tard le 3 août 2023, puis le 1</w:t>
            </w:r>
            <w:r w:rsidRPr="00585917">
              <w:rPr>
                <w:b/>
                <w:i/>
                <w:vertAlign w:val="superscript"/>
              </w:rPr>
              <w:t>er</w:t>
            </w:r>
            <w:r w:rsidRPr="00585917">
              <w:rPr>
                <w:b/>
                <w:i/>
              </w:rPr>
              <w:t xml:space="preserve"> février de chaque année suivante, un rapport relatif à la mise en œuvre du présent règlement et le soumet et le présente au Parlement européen et au Conseil.</w:t>
            </w:r>
          </w:p>
        </w:tc>
      </w:tr>
    </w:tbl>
    <w:p w14:paraId="57B0A679" w14:textId="77777777" w:rsidR="0089606B" w:rsidRPr="00585917" w:rsidRDefault="0089606B" w:rsidP="0089606B">
      <w:pPr>
        <w:pStyle w:val="AmOrLang"/>
      </w:pPr>
      <w:r w:rsidRPr="00585917">
        <w:t xml:space="preserve">Or. </w:t>
      </w:r>
      <w:r w:rsidRPr="00585917">
        <w:rPr>
          <w:rStyle w:val="HideTWBExt"/>
        </w:rPr>
        <w:t>&lt;Original&gt;</w:t>
      </w:r>
      <w:r w:rsidRPr="00585917">
        <w:rPr>
          <w:rStyle w:val="HideTWBInt"/>
        </w:rPr>
        <w:t>{EN}</w:t>
      </w:r>
      <w:r w:rsidRPr="00585917">
        <w:t>en</w:t>
      </w:r>
      <w:r w:rsidRPr="00585917">
        <w:rPr>
          <w:rStyle w:val="HideTWBExt"/>
        </w:rPr>
        <w:t>&lt;/Original&gt;</w:t>
      </w:r>
    </w:p>
    <w:p w14:paraId="2EEF5317" w14:textId="53203436" w:rsidR="0089606B" w:rsidRPr="00585917" w:rsidRDefault="0089606B" w:rsidP="0089606B">
      <w:r w:rsidRPr="00585917">
        <w:rPr>
          <w:rStyle w:val="HideTWBExt"/>
        </w:rPr>
        <w:t>&lt;/Amend&gt;&lt;/RepeatBlock-Amend&gt;</w:t>
      </w:r>
    </w:p>
    <w:p w14:paraId="14E9E579" w14:textId="45816125" w:rsidR="00E16CB9" w:rsidRPr="00585917" w:rsidRDefault="00E16CB9" w:rsidP="0089606B"/>
    <w:sectPr w:rsidR="00E16CB9" w:rsidRPr="00585917" w:rsidSect="0089606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8625A" w14:textId="77777777" w:rsidR="0089606B" w:rsidRDefault="0089606B">
      <w:r>
        <w:separator/>
      </w:r>
    </w:p>
  </w:endnote>
  <w:endnote w:type="continuationSeparator" w:id="0">
    <w:p w14:paraId="24071E0A" w14:textId="77777777" w:rsidR="0089606B" w:rsidRDefault="00896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46F67" w14:textId="77777777" w:rsidR="0089606B" w:rsidRPr="00795C60" w:rsidRDefault="0089606B" w:rsidP="0089606B">
    <w:pPr>
      <w:pStyle w:val="EPFooter"/>
      <w:rPr>
        <w:lang w:val="de-DE"/>
      </w:rPr>
    </w:pPr>
    <w:r w:rsidRPr="00795C60">
      <w:rPr>
        <w:lang w:val="de-DE"/>
      </w:rPr>
      <w:t>PE</w:t>
    </w:r>
    <w:r w:rsidRPr="00585917">
      <w:rPr>
        <w:rStyle w:val="HideTWBExt"/>
        <w:lang w:val="de-DE"/>
      </w:rPr>
      <w:t>&lt;NoPE&gt;</w:t>
    </w:r>
    <w:r w:rsidRPr="00795C60">
      <w:rPr>
        <w:lang w:val="de-DE"/>
      </w:rPr>
      <w:t>784.377</w:t>
    </w:r>
    <w:r w:rsidRPr="00585917">
      <w:rPr>
        <w:rStyle w:val="HideTWBExt"/>
        <w:lang w:val="de-DE"/>
      </w:rPr>
      <w:t>&lt;/NoPE&gt;&lt;Version&gt;</w:t>
    </w:r>
    <w:r w:rsidRPr="00795C60">
      <w:rPr>
        <w:lang w:val="de-DE"/>
      </w:rPr>
      <w:t>v01-00</w:t>
    </w:r>
    <w:r w:rsidRPr="00585917">
      <w:rPr>
        <w:rStyle w:val="HideTWBExt"/>
        <w:lang w:val="de-DE"/>
      </w:rPr>
      <w:t>&lt;/Version&gt;</w:t>
    </w:r>
    <w:r w:rsidRPr="00795C60">
      <w:rPr>
        <w:lang w:val="de-DE"/>
      </w:rPr>
      <w:tab/>
    </w:r>
    <w:r>
      <w:fldChar w:fldCharType="begin"/>
    </w:r>
    <w:r w:rsidRPr="00795C60">
      <w:rPr>
        <w:lang w:val="de-DE"/>
      </w:rPr>
      <w:instrText xml:space="preserve"> PAGE  \* MERGEFORMAT </w:instrText>
    </w:r>
    <w:r>
      <w:fldChar w:fldCharType="separate"/>
    </w:r>
    <w:r w:rsidRPr="00795C60">
      <w:rPr>
        <w:noProof/>
        <w:lang w:val="de-DE"/>
      </w:rPr>
      <w:t>166</w:t>
    </w:r>
    <w:r>
      <w:fldChar w:fldCharType="end"/>
    </w:r>
    <w:r w:rsidRPr="00795C60">
      <w:rPr>
        <w:lang w:val="de-DE"/>
      </w:rPr>
      <w:t>/</w:t>
    </w:r>
    <w:r w:rsidR="00F93F9C">
      <w:fldChar w:fldCharType="begin"/>
    </w:r>
    <w:r w:rsidR="00F93F9C" w:rsidRPr="00795C60">
      <w:rPr>
        <w:lang w:val="de-DE"/>
      </w:rPr>
      <w:instrText xml:space="preserve"> NUMPAGES  \* MERGEFORMAT </w:instrText>
    </w:r>
    <w:r w:rsidR="00F93F9C">
      <w:fldChar w:fldCharType="separate"/>
    </w:r>
    <w:r w:rsidRPr="00795C60">
      <w:rPr>
        <w:noProof/>
        <w:lang w:val="de-DE"/>
      </w:rPr>
      <w:t>167</w:t>
    </w:r>
    <w:r w:rsidR="00F93F9C">
      <w:rPr>
        <w:noProof/>
      </w:rPr>
      <w:fldChar w:fldCharType="end"/>
    </w:r>
    <w:r w:rsidRPr="00795C60">
      <w:rPr>
        <w:lang w:val="de-DE"/>
      </w:rPr>
      <w:tab/>
    </w:r>
    <w:r w:rsidRPr="00585917">
      <w:rPr>
        <w:rStyle w:val="HideTWBExt"/>
        <w:lang w:val="de-DE"/>
      </w:rPr>
      <w:t>&lt;PathFdR&gt;</w:t>
    </w:r>
    <w:r w:rsidRPr="00795C60">
      <w:rPr>
        <w:lang w:val="de-DE"/>
      </w:rPr>
      <w:t>AM\1337257FR.docx</w:t>
    </w:r>
    <w:r w:rsidRPr="00585917">
      <w:rPr>
        <w:rStyle w:val="HideTWBExt"/>
        <w:lang w:val="de-DE"/>
      </w:rPr>
      <w:t>&lt;/PathFdR&gt;</w:t>
    </w:r>
  </w:p>
  <w:p w14:paraId="5BF182C4" w14:textId="60C0C5CA" w:rsidR="00E16CB9" w:rsidRPr="00A91D78" w:rsidRDefault="0089606B" w:rsidP="0089606B">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CED0" w14:textId="77777777" w:rsidR="0089606B" w:rsidRPr="00795C60" w:rsidRDefault="0089606B" w:rsidP="0089606B">
    <w:pPr>
      <w:pStyle w:val="EPFooter"/>
      <w:rPr>
        <w:lang w:val="de-DE"/>
      </w:rPr>
    </w:pPr>
    <w:r w:rsidRPr="00585917">
      <w:rPr>
        <w:rStyle w:val="HideTWBExt"/>
        <w:lang w:val="de-DE"/>
      </w:rPr>
      <w:t>&lt;PathFdR&gt;</w:t>
    </w:r>
    <w:r w:rsidRPr="00795C60">
      <w:rPr>
        <w:lang w:val="de-DE"/>
      </w:rPr>
      <w:t>AM\1337257FR.docx</w:t>
    </w:r>
    <w:r w:rsidRPr="00585917">
      <w:rPr>
        <w:rStyle w:val="HideTWBExt"/>
        <w:lang w:val="de-DE"/>
      </w:rPr>
      <w:t>&lt;/PathFdR&gt;</w:t>
    </w:r>
    <w:r w:rsidRPr="00795C60">
      <w:rPr>
        <w:lang w:val="de-DE"/>
      </w:rPr>
      <w:tab/>
    </w:r>
    <w:r>
      <w:fldChar w:fldCharType="begin"/>
    </w:r>
    <w:r w:rsidRPr="00795C60">
      <w:rPr>
        <w:lang w:val="de-DE"/>
      </w:rPr>
      <w:instrText xml:space="preserve"> PAGE  \* MERGEFORMAT </w:instrText>
    </w:r>
    <w:r>
      <w:fldChar w:fldCharType="separate"/>
    </w:r>
    <w:r w:rsidRPr="00795C60">
      <w:rPr>
        <w:noProof/>
        <w:lang w:val="de-DE"/>
      </w:rPr>
      <w:t>167</w:t>
    </w:r>
    <w:r>
      <w:fldChar w:fldCharType="end"/>
    </w:r>
    <w:r w:rsidRPr="00795C60">
      <w:rPr>
        <w:lang w:val="de-DE"/>
      </w:rPr>
      <w:t>/</w:t>
    </w:r>
    <w:r w:rsidR="00F93F9C">
      <w:fldChar w:fldCharType="begin"/>
    </w:r>
    <w:r w:rsidR="00F93F9C" w:rsidRPr="00795C60">
      <w:rPr>
        <w:lang w:val="de-DE"/>
      </w:rPr>
      <w:instrText xml:space="preserve"> NUMPAGES  \* MERGEFORMAT </w:instrText>
    </w:r>
    <w:r w:rsidR="00F93F9C">
      <w:fldChar w:fldCharType="separate"/>
    </w:r>
    <w:r w:rsidRPr="00795C60">
      <w:rPr>
        <w:noProof/>
        <w:lang w:val="de-DE"/>
      </w:rPr>
      <w:t>167</w:t>
    </w:r>
    <w:r w:rsidR="00F93F9C">
      <w:rPr>
        <w:noProof/>
      </w:rPr>
      <w:fldChar w:fldCharType="end"/>
    </w:r>
    <w:r w:rsidRPr="00795C60">
      <w:rPr>
        <w:lang w:val="de-DE"/>
      </w:rPr>
      <w:tab/>
      <w:t>PE</w:t>
    </w:r>
    <w:r w:rsidRPr="00585917">
      <w:rPr>
        <w:rStyle w:val="HideTWBExt"/>
        <w:lang w:val="de-DE"/>
      </w:rPr>
      <w:t>&lt;NoPE&gt;</w:t>
    </w:r>
    <w:r w:rsidRPr="00795C60">
      <w:rPr>
        <w:lang w:val="de-DE"/>
      </w:rPr>
      <w:t>784.377</w:t>
    </w:r>
    <w:r w:rsidRPr="00585917">
      <w:rPr>
        <w:rStyle w:val="HideTWBExt"/>
        <w:lang w:val="de-DE"/>
      </w:rPr>
      <w:t>&lt;/NoPE&gt;&lt;Version&gt;</w:t>
    </w:r>
    <w:r w:rsidRPr="00795C60">
      <w:rPr>
        <w:lang w:val="de-DE"/>
      </w:rPr>
      <w:t>v01-00</w:t>
    </w:r>
    <w:r w:rsidRPr="00585917">
      <w:rPr>
        <w:rStyle w:val="HideTWBExt"/>
        <w:lang w:val="de-DE"/>
      </w:rPr>
      <w:t>&lt;/Version&gt;</w:t>
    </w:r>
  </w:p>
  <w:p w14:paraId="337CFAD4" w14:textId="188F6AC8" w:rsidR="00E16CB9" w:rsidRPr="00A91D78" w:rsidRDefault="0089606B" w:rsidP="0089606B">
    <w:pPr>
      <w:pStyle w:val="EPFooter2"/>
    </w:pPr>
    <w:r w:rsidRPr="00795C60">
      <w:rPr>
        <w:lang w:val="de-DE"/>
      </w:rPr>
      <w:tab/>
    </w:r>
    <w:r w:rsidRPr="00795C60">
      <w:rPr>
        <w:lang w:val="de-DE"/>
      </w:rPr>
      <w:tab/>
    </w:r>
    <w: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B3373" w14:textId="77777777" w:rsidR="0089606B" w:rsidRPr="00795C60" w:rsidRDefault="0089606B" w:rsidP="0089606B">
    <w:pPr>
      <w:pStyle w:val="EPFooter"/>
      <w:rPr>
        <w:lang w:val="de-DE"/>
      </w:rPr>
    </w:pPr>
    <w:r w:rsidRPr="00585917">
      <w:rPr>
        <w:rStyle w:val="HideTWBExt"/>
        <w:lang w:val="de-DE"/>
      </w:rPr>
      <w:t>&lt;PathFdR&gt;</w:t>
    </w:r>
    <w:r w:rsidRPr="00795C60">
      <w:rPr>
        <w:lang w:val="de-DE"/>
      </w:rPr>
      <w:t>AM\1337257FR.docx</w:t>
    </w:r>
    <w:r w:rsidRPr="00585917">
      <w:rPr>
        <w:rStyle w:val="HideTWBExt"/>
        <w:lang w:val="de-DE"/>
      </w:rPr>
      <w:t>&lt;/PathFdR&gt;</w:t>
    </w:r>
    <w:r w:rsidRPr="00795C60">
      <w:rPr>
        <w:lang w:val="de-DE"/>
      </w:rPr>
      <w:tab/>
    </w:r>
    <w:r w:rsidRPr="00795C60">
      <w:rPr>
        <w:lang w:val="de-DE"/>
      </w:rPr>
      <w:tab/>
      <w:t>PE</w:t>
    </w:r>
    <w:r w:rsidRPr="00585917">
      <w:rPr>
        <w:rStyle w:val="HideTWBExt"/>
        <w:lang w:val="de-DE"/>
      </w:rPr>
      <w:t>&lt;NoPE&gt;</w:t>
    </w:r>
    <w:r w:rsidRPr="00795C60">
      <w:rPr>
        <w:lang w:val="de-DE"/>
      </w:rPr>
      <w:t>784.377</w:t>
    </w:r>
    <w:r w:rsidRPr="00585917">
      <w:rPr>
        <w:rStyle w:val="HideTWBExt"/>
        <w:lang w:val="de-DE"/>
      </w:rPr>
      <w:t>&lt;/NoPE&gt;&lt;Version&gt;</w:t>
    </w:r>
    <w:r w:rsidRPr="00795C60">
      <w:rPr>
        <w:lang w:val="de-DE"/>
      </w:rPr>
      <w:t>v01-00</w:t>
    </w:r>
    <w:r w:rsidRPr="00585917">
      <w:rPr>
        <w:rStyle w:val="HideTWBExt"/>
        <w:lang w:val="de-DE"/>
      </w:rPr>
      <w:t>&lt;/Version&gt;</w:t>
    </w:r>
  </w:p>
  <w:p w14:paraId="322E5D64" w14:textId="53DABBC1" w:rsidR="00E16CB9" w:rsidRPr="00A91D78" w:rsidRDefault="0089606B" w:rsidP="0089606B">
    <w:pPr>
      <w:pStyle w:val="EPFooter2"/>
    </w:pPr>
    <w:r>
      <w:t>FR</w:t>
    </w:r>
    <w:r>
      <w:tab/>
    </w:r>
    <w:r w:rsidRPr="0089606B">
      <w:rPr>
        <w:b w:val="0"/>
        <w:i/>
        <w:color w:val="C0C0C0"/>
        <w:sz w:val="22"/>
      </w:rPr>
      <w:t>Unie dans la diversité</w:t>
    </w:r>
    <w:r>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27706" w14:textId="77777777" w:rsidR="0089606B" w:rsidRDefault="0089606B">
      <w:r>
        <w:separator/>
      </w:r>
    </w:p>
  </w:footnote>
  <w:footnote w:type="continuationSeparator" w:id="0">
    <w:p w14:paraId="0F2F7407" w14:textId="77777777" w:rsidR="0089606B" w:rsidRDefault="00896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74603" w14:textId="77777777" w:rsidR="0089606B" w:rsidRDefault="008960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2B92F" w14:textId="77777777" w:rsidR="0089606B" w:rsidRDefault="008960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89319" w14:textId="77777777" w:rsidR="0089606B" w:rsidRDefault="008960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7"/>
    <w:docVar w:name="TXTLANGUE" w:val="FR"/>
    <w:docVar w:name="TXTLANGUEMIN" w:val="fr"/>
    <w:docVar w:name="TXTNRPE" w:val="784.377"/>
    <w:docVar w:name="TXTPEorAP" w:val="PE"/>
    <w:docVar w:name="TXTROUTE" w:val="AM\1337257FR.docx"/>
    <w:docVar w:name="TXTVERSION" w:val="01-00"/>
  </w:docVars>
  <w:rsids>
    <w:rsidRoot w:val="00A77B3E"/>
    <w:rsid w:val="000F3778"/>
    <w:rsid w:val="00117D88"/>
    <w:rsid w:val="002509D5"/>
    <w:rsid w:val="002541FF"/>
    <w:rsid w:val="0048207A"/>
    <w:rsid w:val="005278F0"/>
    <w:rsid w:val="00585917"/>
    <w:rsid w:val="00645FE1"/>
    <w:rsid w:val="0069498C"/>
    <w:rsid w:val="00795C60"/>
    <w:rsid w:val="008316BC"/>
    <w:rsid w:val="008940FF"/>
    <w:rsid w:val="0089606B"/>
    <w:rsid w:val="009304B2"/>
    <w:rsid w:val="00955148"/>
    <w:rsid w:val="00A77B3E"/>
    <w:rsid w:val="00A86373"/>
    <w:rsid w:val="00A91D78"/>
    <w:rsid w:val="00B00628"/>
    <w:rsid w:val="00BB20DB"/>
    <w:rsid w:val="00CA2A55"/>
    <w:rsid w:val="00E16CB9"/>
    <w:rsid w:val="00F93F9C"/>
    <w:rsid w:val="00FA6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2A6DBF"/>
  <w15:docId w15:val="{12E9E110-F57A-411E-92A7-063242C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8207A"/>
    <w:pPr>
      <w:tabs>
        <w:tab w:val="center" w:pos="4513"/>
        <w:tab w:val="right" w:pos="9026"/>
      </w:tabs>
    </w:pPr>
  </w:style>
  <w:style w:type="character" w:customStyle="1" w:styleId="HeaderChar">
    <w:name w:val="Header Char"/>
    <w:basedOn w:val="DefaultParagraphFont"/>
    <w:link w:val="Header"/>
    <w:rsid w:val="0048207A"/>
    <w:rPr>
      <w:sz w:val="24"/>
      <w:szCs w:val="24"/>
    </w:rPr>
  </w:style>
  <w:style w:type="paragraph" w:styleId="Footer">
    <w:name w:val="footer"/>
    <w:basedOn w:val="Normal"/>
    <w:link w:val="FooterChar"/>
    <w:rsid w:val="00BB20DB"/>
    <w:pPr>
      <w:tabs>
        <w:tab w:val="center" w:pos="4513"/>
        <w:tab w:val="right" w:pos="9026"/>
      </w:tabs>
    </w:pPr>
  </w:style>
  <w:style w:type="character" w:customStyle="1" w:styleId="FooterChar">
    <w:name w:val="Footer Char"/>
    <w:basedOn w:val="DefaultParagraphFont"/>
    <w:link w:val="Footer"/>
    <w:rsid w:val="00BB20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4662</Words>
  <Characters>25978</Characters>
  <Application>Microsoft Office Word</Application>
  <DocSecurity>0</DocSecurity>
  <Lines>1098</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2026-02-25T14:30:00Z</dcterms:created>
  <dcterms:modified xsi:type="dcterms:W3CDTF">2026-02-25T14:30:00Z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1337257</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- 2026/02/25 15:30</vt:lpwstr>
  </property>
  <property fmtid="{D5CDD505-2E9C-101B-9397-08002B2CF9AE}" pid="7" name="dmxml.render.id">
    <vt:lpwstr>371251</vt:lpwstr>
  </property>
  <property fmtid="{D5CDD505-2E9C-101B-9397-08002B2CF9AE}" pid="8" name="dmxml.render.traceId">
    <vt:lpwstr>698b3eb1f62df95256c374cccf676def</vt:lpwstr>
  </property>
  <property fmtid="{D5CDD505-2E9C-101B-9397-08002B2CF9AE}" pid="9" name="FooterPath">
    <vt:lpwstr>AM\1337257FR.docx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784.377</vt:lpwstr>
  </property>
  <property fmtid="{D5CDD505-2E9C-101B-9397-08002B2CF9AE}" pid="13" name="SendToEpades">
    <vt:lpwstr>OK(AMNUM) - 2026/02/10 16:34</vt:lpwstr>
  </property>
  <property fmtid="{D5CDD505-2E9C-101B-9397-08002B2CF9AE}" pid="14" name="UID">
    <vt:lpwstr>eu.europa.europarl-DIN1-2026-0000027920_01.00-xm-01.00_text-xml</vt:lpwstr>
  </property>
  <property fmtid="{D5CDD505-2E9C-101B-9397-08002B2CF9AE}" pid="15" name="SDLStudio">
    <vt:lpwstr/>
  </property>
</Properties>
</file>