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B0D91" w:rsidRPr="00170A5F"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170A5F" w:rsidRDefault="00170ADF">
            <w:pPr>
              <w:pStyle w:val="EPName"/>
            </w:pPr>
            <w:r w:rsidRPr="00170A5F">
              <w:t>Europees Parlement</w:t>
            </w:r>
          </w:p>
          <w:p w14:paraId="27538D0A" w14:textId="77777777" w:rsidR="00E16CB9" w:rsidRPr="00170A5F" w:rsidRDefault="00170ADF">
            <w:pPr>
              <w:pStyle w:val="EPTerm"/>
            </w:pPr>
            <w:r w:rsidRPr="00170A5F">
              <w:t>2024-2029</w:t>
            </w:r>
          </w:p>
        </w:tc>
        <w:tc>
          <w:tcPr>
            <w:tcW w:w="2268" w:type="dxa"/>
            <w:tcBorders>
              <w:top w:val="nil"/>
              <w:left w:val="nil"/>
              <w:bottom w:val="nil"/>
              <w:right w:val="nil"/>
            </w:tcBorders>
          </w:tcPr>
          <w:p w14:paraId="4B567FAA" w14:textId="77777777" w:rsidR="00E16CB9" w:rsidRPr="00170A5F" w:rsidRDefault="00170A5F">
            <w:pPr>
              <w:pStyle w:val="EPLogo"/>
            </w:pPr>
            <w:r w:rsidRPr="00170A5F">
              <w:pict w14:anchorId="7CD1E8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50.25pt">
                  <v:imagedata r:id="rId7" o:title=""/>
                </v:shape>
              </w:pict>
            </w:r>
          </w:p>
        </w:tc>
      </w:tr>
    </w:tbl>
    <w:p w14:paraId="6D2E1052" w14:textId="77777777" w:rsidR="00E16CB9" w:rsidRPr="00170A5F" w:rsidRDefault="00170ADF">
      <w:pPr>
        <w:pStyle w:val="LineTop"/>
      </w:pPr>
      <w:r w:rsidRPr="00170A5F">
        <w:t xml:space="preserve"> </w:t>
      </w:r>
    </w:p>
    <w:p w14:paraId="1B34FD12" w14:textId="77777777" w:rsidR="00E16CB9" w:rsidRPr="00170A5F" w:rsidRDefault="00170ADF">
      <w:pPr>
        <w:pStyle w:val="EPBody"/>
      </w:pPr>
      <w:r w:rsidRPr="00170A5F">
        <w:rPr>
          <w:rStyle w:val="HideTWBExt"/>
        </w:rPr>
        <w:t>&lt;Commission&gt;</w:t>
      </w:r>
      <w:r w:rsidRPr="00170A5F">
        <w:rPr>
          <w:rStyle w:val="HideTWBInt"/>
          <w:color w:val="auto"/>
        </w:rPr>
        <w:t>{LIBE}</w:t>
      </w:r>
      <w:r w:rsidRPr="00170A5F">
        <w:t>Commissie burgerlijke vrijheden, justitie en binnenlandse zaken</w:t>
      </w:r>
      <w:r w:rsidRPr="00170A5F">
        <w:rPr>
          <w:rStyle w:val="HideTWBExt"/>
        </w:rPr>
        <w:t>&lt;/Commission&gt;</w:t>
      </w:r>
    </w:p>
    <w:p w14:paraId="5ADD68F0" w14:textId="77777777" w:rsidR="00E16CB9" w:rsidRPr="00170A5F" w:rsidRDefault="00170ADF">
      <w:pPr>
        <w:pStyle w:val="LineBottom"/>
      </w:pPr>
      <w:r w:rsidRPr="00170A5F">
        <w:t xml:space="preserve"> </w:t>
      </w:r>
    </w:p>
    <w:p w14:paraId="7B0FB160" w14:textId="77777777" w:rsidR="00E16CB9" w:rsidRPr="00170A5F" w:rsidRDefault="00170ADF">
      <w:pPr>
        <w:pStyle w:val="CoverReference"/>
      </w:pPr>
      <w:r w:rsidRPr="00170A5F">
        <w:rPr>
          <w:rStyle w:val="HideTWBExt"/>
        </w:rPr>
        <w:t>&lt;RefProc&gt;</w:t>
      </w:r>
      <w:r w:rsidRPr="00170A5F">
        <w:t>2025/0429</w:t>
      </w:r>
      <w:r w:rsidRPr="00170A5F">
        <w:rPr>
          <w:rStyle w:val="HideTWBExt"/>
        </w:rPr>
        <w:t>&lt;/RefProc&gt;&lt;RefTypeProc&gt;</w:t>
      </w:r>
      <w:r w:rsidRPr="00170A5F">
        <w:t>(COD)</w:t>
      </w:r>
      <w:r w:rsidRPr="00170A5F">
        <w:rPr>
          <w:rStyle w:val="HideTWBExt"/>
        </w:rPr>
        <w:t>&lt;/RefTypeProc&gt;</w:t>
      </w:r>
    </w:p>
    <w:p w14:paraId="2414A930" w14:textId="77777777" w:rsidR="00E16CB9" w:rsidRPr="00170A5F" w:rsidRDefault="00170ADF">
      <w:pPr>
        <w:pStyle w:val="CoverDate"/>
      </w:pPr>
      <w:r w:rsidRPr="00170A5F">
        <w:rPr>
          <w:rStyle w:val="HideTWBExt"/>
        </w:rPr>
        <w:t>&lt;Date&gt;</w:t>
      </w:r>
      <w:r w:rsidRPr="00170A5F">
        <w:rPr>
          <w:rStyle w:val="HideTWBInt"/>
          <w:color w:val="auto"/>
        </w:rPr>
        <w:t>{10/02/2026}</w:t>
      </w:r>
      <w:r w:rsidRPr="00170A5F">
        <w:t>10.2.2026</w:t>
      </w:r>
      <w:r w:rsidRPr="00170A5F">
        <w:rPr>
          <w:rStyle w:val="HideTWBExt"/>
        </w:rPr>
        <w:t>&lt;/Date&gt;</w:t>
      </w:r>
    </w:p>
    <w:p w14:paraId="47AB4CE9" w14:textId="77777777" w:rsidR="00E16CB9" w:rsidRPr="00170A5F" w:rsidRDefault="00170ADF">
      <w:pPr>
        <w:pStyle w:val="CoverDocType"/>
      </w:pPr>
      <w:r w:rsidRPr="00170A5F">
        <w:rPr>
          <w:rStyle w:val="HideTWBExt"/>
        </w:rPr>
        <w:t>&lt;TypeAM&gt;</w:t>
      </w:r>
      <w:r w:rsidRPr="00170A5F">
        <w:t>AMENDEMENTEN</w:t>
      </w:r>
      <w:r w:rsidRPr="00170A5F">
        <w:rPr>
          <w:rStyle w:val="HideTWBExt"/>
        </w:rPr>
        <w:t>&lt;/TypeAM&gt;</w:t>
      </w:r>
    </w:p>
    <w:p w14:paraId="11B26283" w14:textId="54375E57" w:rsidR="00E16CB9" w:rsidRPr="00170A5F" w:rsidRDefault="00170ADF">
      <w:pPr>
        <w:pStyle w:val="CoverDocType24a"/>
      </w:pPr>
      <w:r w:rsidRPr="00170A5F">
        <w:rPr>
          <w:rStyle w:val="HideTWBExt"/>
        </w:rPr>
        <w:t>&lt;RangeAM&gt;</w:t>
      </w:r>
      <w:r w:rsidRPr="00170A5F">
        <w:t>19 - 53</w:t>
      </w:r>
      <w:r w:rsidRPr="00170A5F">
        <w:rPr>
          <w:rStyle w:val="HideTWBExt"/>
        </w:rPr>
        <w:t>&lt;/RangeAM&gt;</w:t>
      </w:r>
    </w:p>
    <w:p w14:paraId="0379E33B" w14:textId="77777777" w:rsidR="00E16CB9" w:rsidRPr="00170A5F" w:rsidRDefault="00170ADF">
      <w:pPr>
        <w:pStyle w:val="CoverBold"/>
      </w:pPr>
      <w:r w:rsidRPr="00170A5F">
        <w:rPr>
          <w:rStyle w:val="HideTWBExt"/>
        </w:rPr>
        <w:t>&lt;TitreType&gt;</w:t>
      </w:r>
      <w:r w:rsidRPr="00170A5F">
        <w:t>Ontwerpverslag</w:t>
      </w:r>
      <w:r w:rsidRPr="00170A5F">
        <w:rPr>
          <w:rStyle w:val="HideTWBExt"/>
        </w:rPr>
        <w:t>&lt;/TitreType&gt;</w:t>
      </w:r>
    </w:p>
    <w:p w14:paraId="760F0547" w14:textId="77777777" w:rsidR="00E16CB9" w:rsidRPr="00170A5F" w:rsidRDefault="00170ADF">
      <w:pPr>
        <w:pStyle w:val="CoverBold"/>
      </w:pPr>
      <w:r w:rsidRPr="00170A5F">
        <w:rPr>
          <w:rStyle w:val="HideTWBExt"/>
        </w:rPr>
        <w:t>&lt;Rapporteur&gt;</w:t>
      </w:r>
      <w:r w:rsidRPr="00170A5F">
        <w:t>Birgit Sippel</w:t>
      </w:r>
      <w:r w:rsidRPr="00170A5F">
        <w:rPr>
          <w:rStyle w:val="HideTWBExt"/>
        </w:rPr>
        <w:t>&lt;/Rapporteur&gt;</w:t>
      </w:r>
    </w:p>
    <w:p w14:paraId="394A737F" w14:textId="77777777" w:rsidR="00E16CB9" w:rsidRPr="00170A5F" w:rsidRDefault="00170ADF">
      <w:pPr>
        <w:pStyle w:val="CoverNormal24a"/>
      </w:pPr>
      <w:r w:rsidRPr="00170A5F">
        <w:rPr>
          <w:rStyle w:val="HideTWBExt"/>
        </w:rPr>
        <w:t>&lt;DocRefPE&gt;</w:t>
      </w:r>
      <w:r w:rsidRPr="00170A5F">
        <w:t>(PE784.310v01-00)</w:t>
      </w:r>
      <w:r w:rsidRPr="00170A5F">
        <w:rPr>
          <w:rStyle w:val="HideTWBExt"/>
        </w:rPr>
        <w:t>&lt;/DocRefPE&gt;</w:t>
      </w:r>
    </w:p>
    <w:p w14:paraId="783DAEF8" w14:textId="77777777" w:rsidR="00E16CB9" w:rsidRPr="00170A5F" w:rsidRDefault="00170ADF">
      <w:pPr>
        <w:pStyle w:val="CoverNormal24a"/>
      </w:pPr>
      <w:r w:rsidRPr="00170A5F">
        <w:rPr>
          <w:rStyle w:val="HideTWBExt"/>
        </w:rPr>
        <w:t>&lt;Titre&gt;</w:t>
      </w:r>
      <w:r w:rsidRPr="00170A5F">
        <w:t xml:space="preserve">Wijziging van Verordening (EU) 2021/1232 wat betreft de verlenging van de </w:t>
      </w:r>
      <w:r w:rsidRPr="00170A5F">
        <w:t>toepassingsperiode ervan</w:t>
      </w:r>
      <w:r w:rsidRPr="00170A5F">
        <w:rPr>
          <w:rStyle w:val="HideTWBExt"/>
        </w:rPr>
        <w:t>&lt;/Titre&gt;</w:t>
      </w:r>
    </w:p>
    <w:p w14:paraId="716E4625" w14:textId="77777777" w:rsidR="00E16CB9" w:rsidRPr="00170A5F" w:rsidRDefault="00170ADF">
      <w:pPr>
        <w:pStyle w:val="CoverNormal"/>
      </w:pPr>
      <w:r w:rsidRPr="00170A5F">
        <w:rPr>
          <w:rStyle w:val="HideTWBExt"/>
        </w:rPr>
        <w:t>&lt;DocAmend&gt;</w:t>
      </w:r>
      <w:r w:rsidRPr="00170A5F">
        <w:t>Voorstel voor een verordening</w:t>
      </w:r>
      <w:r w:rsidRPr="00170A5F">
        <w:rPr>
          <w:rStyle w:val="HideTWBExt"/>
        </w:rPr>
        <w:t>&lt;/DocAmend&gt;</w:t>
      </w:r>
    </w:p>
    <w:p w14:paraId="2E85E291" w14:textId="77777777" w:rsidR="00E16CB9" w:rsidRPr="00170A5F" w:rsidRDefault="00170ADF">
      <w:pPr>
        <w:pStyle w:val="CoverNormal24a"/>
      </w:pPr>
      <w:r w:rsidRPr="00170A5F">
        <w:rPr>
          <w:rStyle w:val="HideTWBExt"/>
        </w:rPr>
        <w:t>&lt;DocRef&gt;</w:t>
      </w:r>
      <w:r w:rsidRPr="00170A5F">
        <w:t>(COM(2025)0797 – 2025/0429(COD))</w:t>
      </w:r>
      <w:r w:rsidRPr="00170A5F">
        <w:rPr>
          <w:rStyle w:val="HideTWBExt"/>
        </w:rPr>
        <w:t>&lt;/DocRef&gt;</w:t>
      </w:r>
    </w:p>
    <w:p w14:paraId="6151A885" w14:textId="77777777" w:rsidR="00E16CB9" w:rsidRPr="00170A5F" w:rsidRDefault="00170ADF">
      <w:r w:rsidRPr="00170A5F">
        <w:br w:type="page"/>
      </w:r>
      <w:r w:rsidRPr="00170A5F">
        <w:lastRenderedPageBreak/>
        <w:t>AM_Com_LegReport</w:t>
      </w:r>
    </w:p>
    <w:p w14:paraId="1D818B78" w14:textId="4DFFCDC2" w:rsidR="001E0C46" w:rsidRPr="00170A5F" w:rsidRDefault="00170ADF" w:rsidP="001E0C46">
      <w:pPr>
        <w:pStyle w:val="AmNumberTabs"/>
      </w:pPr>
      <w:r w:rsidRPr="00170A5F">
        <w:br w:type="page"/>
      </w:r>
      <w:r w:rsidRPr="00170A5F">
        <w:rPr>
          <w:rStyle w:val="HideTWBExt"/>
          <w:b w:val="0"/>
        </w:rPr>
        <w:lastRenderedPageBreak/>
        <w:t>&lt;RepeatBlock-Amend&gt;</w:t>
      </w:r>
      <w:r w:rsidRPr="00170A5F">
        <w:rPr>
          <w:rStyle w:val="HideTWBExt"/>
        </w:rPr>
        <w:t>&lt;Amend&gt;</w:t>
      </w:r>
      <w:r w:rsidRPr="00170A5F">
        <w:t>Amendement</w:t>
      </w:r>
      <w:r w:rsidRPr="00170A5F">
        <w:tab/>
      </w:r>
      <w:r w:rsidRPr="00170A5F">
        <w:tab/>
      </w:r>
      <w:r w:rsidRPr="00170A5F">
        <w:rPr>
          <w:rStyle w:val="HideTWBExt"/>
        </w:rPr>
        <w:t>&lt;NumAm&gt;</w:t>
      </w:r>
      <w:r w:rsidRPr="00170A5F">
        <w:t>19</w:t>
      </w:r>
      <w:r w:rsidRPr="00170A5F">
        <w:rPr>
          <w:rStyle w:val="HideTWBExt"/>
        </w:rPr>
        <w:t>&lt;/NumAm&gt;</w:t>
      </w:r>
    </w:p>
    <w:p w14:paraId="0DD04A2C" w14:textId="77777777" w:rsidR="001E0C46" w:rsidRPr="00170A5F" w:rsidRDefault="00170ADF" w:rsidP="001E0C46">
      <w:pPr>
        <w:pStyle w:val="NormalBold"/>
      </w:pPr>
      <w:r w:rsidRPr="00170A5F">
        <w:rPr>
          <w:rStyle w:val="HideTWBExt"/>
          <w:b w:val="0"/>
        </w:rPr>
        <w:t>&lt;RepeatBlock-By&gt;&lt;Members&gt;</w:t>
      </w:r>
      <w:r w:rsidRPr="00170A5F">
        <w:t>Isabel Serra Sánchez</w:t>
      </w:r>
      <w:r w:rsidRPr="00170A5F">
        <w:rPr>
          <w:rStyle w:val="HideTWBExt"/>
          <w:b w:val="0"/>
        </w:rPr>
        <w:t>&lt;/Members&gt;</w:t>
      </w:r>
    </w:p>
    <w:p w14:paraId="0ABA29B8" w14:textId="77777777" w:rsidR="001E0C46" w:rsidRPr="00170A5F" w:rsidRDefault="00170ADF" w:rsidP="001E0C46">
      <w:pPr>
        <w:pStyle w:val="NormalBold"/>
      </w:pPr>
      <w:r w:rsidRPr="00170A5F">
        <w:rPr>
          <w:rStyle w:val="HideTWBExt"/>
          <w:b w:val="0"/>
        </w:rPr>
        <w:t>&lt;/RepeatBlock-By&gt;</w:t>
      </w:r>
    </w:p>
    <w:p w14:paraId="22DF2002"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64DBADFD" w14:textId="77777777" w:rsidR="001E0C46" w:rsidRPr="00170A5F" w:rsidRDefault="00170ADF" w:rsidP="001E0C46">
      <w:pPr>
        <w:pStyle w:val="NormalBold"/>
      </w:pPr>
      <w:r w:rsidRPr="00170A5F">
        <w:rPr>
          <w:rStyle w:val="HideTWBExt"/>
        </w:rPr>
        <w:t>&lt;Article&gt;</w:t>
      </w:r>
      <w:r w:rsidRPr="00170A5F">
        <w:t>–</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170A5F" w:rsidRDefault="001E0C46" w:rsidP="00015EFC"/>
        </w:tc>
      </w:tr>
      <w:tr w:rsidR="00DB0D91" w:rsidRPr="00170A5F" w14:paraId="272D8BEF" w14:textId="77777777" w:rsidTr="00015EFC">
        <w:trPr>
          <w:trHeight w:val="240"/>
          <w:jc w:val="center"/>
        </w:trPr>
        <w:tc>
          <w:tcPr>
            <w:tcW w:w="4876" w:type="dxa"/>
            <w:tcBorders>
              <w:top w:val="nil"/>
              <w:left w:val="nil"/>
              <w:bottom w:val="nil"/>
              <w:right w:val="nil"/>
            </w:tcBorders>
          </w:tcPr>
          <w:p w14:paraId="3D55A1ED" w14:textId="77777777" w:rsidR="001E0C46" w:rsidRPr="00170A5F" w:rsidRDefault="001E0C46" w:rsidP="00015EFC">
            <w:pPr>
              <w:pStyle w:val="AmColumnHeading"/>
            </w:pPr>
          </w:p>
        </w:tc>
        <w:tc>
          <w:tcPr>
            <w:tcW w:w="4876" w:type="dxa"/>
            <w:tcBorders>
              <w:top w:val="nil"/>
              <w:left w:val="nil"/>
              <w:bottom w:val="nil"/>
              <w:right w:val="nil"/>
            </w:tcBorders>
          </w:tcPr>
          <w:p w14:paraId="1931D10D" w14:textId="77777777" w:rsidR="001E0C46" w:rsidRPr="00170A5F" w:rsidRDefault="00170ADF" w:rsidP="00015EFC">
            <w:pPr>
              <w:pStyle w:val="AmColumnHeading"/>
            </w:pPr>
            <w:r w:rsidRPr="00170A5F">
              <w:t>Voorstel tot verwerping</w:t>
            </w:r>
          </w:p>
        </w:tc>
      </w:tr>
      <w:tr w:rsidR="00DB0D91" w:rsidRPr="00170A5F" w14:paraId="2C2F8FEE" w14:textId="77777777" w:rsidTr="00015EFC">
        <w:trPr>
          <w:jc w:val="center"/>
        </w:trPr>
        <w:tc>
          <w:tcPr>
            <w:tcW w:w="4876" w:type="dxa"/>
            <w:tcBorders>
              <w:top w:val="nil"/>
              <w:left w:val="nil"/>
              <w:bottom w:val="nil"/>
              <w:right w:val="nil"/>
            </w:tcBorders>
          </w:tcPr>
          <w:p w14:paraId="195E09BF" w14:textId="77777777" w:rsidR="001E0C46" w:rsidRPr="00170A5F" w:rsidRDefault="001E0C46" w:rsidP="00015EFC"/>
        </w:tc>
        <w:tc>
          <w:tcPr>
            <w:tcW w:w="4876" w:type="dxa"/>
            <w:tcBorders>
              <w:top w:val="nil"/>
              <w:left w:val="nil"/>
              <w:bottom w:val="nil"/>
              <w:right w:val="nil"/>
            </w:tcBorders>
          </w:tcPr>
          <w:p w14:paraId="47A8A786" w14:textId="77777777" w:rsidR="001E0C46" w:rsidRPr="00170A5F" w:rsidRDefault="00170ADF" w:rsidP="00015EFC">
            <w:pPr>
              <w:pStyle w:val="Normal6a"/>
            </w:pPr>
            <w:r w:rsidRPr="00170A5F">
              <w:rPr>
                <w:b/>
                <w:i/>
              </w:rPr>
              <w:t>Het Europees Parlement verwerpt het voorstel van de Commissie.</w:t>
            </w:r>
          </w:p>
        </w:tc>
      </w:tr>
    </w:tbl>
    <w:p w14:paraId="37B1658B"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2B91554C" w14:textId="77777777" w:rsidR="001E0C46" w:rsidRPr="00170A5F" w:rsidRDefault="00170ADF" w:rsidP="001E0C46">
      <w:r w:rsidRPr="00170A5F">
        <w:rPr>
          <w:rStyle w:val="HideTWBExt"/>
        </w:rPr>
        <w:t>&lt;/Amend&gt;</w:t>
      </w:r>
    </w:p>
    <w:p w14:paraId="76BA05E2"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20</w:t>
      </w:r>
      <w:r w:rsidRPr="00170A5F">
        <w:rPr>
          <w:rStyle w:val="HideTWBExt"/>
        </w:rPr>
        <w:t>&lt;/NumAm&gt;</w:t>
      </w:r>
    </w:p>
    <w:p w14:paraId="5980AE2E" w14:textId="77777777" w:rsidR="001E0C46" w:rsidRPr="00170A5F" w:rsidRDefault="00170ADF" w:rsidP="001E0C46">
      <w:pPr>
        <w:pStyle w:val="NormalBold"/>
      </w:pPr>
      <w:r w:rsidRPr="00170A5F">
        <w:rPr>
          <w:rStyle w:val="HideTWBExt"/>
          <w:b w:val="0"/>
        </w:rPr>
        <w:t>&lt;RepeatBlock-By&gt;&lt;Members&gt;</w:t>
      </w:r>
      <w:r w:rsidRPr="00170A5F">
        <w:t>Sibylle Berg, Martin Sonneborn</w:t>
      </w:r>
      <w:r w:rsidRPr="00170A5F">
        <w:rPr>
          <w:rStyle w:val="HideTWBExt"/>
          <w:b w:val="0"/>
        </w:rPr>
        <w:t>&lt;/Members&gt;</w:t>
      </w:r>
    </w:p>
    <w:p w14:paraId="38A6F6F3" w14:textId="77777777" w:rsidR="001E0C46" w:rsidRPr="00170A5F" w:rsidRDefault="00170ADF" w:rsidP="001E0C46">
      <w:pPr>
        <w:pStyle w:val="NormalBold"/>
      </w:pPr>
      <w:r w:rsidRPr="00170A5F">
        <w:rPr>
          <w:rStyle w:val="HideTWBExt"/>
          <w:b w:val="0"/>
        </w:rPr>
        <w:t>&lt;/RepeatBlock-By&gt;</w:t>
      </w:r>
    </w:p>
    <w:p w14:paraId="785C92C1"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1276E516" w14:textId="77777777" w:rsidR="001E0C46" w:rsidRPr="00170A5F" w:rsidRDefault="00170ADF" w:rsidP="001E0C46">
      <w:pPr>
        <w:pStyle w:val="NormalBold"/>
      </w:pPr>
      <w:r w:rsidRPr="00170A5F">
        <w:rPr>
          <w:rStyle w:val="HideTWBExt"/>
        </w:rPr>
        <w:t>&lt;Article&gt;</w:t>
      </w:r>
      <w:r w:rsidRPr="00170A5F">
        <w:t>Titel 1</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170A5F" w:rsidRDefault="001E0C46" w:rsidP="00015EFC"/>
        </w:tc>
      </w:tr>
      <w:tr w:rsidR="00DB0D91" w:rsidRPr="00170A5F" w14:paraId="493314D3" w14:textId="77777777" w:rsidTr="00015EFC">
        <w:trPr>
          <w:trHeight w:val="240"/>
          <w:jc w:val="center"/>
        </w:trPr>
        <w:tc>
          <w:tcPr>
            <w:tcW w:w="4876" w:type="dxa"/>
            <w:tcBorders>
              <w:top w:val="nil"/>
              <w:left w:val="nil"/>
              <w:bottom w:val="nil"/>
              <w:right w:val="nil"/>
            </w:tcBorders>
          </w:tcPr>
          <w:p w14:paraId="6B68AE6F"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29F8CF3D" w14:textId="77777777" w:rsidR="001E0C46" w:rsidRPr="00170A5F" w:rsidRDefault="00170ADF" w:rsidP="00015EFC">
            <w:pPr>
              <w:pStyle w:val="AmColumnHeading"/>
            </w:pPr>
            <w:r w:rsidRPr="00170A5F">
              <w:t>Amendement</w:t>
            </w:r>
          </w:p>
        </w:tc>
      </w:tr>
      <w:tr w:rsidR="00DB0D91" w:rsidRPr="00170A5F" w14:paraId="4D5F645C" w14:textId="77777777" w:rsidTr="00015EFC">
        <w:trPr>
          <w:jc w:val="center"/>
        </w:trPr>
        <w:tc>
          <w:tcPr>
            <w:tcW w:w="4876" w:type="dxa"/>
            <w:tcBorders>
              <w:top w:val="nil"/>
              <w:left w:val="nil"/>
              <w:bottom w:val="nil"/>
              <w:right w:val="nil"/>
            </w:tcBorders>
          </w:tcPr>
          <w:p w14:paraId="47B2CF4C" w14:textId="77777777" w:rsidR="001E0C46" w:rsidRPr="00170A5F" w:rsidRDefault="00170ADF" w:rsidP="00015EFC">
            <w:pPr>
              <w:pStyle w:val="Normal6a"/>
            </w:pPr>
            <w:r w:rsidRPr="00170A5F">
              <w:rPr>
                <w:b/>
                <w:i/>
              </w:rPr>
              <w:t>Voorstel voor een</w:t>
            </w:r>
            <w:r w:rsidRPr="00170A5F">
              <w:rPr>
                <w:b/>
                <w:i/>
              </w:rPr>
              <w:br/>
              <w:t>VERORDENING VAN HET EUROPEES PARLEMENT EN DE RAAD</w:t>
            </w:r>
            <w:r w:rsidRPr="00170A5F">
              <w:rPr>
                <w:b/>
                <w:i/>
              </w:rPr>
              <w:br/>
              <w:t>tot wijziging van Verordening (EU) 2021/1232 wat betreft de verlenging van de toepassingsperiode ervan</w:t>
            </w:r>
            <w:r w:rsidRPr="00170A5F">
              <w:rPr>
                <w:b/>
                <w:i/>
              </w:rPr>
              <w:br/>
              <w:t>(Voor de EER relevante tekst)</w:t>
            </w:r>
          </w:p>
        </w:tc>
        <w:tc>
          <w:tcPr>
            <w:tcW w:w="4876" w:type="dxa"/>
            <w:tcBorders>
              <w:top w:val="nil"/>
              <w:left w:val="nil"/>
              <w:bottom w:val="nil"/>
              <w:right w:val="nil"/>
            </w:tcBorders>
          </w:tcPr>
          <w:p w14:paraId="31C77EFC" w14:textId="77777777" w:rsidR="001E0C46" w:rsidRPr="00170A5F" w:rsidRDefault="00170ADF" w:rsidP="00015EFC">
            <w:pPr>
              <w:pStyle w:val="Normal6a"/>
            </w:pPr>
            <w:r w:rsidRPr="00170A5F">
              <w:rPr>
                <w:b/>
                <w:i/>
              </w:rPr>
              <w:t>Schrappen</w:t>
            </w:r>
          </w:p>
        </w:tc>
      </w:tr>
    </w:tbl>
    <w:p w14:paraId="5F99FCF4"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318A0D2F" w14:textId="77777777" w:rsidR="001E0C46" w:rsidRPr="00170A5F" w:rsidRDefault="00170ADF" w:rsidP="001E0C46">
      <w:pPr>
        <w:pStyle w:val="AmJustTitle"/>
      </w:pPr>
      <w:r w:rsidRPr="00170A5F">
        <w:rPr>
          <w:rStyle w:val="HideTWBExt"/>
        </w:rPr>
        <w:t>&lt;TitreJust&gt;</w:t>
      </w:r>
      <w:r w:rsidRPr="00170A5F">
        <w:t>Motivering</w:t>
      </w:r>
      <w:r w:rsidRPr="00170A5F">
        <w:rPr>
          <w:rStyle w:val="HideTWBExt"/>
        </w:rPr>
        <w:t>&lt;/TitreJust&gt;</w:t>
      </w:r>
    </w:p>
    <w:p w14:paraId="1828972C" w14:textId="77CE476C" w:rsidR="001E0C46" w:rsidRPr="00170A5F" w:rsidRDefault="00170ADF" w:rsidP="001E0C46">
      <w:pPr>
        <w:pStyle w:val="AmJustText"/>
      </w:pPr>
      <w:r w:rsidRPr="00170A5F">
        <w:t>In het “rechtskader voor de lange termijn” waarover momenteel in het kader van de trialoog wordt onderhandeld, dringt de Raad aan op voortzetting van de vrijwillige monitoring, die met deze maatregel zou worden verlengd. Het Parlement heeft bijna unaniem tegen dit voorstel gestemd en dringt aan op gerichte monitoring van verdachten. Goedkeuring van deze verordening zou de positie van het Parlement in de trialoog verzwakken. Bovendien mag deze verordening niet worden verlengd om eindelijk de maas in de wet t</w:t>
      </w:r>
      <w:r w:rsidRPr="00170A5F">
        <w:t>e dichten die grootschalig toezicht op privécommunicatie mogelijk heeft gemaakt door de opschorting van bestaande rechten.</w:t>
      </w:r>
    </w:p>
    <w:p w14:paraId="683C3751" w14:textId="77777777" w:rsidR="001E0C46" w:rsidRPr="00170A5F" w:rsidRDefault="00170ADF" w:rsidP="001E0C46">
      <w:r w:rsidRPr="00170A5F">
        <w:rPr>
          <w:rStyle w:val="HideTWBExt"/>
        </w:rPr>
        <w:t>&lt;/Amend&gt;</w:t>
      </w:r>
    </w:p>
    <w:p w14:paraId="04A507BA"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21</w:t>
      </w:r>
      <w:r w:rsidRPr="00170A5F">
        <w:rPr>
          <w:rStyle w:val="HideTWBExt"/>
        </w:rPr>
        <w:t>&lt;/NumAm&gt;</w:t>
      </w:r>
    </w:p>
    <w:p w14:paraId="4A260FE2" w14:textId="77777777" w:rsidR="001E0C46" w:rsidRPr="00170A5F" w:rsidRDefault="00170ADF" w:rsidP="001E0C46">
      <w:pPr>
        <w:pStyle w:val="NormalBold"/>
      </w:pPr>
      <w:r w:rsidRPr="00170A5F">
        <w:rPr>
          <w:rStyle w:val="HideTWBExt"/>
          <w:b w:val="0"/>
        </w:rPr>
        <w:t>&lt;RepeatBlock-By&gt;&lt;Members&gt;</w:t>
      </w:r>
      <w:r w:rsidRPr="00170A5F">
        <w:t xml:space="preserve">António Tânger Corrêa, Jorge </w:t>
      </w:r>
      <w:r w:rsidRPr="00170A5F">
        <w:t>Buxadé Villalba</w:t>
      </w:r>
      <w:r w:rsidRPr="00170A5F">
        <w:rPr>
          <w:rStyle w:val="HideTWBExt"/>
          <w:b w:val="0"/>
        </w:rPr>
        <w:t>&lt;/Members&gt;</w:t>
      </w:r>
    </w:p>
    <w:p w14:paraId="313C3C7A" w14:textId="77777777" w:rsidR="001E0C46" w:rsidRPr="00170A5F" w:rsidRDefault="00170ADF" w:rsidP="001E0C46">
      <w:pPr>
        <w:pStyle w:val="NormalBold"/>
      </w:pPr>
      <w:r w:rsidRPr="00170A5F">
        <w:rPr>
          <w:rStyle w:val="HideTWBExt"/>
          <w:b w:val="0"/>
        </w:rPr>
        <w:lastRenderedPageBreak/>
        <w:t>&lt;/RepeatBlock-By&gt;</w:t>
      </w:r>
    </w:p>
    <w:p w14:paraId="6EE8D2F5"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74F1FB82" w14:textId="77777777" w:rsidR="001E0C46" w:rsidRPr="00170A5F" w:rsidRDefault="00170ADF" w:rsidP="001E0C46">
      <w:pPr>
        <w:pStyle w:val="NormalBold"/>
      </w:pPr>
      <w:r w:rsidRPr="00170A5F">
        <w:rPr>
          <w:rStyle w:val="HideTWBExt"/>
        </w:rPr>
        <w:t>&lt;Article&gt;</w:t>
      </w:r>
      <w:r w:rsidRPr="00170A5F">
        <w:t>Overweging 1</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170A5F" w:rsidRDefault="001E0C46" w:rsidP="00015EFC"/>
        </w:tc>
      </w:tr>
      <w:tr w:rsidR="00DB0D91" w:rsidRPr="00170A5F" w14:paraId="30536614" w14:textId="77777777" w:rsidTr="00015EFC">
        <w:trPr>
          <w:trHeight w:val="240"/>
          <w:jc w:val="center"/>
        </w:trPr>
        <w:tc>
          <w:tcPr>
            <w:tcW w:w="4876" w:type="dxa"/>
            <w:tcBorders>
              <w:top w:val="nil"/>
              <w:left w:val="nil"/>
              <w:bottom w:val="nil"/>
              <w:right w:val="nil"/>
            </w:tcBorders>
          </w:tcPr>
          <w:p w14:paraId="1E2923FE"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2B567F03" w14:textId="77777777" w:rsidR="001E0C46" w:rsidRPr="00170A5F" w:rsidRDefault="00170ADF" w:rsidP="00015EFC">
            <w:pPr>
              <w:pStyle w:val="AmColumnHeading"/>
            </w:pPr>
            <w:r w:rsidRPr="00170A5F">
              <w:t>Amendement</w:t>
            </w:r>
          </w:p>
        </w:tc>
      </w:tr>
      <w:tr w:rsidR="00DB0D91" w:rsidRPr="00170A5F" w14:paraId="6EB72895" w14:textId="77777777" w:rsidTr="00015EFC">
        <w:trPr>
          <w:jc w:val="center"/>
        </w:trPr>
        <w:tc>
          <w:tcPr>
            <w:tcW w:w="4876" w:type="dxa"/>
            <w:tcBorders>
              <w:top w:val="nil"/>
              <w:left w:val="nil"/>
              <w:bottom w:val="nil"/>
              <w:right w:val="nil"/>
            </w:tcBorders>
          </w:tcPr>
          <w:p w14:paraId="0A7FD025" w14:textId="77777777" w:rsidR="001E0C46" w:rsidRPr="00170A5F" w:rsidRDefault="00170ADF" w:rsidP="00015EFC">
            <w:pPr>
              <w:pStyle w:val="Normal6a"/>
            </w:pPr>
            <w:r w:rsidRPr="00170A5F">
              <w:t>(1)</w:t>
            </w:r>
            <w:r w:rsidRPr="00170A5F">
              <w:tab/>
              <w:t>Verordening (EU) 2021/1232 van het Europees Parlement en de Raad</w:t>
            </w:r>
            <w:r w:rsidRPr="00170A5F">
              <w:rPr>
                <w:vertAlign w:val="superscript"/>
              </w:rPr>
              <w:t>2</w:t>
            </w:r>
            <w:r w:rsidRPr="00170A5F">
              <w:t xml:space="preserve"> voorziet in een tijdelijke regeling ten aanzien van het gebruik van technologieën door bepaalde aanbieders van publiek beschikbare interpersoonlijke communicatiediensten met het oog op de bestrijding van online seksueel misbruik van kinderen, in afwachting van de vaststelling van een rechtskader voor de lange termijn inzake de preventie en bestrijding van online seksueel misbruik van kinderen (het “rechtskader voor de lange termijn”). Die verordening, zoals gewijzigd bij Verordening (EU) 2024/1307, is van </w:t>
            </w:r>
            <w:r w:rsidRPr="00170A5F">
              <w:t>toepassing tot 3 april 2026.</w:t>
            </w:r>
          </w:p>
        </w:tc>
        <w:tc>
          <w:tcPr>
            <w:tcW w:w="4876" w:type="dxa"/>
            <w:tcBorders>
              <w:top w:val="nil"/>
              <w:left w:val="nil"/>
              <w:bottom w:val="nil"/>
              <w:right w:val="nil"/>
            </w:tcBorders>
          </w:tcPr>
          <w:p w14:paraId="6460C01E" w14:textId="77777777" w:rsidR="001E0C46" w:rsidRPr="00170A5F" w:rsidRDefault="00170ADF" w:rsidP="00015EFC">
            <w:pPr>
              <w:pStyle w:val="Normal6a"/>
            </w:pPr>
            <w:r w:rsidRPr="00170A5F">
              <w:t>(1)</w:t>
            </w:r>
            <w:r w:rsidRPr="00170A5F">
              <w:tab/>
              <w:t>Verordening (EU) 2021/1232 van het Europees Parlement en de Raad</w:t>
            </w:r>
            <w:r w:rsidRPr="00170A5F">
              <w:rPr>
                <w:vertAlign w:val="superscript"/>
              </w:rPr>
              <w:t>2</w:t>
            </w:r>
            <w:r w:rsidRPr="00170A5F">
              <w:t xml:space="preserve"> voorziet in een tijdelijke </w:t>
            </w:r>
            <w:r w:rsidRPr="00170A5F">
              <w:rPr>
                <w:b/>
                <w:i/>
              </w:rPr>
              <w:t xml:space="preserve">en strikt beperkte </w:t>
            </w:r>
            <w:r w:rsidRPr="00170A5F">
              <w:t>regeling ten aanzien van het</w:t>
            </w:r>
            <w:r w:rsidRPr="00170A5F">
              <w:rPr>
                <w:b/>
                <w:i/>
              </w:rPr>
              <w:t xml:space="preserve"> vrijwillige</w:t>
            </w:r>
            <w:r w:rsidRPr="00170A5F">
              <w:t xml:space="preserve"> gebruik van technologieën door bepaalde aanbieders van publiek beschikbare interpersoonlijke communicatiediensten met het oog op de bestrijding van online seksueel misbruik van kinderen, in afwachting van de vaststelling van een rechtskader voor de lange termijn inzake de preventie en bestrijding van online seksueel misbruik van kinderen (het “rechtskader </w:t>
            </w:r>
            <w:r w:rsidRPr="00170A5F">
              <w:t>voor de lange termijn”)</w:t>
            </w:r>
            <w:r w:rsidRPr="00170A5F">
              <w:rPr>
                <w:b/>
                <w:i/>
              </w:rPr>
              <w:t>.</w:t>
            </w:r>
            <w:r w:rsidRPr="00170A5F">
              <w:t xml:space="preserve"> </w:t>
            </w:r>
            <w:r w:rsidRPr="00170A5F">
              <w:rPr>
                <w:b/>
                <w:i/>
              </w:rPr>
              <w:t>Dit omvat geen verplichting tot algemene opsporing, monitoring of filtering van communicatie.</w:t>
            </w:r>
            <w:r w:rsidRPr="00170A5F">
              <w:t xml:space="preserve"> Die verordening, zoals gewijzigd bij Verordening (EU) 2024/1307, is van toepassing tot 3 april 2026.</w:t>
            </w:r>
          </w:p>
        </w:tc>
      </w:tr>
      <w:tr w:rsidR="00DB0D91" w:rsidRPr="00170A5F" w14:paraId="7B8AD71E" w14:textId="77777777" w:rsidTr="00015EFC">
        <w:trPr>
          <w:jc w:val="center"/>
        </w:trPr>
        <w:tc>
          <w:tcPr>
            <w:tcW w:w="4876" w:type="dxa"/>
            <w:tcBorders>
              <w:top w:val="nil"/>
              <w:left w:val="nil"/>
              <w:bottom w:val="nil"/>
              <w:right w:val="nil"/>
            </w:tcBorders>
          </w:tcPr>
          <w:p w14:paraId="039CD105" w14:textId="77777777" w:rsidR="001E0C46" w:rsidRPr="00170A5F" w:rsidRDefault="00170ADF" w:rsidP="00015EFC">
            <w:pPr>
              <w:pStyle w:val="Normal6a"/>
            </w:pPr>
            <w:r w:rsidRPr="00170A5F">
              <w:rPr>
                <w:b/>
                <w:i/>
              </w:rPr>
              <w:t>_________________</w:t>
            </w:r>
          </w:p>
        </w:tc>
        <w:tc>
          <w:tcPr>
            <w:tcW w:w="4876" w:type="dxa"/>
            <w:tcBorders>
              <w:top w:val="nil"/>
              <w:left w:val="nil"/>
              <w:bottom w:val="nil"/>
              <w:right w:val="nil"/>
            </w:tcBorders>
          </w:tcPr>
          <w:p w14:paraId="320B6E15" w14:textId="77777777" w:rsidR="001E0C46" w:rsidRPr="00170A5F" w:rsidRDefault="00170ADF" w:rsidP="00015EFC">
            <w:pPr>
              <w:pStyle w:val="Normal6a"/>
            </w:pPr>
            <w:r w:rsidRPr="00170A5F">
              <w:rPr>
                <w:b/>
                <w:i/>
              </w:rPr>
              <w:t>_________________</w:t>
            </w:r>
          </w:p>
        </w:tc>
      </w:tr>
      <w:tr w:rsidR="00DB0D91" w:rsidRPr="00170A5F" w14:paraId="09D9C4B3" w14:textId="77777777" w:rsidTr="00015EFC">
        <w:trPr>
          <w:jc w:val="center"/>
        </w:trPr>
        <w:tc>
          <w:tcPr>
            <w:tcW w:w="4876" w:type="dxa"/>
            <w:tcBorders>
              <w:top w:val="nil"/>
              <w:left w:val="nil"/>
              <w:bottom w:val="nil"/>
              <w:right w:val="nil"/>
            </w:tcBorders>
          </w:tcPr>
          <w:p w14:paraId="186BA2A5" w14:textId="77777777" w:rsidR="001E0C46" w:rsidRPr="00170A5F" w:rsidRDefault="00170ADF" w:rsidP="00015EFC">
            <w:pPr>
              <w:pStyle w:val="Normal6a"/>
            </w:pPr>
            <w:r w:rsidRPr="00170A5F">
              <w:rPr>
                <w:vertAlign w:val="superscript"/>
              </w:rPr>
              <w:t>2</w:t>
            </w:r>
            <w:r w:rsidRPr="00170A5F">
              <w:t xml:space="preserve"> Verordening (EU) 2021/1232 van het Europees Parlement en de Raad van 14 juli 2021 betreffende een tijdelijke afwijking van sommige bepalingen van Richtlijn 2002/58/EG ten aanzien van het gebruik van technologieën door aanbieders van nummeronafhankelijke interpersoonlijke communicatiediensten voor de verwerking van persoonsgegevens en andere gegevens ten behoeve van de bestrijding van online seksueel misbruik van kinderen (PB L 274 van 30.7.2021, blz. 41, ELI: http://data.europa.eu/eli/reg/2021/1232/oj).</w:t>
            </w:r>
          </w:p>
        </w:tc>
        <w:tc>
          <w:tcPr>
            <w:tcW w:w="4876" w:type="dxa"/>
            <w:tcBorders>
              <w:top w:val="nil"/>
              <w:left w:val="nil"/>
              <w:bottom w:val="nil"/>
              <w:right w:val="nil"/>
            </w:tcBorders>
          </w:tcPr>
          <w:p w14:paraId="744B5A72" w14:textId="77777777" w:rsidR="001E0C46" w:rsidRPr="00170A5F" w:rsidRDefault="00170ADF" w:rsidP="00015EFC">
            <w:pPr>
              <w:pStyle w:val="Normal6a"/>
            </w:pPr>
            <w:r w:rsidRPr="00170A5F">
              <w:rPr>
                <w:vertAlign w:val="superscript"/>
              </w:rPr>
              <w:t>2</w:t>
            </w:r>
            <w:r w:rsidRPr="00170A5F">
              <w:t xml:space="preserve"> Verordening (EU) 2021/1232 van het Europees Parlement en de Raad van 14 juli 2021 betreffende een tijdelijke afwijking van sommige bepalingen van Richtlijn 2002/58/EG ten aanzien van het gebruik van technologieën door aanbieders van nummeronafhankelijke interpersoonlijke communicatiediensten voor de verwerking van persoonsgegevens en andere gegevens ten behoeve van de bestrijding van online seksueel misbruik van kinderen (PB L 274 van 30.7.2021, blz. 41, ELI: http://data.europa.eu/eli/reg/2021/1232/oj).</w:t>
            </w:r>
          </w:p>
        </w:tc>
      </w:tr>
    </w:tbl>
    <w:p w14:paraId="025BAF1E"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1259CC32" w14:textId="77777777" w:rsidR="001E0C46" w:rsidRPr="00170A5F" w:rsidRDefault="00170ADF" w:rsidP="001E0C46">
      <w:r w:rsidRPr="00170A5F">
        <w:rPr>
          <w:rStyle w:val="HideTWBExt"/>
        </w:rPr>
        <w:t>&lt;/Amend&gt;</w:t>
      </w:r>
    </w:p>
    <w:p w14:paraId="715F7F9A"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22</w:t>
      </w:r>
      <w:r w:rsidRPr="00170A5F">
        <w:rPr>
          <w:rStyle w:val="HideTWBExt"/>
        </w:rPr>
        <w:t>&lt;/NumAm&gt;</w:t>
      </w:r>
    </w:p>
    <w:p w14:paraId="77AF3AF7" w14:textId="77777777" w:rsidR="001E0C46" w:rsidRPr="00170A5F" w:rsidRDefault="00170ADF" w:rsidP="001E0C46">
      <w:pPr>
        <w:pStyle w:val="NormalBold"/>
      </w:pPr>
      <w:r w:rsidRPr="00170A5F">
        <w:rPr>
          <w:rStyle w:val="HideTWBExt"/>
          <w:b w:val="0"/>
        </w:rPr>
        <w:lastRenderedPageBreak/>
        <w:t>&lt;RepeatBlock-By&gt;&lt;Members&gt;</w:t>
      </w:r>
      <w:r w:rsidRPr="00170A5F">
        <w:t>António Tânger Corrêa, Jorge Buxadé Villalba</w:t>
      </w:r>
      <w:r w:rsidRPr="00170A5F">
        <w:rPr>
          <w:rStyle w:val="HideTWBExt"/>
          <w:b w:val="0"/>
        </w:rPr>
        <w:t>&lt;/Members&gt;</w:t>
      </w:r>
    </w:p>
    <w:p w14:paraId="18761809" w14:textId="77777777" w:rsidR="001E0C46" w:rsidRPr="00170A5F" w:rsidRDefault="00170ADF" w:rsidP="001E0C46">
      <w:pPr>
        <w:pStyle w:val="NormalBold"/>
      </w:pPr>
      <w:r w:rsidRPr="00170A5F">
        <w:rPr>
          <w:rStyle w:val="HideTWBExt"/>
          <w:b w:val="0"/>
        </w:rPr>
        <w:t>&lt;/RepeatBlock-By&gt;</w:t>
      </w:r>
    </w:p>
    <w:p w14:paraId="0584BFF4" w14:textId="77777777" w:rsidR="001E0C46" w:rsidRPr="00170A5F" w:rsidRDefault="00170ADF" w:rsidP="001E0C46">
      <w:pPr>
        <w:pStyle w:val="NormalBold"/>
      </w:pPr>
      <w:r w:rsidRPr="00170A5F">
        <w:rPr>
          <w:rStyle w:val="HideTWBExt"/>
        </w:rPr>
        <w:t>&lt;DocAmend&gt;</w:t>
      </w:r>
      <w:r w:rsidRPr="00170A5F">
        <w:t xml:space="preserve">Voorstel voor een </w:t>
      </w:r>
      <w:r w:rsidRPr="00170A5F">
        <w:t>verordening</w:t>
      </w:r>
      <w:r w:rsidRPr="00170A5F">
        <w:rPr>
          <w:rStyle w:val="HideTWBExt"/>
        </w:rPr>
        <w:t>&lt;/DocAmend&gt;</w:t>
      </w:r>
    </w:p>
    <w:p w14:paraId="50C4AD56" w14:textId="77777777" w:rsidR="001E0C46" w:rsidRPr="00170A5F" w:rsidRDefault="00170ADF" w:rsidP="001E0C46">
      <w:pPr>
        <w:pStyle w:val="NormalBold"/>
      </w:pPr>
      <w:r w:rsidRPr="00170A5F">
        <w:rPr>
          <w:rStyle w:val="HideTWBExt"/>
        </w:rPr>
        <w:t>&lt;Article&gt;</w:t>
      </w:r>
      <w:r w:rsidRPr="00170A5F">
        <w:t>Overweging 3</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170A5F" w:rsidRDefault="001E0C46" w:rsidP="00015EFC"/>
        </w:tc>
      </w:tr>
      <w:tr w:rsidR="00DB0D91" w:rsidRPr="00170A5F" w14:paraId="3BB344E2" w14:textId="77777777" w:rsidTr="00015EFC">
        <w:trPr>
          <w:trHeight w:val="240"/>
          <w:jc w:val="center"/>
        </w:trPr>
        <w:tc>
          <w:tcPr>
            <w:tcW w:w="4876" w:type="dxa"/>
            <w:tcBorders>
              <w:top w:val="nil"/>
              <w:left w:val="nil"/>
              <w:bottom w:val="nil"/>
              <w:right w:val="nil"/>
            </w:tcBorders>
          </w:tcPr>
          <w:p w14:paraId="440BF004"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1903A3E5" w14:textId="77777777" w:rsidR="001E0C46" w:rsidRPr="00170A5F" w:rsidRDefault="00170ADF" w:rsidP="00015EFC">
            <w:pPr>
              <w:pStyle w:val="AmColumnHeading"/>
            </w:pPr>
            <w:r w:rsidRPr="00170A5F">
              <w:t>Amendement</w:t>
            </w:r>
          </w:p>
        </w:tc>
      </w:tr>
      <w:tr w:rsidR="00DB0D91" w:rsidRPr="00170A5F" w14:paraId="4EE686E1" w14:textId="77777777" w:rsidTr="00015EFC">
        <w:trPr>
          <w:jc w:val="center"/>
        </w:trPr>
        <w:tc>
          <w:tcPr>
            <w:tcW w:w="4876" w:type="dxa"/>
            <w:tcBorders>
              <w:top w:val="nil"/>
              <w:left w:val="nil"/>
              <w:bottom w:val="nil"/>
              <w:right w:val="nil"/>
            </w:tcBorders>
          </w:tcPr>
          <w:p w14:paraId="676670E2" w14:textId="77777777" w:rsidR="001E0C46" w:rsidRPr="00170A5F" w:rsidRDefault="00170ADF" w:rsidP="00015EFC">
            <w:pPr>
              <w:pStyle w:val="Normal6a"/>
            </w:pPr>
            <w:r w:rsidRPr="00170A5F">
              <w:t>(3)</w:t>
            </w:r>
            <w:r w:rsidRPr="00170A5F">
              <w:tab/>
            </w:r>
            <w:r w:rsidRPr="00170A5F">
              <w:t xml:space="preserve">Het is belangrijk dat de bestrijding van online seksueel misbruik van kinderen </w:t>
            </w:r>
            <w:r w:rsidRPr="00170A5F">
              <w:rPr>
                <w:b/>
                <w:i/>
              </w:rPr>
              <w:t>overeenkomstig de toepasselijke regels</w:t>
            </w:r>
            <w:r w:rsidRPr="00170A5F">
              <w:t xml:space="preserve"> van het Unierecht, met inbegrip van de voorwaarden van Verordening (EU) 2021/1232, doeltreffend </w:t>
            </w:r>
            <w:r w:rsidRPr="00170A5F">
              <w:rPr>
                <w:b/>
                <w:i/>
              </w:rPr>
              <w:t xml:space="preserve">en ononderbroken </w:t>
            </w:r>
            <w:r w:rsidRPr="00170A5F">
              <w:t xml:space="preserve">kan worden voortgezet totdat </w:t>
            </w:r>
            <w:r w:rsidRPr="00170A5F">
              <w:rPr>
                <w:b/>
                <w:i/>
              </w:rPr>
              <w:t>het</w:t>
            </w:r>
            <w:r w:rsidRPr="00170A5F">
              <w:t xml:space="preserve"> rechtskader voor de lange termijn wordt vastgesteld en van toepassing wordt.</w:t>
            </w:r>
          </w:p>
        </w:tc>
        <w:tc>
          <w:tcPr>
            <w:tcW w:w="4876" w:type="dxa"/>
            <w:tcBorders>
              <w:top w:val="nil"/>
              <w:left w:val="nil"/>
              <w:bottom w:val="nil"/>
              <w:right w:val="nil"/>
            </w:tcBorders>
          </w:tcPr>
          <w:p w14:paraId="600585AF" w14:textId="77777777" w:rsidR="001E0C46" w:rsidRPr="00170A5F" w:rsidRDefault="00170ADF" w:rsidP="00015EFC">
            <w:pPr>
              <w:pStyle w:val="Normal6a"/>
            </w:pPr>
            <w:r w:rsidRPr="00170A5F">
              <w:t>(3)</w:t>
            </w:r>
            <w:r w:rsidRPr="00170A5F">
              <w:tab/>
              <w:t xml:space="preserve">Het is belangrijk dat de bestrijding van online seksueel misbruik van kinderen </w:t>
            </w:r>
            <w:r w:rsidRPr="00170A5F">
              <w:rPr>
                <w:b/>
                <w:i/>
              </w:rPr>
              <w:t>met volledige inachtneming</w:t>
            </w:r>
            <w:r w:rsidRPr="00170A5F">
              <w:t xml:space="preserve"> van het Unierecht</w:t>
            </w:r>
            <w:r w:rsidRPr="00170A5F">
              <w:rPr>
                <w:b/>
                <w:i/>
              </w:rPr>
              <w:t xml:space="preserve"> en het Handvest van de grondrechten</w:t>
            </w:r>
            <w:r w:rsidRPr="00170A5F">
              <w:t xml:space="preserve">, met inbegrip van de </w:t>
            </w:r>
            <w:r w:rsidRPr="00170A5F">
              <w:rPr>
                <w:b/>
                <w:i/>
              </w:rPr>
              <w:t xml:space="preserve">beginselen van noodzakelijkheid en evenredigheid, de vertrouwelijkheid van communicatie en de bescherming van persoonsgegevens, alsook de </w:t>
            </w:r>
            <w:r w:rsidRPr="00170A5F">
              <w:t xml:space="preserve">voorwaarden van Verordening (EU) 2021/1232, doeltreffend kan worden voortgezet totdat </w:t>
            </w:r>
            <w:r w:rsidRPr="00170A5F">
              <w:rPr>
                <w:b/>
                <w:i/>
              </w:rPr>
              <w:t>een</w:t>
            </w:r>
            <w:r w:rsidRPr="00170A5F">
              <w:t xml:space="preserve"> rechtskader voor de lange termijn wordt vastgesteld en van toepassing wordt.</w:t>
            </w:r>
          </w:p>
        </w:tc>
      </w:tr>
    </w:tbl>
    <w:p w14:paraId="7CD14CB0"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0477EBCF" w14:textId="77777777" w:rsidR="001E0C46" w:rsidRPr="00170A5F" w:rsidRDefault="00170ADF" w:rsidP="001E0C46">
      <w:r w:rsidRPr="00170A5F">
        <w:rPr>
          <w:rStyle w:val="HideTWBExt"/>
        </w:rPr>
        <w:t>&lt;/Amend&gt;</w:t>
      </w:r>
    </w:p>
    <w:p w14:paraId="7C51A1F3"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23</w:t>
      </w:r>
      <w:r w:rsidRPr="00170A5F">
        <w:rPr>
          <w:rStyle w:val="HideTWBExt"/>
        </w:rPr>
        <w:t>&lt;/NumAm&gt;</w:t>
      </w:r>
    </w:p>
    <w:p w14:paraId="62BEEA7A" w14:textId="77777777" w:rsidR="001E0C46" w:rsidRPr="00170A5F" w:rsidRDefault="00170ADF" w:rsidP="001E0C46">
      <w:pPr>
        <w:pStyle w:val="NormalBold"/>
      </w:pPr>
      <w:r w:rsidRPr="00170A5F">
        <w:rPr>
          <w:rStyle w:val="HideTWBExt"/>
          <w:b w:val="0"/>
        </w:rPr>
        <w:t>&lt;RepeatBlock-By&gt;&lt;Members&gt;</w:t>
      </w:r>
      <w:r w:rsidRPr="00170A5F">
        <w:t>Markéta Gregorová</w:t>
      </w:r>
      <w:r w:rsidRPr="00170A5F">
        <w:rPr>
          <w:rStyle w:val="HideTWBExt"/>
          <w:b w:val="0"/>
        </w:rPr>
        <w:t>&lt;/Members&gt;</w:t>
      </w:r>
    </w:p>
    <w:p w14:paraId="51362642" w14:textId="77777777" w:rsidR="001E0C46" w:rsidRPr="00170A5F" w:rsidRDefault="00170ADF" w:rsidP="001E0C46">
      <w:r w:rsidRPr="00170A5F">
        <w:rPr>
          <w:rStyle w:val="HideTWBExt"/>
        </w:rPr>
        <w:t>&lt;AuNomDe&gt;</w:t>
      </w:r>
      <w:r w:rsidRPr="00170A5F">
        <w:rPr>
          <w:rStyle w:val="HideTWBInt"/>
          <w:color w:val="auto"/>
        </w:rPr>
        <w:t>{Verts/ALE}</w:t>
      </w:r>
      <w:r w:rsidRPr="00170A5F">
        <w:t>namens de Verts/ALE‑Fractie</w:t>
      </w:r>
      <w:r w:rsidRPr="00170A5F">
        <w:rPr>
          <w:rStyle w:val="HideTWBExt"/>
        </w:rPr>
        <w:t>&lt;/AuNomDe&gt;</w:t>
      </w:r>
    </w:p>
    <w:p w14:paraId="256686F2" w14:textId="77777777" w:rsidR="001E0C46" w:rsidRPr="00170A5F" w:rsidRDefault="00170ADF" w:rsidP="001E0C46">
      <w:pPr>
        <w:pStyle w:val="NormalBold"/>
      </w:pPr>
      <w:r w:rsidRPr="00170A5F">
        <w:rPr>
          <w:rStyle w:val="HideTWBExt"/>
          <w:b w:val="0"/>
        </w:rPr>
        <w:t>&lt;/RepeatBlock-By&gt;</w:t>
      </w:r>
    </w:p>
    <w:p w14:paraId="6953CB00"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4E9FBE14" w14:textId="77777777" w:rsidR="001E0C46" w:rsidRPr="00170A5F" w:rsidRDefault="00170ADF" w:rsidP="001E0C46">
      <w:pPr>
        <w:pStyle w:val="NormalBold"/>
      </w:pPr>
      <w:r w:rsidRPr="00170A5F">
        <w:rPr>
          <w:rStyle w:val="HideTWBExt"/>
        </w:rPr>
        <w:t>&lt;Article&gt;</w:t>
      </w:r>
      <w:r w:rsidRPr="00170A5F">
        <w:t>Overweging 3</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170A5F" w:rsidRDefault="001E0C46" w:rsidP="00015EFC"/>
        </w:tc>
      </w:tr>
      <w:tr w:rsidR="00DB0D91" w:rsidRPr="00170A5F" w14:paraId="63043C8D" w14:textId="77777777" w:rsidTr="00015EFC">
        <w:trPr>
          <w:trHeight w:val="240"/>
          <w:jc w:val="center"/>
        </w:trPr>
        <w:tc>
          <w:tcPr>
            <w:tcW w:w="4876" w:type="dxa"/>
            <w:tcBorders>
              <w:top w:val="nil"/>
              <w:left w:val="nil"/>
              <w:bottom w:val="nil"/>
              <w:right w:val="nil"/>
            </w:tcBorders>
          </w:tcPr>
          <w:p w14:paraId="030FE494"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13C0B59E" w14:textId="77777777" w:rsidR="001E0C46" w:rsidRPr="00170A5F" w:rsidRDefault="00170ADF" w:rsidP="00015EFC">
            <w:pPr>
              <w:pStyle w:val="AmColumnHeading"/>
            </w:pPr>
            <w:r w:rsidRPr="00170A5F">
              <w:t>Amendement</w:t>
            </w:r>
          </w:p>
        </w:tc>
      </w:tr>
      <w:tr w:rsidR="00DB0D91" w:rsidRPr="00170A5F" w14:paraId="3FE96998" w14:textId="77777777" w:rsidTr="00015EFC">
        <w:trPr>
          <w:jc w:val="center"/>
        </w:trPr>
        <w:tc>
          <w:tcPr>
            <w:tcW w:w="4876" w:type="dxa"/>
            <w:tcBorders>
              <w:top w:val="nil"/>
              <w:left w:val="nil"/>
              <w:bottom w:val="nil"/>
              <w:right w:val="nil"/>
            </w:tcBorders>
          </w:tcPr>
          <w:p w14:paraId="3493C903" w14:textId="77777777" w:rsidR="001E0C46" w:rsidRPr="00170A5F" w:rsidRDefault="00170ADF" w:rsidP="00015EFC">
            <w:pPr>
              <w:pStyle w:val="Normal6a"/>
            </w:pPr>
            <w:r w:rsidRPr="00170A5F">
              <w:t>(3)</w:t>
            </w:r>
            <w:r w:rsidRPr="00170A5F">
              <w:tab/>
              <w:t xml:space="preserve">Het is belangrijk dat de </w:t>
            </w:r>
            <w:r w:rsidRPr="00170A5F">
              <w:t>bestrijding van online seksueel misbruik van kinderen overeenkomstig de toepasselijke regels van het Unierecht, met inbegrip van de voorwaarden van Verordening (EU) 2021/1232, doeltreffend en ononderbroken kan worden voortgezet totdat het rechtskader voor de lange termijn wordt vastgesteld en van toepassing wordt.</w:t>
            </w:r>
          </w:p>
        </w:tc>
        <w:tc>
          <w:tcPr>
            <w:tcW w:w="4876" w:type="dxa"/>
            <w:tcBorders>
              <w:top w:val="nil"/>
              <w:left w:val="nil"/>
              <w:bottom w:val="nil"/>
              <w:right w:val="nil"/>
            </w:tcBorders>
          </w:tcPr>
          <w:p w14:paraId="24933F20" w14:textId="77777777" w:rsidR="001E0C46" w:rsidRPr="00170A5F" w:rsidRDefault="00170ADF" w:rsidP="00015EFC">
            <w:pPr>
              <w:pStyle w:val="Normal6a"/>
            </w:pPr>
            <w:r w:rsidRPr="00170A5F">
              <w:t>(3)</w:t>
            </w:r>
            <w:r w:rsidRPr="00170A5F">
              <w:tab/>
              <w:t xml:space="preserve">Het is belangrijk dat de bestrijding van online seksueel misbruik van kinderen overeenkomstig de toepasselijke regels van het Unierecht, met inbegrip van de voorwaarden van Verordening (EU) 2021/1232, doeltreffend en ononderbroken kan worden voortgezet totdat het rechtskader voor de lange termijn wordt vastgesteld en van toepassing wordt. </w:t>
            </w:r>
            <w:r w:rsidRPr="00170A5F">
              <w:rPr>
                <w:b/>
                <w:i/>
              </w:rPr>
              <w:t>De vaststelling van het langetermijnkader mag niet gebonden zijn aan deze verordening en de verlenging ervan.</w:t>
            </w:r>
          </w:p>
        </w:tc>
      </w:tr>
    </w:tbl>
    <w:p w14:paraId="7884C42E"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1867225B" w14:textId="77777777" w:rsidR="001E0C46" w:rsidRPr="00170A5F" w:rsidRDefault="00170ADF" w:rsidP="001E0C46">
      <w:r w:rsidRPr="00170A5F">
        <w:rPr>
          <w:rStyle w:val="HideTWBExt"/>
        </w:rPr>
        <w:lastRenderedPageBreak/>
        <w:t>&lt;/Amend&gt;</w:t>
      </w:r>
    </w:p>
    <w:p w14:paraId="6D0528A4"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24</w:t>
      </w:r>
      <w:r w:rsidRPr="00170A5F">
        <w:rPr>
          <w:rStyle w:val="HideTWBExt"/>
        </w:rPr>
        <w:t>&lt;/NumAm&gt;</w:t>
      </w:r>
    </w:p>
    <w:p w14:paraId="79F50C7E" w14:textId="77777777" w:rsidR="001E0C46" w:rsidRPr="00170A5F" w:rsidRDefault="00170ADF" w:rsidP="001E0C46">
      <w:pPr>
        <w:pStyle w:val="NormalBold"/>
      </w:pPr>
      <w:r w:rsidRPr="00170A5F">
        <w:rPr>
          <w:rStyle w:val="HideTWBExt"/>
          <w:b w:val="0"/>
        </w:rPr>
        <w:t>&lt;RepeatBlock-By&gt;&lt;Members&gt;</w:t>
      </w:r>
      <w:r w:rsidRPr="00170A5F">
        <w:t>Georgiana Teodorescu</w:t>
      </w:r>
      <w:r w:rsidRPr="00170A5F">
        <w:rPr>
          <w:rStyle w:val="HideTWBExt"/>
          <w:b w:val="0"/>
        </w:rPr>
        <w:t>&lt;/Members&gt;</w:t>
      </w:r>
    </w:p>
    <w:p w14:paraId="48ED33C9" w14:textId="77777777" w:rsidR="001E0C46" w:rsidRPr="00170A5F" w:rsidRDefault="00170ADF" w:rsidP="001E0C46">
      <w:pPr>
        <w:pStyle w:val="NormalBold"/>
      </w:pPr>
      <w:r w:rsidRPr="00170A5F">
        <w:rPr>
          <w:rStyle w:val="HideTWBExt"/>
          <w:b w:val="0"/>
        </w:rPr>
        <w:t>&lt;/RepeatBlock-By&gt;</w:t>
      </w:r>
    </w:p>
    <w:p w14:paraId="4EE88328"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48FC66E7" w14:textId="77777777" w:rsidR="001E0C46" w:rsidRPr="00170A5F" w:rsidRDefault="00170ADF" w:rsidP="001E0C46">
      <w:pPr>
        <w:pStyle w:val="NormalBold"/>
      </w:pPr>
      <w:r w:rsidRPr="00170A5F">
        <w:rPr>
          <w:rStyle w:val="HideTWBExt"/>
        </w:rPr>
        <w:t>&lt;Article&gt;</w:t>
      </w:r>
      <w:r w:rsidRPr="00170A5F">
        <w:t>Overweging 3 bis (nieuw)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170A5F" w:rsidRDefault="001E0C46" w:rsidP="00015EFC"/>
        </w:tc>
      </w:tr>
      <w:tr w:rsidR="00DB0D91" w:rsidRPr="00170A5F" w14:paraId="2D474B87" w14:textId="77777777" w:rsidTr="00015EFC">
        <w:trPr>
          <w:trHeight w:val="240"/>
          <w:jc w:val="center"/>
        </w:trPr>
        <w:tc>
          <w:tcPr>
            <w:tcW w:w="4876" w:type="dxa"/>
            <w:tcBorders>
              <w:top w:val="nil"/>
              <w:left w:val="nil"/>
              <w:bottom w:val="nil"/>
              <w:right w:val="nil"/>
            </w:tcBorders>
          </w:tcPr>
          <w:p w14:paraId="44BB398B"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5D9B638F" w14:textId="77777777" w:rsidR="001E0C46" w:rsidRPr="00170A5F" w:rsidRDefault="00170ADF" w:rsidP="00015EFC">
            <w:pPr>
              <w:pStyle w:val="AmColumnHeading"/>
            </w:pPr>
            <w:r w:rsidRPr="00170A5F">
              <w:t>Amendement</w:t>
            </w:r>
          </w:p>
        </w:tc>
      </w:tr>
      <w:tr w:rsidR="00DB0D91" w:rsidRPr="00170A5F" w14:paraId="4ACA8804" w14:textId="77777777" w:rsidTr="00015EFC">
        <w:trPr>
          <w:jc w:val="center"/>
        </w:trPr>
        <w:tc>
          <w:tcPr>
            <w:tcW w:w="4876" w:type="dxa"/>
            <w:tcBorders>
              <w:top w:val="nil"/>
              <w:left w:val="nil"/>
              <w:bottom w:val="nil"/>
              <w:right w:val="nil"/>
            </w:tcBorders>
          </w:tcPr>
          <w:p w14:paraId="23294712" w14:textId="77777777" w:rsidR="001E0C46" w:rsidRPr="00170A5F" w:rsidRDefault="001E0C46" w:rsidP="00015EFC">
            <w:pPr>
              <w:pStyle w:val="Normal6a"/>
            </w:pPr>
          </w:p>
        </w:tc>
        <w:tc>
          <w:tcPr>
            <w:tcW w:w="4876" w:type="dxa"/>
            <w:tcBorders>
              <w:top w:val="nil"/>
              <w:left w:val="nil"/>
              <w:bottom w:val="nil"/>
              <w:right w:val="nil"/>
            </w:tcBorders>
          </w:tcPr>
          <w:p w14:paraId="01984CE4" w14:textId="77777777" w:rsidR="001E0C46" w:rsidRPr="00170A5F" w:rsidRDefault="00170ADF" w:rsidP="00015EFC">
            <w:pPr>
              <w:pStyle w:val="Normal6a"/>
            </w:pPr>
            <w:r w:rsidRPr="00170A5F">
              <w:rPr>
                <w:b/>
                <w:i/>
              </w:rPr>
              <w:t>(3 bis)</w:t>
            </w:r>
            <w:r w:rsidRPr="00170A5F">
              <w:tab/>
            </w:r>
            <w:r w:rsidRPr="00170A5F">
              <w:rPr>
                <w:b/>
                <w:i/>
              </w:rPr>
              <w:t xml:space="preserve">De toepassing van deze verordening moet strikt beperkt blijven tot technologieën die eind-tot-eindversleuteling niet verzwakken of omzeilen. Alle maatregelen die in het kader van </w:t>
            </w:r>
            <w:r w:rsidRPr="00170A5F">
              <w:rPr>
                <w:b/>
                <w:i/>
              </w:rPr>
              <w:t>deze afwijking worden genomen, moeten de wezenlijke inhoud van het recht op privacy en de vertrouwelijkheid van communicatie, zoals verankerd in het Handvest van de grondrechten, eerbiedigen.</w:t>
            </w:r>
          </w:p>
        </w:tc>
      </w:tr>
    </w:tbl>
    <w:p w14:paraId="56D0DC57"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25A1E793" w14:textId="77777777" w:rsidR="001E0C46" w:rsidRPr="00170A5F" w:rsidRDefault="00170ADF" w:rsidP="001E0C46">
      <w:r w:rsidRPr="00170A5F">
        <w:rPr>
          <w:rStyle w:val="HideTWBExt"/>
        </w:rPr>
        <w:t>&lt;/Amend&gt;</w:t>
      </w:r>
    </w:p>
    <w:p w14:paraId="3809AC64"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25</w:t>
      </w:r>
      <w:r w:rsidRPr="00170A5F">
        <w:rPr>
          <w:rStyle w:val="HideTWBExt"/>
        </w:rPr>
        <w:t>&lt;/NumAm&gt;</w:t>
      </w:r>
    </w:p>
    <w:p w14:paraId="662740A2" w14:textId="77777777" w:rsidR="001E0C46" w:rsidRPr="00170A5F" w:rsidRDefault="00170ADF" w:rsidP="001E0C46">
      <w:pPr>
        <w:pStyle w:val="NormalBold"/>
      </w:pPr>
      <w:r w:rsidRPr="00170A5F">
        <w:rPr>
          <w:rStyle w:val="HideTWBExt"/>
          <w:b w:val="0"/>
        </w:rPr>
        <w:t>&lt;RepeatBlock-By&gt;&lt;Members&gt;</w:t>
      </w:r>
      <w:r w:rsidRPr="00170A5F">
        <w:t>António Tânger Corrêa, Jorge Buxadé Villalba</w:t>
      </w:r>
      <w:r w:rsidRPr="00170A5F">
        <w:rPr>
          <w:rStyle w:val="HideTWBExt"/>
          <w:b w:val="0"/>
        </w:rPr>
        <w:t>&lt;/Members&gt;</w:t>
      </w:r>
    </w:p>
    <w:p w14:paraId="0AE76B8F" w14:textId="77777777" w:rsidR="001E0C46" w:rsidRPr="00170A5F" w:rsidRDefault="00170ADF" w:rsidP="001E0C46">
      <w:pPr>
        <w:pStyle w:val="NormalBold"/>
      </w:pPr>
      <w:r w:rsidRPr="00170A5F">
        <w:rPr>
          <w:rStyle w:val="HideTWBExt"/>
          <w:b w:val="0"/>
        </w:rPr>
        <w:t>&lt;/RepeatBlock-By&gt;</w:t>
      </w:r>
    </w:p>
    <w:p w14:paraId="6B160538"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46D31EFE" w14:textId="77777777" w:rsidR="001E0C46" w:rsidRPr="00170A5F" w:rsidRDefault="00170ADF" w:rsidP="001E0C46">
      <w:pPr>
        <w:pStyle w:val="NormalBold"/>
      </w:pPr>
      <w:r w:rsidRPr="00170A5F">
        <w:rPr>
          <w:rStyle w:val="HideTWBExt"/>
        </w:rPr>
        <w:t>&lt;Article&gt;</w:t>
      </w:r>
      <w:r w:rsidRPr="00170A5F">
        <w:t>Overweging 3 bis (nieuw)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170A5F" w:rsidRDefault="001E0C46" w:rsidP="00015EFC"/>
        </w:tc>
      </w:tr>
      <w:tr w:rsidR="00DB0D91" w:rsidRPr="00170A5F" w14:paraId="68645B83" w14:textId="77777777" w:rsidTr="00015EFC">
        <w:trPr>
          <w:trHeight w:val="240"/>
          <w:jc w:val="center"/>
        </w:trPr>
        <w:tc>
          <w:tcPr>
            <w:tcW w:w="4876" w:type="dxa"/>
            <w:tcBorders>
              <w:top w:val="nil"/>
              <w:left w:val="nil"/>
              <w:bottom w:val="nil"/>
              <w:right w:val="nil"/>
            </w:tcBorders>
          </w:tcPr>
          <w:p w14:paraId="68592E15"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4049C055" w14:textId="77777777" w:rsidR="001E0C46" w:rsidRPr="00170A5F" w:rsidRDefault="00170ADF" w:rsidP="00015EFC">
            <w:pPr>
              <w:pStyle w:val="AmColumnHeading"/>
            </w:pPr>
            <w:r w:rsidRPr="00170A5F">
              <w:t>Amendement</w:t>
            </w:r>
          </w:p>
        </w:tc>
      </w:tr>
      <w:tr w:rsidR="00DB0D91" w:rsidRPr="00170A5F" w14:paraId="309EBA3F" w14:textId="77777777" w:rsidTr="00015EFC">
        <w:trPr>
          <w:jc w:val="center"/>
        </w:trPr>
        <w:tc>
          <w:tcPr>
            <w:tcW w:w="4876" w:type="dxa"/>
            <w:tcBorders>
              <w:top w:val="nil"/>
              <w:left w:val="nil"/>
              <w:bottom w:val="nil"/>
              <w:right w:val="nil"/>
            </w:tcBorders>
          </w:tcPr>
          <w:p w14:paraId="6D179A3C" w14:textId="77777777" w:rsidR="001E0C46" w:rsidRPr="00170A5F" w:rsidRDefault="001E0C46" w:rsidP="00015EFC">
            <w:pPr>
              <w:pStyle w:val="Normal6a"/>
            </w:pPr>
          </w:p>
        </w:tc>
        <w:tc>
          <w:tcPr>
            <w:tcW w:w="4876" w:type="dxa"/>
            <w:tcBorders>
              <w:top w:val="nil"/>
              <w:left w:val="nil"/>
              <w:bottom w:val="nil"/>
              <w:right w:val="nil"/>
            </w:tcBorders>
          </w:tcPr>
          <w:p w14:paraId="3D84F458" w14:textId="77777777" w:rsidR="001E0C46" w:rsidRPr="00170A5F" w:rsidRDefault="00170ADF" w:rsidP="00015EFC">
            <w:pPr>
              <w:pStyle w:val="Normal6a"/>
            </w:pPr>
            <w:r w:rsidRPr="00170A5F">
              <w:rPr>
                <w:b/>
                <w:i/>
              </w:rPr>
              <w:t>(3 bis)</w:t>
            </w:r>
            <w:r w:rsidRPr="00170A5F">
              <w:tab/>
            </w:r>
            <w:r w:rsidRPr="00170A5F">
              <w:rPr>
                <w:b/>
                <w:i/>
              </w:rPr>
              <w:t>De afwijking waarin Verordening (EU) 2021/1232 voorziet, is gebaseerd op een vrijwillige regeling. Deze verlenging creëert geen aanvullende verplichtingen voor aanbieders en mag niet worden geïnterpreteerd als het creëren van aanvullende verplichtingen voor aanbieders, noch als verplichtingen waarvan niet-naleving kan leiden tot sancties, boetes of aansprakelijkheid voor het niet inzetten van dergelijke technologieën.</w:t>
            </w:r>
          </w:p>
        </w:tc>
      </w:tr>
    </w:tbl>
    <w:p w14:paraId="545BDA67"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62D68140" w14:textId="77777777" w:rsidR="001E0C46" w:rsidRPr="00170A5F" w:rsidRDefault="00170ADF" w:rsidP="001E0C46">
      <w:r w:rsidRPr="00170A5F">
        <w:rPr>
          <w:rStyle w:val="HideTWBExt"/>
        </w:rPr>
        <w:lastRenderedPageBreak/>
        <w:t>&lt;/Amend&gt;</w:t>
      </w:r>
    </w:p>
    <w:p w14:paraId="6FA9BE66"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26</w:t>
      </w:r>
      <w:r w:rsidRPr="00170A5F">
        <w:rPr>
          <w:rStyle w:val="HideTWBExt"/>
        </w:rPr>
        <w:t>&lt;/NumAm&gt;</w:t>
      </w:r>
    </w:p>
    <w:p w14:paraId="5DFA3BC6" w14:textId="77777777" w:rsidR="001E0C46" w:rsidRPr="00170A5F" w:rsidRDefault="00170ADF" w:rsidP="001E0C46">
      <w:pPr>
        <w:pStyle w:val="NormalBold"/>
      </w:pPr>
      <w:r w:rsidRPr="00170A5F">
        <w:rPr>
          <w:rStyle w:val="HideTWBExt"/>
          <w:b w:val="0"/>
        </w:rPr>
        <w:t>&lt;RepeatBlock-By&gt;&lt;Members&gt;</w:t>
      </w:r>
      <w:r w:rsidRPr="00170A5F">
        <w:t>Sebastian Tynkkynen</w:t>
      </w:r>
      <w:r w:rsidRPr="00170A5F">
        <w:rPr>
          <w:rStyle w:val="HideTWBExt"/>
          <w:b w:val="0"/>
        </w:rPr>
        <w:t>&lt;/Members&gt;</w:t>
      </w:r>
    </w:p>
    <w:p w14:paraId="63D40A59" w14:textId="77777777" w:rsidR="001E0C46" w:rsidRPr="00170A5F" w:rsidRDefault="00170ADF" w:rsidP="001E0C46">
      <w:pPr>
        <w:pStyle w:val="NormalBold"/>
      </w:pPr>
      <w:r w:rsidRPr="00170A5F">
        <w:rPr>
          <w:rStyle w:val="HideTWBExt"/>
          <w:b w:val="0"/>
        </w:rPr>
        <w:t>&lt;/RepeatBlock-By&gt;</w:t>
      </w:r>
    </w:p>
    <w:p w14:paraId="589DD5FE"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3A274D10" w14:textId="77777777" w:rsidR="001E0C46" w:rsidRPr="00170A5F" w:rsidRDefault="00170ADF" w:rsidP="001E0C46">
      <w:pPr>
        <w:pStyle w:val="NormalBold"/>
      </w:pPr>
      <w:r w:rsidRPr="00170A5F">
        <w:rPr>
          <w:rStyle w:val="HideTWBExt"/>
        </w:rPr>
        <w:t>&lt;Article&gt;</w:t>
      </w:r>
      <w:r w:rsidRPr="00170A5F">
        <w:t>Overweging 3 bis (nieuw)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170A5F" w:rsidRDefault="001E0C46" w:rsidP="00015EFC"/>
        </w:tc>
      </w:tr>
      <w:tr w:rsidR="00DB0D91" w:rsidRPr="00170A5F" w14:paraId="53FE966B" w14:textId="77777777" w:rsidTr="00015EFC">
        <w:trPr>
          <w:trHeight w:val="240"/>
          <w:jc w:val="center"/>
        </w:trPr>
        <w:tc>
          <w:tcPr>
            <w:tcW w:w="4876" w:type="dxa"/>
            <w:tcBorders>
              <w:top w:val="nil"/>
              <w:left w:val="nil"/>
              <w:bottom w:val="nil"/>
              <w:right w:val="nil"/>
            </w:tcBorders>
          </w:tcPr>
          <w:p w14:paraId="46478070"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40172BF8" w14:textId="77777777" w:rsidR="001E0C46" w:rsidRPr="00170A5F" w:rsidRDefault="00170ADF" w:rsidP="00015EFC">
            <w:pPr>
              <w:pStyle w:val="AmColumnHeading"/>
            </w:pPr>
            <w:r w:rsidRPr="00170A5F">
              <w:t>Amendement</w:t>
            </w:r>
          </w:p>
        </w:tc>
      </w:tr>
      <w:tr w:rsidR="00DB0D91" w:rsidRPr="00170A5F" w14:paraId="41A5D068" w14:textId="77777777" w:rsidTr="00015EFC">
        <w:trPr>
          <w:jc w:val="center"/>
        </w:trPr>
        <w:tc>
          <w:tcPr>
            <w:tcW w:w="4876" w:type="dxa"/>
            <w:tcBorders>
              <w:top w:val="nil"/>
              <w:left w:val="nil"/>
              <w:bottom w:val="nil"/>
              <w:right w:val="nil"/>
            </w:tcBorders>
          </w:tcPr>
          <w:p w14:paraId="68DD7217" w14:textId="77777777" w:rsidR="001E0C46" w:rsidRPr="00170A5F" w:rsidRDefault="001E0C46" w:rsidP="00015EFC">
            <w:pPr>
              <w:pStyle w:val="Normal6a"/>
            </w:pPr>
          </w:p>
        </w:tc>
        <w:tc>
          <w:tcPr>
            <w:tcW w:w="4876" w:type="dxa"/>
            <w:tcBorders>
              <w:top w:val="nil"/>
              <w:left w:val="nil"/>
              <w:bottom w:val="nil"/>
              <w:right w:val="nil"/>
            </w:tcBorders>
          </w:tcPr>
          <w:p w14:paraId="126ED9CA" w14:textId="77777777" w:rsidR="001E0C46" w:rsidRPr="00170A5F" w:rsidRDefault="00170ADF" w:rsidP="00015EFC">
            <w:pPr>
              <w:pStyle w:val="Normal6a"/>
            </w:pPr>
            <w:r w:rsidRPr="00170A5F">
              <w:rPr>
                <w:b/>
                <w:i/>
              </w:rPr>
              <w:t>(3 bis)</w:t>
            </w:r>
            <w:r w:rsidRPr="00170A5F">
              <w:tab/>
            </w:r>
            <w:r w:rsidRPr="00170A5F">
              <w:rPr>
                <w:b/>
                <w:i/>
              </w:rPr>
              <w:t xml:space="preserve">De </w:t>
            </w:r>
            <w:r w:rsidRPr="00170A5F">
              <w:rPr>
                <w:b/>
                <w:i/>
              </w:rPr>
              <w:t>bescherming van kinderen is een essentieel onderdeel van de westerse samenleving. Om de veiligheid van het internet te waarborgen, is het echter van cruciaal belang dat alle maatregelen ter bescherming van kinderen worden genomen op basis van technologische oplossingen die de bescherming van de privacy niet op onredelijke wijze ondermijnen.</w:t>
            </w:r>
          </w:p>
        </w:tc>
      </w:tr>
    </w:tbl>
    <w:p w14:paraId="1138FE33"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{FI}</w:t>
      </w:r>
      <w:r w:rsidRPr="00170A5F">
        <w:t>fi</w:t>
      </w:r>
      <w:r w:rsidRPr="00170A5F">
        <w:rPr>
          <w:rStyle w:val="HideTWBExt"/>
        </w:rPr>
        <w:t>&lt;/Original&gt;</w:t>
      </w:r>
    </w:p>
    <w:p w14:paraId="527CAAE4" w14:textId="77777777" w:rsidR="001E0C46" w:rsidRPr="00170A5F" w:rsidRDefault="00170ADF" w:rsidP="001E0C46">
      <w:r w:rsidRPr="00170A5F">
        <w:rPr>
          <w:rStyle w:val="HideTWBExt"/>
        </w:rPr>
        <w:t>&lt;/Amend&gt;</w:t>
      </w:r>
    </w:p>
    <w:p w14:paraId="6C7F6CE1"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27</w:t>
      </w:r>
      <w:r w:rsidRPr="00170A5F">
        <w:rPr>
          <w:rStyle w:val="HideTWBExt"/>
        </w:rPr>
        <w:t>&lt;/NumAm&gt;</w:t>
      </w:r>
    </w:p>
    <w:p w14:paraId="6F80DC30" w14:textId="77777777" w:rsidR="001E0C46" w:rsidRPr="00170A5F" w:rsidRDefault="00170ADF" w:rsidP="001E0C46">
      <w:pPr>
        <w:pStyle w:val="NormalBold"/>
      </w:pPr>
      <w:r w:rsidRPr="00170A5F">
        <w:rPr>
          <w:rStyle w:val="HideTWBExt"/>
          <w:b w:val="0"/>
        </w:rPr>
        <w:t>&lt;RepeatBlock-By&gt;&lt;Members&gt;</w:t>
      </w:r>
      <w:r w:rsidRPr="00170A5F">
        <w:t>António Tânger Corrêa, Jorge Buxadé Villalba</w:t>
      </w:r>
      <w:r w:rsidRPr="00170A5F">
        <w:rPr>
          <w:rStyle w:val="HideTWBExt"/>
          <w:b w:val="0"/>
        </w:rPr>
        <w:t>&lt;/Members&gt;</w:t>
      </w:r>
    </w:p>
    <w:p w14:paraId="3D8BFF5F" w14:textId="77777777" w:rsidR="001E0C46" w:rsidRPr="00170A5F" w:rsidRDefault="00170ADF" w:rsidP="001E0C46">
      <w:pPr>
        <w:pStyle w:val="NormalBold"/>
      </w:pPr>
      <w:r w:rsidRPr="00170A5F">
        <w:rPr>
          <w:rStyle w:val="HideTWBExt"/>
          <w:b w:val="0"/>
        </w:rPr>
        <w:t>&lt;/RepeatBlock-By&gt;</w:t>
      </w:r>
    </w:p>
    <w:p w14:paraId="3ED0A293"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64F9AAAE" w14:textId="77777777" w:rsidR="001E0C46" w:rsidRPr="00170A5F" w:rsidRDefault="00170ADF" w:rsidP="001E0C46">
      <w:pPr>
        <w:pStyle w:val="NormalBold"/>
      </w:pPr>
      <w:r w:rsidRPr="00170A5F">
        <w:rPr>
          <w:rStyle w:val="HideTWBExt"/>
        </w:rPr>
        <w:t>&lt;Article&gt;</w:t>
      </w:r>
      <w:r w:rsidRPr="00170A5F">
        <w:t>Overweging 3 ter (nieuw)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170A5F" w:rsidRDefault="001E0C46" w:rsidP="00015EFC"/>
        </w:tc>
      </w:tr>
      <w:tr w:rsidR="00DB0D91" w:rsidRPr="00170A5F" w14:paraId="3FEC1314" w14:textId="77777777" w:rsidTr="00015EFC">
        <w:trPr>
          <w:trHeight w:val="240"/>
          <w:jc w:val="center"/>
        </w:trPr>
        <w:tc>
          <w:tcPr>
            <w:tcW w:w="4876" w:type="dxa"/>
            <w:tcBorders>
              <w:top w:val="nil"/>
              <w:left w:val="nil"/>
              <w:bottom w:val="nil"/>
              <w:right w:val="nil"/>
            </w:tcBorders>
          </w:tcPr>
          <w:p w14:paraId="4C8F1700"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287231C5" w14:textId="77777777" w:rsidR="001E0C46" w:rsidRPr="00170A5F" w:rsidRDefault="00170ADF" w:rsidP="00015EFC">
            <w:pPr>
              <w:pStyle w:val="AmColumnHeading"/>
            </w:pPr>
            <w:r w:rsidRPr="00170A5F">
              <w:t>Amendement</w:t>
            </w:r>
          </w:p>
        </w:tc>
      </w:tr>
      <w:tr w:rsidR="00DB0D91" w:rsidRPr="00170A5F" w14:paraId="37717519" w14:textId="77777777" w:rsidTr="00015EFC">
        <w:trPr>
          <w:jc w:val="center"/>
        </w:trPr>
        <w:tc>
          <w:tcPr>
            <w:tcW w:w="4876" w:type="dxa"/>
            <w:tcBorders>
              <w:top w:val="nil"/>
              <w:left w:val="nil"/>
              <w:bottom w:val="nil"/>
              <w:right w:val="nil"/>
            </w:tcBorders>
          </w:tcPr>
          <w:p w14:paraId="5EA4CF2A" w14:textId="77777777" w:rsidR="001E0C46" w:rsidRPr="00170A5F" w:rsidRDefault="001E0C46" w:rsidP="00015EFC">
            <w:pPr>
              <w:pStyle w:val="Normal6a"/>
            </w:pPr>
          </w:p>
        </w:tc>
        <w:tc>
          <w:tcPr>
            <w:tcW w:w="4876" w:type="dxa"/>
            <w:tcBorders>
              <w:top w:val="nil"/>
              <w:left w:val="nil"/>
              <w:bottom w:val="nil"/>
              <w:right w:val="nil"/>
            </w:tcBorders>
          </w:tcPr>
          <w:p w14:paraId="73AC637C" w14:textId="77777777" w:rsidR="001E0C46" w:rsidRPr="00170A5F" w:rsidRDefault="00170ADF" w:rsidP="00015EFC">
            <w:pPr>
              <w:pStyle w:val="Normal6a"/>
            </w:pPr>
            <w:r w:rsidRPr="00170A5F">
              <w:rPr>
                <w:b/>
                <w:i/>
              </w:rPr>
              <w:t>(3 ter)</w:t>
            </w:r>
            <w:r w:rsidRPr="00170A5F">
              <w:tab/>
            </w:r>
            <w:r w:rsidRPr="00170A5F">
              <w:rPr>
                <w:b/>
                <w:i/>
              </w:rPr>
              <w:t xml:space="preserve">De verlenging van de toepassingsperiode van Verordening </w:t>
            </w:r>
            <w:r w:rsidRPr="00170A5F">
              <w:rPr>
                <w:b/>
                <w:i/>
              </w:rPr>
              <w:t>(EU) 2021/1232 mag er niet toe leiden dat rechtshandhavingstaken worden uitbesteed aan particuliere entiteiten, noch dat aanbieders particuliere waakhonden van een bureaucratisch systeem worden. Het onderzoek, de vervolging en de handhaving van het strafrecht blijven de verantwoordelijkheid van de bevoegde autoriteiten.</w:t>
            </w:r>
          </w:p>
        </w:tc>
      </w:tr>
    </w:tbl>
    <w:p w14:paraId="16A60D09"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7B4EDAA6" w14:textId="77777777" w:rsidR="001E0C46" w:rsidRPr="00170A5F" w:rsidRDefault="00170ADF" w:rsidP="001E0C46">
      <w:r w:rsidRPr="00170A5F">
        <w:rPr>
          <w:rStyle w:val="HideTWBExt"/>
        </w:rPr>
        <w:t>&lt;/Amend&gt;</w:t>
      </w:r>
    </w:p>
    <w:p w14:paraId="52BC23A6" w14:textId="77777777" w:rsidR="001E0C46" w:rsidRPr="00170A5F" w:rsidRDefault="00170ADF" w:rsidP="001E0C46">
      <w:pPr>
        <w:pStyle w:val="AmNumberTabs"/>
      </w:pPr>
      <w:r w:rsidRPr="00170A5F">
        <w:rPr>
          <w:rStyle w:val="HideTWBExt"/>
        </w:rPr>
        <w:lastRenderedPageBreak/>
        <w:t>&lt;Amend&gt;</w:t>
      </w:r>
      <w:r w:rsidRPr="00170A5F">
        <w:t>Amendement</w:t>
      </w:r>
      <w:r w:rsidRPr="00170A5F">
        <w:tab/>
      </w:r>
      <w:r w:rsidRPr="00170A5F">
        <w:tab/>
      </w:r>
      <w:r w:rsidRPr="00170A5F">
        <w:rPr>
          <w:rStyle w:val="HideTWBExt"/>
        </w:rPr>
        <w:t>&lt;NumAm&gt;</w:t>
      </w:r>
      <w:r w:rsidRPr="00170A5F">
        <w:t>28</w:t>
      </w:r>
      <w:r w:rsidRPr="00170A5F">
        <w:rPr>
          <w:rStyle w:val="HideTWBExt"/>
        </w:rPr>
        <w:t>&lt;/NumAm&gt;</w:t>
      </w:r>
    </w:p>
    <w:p w14:paraId="16B07F75" w14:textId="77777777" w:rsidR="001E0C46" w:rsidRPr="00170A5F" w:rsidRDefault="00170ADF" w:rsidP="001E0C46">
      <w:pPr>
        <w:pStyle w:val="NormalBold"/>
      </w:pPr>
      <w:r w:rsidRPr="00170A5F">
        <w:rPr>
          <w:rStyle w:val="HideTWBExt"/>
          <w:b w:val="0"/>
        </w:rPr>
        <w:t>&lt;RepeatBlock-By&gt;&lt;Members&gt;</w:t>
      </w:r>
      <w:r w:rsidRPr="00170A5F">
        <w:t>António Tânger Corrêa, Jorge Buxadé Villalba</w:t>
      </w:r>
      <w:r w:rsidRPr="00170A5F">
        <w:rPr>
          <w:rStyle w:val="HideTWBExt"/>
          <w:b w:val="0"/>
        </w:rPr>
        <w:t>&lt;/Members&gt;</w:t>
      </w:r>
    </w:p>
    <w:p w14:paraId="0C16716A" w14:textId="77777777" w:rsidR="001E0C46" w:rsidRPr="00170A5F" w:rsidRDefault="00170ADF" w:rsidP="001E0C46">
      <w:pPr>
        <w:pStyle w:val="NormalBold"/>
      </w:pPr>
      <w:r w:rsidRPr="00170A5F">
        <w:rPr>
          <w:rStyle w:val="HideTWBExt"/>
          <w:b w:val="0"/>
        </w:rPr>
        <w:t>&lt;/RepeatBlock-By&gt;</w:t>
      </w:r>
    </w:p>
    <w:p w14:paraId="5409B50A"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1373300E" w14:textId="77777777" w:rsidR="001E0C46" w:rsidRPr="00170A5F" w:rsidRDefault="00170ADF" w:rsidP="001E0C46">
      <w:pPr>
        <w:pStyle w:val="NormalBold"/>
      </w:pPr>
      <w:r w:rsidRPr="00170A5F">
        <w:rPr>
          <w:rStyle w:val="HideTWBExt"/>
        </w:rPr>
        <w:t>&lt;Article&gt;</w:t>
      </w:r>
      <w:r w:rsidRPr="00170A5F">
        <w:t>Overweging 3 quater (nieuw)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170A5F" w:rsidRDefault="001E0C46" w:rsidP="00015EFC"/>
        </w:tc>
      </w:tr>
      <w:tr w:rsidR="00DB0D91" w:rsidRPr="00170A5F" w14:paraId="10A59815" w14:textId="77777777" w:rsidTr="00015EFC">
        <w:trPr>
          <w:trHeight w:val="240"/>
          <w:jc w:val="center"/>
        </w:trPr>
        <w:tc>
          <w:tcPr>
            <w:tcW w:w="4876" w:type="dxa"/>
            <w:tcBorders>
              <w:top w:val="nil"/>
              <w:left w:val="nil"/>
              <w:bottom w:val="nil"/>
              <w:right w:val="nil"/>
            </w:tcBorders>
          </w:tcPr>
          <w:p w14:paraId="57B0825C"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2985E4C1" w14:textId="77777777" w:rsidR="001E0C46" w:rsidRPr="00170A5F" w:rsidRDefault="00170ADF" w:rsidP="00015EFC">
            <w:pPr>
              <w:pStyle w:val="AmColumnHeading"/>
            </w:pPr>
            <w:r w:rsidRPr="00170A5F">
              <w:t>Amendement</w:t>
            </w:r>
          </w:p>
        </w:tc>
      </w:tr>
      <w:tr w:rsidR="00DB0D91" w:rsidRPr="00170A5F" w14:paraId="0B58084D" w14:textId="77777777" w:rsidTr="00015EFC">
        <w:trPr>
          <w:jc w:val="center"/>
        </w:trPr>
        <w:tc>
          <w:tcPr>
            <w:tcW w:w="4876" w:type="dxa"/>
            <w:tcBorders>
              <w:top w:val="nil"/>
              <w:left w:val="nil"/>
              <w:bottom w:val="nil"/>
              <w:right w:val="nil"/>
            </w:tcBorders>
          </w:tcPr>
          <w:p w14:paraId="3BC81A8C" w14:textId="77777777" w:rsidR="001E0C46" w:rsidRPr="00170A5F" w:rsidRDefault="001E0C46" w:rsidP="00015EFC">
            <w:pPr>
              <w:pStyle w:val="Normal6a"/>
            </w:pPr>
          </w:p>
        </w:tc>
        <w:tc>
          <w:tcPr>
            <w:tcW w:w="4876" w:type="dxa"/>
            <w:tcBorders>
              <w:top w:val="nil"/>
              <w:left w:val="nil"/>
              <w:bottom w:val="nil"/>
              <w:right w:val="nil"/>
            </w:tcBorders>
          </w:tcPr>
          <w:p w14:paraId="06AF3A30" w14:textId="77777777" w:rsidR="001E0C46" w:rsidRPr="00170A5F" w:rsidRDefault="00170ADF" w:rsidP="00015EFC">
            <w:pPr>
              <w:pStyle w:val="Normal6a"/>
            </w:pPr>
            <w:r w:rsidRPr="00170A5F">
              <w:rPr>
                <w:b/>
                <w:i/>
              </w:rPr>
              <w:t>(3 quater)</w:t>
            </w:r>
            <w:r w:rsidRPr="00170A5F">
              <w:tab/>
            </w:r>
            <w:r w:rsidRPr="00170A5F">
              <w:rPr>
                <w:b/>
                <w:i/>
              </w:rPr>
              <w:t xml:space="preserve">Het enkele feit dat aanbieders vrijwillige </w:t>
            </w:r>
            <w:r w:rsidRPr="00170A5F">
              <w:rPr>
                <w:b/>
                <w:i/>
              </w:rPr>
              <w:t>opsporingsmaatregelen nemen, ontslaat de medewetgevers niet van de verplichting ervoor te zorgen dat een tijdelijke afwijking volledig in overeenstemming is met het verbod op algemene monitoring uit hoofde van het Unierecht en de vereisten van de artikelen 7 en 8 van het Handvest.</w:t>
            </w:r>
          </w:p>
        </w:tc>
      </w:tr>
    </w:tbl>
    <w:p w14:paraId="4B4322AD"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6996233B" w14:textId="77777777" w:rsidR="001E0C46" w:rsidRPr="00170A5F" w:rsidRDefault="00170ADF" w:rsidP="001E0C46">
      <w:r w:rsidRPr="00170A5F">
        <w:rPr>
          <w:rStyle w:val="HideTWBExt"/>
        </w:rPr>
        <w:t>&lt;/Amend&gt;</w:t>
      </w:r>
    </w:p>
    <w:p w14:paraId="619FDDFA"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29</w:t>
      </w:r>
      <w:r w:rsidRPr="00170A5F">
        <w:rPr>
          <w:rStyle w:val="HideTWBExt"/>
        </w:rPr>
        <w:t>&lt;/NumAm&gt;</w:t>
      </w:r>
    </w:p>
    <w:p w14:paraId="4D13A772" w14:textId="77777777" w:rsidR="001E0C46" w:rsidRPr="00170A5F" w:rsidRDefault="00170ADF" w:rsidP="001E0C46">
      <w:pPr>
        <w:pStyle w:val="NormalBold"/>
      </w:pPr>
      <w:r w:rsidRPr="00170A5F">
        <w:rPr>
          <w:rStyle w:val="HideTWBExt"/>
          <w:b w:val="0"/>
        </w:rPr>
        <w:t>&lt;RepeatBlock-By&gt;&lt;Members&gt;</w:t>
      </w:r>
      <w:r w:rsidRPr="00170A5F">
        <w:t>Markéta Gregorová</w:t>
      </w:r>
      <w:r w:rsidRPr="00170A5F">
        <w:rPr>
          <w:rStyle w:val="HideTWBExt"/>
          <w:b w:val="0"/>
        </w:rPr>
        <w:t>&lt;/Members&gt;</w:t>
      </w:r>
    </w:p>
    <w:p w14:paraId="060BA246" w14:textId="77777777" w:rsidR="001E0C46" w:rsidRPr="00170A5F" w:rsidRDefault="00170ADF" w:rsidP="001E0C46">
      <w:r w:rsidRPr="00170A5F">
        <w:rPr>
          <w:rStyle w:val="HideTWBExt"/>
        </w:rPr>
        <w:t>&lt;AuNomDe&gt;</w:t>
      </w:r>
      <w:r w:rsidRPr="00170A5F">
        <w:rPr>
          <w:rStyle w:val="HideTWBInt"/>
          <w:color w:val="auto"/>
        </w:rPr>
        <w:t>{Verts/ALE}</w:t>
      </w:r>
      <w:r w:rsidRPr="00170A5F">
        <w:t>namens de Verts/ALE‑Fractie</w:t>
      </w:r>
      <w:r w:rsidRPr="00170A5F">
        <w:rPr>
          <w:rStyle w:val="HideTWBExt"/>
        </w:rPr>
        <w:t>&lt;/AuNomDe&gt;</w:t>
      </w:r>
    </w:p>
    <w:p w14:paraId="075D1373" w14:textId="77777777" w:rsidR="001E0C46" w:rsidRPr="00170A5F" w:rsidRDefault="00170ADF" w:rsidP="001E0C46">
      <w:pPr>
        <w:pStyle w:val="NormalBold"/>
      </w:pPr>
      <w:r w:rsidRPr="00170A5F">
        <w:rPr>
          <w:rStyle w:val="HideTWBExt"/>
          <w:b w:val="0"/>
        </w:rPr>
        <w:t>&lt;/RepeatBlock-By&gt;</w:t>
      </w:r>
    </w:p>
    <w:p w14:paraId="18BFE936"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15628C92" w14:textId="77777777" w:rsidR="001E0C46" w:rsidRPr="00170A5F" w:rsidRDefault="00170ADF" w:rsidP="001E0C46">
      <w:pPr>
        <w:pStyle w:val="NormalBold"/>
      </w:pPr>
      <w:r w:rsidRPr="00170A5F">
        <w:rPr>
          <w:rStyle w:val="HideTWBExt"/>
        </w:rPr>
        <w:t>&lt;Article&gt;</w:t>
      </w:r>
      <w:r w:rsidRPr="00170A5F">
        <w:t>Overweging 4</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170A5F" w:rsidRDefault="001E0C46" w:rsidP="00015EFC"/>
        </w:tc>
      </w:tr>
      <w:tr w:rsidR="00DB0D91" w:rsidRPr="00170A5F" w14:paraId="35A3E7D2" w14:textId="77777777" w:rsidTr="00015EFC">
        <w:trPr>
          <w:trHeight w:val="240"/>
          <w:jc w:val="center"/>
        </w:trPr>
        <w:tc>
          <w:tcPr>
            <w:tcW w:w="4876" w:type="dxa"/>
            <w:tcBorders>
              <w:top w:val="nil"/>
              <w:left w:val="nil"/>
              <w:bottom w:val="nil"/>
              <w:right w:val="nil"/>
            </w:tcBorders>
          </w:tcPr>
          <w:p w14:paraId="11BB3920"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568B3603" w14:textId="77777777" w:rsidR="001E0C46" w:rsidRPr="00170A5F" w:rsidRDefault="00170ADF" w:rsidP="00015EFC">
            <w:pPr>
              <w:pStyle w:val="AmColumnHeading"/>
            </w:pPr>
            <w:r w:rsidRPr="00170A5F">
              <w:t>Amendement</w:t>
            </w:r>
          </w:p>
        </w:tc>
      </w:tr>
      <w:tr w:rsidR="00DB0D91" w:rsidRPr="00170A5F" w14:paraId="3C128CF7" w14:textId="77777777" w:rsidTr="00015EFC">
        <w:trPr>
          <w:jc w:val="center"/>
        </w:trPr>
        <w:tc>
          <w:tcPr>
            <w:tcW w:w="4876" w:type="dxa"/>
            <w:tcBorders>
              <w:top w:val="nil"/>
              <w:left w:val="nil"/>
              <w:bottom w:val="nil"/>
              <w:right w:val="nil"/>
            </w:tcBorders>
          </w:tcPr>
          <w:p w14:paraId="6C013376" w14:textId="77777777" w:rsidR="001E0C46" w:rsidRPr="00170A5F" w:rsidRDefault="00170ADF" w:rsidP="00015EFC">
            <w:pPr>
              <w:pStyle w:val="Normal6a"/>
            </w:pPr>
            <w:r w:rsidRPr="00170A5F">
              <w:t>(4)</w:t>
            </w:r>
            <w:r w:rsidRPr="00170A5F">
              <w:tab/>
            </w:r>
            <w:r w:rsidRPr="00170A5F">
              <w:rPr>
                <w:b/>
                <w:i/>
              </w:rPr>
              <w:t>Gezien deze omstandigheden moet Verordening (EU) 2021/1232 worden gewijzigd om</w:t>
            </w:r>
            <w:r w:rsidRPr="00170A5F">
              <w:t xml:space="preserve"> de </w:t>
            </w:r>
            <w:r w:rsidRPr="00170A5F">
              <w:rPr>
                <w:b/>
                <w:i/>
              </w:rPr>
              <w:t>toepassingsperiode ervan te verlengen met</w:t>
            </w:r>
            <w:r w:rsidRPr="00170A5F">
              <w:t xml:space="preserve"> een </w:t>
            </w:r>
            <w:r w:rsidRPr="00170A5F">
              <w:rPr>
                <w:b/>
                <w:i/>
              </w:rPr>
              <w:t>termijn die beperkt is tot wat strikt noodzakelijk is om</w:t>
            </w:r>
            <w:r w:rsidRPr="00170A5F">
              <w:t xml:space="preserve"> het </w:t>
            </w:r>
            <w:r w:rsidRPr="00170A5F">
              <w:rPr>
                <w:b/>
                <w:i/>
              </w:rPr>
              <w:t>rechtskader voor</w:t>
            </w:r>
            <w:r w:rsidRPr="00170A5F">
              <w:t xml:space="preserve"> de </w:t>
            </w:r>
            <w:r w:rsidRPr="00170A5F">
              <w:rPr>
                <w:b/>
                <w:i/>
              </w:rPr>
              <w:t>lange termijn vast te stellen</w:t>
            </w:r>
            <w:r w:rsidRPr="00170A5F">
              <w:t xml:space="preserve"> en </w:t>
            </w:r>
            <w:r w:rsidRPr="00170A5F">
              <w:rPr>
                <w:b/>
                <w:i/>
              </w:rPr>
              <w:t>om</w:t>
            </w:r>
            <w:r w:rsidRPr="00170A5F">
              <w:t xml:space="preserve"> het </w:t>
            </w:r>
            <w:r w:rsidRPr="00170A5F">
              <w:rPr>
                <w:b/>
                <w:i/>
              </w:rPr>
              <w:t>in werking te laten treden</w:t>
            </w:r>
            <w:r w:rsidRPr="00170A5F">
              <w:t>.</w:t>
            </w:r>
          </w:p>
        </w:tc>
        <w:tc>
          <w:tcPr>
            <w:tcW w:w="4876" w:type="dxa"/>
            <w:tcBorders>
              <w:top w:val="nil"/>
              <w:left w:val="nil"/>
              <w:bottom w:val="nil"/>
              <w:right w:val="nil"/>
            </w:tcBorders>
          </w:tcPr>
          <w:p w14:paraId="05201D59" w14:textId="3F9703A7" w:rsidR="001E0C46" w:rsidRPr="00170A5F" w:rsidRDefault="00170ADF" w:rsidP="00015EFC">
            <w:pPr>
              <w:pStyle w:val="Normal6a"/>
            </w:pPr>
            <w:r w:rsidRPr="00170A5F">
              <w:t>(4)</w:t>
            </w:r>
            <w:r w:rsidRPr="00170A5F">
              <w:tab/>
            </w:r>
            <w:r w:rsidRPr="00170A5F">
              <w:rPr>
                <w:b/>
                <w:i/>
              </w:rPr>
              <w:t xml:space="preserve">De Commissie heeft in beide uitvoeringsverslagen geen bewijs geleverd van de </w:t>
            </w:r>
            <w:r w:rsidRPr="00170A5F">
              <w:rPr>
                <w:b/>
                <w:i/>
              </w:rPr>
              <w:t>doeltreffendheid en evenredigheid van de afwijking. In de verslagen wordt benadrukt dat de diensten worden misbruikt door een kleine minderheid van gebruikers, wat op zichzelf geen rechtvaardiging kan vormen voor het zonder onderscheid verwerken van inhoudelijke gegevens en daarmee verband houdende verkeersgegevens van communicatie van alle gebruikers. In de verslagen wordt ook geen bewijs geleverd van de noodzaak en de doeltreffendheid van de afwijking bij het opsporen en verwijderen van nieuw onlinemateri</w:t>
            </w:r>
            <w:r w:rsidRPr="00170A5F">
              <w:rPr>
                <w:b/>
                <w:i/>
              </w:rPr>
              <w:t xml:space="preserve">aal betreffende seksueel misbruik van </w:t>
            </w:r>
            <w:r w:rsidRPr="00170A5F">
              <w:rPr>
                <w:b/>
                <w:i/>
              </w:rPr>
              <w:lastRenderedPageBreak/>
              <w:t>kinderen of het benaderen van kinderen. Daarom moeten nieuw materiaal en</w:t>
            </w:r>
            <w:r w:rsidRPr="00170A5F">
              <w:t xml:space="preserve"> het </w:t>
            </w:r>
            <w:r w:rsidRPr="00170A5F">
              <w:rPr>
                <w:b/>
                <w:i/>
              </w:rPr>
              <w:t>benaderen van kinderen uit het toepassingsgebied worden geschrapt</w:t>
            </w:r>
            <w:r w:rsidRPr="00170A5F">
              <w:t>.</w:t>
            </w:r>
          </w:p>
        </w:tc>
      </w:tr>
    </w:tbl>
    <w:p w14:paraId="2EB6AAF6" w14:textId="77777777" w:rsidR="001E0C46" w:rsidRPr="00170A5F" w:rsidRDefault="00170ADF" w:rsidP="001E0C46">
      <w:pPr>
        <w:pStyle w:val="AmOrLang"/>
      </w:pPr>
      <w:r w:rsidRPr="00170A5F">
        <w:lastRenderedPageBreak/>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30C960EE" w14:textId="77777777" w:rsidR="001E0C46" w:rsidRPr="00170A5F" w:rsidRDefault="00170ADF" w:rsidP="001E0C46">
      <w:r w:rsidRPr="00170A5F">
        <w:rPr>
          <w:rStyle w:val="HideTWBExt"/>
        </w:rPr>
        <w:t>&lt;/Amend&gt;</w:t>
      </w:r>
    </w:p>
    <w:p w14:paraId="45CD5CF6"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30</w:t>
      </w:r>
      <w:r w:rsidRPr="00170A5F">
        <w:rPr>
          <w:rStyle w:val="HideTWBExt"/>
        </w:rPr>
        <w:t>&lt;/NumAm&gt;</w:t>
      </w:r>
    </w:p>
    <w:p w14:paraId="7274308A" w14:textId="77777777" w:rsidR="001E0C46" w:rsidRPr="00170A5F" w:rsidRDefault="00170ADF" w:rsidP="001E0C46">
      <w:pPr>
        <w:pStyle w:val="NormalBold"/>
      </w:pPr>
      <w:r w:rsidRPr="00170A5F">
        <w:rPr>
          <w:rStyle w:val="HideTWBExt"/>
          <w:b w:val="0"/>
        </w:rPr>
        <w:t>&lt;RepeatBlock-By&gt;&lt;Members&gt;</w:t>
      </w:r>
      <w:r w:rsidRPr="00170A5F">
        <w:t>Irena Joveva, Nikola Minchev</w:t>
      </w:r>
      <w:r w:rsidRPr="00170A5F">
        <w:rPr>
          <w:rStyle w:val="HideTWBExt"/>
          <w:b w:val="0"/>
        </w:rPr>
        <w:t>&lt;/Members&gt;</w:t>
      </w:r>
    </w:p>
    <w:p w14:paraId="6E7722E7" w14:textId="77777777" w:rsidR="001E0C46" w:rsidRPr="00170A5F" w:rsidRDefault="00170ADF" w:rsidP="001E0C46">
      <w:pPr>
        <w:pStyle w:val="NormalBold"/>
      </w:pPr>
      <w:r w:rsidRPr="00170A5F">
        <w:rPr>
          <w:rStyle w:val="HideTWBExt"/>
          <w:b w:val="0"/>
        </w:rPr>
        <w:t>&lt;/RepeatBlock-By&gt;</w:t>
      </w:r>
    </w:p>
    <w:p w14:paraId="6B82F306"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19B217CE" w14:textId="77777777" w:rsidR="001E0C46" w:rsidRPr="00170A5F" w:rsidRDefault="00170ADF" w:rsidP="001E0C46">
      <w:pPr>
        <w:pStyle w:val="NormalBold"/>
      </w:pPr>
      <w:r w:rsidRPr="00170A5F">
        <w:rPr>
          <w:rStyle w:val="HideTWBExt"/>
        </w:rPr>
        <w:t>&lt;Article&gt;</w:t>
      </w:r>
      <w:r w:rsidRPr="00170A5F">
        <w:t>Overweging 4</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170A5F" w:rsidRDefault="001E0C46" w:rsidP="00015EFC"/>
        </w:tc>
      </w:tr>
      <w:tr w:rsidR="00DB0D91" w:rsidRPr="00170A5F" w14:paraId="4ED5830B" w14:textId="77777777" w:rsidTr="00015EFC">
        <w:trPr>
          <w:trHeight w:val="240"/>
          <w:jc w:val="center"/>
        </w:trPr>
        <w:tc>
          <w:tcPr>
            <w:tcW w:w="4876" w:type="dxa"/>
            <w:tcBorders>
              <w:top w:val="nil"/>
              <w:left w:val="nil"/>
              <w:bottom w:val="nil"/>
              <w:right w:val="nil"/>
            </w:tcBorders>
          </w:tcPr>
          <w:p w14:paraId="424EDE02"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66A7CFA3" w14:textId="77777777" w:rsidR="001E0C46" w:rsidRPr="00170A5F" w:rsidRDefault="00170ADF" w:rsidP="00015EFC">
            <w:pPr>
              <w:pStyle w:val="AmColumnHeading"/>
            </w:pPr>
            <w:r w:rsidRPr="00170A5F">
              <w:t>Amendement</w:t>
            </w:r>
          </w:p>
        </w:tc>
      </w:tr>
      <w:tr w:rsidR="00DB0D91" w:rsidRPr="00170A5F" w14:paraId="75032647" w14:textId="77777777" w:rsidTr="00015EFC">
        <w:trPr>
          <w:jc w:val="center"/>
        </w:trPr>
        <w:tc>
          <w:tcPr>
            <w:tcW w:w="4876" w:type="dxa"/>
            <w:tcBorders>
              <w:top w:val="nil"/>
              <w:left w:val="nil"/>
              <w:bottom w:val="nil"/>
              <w:right w:val="nil"/>
            </w:tcBorders>
          </w:tcPr>
          <w:p w14:paraId="70112D3C" w14:textId="77777777" w:rsidR="001E0C46" w:rsidRPr="00170A5F" w:rsidRDefault="00170ADF" w:rsidP="00015EFC">
            <w:pPr>
              <w:pStyle w:val="Normal6a"/>
            </w:pPr>
            <w:r w:rsidRPr="00170A5F">
              <w:t>(4)</w:t>
            </w:r>
            <w:r w:rsidRPr="00170A5F">
              <w:tab/>
            </w:r>
            <w:r w:rsidRPr="00170A5F">
              <w:t xml:space="preserve">Gezien deze omstandigheden moet Verordening (EU) 2021/1232 worden gewijzigd om de toepassingsperiode ervan te verlengen </w:t>
            </w:r>
            <w:r w:rsidRPr="00170A5F">
              <w:rPr>
                <w:b/>
                <w:i/>
              </w:rPr>
              <w:t>met</w:t>
            </w:r>
            <w:r w:rsidRPr="00170A5F">
              <w:t xml:space="preserve"> een </w:t>
            </w:r>
            <w:r w:rsidRPr="00170A5F">
              <w:rPr>
                <w:b/>
                <w:i/>
              </w:rPr>
              <w:t>termijn die</w:t>
            </w:r>
            <w:r w:rsidRPr="00170A5F">
              <w:t xml:space="preserve"> beperkt </w:t>
            </w:r>
            <w:r w:rsidRPr="00170A5F">
              <w:rPr>
                <w:b/>
                <w:i/>
              </w:rPr>
              <w:t>is</w:t>
            </w:r>
            <w:r w:rsidRPr="00170A5F">
              <w:t xml:space="preserve"> tot wat strikt noodzakelijk is om het rechtskader voor de lange termijn vast te stellen en om het in werking te laten treden.</w:t>
            </w:r>
          </w:p>
        </w:tc>
        <w:tc>
          <w:tcPr>
            <w:tcW w:w="4876" w:type="dxa"/>
            <w:tcBorders>
              <w:top w:val="nil"/>
              <w:left w:val="nil"/>
              <w:bottom w:val="nil"/>
              <w:right w:val="nil"/>
            </w:tcBorders>
          </w:tcPr>
          <w:p w14:paraId="5E015ABE" w14:textId="77777777" w:rsidR="001E0C46" w:rsidRPr="00170A5F" w:rsidRDefault="00170ADF" w:rsidP="00015EFC">
            <w:pPr>
              <w:pStyle w:val="Normal6a"/>
            </w:pPr>
            <w:r w:rsidRPr="00170A5F">
              <w:t>(4)</w:t>
            </w:r>
            <w:r w:rsidRPr="00170A5F">
              <w:tab/>
              <w:t xml:space="preserve">Gezien deze omstandigheden </w:t>
            </w:r>
            <w:r w:rsidRPr="00170A5F">
              <w:rPr>
                <w:b/>
                <w:i/>
              </w:rPr>
              <w:t xml:space="preserve">en om de aanzienlijke tekortkoming in de verzameling van en rapportering over gegevens aan te pakken die in het uitvoeringsverslag van 2025 (COM(2025) 740 final) is vastgesteld, </w:t>
            </w:r>
            <w:r w:rsidRPr="00170A5F">
              <w:t>moet Verordening (EU) 2021/1232 worden gewijzigd</w:t>
            </w:r>
            <w:r w:rsidRPr="00170A5F">
              <w:rPr>
                <w:b/>
                <w:i/>
              </w:rPr>
              <w:t>, onder meer</w:t>
            </w:r>
            <w:r w:rsidRPr="00170A5F">
              <w:t xml:space="preserve"> om de toepassingsperiode ervan te verlengen </w:t>
            </w:r>
            <w:r w:rsidRPr="00170A5F">
              <w:rPr>
                <w:b/>
                <w:i/>
              </w:rPr>
              <w:t xml:space="preserve">tot 3 januari 2027. </w:t>
            </w:r>
            <w:r w:rsidRPr="00170A5F">
              <w:t xml:space="preserve">Een </w:t>
            </w:r>
            <w:r w:rsidRPr="00170A5F">
              <w:rPr>
                <w:b/>
                <w:i/>
              </w:rPr>
              <w:t>dergelijke verlenging moet uitzonderlijk zijn en</w:t>
            </w:r>
            <w:r w:rsidRPr="00170A5F">
              <w:t xml:space="preserve"> beperkt </w:t>
            </w:r>
            <w:r w:rsidRPr="00170A5F">
              <w:rPr>
                <w:b/>
                <w:i/>
              </w:rPr>
              <w:t>blijven</w:t>
            </w:r>
            <w:r w:rsidRPr="00170A5F">
              <w:t xml:space="preserve"> tot wat strikt noodzakelijk is om het rechtskader voor de lange termijn vast te stellen en om het in werking te </w:t>
            </w:r>
            <w:r w:rsidRPr="00170A5F">
              <w:t>laten treden.</w:t>
            </w:r>
          </w:p>
        </w:tc>
      </w:tr>
    </w:tbl>
    <w:p w14:paraId="14E06A48"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005A02A2" w14:textId="77777777" w:rsidR="001E0C46" w:rsidRPr="00170A5F" w:rsidRDefault="00170ADF" w:rsidP="001E0C46">
      <w:r w:rsidRPr="00170A5F">
        <w:rPr>
          <w:rStyle w:val="HideTWBExt"/>
        </w:rPr>
        <w:t>&lt;/Amend&gt;</w:t>
      </w:r>
    </w:p>
    <w:p w14:paraId="5BD9BA18"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31</w:t>
      </w:r>
      <w:r w:rsidRPr="00170A5F">
        <w:rPr>
          <w:rStyle w:val="HideTWBExt"/>
        </w:rPr>
        <w:t>&lt;/NumAm&gt;</w:t>
      </w:r>
    </w:p>
    <w:p w14:paraId="4AC52108" w14:textId="77777777" w:rsidR="001E0C46" w:rsidRPr="00170A5F" w:rsidRDefault="00170ADF" w:rsidP="001E0C46">
      <w:pPr>
        <w:pStyle w:val="NormalBold"/>
      </w:pPr>
      <w:r w:rsidRPr="00170A5F">
        <w:rPr>
          <w:rStyle w:val="HideTWBExt"/>
          <w:b w:val="0"/>
        </w:rPr>
        <w:t>&lt;RepeatBlock-By&gt;&lt;Members&gt;</w:t>
      </w:r>
      <w:r w:rsidRPr="00170A5F">
        <w:t>António Tânger Corrêa, Jorge Buxadé Villalba</w:t>
      </w:r>
      <w:r w:rsidRPr="00170A5F">
        <w:rPr>
          <w:rStyle w:val="HideTWBExt"/>
          <w:b w:val="0"/>
        </w:rPr>
        <w:t>&lt;/Members&gt;</w:t>
      </w:r>
    </w:p>
    <w:p w14:paraId="0791027B" w14:textId="77777777" w:rsidR="001E0C46" w:rsidRPr="00170A5F" w:rsidRDefault="00170ADF" w:rsidP="001E0C46">
      <w:pPr>
        <w:pStyle w:val="NormalBold"/>
      </w:pPr>
      <w:r w:rsidRPr="00170A5F">
        <w:rPr>
          <w:rStyle w:val="HideTWBExt"/>
          <w:b w:val="0"/>
        </w:rPr>
        <w:t>&lt;/RepeatBlock-By&gt;</w:t>
      </w:r>
    </w:p>
    <w:p w14:paraId="6118E29A" w14:textId="77777777" w:rsidR="001E0C46" w:rsidRPr="00170A5F" w:rsidRDefault="00170ADF" w:rsidP="001E0C46">
      <w:pPr>
        <w:pStyle w:val="NormalBold"/>
      </w:pPr>
      <w:r w:rsidRPr="00170A5F">
        <w:rPr>
          <w:rStyle w:val="HideTWBExt"/>
        </w:rPr>
        <w:t>&lt;DocAmend&gt;</w:t>
      </w:r>
      <w:r w:rsidRPr="00170A5F">
        <w:t xml:space="preserve">Voorstel voor een </w:t>
      </w:r>
      <w:r w:rsidRPr="00170A5F">
        <w:t>verordening</w:t>
      </w:r>
      <w:r w:rsidRPr="00170A5F">
        <w:rPr>
          <w:rStyle w:val="HideTWBExt"/>
        </w:rPr>
        <w:t>&lt;/DocAmend&gt;</w:t>
      </w:r>
    </w:p>
    <w:p w14:paraId="12BA1773" w14:textId="77777777" w:rsidR="001E0C46" w:rsidRPr="00170A5F" w:rsidRDefault="00170ADF" w:rsidP="001E0C46">
      <w:pPr>
        <w:pStyle w:val="NormalBold"/>
      </w:pPr>
      <w:r w:rsidRPr="00170A5F">
        <w:rPr>
          <w:rStyle w:val="HideTWBExt"/>
        </w:rPr>
        <w:t>&lt;Article&gt;</w:t>
      </w:r>
      <w:r w:rsidRPr="00170A5F">
        <w:t>Overweging 4</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170A5F" w:rsidRDefault="001E0C46" w:rsidP="00015EFC"/>
        </w:tc>
      </w:tr>
      <w:tr w:rsidR="00DB0D91" w:rsidRPr="00170A5F" w14:paraId="40676588" w14:textId="77777777" w:rsidTr="00015EFC">
        <w:trPr>
          <w:trHeight w:val="240"/>
          <w:jc w:val="center"/>
        </w:trPr>
        <w:tc>
          <w:tcPr>
            <w:tcW w:w="4876" w:type="dxa"/>
            <w:tcBorders>
              <w:top w:val="nil"/>
              <w:left w:val="nil"/>
              <w:bottom w:val="nil"/>
              <w:right w:val="nil"/>
            </w:tcBorders>
          </w:tcPr>
          <w:p w14:paraId="11DCE4E8"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62465CEA" w14:textId="77777777" w:rsidR="001E0C46" w:rsidRPr="00170A5F" w:rsidRDefault="00170ADF" w:rsidP="00015EFC">
            <w:pPr>
              <w:pStyle w:val="AmColumnHeading"/>
            </w:pPr>
            <w:r w:rsidRPr="00170A5F">
              <w:t>Amendement</w:t>
            </w:r>
          </w:p>
        </w:tc>
      </w:tr>
      <w:tr w:rsidR="00DB0D91" w:rsidRPr="00170A5F" w14:paraId="1B53DD95" w14:textId="77777777" w:rsidTr="00015EFC">
        <w:trPr>
          <w:jc w:val="center"/>
        </w:trPr>
        <w:tc>
          <w:tcPr>
            <w:tcW w:w="4876" w:type="dxa"/>
            <w:tcBorders>
              <w:top w:val="nil"/>
              <w:left w:val="nil"/>
              <w:bottom w:val="nil"/>
              <w:right w:val="nil"/>
            </w:tcBorders>
          </w:tcPr>
          <w:p w14:paraId="59AEFB28" w14:textId="77777777" w:rsidR="001E0C46" w:rsidRPr="00170A5F" w:rsidRDefault="00170ADF" w:rsidP="00015EFC">
            <w:pPr>
              <w:pStyle w:val="Normal6a"/>
            </w:pPr>
            <w:r w:rsidRPr="00170A5F">
              <w:t>(4)</w:t>
            </w:r>
            <w:r w:rsidRPr="00170A5F">
              <w:tab/>
            </w:r>
            <w:r w:rsidRPr="00170A5F">
              <w:t xml:space="preserve">Gezien deze omstandigheden moet Verordening (EU) 2021/1232 worden gewijzigd om de toepassingsperiode ervan te verlengen met een termijn die beperkt is </w:t>
            </w:r>
            <w:r w:rsidRPr="00170A5F">
              <w:lastRenderedPageBreak/>
              <w:t xml:space="preserve">tot wat strikt noodzakelijk is om </w:t>
            </w:r>
            <w:r w:rsidRPr="00170A5F">
              <w:rPr>
                <w:b/>
                <w:i/>
              </w:rPr>
              <w:t>het</w:t>
            </w:r>
            <w:r w:rsidRPr="00170A5F">
              <w:t xml:space="preserve"> rechtskader voor de lange termijn vast te stellen en om het in werking te laten treden.</w:t>
            </w:r>
          </w:p>
        </w:tc>
        <w:tc>
          <w:tcPr>
            <w:tcW w:w="4876" w:type="dxa"/>
            <w:tcBorders>
              <w:top w:val="nil"/>
              <w:left w:val="nil"/>
              <w:bottom w:val="nil"/>
              <w:right w:val="nil"/>
            </w:tcBorders>
          </w:tcPr>
          <w:p w14:paraId="28E604D3" w14:textId="77777777" w:rsidR="001E0C46" w:rsidRPr="00170A5F" w:rsidRDefault="00170ADF" w:rsidP="00015EFC">
            <w:pPr>
              <w:pStyle w:val="Normal6a"/>
            </w:pPr>
            <w:r w:rsidRPr="00170A5F">
              <w:lastRenderedPageBreak/>
              <w:t>(4)</w:t>
            </w:r>
            <w:r w:rsidRPr="00170A5F">
              <w:tab/>
              <w:t xml:space="preserve">Gezien deze omstandigheden moet Verordening (EU) 2021/1232 worden gewijzigd om de toepassingsperiode ervan te verlengen met een termijn die beperkt is </w:t>
            </w:r>
            <w:r w:rsidRPr="00170A5F">
              <w:lastRenderedPageBreak/>
              <w:t xml:space="preserve">tot wat strikt noodzakelijk is om </w:t>
            </w:r>
            <w:r w:rsidRPr="00170A5F">
              <w:rPr>
                <w:b/>
                <w:i/>
              </w:rPr>
              <w:t>een</w:t>
            </w:r>
            <w:r w:rsidRPr="00170A5F">
              <w:t xml:space="preserve"> rechtskader voor de lange termijn vast te stellen en om het in werking te laten treden</w:t>
            </w:r>
            <w:r w:rsidRPr="00170A5F">
              <w:rPr>
                <w:b/>
                <w:i/>
              </w:rPr>
              <w:t>, zonder het materiële toepassingsgebied van de afwijking uit te breiden, zonder nieuwe verplichtingen in te voeren en zonder iets te veranderen aan het vrijwillige karakter van de maatregelen die aanbieders kunnen nemen</w:t>
            </w:r>
            <w:r w:rsidRPr="00170A5F">
              <w:t>.</w:t>
            </w:r>
          </w:p>
        </w:tc>
      </w:tr>
    </w:tbl>
    <w:p w14:paraId="7B68692E" w14:textId="77777777" w:rsidR="001E0C46" w:rsidRPr="00170A5F" w:rsidRDefault="00170ADF" w:rsidP="001E0C46">
      <w:pPr>
        <w:pStyle w:val="AmOrLang"/>
      </w:pPr>
      <w:r w:rsidRPr="00170A5F">
        <w:lastRenderedPageBreak/>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6F97F18F" w14:textId="77777777" w:rsidR="001E0C46" w:rsidRPr="00170A5F" w:rsidRDefault="00170ADF" w:rsidP="001E0C46">
      <w:r w:rsidRPr="00170A5F">
        <w:rPr>
          <w:rStyle w:val="HideTWBExt"/>
        </w:rPr>
        <w:t>&lt;/Amend&gt;</w:t>
      </w:r>
    </w:p>
    <w:p w14:paraId="45A62FAA"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32</w:t>
      </w:r>
      <w:r w:rsidRPr="00170A5F">
        <w:rPr>
          <w:rStyle w:val="HideTWBExt"/>
        </w:rPr>
        <w:t>&lt;/NumAm&gt;</w:t>
      </w:r>
    </w:p>
    <w:p w14:paraId="137F5C7C" w14:textId="77777777" w:rsidR="001E0C46" w:rsidRPr="00170A5F" w:rsidRDefault="00170ADF" w:rsidP="001E0C46">
      <w:pPr>
        <w:pStyle w:val="NormalBold"/>
      </w:pPr>
      <w:r w:rsidRPr="00170A5F">
        <w:rPr>
          <w:rStyle w:val="HideTWBExt"/>
          <w:b w:val="0"/>
        </w:rPr>
        <w:t>&lt;RepeatBlock-By&gt;&lt;Members&gt;</w:t>
      </w:r>
      <w:r w:rsidRPr="00170A5F">
        <w:t>Irena Joveva, Nikola Minchev</w:t>
      </w:r>
      <w:r w:rsidRPr="00170A5F">
        <w:rPr>
          <w:rStyle w:val="HideTWBExt"/>
          <w:b w:val="0"/>
        </w:rPr>
        <w:t>&lt;/Members&gt;</w:t>
      </w:r>
    </w:p>
    <w:p w14:paraId="180BBEB7" w14:textId="77777777" w:rsidR="001E0C46" w:rsidRPr="00170A5F" w:rsidRDefault="00170ADF" w:rsidP="001E0C46">
      <w:pPr>
        <w:pStyle w:val="NormalBold"/>
      </w:pPr>
      <w:r w:rsidRPr="00170A5F">
        <w:rPr>
          <w:rStyle w:val="HideTWBExt"/>
          <w:b w:val="0"/>
        </w:rPr>
        <w:t>&lt;/RepeatBlock-By&gt;</w:t>
      </w:r>
    </w:p>
    <w:p w14:paraId="15A038C4"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3EAE7937" w14:textId="77777777" w:rsidR="001E0C46" w:rsidRPr="00170A5F" w:rsidRDefault="00170ADF" w:rsidP="001E0C46">
      <w:pPr>
        <w:pStyle w:val="NormalBold"/>
      </w:pPr>
      <w:r w:rsidRPr="00170A5F">
        <w:rPr>
          <w:rStyle w:val="HideTWBExt"/>
        </w:rPr>
        <w:t>&lt;Article&gt;</w:t>
      </w:r>
      <w:r w:rsidRPr="00170A5F">
        <w:t xml:space="preserve">Overweging 4 bis </w:t>
      </w:r>
      <w:r w:rsidRPr="00170A5F">
        <w:t>(nieuw)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170A5F" w:rsidRDefault="001E0C46" w:rsidP="00015EFC"/>
        </w:tc>
      </w:tr>
      <w:tr w:rsidR="00DB0D91" w:rsidRPr="00170A5F" w14:paraId="08EF33F2" w14:textId="77777777" w:rsidTr="00015EFC">
        <w:trPr>
          <w:trHeight w:val="240"/>
          <w:jc w:val="center"/>
        </w:trPr>
        <w:tc>
          <w:tcPr>
            <w:tcW w:w="4876" w:type="dxa"/>
            <w:tcBorders>
              <w:top w:val="nil"/>
              <w:left w:val="nil"/>
              <w:bottom w:val="nil"/>
              <w:right w:val="nil"/>
            </w:tcBorders>
          </w:tcPr>
          <w:p w14:paraId="682C0855"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7C489E56" w14:textId="77777777" w:rsidR="001E0C46" w:rsidRPr="00170A5F" w:rsidRDefault="00170ADF" w:rsidP="00015EFC">
            <w:pPr>
              <w:pStyle w:val="AmColumnHeading"/>
            </w:pPr>
            <w:r w:rsidRPr="00170A5F">
              <w:t>Amendement</w:t>
            </w:r>
          </w:p>
        </w:tc>
      </w:tr>
      <w:tr w:rsidR="00DB0D91" w:rsidRPr="00170A5F" w14:paraId="22A2D0A3" w14:textId="77777777" w:rsidTr="00015EFC">
        <w:trPr>
          <w:jc w:val="center"/>
        </w:trPr>
        <w:tc>
          <w:tcPr>
            <w:tcW w:w="4876" w:type="dxa"/>
            <w:tcBorders>
              <w:top w:val="nil"/>
              <w:left w:val="nil"/>
              <w:bottom w:val="nil"/>
              <w:right w:val="nil"/>
            </w:tcBorders>
          </w:tcPr>
          <w:p w14:paraId="5BA87133" w14:textId="77777777" w:rsidR="001E0C46" w:rsidRPr="00170A5F" w:rsidRDefault="001E0C46" w:rsidP="00015EFC">
            <w:pPr>
              <w:pStyle w:val="Normal6a"/>
            </w:pPr>
          </w:p>
        </w:tc>
        <w:tc>
          <w:tcPr>
            <w:tcW w:w="4876" w:type="dxa"/>
            <w:tcBorders>
              <w:top w:val="nil"/>
              <w:left w:val="nil"/>
              <w:bottom w:val="nil"/>
              <w:right w:val="nil"/>
            </w:tcBorders>
          </w:tcPr>
          <w:p w14:paraId="680BAAC2" w14:textId="77777777" w:rsidR="001E0C46" w:rsidRPr="00170A5F" w:rsidRDefault="00170ADF" w:rsidP="00015EFC">
            <w:pPr>
              <w:pStyle w:val="Normal6a"/>
            </w:pPr>
            <w:r w:rsidRPr="00170A5F">
              <w:rPr>
                <w:b/>
                <w:i/>
              </w:rPr>
              <w:t>(4 bis)</w:t>
            </w:r>
            <w:r w:rsidRPr="00170A5F">
              <w:tab/>
            </w:r>
            <w:r w:rsidRPr="00170A5F">
              <w:rPr>
                <w:b/>
                <w:i/>
              </w:rPr>
              <w:t xml:space="preserve">De tijdelijke regeling waarin Verordening (EU) 2021/1232 van het Europees Parlement en de Raad voorziet, moet worden beperkt tot gevestigde technologieën die zo min </w:t>
            </w:r>
            <w:r w:rsidRPr="00170A5F">
              <w:rPr>
                <w:b/>
                <w:i/>
              </w:rPr>
              <w:t>mogelijk inbreuk maken op de privacy en die worden gebruikt op een passende rechtsgrondslag uit hoofde van Verordening (EU) 2016/679 en die geen systematische decryptie van communicatie of het creëren van kwetsbaarheden in de eind-tot-eindversleuteling vereisen. De opsporing moet worden beperkt tot technologieën die geen toegang hebben tot de inhoud van de gegevens die zij verwerken (content-oblivious) of op lokaal niveau werken voordat versleuteling plaatsvindt. Dergelijke ingezette technologieën mogen gee</w:t>
            </w:r>
            <w:r w:rsidRPr="00170A5F">
              <w:rPr>
                <w:b/>
                <w:i/>
              </w:rPr>
              <w:t xml:space="preserve">n systematische filtering of monitoring van communicatie met tekst omvatten, maar mogen alleen specifieke communicatie onderzoeken in geval van concrete vermoedens. Om de stand van de techniek op het gebied van betrouwbaarheid te waarborgen, mogen </w:t>
            </w:r>
            <w:r w:rsidRPr="00170A5F">
              <w:rPr>
                <w:b/>
                <w:i/>
              </w:rPr>
              <w:lastRenderedPageBreak/>
              <w:t>aanbieders bovendien geen opsporingsinstrumenten inzetten, tenzij zij kunnen aantonen dat het foutenpercentage van fout-positieve resultaten voor dergelijke instrumenten niet meer dan 0,1 % bedraagt.</w:t>
            </w:r>
          </w:p>
        </w:tc>
      </w:tr>
    </w:tbl>
    <w:p w14:paraId="5B2AAFDD" w14:textId="77777777" w:rsidR="001E0C46" w:rsidRPr="00170A5F" w:rsidRDefault="00170ADF" w:rsidP="001E0C46">
      <w:pPr>
        <w:pStyle w:val="AmOrLang"/>
      </w:pPr>
      <w:r w:rsidRPr="00170A5F">
        <w:lastRenderedPageBreak/>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0FA9A966" w14:textId="77777777" w:rsidR="001E0C46" w:rsidRPr="00170A5F" w:rsidRDefault="00170ADF" w:rsidP="001E0C46">
      <w:r w:rsidRPr="00170A5F">
        <w:rPr>
          <w:rStyle w:val="HideTWBExt"/>
        </w:rPr>
        <w:t>&lt;/Amend&gt;</w:t>
      </w:r>
    </w:p>
    <w:p w14:paraId="6373A555"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33</w:t>
      </w:r>
      <w:r w:rsidRPr="00170A5F">
        <w:rPr>
          <w:rStyle w:val="HideTWBExt"/>
        </w:rPr>
        <w:t>&lt;/NumAm&gt;</w:t>
      </w:r>
    </w:p>
    <w:p w14:paraId="669A9368" w14:textId="77777777" w:rsidR="001E0C46" w:rsidRPr="00170A5F" w:rsidRDefault="00170ADF" w:rsidP="001E0C46">
      <w:pPr>
        <w:pStyle w:val="NormalBold"/>
      </w:pPr>
      <w:r w:rsidRPr="00170A5F">
        <w:rPr>
          <w:rStyle w:val="HideTWBExt"/>
          <w:b w:val="0"/>
        </w:rPr>
        <w:t>&lt;RepeatBlock-By&gt;&lt;Members&gt;</w:t>
      </w:r>
      <w:r w:rsidRPr="00170A5F">
        <w:t>Irena Joveva, Nikola Minchev</w:t>
      </w:r>
      <w:r w:rsidRPr="00170A5F">
        <w:rPr>
          <w:rStyle w:val="HideTWBExt"/>
          <w:b w:val="0"/>
        </w:rPr>
        <w:t>&lt;/Members&gt;</w:t>
      </w:r>
    </w:p>
    <w:p w14:paraId="5315DB57" w14:textId="77777777" w:rsidR="001E0C46" w:rsidRPr="00170A5F" w:rsidRDefault="00170ADF" w:rsidP="001E0C46">
      <w:pPr>
        <w:pStyle w:val="NormalBold"/>
      </w:pPr>
      <w:r w:rsidRPr="00170A5F">
        <w:rPr>
          <w:rStyle w:val="HideTWBExt"/>
          <w:b w:val="0"/>
        </w:rPr>
        <w:t>&lt;/RepeatBlock-By&gt;</w:t>
      </w:r>
    </w:p>
    <w:p w14:paraId="088C7B4A"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106281D4" w14:textId="77777777" w:rsidR="001E0C46" w:rsidRPr="00170A5F" w:rsidRDefault="00170ADF" w:rsidP="001E0C46">
      <w:pPr>
        <w:pStyle w:val="NormalBold"/>
      </w:pPr>
      <w:r w:rsidRPr="00170A5F">
        <w:rPr>
          <w:rStyle w:val="HideTWBExt"/>
        </w:rPr>
        <w:t>&lt;Article&gt;</w:t>
      </w:r>
      <w:r w:rsidRPr="00170A5F">
        <w:t>Overweging 4 ter (nieuw)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170A5F" w:rsidRDefault="001E0C46" w:rsidP="00015EFC"/>
        </w:tc>
      </w:tr>
      <w:tr w:rsidR="00DB0D91" w:rsidRPr="00170A5F" w14:paraId="2754477A" w14:textId="77777777" w:rsidTr="00015EFC">
        <w:trPr>
          <w:trHeight w:val="240"/>
          <w:jc w:val="center"/>
        </w:trPr>
        <w:tc>
          <w:tcPr>
            <w:tcW w:w="4876" w:type="dxa"/>
            <w:tcBorders>
              <w:top w:val="nil"/>
              <w:left w:val="nil"/>
              <w:bottom w:val="nil"/>
              <w:right w:val="nil"/>
            </w:tcBorders>
          </w:tcPr>
          <w:p w14:paraId="626CE14F"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060C7795" w14:textId="77777777" w:rsidR="001E0C46" w:rsidRPr="00170A5F" w:rsidRDefault="00170ADF" w:rsidP="00015EFC">
            <w:pPr>
              <w:pStyle w:val="AmColumnHeading"/>
            </w:pPr>
            <w:r w:rsidRPr="00170A5F">
              <w:t>Amendement</w:t>
            </w:r>
          </w:p>
        </w:tc>
      </w:tr>
      <w:tr w:rsidR="00DB0D91" w:rsidRPr="00170A5F" w14:paraId="6EFCFDCE" w14:textId="77777777" w:rsidTr="00015EFC">
        <w:trPr>
          <w:jc w:val="center"/>
        </w:trPr>
        <w:tc>
          <w:tcPr>
            <w:tcW w:w="4876" w:type="dxa"/>
            <w:tcBorders>
              <w:top w:val="nil"/>
              <w:left w:val="nil"/>
              <w:bottom w:val="nil"/>
              <w:right w:val="nil"/>
            </w:tcBorders>
          </w:tcPr>
          <w:p w14:paraId="6746DD92" w14:textId="77777777" w:rsidR="001E0C46" w:rsidRPr="00170A5F" w:rsidRDefault="001E0C46" w:rsidP="00015EFC">
            <w:pPr>
              <w:pStyle w:val="Normal6a"/>
            </w:pPr>
          </w:p>
        </w:tc>
        <w:tc>
          <w:tcPr>
            <w:tcW w:w="4876" w:type="dxa"/>
            <w:tcBorders>
              <w:top w:val="nil"/>
              <w:left w:val="nil"/>
              <w:bottom w:val="nil"/>
              <w:right w:val="nil"/>
            </w:tcBorders>
          </w:tcPr>
          <w:p w14:paraId="24AF2A78" w14:textId="77777777" w:rsidR="001E0C46" w:rsidRPr="00170A5F" w:rsidRDefault="00170ADF" w:rsidP="00015EFC">
            <w:pPr>
              <w:pStyle w:val="Normal6a"/>
            </w:pPr>
            <w:r w:rsidRPr="00170A5F">
              <w:rPr>
                <w:b/>
                <w:i/>
              </w:rPr>
              <w:t>(4 ter)</w:t>
            </w:r>
            <w:r w:rsidRPr="00170A5F">
              <w:tab/>
            </w:r>
            <w:r w:rsidRPr="00170A5F">
              <w:rPr>
                <w:b/>
                <w:i/>
              </w:rPr>
              <w:t>Niets in deze verordening mag zo worden uitgelegd dat het de verzwakking van eind-tot-eindversleuteling toestaat of vereist, terwijl detectietechnologieën zodanig moeten worden ontworpen dat de integriteit van die versleuteling wordt geëerbiedigd zonder dat het creëren van een achterdeur vereist is. Eventuele monitoring mag alleen betrekking hebben op video’s en beelden om bekend materiaal betreffende seksueel misbruik van kinderen op te sporen.</w:t>
            </w:r>
          </w:p>
        </w:tc>
      </w:tr>
    </w:tbl>
    <w:p w14:paraId="7AA1BB39"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29986F6C" w14:textId="77777777" w:rsidR="001E0C46" w:rsidRPr="00170A5F" w:rsidRDefault="00170ADF" w:rsidP="001E0C46">
      <w:r w:rsidRPr="00170A5F">
        <w:rPr>
          <w:rStyle w:val="HideTWBExt"/>
        </w:rPr>
        <w:t>&lt;/Amend&gt;</w:t>
      </w:r>
    </w:p>
    <w:p w14:paraId="2AB6727E"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34</w:t>
      </w:r>
      <w:r w:rsidRPr="00170A5F">
        <w:rPr>
          <w:rStyle w:val="HideTWBExt"/>
        </w:rPr>
        <w:t>&lt;/NumAm&gt;</w:t>
      </w:r>
    </w:p>
    <w:p w14:paraId="34531C2C" w14:textId="77777777" w:rsidR="001E0C46" w:rsidRPr="00170A5F" w:rsidRDefault="00170ADF" w:rsidP="001E0C46">
      <w:pPr>
        <w:pStyle w:val="NormalBold"/>
      </w:pPr>
      <w:r w:rsidRPr="00170A5F">
        <w:rPr>
          <w:rStyle w:val="HideTWBExt"/>
          <w:b w:val="0"/>
        </w:rPr>
        <w:t>&lt;RepeatBlock-By&gt;&lt;Members&gt;</w:t>
      </w:r>
      <w:r w:rsidRPr="00170A5F">
        <w:t>Irena Joveva, Nikola Minchev</w:t>
      </w:r>
      <w:r w:rsidRPr="00170A5F">
        <w:rPr>
          <w:rStyle w:val="HideTWBExt"/>
          <w:b w:val="0"/>
        </w:rPr>
        <w:t>&lt;/Members&gt;</w:t>
      </w:r>
    </w:p>
    <w:p w14:paraId="736C9A00" w14:textId="77777777" w:rsidR="001E0C46" w:rsidRPr="00170A5F" w:rsidRDefault="00170ADF" w:rsidP="001E0C46">
      <w:pPr>
        <w:pStyle w:val="NormalBold"/>
      </w:pPr>
      <w:r w:rsidRPr="00170A5F">
        <w:rPr>
          <w:rStyle w:val="HideTWBExt"/>
          <w:b w:val="0"/>
        </w:rPr>
        <w:t>&lt;/RepeatBlock-By&gt;</w:t>
      </w:r>
    </w:p>
    <w:p w14:paraId="285CDFEC"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0E072632" w14:textId="77777777" w:rsidR="001E0C46" w:rsidRPr="00170A5F" w:rsidRDefault="00170ADF" w:rsidP="001E0C46">
      <w:pPr>
        <w:pStyle w:val="NormalBold"/>
      </w:pPr>
      <w:r w:rsidRPr="00170A5F">
        <w:rPr>
          <w:rStyle w:val="HideTWBExt"/>
        </w:rPr>
        <w:t>&lt;Article&gt;</w:t>
      </w:r>
      <w:r w:rsidRPr="00170A5F">
        <w:t>Overweging 4 quater (nieuw)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170A5F" w:rsidRDefault="001E0C46" w:rsidP="00015EFC"/>
        </w:tc>
      </w:tr>
      <w:tr w:rsidR="00DB0D91" w:rsidRPr="00170A5F" w14:paraId="5F540C9E" w14:textId="77777777" w:rsidTr="00015EFC">
        <w:trPr>
          <w:trHeight w:val="240"/>
          <w:jc w:val="center"/>
        </w:trPr>
        <w:tc>
          <w:tcPr>
            <w:tcW w:w="4876" w:type="dxa"/>
            <w:tcBorders>
              <w:top w:val="nil"/>
              <w:left w:val="nil"/>
              <w:bottom w:val="nil"/>
              <w:right w:val="nil"/>
            </w:tcBorders>
          </w:tcPr>
          <w:p w14:paraId="6C280151" w14:textId="77777777" w:rsidR="001E0C46" w:rsidRPr="00170A5F" w:rsidRDefault="00170ADF" w:rsidP="00015EFC">
            <w:pPr>
              <w:pStyle w:val="AmColumnHeading"/>
            </w:pPr>
            <w:r w:rsidRPr="00170A5F">
              <w:t xml:space="preserve">Door de </w:t>
            </w:r>
            <w:r w:rsidRPr="00170A5F">
              <w:t>Commissie voorgestelde tekst</w:t>
            </w:r>
          </w:p>
        </w:tc>
        <w:tc>
          <w:tcPr>
            <w:tcW w:w="4876" w:type="dxa"/>
            <w:tcBorders>
              <w:top w:val="nil"/>
              <w:left w:val="nil"/>
              <w:bottom w:val="nil"/>
              <w:right w:val="nil"/>
            </w:tcBorders>
          </w:tcPr>
          <w:p w14:paraId="55C77157" w14:textId="77777777" w:rsidR="001E0C46" w:rsidRPr="00170A5F" w:rsidRDefault="00170ADF" w:rsidP="00015EFC">
            <w:pPr>
              <w:pStyle w:val="AmColumnHeading"/>
            </w:pPr>
            <w:r w:rsidRPr="00170A5F">
              <w:t>Amendement</w:t>
            </w:r>
          </w:p>
        </w:tc>
      </w:tr>
      <w:tr w:rsidR="00DB0D91" w:rsidRPr="00170A5F" w14:paraId="24B5CA12" w14:textId="77777777" w:rsidTr="00015EFC">
        <w:trPr>
          <w:jc w:val="center"/>
        </w:trPr>
        <w:tc>
          <w:tcPr>
            <w:tcW w:w="4876" w:type="dxa"/>
            <w:tcBorders>
              <w:top w:val="nil"/>
              <w:left w:val="nil"/>
              <w:bottom w:val="nil"/>
              <w:right w:val="nil"/>
            </w:tcBorders>
          </w:tcPr>
          <w:p w14:paraId="3674E676" w14:textId="77777777" w:rsidR="001E0C46" w:rsidRPr="00170A5F" w:rsidRDefault="001E0C46" w:rsidP="00015EFC">
            <w:pPr>
              <w:pStyle w:val="Normal6a"/>
            </w:pPr>
          </w:p>
        </w:tc>
        <w:tc>
          <w:tcPr>
            <w:tcW w:w="4876" w:type="dxa"/>
            <w:tcBorders>
              <w:top w:val="nil"/>
              <w:left w:val="nil"/>
              <w:bottom w:val="nil"/>
              <w:right w:val="nil"/>
            </w:tcBorders>
          </w:tcPr>
          <w:p w14:paraId="3DBA0745" w14:textId="77777777" w:rsidR="001E0C46" w:rsidRPr="00170A5F" w:rsidRDefault="00170ADF" w:rsidP="00015EFC">
            <w:pPr>
              <w:pStyle w:val="Normal6a"/>
            </w:pPr>
            <w:r w:rsidRPr="00170A5F">
              <w:rPr>
                <w:b/>
                <w:i/>
              </w:rPr>
              <w:t>(4 quater)</w:t>
            </w:r>
            <w:r w:rsidRPr="00170A5F">
              <w:tab/>
            </w:r>
            <w:r w:rsidRPr="00170A5F">
              <w:rPr>
                <w:b/>
                <w:i/>
              </w:rPr>
              <w:t xml:space="preserve">Volgens verslagen over de toename met 1 325 % van door generatieve AI geproduceerd materiaal betreffende seksueel misbruik van kinderen moet vrijwillige opsporing </w:t>
            </w:r>
            <w:r w:rsidRPr="00170A5F">
              <w:rPr>
                <w:b/>
                <w:i/>
              </w:rPr>
              <w:lastRenderedPageBreak/>
              <w:t>worden gekalibreerd om artificieel materiaal te onderkennen en te voorkomen dat middelen worden onttrokken aan hulp aan slachtoffers die in onmiddellijk gevaar verkeren. Dergelijke maatregelen moeten de revictimisatie van kinderen door middel van AI-modellen voorkomen en er tegelijkertijd voor zorgen dat deze technologische ontwikkeling geen rech</w:t>
            </w:r>
            <w:r w:rsidRPr="00170A5F">
              <w:rPr>
                <w:b/>
                <w:i/>
              </w:rPr>
              <w:t>tvaardiging vormt voor algemene monitoring, een versoepeling van de privacynormen of de verzwakking van eind-tot-eindversleuteling.</w:t>
            </w:r>
          </w:p>
        </w:tc>
      </w:tr>
    </w:tbl>
    <w:p w14:paraId="6D15CC82" w14:textId="77777777" w:rsidR="001E0C46" w:rsidRPr="00170A5F" w:rsidRDefault="00170ADF" w:rsidP="001E0C46">
      <w:pPr>
        <w:pStyle w:val="AmOrLang"/>
      </w:pPr>
      <w:r w:rsidRPr="00170A5F">
        <w:lastRenderedPageBreak/>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78538B5D" w14:textId="77777777" w:rsidR="001E0C46" w:rsidRPr="00170A5F" w:rsidRDefault="00170ADF" w:rsidP="001E0C46">
      <w:r w:rsidRPr="00170A5F">
        <w:rPr>
          <w:rStyle w:val="HideTWBExt"/>
        </w:rPr>
        <w:t>&lt;/Amend&gt;</w:t>
      </w:r>
    </w:p>
    <w:p w14:paraId="175EB267"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35</w:t>
      </w:r>
      <w:r w:rsidRPr="00170A5F">
        <w:rPr>
          <w:rStyle w:val="HideTWBExt"/>
        </w:rPr>
        <w:t>&lt;/NumAm&gt;</w:t>
      </w:r>
    </w:p>
    <w:p w14:paraId="26EEE82B" w14:textId="77777777" w:rsidR="001E0C46" w:rsidRPr="00170A5F" w:rsidRDefault="00170ADF" w:rsidP="001E0C46">
      <w:pPr>
        <w:pStyle w:val="NormalBold"/>
      </w:pPr>
      <w:r w:rsidRPr="00170A5F">
        <w:rPr>
          <w:rStyle w:val="HideTWBExt"/>
          <w:b w:val="0"/>
        </w:rPr>
        <w:t>&lt;RepeatBlock-By&gt;&lt;Members&gt;</w:t>
      </w:r>
      <w:r w:rsidRPr="00170A5F">
        <w:t>Markéta Gregorová</w:t>
      </w:r>
      <w:r w:rsidRPr="00170A5F">
        <w:rPr>
          <w:rStyle w:val="HideTWBExt"/>
          <w:b w:val="0"/>
        </w:rPr>
        <w:t>&lt;/Members&gt;</w:t>
      </w:r>
    </w:p>
    <w:p w14:paraId="364D8FCA" w14:textId="77777777" w:rsidR="001E0C46" w:rsidRPr="00170A5F" w:rsidRDefault="00170ADF" w:rsidP="001E0C46">
      <w:r w:rsidRPr="00170A5F">
        <w:rPr>
          <w:rStyle w:val="HideTWBExt"/>
        </w:rPr>
        <w:t>&lt;AuNomDe&gt;</w:t>
      </w:r>
      <w:r w:rsidRPr="00170A5F">
        <w:rPr>
          <w:rStyle w:val="HideTWBInt"/>
          <w:color w:val="auto"/>
        </w:rPr>
        <w:t>{Verts/ALE}</w:t>
      </w:r>
      <w:r w:rsidRPr="00170A5F">
        <w:t>namens de Verts/ALE‑Fractie</w:t>
      </w:r>
      <w:r w:rsidRPr="00170A5F">
        <w:rPr>
          <w:rStyle w:val="HideTWBExt"/>
        </w:rPr>
        <w:t>&lt;/AuNomDe&gt;</w:t>
      </w:r>
    </w:p>
    <w:p w14:paraId="58920DE0" w14:textId="77777777" w:rsidR="001E0C46" w:rsidRPr="00170A5F" w:rsidRDefault="00170ADF" w:rsidP="001E0C46">
      <w:pPr>
        <w:pStyle w:val="NormalBold"/>
      </w:pPr>
      <w:r w:rsidRPr="00170A5F">
        <w:rPr>
          <w:rStyle w:val="HideTWBExt"/>
          <w:b w:val="0"/>
        </w:rPr>
        <w:t>&lt;/RepeatBlock-By&gt;</w:t>
      </w:r>
    </w:p>
    <w:p w14:paraId="762B2DE0"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718BF2F7" w14:textId="77777777" w:rsidR="001E0C46" w:rsidRPr="00170A5F" w:rsidRDefault="00170ADF" w:rsidP="001E0C46">
      <w:pPr>
        <w:pStyle w:val="NormalBold"/>
      </w:pPr>
      <w:r w:rsidRPr="00170A5F">
        <w:rPr>
          <w:rStyle w:val="HideTWBExt"/>
        </w:rPr>
        <w:t>&lt;Article&gt;</w:t>
      </w:r>
      <w:r w:rsidRPr="00170A5F">
        <w:t>Overweging 5</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170A5F" w:rsidRDefault="001E0C46" w:rsidP="00015EFC"/>
        </w:tc>
      </w:tr>
      <w:tr w:rsidR="00DB0D91" w:rsidRPr="00170A5F" w14:paraId="7770FCDA" w14:textId="77777777" w:rsidTr="00015EFC">
        <w:trPr>
          <w:trHeight w:val="240"/>
          <w:jc w:val="center"/>
        </w:trPr>
        <w:tc>
          <w:tcPr>
            <w:tcW w:w="4876" w:type="dxa"/>
            <w:tcBorders>
              <w:top w:val="nil"/>
              <w:left w:val="nil"/>
              <w:bottom w:val="nil"/>
              <w:right w:val="nil"/>
            </w:tcBorders>
          </w:tcPr>
          <w:p w14:paraId="04D4D0F7" w14:textId="77777777" w:rsidR="001E0C46" w:rsidRPr="00170A5F" w:rsidRDefault="00170ADF" w:rsidP="00015EFC">
            <w:pPr>
              <w:pStyle w:val="AmColumnHeading"/>
            </w:pPr>
            <w:r w:rsidRPr="00170A5F">
              <w:t xml:space="preserve">Door de </w:t>
            </w:r>
            <w:r w:rsidRPr="00170A5F">
              <w:t>Commissie voorgestelde tekst</w:t>
            </w:r>
          </w:p>
        </w:tc>
        <w:tc>
          <w:tcPr>
            <w:tcW w:w="4876" w:type="dxa"/>
            <w:tcBorders>
              <w:top w:val="nil"/>
              <w:left w:val="nil"/>
              <w:bottom w:val="nil"/>
              <w:right w:val="nil"/>
            </w:tcBorders>
          </w:tcPr>
          <w:p w14:paraId="73615118" w14:textId="77777777" w:rsidR="001E0C46" w:rsidRPr="00170A5F" w:rsidRDefault="00170ADF" w:rsidP="00015EFC">
            <w:pPr>
              <w:pStyle w:val="AmColumnHeading"/>
            </w:pPr>
            <w:r w:rsidRPr="00170A5F">
              <w:t>Amendement</w:t>
            </w:r>
          </w:p>
        </w:tc>
      </w:tr>
      <w:tr w:rsidR="00DB0D91" w:rsidRPr="00170A5F" w14:paraId="37048454" w14:textId="77777777" w:rsidTr="00015EFC">
        <w:trPr>
          <w:jc w:val="center"/>
        </w:trPr>
        <w:tc>
          <w:tcPr>
            <w:tcW w:w="4876" w:type="dxa"/>
            <w:tcBorders>
              <w:top w:val="nil"/>
              <w:left w:val="nil"/>
              <w:bottom w:val="nil"/>
              <w:right w:val="nil"/>
            </w:tcBorders>
          </w:tcPr>
          <w:p w14:paraId="44A13034" w14:textId="77777777" w:rsidR="001E0C46" w:rsidRPr="00170A5F" w:rsidRDefault="00170ADF" w:rsidP="00015EFC">
            <w:pPr>
              <w:pStyle w:val="Normal6a"/>
            </w:pPr>
            <w:r w:rsidRPr="00170A5F">
              <w:t>(5)</w:t>
            </w:r>
            <w:r w:rsidRPr="00170A5F">
              <w:tab/>
            </w:r>
            <w:r w:rsidRPr="00170A5F">
              <w:rPr>
                <w:b/>
                <w:i/>
              </w:rPr>
              <w:t>Overwegende de noodzaak om tijdig rechtszekerheid te</w:t>
            </w:r>
            <w:r w:rsidRPr="00170A5F">
              <w:t xml:space="preserve"> waarborgen en </w:t>
            </w:r>
            <w:r w:rsidRPr="00170A5F">
              <w:rPr>
                <w:b/>
                <w:i/>
              </w:rPr>
              <w:t>gelet op</w:t>
            </w:r>
            <w:r w:rsidRPr="00170A5F">
              <w:t xml:space="preserve"> de </w:t>
            </w:r>
            <w:r w:rsidRPr="00170A5F">
              <w:rPr>
                <w:b/>
                <w:i/>
              </w:rPr>
              <w:t>beperkte aard</w:t>
            </w:r>
            <w:r w:rsidRPr="00170A5F">
              <w:t xml:space="preserve"> van de </w:t>
            </w:r>
            <w:r w:rsidRPr="00170A5F">
              <w:rPr>
                <w:b/>
                <w:i/>
              </w:rPr>
              <w:t>wijziging waarin deze verordening voorziet</w:t>
            </w:r>
            <w:r w:rsidRPr="00170A5F">
              <w:t xml:space="preserve">, </w:t>
            </w:r>
            <w:r w:rsidRPr="00170A5F">
              <w:rPr>
                <w:b/>
                <w:i/>
              </w:rPr>
              <w:t>namelijk de verlenging</w:t>
            </w:r>
            <w:r w:rsidRPr="00170A5F">
              <w:t xml:space="preserve"> van </w:t>
            </w:r>
            <w:r w:rsidRPr="00170A5F">
              <w:rPr>
                <w:b/>
                <w:i/>
              </w:rPr>
              <w:t>de toepassingsperiode ervan</w:t>
            </w:r>
            <w:r w:rsidRPr="00170A5F">
              <w:t xml:space="preserve">, is </w:t>
            </w:r>
            <w:r w:rsidRPr="00170A5F">
              <w:rPr>
                <w:b/>
                <w:i/>
              </w:rPr>
              <w:t>het passend</w:t>
            </w:r>
            <w:r w:rsidRPr="00170A5F">
              <w:t xml:space="preserve"> te </w:t>
            </w:r>
            <w:r w:rsidRPr="00170A5F">
              <w:rPr>
                <w:b/>
                <w:i/>
              </w:rPr>
              <w:t>bepalen</w:t>
            </w:r>
            <w:r w:rsidRPr="00170A5F">
              <w:t xml:space="preserve"> dat </w:t>
            </w:r>
            <w:r w:rsidRPr="00170A5F">
              <w:rPr>
                <w:b/>
                <w:i/>
              </w:rPr>
              <w:t>deze verordening zo spoedig mogelijk in werking</w:t>
            </w:r>
            <w:r w:rsidRPr="00170A5F">
              <w:t xml:space="preserve"> moet </w:t>
            </w:r>
            <w:r w:rsidRPr="00170A5F">
              <w:rPr>
                <w:b/>
                <w:i/>
              </w:rPr>
              <w:t>treden</w:t>
            </w:r>
            <w:r w:rsidRPr="00170A5F">
              <w:t>.</w:t>
            </w:r>
          </w:p>
        </w:tc>
        <w:tc>
          <w:tcPr>
            <w:tcW w:w="4876" w:type="dxa"/>
            <w:tcBorders>
              <w:top w:val="nil"/>
              <w:left w:val="nil"/>
              <w:bottom w:val="nil"/>
              <w:right w:val="nil"/>
            </w:tcBorders>
          </w:tcPr>
          <w:p w14:paraId="76C32237" w14:textId="77777777" w:rsidR="001E0C46" w:rsidRPr="00170A5F" w:rsidRDefault="00170ADF" w:rsidP="00015EFC">
            <w:pPr>
              <w:pStyle w:val="Normal6a"/>
            </w:pPr>
            <w:r w:rsidRPr="00170A5F">
              <w:t>(5)</w:t>
            </w:r>
            <w:r w:rsidRPr="00170A5F">
              <w:tab/>
            </w:r>
            <w:r w:rsidRPr="00170A5F">
              <w:rPr>
                <w:b/>
                <w:i/>
              </w:rPr>
              <w:t>Het oorspronkelijke kader van Verordening (EU) 2021/1232 moet ingrijpend worden gewijzigd. Er moeten nieuwe limieten en</w:t>
            </w:r>
            <w:r w:rsidRPr="00170A5F">
              <w:t xml:space="preserve"> waarborgen </w:t>
            </w:r>
            <w:r w:rsidRPr="00170A5F">
              <w:rPr>
                <w:b/>
                <w:i/>
              </w:rPr>
              <w:t xml:space="preserve">worden ingevoerd. Verwerking mag alleen worden toegestaan door een gerechtelijke autoriteit </w:t>
            </w:r>
            <w:r w:rsidRPr="00170A5F">
              <w:t xml:space="preserve">en </w:t>
            </w:r>
            <w:r w:rsidRPr="00170A5F">
              <w:rPr>
                <w:b/>
                <w:i/>
              </w:rPr>
              <w:t>alleen na een zorgvuldige en objectieve beoordeling die leidt tot</w:t>
            </w:r>
            <w:r w:rsidRPr="00170A5F">
              <w:t xml:space="preserve"> de </w:t>
            </w:r>
            <w:r w:rsidRPr="00170A5F">
              <w:rPr>
                <w:b/>
                <w:i/>
              </w:rPr>
              <w:t>conclusie dat er redelijke gronden zijn om te vermoeden dat er ten minste een indirect verband bestaat met het misbruik</w:t>
            </w:r>
            <w:r w:rsidRPr="00170A5F">
              <w:t xml:space="preserve"> van de </w:t>
            </w:r>
            <w:r w:rsidRPr="00170A5F">
              <w:rPr>
                <w:b/>
                <w:i/>
              </w:rPr>
              <w:t>betrokken dienst door individuele gebruikers of een specifieke groep gebruikers</w:t>
            </w:r>
            <w:r w:rsidRPr="00170A5F">
              <w:t xml:space="preserve">, </w:t>
            </w:r>
            <w:r w:rsidRPr="00170A5F">
              <w:rPr>
                <w:b/>
                <w:i/>
              </w:rPr>
              <w:t>hetzij a</w:t>
            </w:r>
            <w:r w:rsidRPr="00170A5F">
              <w:rPr>
                <w:b/>
                <w:i/>
              </w:rPr>
              <w:t>ls zodanig, hetzij als abonnees van een specifiek communicatiekanaal voor materiaal betreffende seksueel misbruik van kinderen.</w:t>
            </w:r>
            <w:r w:rsidRPr="00170A5F">
              <w:t xml:space="preserve"> </w:t>
            </w:r>
            <w:r w:rsidRPr="00170A5F">
              <w:rPr>
                <w:b/>
                <w:i/>
              </w:rPr>
              <w:t xml:space="preserve">Een redelijke grond vloeit voort uit betrouwbare en rechtmatig verkregen informatie die erop wijst dat bij </w:t>
            </w:r>
            <w:r w:rsidRPr="00170A5F">
              <w:rPr>
                <w:b/>
                <w:i/>
              </w:rPr>
              <w:lastRenderedPageBreak/>
              <w:t>individuele gebruikers of een specifieke groep gebruikers, als zodanig of als abonnees van een specifiek communicatiekanaal een verband bestaat, ook al is dit een indirecte of verre band, met materiaal betreffende seksueel misbruik van kinderen. Een verband met materiaal betre</w:t>
            </w:r>
            <w:r w:rsidRPr="00170A5F">
              <w:rPr>
                <w:b/>
                <w:i/>
              </w:rPr>
              <w:t>ffende seksueel misbruik van kinderen moet worden geacht te bestaan wanneer er op basis van objectief bewijs een redelijke grond bestaat om te vermoeden dat dergelijk materiaal bij het gebruik van een dienst door een gebruiker zal worden ontdekt. Wanneer een kanaal specifiek wordt geëxploiteerd voor de verspreiding van materiaal betreffende seksueel misbruik van kinderen, moet worden aangenomen dat er een verband bestaat tussen de abonnees van dat kanaal en materiaal betreffende seksueel misbruik van kinder</w:t>
            </w:r>
            <w:r w:rsidRPr="00170A5F">
              <w:rPr>
                <w:b/>
                <w:i/>
              </w:rPr>
              <w:t>en. Gedragingen die volgens Richtlijn 2011/93/EU of het nationale recht tot omzetting daarvan wettig zijn, mogen niet als een redelijke grond van vermoeden worden beschouwd. Voor de uitvoering van een dergelijke beoordeling moet een effectieve communicatie tussen de coördinerende autoriteit en de aanbieder tot stand worden gebracht.</w:t>
            </w:r>
          </w:p>
        </w:tc>
      </w:tr>
    </w:tbl>
    <w:p w14:paraId="4355572B" w14:textId="77777777" w:rsidR="001E0C46" w:rsidRPr="00170A5F" w:rsidRDefault="00170ADF" w:rsidP="001E0C46">
      <w:pPr>
        <w:pStyle w:val="AmOrLang"/>
      </w:pPr>
      <w:r w:rsidRPr="00170A5F">
        <w:lastRenderedPageBreak/>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3BFDDF7E" w14:textId="77777777" w:rsidR="001E0C46" w:rsidRPr="00170A5F" w:rsidRDefault="00170ADF" w:rsidP="001E0C46">
      <w:r w:rsidRPr="00170A5F">
        <w:rPr>
          <w:rStyle w:val="HideTWBExt"/>
        </w:rPr>
        <w:t>&lt;/Amend&gt;</w:t>
      </w:r>
    </w:p>
    <w:p w14:paraId="02D14174"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36</w:t>
      </w:r>
      <w:r w:rsidRPr="00170A5F">
        <w:rPr>
          <w:rStyle w:val="HideTWBExt"/>
        </w:rPr>
        <w:t>&lt;/NumAm&gt;</w:t>
      </w:r>
    </w:p>
    <w:p w14:paraId="30C8BC35" w14:textId="77777777" w:rsidR="001E0C46" w:rsidRPr="00170A5F" w:rsidRDefault="00170ADF" w:rsidP="001E0C46">
      <w:pPr>
        <w:pStyle w:val="NormalBold"/>
      </w:pPr>
      <w:r w:rsidRPr="00170A5F">
        <w:rPr>
          <w:rStyle w:val="HideTWBExt"/>
          <w:b w:val="0"/>
        </w:rPr>
        <w:t>&lt;RepeatBlock-By&gt;&lt;Members&gt;</w:t>
      </w:r>
      <w:r w:rsidRPr="00170A5F">
        <w:t>António Tânger Corrêa, Jorge Buxadé Villalba</w:t>
      </w:r>
      <w:r w:rsidRPr="00170A5F">
        <w:rPr>
          <w:rStyle w:val="HideTWBExt"/>
          <w:b w:val="0"/>
        </w:rPr>
        <w:t>&lt;/Members&gt;</w:t>
      </w:r>
    </w:p>
    <w:p w14:paraId="1FE91885" w14:textId="77777777" w:rsidR="001E0C46" w:rsidRPr="00170A5F" w:rsidRDefault="00170ADF" w:rsidP="001E0C46">
      <w:pPr>
        <w:pStyle w:val="NormalBold"/>
      </w:pPr>
      <w:r w:rsidRPr="00170A5F">
        <w:rPr>
          <w:rStyle w:val="HideTWBExt"/>
          <w:b w:val="0"/>
        </w:rPr>
        <w:t>&lt;/RepeatBlock-By&gt;</w:t>
      </w:r>
    </w:p>
    <w:p w14:paraId="4C5E79F0"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5F78BAEF" w14:textId="77777777" w:rsidR="001E0C46" w:rsidRPr="00170A5F" w:rsidRDefault="00170ADF" w:rsidP="001E0C46">
      <w:pPr>
        <w:pStyle w:val="NormalBold"/>
      </w:pPr>
      <w:r w:rsidRPr="00170A5F">
        <w:rPr>
          <w:rStyle w:val="HideTWBExt"/>
        </w:rPr>
        <w:t>&lt;Article&gt;</w:t>
      </w:r>
      <w:r w:rsidRPr="00170A5F">
        <w:t>Overweging 5</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170A5F" w:rsidRDefault="001E0C46" w:rsidP="00015EFC"/>
        </w:tc>
      </w:tr>
      <w:tr w:rsidR="00DB0D91" w:rsidRPr="00170A5F" w14:paraId="763BBF54" w14:textId="77777777" w:rsidTr="00015EFC">
        <w:trPr>
          <w:trHeight w:val="240"/>
          <w:jc w:val="center"/>
        </w:trPr>
        <w:tc>
          <w:tcPr>
            <w:tcW w:w="4876" w:type="dxa"/>
            <w:tcBorders>
              <w:top w:val="nil"/>
              <w:left w:val="nil"/>
              <w:bottom w:val="nil"/>
              <w:right w:val="nil"/>
            </w:tcBorders>
          </w:tcPr>
          <w:p w14:paraId="31E533BB"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40FE48CD" w14:textId="77777777" w:rsidR="001E0C46" w:rsidRPr="00170A5F" w:rsidRDefault="00170ADF" w:rsidP="00015EFC">
            <w:pPr>
              <w:pStyle w:val="AmColumnHeading"/>
            </w:pPr>
            <w:r w:rsidRPr="00170A5F">
              <w:t>Amendement</w:t>
            </w:r>
          </w:p>
        </w:tc>
      </w:tr>
      <w:tr w:rsidR="00DB0D91" w:rsidRPr="00170A5F" w14:paraId="7BD23CB1" w14:textId="77777777" w:rsidTr="00015EFC">
        <w:trPr>
          <w:jc w:val="center"/>
        </w:trPr>
        <w:tc>
          <w:tcPr>
            <w:tcW w:w="4876" w:type="dxa"/>
            <w:tcBorders>
              <w:top w:val="nil"/>
              <w:left w:val="nil"/>
              <w:bottom w:val="nil"/>
              <w:right w:val="nil"/>
            </w:tcBorders>
          </w:tcPr>
          <w:p w14:paraId="6D27F811" w14:textId="77777777" w:rsidR="001E0C46" w:rsidRPr="00170A5F" w:rsidRDefault="00170ADF" w:rsidP="00015EFC">
            <w:pPr>
              <w:pStyle w:val="Normal6a"/>
            </w:pPr>
            <w:r w:rsidRPr="00170A5F">
              <w:t>(5)</w:t>
            </w:r>
            <w:r w:rsidRPr="00170A5F">
              <w:tab/>
            </w:r>
            <w:r w:rsidRPr="00170A5F">
              <w:t xml:space="preserve">Overwegende de noodzaak om tijdig rechtszekerheid te waarborgen en gelet op de beperkte aard van de wijziging waarin deze verordening voorziet, </w:t>
            </w:r>
            <w:r w:rsidRPr="00170A5F">
              <w:rPr>
                <w:b/>
                <w:i/>
              </w:rPr>
              <w:t>namelijk de verlenging</w:t>
            </w:r>
            <w:r w:rsidRPr="00170A5F">
              <w:t xml:space="preserve"> van de </w:t>
            </w:r>
            <w:r w:rsidRPr="00170A5F">
              <w:rPr>
                <w:b/>
                <w:i/>
              </w:rPr>
              <w:lastRenderedPageBreak/>
              <w:t>toepassingsperiode ervan, is het passend te bepalen dat deze verordening zo spoedig mogelijk in werking moet treden</w:t>
            </w:r>
            <w:r w:rsidRPr="00170A5F">
              <w:t>.</w:t>
            </w:r>
          </w:p>
        </w:tc>
        <w:tc>
          <w:tcPr>
            <w:tcW w:w="4876" w:type="dxa"/>
            <w:tcBorders>
              <w:top w:val="nil"/>
              <w:left w:val="nil"/>
              <w:bottom w:val="nil"/>
              <w:right w:val="nil"/>
            </w:tcBorders>
          </w:tcPr>
          <w:p w14:paraId="31649C70" w14:textId="77777777" w:rsidR="001E0C46" w:rsidRPr="00170A5F" w:rsidRDefault="00170ADF" w:rsidP="00015EFC">
            <w:pPr>
              <w:pStyle w:val="Normal6a"/>
            </w:pPr>
            <w:r w:rsidRPr="00170A5F">
              <w:lastRenderedPageBreak/>
              <w:t>(5)</w:t>
            </w:r>
            <w:r w:rsidRPr="00170A5F">
              <w:tab/>
              <w:t xml:space="preserve">Overwegende de noodzaak om tijdig rechtszekerheid te waarborgen en gelet op de beperkte aard van de wijziging waarin deze verordening voorziet, </w:t>
            </w:r>
            <w:r w:rsidRPr="00170A5F">
              <w:rPr>
                <w:b/>
                <w:i/>
              </w:rPr>
              <w:t xml:space="preserve">mag deze niet worden uitgelegd als een </w:t>
            </w:r>
            <w:r w:rsidRPr="00170A5F">
              <w:rPr>
                <w:b/>
                <w:i/>
              </w:rPr>
              <w:lastRenderedPageBreak/>
              <w:t>wijziging</w:t>
            </w:r>
            <w:r w:rsidRPr="00170A5F">
              <w:t xml:space="preserve"> van de </w:t>
            </w:r>
            <w:r w:rsidRPr="00170A5F">
              <w:rPr>
                <w:b/>
                <w:i/>
              </w:rPr>
              <w:t>handhavingsarchitectuur van Verordening (EU) 2021/1232 of als het verlenen van nieuwe handhavingsbevoegdheden ten aanzien van aanbieders</w:t>
            </w:r>
            <w:r w:rsidRPr="00170A5F">
              <w:t>.</w:t>
            </w:r>
          </w:p>
        </w:tc>
      </w:tr>
    </w:tbl>
    <w:p w14:paraId="4B6F417E" w14:textId="77777777" w:rsidR="001E0C46" w:rsidRPr="00170A5F" w:rsidRDefault="00170ADF" w:rsidP="001E0C46">
      <w:pPr>
        <w:pStyle w:val="AmOrLang"/>
      </w:pPr>
      <w:r w:rsidRPr="00170A5F">
        <w:lastRenderedPageBreak/>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06306DE5" w14:textId="77777777" w:rsidR="001E0C46" w:rsidRPr="00170A5F" w:rsidRDefault="00170ADF" w:rsidP="001E0C46">
      <w:r w:rsidRPr="00170A5F">
        <w:rPr>
          <w:rStyle w:val="HideTWBExt"/>
        </w:rPr>
        <w:t>&lt;/Amend&gt;</w:t>
      </w:r>
    </w:p>
    <w:p w14:paraId="508A1BB4"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37</w:t>
      </w:r>
      <w:r w:rsidRPr="00170A5F">
        <w:rPr>
          <w:rStyle w:val="HideTWBExt"/>
        </w:rPr>
        <w:t>&lt;/NumAm&gt;</w:t>
      </w:r>
    </w:p>
    <w:p w14:paraId="5D55A2C1" w14:textId="77777777" w:rsidR="001E0C46" w:rsidRPr="00170A5F" w:rsidRDefault="00170ADF" w:rsidP="001E0C46">
      <w:pPr>
        <w:pStyle w:val="NormalBold"/>
      </w:pPr>
      <w:r w:rsidRPr="00170A5F">
        <w:rPr>
          <w:rStyle w:val="HideTWBExt"/>
          <w:b w:val="0"/>
        </w:rPr>
        <w:t>&lt;RepeatBlock-By&gt;&lt;Members&gt;</w:t>
      </w:r>
      <w:r w:rsidRPr="00170A5F">
        <w:t>Markéta Gregorová</w:t>
      </w:r>
      <w:r w:rsidRPr="00170A5F">
        <w:rPr>
          <w:rStyle w:val="HideTWBExt"/>
          <w:b w:val="0"/>
        </w:rPr>
        <w:t>&lt;/Members&gt;</w:t>
      </w:r>
    </w:p>
    <w:p w14:paraId="3951A233" w14:textId="77777777" w:rsidR="001E0C46" w:rsidRPr="00170A5F" w:rsidRDefault="00170ADF" w:rsidP="001E0C46">
      <w:r w:rsidRPr="00170A5F">
        <w:rPr>
          <w:rStyle w:val="HideTWBExt"/>
        </w:rPr>
        <w:t>&lt;AuNomDe&gt;</w:t>
      </w:r>
      <w:r w:rsidRPr="00170A5F">
        <w:rPr>
          <w:rStyle w:val="HideTWBInt"/>
          <w:color w:val="auto"/>
        </w:rPr>
        <w:t>{Verts/ALE}</w:t>
      </w:r>
      <w:r w:rsidRPr="00170A5F">
        <w:t>namens de Verts/ALE‑Fractie</w:t>
      </w:r>
      <w:r w:rsidRPr="00170A5F">
        <w:rPr>
          <w:rStyle w:val="HideTWBExt"/>
        </w:rPr>
        <w:t>&lt;/AuNomDe&gt;</w:t>
      </w:r>
    </w:p>
    <w:p w14:paraId="0BC86170" w14:textId="77777777" w:rsidR="001E0C46" w:rsidRPr="00170A5F" w:rsidRDefault="00170ADF" w:rsidP="001E0C46">
      <w:pPr>
        <w:pStyle w:val="NormalBold"/>
      </w:pPr>
      <w:r w:rsidRPr="00170A5F">
        <w:rPr>
          <w:rStyle w:val="HideTWBExt"/>
          <w:b w:val="0"/>
        </w:rPr>
        <w:t>&lt;/RepeatBlock-By&gt;</w:t>
      </w:r>
    </w:p>
    <w:p w14:paraId="214EB02D"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62C96172" w14:textId="77777777" w:rsidR="001E0C46" w:rsidRPr="00170A5F" w:rsidRDefault="00170ADF" w:rsidP="001E0C46">
      <w:pPr>
        <w:pStyle w:val="NormalBold"/>
      </w:pPr>
      <w:r w:rsidRPr="00170A5F">
        <w:rPr>
          <w:rStyle w:val="HideTWBExt"/>
        </w:rPr>
        <w:t>&lt;Article&gt;</w:t>
      </w:r>
      <w:r w:rsidRPr="00170A5F">
        <w:t>Overweging 5 bis (nieuw)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170A5F" w:rsidRDefault="001E0C46" w:rsidP="00015EFC"/>
        </w:tc>
      </w:tr>
      <w:tr w:rsidR="00DB0D91" w:rsidRPr="00170A5F" w14:paraId="5C0D2AD0" w14:textId="77777777" w:rsidTr="00015EFC">
        <w:trPr>
          <w:trHeight w:val="240"/>
          <w:jc w:val="center"/>
        </w:trPr>
        <w:tc>
          <w:tcPr>
            <w:tcW w:w="4876" w:type="dxa"/>
            <w:tcBorders>
              <w:top w:val="nil"/>
              <w:left w:val="nil"/>
              <w:bottom w:val="nil"/>
              <w:right w:val="nil"/>
            </w:tcBorders>
          </w:tcPr>
          <w:p w14:paraId="0CF46BB6"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17D4DC1E" w14:textId="77777777" w:rsidR="001E0C46" w:rsidRPr="00170A5F" w:rsidRDefault="00170ADF" w:rsidP="00015EFC">
            <w:pPr>
              <w:pStyle w:val="AmColumnHeading"/>
            </w:pPr>
            <w:r w:rsidRPr="00170A5F">
              <w:t>Amendement</w:t>
            </w:r>
          </w:p>
        </w:tc>
      </w:tr>
      <w:tr w:rsidR="00DB0D91" w:rsidRPr="00170A5F" w14:paraId="0EC5D524" w14:textId="77777777" w:rsidTr="00015EFC">
        <w:trPr>
          <w:jc w:val="center"/>
        </w:trPr>
        <w:tc>
          <w:tcPr>
            <w:tcW w:w="4876" w:type="dxa"/>
            <w:tcBorders>
              <w:top w:val="nil"/>
              <w:left w:val="nil"/>
              <w:bottom w:val="nil"/>
              <w:right w:val="nil"/>
            </w:tcBorders>
          </w:tcPr>
          <w:p w14:paraId="00304515" w14:textId="77777777" w:rsidR="001E0C46" w:rsidRPr="00170A5F" w:rsidRDefault="001E0C46" w:rsidP="00015EFC">
            <w:pPr>
              <w:pStyle w:val="Normal6a"/>
            </w:pPr>
          </w:p>
        </w:tc>
        <w:tc>
          <w:tcPr>
            <w:tcW w:w="4876" w:type="dxa"/>
            <w:tcBorders>
              <w:top w:val="nil"/>
              <w:left w:val="nil"/>
              <w:bottom w:val="nil"/>
              <w:right w:val="nil"/>
            </w:tcBorders>
          </w:tcPr>
          <w:p w14:paraId="56D6F019" w14:textId="77777777" w:rsidR="001E0C46" w:rsidRPr="00170A5F" w:rsidRDefault="00170ADF" w:rsidP="00015EFC">
            <w:pPr>
              <w:pStyle w:val="Normal6a"/>
            </w:pPr>
            <w:r w:rsidRPr="00170A5F">
              <w:rPr>
                <w:b/>
                <w:i/>
              </w:rPr>
              <w:t>(5 bis)</w:t>
            </w:r>
            <w:r w:rsidRPr="00170A5F">
              <w:tab/>
            </w:r>
            <w:r w:rsidRPr="00170A5F">
              <w:rPr>
                <w:b/>
                <w:i/>
              </w:rPr>
              <w:t xml:space="preserve">De </w:t>
            </w:r>
            <w:r w:rsidRPr="00170A5F">
              <w:rPr>
                <w:b/>
                <w:i/>
              </w:rPr>
              <w:t>definitie van materiaal betreffende seksueel misbruik van kinderen in artikel 2 van Verordening (EU) 2021/1232 moet worden geïnterpreteerd met inachtneming van Richtlijn 2011/93/EU. Persoonlijke communicatie met wederzijds goedvinden tussen gelijken of tussen kinderen die de leeftijd van seksuele meerderjarigheid hebben bereikt en hun partners valt derhalve niet onder de definitie voor zover die beelden geen misbruik of uitbuiting of betaling of vergoeding voor pornografische voorstelling inhouden en de bee</w:t>
            </w:r>
            <w:r w:rsidRPr="00170A5F">
              <w:rPr>
                <w:b/>
                <w:i/>
              </w:rPr>
              <w:t>lden niet zonder toestemming van de betrokken partijen zijn verspreid. Evenzo moeten beelden die voor medische of wetenschappelijke doeleinden zijn geproduceerd en strikt als zodanig verifieerbaar zijn, buiten het toepassingsgebied van de definitie van materiaal betreffende seksueel misbruik van kinderen blijven.</w:t>
            </w:r>
          </w:p>
        </w:tc>
      </w:tr>
    </w:tbl>
    <w:p w14:paraId="568E70B6"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3186DD85" w14:textId="77777777" w:rsidR="001E0C46" w:rsidRPr="00170A5F" w:rsidRDefault="00170ADF" w:rsidP="001E0C46">
      <w:r w:rsidRPr="00170A5F">
        <w:rPr>
          <w:rStyle w:val="HideTWBExt"/>
        </w:rPr>
        <w:t>&lt;/Amend&gt;</w:t>
      </w:r>
    </w:p>
    <w:p w14:paraId="3FEBF4D5"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38</w:t>
      </w:r>
      <w:r w:rsidRPr="00170A5F">
        <w:rPr>
          <w:rStyle w:val="HideTWBExt"/>
        </w:rPr>
        <w:t>&lt;/NumAm&gt;</w:t>
      </w:r>
    </w:p>
    <w:p w14:paraId="5A1C708F" w14:textId="77777777" w:rsidR="001E0C46" w:rsidRPr="00170A5F" w:rsidRDefault="00170ADF" w:rsidP="001E0C46">
      <w:pPr>
        <w:pStyle w:val="NormalBold"/>
      </w:pPr>
      <w:r w:rsidRPr="00170A5F">
        <w:rPr>
          <w:rStyle w:val="HideTWBExt"/>
          <w:b w:val="0"/>
        </w:rPr>
        <w:lastRenderedPageBreak/>
        <w:t>&lt;RepeatBlock-By&gt;&lt;Members&gt;</w:t>
      </w:r>
      <w:r w:rsidRPr="00170A5F">
        <w:t>Sebastian Tynkkynen</w:t>
      </w:r>
      <w:r w:rsidRPr="00170A5F">
        <w:rPr>
          <w:rStyle w:val="HideTWBExt"/>
          <w:b w:val="0"/>
        </w:rPr>
        <w:t>&lt;/Members&gt;</w:t>
      </w:r>
    </w:p>
    <w:p w14:paraId="10170E58" w14:textId="77777777" w:rsidR="001E0C46" w:rsidRPr="00170A5F" w:rsidRDefault="00170ADF" w:rsidP="001E0C46">
      <w:pPr>
        <w:pStyle w:val="NormalBold"/>
      </w:pPr>
      <w:r w:rsidRPr="00170A5F">
        <w:rPr>
          <w:rStyle w:val="HideTWBExt"/>
          <w:b w:val="0"/>
        </w:rPr>
        <w:t>&lt;/RepeatBlock-By&gt;</w:t>
      </w:r>
    </w:p>
    <w:p w14:paraId="5F8E0B20" w14:textId="77777777" w:rsidR="001E0C46" w:rsidRPr="00170A5F" w:rsidRDefault="00170ADF" w:rsidP="001E0C46">
      <w:pPr>
        <w:pStyle w:val="NormalBold"/>
      </w:pPr>
      <w:r w:rsidRPr="00170A5F">
        <w:rPr>
          <w:rStyle w:val="HideTWBExt"/>
        </w:rPr>
        <w:t>&lt;DocAmend&gt;</w:t>
      </w:r>
      <w:r w:rsidRPr="00170A5F">
        <w:t xml:space="preserve">Voorstel voor een </w:t>
      </w:r>
      <w:r w:rsidRPr="00170A5F">
        <w:t>verordening</w:t>
      </w:r>
      <w:r w:rsidRPr="00170A5F">
        <w:rPr>
          <w:rStyle w:val="HideTWBExt"/>
        </w:rPr>
        <w:t>&lt;/DocAmend&gt;</w:t>
      </w:r>
    </w:p>
    <w:p w14:paraId="674DBD90" w14:textId="77777777" w:rsidR="001E0C46" w:rsidRPr="00170A5F" w:rsidRDefault="00170ADF" w:rsidP="001E0C46">
      <w:pPr>
        <w:pStyle w:val="NormalBold"/>
      </w:pPr>
      <w:r w:rsidRPr="00170A5F">
        <w:rPr>
          <w:rStyle w:val="HideTWBExt"/>
        </w:rPr>
        <w:t>&lt;Article&gt;</w:t>
      </w:r>
      <w:r w:rsidRPr="00170A5F">
        <w:t>Overweging 5 bis (nieuw)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170A5F" w:rsidRDefault="001E0C46" w:rsidP="00015EFC"/>
        </w:tc>
      </w:tr>
      <w:tr w:rsidR="00DB0D91" w:rsidRPr="00170A5F" w14:paraId="42B828FB" w14:textId="77777777" w:rsidTr="00015EFC">
        <w:trPr>
          <w:trHeight w:val="240"/>
          <w:jc w:val="center"/>
        </w:trPr>
        <w:tc>
          <w:tcPr>
            <w:tcW w:w="4876" w:type="dxa"/>
            <w:tcBorders>
              <w:top w:val="nil"/>
              <w:left w:val="nil"/>
              <w:bottom w:val="nil"/>
              <w:right w:val="nil"/>
            </w:tcBorders>
          </w:tcPr>
          <w:p w14:paraId="76205DD9"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52BD4977" w14:textId="77777777" w:rsidR="001E0C46" w:rsidRPr="00170A5F" w:rsidRDefault="00170ADF" w:rsidP="00015EFC">
            <w:pPr>
              <w:pStyle w:val="AmColumnHeading"/>
            </w:pPr>
            <w:r w:rsidRPr="00170A5F">
              <w:t>Amendement</w:t>
            </w:r>
          </w:p>
        </w:tc>
      </w:tr>
      <w:tr w:rsidR="00DB0D91" w:rsidRPr="00170A5F" w14:paraId="672BF1F1" w14:textId="77777777" w:rsidTr="00015EFC">
        <w:trPr>
          <w:jc w:val="center"/>
        </w:trPr>
        <w:tc>
          <w:tcPr>
            <w:tcW w:w="4876" w:type="dxa"/>
            <w:tcBorders>
              <w:top w:val="nil"/>
              <w:left w:val="nil"/>
              <w:bottom w:val="nil"/>
              <w:right w:val="nil"/>
            </w:tcBorders>
          </w:tcPr>
          <w:p w14:paraId="2E08FB5A" w14:textId="77777777" w:rsidR="001E0C46" w:rsidRPr="00170A5F" w:rsidRDefault="001E0C46" w:rsidP="00015EFC">
            <w:pPr>
              <w:pStyle w:val="Normal6a"/>
            </w:pPr>
          </w:p>
        </w:tc>
        <w:tc>
          <w:tcPr>
            <w:tcW w:w="4876" w:type="dxa"/>
            <w:tcBorders>
              <w:top w:val="nil"/>
              <w:left w:val="nil"/>
              <w:bottom w:val="nil"/>
              <w:right w:val="nil"/>
            </w:tcBorders>
          </w:tcPr>
          <w:p w14:paraId="299F8131" w14:textId="77777777" w:rsidR="001E0C46" w:rsidRPr="00170A5F" w:rsidRDefault="00170ADF" w:rsidP="00015EFC">
            <w:pPr>
              <w:pStyle w:val="Normal6a"/>
            </w:pPr>
            <w:r w:rsidRPr="00170A5F">
              <w:rPr>
                <w:b/>
                <w:i/>
              </w:rPr>
              <w:t>(5 bis)</w:t>
            </w:r>
            <w:r w:rsidRPr="00170A5F">
              <w:tab/>
            </w:r>
            <w:r w:rsidRPr="00170A5F">
              <w:rPr>
                <w:b/>
                <w:i/>
              </w:rPr>
              <w:t xml:space="preserve">De huidige aanpak, gebaseerd op Verordening (EU) 2021/1232, waarbij aanbieders van bepaalde </w:t>
            </w:r>
            <w:r w:rsidRPr="00170A5F">
              <w:rPr>
                <w:b/>
                <w:i/>
              </w:rPr>
              <w:t>nummeronafhankelijke interpersoonlijke communicatiediensten op vrijwillige basis gebruikmaken van technologie om online seksueel misbruik van kinderen op hun diensten op te sporen en aan de autoriteiten te melden, is evenredig met betrekking tot kinderbescherming en privacybescherming. Deze aanpak moet ook worden toegepast in een permanent wetgevingskader.</w:t>
            </w:r>
          </w:p>
        </w:tc>
      </w:tr>
    </w:tbl>
    <w:p w14:paraId="1BED8CC9"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{FI}</w:t>
      </w:r>
      <w:r w:rsidRPr="00170A5F">
        <w:t>fi</w:t>
      </w:r>
      <w:r w:rsidRPr="00170A5F">
        <w:rPr>
          <w:rStyle w:val="HideTWBExt"/>
        </w:rPr>
        <w:t>&lt;/Original&gt;</w:t>
      </w:r>
    </w:p>
    <w:p w14:paraId="033EB385" w14:textId="77777777" w:rsidR="001E0C46" w:rsidRPr="00170A5F" w:rsidRDefault="00170ADF" w:rsidP="001E0C46">
      <w:r w:rsidRPr="00170A5F">
        <w:rPr>
          <w:rStyle w:val="HideTWBExt"/>
        </w:rPr>
        <w:t>&lt;/Amend&gt;</w:t>
      </w:r>
    </w:p>
    <w:p w14:paraId="2FED7374"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39</w:t>
      </w:r>
      <w:r w:rsidRPr="00170A5F">
        <w:rPr>
          <w:rStyle w:val="HideTWBExt"/>
        </w:rPr>
        <w:t>&lt;/NumAm&gt;</w:t>
      </w:r>
    </w:p>
    <w:p w14:paraId="4372F5DE" w14:textId="77777777" w:rsidR="001E0C46" w:rsidRPr="00170A5F" w:rsidRDefault="00170ADF" w:rsidP="001E0C46">
      <w:pPr>
        <w:pStyle w:val="NormalBold"/>
      </w:pPr>
      <w:r w:rsidRPr="00170A5F">
        <w:rPr>
          <w:rStyle w:val="HideTWBExt"/>
          <w:b w:val="0"/>
        </w:rPr>
        <w:t>&lt;RepeatBlock-By&gt;&lt;Members&gt;</w:t>
      </w:r>
      <w:r w:rsidRPr="00170A5F">
        <w:t xml:space="preserve">António Tânger Corrêa, Jorge Buxadé </w:t>
      </w:r>
      <w:r w:rsidRPr="00170A5F">
        <w:t>Villalba</w:t>
      </w:r>
      <w:r w:rsidRPr="00170A5F">
        <w:rPr>
          <w:rStyle w:val="HideTWBExt"/>
          <w:b w:val="0"/>
        </w:rPr>
        <w:t>&lt;/Members&gt;</w:t>
      </w:r>
    </w:p>
    <w:p w14:paraId="2C4F1F7D" w14:textId="77777777" w:rsidR="001E0C46" w:rsidRPr="00170A5F" w:rsidRDefault="00170ADF" w:rsidP="001E0C46">
      <w:pPr>
        <w:pStyle w:val="NormalBold"/>
      </w:pPr>
      <w:r w:rsidRPr="00170A5F">
        <w:rPr>
          <w:rStyle w:val="HideTWBExt"/>
          <w:b w:val="0"/>
        </w:rPr>
        <w:t>&lt;/RepeatBlock-By&gt;</w:t>
      </w:r>
    </w:p>
    <w:p w14:paraId="7277D014"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79768F04" w14:textId="77777777" w:rsidR="001E0C46" w:rsidRPr="00170A5F" w:rsidRDefault="00170ADF" w:rsidP="001E0C46">
      <w:pPr>
        <w:pStyle w:val="NormalBold"/>
      </w:pPr>
      <w:r w:rsidRPr="00170A5F">
        <w:rPr>
          <w:rStyle w:val="HideTWBExt"/>
        </w:rPr>
        <w:t>&lt;Article&gt;</w:t>
      </w:r>
      <w:r w:rsidRPr="00170A5F">
        <w:t>Overweging 5 bis (nieuw)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170A5F" w:rsidRDefault="001E0C46" w:rsidP="00015EFC"/>
        </w:tc>
      </w:tr>
      <w:tr w:rsidR="00DB0D91" w:rsidRPr="00170A5F" w14:paraId="34927D3C" w14:textId="77777777" w:rsidTr="00015EFC">
        <w:trPr>
          <w:trHeight w:val="240"/>
          <w:jc w:val="center"/>
        </w:trPr>
        <w:tc>
          <w:tcPr>
            <w:tcW w:w="4876" w:type="dxa"/>
            <w:tcBorders>
              <w:top w:val="nil"/>
              <w:left w:val="nil"/>
              <w:bottom w:val="nil"/>
              <w:right w:val="nil"/>
            </w:tcBorders>
          </w:tcPr>
          <w:p w14:paraId="0FFB317E"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32A6658C" w14:textId="77777777" w:rsidR="001E0C46" w:rsidRPr="00170A5F" w:rsidRDefault="00170ADF" w:rsidP="00015EFC">
            <w:pPr>
              <w:pStyle w:val="AmColumnHeading"/>
            </w:pPr>
            <w:r w:rsidRPr="00170A5F">
              <w:t>Amendement</w:t>
            </w:r>
          </w:p>
        </w:tc>
      </w:tr>
      <w:tr w:rsidR="00DB0D91" w:rsidRPr="00170A5F" w14:paraId="7757492E" w14:textId="77777777" w:rsidTr="00015EFC">
        <w:trPr>
          <w:jc w:val="center"/>
        </w:trPr>
        <w:tc>
          <w:tcPr>
            <w:tcW w:w="4876" w:type="dxa"/>
            <w:tcBorders>
              <w:top w:val="nil"/>
              <w:left w:val="nil"/>
              <w:bottom w:val="nil"/>
              <w:right w:val="nil"/>
            </w:tcBorders>
          </w:tcPr>
          <w:p w14:paraId="72DB244F" w14:textId="77777777" w:rsidR="001E0C46" w:rsidRPr="00170A5F" w:rsidRDefault="001E0C46" w:rsidP="00015EFC">
            <w:pPr>
              <w:pStyle w:val="Normal6a"/>
            </w:pPr>
          </w:p>
        </w:tc>
        <w:tc>
          <w:tcPr>
            <w:tcW w:w="4876" w:type="dxa"/>
            <w:tcBorders>
              <w:top w:val="nil"/>
              <w:left w:val="nil"/>
              <w:bottom w:val="nil"/>
              <w:right w:val="nil"/>
            </w:tcBorders>
          </w:tcPr>
          <w:p w14:paraId="5C0CEFC5" w14:textId="77777777" w:rsidR="001E0C46" w:rsidRPr="00170A5F" w:rsidRDefault="00170ADF" w:rsidP="00015EFC">
            <w:pPr>
              <w:pStyle w:val="Normal6a"/>
            </w:pPr>
            <w:r w:rsidRPr="00170A5F">
              <w:rPr>
                <w:b/>
                <w:i/>
              </w:rPr>
              <w:t>(5 bis)</w:t>
            </w:r>
            <w:r w:rsidRPr="00170A5F">
              <w:tab/>
            </w:r>
            <w:r w:rsidRPr="00170A5F">
              <w:rPr>
                <w:b/>
                <w:i/>
              </w:rPr>
              <w:t xml:space="preserve">Niets in deze verordening mag </w:t>
            </w:r>
            <w:r w:rsidRPr="00170A5F">
              <w:rPr>
                <w:b/>
                <w:i/>
              </w:rPr>
              <w:t>eind-tot-eindversleuteling verbieden, verzwakken, ondermijnen of omzeilen, en aanbieders mogen niet worden verhinderd of ontmoedigd om eind-tot-eindversleutelde diensten aan te bieden.</w:t>
            </w:r>
          </w:p>
        </w:tc>
      </w:tr>
    </w:tbl>
    <w:p w14:paraId="6A9F6A23"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00B7A772" w14:textId="77777777" w:rsidR="001E0C46" w:rsidRPr="00170A5F" w:rsidRDefault="00170ADF" w:rsidP="001E0C46">
      <w:r w:rsidRPr="00170A5F">
        <w:rPr>
          <w:rStyle w:val="HideTWBExt"/>
        </w:rPr>
        <w:t>&lt;/Amend&gt;</w:t>
      </w:r>
    </w:p>
    <w:p w14:paraId="232313B8"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40</w:t>
      </w:r>
      <w:r w:rsidRPr="00170A5F">
        <w:rPr>
          <w:rStyle w:val="HideTWBExt"/>
        </w:rPr>
        <w:t>&lt;/NumAm&gt;</w:t>
      </w:r>
    </w:p>
    <w:p w14:paraId="13B836C3" w14:textId="77777777" w:rsidR="001E0C46" w:rsidRPr="00170A5F" w:rsidRDefault="00170ADF" w:rsidP="001E0C46">
      <w:pPr>
        <w:pStyle w:val="NormalBold"/>
      </w:pPr>
      <w:r w:rsidRPr="00170A5F">
        <w:rPr>
          <w:rStyle w:val="HideTWBExt"/>
          <w:b w:val="0"/>
        </w:rPr>
        <w:t>&lt;RepeatBlock-By&gt;&lt;Members&gt;</w:t>
      </w:r>
      <w:r w:rsidRPr="00170A5F">
        <w:t>Markéta Gregorová</w:t>
      </w:r>
      <w:r w:rsidRPr="00170A5F">
        <w:rPr>
          <w:rStyle w:val="HideTWBExt"/>
          <w:b w:val="0"/>
        </w:rPr>
        <w:t>&lt;/Members&gt;</w:t>
      </w:r>
    </w:p>
    <w:p w14:paraId="1D19A42B" w14:textId="77777777" w:rsidR="001E0C46" w:rsidRPr="00170A5F" w:rsidRDefault="00170ADF" w:rsidP="001E0C46">
      <w:r w:rsidRPr="00170A5F">
        <w:rPr>
          <w:rStyle w:val="HideTWBExt"/>
        </w:rPr>
        <w:t>&lt;AuNomDe&gt;</w:t>
      </w:r>
      <w:r w:rsidRPr="00170A5F">
        <w:rPr>
          <w:rStyle w:val="HideTWBInt"/>
          <w:color w:val="auto"/>
        </w:rPr>
        <w:t>{Verts/ALE}</w:t>
      </w:r>
      <w:r w:rsidRPr="00170A5F">
        <w:t>namens de Verts/ALE‑Fractie</w:t>
      </w:r>
      <w:r w:rsidRPr="00170A5F">
        <w:rPr>
          <w:rStyle w:val="HideTWBExt"/>
        </w:rPr>
        <w:t>&lt;/AuNomDe&gt;</w:t>
      </w:r>
    </w:p>
    <w:p w14:paraId="7BBBCA7A" w14:textId="77777777" w:rsidR="001E0C46" w:rsidRPr="00170A5F" w:rsidRDefault="00170ADF" w:rsidP="001E0C46">
      <w:pPr>
        <w:pStyle w:val="NormalBold"/>
      </w:pPr>
      <w:r w:rsidRPr="00170A5F">
        <w:rPr>
          <w:rStyle w:val="HideTWBExt"/>
          <w:b w:val="0"/>
        </w:rPr>
        <w:t>&lt;/RepeatBlock-By&gt;</w:t>
      </w:r>
    </w:p>
    <w:p w14:paraId="6E53A7BF"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1A574D4A" w14:textId="77777777" w:rsidR="001E0C46" w:rsidRPr="00170A5F" w:rsidRDefault="00170ADF" w:rsidP="001E0C46">
      <w:pPr>
        <w:pStyle w:val="NormalBold"/>
      </w:pPr>
      <w:r w:rsidRPr="00170A5F">
        <w:rPr>
          <w:rStyle w:val="HideTWBExt"/>
        </w:rPr>
        <w:lastRenderedPageBreak/>
        <w:t>&lt;Article&gt;</w:t>
      </w:r>
      <w:r w:rsidRPr="00170A5F">
        <w:t>Overweging 5 ter (nieuw)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170A5F" w:rsidRDefault="001E0C46" w:rsidP="00015EFC"/>
        </w:tc>
      </w:tr>
      <w:tr w:rsidR="00DB0D91" w:rsidRPr="00170A5F" w14:paraId="199726CD" w14:textId="77777777" w:rsidTr="00015EFC">
        <w:trPr>
          <w:trHeight w:val="240"/>
          <w:jc w:val="center"/>
        </w:trPr>
        <w:tc>
          <w:tcPr>
            <w:tcW w:w="4876" w:type="dxa"/>
            <w:tcBorders>
              <w:top w:val="nil"/>
              <w:left w:val="nil"/>
              <w:bottom w:val="nil"/>
              <w:right w:val="nil"/>
            </w:tcBorders>
          </w:tcPr>
          <w:p w14:paraId="7F9E59BC" w14:textId="77777777" w:rsidR="001E0C46" w:rsidRPr="00170A5F" w:rsidRDefault="00170ADF" w:rsidP="00015EFC">
            <w:pPr>
              <w:pStyle w:val="AmColumnHeading"/>
            </w:pPr>
            <w:r w:rsidRPr="00170A5F">
              <w:t xml:space="preserve">Door de </w:t>
            </w:r>
            <w:r w:rsidRPr="00170A5F">
              <w:t>Commissie voorgestelde tekst</w:t>
            </w:r>
          </w:p>
        </w:tc>
        <w:tc>
          <w:tcPr>
            <w:tcW w:w="4876" w:type="dxa"/>
            <w:tcBorders>
              <w:top w:val="nil"/>
              <w:left w:val="nil"/>
              <w:bottom w:val="nil"/>
              <w:right w:val="nil"/>
            </w:tcBorders>
          </w:tcPr>
          <w:p w14:paraId="78E58E75" w14:textId="77777777" w:rsidR="001E0C46" w:rsidRPr="00170A5F" w:rsidRDefault="00170ADF" w:rsidP="00015EFC">
            <w:pPr>
              <w:pStyle w:val="AmColumnHeading"/>
            </w:pPr>
            <w:r w:rsidRPr="00170A5F">
              <w:t>Amendement</w:t>
            </w:r>
          </w:p>
        </w:tc>
      </w:tr>
      <w:tr w:rsidR="00DB0D91" w:rsidRPr="00170A5F" w14:paraId="03C57CEE" w14:textId="77777777" w:rsidTr="00015EFC">
        <w:trPr>
          <w:jc w:val="center"/>
        </w:trPr>
        <w:tc>
          <w:tcPr>
            <w:tcW w:w="4876" w:type="dxa"/>
            <w:tcBorders>
              <w:top w:val="nil"/>
              <w:left w:val="nil"/>
              <w:bottom w:val="nil"/>
              <w:right w:val="nil"/>
            </w:tcBorders>
          </w:tcPr>
          <w:p w14:paraId="56B84988" w14:textId="77777777" w:rsidR="001E0C46" w:rsidRPr="00170A5F" w:rsidRDefault="001E0C46" w:rsidP="00015EFC">
            <w:pPr>
              <w:pStyle w:val="Normal6a"/>
            </w:pPr>
          </w:p>
        </w:tc>
        <w:tc>
          <w:tcPr>
            <w:tcW w:w="4876" w:type="dxa"/>
            <w:tcBorders>
              <w:top w:val="nil"/>
              <w:left w:val="nil"/>
              <w:bottom w:val="nil"/>
              <w:right w:val="nil"/>
            </w:tcBorders>
          </w:tcPr>
          <w:p w14:paraId="76E9D60C" w14:textId="77777777" w:rsidR="001E0C46" w:rsidRPr="00170A5F" w:rsidRDefault="00170ADF" w:rsidP="00015EFC">
            <w:pPr>
              <w:pStyle w:val="Normal6a"/>
            </w:pPr>
            <w:r w:rsidRPr="00170A5F">
              <w:rPr>
                <w:b/>
                <w:i/>
              </w:rPr>
              <w:t>(5 ter)</w:t>
            </w:r>
            <w:r w:rsidRPr="00170A5F">
              <w:tab/>
            </w:r>
            <w:r w:rsidRPr="00170A5F">
              <w:rPr>
                <w:b/>
                <w:i/>
              </w:rPr>
              <w:t>Voorts moeten aanbieders er terdege rekening mee houden dat technologieën voor het monitoren van tekstberichten of metadata niet langer zijn toegestaan. Monitoring mag alleen betrekking hebben op video’s en beelden om bekend materiaal betreffende seksueel misbruik van kinderen op te sporen. De technologieën die voor een dergelijke monitoring worden gebruikt, moeten een foutenpercentage van 1 op 50 miljard hebben en moeten de stand van de techniek toepassen. Zij moeten voortbouwen op de bestaande technologi</w:t>
            </w:r>
            <w:r w:rsidRPr="00170A5F">
              <w:rPr>
                <w:b/>
                <w:i/>
              </w:rPr>
              <w:t>eën, met name het gebruik van hashes van bekend onlinemateriaal betreffende seksueel misbruik van kinderen.</w:t>
            </w:r>
          </w:p>
        </w:tc>
      </w:tr>
    </w:tbl>
    <w:p w14:paraId="4A565F99"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6E9E3FB4" w14:textId="77777777" w:rsidR="001E0C46" w:rsidRPr="00170A5F" w:rsidRDefault="00170ADF" w:rsidP="001E0C46">
      <w:r w:rsidRPr="00170A5F">
        <w:rPr>
          <w:rStyle w:val="HideTWBExt"/>
        </w:rPr>
        <w:t>&lt;/Amend&gt;</w:t>
      </w:r>
    </w:p>
    <w:p w14:paraId="32D2CA87"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41</w:t>
      </w:r>
      <w:r w:rsidRPr="00170A5F">
        <w:rPr>
          <w:rStyle w:val="HideTWBExt"/>
        </w:rPr>
        <w:t>&lt;/NumAm&gt;</w:t>
      </w:r>
    </w:p>
    <w:p w14:paraId="5BB05B02" w14:textId="77777777" w:rsidR="001E0C46" w:rsidRPr="00170A5F" w:rsidRDefault="00170ADF" w:rsidP="001E0C46">
      <w:pPr>
        <w:pStyle w:val="NormalBold"/>
      </w:pPr>
      <w:r w:rsidRPr="00170A5F">
        <w:rPr>
          <w:rStyle w:val="HideTWBExt"/>
          <w:b w:val="0"/>
        </w:rPr>
        <w:t>&lt;RepeatBlock-By&gt;&lt;Members&gt;</w:t>
      </w:r>
      <w:r w:rsidRPr="00170A5F">
        <w:t>António Tânger Corrêa, Jorge Buxadé Villalba</w:t>
      </w:r>
      <w:r w:rsidRPr="00170A5F">
        <w:rPr>
          <w:rStyle w:val="HideTWBExt"/>
          <w:b w:val="0"/>
        </w:rPr>
        <w:t>&lt;/Members&gt;</w:t>
      </w:r>
    </w:p>
    <w:p w14:paraId="17A03DE3" w14:textId="77777777" w:rsidR="001E0C46" w:rsidRPr="00170A5F" w:rsidRDefault="00170ADF" w:rsidP="001E0C46">
      <w:pPr>
        <w:pStyle w:val="NormalBold"/>
      </w:pPr>
      <w:r w:rsidRPr="00170A5F">
        <w:rPr>
          <w:rStyle w:val="HideTWBExt"/>
          <w:b w:val="0"/>
        </w:rPr>
        <w:t>&lt;/RepeatBlock-By&gt;</w:t>
      </w:r>
    </w:p>
    <w:p w14:paraId="7972DEFD"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46E19296" w14:textId="77777777" w:rsidR="001E0C46" w:rsidRPr="00170A5F" w:rsidRDefault="00170ADF" w:rsidP="001E0C46">
      <w:pPr>
        <w:pStyle w:val="NormalBold"/>
      </w:pPr>
      <w:r w:rsidRPr="00170A5F">
        <w:rPr>
          <w:rStyle w:val="HideTWBExt"/>
        </w:rPr>
        <w:t>&lt;Article&gt;</w:t>
      </w:r>
      <w:r w:rsidRPr="00170A5F">
        <w:t>Overweging 5 ter (nieuw)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170A5F" w:rsidRDefault="001E0C46" w:rsidP="00015EFC"/>
        </w:tc>
      </w:tr>
      <w:tr w:rsidR="00DB0D91" w:rsidRPr="00170A5F" w14:paraId="47E84BC4" w14:textId="77777777" w:rsidTr="00015EFC">
        <w:trPr>
          <w:trHeight w:val="240"/>
          <w:jc w:val="center"/>
        </w:trPr>
        <w:tc>
          <w:tcPr>
            <w:tcW w:w="4876" w:type="dxa"/>
            <w:tcBorders>
              <w:top w:val="nil"/>
              <w:left w:val="nil"/>
              <w:bottom w:val="nil"/>
              <w:right w:val="nil"/>
            </w:tcBorders>
          </w:tcPr>
          <w:p w14:paraId="01E90ADD"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6452648C" w14:textId="77777777" w:rsidR="001E0C46" w:rsidRPr="00170A5F" w:rsidRDefault="00170ADF" w:rsidP="00015EFC">
            <w:pPr>
              <w:pStyle w:val="AmColumnHeading"/>
            </w:pPr>
            <w:r w:rsidRPr="00170A5F">
              <w:t>Amendement</w:t>
            </w:r>
          </w:p>
        </w:tc>
      </w:tr>
      <w:tr w:rsidR="00DB0D91" w:rsidRPr="00170A5F" w14:paraId="52FE7A6C" w14:textId="77777777" w:rsidTr="00015EFC">
        <w:trPr>
          <w:jc w:val="center"/>
        </w:trPr>
        <w:tc>
          <w:tcPr>
            <w:tcW w:w="4876" w:type="dxa"/>
            <w:tcBorders>
              <w:top w:val="nil"/>
              <w:left w:val="nil"/>
              <w:bottom w:val="nil"/>
              <w:right w:val="nil"/>
            </w:tcBorders>
          </w:tcPr>
          <w:p w14:paraId="35AF872E" w14:textId="77777777" w:rsidR="001E0C46" w:rsidRPr="00170A5F" w:rsidRDefault="001E0C46" w:rsidP="00015EFC">
            <w:pPr>
              <w:pStyle w:val="Normal6a"/>
            </w:pPr>
          </w:p>
        </w:tc>
        <w:tc>
          <w:tcPr>
            <w:tcW w:w="4876" w:type="dxa"/>
            <w:tcBorders>
              <w:top w:val="nil"/>
              <w:left w:val="nil"/>
              <w:bottom w:val="nil"/>
              <w:right w:val="nil"/>
            </w:tcBorders>
          </w:tcPr>
          <w:p w14:paraId="29E1B58C" w14:textId="77777777" w:rsidR="001E0C46" w:rsidRPr="00170A5F" w:rsidRDefault="00170ADF" w:rsidP="00015EFC">
            <w:pPr>
              <w:pStyle w:val="Normal6a"/>
            </w:pPr>
            <w:r w:rsidRPr="00170A5F">
              <w:rPr>
                <w:b/>
                <w:i/>
              </w:rPr>
              <w:t>(5 ter)</w:t>
            </w:r>
            <w:r w:rsidRPr="00170A5F">
              <w:tab/>
            </w:r>
            <w:r w:rsidRPr="00170A5F">
              <w:rPr>
                <w:b/>
                <w:i/>
              </w:rPr>
              <w:t xml:space="preserve">Statistische rapportage in verband met de toepassing van deze tijdelijke regeling is in overeenstemming met het subsidiariteitsbeginsel, vermijdt centralisatie, en mag niet vereisen dat gevoelige categorieën gegevens over kinderen, waaronder “gender”, worden verzameld of gerapporteerd. Hierbij moet ervoor worden gezorgd dat bij de bekendmaking of doorgifte van geaggregeerde informatie een noodzakelijkheids- en evenredigheidsbenadering wordt gevolgd en geen onnodige lasten en verplichtingen </w:t>
            </w:r>
            <w:r w:rsidRPr="00170A5F">
              <w:rPr>
                <w:b/>
                <w:i/>
              </w:rPr>
              <w:lastRenderedPageBreak/>
              <w:t xml:space="preserve">aan de lidstaten </w:t>
            </w:r>
            <w:r w:rsidRPr="00170A5F">
              <w:rPr>
                <w:b/>
                <w:i/>
              </w:rPr>
              <w:t>worden opgelegd.</w:t>
            </w:r>
          </w:p>
        </w:tc>
      </w:tr>
    </w:tbl>
    <w:p w14:paraId="07AB74C7" w14:textId="77777777" w:rsidR="001E0C46" w:rsidRPr="00170A5F" w:rsidRDefault="00170ADF" w:rsidP="001E0C46">
      <w:pPr>
        <w:pStyle w:val="AmOrLang"/>
      </w:pPr>
      <w:r w:rsidRPr="00170A5F">
        <w:lastRenderedPageBreak/>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57ABAD37" w14:textId="77777777" w:rsidR="001E0C46" w:rsidRPr="00170A5F" w:rsidRDefault="00170ADF" w:rsidP="001E0C46">
      <w:r w:rsidRPr="00170A5F">
        <w:rPr>
          <w:rStyle w:val="HideTWBExt"/>
        </w:rPr>
        <w:t>&lt;/Amend&gt;</w:t>
      </w:r>
    </w:p>
    <w:p w14:paraId="22587D06"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42</w:t>
      </w:r>
      <w:r w:rsidRPr="00170A5F">
        <w:rPr>
          <w:rStyle w:val="HideTWBExt"/>
        </w:rPr>
        <w:t>&lt;/NumAm&gt;</w:t>
      </w:r>
    </w:p>
    <w:p w14:paraId="37C11670" w14:textId="77777777" w:rsidR="001E0C46" w:rsidRPr="00170A5F" w:rsidRDefault="00170ADF" w:rsidP="001E0C46">
      <w:pPr>
        <w:pStyle w:val="NormalBold"/>
      </w:pPr>
      <w:r w:rsidRPr="00170A5F">
        <w:rPr>
          <w:rStyle w:val="HideTWBExt"/>
          <w:b w:val="0"/>
        </w:rPr>
        <w:t>&lt;RepeatBlock-By&gt;&lt;Members&gt;</w:t>
      </w:r>
      <w:r w:rsidRPr="00170A5F">
        <w:t>Markéta Gregorová</w:t>
      </w:r>
      <w:r w:rsidRPr="00170A5F">
        <w:rPr>
          <w:rStyle w:val="HideTWBExt"/>
          <w:b w:val="0"/>
        </w:rPr>
        <w:t>&lt;/Members&gt;</w:t>
      </w:r>
    </w:p>
    <w:p w14:paraId="05869691" w14:textId="77777777" w:rsidR="001E0C46" w:rsidRPr="00170A5F" w:rsidRDefault="00170ADF" w:rsidP="001E0C46">
      <w:r w:rsidRPr="00170A5F">
        <w:rPr>
          <w:rStyle w:val="HideTWBExt"/>
        </w:rPr>
        <w:t>&lt;AuNomDe&gt;</w:t>
      </w:r>
      <w:r w:rsidRPr="00170A5F">
        <w:rPr>
          <w:rStyle w:val="HideTWBInt"/>
          <w:color w:val="auto"/>
        </w:rPr>
        <w:t>{Verts/ALE}</w:t>
      </w:r>
      <w:r w:rsidRPr="00170A5F">
        <w:t>namens de Verts/ALE‑Fractie</w:t>
      </w:r>
      <w:r w:rsidRPr="00170A5F">
        <w:rPr>
          <w:rStyle w:val="HideTWBExt"/>
        </w:rPr>
        <w:t>&lt;/AuNomDe&gt;</w:t>
      </w:r>
    </w:p>
    <w:p w14:paraId="174ADDEB" w14:textId="77777777" w:rsidR="001E0C46" w:rsidRPr="00170A5F" w:rsidRDefault="00170ADF" w:rsidP="001E0C46">
      <w:pPr>
        <w:pStyle w:val="NormalBold"/>
      </w:pPr>
      <w:r w:rsidRPr="00170A5F">
        <w:rPr>
          <w:rStyle w:val="HideTWBExt"/>
          <w:b w:val="0"/>
        </w:rPr>
        <w:t>&lt;/RepeatBlock-By&gt;</w:t>
      </w:r>
    </w:p>
    <w:p w14:paraId="2E303E6A" w14:textId="77777777" w:rsidR="001E0C46" w:rsidRPr="00170A5F" w:rsidRDefault="00170ADF" w:rsidP="001E0C46">
      <w:pPr>
        <w:pStyle w:val="NormalBold"/>
      </w:pPr>
      <w:r w:rsidRPr="00170A5F">
        <w:rPr>
          <w:rStyle w:val="HideTWBExt"/>
        </w:rPr>
        <w:t>&lt;DocAmend&gt;</w:t>
      </w:r>
      <w:r w:rsidRPr="00170A5F">
        <w:t xml:space="preserve">Voorstel voor een </w:t>
      </w:r>
      <w:r w:rsidRPr="00170A5F">
        <w:t>verordening</w:t>
      </w:r>
      <w:r w:rsidRPr="00170A5F">
        <w:rPr>
          <w:rStyle w:val="HideTWBExt"/>
        </w:rPr>
        <w:t>&lt;/DocAmend&gt;</w:t>
      </w:r>
    </w:p>
    <w:p w14:paraId="0BD72B46" w14:textId="77777777" w:rsidR="001E0C46" w:rsidRPr="00170A5F" w:rsidRDefault="00170ADF" w:rsidP="001E0C46">
      <w:pPr>
        <w:pStyle w:val="NormalBold"/>
      </w:pPr>
      <w:r w:rsidRPr="00170A5F">
        <w:rPr>
          <w:rStyle w:val="HideTWBExt"/>
        </w:rPr>
        <w:t>&lt;Article&gt;</w:t>
      </w:r>
      <w:r w:rsidRPr="00170A5F">
        <w:t>Overweging 5 quater (nieuw)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170A5F" w:rsidRDefault="001E0C46" w:rsidP="00015EFC"/>
        </w:tc>
      </w:tr>
      <w:tr w:rsidR="00DB0D91" w:rsidRPr="00170A5F" w14:paraId="7ED33E36" w14:textId="77777777" w:rsidTr="00015EFC">
        <w:trPr>
          <w:trHeight w:val="240"/>
          <w:jc w:val="center"/>
        </w:trPr>
        <w:tc>
          <w:tcPr>
            <w:tcW w:w="4876" w:type="dxa"/>
            <w:tcBorders>
              <w:top w:val="nil"/>
              <w:left w:val="nil"/>
              <w:bottom w:val="nil"/>
              <w:right w:val="nil"/>
            </w:tcBorders>
          </w:tcPr>
          <w:p w14:paraId="20C190E3"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3CE02AB5" w14:textId="77777777" w:rsidR="001E0C46" w:rsidRPr="00170A5F" w:rsidRDefault="00170ADF" w:rsidP="00015EFC">
            <w:pPr>
              <w:pStyle w:val="AmColumnHeading"/>
            </w:pPr>
            <w:r w:rsidRPr="00170A5F">
              <w:t>Amendement</w:t>
            </w:r>
          </w:p>
        </w:tc>
      </w:tr>
      <w:tr w:rsidR="00DB0D91" w:rsidRPr="00170A5F" w14:paraId="0895FC8A" w14:textId="77777777" w:rsidTr="00015EFC">
        <w:trPr>
          <w:jc w:val="center"/>
        </w:trPr>
        <w:tc>
          <w:tcPr>
            <w:tcW w:w="4876" w:type="dxa"/>
            <w:tcBorders>
              <w:top w:val="nil"/>
              <w:left w:val="nil"/>
              <w:bottom w:val="nil"/>
              <w:right w:val="nil"/>
            </w:tcBorders>
          </w:tcPr>
          <w:p w14:paraId="0906A35E" w14:textId="77777777" w:rsidR="001E0C46" w:rsidRPr="00170A5F" w:rsidRDefault="001E0C46" w:rsidP="00015EFC">
            <w:pPr>
              <w:pStyle w:val="Normal6a"/>
            </w:pPr>
          </w:p>
        </w:tc>
        <w:tc>
          <w:tcPr>
            <w:tcW w:w="4876" w:type="dxa"/>
            <w:tcBorders>
              <w:top w:val="nil"/>
              <w:left w:val="nil"/>
              <w:bottom w:val="nil"/>
              <w:right w:val="nil"/>
            </w:tcBorders>
          </w:tcPr>
          <w:p w14:paraId="5EB60977" w14:textId="77777777" w:rsidR="001E0C46" w:rsidRPr="00170A5F" w:rsidRDefault="00170ADF" w:rsidP="00015EFC">
            <w:pPr>
              <w:pStyle w:val="Normal6a"/>
            </w:pPr>
            <w:r w:rsidRPr="00170A5F">
              <w:rPr>
                <w:b/>
                <w:i/>
              </w:rPr>
              <w:t>(5 quater)</w:t>
            </w:r>
            <w:r w:rsidRPr="00170A5F">
              <w:tab/>
            </w:r>
            <w:r w:rsidRPr="00170A5F">
              <w:rPr>
                <w:b/>
                <w:i/>
              </w:rPr>
              <w:t xml:space="preserve">Niets in deze verordening mag worden opgevat als een verbod op of een verzwakking of ondermijning van </w:t>
            </w:r>
            <w:r w:rsidRPr="00170A5F">
              <w:rPr>
                <w:b/>
                <w:i/>
              </w:rPr>
              <w:t>eind-tot-eindversleuteling. De afwijking voor de monitoring mag niet van toepassing zijn op versleutelde elektronische-communicatiediensten.</w:t>
            </w:r>
          </w:p>
        </w:tc>
      </w:tr>
    </w:tbl>
    <w:p w14:paraId="7D05F998"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694536A6" w14:textId="77777777" w:rsidR="001E0C46" w:rsidRPr="00170A5F" w:rsidRDefault="00170ADF" w:rsidP="001E0C46">
      <w:r w:rsidRPr="00170A5F">
        <w:rPr>
          <w:rStyle w:val="HideTWBExt"/>
        </w:rPr>
        <w:t>&lt;/Amend&gt;</w:t>
      </w:r>
    </w:p>
    <w:p w14:paraId="46492370"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43</w:t>
      </w:r>
      <w:r w:rsidRPr="00170A5F">
        <w:rPr>
          <w:rStyle w:val="HideTWBExt"/>
        </w:rPr>
        <w:t>&lt;/NumAm&gt;</w:t>
      </w:r>
    </w:p>
    <w:p w14:paraId="7EE15075" w14:textId="77777777" w:rsidR="001E0C46" w:rsidRPr="00170A5F" w:rsidRDefault="00170ADF" w:rsidP="001E0C46">
      <w:pPr>
        <w:pStyle w:val="NormalBold"/>
      </w:pPr>
      <w:r w:rsidRPr="00170A5F">
        <w:rPr>
          <w:rStyle w:val="HideTWBExt"/>
          <w:b w:val="0"/>
        </w:rPr>
        <w:t>&lt;RepeatBlock-By&gt;&lt;Members&gt;</w:t>
      </w:r>
      <w:r w:rsidRPr="00170A5F">
        <w:t>António Tânger Corrêa, Jorge Buxadé Villalba</w:t>
      </w:r>
      <w:r w:rsidRPr="00170A5F">
        <w:rPr>
          <w:rStyle w:val="HideTWBExt"/>
          <w:b w:val="0"/>
        </w:rPr>
        <w:t>&lt;/Members&gt;</w:t>
      </w:r>
    </w:p>
    <w:p w14:paraId="24D8915D" w14:textId="77777777" w:rsidR="001E0C46" w:rsidRPr="00170A5F" w:rsidRDefault="00170ADF" w:rsidP="001E0C46">
      <w:pPr>
        <w:pStyle w:val="NormalBold"/>
      </w:pPr>
      <w:r w:rsidRPr="00170A5F">
        <w:rPr>
          <w:rStyle w:val="HideTWBExt"/>
          <w:b w:val="0"/>
        </w:rPr>
        <w:t>&lt;/RepeatBlock-By&gt;</w:t>
      </w:r>
    </w:p>
    <w:p w14:paraId="234D762D"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6DBB6A92" w14:textId="77777777" w:rsidR="001E0C46" w:rsidRPr="00170A5F" w:rsidRDefault="00170ADF" w:rsidP="001E0C46">
      <w:pPr>
        <w:pStyle w:val="NormalBold"/>
      </w:pPr>
      <w:r w:rsidRPr="00170A5F">
        <w:rPr>
          <w:rStyle w:val="HideTWBExt"/>
        </w:rPr>
        <w:t>&lt;Article&gt;</w:t>
      </w:r>
      <w:r w:rsidRPr="00170A5F">
        <w:t>Overweging 7 bis (nieuw)</w:t>
      </w:r>
      <w:r w:rsidRPr="00170A5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170A5F" w:rsidRDefault="001E0C46" w:rsidP="00015EFC"/>
        </w:tc>
      </w:tr>
      <w:tr w:rsidR="00DB0D91" w:rsidRPr="00170A5F" w14:paraId="50B56D25" w14:textId="77777777" w:rsidTr="00015EFC">
        <w:trPr>
          <w:trHeight w:val="240"/>
          <w:jc w:val="center"/>
        </w:trPr>
        <w:tc>
          <w:tcPr>
            <w:tcW w:w="4876" w:type="dxa"/>
            <w:tcBorders>
              <w:top w:val="nil"/>
              <w:left w:val="nil"/>
              <w:bottom w:val="nil"/>
              <w:right w:val="nil"/>
            </w:tcBorders>
          </w:tcPr>
          <w:p w14:paraId="198A5AFB"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6BD11F94" w14:textId="77777777" w:rsidR="001E0C46" w:rsidRPr="00170A5F" w:rsidRDefault="00170ADF" w:rsidP="00015EFC">
            <w:pPr>
              <w:pStyle w:val="AmColumnHeading"/>
            </w:pPr>
            <w:r w:rsidRPr="00170A5F">
              <w:t>Amendement</w:t>
            </w:r>
          </w:p>
        </w:tc>
      </w:tr>
      <w:tr w:rsidR="00DB0D91" w:rsidRPr="00170A5F" w14:paraId="3E2E361A" w14:textId="77777777" w:rsidTr="00015EFC">
        <w:trPr>
          <w:jc w:val="center"/>
        </w:trPr>
        <w:tc>
          <w:tcPr>
            <w:tcW w:w="4876" w:type="dxa"/>
            <w:tcBorders>
              <w:top w:val="nil"/>
              <w:left w:val="nil"/>
              <w:bottom w:val="nil"/>
              <w:right w:val="nil"/>
            </w:tcBorders>
          </w:tcPr>
          <w:p w14:paraId="5B29125C" w14:textId="77777777" w:rsidR="001E0C46" w:rsidRPr="00170A5F" w:rsidRDefault="001E0C46" w:rsidP="00015EFC">
            <w:pPr>
              <w:pStyle w:val="Normal6a"/>
            </w:pPr>
          </w:p>
        </w:tc>
        <w:tc>
          <w:tcPr>
            <w:tcW w:w="4876" w:type="dxa"/>
            <w:tcBorders>
              <w:top w:val="nil"/>
              <w:left w:val="nil"/>
              <w:bottom w:val="nil"/>
              <w:right w:val="nil"/>
            </w:tcBorders>
          </w:tcPr>
          <w:p w14:paraId="51B23F2B" w14:textId="77777777" w:rsidR="001E0C46" w:rsidRPr="00170A5F" w:rsidRDefault="00170ADF" w:rsidP="00015EFC">
            <w:pPr>
              <w:pStyle w:val="Normal6a"/>
            </w:pPr>
            <w:r w:rsidRPr="00170A5F">
              <w:rPr>
                <w:b/>
                <w:i/>
              </w:rPr>
              <w:t>(7 bis)</w:t>
            </w:r>
            <w:r w:rsidRPr="00170A5F">
              <w:tab/>
            </w:r>
            <w:r w:rsidRPr="00170A5F">
              <w:rPr>
                <w:b/>
                <w:i/>
              </w:rPr>
              <w:t xml:space="preserve">De uitvoeringsverslagen van de Commissie van 19 december 2023 en 27 november 2025 (de “uitvoeringsverslagen van 2023 en 2025”) leveren geen afdoend bewijs met betrekking tot de evenredigheid van deze afwijking, noch bevatten zij voldoende gedetailleerde informatie over de verschillende categorieën van opgespoord materiaal betreffende seksueel misbruik van kinderen of over de vraag of de gemelde opsporingen het gevolg waren van vrijwillige maatregelen van dienstverleners of van verslagen van </w:t>
            </w:r>
            <w:r w:rsidRPr="00170A5F">
              <w:rPr>
                <w:b/>
                <w:i/>
              </w:rPr>
              <w:lastRenderedPageBreak/>
              <w:t>hulplijnen of ge</w:t>
            </w:r>
            <w:r w:rsidRPr="00170A5F">
              <w:rPr>
                <w:b/>
                <w:i/>
              </w:rPr>
              <w:t>bruikers. Dit gebrek aan duidelijkheid doet ernstige vragen rijzen over de noodzaak en de toegevoegde waarde van de oprichting van een duur EU-agentschap in de toekomst, met name gezien het feit dat de overgrote meerderheid van de opsporingsactiviteiten door aanbieders voornamelijk gebaseerd lijkt te zijn op verplichtingen die voortvloeien uit de wetgeving van de Verenigde Staten.</w:t>
            </w:r>
          </w:p>
        </w:tc>
      </w:tr>
    </w:tbl>
    <w:p w14:paraId="0DDE695A" w14:textId="77777777" w:rsidR="001E0C46" w:rsidRPr="00170A5F" w:rsidRDefault="00170ADF" w:rsidP="001E0C46">
      <w:pPr>
        <w:pStyle w:val="AmOrLang"/>
      </w:pPr>
      <w:r w:rsidRPr="00170A5F">
        <w:lastRenderedPageBreak/>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287C565F" w14:textId="77777777" w:rsidR="001E0C46" w:rsidRPr="00170A5F" w:rsidRDefault="00170ADF" w:rsidP="001E0C46">
      <w:r w:rsidRPr="00170A5F">
        <w:rPr>
          <w:rStyle w:val="HideTWBExt"/>
        </w:rPr>
        <w:t>&lt;/Amend&gt;</w:t>
      </w:r>
    </w:p>
    <w:p w14:paraId="778F5617"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44</w:t>
      </w:r>
      <w:r w:rsidRPr="00170A5F">
        <w:rPr>
          <w:rStyle w:val="HideTWBExt"/>
        </w:rPr>
        <w:t>&lt;/NumAm&gt;</w:t>
      </w:r>
    </w:p>
    <w:p w14:paraId="50E69B47" w14:textId="77777777" w:rsidR="001E0C46" w:rsidRPr="00170A5F" w:rsidRDefault="00170ADF" w:rsidP="001E0C46">
      <w:pPr>
        <w:pStyle w:val="NormalBold"/>
      </w:pPr>
      <w:r w:rsidRPr="00170A5F">
        <w:rPr>
          <w:rStyle w:val="HideTWBExt"/>
          <w:b w:val="0"/>
        </w:rPr>
        <w:t>&lt;RepeatBlock-By&gt;&lt;Members&gt;</w:t>
      </w:r>
      <w:r w:rsidRPr="00170A5F">
        <w:t>Irena Joveva, Nikola Minchev</w:t>
      </w:r>
      <w:r w:rsidRPr="00170A5F">
        <w:rPr>
          <w:rStyle w:val="HideTWBExt"/>
          <w:b w:val="0"/>
        </w:rPr>
        <w:t>&lt;/Members&gt;</w:t>
      </w:r>
    </w:p>
    <w:p w14:paraId="39DFD46D" w14:textId="77777777" w:rsidR="001E0C46" w:rsidRPr="00170A5F" w:rsidRDefault="00170ADF" w:rsidP="001E0C46">
      <w:pPr>
        <w:pStyle w:val="NormalBold"/>
      </w:pPr>
      <w:r w:rsidRPr="00170A5F">
        <w:rPr>
          <w:rStyle w:val="HideTWBExt"/>
          <w:b w:val="0"/>
        </w:rPr>
        <w:t>&lt;/RepeatBlock-By&gt;</w:t>
      </w:r>
    </w:p>
    <w:p w14:paraId="5AE52712"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2418D6B3" w14:textId="77777777" w:rsidR="001E0C46" w:rsidRPr="00170A5F" w:rsidRDefault="00170ADF" w:rsidP="001E0C46">
      <w:pPr>
        <w:pStyle w:val="NormalBold"/>
      </w:pPr>
      <w:r w:rsidRPr="00170A5F">
        <w:rPr>
          <w:rStyle w:val="HideTWBExt"/>
        </w:rPr>
        <w:t>&lt;Article&gt;</w:t>
      </w:r>
      <w:r w:rsidRPr="00170A5F">
        <w:t>Artikel 1 – alinea 1</w:t>
      </w:r>
      <w:r w:rsidRPr="00170A5F">
        <w:rPr>
          <w:rStyle w:val="HideTWBExt"/>
        </w:rPr>
        <w:t>&lt;/Article&gt;</w:t>
      </w:r>
    </w:p>
    <w:p w14:paraId="67F15FDA" w14:textId="77777777" w:rsidR="001E0C46" w:rsidRPr="00170A5F" w:rsidRDefault="00170ADF" w:rsidP="001E0C46">
      <w:r w:rsidRPr="00170A5F">
        <w:rPr>
          <w:rStyle w:val="HideTWBExt"/>
        </w:rPr>
        <w:t>&lt;DocAmend2&gt;</w:t>
      </w:r>
      <w:r w:rsidRPr="00170A5F">
        <w:t>Verordening (EU) 2021/1232</w:t>
      </w:r>
      <w:r w:rsidRPr="00170A5F">
        <w:rPr>
          <w:rStyle w:val="HideTWBExt"/>
        </w:rPr>
        <w:t>&lt;/DocAmend2&gt;</w:t>
      </w:r>
    </w:p>
    <w:p w14:paraId="31F70B55" w14:textId="77777777" w:rsidR="001E0C46" w:rsidRPr="00170A5F" w:rsidRDefault="00170ADF" w:rsidP="001E0C46">
      <w:r w:rsidRPr="00170A5F">
        <w:rPr>
          <w:rStyle w:val="HideTWBExt"/>
        </w:rPr>
        <w:t>&lt;Article2&gt;</w:t>
      </w:r>
      <w:r w:rsidRPr="00170A5F">
        <w:t>Artikel 10, tweede alinea, van Verordening (EU) 2021/1232 wordt vervangen door:</w:t>
      </w:r>
      <w:r w:rsidRPr="00170A5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170A5F" w:rsidRDefault="001E0C46" w:rsidP="00015EFC"/>
        </w:tc>
      </w:tr>
      <w:tr w:rsidR="00DB0D91" w:rsidRPr="00170A5F" w14:paraId="27ECEB1D" w14:textId="77777777" w:rsidTr="00015EFC">
        <w:trPr>
          <w:trHeight w:val="240"/>
          <w:jc w:val="center"/>
        </w:trPr>
        <w:tc>
          <w:tcPr>
            <w:tcW w:w="4876" w:type="dxa"/>
            <w:tcBorders>
              <w:top w:val="nil"/>
              <w:left w:val="nil"/>
              <w:bottom w:val="nil"/>
              <w:right w:val="nil"/>
            </w:tcBorders>
          </w:tcPr>
          <w:p w14:paraId="6AD034C5"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50856127" w14:textId="77777777" w:rsidR="001E0C46" w:rsidRPr="00170A5F" w:rsidRDefault="00170ADF" w:rsidP="00015EFC">
            <w:pPr>
              <w:pStyle w:val="AmColumnHeading"/>
            </w:pPr>
            <w:r w:rsidRPr="00170A5F">
              <w:t>Amendement</w:t>
            </w:r>
          </w:p>
        </w:tc>
      </w:tr>
      <w:tr w:rsidR="00DB0D91" w:rsidRPr="00170A5F" w14:paraId="23AD2C19" w14:textId="77777777" w:rsidTr="00015EFC">
        <w:trPr>
          <w:jc w:val="center"/>
        </w:trPr>
        <w:tc>
          <w:tcPr>
            <w:tcW w:w="4876" w:type="dxa"/>
            <w:tcBorders>
              <w:top w:val="nil"/>
              <w:left w:val="nil"/>
              <w:bottom w:val="nil"/>
              <w:right w:val="nil"/>
            </w:tcBorders>
          </w:tcPr>
          <w:p w14:paraId="47047820" w14:textId="77777777" w:rsidR="001E0C46" w:rsidRPr="00170A5F" w:rsidRDefault="00170ADF" w:rsidP="00015EFC">
            <w:pPr>
              <w:pStyle w:val="Normal6a"/>
            </w:pPr>
            <w:r w:rsidRPr="00170A5F">
              <w:t>“Zij is van toepassing tot 3 </w:t>
            </w:r>
            <w:r w:rsidRPr="00170A5F">
              <w:rPr>
                <w:b/>
                <w:i/>
              </w:rPr>
              <w:t>april 2028</w:t>
            </w:r>
            <w:r w:rsidRPr="00170A5F">
              <w:t>.”.</w:t>
            </w:r>
          </w:p>
        </w:tc>
        <w:tc>
          <w:tcPr>
            <w:tcW w:w="4876" w:type="dxa"/>
            <w:tcBorders>
              <w:top w:val="nil"/>
              <w:left w:val="nil"/>
              <w:bottom w:val="nil"/>
              <w:right w:val="nil"/>
            </w:tcBorders>
          </w:tcPr>
          <w:p w14:paraId="11812D22" w14:textId="77777777" w:rsidR="001E0C46" w:rsidRPr="00170A5F" w:rsidRDefault="00170ADF" w:rsidP="00015EFC">
            <w:pPr>
              <w:pStyle w:val="Normal6a"/>
            </w:pPr>
            <w:r w:rsidRPr="00170A5F">
              <w:t>“Zij is van toepassing tot 3 </w:t>
            </w:r>
            <w:r w:rsidRPr="00170A5F">
              <w:rPr>
                <w:b/>
                <w:i/>
              </w:rPr>
              <w:t>januari 2027.</w:t>
            </w:r>
            <w:r w:rsidRPr="00170A5F">
              <w:t xml:space="preserve"> </w:t>
            </w:r>
            <w:r w:rsidRPr="00170A5F">
              <w:rPr>
                <w:b/>
                <w:i/>
              </w:rPr>
              <w:t xml:space="preserve">Uiterlijk in oktober 2026 dient de </w:t>
            </w:r>
            <w:r w:rsidRPr="00170A5F">
              <w:rPr>
                <w:b/>
                <w:i/>
              </w:rPr>
              <w:t>Commissie een onafhankelijke beoordeling in waarin specifiek het effect van de gebruikte technologieën op de veiligheid en integriteit van eind-tot-eindversleutelde communicatie wordt geëvalueerd.”.</w:t>
            </w:r>
          </w:p>
        </w:tc>
      </w:tr>
    </w:tbl>
    <w:p w14:paraId="45817E25"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13D11AB9" w14:textId="77777777" w:rsidR="001E0C46" w:rsidRPr="00170A5F" w:rsidRDefault="00170ADF" w:rsidP="001E0C46">
      <w:r w:rsidRPr="00170A5F">
        <w:rPr>
          <w:rStyle w:val="HideTWBExt"/>
        </w:rPr>
        <w:t>&lt;/Amend&gt;</w:t>
      </w:r>
    </w:p>
    <w:p w14:paraId="0AEAD9BC"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45</w:t>
      </w:r>
      <w:r w:rsidRPr="00170A5F">
        <w:rPr>
          <w:rStyle w:val="HideTWBExt"/>
        </w:rPr>
        <w:t>&lt;/NumAm&gt;</w:t>
      </w:r>
    </w:p>
    <w:p w14:paraId="6EAFBC6A" w14:textId="77777777" w:rsidR="001E0C46" w:rsidRPr="00170A5F" w:rsidRDefault="00170ADF" w:rsidP="001E0C46">
      <w:pPr>
        <w:pStyle w:val="NormalBold"/>
      </w:pPr>
      <w:r w:rsidRPr="00170A5F">
        <w:rPr>
          <w:rStyle w:val="HideTWBExt"/>
          <w:b w:val="0"/>
        </w:rPr>
        <w:t>&lt;RepeatBlock-By&gt;&lt;Members&gt;</w:t>
      </w:r>
      <w:r w:rsidRPr="00170A5F">
        <w:t>Javier Zarzalejos</w:t>
      </w:r>
      <w:r w:rsidRPr="00170A5F">
        <w:rPr>
          <w:rStyle w:val="HideTWBExt"/>
          <w:b w:val="0"/>
        </w:rPr>
        <w:t>&lt;/Members&gt;</w:t>
      </w:r>
    </w:p>
    <w:p w14:paraId="66DC1469" w14:textId="77777777" w:rsidR="001E0C46" w:rsidRPr="00170A5F" w:rsidRDefault="00170ADF" w:rsidP="001E0C46">
      <w:pPr>
        <w:pStyle w:val="NormalBold"/>
      </w:pPr>
      <w:r w:rsidRPr="00170A5F">
        <w:rPr>
          <w:rStyle w:val="HideTWBExt"/>
          <w:b w:val="0"/>
        </w:rPr>
        <w:t>&lt;/RepeatBlock-By&gt;</w:t>
      </w:r>
    </w:p>
    <w:p w14:paraId="2407DB2F"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5C706826" w14:textId="77777777" w:rsidR="001E0C46" w:rsidRPr="00170A5F" w:rsidRDefault="00170ADF" w:rsidP="001E0C46">
      <w:pPr>
        <w:pStyle w:val="NormalBold"/>
      </w:pPr>
      <w:r w:rsidRPr="00170A5F">
        <w:rPr>
          <w:rStyle w:val="HideTWBExt"/>
        </w:rPr>
        <w:t>&lt;Article&gt;</w:t>
      </w:r>
      <w:r w:rsidRPr="00170A5F">
        <w:t>Artikel 1 – alinea 1</w:t>
      </w:r>
      <w:r w:rsidRPr="00170A5F">
        <w:rPr>
          <w:rStyle w:val="HideTWBExt"/>
        </w:rPr>
        <w:t>&lt;/Article&gt;</w:t>
      </w:r>
    </w:p>
    <w:p w14:paraId="5F585DFB" w14:textId="77777777" w:rsidR="001E0C46" w:rsidRPr="00170A5F" w:rsidRDefault="00170ADF" w:rsidP="001E0C46">
      <w:r w:rsidRPr="00170A5F">
        <w:rPr>
          <w:rStyle w:val="HideTWBExt"/>
        </w:rPr>
        <w:t>&lt;DocAmend2&gt;</w:t>
      </w:r>
      <w:r w:rsidRPr="00170A5F">
        <w:t>Verordening (EU) 2021/1232</w:t>
      </w:r>
      <w:r w:rsidRPr="00170A5F">
        <w:rPr>
          <w:rStyle w:val="HideTWBExt"/>
        </w:rPr>
        <w:t>&lt;/DocAmend2&gt;</w:t>
      </w:r>
    </w:p>
    <w:p w14:paraId="5C1A60C4" w14:textId="77777777" w:rsidR="001E0C46" w:rsidRPr="00170A5F" w:rsidRDefault="00170ADF" w:rsidP="001E0C46">
      <w:r w:rsidRPr="00170A5F">
        <w:rPr>
          <w:rStyle w:val="HideTWBExt"/>
        </w:rPr>
        <w:t>&lt;Article2&gt;</w:t>
      </w:r>
      <w:r w:rsidRPr="00170A5F">
        <w:t>Artikel 10 – alinea 2</w:t>
      </w:r>
      <w:r w:rsidRPr="00170A5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170A5F" w:rsidRDefault="001E0C46" w:rsidP="00015EFC"/>
        </w:tc>
      </w:tr>
      <w:tr w:rsidR="00DB0D91" w:rsidRPr="00170A5F" w14:paraId="65DEAC74" w14:textId="77777777" w:rsidTr="00015EFC">
        <w:trPr>
          <w:trHeight w:val="240"/>
          <w:jc w:val="center"/>
        </w:trPr>
        <w:tc>
          <w:tcPr>
            <w:tcW w:w="4876" w:type="dxa"/>
            <w:tcBorders>
              <w:top w:val="nil"/>
              <w:left w:val="nil"/>
              <w:bottom w:val="nil"/>
              <w:right w:val="nil"/>
            </w:tcBorders>
          </w:tcPr>
          <w:p w14:paraId="52EC147A" w14:textId="77777777" w:rsidR="001E0C46" w:rsidRPr="00170A5F" w:rsidRDefault="00170ADF" w:rsidP="00015EFC">
            <w:pPr>
              <w:pStyle w:val="AmColumnHeading"/>
            </w:pPr>
            <w:r w:rsidRPr="00170A5F">
              <w:lastRenderedPageBreak/>
              <w:t>Door de Commissie voorgestelde tekst</w:t>
            </w:r>
          </w:p>
        </w:tc>
        <w:tc>
          <w:tcPr>
            <w:tcW w:w="4876" w:type="dxa"/>
            <w:tcBorders>
              <w:top w:val="nil"/>
              <w:left w:val="nil"/>
              <w:bottom w:val="nil"/>
              <w:right w:val="nil"/>
            </w:tcBorders>
          </w:tcPr>
          <w:p w14:paraId="45DA6197" w14:textId="77777777" w:rsidR="001E0C46" w:rsidRPr="00170A5F" w:rsidRDefault="00170ADF" w:rsidP="00015EFC">
            <w:pPr>
              <w:pStyle w:val="AmColumnHeading"/>
            </w:pPr>
            <w:r w:rsidRPr="00170A5F">
              <w:t>Amendement</w:t>
            </w:r>
          </w:p>
        </w:tc>
      </w:tr>
      <w:tr w:rsidR="00DB0D91" w:rsidRPr="00170A5F" w14:paraId="2408E3AA" w14:textId="77777777" w:rsidTr="00015EFC">
        <w:trPr>
          <w:jc w:val="center"/>
        </w:trPr>
        <w:tc>
          <w:tcPr>
            <w:tcW w:w="4876" w:type="dxa"/>
            <w:tcBorders>
              <w:top w:val="nil"/>
              <w:left w:val="nil"/>
              <w:bottom w:val="nil"/>
              <w:right w:val="nil"/>
            </w:tcBorders>
          </w:tcPr>
          <w:p w14:paraId="2A8ACCBD" w14:textId="77777777" w:rsidR="001E0C46" w:rsidRPr="00170A5F" w:rsidRDefault="00170ADF" w:rsidP="00015EFC">
            <w:pPr>
              <w:pStyle w:val="Normal6a"/>
            </w:pPr>
            <w:r w:rsidRPr="00170A5F">
              <w:t>“Zij is van toepassing tot 3 </w:t>
            </w:r>
            <w:r w:rsidRPr="00170A5F">
              <w:rPr>
                <w:b/>
                <w:i/>
              </w:rPr>
              <w:t>april 2028</w:t>
            </w:r>
            <w:r w:rsidRPr="00170A5F">
              <w:t>.”.</w:t>
            </w:r>
          </w:p>
        </w:tc>
        <w:tc>
          <w:tcPr>
            <w:tcW w:w="4876" w:type="dxa"/>
            <w:tcBorders>
              <w:top w:val="nil"/>
              <w:left w:val="nil"/>
              <w:bottom w:val="nil"/>
              <w:right w:val="nil"/>
            </w:tcBorders>
          </w:tcPr>
          <w:p w14:paraId="29DD2609" w14:textId="77777777" w:rsidR="001E0C46" w:rsidRPr="00170A5F" w:rsidRDefault="00170ADF" w:rsidP="00015EFC">
            <w:pPr>
              <w:pStyle w:val="Normal6a"/>
            </w:pPr>
            <w:r w:rsidRPr="00170A5F">
              <w:t>“Zij is van toepassing tot 3 </w:t>
            </w:r>
            <w:r w:rsidRPr="00170A5F">
              <w:rPr>
                <w:b/>
                <w:i/>
              </w:rPr>
              <w:t>oktober 2027</w:t>
            </w:r>
            <w:r w:rsidRPr="00170A5F">
              <w:t>.”.</w:t>
            </w:r>
          </w:p>
        </w:tc>
      </w:tr>
      <w:tr w:rsidR="00DB0D91" w:rsidRPr="00170A5F" w14:paraId="3D250176" w14:textId="77777777" w:rsidTr="00015EFC">
        <w:trPr>
          <w:jc w:val="center"/>
        </w:trPr>
        <w:tc>
          <w:tcPr>
            <w:tcW w:w="4876" w:type="dxa"/>
            <w:tcBorders>
              <w:top w:val="nil"/>
              <w:left w:val="nil"/>
              <w:bottom w:val="nil"/>
              <w:right w:val="nil"/>
            </w:tcBorders>
          </w:tcPr>
          <w:p w14:paraId="0412B3AC" w14:textId="77777777" w:rsidR="001E0C46" w:rsidRPr="00170A5F" w:rsidRDefault="001E0C46" w:rsidP="00015EFC"/>
        </w:tc>
        <w:tc>
          <w:tcPr>
            <w:tcW w:w="4876" w:type="dxa"/>
            <w:tcBorders>
              <w:top w:val="nil"/>
              <w:left w:val="nil"/>
              <w:bottom w:val="nil"/>
              <w:right w:val="nil"/>
            </w:tcBorders>
          </w:tcPr>
          <w:p w14:paraId="5C8388D3" w14:textId="77777777" w:rsidR="001E0C46" w:rsidRPr="00170A5F" w:rsidRDefault="00170ADF" w:rsidP="00015EFC">
            <w:pPr>
              <w:pStyle w:val="Normal6a"/>
            </w:pPr>
            <w:r w:rsidRPr="00170A5F">
              <w:rPr>
                <w:b/>
                <w:i/>
              </w:rPr>
              <w:t>(Dit amendement is van toepassing op de hele tekst.</w:t>
            </w:r>
            <w:r w:rsidRPr="00170A5F">
              <w:rPr>
                <w:i/>
              </w:rPr>
              <w:t xml:space="preserve"> </w:t>
            </w:r>
            <w:r w:rsidRPr="00170A5F">
              <w:rPr>
                <w:b/>
                <w:i/>
              </w:rPr>
              <w:t xml:space="preserve">Aanneming ervan </w:t>
            </w:r>
            <w:r w:rsidRPr="00170A5F">
              <w:rPr>
                <w:b/>
                <w:i/>
              </w:rPr>
              <w:t>vereist dienovereenkomstige wijzigingen in de hele tekst.)</w:t>
            </w:r>
          </w:p>
        </w:tc>
      </w:tr>
    </w:tbl>
    <w:p w14:paraId="4FB5DA8B"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0E8DD5B3" w14:textId="77777777" w:rsidR="001E0C46" w:rsidRPr="00170A5F" w:rsidRDefault="00170ADF" w:rsidP="001E0C46">
      <w:pPr>
        <w:pStyle w:val="AmJustTitle"/>
      </w:pPr>
      <w:r w:rsidRPr="00170A5F">
        <w:rPr>
          <w:rStyle w:val="HideTWBExt"/>
        </w:rPr>
        <w:t>&lt;TitreJust&gt;</w:t>
      </w:r>
      <w:r w:rsidRPr="00170A5F">
        <w:t>Motivering</w:t>
      </w:r>
      <w:r w:rsidRPr="00170A5F">
        <w:rPr>
          <w:rStyle w:val="HideTWBExt"/>
        </w:rPr>
        <w:t>&lt;/TitreJust&gt;</w:t>
      </w:r>
    </w:p>
    <w:p w14:paraId="724BE747" w14:textId="77777777" w:rsidR="001E0C46" w:rsidRPr="00170A5F" w:rsidRDefault="00170ADF" w:rsidP="001E0C46">
      <w:pPr>
        <w:pStyle w:val="AmJustText"/>
      </w:pPr>
      <w:r w:rsidRPr="00170A5F">
        <w:t>Voldoende tijd voor afronding van de interinstitutionele onderhandelingen over de langetermijnverordening, juridisch-taalkundige bijwerking, vertaling in alle officiële talen, formele goedkeuring, bekendmaking in het Publicatieblad, inwerkingtreding.</w:t>
      </w:r>
    </w:p>
    <w:p w14:paraId="64F471EC" w14:textId="77777777" w:rsidR="001E0C46" w:rsidRPr="00170A5F" w:rsidRDefault="00170ADF" w:rsidP="001E0C46">
      <w:r w:rsidRPr="00170A5F">
        <w:rPr>
          <w:rStyle w:val="HideTWBExt"/>
        </w:rPr>
        <w:t>&lt;/Amend&gt;</w:t>
      </w:r>
    </w:p>
    <w:p w14:paraId="64B22BA7"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46</w:t>
      </w:r>
      <w:r w:rsidRPr="00170A5F">
        <w:rPr>
          <w:rStyle w:val="HideTWBExt"/>
        </w:rPr>
        <w:t>&lt;/NumAm&gt;</w:t>
      </w:r>
    </w:p>
    <w:p w14:paraId="22418FC5" w14:textId="77777777" w:rsidR="001E0C46" w:rsidRPr="00170A5F" w:rsidRDefault="00170ADF" w:rsidP="001E0C46">
      <w:pPr>
        <w:pStyle w:val="NormalBold"/>
      </w:pPr>
      <w:r w:rsidRPr="00170A5F">
        <w:rPr>
          <w:rStyle w:val="HideTWBExt"/>
          <w:b w:val="0"/>
        </w:rPr>
        <w:t>&lt;RepeatBlock-By&gt;&lt;Members&gt;</w:t>
      </w:r>
      <w:r w:rsidRPr="00170A5F">
        <w:t>Markéta Gregorová</w:t>
      </w:r>
      <w:r w:rsidRPr="00170A5F">
        <w:rPr>
          <w:rStyle w:val="HideTWBExt"/>
          <w:b w:val="0"/>
        </w:rPr>
        <w:t>&lt;/Members&gt;</w:t>
      </w:r>
    </w:p>
    <w:p w14:paraId="483533D6" w14:textId="77777777" w:rsidR="001E0C46" w:rsidRPr="00170A5F" w:rsidRDefault="00170ADF" w:rsidP="001E0C46">
      <w:r w:rsidRPr="00170A5F">
        <w:rPr>
          <w:rStyle w:val="HideTWBExt"/>
        </w:rPr>
        <w:t>&lt;AuNomDe&gt;</w:t>
      </w:r>
      <w:r w:rsidRPr="00170A5F">
        <w:rPr>
          <w:rStyle w:val="HideTWBInt"/>
          <w:color w:val="auto"/>
        </w:rPr>
        <w:t>{Verts/ALE}</w:t>
      </w:r>
      <w:r w:rsidRPr="00170A5F">
        <w:t>namens de Verts/ALE‑Fractie</w:t>
      </w:r>
      <w:r w:rsidRPr="00170A5F">
        <w:rPr>
          <w:rStyle w:val="HideTWBExt"/>
        </w:rPr>
        <w:t>&lt;/AuNomDe&gt;</w:t>
      </w:r>
    </w:p>
    <w:p w14:paraId="3C126638" w14:textId="77777777" w:rsidR="001E0C46" w:rsidRPr="00170A5F" w:rsidRDefault="00170ADF" w:rsidP="001E0C46">
      <w:pPr>
        <w:pStyle w:val="NormalBold"/>
      </w:pPr>
      <w:r w:rsidRPr="00170A5F">
        <w:rPr>
          <w:rStyle w:val="HideTWBExt"/>
          <w:b w:val="0"/>
        </w:rPr>
        <w:t>&lt;/RepeatBlock-By&gt;</w:t>
      </w:r>
    </w:p>
    <w:p w14:paraId="28E84524"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71B144E6" w14:textId="77777777" w:rsidR="001E0C46" w:rsidRPr="00170A5F" w:rsidRDefault="00170ADF" w:rsidP="001E0C46">
      <w:pPr>
        <w:pStyle w:val="NormalBold"/>
      </w:pPr>
      <w:r w:rsidRPr="00170A5F">
        <w:rPr>
          <w:rStyle w:val="HideTWBExt"/>
        </w:rPr>
        <w:t>&lt;Article&gt;</w:t>
      </w:r>
      <w:r w:rsidRPr="00170A5F">
        <w:t>Artikel 1 bis (nieuw)</w:t>
      </w:r>
      <w:r w:rsidRPr="00170A5F">
        <w:rPr>
          <w:rStyle w:val="HideTWBExt"/>
        </w:rPr>
        <w:t>&lt;/Article&gt;</w:t>
      </w:r>
    </w:p>
    <w:p w14:paraId="38AD2F0E" w14:textId="77777777" w:rsidR="001E0C46" w:rsidRPr="00170A5F" w:rsidRDefault="00170ADF" w:rsidP="001E0C46">
      <w:r w:rsidRPr="00170A5F">
        <w:rPr>
          <w:rStyle w:val="HideTWBExt"/>
        </w:rPr>
        <w:t>&lt;DocAmend2&gt;</w:t>
      </w:r>
      <w:r w:rsidRPr="00170A5F">
        <w:t>Verordening (EU) 2021/1232</w:t>
      </w:r>
      <w:r w:rsidRPr="00170A5F">
        <w:rPr>
          <w:rStyle w:val="HideTWBExt"/>
        </w:rPr>
        <w:t>&lt;/DocAmend2&gt;</w:t>
      </w:r>
    </w:p>
    <w:p w14:paraId="66F2FD88" w14:textId="1F73FC9B" w:rsidR="001E0C46" w:rsidRPr="00170A5F" w:rsidRDefault="00170ADF" w:rsidP="001E0C46">
      <w:r w:rsidRPr="00170A5F">
        <w:rPr>
          <w:rStyle w:val="HideTWBExt"/>
        </w:rPr>
        <w:t>&lt;Article2&gt;</w:t>
      </w:r>
      <w:r w:rsidRPr="00170A5F">
        <w:t>Artikel 3 – punt 1– a</w:t>
      </w:r>
      <w:r w:rsidRPr="00170A5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170A5F" w:rsidRDefault="001E0C46" w:rsidP="00015EFC"/>
        </w:tc>
      </w:tr>
      <w:tr w:rsidR="00DB0D91" w:rsidRPr="00170A5F" w14:paraId="2C0B37E5" w14:textId="77777777" w:rsidTr="00015EFC">
        <w:trPr>
          <w:trHeight w:val="240"/>
          <w:jc w:val="center"/>
        </w:trPr>
        <w:tc>
          <w:tcPr>
            <w:tcW w:w="4876" w:type="dxa"/>
            <w:tcBorders>
              <w:top w:val="nil"/>
              <w:left w:val="nil"/>
              <w:bottom w:val="nil"/>
              <w:right w:val="nil"/>
            </w:tcBorders>
          </w:tcPr>
          <w:p w14:paraId="42816A85" w14:textId="77777777" w:rsidR="001E0C46" w:rsidRPr="00170A5F" w:rsidRDefault="00170ADF" w:rsidP="00015EFC">
            <w:pPr>
              <w:pStyle w:val="AmColumnHeading"/>
            </w:pPr>
            <w:r w:rsidRPr="00170A5F">
              <w:t xml:space="preserve">Door de Commissie </w:t>
            </w:r>
            <w:r w:rsidRPr="00170A5F">
              <w:t>voorgestelde tekst</w:t>
            </w:r>
          </w:p>
        </w:tc>
        <w:tc>
          <w:tcPr>
            <w:tcW w:w="4876" w:type="dxa"/>
            <w:tcBorders>
              <w:top w:val="nil"/>
              <w:left w:val="nil"/>
              <w:bottom w:val="nil"/>
              <w:right w:val="nil"/>
            </w:tcBorders>
          </w:tcPr>
          <w:p w14:paraId="79E046DB" w14:textId="77777777" w:rsidR="001E0C46" w:rsidRPr="00170A5F" w:rsidRDefault="00170ADF" w:rsidP="00015EFC">
            <w:pPr>
              <w:pStyle w:val="AmColumnHeading"/>
            </w:pPr>
            <w:r w:rsidRPr="00170A5F">
              <w:t>Amendement</w:t>
            </w:r>
          </w:p>
        </w:tc>
      </w:tr>
      <w:tr w:rsidR="00DB0D91" w:rsidRPr="00170A5F" w14:paraId="302EC0E7" w14:textId="77777777" w:rsidTr="00015EFC">
        <w:trPr>
          <w:jc w:val="center"/>
        </w:trPr>
        <w:tc>
          <w:tcPr>
            <w:tcW w:w="4876" w:type="dxa"/>
            <w:tcBorders>
              <w:top w:val="nil"/>
              <w:left w:val="nil"/>
              <w:bottom w:val="nil"/>
              <w:right w:val="nil"/>
            </w:tcBorders>
          </w:tcPr>
          <w:p w14:paraId="456C1B3E" w14:textId="77777777" w:rsidR="001E0C46" w:rsidRPr="00170A5F" w:rsidRDefault="001E0C46" w:rsidP="00015EFC">
            <w:pPr>
              <w:pStyle w:val="Normal6a"/>
            </w:pPr>
          </w:p>
        </w:tc>
        <w:tc>
          <w:tcPr>
            <w:tcW w:w="4876" w:type="dxa"/>
            <w:tcBorders>
              <w:top w:val="nil"/>
              <w:left w:val="nil"/>
              <w:bottom w:val="nil"/>
              <w:right w:val="nil"/>
            </w:tcBorders>
          </w:tcPr>
          <w:p w14:paraId="5F5DE533" w14:textId="77777777" w:rsidR="001E0C46" w:rsidRPr="00170A5F" w:rsidRDefault="00170ADF" w:rsidP="00015EFC">
            <w:pPr>
              <w:pStyle w:val="Normal6a"/>
              <w:jc w:val="center"/>
            </w:pPr>
            <w:r w:rsidRPr="00170A5F">
              <w:rPr>
                <w:b/>
                <w:i/>
              </w:rPr>
              <w:t>Artikel 1 bis</w:t>
            </w:r>
            <w:r w:rsidRPr="00170A5F">
              <w:tab/>
            </w:r>
          </w:p>
        </w:tc>
      </w:tr>
      <w:tr w:rsidR="00DB0D91" w:rsidRPr="00170A5F" w14:paraId="365367E2" w14:textId="77777777" w:rsidTr="00015EFC">
        <w:trPr>
          <w:jc w:val="center"/>
        </w:trPr>
        <w:tc>
          <w:tcPr>
            <w:tcW w:w="4876" w:type="dxa"/>
            <w:tcBorders>
              <w:top w:val="nil"/>
              <w:left w:val="nil"/>
              <w:bottom w:val="nil"/>
              <w:right w:val="nil"/>
            </w:tcBorders>
          </w:tcPr>
          <w:p w14:paraId="0CAB1C90" w14:textId="77777777" w:rsidR="001E0C46" w:rsidRPr="00170A5F" w:rsidRDefault="001E0C46" w:rsidP="00015EFC">
            <w:pPr>
              <w:pStyle w:val="Normal6a"/>
            </w:pPr>
          </w:p>
        </w:tc>
        <w:tc>
          <w:tcPr>
            <w:tcW w:w="4876" w:type="dxa"/>
            <w:tcBorders>
              <w:top w:val="nil"/>
              <w:left w:val="nil"/>
              <w:bottom w:val="nil"/>
              <w:right w:val="nil"/>
            </w:tcBorders>
          </w:tcPr>
          <w:p w14:paraId="1B736E19" w14:textId="77777777" w:rsidR="001E0C46" w:rsidRPr="00170A5F" w:rsidRDefault="00170ADF" w:rsidP="00015EFC">
            <w:pPr>
              <w:pStyle w:val="Normal6a"/>
              <w:jc w:val="center"/>
            </w:pPr>
            <w:r w:rsidRPr="00170A5F">
              <w:rPr>
                <w:b/>
                <w:i/>
              </w:rPr>
              <w:t>Artikel -1 bis</w:t>
            </w:r>
          </w:p>
        </w:tc>
      </w:tr>
      <w:tr w:rsidR="00DB0D91" w:rsidRPr="00170A5F" w14:paraId="53AC2C91" w14:textId="77777777" w:rsidTr="00015EFC">
        <w:trPr>
          <w:jc w:val="center"/>
        </w:trPr>
        <w:tc>
          <w:tcPr>
            <w:tcW w:w="4876" w:type="dxa"/>
            <w:tcBorders>
              <w:top w:val="nil"/>
              <w:left w:val="nil"/>
              <w:bottom w:val="nil"/>
              <w:right w:val="nil"/>
            </w:tcBorders>
          </w:tcPr>
          <w:p w14:paraId="38C528C9" w14:textId="77777777" w:rsidR="001E0C46" w:rsidRPr="00170A5F" w:rsidRDefault="001E0C46" w:rsidP="00015EFC">
            <w:pPr>
              <w:pStyle w:val="Normal6a"/>
            </w:pPr>
          </w:p>
        </w:tc>
        <w:tc>
          <w:tcPr>
            <w:tcW w:w="4876" w:type="dxa"/>
            <w:tcBorders>
              <w:top w:val="nil"/>
              <w:left w:val="nil"/>
              <w:bottom w:val="nil"/>
              <w:right w:val="nil"/>
            </w:tcBorders>
          </w:tcPr>
          <w:p w14:paraId="7EBA7F22" w14:textId="77777777" w:rsidR="001E0C46" w:rsidRPr="00170A5F" w:rsidRDefault="00170ADF" w:rsidP="00015EFC">
            <w:pPr>
              <w:pStyle w:val="Normal6a"/>
            </w:pPr>
            <w:r w:rsidRPr="00170A5F">
              <w:rPr>
                <w:b/>
                <w:i/>
              </w:rPr>
              <w:t>In Verordening (EU) 2021/1232 wordt artikel 3, lid 1, punt a), vervangen door het volgende:</w:t>
            </w:r>
          </w:p>
        </w:tc>
      </w:tr>
      <w:tr w:rsidR="00DB0D91" w:rsidRPr="00170A5F" w14:paraId="1FC316B7" w14:textId="77777777" w:rsidTr="00015EFC">
        <w:trPr>
          <w:jc w:val="center"/>
        </w:trPr>
        <w:tc>
          <w:tcPr>
            <w:tcW w:w="4876" w:type="dxa"/>
            <w:tcBorders>
              <w:top w:val="nil"/>
              <w:left w:val="nil"/>
              <w:bottom w:val="nil"/>
              <w:right w:val="nil"/>
            </w:tcBorders>
          </w:tcPr>
          <w:p w14:paraId="0F36A234" w14:textId="77777777" w:rsidR="001E0C46" w:rsidRPr="00170A5F" w:rsidRDefault="001E0C46" w:rsidP="00015EFC">
            <w:pPr>
              <w:pStyle w:val="Normal6a"/>
            </w:pPr>
          </w:p>
        </w:tc>
        <w:tc>
          <w:tcPr>
            <w:tcW w:w="4876" w:type="dxa"/>
            <w:tcBorders>
              <w:top w:val="nil"/>
              <w:left w:val="nil"/>
              <w:bottom w:val="nil"/>
              <w:right w:val="nil"/>
            </w:tcBorders>
          </w:tcPr>
          <w:p w14:paraId="3DF94B1B" w14:textId="77777777" w:rsidR="001E0C46" w:rsidRPr="00170A5F" w:rsidRDefault="00170ADF" w:rsidP="00015EFC">
            <w:pPr>
              <w:pStyle w:val="Normal6a"/>
            </w:pPr>
            <w:r w:rsidRPr="00170A5F">
              <w:rPr>
                <w:b/>
                <w:i/>
              </w:rPr>
              <w:t>“a) deze verwerking:</w:t>
            </w:r>
          </w:p>
        </w:tc>
      </w:tr>
      <w:tr w:rsidR="00DB0D91" w:rsidRPr="00170A5F" w14:paraId="00FE5D22" w14:textId="77777777" w:rsidTr="00015EFC">
        <w:trPr>
          <w:jc w:val="center"/>
        </w:trPr>
        <w:tc>
          <w:tcPr>
            <w:tcW w:w="4876" w:type="dxa"/>
            <w:tcBorders>
              <w:top w:val="nil"/>
              <w:left w:val="nil"/>
              <w:bottom w:val="nil"/>
              <w:right w:val="nil"/>
            </w:tcBorders>
          </w:tcPr>
          <w:p w14:paraId="1A4B1E09" w14:textId="77777777" w:rsidR="001E0C46" w:rsidRPr="00170A5F" w:rsidRDefault="001E0C46" w:rsidP="00015EFC">
            <w:pPr>
              <w:pStyle w:val="Normal6a"/>
            </w:pPr>
          </w:p>
        </w:tc>
        <w:tc>
          <w:tcPr>
            <w:tcW w:w="4876" w:type="dxa"/>
            <w:tcBorders>
              <w:top w:val="nil"/>
              <w:left w:val="nil"/>
              <w:bottom w:val="nil"/>
              <w:right w:val="nil"/>
            </w:tcBorders>
          </w:tcPr>
          <w:p w14:paraId="4ECBF18C" w14:textId="77777777" w:rsidR="001E0C46" w:rsidRPr="00170A5F" w:rsidRDefault="00170ADF" w:rsidP="00015EFC">
            <w:pPr>
              <w:pStyle w:val="Normal6a"/>
            </w:pPr>
            <w:r w:rsidRPr="00170A5F">
              <w:rPr>
                <w:b/>
                <w:i/>
              </w:rPr>
              <w:t xml:space="preserve">i) strikt noodzakelijk is voor het gebruik van specifieke </w:t>
            </w:r>
            <w:r w:rsidRPr="00170A5F">
              <w:rPr>
                <w:b/>
                <w:i/>
              </w:rPr>
              <w:t>technologie met als enig doel bekend onlinemateriaal betreffende seksueel misbruik van kinderen op te sporen, te verwijderen en te melden aan rechtshandhavingsinstanties en organisaties die in het algemeen belang optreden tegen seksueel misbruik van kinderen;</w:t>
            </w:r>
          </w:p>
        </w:tc>
      </w:tr>
      <w:tr w:rsidR="00DB0D91" w:rsidRPr="00170A5F" w14:paraId="38D2EB31" w14:textId="77777777" w:rsidTr="00015EFC">
        <w:trPr>
          <w:jc w:val="center"/>
        </w:trPr>
        <w:tc>
          <w:tcPr>
            <w:tcW w:w="4876" w:type="dxa"/>
            <w:tcBorders>
              <w:top w:val="nil"/>
              <w:left w:val="nil"/>
              <w:bottom w:val="nil"/>
              <w:right w:val="nil"/>
            </w:tcBorders>
          </w:tcPr>
          <w:p w14:paraId="39478997" w14:textId="77777777" w:rsidR="001E0C46" w:rsidRPr="00170A5F" w:rsidRDefault="001E0C46" w:rsidP="00015EFC">
            <w:pPr>
              <w:pStyle w:val="Normal6a"/>
            </w:pPr>
          </w:p>
        </w:tc>
        <w:tc>
          <w:tcPr>
            <w:tcW w:w="4876" w:type="dxa"/>
            <w:tcBorders>
              <w:top w:val="nil"/>
              <w:left w:val="nil"/>
              <w:bottom w:val="nil"/>
              <w:right w:val="nil"/>
            </w:tcBorders>
          </w:tcPr>
          <w:p w14:paraId="08762E17" w14:textId="77777777" w:rsidR="001E0C46" w:rsidRPr="00170A5F" w:rsidRDefault="00170ADF" w:rsidP="00015EFC">
            <w:pPr>
              <w:pStyle w:val="Normal6a"/>
            </w:pPr>
            <w:r w:rsidRPr="00170A5F">
              <w:rPr>
                <w:b/>
                <w:i/>
              </w:rPr>
              <w:t xml:space="preserve">ii) evenredig is en zich beperkt tot technologieën die door aanbieders worden </w:t>
            </w:r>
            <w:r w:rsidRPr="00170A5F">
              <w:rPr>
                <w:b/>
                <w:i/>
              </w:rPr>
              <w:lastRenderedPageBreak/>
              <w:t>gebruikt voor het in punt i) uiteengezette doel;</w:t>
            </w:r>
          </w:p>
        </w:tc>
      </w:tr>
      <w:tr w:rsidR="00DB0D91" w:rsidRPr="00170A5F" w14:paraId="7EB52853" w14:textId="77777777" w:rsidTr="00015EFC">
        <w:trPr>
          <w:jc w:val="center"/>
        </w:trPr>
        <w:tc>
          <w:tcPr>
            <w:tcW w:w="4876" w:type="dxa"/>
            <w:tcBorders>
              <w:top w:val="nil"/>
              <w:left w:val="nil"/>
              <w:bottom w:val="nil"/>
              <w:right w:val="nil"/>
            </w:tcBorders>
          </w:tcPr>
          <w:p w14:paraId="0E95918B" w14:textId="77777777" w:rsidR="001E0C46" w:rsidRPr="00170A5F" w:rsidRDefault="001E0C46" w:rsidP="00015EFC">
            <w:pPr>
              <w:pStyle w:val="Normal6a"/>
            </w:pPr>
          </w:p>
        </w:tc>
        <w:tc>
          <w:tcPr>
            <w:tcW w:w="4876" w:type="dxa"/>
            <w:tcBorders>
              <w:top w:val="nil"/>
              <w:left w:val="nil"/>
              <w:bottom w:val="nil"/>
              <w:right w:val="nil"/>
            </w:tcBorders>
          </w:tcPr>
          <w:p w14:paraId="1AFD33B3" w14:textId="77777777" w:rsidR="001E0C46" w:rsidRPr="00170A5F" w:rsidRDefault="00170ADF" w:rsidP="00015EFC">
            <w:pPr>
              <w:pStyle w:val="Normal6a"/>
            </w:pPr>
            <w:r w:rsidRPr="00170A5F">
              <w:rPr>
                <w:b/>
                <w:i/>
              </w:rPr>
              <w:t>iii) beperkt blijft tot inhoudelijke gegevens die strikt noodzakelijk zijn voor het in punt i) uiteengezette doel;</w:t>
            </w:r>
          </w:p>
        </w:tc>
      </w:tr>
      <w:tr w:rsidR="00DB0D91" w:rsidRPr="00170A5F" w14:paraId="0C4E6FB7" w14:textId="77777777" w:rsidTr="00015EFC">
        <w:trPr>
          <w:jc w:val="center"/>
        </w:trPr>
        <w:tc>
          <w:tcPr>
            <w:tcW w:w="4876" w:type="dxa"/>
            <w:tcBorders>
              <w:top w:val="nil"/>
              <w:left w:val="nil"/>
              <w:bottom w:val="nil"/>
              <w:right w:val="nil"/>
            </w:tcBorders>
          </w:tcPr>
          <w:p w14:paraId="06D8F13E" w14:textId="77777777" w:rsidR="001E0C46" w:rsidRPr="00170A5F" w:rsidRDefault="001E0C46" w:rsidP="00015EFC">
            <w:pPr>
              <w:pStyle w:val="Normal6a"/>
            </w:pPr>
          </w:p>
        </w:tc>
        <w:tc>
          <w:tcPr>
            <w:tcW w:w="4876" w:type="dxa"/>
            <w:tcBorders>
              <w:top w:val="nil"/>
              <w:left w:val="nil"/>
              <w:bottom w:val="nil"/>
              <w:right w:val="nil"/>
            </w:tcBorders>
          </w:tcPr>
          <w:p w14:paraId="4BAB7904" w14:textId="77777777" w:rsidR="001E0C46" w:rsidRPr="00170A5F" w:rsidRDefault="00170ADF" w:rsidP="00015EFC">
            <w:pPr>
              <w:pStyle w:val="Normal6a"/>
            </w:pPr>
            <w:r w:rsidRPr="00170A5F">
              <w:rPr>
                <w:b/>
                <w:i/>
              </w:rPr>
              <w:t>iv) beperkt is tot hetgeen strikt noodzakelijk is voor het in punt i) uiteengezette doel;</w:t>
            </w:r>
          </w:p>
        </w:tc>
      </w:tr>
      <w:tr w:rsidR="00DB0D91" w:rsidRPr="00170A5F" w14:paraId="1583E124" w14:textId="77777777" w:rsidTr="00015EFC">
        <w:trPr>
          <w:jc w:val="center"/>
        </w:trPr>
        <w:tc>
          <w:tcPr>
            <w:tcW w:w="4876" w:type="dxa"/>
            <w:tcBorders>
              <w:top w:val="nil"/>
              <w:left w:val="nil"/>
              <w:bottom w:val="nil"/>
              <w:right w:val="nil"/>
            </w:tcBorders>
          </w:tcPr>
          <w:p w14:paraId="38206A1E" w14:textId="77777777" w:rsidR="001E0C46" w:rsidRPr="00170A5F" w:rsidRDefault="001E0C46" w:rsidP="00015EFC">
            <w:pPr>
              <w:pStyle w:val="Normal6a"/>
            </w:pPr>
          </w:p>
        </w:tc>
        <w:tc>
          <w:tcPr>
            <w:tcW w:w="4876" w:type="dxa"/>
            <w:tcBorders>
              <w:top w:val="nil"/>
              <w:left w:val="nil"/>
              <w:bottom w:val="nil"/>
              <w:right w:val="nil"/>
            </w:tcBorders>
          </w:tcPr>
          <w:p w14:paraId="4E93C1F0" w14:textId="77777777" w:rsidR="001E0C46" w:rsidRPr="00170A5F" w:rsidRDefault="00170ADF" w:rsidP="00015EFC">
            <w:pPr>
              <w:pStyle w:val="Normal6a"/>
            </w:pPr>
            <w:r w:rsidRPr="00170A5F">
              <w:rPr>
                <w:b/>
                <w:i/>
              </w:rPr>
              <w:t>v) doelgericht en specifiek is en beperkt is tot individuele gebruikers of een specifieke groep gebruikers, als zodanig of als abonnees van een specifiek communicatiekanaal, ten aanzien van wie er redelijke gronden zijn om te vermoeden dat er een verband, ook al is dit slechts een indirect verband, bestaat met materiaal betreffende seksueel misbruik van kinderen en die door de bevoegde gerechtelijke autoriteit zijn geïdentificeerd;</w:t>
            </w:r>
          </w:p>
        </w:tc>
      </w:tr>
      <w:tr w:rsidR="00DB0D91" w:rsidRPr="00170A5F" w14:paraId="203576F0" w14:textId="77777777" w:rsidTr="00015EFC">
        <w:trPr>
          <w:jc w:val="center"/>
        </w:trPr>
        <w:tc>
          <w:tcPr>
            <w:tcW w:w="4876" w:type="dxa"/>
            <w:tcBorders>
              <w:top w:val="nil"/>
              <w:left w:val="nil"/>
              <w:bottom w:val="nil"/>
              <w:right w:val="nil"/>
            </w:tcBorders>
          </w:tcPr>
          <w:p w14:paraId="7F60EA75" w14:textId="77777777" w:rsidR="001E0C46" w:rsidRPr="00170A5F" w:rsidRDefault="001E0C46" w:rsidP="00015EFC">
            <w:pPr>
              <w:pStyle w:val="Normal6a"/>
            </w:pPr>
          </w:p>
        </w:tc>
        <w:tc>
          <w:tcPr>
            <w:tcW w:w="4876" w:type="dxa"/>
            <w:tcBorders>
              <w:top w:val="nil"/>
              <w:left w:val="nil"/>
              <w:bottom w:val="nil"/>
              <w:right w:val="nil"/>
            </w:tcBorders>
          </w:tcPr>
          <w:p w14:paraId="440F762D" w14:textId="77777777" w:rsidR="001E0C46" w:rsidRPr="00170A5F" w:rsidRDefault="00170ADF" w:rsidP="00015EFC">
            <w:pPr>
              <w:pStyle w:val="Normal6a"/>
            </w:pPr>
            <w:r w:rsidRPr="00170A5F">
              <w:rPr>
                <w:b/>
                <w:i/>
              </w:rPr>
              <w:t>vi) geen interpersoonlijke communicatie omvat waarop eind-tot-eindversleuteling is of zal worden toegepast;”;</w:t>
            </w:r>
          </w:p>
        </w:tc>
      </w:tr>
    </w:tbl>
    <w:p w14:paraId="3E209FD1"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049FEB79" w14:textId="77777777" w:rsidR="001E0C46" w:rsidRPr="00170A5F" w:rsidRDefault="00170ADF" w:rsidP="001E0C46">
      <w:r w:rsidRPr="00170A5F">
        <w:rPr>
          <w:rStyle w:val="HideTWBExt"/>
        </w:rPr>
        <w:t>&lt;/Amend&gt;</w:t>
      </w:r>
    </w:p>
    <w:p w14:paraId="7DE3CE30"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47</w:t>
      </w:r>
      <w:r w:rsidRPr="00170A5F">
        <w:rPr>
          <w:rStyle w:val="HideTWBExt"/>
        </w:rPr>
        <w:t>&lt;/NumAm&gt;</w:t>
      </w:r>
    </w:p>
    <w:p w14:paraId="2769F090" w14:textId="77777777" w:rsidR="001E0C46" w:rsidRPr="00170A5F" w:rsidRDefault="00170ADF" w:rsidP="001E0C46">
      <w:pPr>
        <w:pStyle w:val="NormalBold"/>
      </w:pPr>
      <w:r w:rsidRPr="00170A5F">
        <w:rPr>
          <w:rStyle w:val="HideTWBExt"/>
          <w:b w:val="0"/>
        </w:rPr>
        <w:t>&lt;RepeatBlock-By&gt;&lt;Members&gt;</w:t>
      </w:r>
      <w:r w:rsidRPr="00170A5F">
        <w:t>Irena Joveva, Nikola Minchev</w:t>
      </w:r>
      <w:r w:rsidRPr="00170A5F">
        <w:rPr>
          <w:rStyle w:val="HideTWBExt"/>
          <w:b w:val="0"/>
        </w:rPr>
        <w:t>&lt;/Members&gt;</w:t>
      </w:r>
    </w:p>
    <w:p w14:paraId="263E9829" w14:textId="77777777" w:rsidR="001E0C46" w:rsidRPr="00170A5F" w:rsidRDefault="00170ADF" w:rsidP="001E0C46">
      <w:pPr>
        <w:pStyle w:val="NormalBold"/>
      </w:pPr>
      <w:r w:rsidRPr="00170A5F">
        <w:rPr>
          <w:rStyle w:val="HideTWBExt"/>
          <w:b w:val="0"/>
        </w:rPr>
        <w:t>&lt;/RepeatBlock-By&gt;</w:t>
      </w:r>
    </w:p>
    <w:p w14:paraId="4A601A30"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63D96D3D" w14:textId="77777777" w:rsidR="001E0C46" w:rsidRPr="00170A5F" w:rsidRDefault="00170ADF" w:rsidP="001E0C46">
      <w:pPr>
        <w:pStyle w:val="NormalBold"/>
      </w:pPr>
      <w:r w:rsidRPr="00170A5F">
        <w:rPr>
          <w:rStyle w:val="HideTWBExt"/>
        </w:rPr>
        <w:t>&lt;Article&gt;</w:t>
      </w:r>
      <w:r w:rsidRPr="00170A5F">
        <w:t>Artikel 1 bis (nieuw)</w:t>
      </w:r>
      <w:r w:rsidRPr="00170A5F">
        <w:rPr>
          <w:rStyle w:val="HideTWBExt"/>
        </w:rPr>
        <w:t>&lt;/Article&gt;</w:t>
      </w:r>
    </w:p>
    <w:p w14:paraId="2740BA24" w14:textId="77777777" w:rsidR="001E0C46" w:rsidRPr="00170A5F" w:rsidRDefault="00170ADF" w:rsidP="001E0C46">
      <w:r w:rsidRPr="00170A5F">
        <w:rPr>
          <w:rStyle w:val="HideTWBExt"/>
        </w:rPr>
        <w:t>&lt;DocAmend2&gt;</w:t>
      </w:r>
      <w:r w:rsidRPr="00170A5F">
        <w:t>Verordening (EU) 2021/1232</w:t>
      </w:r>
      <w:r w:rsidRPr="00170A5F">
        <w:rPr>
          <w:rStyle w:val="HideTWBExt"/>
        </w:rPr>
        <w:t>&lt;/DocAmend2&gt;</w:t>
      </w:r>
    </w:p>
    <w:p w14:paraId="7931D004" w14:textId="77777777" w:rsidR="001E0C46" w:rsidRPr="00170A5F" w:rsidRDefault="00170ADF" w:rsidP="001E0C46">
      <w:r w:rsidRPr="00170A5F">
        <w:rPr>
          <w:rStyle w:val="HideTWBExt"/>
        </w:rPr>
        <w:t>&lt;Article2&gt;</w:t>
      </w:r>
      <w:r w:rsidRPr="00170A5F">
        <w:t>In artikel 3 wordt het volgende lid 1 bis toegevoegd.</w:t>
      </w:r>
      <w:r w:rsidRPr="00170A5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170A5F" w:rsidRDefault="001E0C46" w:rsidP="00015EFC"/>
        </w:tc>
      </w:tr>
      <w:tr w:rsidR="00DB0D91" w:rsidRPr="00170A5F" w14:paraId="726E7017" w14:textId="77777777" w:rsidTr="00015EFC">
        <w:trPr>
          <w:trHeight w:val="240"/>
          <w:jc w:val="center"/>
        </w:trPr>
        <w:tc>
          <w:tcPr>
            <w:tcW w:w="4876" w:type="dxa"/>
            <w:tcBorders>
              <w:top w:val="nil"/>
              <w:left w:val="nil"/>
              <w:bottom w:val="nil"/>
              <w:right w:val="nil"/>
            </w:tcBorders>
          </w:tcPr>
          <w:p w14:paraId="2D80E580"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44F126E8" w14:textId="77777777" w:rsidR="001E0C46" w:rsidRPr="00170A5F" w:rsidRDefault="00170ADF" w:rsidP="00015EFC">
            <w:pPr>
              <w:pStyle w:val="AmColumnHeading"/>
            </w:pPr>
            <w:r w:rsidRPr="00170A5F">
              <w:t>Amendement</w:t>
            </w:r>
          </w:p>
        </w:tc>
      </w:tr>
      <w:tr w:rsidR="00DB0D91" w:rsidRPr="00170A5F" w14:paraId="172A0AD3" w14:textId="77777777" w:rsidTr="00015EFC">
        <w:trPr>
          <w:jc w:val="center"/>
        </w:trPr>
        <w:tc>
          <w:tcPr>
            <w:tcW w:w="4876" w:type="dxa"/>
            <w:tcBorders>
              <w:top w:val="nil"/>
              <w:left w:val="nil"/>
              <w:bottom w:val="nil"/>
              <w:right w:val="nil"/>
            </w:tcBorders>
          </w:tcPr>
          <w:p w14:paraId="11CF0C15" w14:textId="77777777" w:rsidR="001E0C46" w:rsidRPr="00170A5F" w:rsidRDefault="001E0C46" w:rsidP="00015EFC">
            <w:pPr>
              <w:pStyle w:val="Normal6a"/>
            </w:pPr>
          </w:p>
        </w:tc>
        <w:tc>
          <w:tcPr>
            <w:tcW w:w="4876" w:type="dxa"/>
            <w:tcBorders>
              <w:top w:val="nil"/>
              <w:left w:val="nil"/>
              <w:bottom w:val="nil"/>
              <w:right w:val="nil"/>
            </w:tcBorders>
          </w:tcPr>
          <w:p w14:paraId="4F0F407E" w14:textId="77777777" w:rsidR="001E0C46" w:rsidRPr="00170A5F" w:rsidRDefault="00170ADF" w:rsidP="00015EFC">
            <w:pPr>
              <w:pStyle w:val="Normal6a"/>
              <w:jc w:val="center"/>
            </w:pPr>
            <w:r w:rsidRPr="00170A5F">
              <w:rPr>
                <w:b/>
                <w:i/>
              </w:rPr>
              <w:t>Artikel 1 bis</w:t>
            </w:r>
            <w:r w:rsidRPr="00170A5F">
              <w:tab/>
            </w:r>
          </w:p>
        </w:tc>
      </w:tr>
      <w:tr w:rsidR="00DB0D91" w:rsidRPr="00170A5F" w14:paraId="727C66D3" w14:textId="77777777" w:rsidTr="00015EFC">
        <w:trPr>
          <w:jc w:val="center"/>
        </w:trPr>
        <w:tc>
          <w:tcPr>
            <w:tcW w:w="4876" w:type="dxa"/>
            <w:tcBorders>
              <w:top w:val="nil"/>
              <w:left w:val="nil"/>
              <w:bottom w:val="nil"/>
              <w:right w:val="nil"/>
            </w:tcBorders>
          </w:tcPr>
          <w:p w14:paraId="42EE0D74" w14:textId="77777777" w:rsidR="001E0C46" w:rsidRPr="00170A5F" w:rsidRDefault="001E0C46" w:rsidP="00015EFC">
            <w:pPr>
              <w:pStyle w:val="Normal6a"/>
            </w:pPr>
          </w:p>
        </w:tc>
        <w:tc>
          <w:tcPr>
            <w:tcW w:w="4876" w:type="dxa"/>
            <w:tcBorders>
              <w:top w:val="nil"/>
              <w:left w:val="nil"/>
              <w:bottom w:val="nil"/>
              <w:right w:val="nil"/>
            </w:tcBorders>
          </w:tcPr>
          <w:p w14:paraId="4186FBF3" w14:textId="77777777" w:rsidR="001E0C46" w:rsidRPr="00170A5F" w:rsidRDefault="00170ADF" w:rsidP="00015EFC">
            <w:pPr>
              <w:pStyle w:val="Normal6a"/>
              <w:jc w:val="center"/>
            </w:pPr>
            <w:r w:rsidRPr="00170A5F">
              <w:rPr>
                <w:b/>
                <w:i/>
              </w:rPr>
              <w:t>In artikel 3 wordt het volgende lid 1 bis toegevoegd:</w:t>
            </w:r>
          </w:p>
        </w:tc>
      </w:tr>
      <w:tr w:rsidR="00DB0D91" w:rsidRPr="00170A5F" w14:paraId="796749AC" w14:textId="77777777" w:rsidTr="00015EFC">
        <w:trPr>
          <w:jc w:val="center"/>
        </w:trPr>
        <w:tc>
          <w:tcPr>
            <w:tcW w:w="4876" w:type="dxa"/>
            <w:tcBorders>
              <w:top w:val="nil"/>
              <w:left w:val="nil"/>
              <w:bottom w:val="nil"/>
              <w:right w:val="nil"/>
            </w:tcBorders>
          </w:tcPr>
          <w:p w14:paraId="2981ACC8" w14:textId="77777777" w:rsidR="001E0C46" w:rsidRPr="00170A5F" w:rsidRDefault="001E0C46" w:rsidP="00015EFC">
            <w:pPr>
              <w:pStyle w:val="Normal6a"/>
            </w:pPr>
          </w:p>
        </w:tc>
        <w:tc>
          <w:tcPr>
            <w:tcW w:w="4876" w:type="dxa"/>
            <w:tcBorders>
              <w:top w:val="nil"/>
              <w:left w:val="nil"/>
              <w:bottom w:val="nil"/>
              <w:right w:val="nil"/>
            </w:tcBorders>
          </w:tcPr>
          <w:p w14:paraId="6ECE3F82" w14:textId="77777777" w:rsidR="001E0C46" w:rsidRPr="00170A5F" w:rsidRDefault="00170ADF" w:rsidP="00015EFC">
            <w:pPr>
              <w:pStyle w:val="Normal6a"/>
            </w:pPr>
            <w:r w:rsidRPr="00170A5F">
              <w:rPr>
                <w:b/>
                <w:i/>
              </w:rPr>
              <w:t xml:space="preserve">“1 bis. De gebruikte technologieën vereisen geen systematische ontsleuteling van communicatie of het creëren van </w:t>
            </w:r>
            <w:r w:rsidRPr="00170A5F">
              <w:rPr>
                <w:b/>
                <w:i/>
              </w:rPr>
              <w:t xml:space="preserve">kwetsbaarheden in eind-tot-eindversleuteling. Opsporingen worden </w:t>
            </w:r>
            <w:r w:rsidRPr="00170A5F">
              <w:rPr>
                <w:b/>
                <w:i/>
              </w:rPr>
              <w:lastRenderedPageBreak/>
              <w:t>beperkt tot technologieën die geen toegang hebben tot de inhoud van de gegevens die zij verwerken (content-oblivious) of op lokaal niveau werken. Zij omvatten niet het systematisch monitoren van tekst en de gebruikte technologieën moeten een gedocumenteerde nauwkeurigheid van ten minste 99,9 % hebben om als voldoende betrouwbaar te worden beschouwd.”.</w:t>
            </w:r>
          </w:p>
        </w:tc>
      </w:tr>
    </w:tbl>
    <w:p w14:paraId="0A82379C" w14:textId="77777777" w:rsidR="001E0C46" w:rsidRPr="00170A5F" w:rsidRDefault="00170ADF" w:rsidP="001E0C46">
      <w:pPr>
        <w:pStyle w:val="AmOrLang"/>
      </w:pPr>
      <w:r w:rsidRPr="00170A5F">
        <w:lastRenderedPageBreak/>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409C1358" w14:textId="77777777" w:rsidR="001E0C46" w:rsidRPr="00170A5F" w:rsidRDefault="00170ADF" w:rsidP="001E0C46">
      <w:r w:rsidRPr="00170A5F">
        <w:rPr>
          <w:rStyle w:val="HideTWBExt"/>
        </w:rPr>
        <w:t>&lt;/Amend&gt;</w:t>
      </w:r>
    </w:p>
    <w:p w14:paraId="06CC5566"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48</w:t>
      </w:r>
      <w:r w:rsidRPr="00170A5F">
        <w:rPr>
          <w:rStyle w:val="HideTWBExt"/>
        </w:rPr>
        <w:t>&lt;/NumAm&gt;</w:t>
      </w:r>
    </w:p>
    <w:p w14:paraId="67F4D908" w14:textId="77777777" w:rsidR="001E0C46" w:rsidRPr="00170A5F" w:rsidRDefault="00170ADF" w:rsidP="001E0C46">
      <w:pPr>
        <w:pStyle w:val="NormalBold"/>
      </w:pPr>
      <w:r w:rsidRPr="00170A5F">
        <w:rPr>
          <w:rStyle w:val="HideTWBExt"/>
          <w:b w:val="0"/>
        </w:rPr>
        <w:t>&lt;RepeatBlock-By&gt;&lt;Members&gt;</w:t>
      </w:r>
      <w:r w:rsidRPr="00170A5F">
        <w:t>Markéta Gregorová</w:t>
      </w:r>
      <w:r w:rsidRPr="00170A5F">
        <w:rPr>
          <w:rStyle w:val="HideTWBExt"/>
          <w:b w:val="0"/>
        </w:rPr>
        <w:t>&lt;/Members&gt;</w:t>
      </w:r>
    </w:p>
    <w:p w14:paraId="373703D7" w14:textId="77777777" w:rsidR="001E0C46" w:rsidRPr="00170A5F" w:rsidRDefault="00170ADF" w:rsidP="001E0C46">
      <w:r w:rsidRPr="00170A5F">
        <w:rPr>
          <w:rStyle w:val="HideTWBExt"/>
        </w:rPr>
        <w:t>&lt;AuNomDe&gt;</w:t>
      </w:r>
      <w:r w:rsidRPr="00170A5F">
        <w:rPr>
          <w:rStyle w:val="HideTWBInt"/>
          <w:color w:val="auto"/>
        </w:rPr>
        <w:t>{Verts/ALE}</w:t>
      </w:r>
      <w:r w:rsidRPr="00170A5F">
        <w:t>namens de Verts/ALE‑Fractie</w:t>
      </w:r>
      <w:r w:rsidRPr="00170A5F">
        <w:rPr>
          <w:rStyle w:val="HideTWBExt"/>
        </w:rPr>
        <w:t>&lt;/AuNomDe&gt;</w:t>
      </w:r>
    </w:p>
    <w:p w14:paraId="549B1337" w14:textId="77777777" w:rsidR="001E0C46" w:rsidRPr="00170A5F" w:rsidRDefault="00170ADF" w:rsidP="001E0C46">
      <w:pPr>
        <w:pStyle w:val="NormalBold"/>
      </w:pPr>
      <w:r w:rsidRPr="00170A5F">
        <w:rPr>
          <w:rStyle w:val="HideTWBExt"/>
          <w:b w:val="0"/>
        </w:rPr>
        <w:t>&lt;/RepeatBlock-By&gt;</w:t>
      </w:r>
    </w:p>
    <w:p w14:paraId="5C3D0317"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2BAC6897" w14:textId="77777777" w:rsidR="001E0C46" w:rsidRPr="00170A5F" w:rsidRDefault="00170ADF" w:rsidP="001E0C46">
      <w:pPr>
        <w:pStyle w:val="NormalBold"/>
      </w:pPr>
      <w:r w:rsidRPr="00170A5F">
        <w:rPr>
          <w:rStyle w:val="HideTWBExt"/>
        </w:rPr>
        <w:t>&lt;Article&gt;</w:t>
      </w:r>
      <w:r w:rsidRPr="00170A5F">
        <w:t>Artikel 1 ter (nieuw)</w:t>
      </w:r>
      <w:r w:rsidRPr="00170A5F">
        <w:rPr>
          <w:rStyle w:val="HideTWBExt"/>
        </w:rPr>
        <w:t>&lt;/Article&gt;</w:t>
      </w:r>
    </w:p>
    <w:p w14:paraId="10353D87" w14:textId="77777777" w:rsidR="001E0C46" w:rsidRPr="00170A5F" w:rsidRDefault="00170ADF" w:rsidP="001E0C46">
      <w:r w:rsidRPr="00170A5F">
        <w:rPr>
          <w:rStyle w:val="HideTWBExt"/>
        </w:rPr>
        <w:t>&lt;DocAmend2&gt;</w:t>
      </w:r>
      <w:r w:rsidRPr="00170A5F">
        <w:t>Verordening (EU) 2021/1232</w:t>
      </w:r>
      <w:r w:rsidRPr="00170A5F">
        <w:rPr>
          <w:rStyle w:val="HideTWBExt"/>
        </w:rPr>
        <w:t>&lt;/DocAmend2&gt;</w:t>
      </w:r>
    </w:p>
    <w:p w14:paraId="65862142" w14:textId="3FAE7F1B" w:rsidR="001E0C46" w:rsidRPr="00170A5F" w:rsidRDefault="00170ADF" w:rsidP="001E0C46">
      <w:r w:rsidRPr="00170A5F">
        <w:rPr>
          <w:rStyle w:val="HideTWBExt"/>
        </w:rPr>
        <w:t>&lt;Article2&gt;</w:t>
      </w:r>
      <w:r w:rsidRPr="00170A5F">
        <w:t>Artikel 3 – punt 1– b</w:t>
      </w:r>
      <w:r w:rsidRPr="00170A5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170A5F" w:rsidRDefault="001E0C46" w:rsidP="00015EFC"/>
        </w:tc>
      </w:tr>
      <w:tr w:rsidR="00DB0D91" w:rsidRPr="00170A5F" w14:paraId="591960F8" w14:textId="77777777" w:rsidTr="00015EFC">
        <w:trPr>
          <w:trHeight w:val="240"/>
          <w:jc w:val="center"/>
        </w:trPr>
        <w:tc>
          <w:tcPr>
            <w:tcW w:w="4876" w:type="dxa"/>
            <w:tcBorders>
              <w:top w:val="nil"/>
              <w:left w:val="nil"/>
              <w:bottom w:val="nil"/>
              <w:right w:val="nil"/>
            </w:tcBorders>
          </w:tcPr>
          <w:p w14:paraId="5F8B538E"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7F11633F" w14:textId="77777777" w:rsidR="001E0C46" w:rsidRPr="00170A5F" w:rsidRDefault="00170ADF" w:rsidP="00015EFC">
            <w:pPr>
              <w:pStyle w:val="AmColumnHeading"/>
            </w:pPr>
            <w:r w:rsidRPr="00170A5F">
              <w:t>Amendement</w:t>
            </w:r>
          </w:p>
        </w:tc>
      </w:tr>
      <w:tr w:rsidR="00DB0D91" w:rsidRPr="00170A5F" w14:paraId="12A178CA" w14:textId="77777777" w:rsidTr="00015EFC">
        <w:trPr>
          <w:jc w:val="center"/>
        </w:trPr>
        <w:tc>
          <w:tcPr>
            <w:tcW w:w="4876" w:type="dxa"/>
            <w:tcBorders>
              <w:top w:val="nil"/>
              <w:left w:val="nil"/>
              <w:bottom w:val="nil"/>
              <w:right w:val="nil"/>
            </w:tcBorders>
          </w:tcPr>
          <w:p w14:paraId="3DA9F850" w14:textId="77777777" w:rsidR="001E0C46" w:rsidRPr="00170A5F" w:rsidRDefault="001E0C46" w:rsidP="00015EFC">
            <w:pPr>
              <w:pStyle w:val="Normal6a"/>
            </w:pPr>
          </w:p>
        </w:tc>
        <w:tc>
          <w:tcPr>
            <w:tcW w:w="4876" w:type="dxa"/>
            <w:tcBorders>
              <w:top w:val="nil"/>
              <w:left w:val="nil"/>
              <w:bottom w:val="nil"/>
              <w:right w:val="nil"/>
            </w:tcBorders>
          </w:tcPr>
          <w:p w14:paraId="3CA7F652" w14:textId="77777777" w:rsidR="001E0C46" w:rsidRPr="00170A5F" w:rsidRDefault="00170ADF" w:rsidP="00015EFC">
            <w:pPr>
              <w:pStyle w:val="Normal6a"/>
              <w:jc w:val="center"/>
            </w:pPr>
            <w:r w:rsidRPr="00170A5F">
              <w:rPr>
                <w:b/>
                <w:i/>
              </w:rPr>
              <w:t>Artikel 1 ter</w:t>
            </w:r>
            <w:r w:rsidRPr="00170A5F">
              <w:tab/>
            </w:r>
          </w:p>
        </w:tc>
      </w:tr>
      <w:tr w:rsidR="00DB0D91" w:rsidRPr="00170A5F" w14:paraId="3F2093D2" w14:textId="77777777" w:rsidTr="00015EFC">
        <w:trPr>
          <w:jc w:val="center"/>
        </w:trPr>
        <w:tc>
          <w:tcPr>
            <w:tcW w:w="4876" w:type="dxa"/>
            <w:tcBorders>
              <w:top w:val="nil"/>
              <w:left w:val="nil"/>
              <w:bottom w:val="nil"/>
              <w:right w:val="nil"/>
            </w:tcBorders>
          </w:tcPr>
          <w:p w14:paraId="57A39E6B" w14:textId="77777777" w:rsidR="001E0C46" w:rsidRPr="00170A5F" w:rsidRDefault="001E0C46" w:rsidP="00015EFC">
            <w:pPr>
              <w:pStyle w:val="Normal6a"/>
            </w:pPr>
          </w:p>
        </w:tc>
        <w:tc>
          <w:tcPr>
            <w:tcW w:w="4876" w:type="dxa"/>
            <w:tcBorders>
              <w:top w:val="nil"/>
              <w:left w:val="nil"/>
              <w:bottom w:val="nil"/>
              <w:right w:val="nil"/>
            </w:tcBorders>
          </w:tcPr>
          <w:p w14:paraId="3B016230" w14:textId="77777777" w:rsidR="001E0C46" w:rsidRPr="00170A5F" w:rsidRDefault="00170ADF" w:rsidP="00015EFC">
            <w:pPr>
              <w:pStyle w:val="Normal6a"/>
              <w:jc w:val="center"/>
            </w:pPr>
            <w:r w:rsidRPr="00170A5F">
              <w:rPr>
                <w:b/>
                <w:i/>
              </w:rPr>
              <w:t>Artikel -1 ter</w:t>
            </w:r>
          </w:p>
        </w:tc>
      </w:tr>
      <w:tr w:rsidR="00DB0D91" w:rsidRPr="00170A5F" w14:paraId="1FFFEEBF" w14:textId="77777777" w:rsidTr="00015EFC">
        <w:trPr>
          <w:jc w:val="center"/>
        </w:trPr>
        <w:tc>
          <w:tcPr>
            <w:tcW w:w="4876" w:type="dxa"/>
            <w:tcBorders>
              <w:top w:val="nil"/>
              <w:left w:val="nil"/>
              <w:bottom w:val="nil"/>
              <w:right w:val="nil"/>
            </w:tcBorders>
          </w:tcPr>
          <w:p w14:paraId="5FD3A499" w14:textId="77777777" w:rsidR="001E0C46" w:rsidRPr="00170A5F" w:rsidRDefault="001E0C46" w:rsidP="00015EFC">
            <w:pPr>
              <w:pStyle w:val="Normal6a"/>
            </w:pPr>
          </w:p>
        </w:tc>
        <w:tc>
          <w:tcPr>
            <w:tcW w:w="4876" w:type="dxa"/>
            <w:tcBorders>
              <w:top w:val="nil"/>
              <w:left w:val="nil"/>
              <w:bottom w:val="nil"/>
              <w:right w:val="nil"/>
            </w:tcBorders>
          </w:tcPr>
          <w:p w14:paraId="555E5C18" w14:textId="77777777" w:rsidR="001E0C46" w:rsidRPr="00170A5F" w:rsidRDefault="00170ADF" w:rsidP="00015EFC">
            <w:pPr>
              <w:pStyle w:val="Normal6a"/>
            </w:pPr>
            <w:r w:rsidRPr="00170A5F">
              <w:rPr>
                <w:b/>
                <w:i/>
              </w:rPr>
              <w:t>In Verordening (EU) 2021/1232 wordt artikel 3, lid 1, punt b), vervangen door het volgende:</w:t>
            </w:r>
          </w:p>
        </w:tc>
      </w:tr>
      <w:tr w:rsidR="00DB0D91" w:rsidRPr="00170A5F" w14:paraId="484CF831" w14:textId="77777777" w:rsidTr="00015EFC">
        <w:trPr>
          <w:jc w:val="center"/>
        </w:trPr>
        <w:tc>
          <w:tcPr>
            <w:tcW w:w="4876" w:type="dxa"/>
            <w:tcBorders>
              <w:top w:val="nil"/>
              <w:left w:val="nil"/>
              <w:bottom w:val="nil"/>
              <w:right w:val="nil"/>
            </w:tcBorders>
          </w:tcPr>
          <w:p w14:paraId="3876C9B0" w14:textId="77777777" w:rsidR="001E0C46" w:rsidRPr="00170A5F" w:rsidRDefault="001E0C46" w:rsidP="00015EFC">
            <w:pPr>
              <w:pStyle w:val="Normal6a"/>
            </w:pPr>
          </w:p>
        </w:tc>
        <w:tc>
          <w:tcPr>
            <w:tcW w:w="4876" w:type="dxa"/>
            <w:tcBorders>
              <w:top w:val="nil"/>
              <w:left w:val="nil"/>
              <w:bottom w:val="nil"/>
              <w:right w:val="nil"/>
            </w:tcBorders>
          </w:tcPr>
          <w:p w14:paraId="40243689" w14:textId="77777777" w:rsidR="001E0C46" w:rsidRPr="00170A5F" w:rsidRDefault="00170ADF" w:rsidP="00015EFC">
            <w:pPr>
              <w:pStyle w:val="Normal6a"/>
            </w:pPr>
            <w:r w:rsidRPr="00170A5F">
              <w:rPr>
                <w:b/>
                <w:i/>
              </w:rPr>
              <w:t xml:space="preserve">“b) de </w:t>
            </w:r>
            <w:r w:rsidRPr="00170A5F">
              <w:rPr>
                <w:b/>
                <w:i/>
              </w:rPr>
              <w:t xml:space="preserve">technologieën die voor het in punt a), i), van dit lid uiteengezette doel worden gebruikt, in overeenstemming zijn met de stand van de techniek in de sector en zo min mogelijk inbreuk maken op de privacy, ook met betrekking tot het beginsel van gegevensbescherming door ontwerp en door standaardinstellingen zoals vastgelegd in artikel 25 van Verordening (EU) 2016/679, en uitsluitend worden gebruikt voor het opsporen van bekende afbeeldingen en video’s die materiaal betreffende seksueel misbruik van kinderen </w:t>
            </w:r>
            <w:r w:rsidRPr="00170A5F">
              <w:rPr>
                <w:b/>
                <w:i/>
              </w:rPr>
              <w:t>vormen in communicatie zonder dat de inhoud van de communicatie kan worden afgeleid;”;</w:t>
            </w:r>
          </w:p>
        </w:tc>
      </w:tr>
    </w:tbl>
    <w:p w14:paraId="4BDA4226" w14:textId="77777777" w:rsidR="001E0C46" w:rsidRPr="00170A5F" w:rsidRDefault="00170ADF" w:rsidP="001E0C46">
      <w:pPr>
        <w:pStyle w:val="AmOrLang"/>
      </w:pPr>
      <w:r w:rsidRPr="00170A5F">
        <w:lastRenderedPageBreak/>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0F287730" w14:textId="77777777" w:rsidR="001E0C46" w:rsidRPr="00170A5F" w:rsidRDefault="00170ADF" w:rsidP="001E0C46">
      <w:r w:rsidRPr="00170A5F">
        <w:rPr>
          <w:rStyle w:val="HideTWBExt"/>
        </w:rPr>
        <w:t>&lt;/Amend&gt;</w:t>
      </w:r>
    </w:p>
    <w:p w14:paraId="77FE870B"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49</w:t>
      </w:r>
      <w:r w:rsidRPr="00170A5F">
        <w:rPr>
          <w:rStyle w:val="HideTWBExt"/>
        </w:rPr>
        <w:t>&lt;/NumAm&gt;</w:t>
      </w:r>
    </w:p>
    <w:p w14:paraId="7A8FA86E" w14:textId="77777777" w:rsidR="001E0C46" w:rsidRPr="00170A5F" w:rsidRDefault="00170ADF" w:rsidP="001E0C46">
      <w:pPr>
        <w:pStyle w:val="NormalBold"/>
      </w:pPr>
      <w:r w:rsidRPr="00170A5F">
        <w:rPr>
          <w:rStyle w:val="HideTWBExt"/>
          <w:b w:val="0"/>
        </w:rPr>
        <w:t>&lt;RepeatBlock-By&gt;&lt;Members&gt;</w:t>
      </w:r>
      <w:r w:rsidRPr="00170A5F">
        <w:t>Markéta Gregorová</w:t>
      </w:r>
      <w:r w:rsidRPr="00170A5F">
        <w:rPr>
          <w:rStyle w:val="HideTWBExt"/>
          <w:b w:val="0"/>
        </w:rPr>
        <w:t>&lt;/Members&gt;</w:t>
      </w:r>
    </w:p>
    <w:p w14:paraId="743D727A" w14:textId="77777777" w:rsidR="001E0C46" w:rsidRPr="00170A5F" w:rsidRDefault="00170ADF" w:rsidP="001E0C46">
      <w:r w:rsidRPr="00170A5F">
        <w:rPr>
          <w:rStyle w:val="HideTWBExt"/>
        </w:rPr>
        <w:t>&lt;AuNomDe&gt;</w:t>
      </w:r>
      <w:r w:rsidRPr="00170A5F">
        <w:rPr>
          <w:rStyle w:val="HideTWBInt"/>
          <w:color w:val="auto"/>
        </w:rPr>
        <w:t>{Verts/ALE}</w:t>
      </w:r>
      <w:r w:rsidRPr="00170A5F">
        <w:t>namens de Verts/ALE‑Fractie</w:t>
      </w:r>
      <w:r w:rsidRPr="00170A5F">
        <w:rPr>
          <w:rStyle w:val="HideTWBExt"/>
        </w:rPr>
        <w:t>&lt;/AuNomDe&gt;</w:t>
      </w:r>
    </w:p>
    <w:p w14:paraId="745DAF86" w14:textId="77777777" w:rsidR="001E0C46" w:rsidRPr="00170A5F" w:rsidRDefault="00170ADF" w:rsidP="001E0C46">
      <w:pPr>
        <w:pStyle w:val="NormalBold"/>
      </w:pPr>
      <w:r w:rsidRPr="00170A5F">
        <w:rPr>
          <w:rStyle w:val="HideTWBExt"/>
          <w:b w:val="0"/>
        </w:rPr>
        <w:t>&lt;/RepeatBlock-By&gt;</w:t>
      </w:r>
    </w:p>
    <w:p w14:paraId="49239599"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752EFA67" w14:textId="77777777" w:rsidR="001E0C46" w:rsidRPr="00170A5F" w:rsidRDefault="00170ADF" w:rsidP="001E0C46">
      <w:pPr>
        <w:pStyle w:val="NormalBold"/>
      </w:pPr>
      <w:r w:rsidRPr="00170A5F">
        <w:rPr>
          <w:rStyle w:val="HideTWBExt"/>
        </w:rPr>
        <w:t>&lt;Article&gt;</w:t>
      </w:r>
      <w:r w:rsidRPr="00170A5F">
        <w:t>Artikel 1 quater (nieuw)</w:t>
      </w:r>
      <w:r w:rsidRPr="00170A5F">
        <w:rPr>
          <w:rStyle w:val="HideTWBExt"/>
        </w:rPr>
        <w:t>&lt;/Article&gt;</w:t>
      </w:r>
    </w:p>
    <w:p w14:paraId="264929DF" w14:textId="77777777" w:rsidR="001E0C46" w:rsidRPr="00170A5F" w:rsidRDefault="00170ADF" w:rsidP="001E0C46">
      <w:r w:rsidRPr="00170A5F">
        <w:rPr>
          <w:rStyle w:val="HideTWBExt"/>
        </w:rPr>
        <w:t>&lt;DocAmend2&gt;</w:t>
      </w:r>
      <w:r w:rsidRPr="00170A5F">
        <w:t>Verordening (EU) 2021/1232</w:t>
      </w:r>
      <w:r w:rsidRPr="00170A5F">
        <w:rPr>
          <w:rStyle w:val="HideTWBExt"/>
        </w:rPr>
        <w:t>&lt;/DocAmend2&gt;</w:t>
      </w:r>
    </w:p>
    <w:p w14:paraId="5FD80B94" w14:textId="244EFC83" w:rsidR="001E0C46" w:rsidRPr="00170A5F" w:rsidRDefault="00170ADF" w:rsidP="001E0C46">
      <w:r w:rsidRPr="00170A5F">
        <w:rPr>
          <w:rStyle w:val="HideTWBExt"/>
        </w:rPr>
        <w:t>&lt;Article2&gt;</w:t>
      </w:r>
      <w:r w:rsidRPr="00170A5F">
        <w:t>Artikel 3 – punt 1– d</w:t>
      </w:r>
      <w:r w:rsidRPr="00170A5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170A5F" w:rsidRDefault="001E0C46" w:rsidP="00015EFC"/>
        </w:tc>
      </w:tr>
      <w:tr w:rsidR="00DB0D91" w:rsidRPr="00170A5F" w14:paraId="50479F83" w14:textId="77777777" w:rsidTr="00015EFC">
        <w:trPr>
          <w:trHeight w:val="240"/>
          <w:jc w:val="center"/>
        </w:trPr>
        <w:tc>
          <w:tcPr>
            <w:tcW w:w="4876" w:type="dxa"/>
            <w:tcBorders>
              <w:top w:val="nil"/>
              <w:left w:val="nil"/>
              <w:bottom w:val="nil"/>
              <w:right w:val="nil"/>
            </w:tcBorders>
          </w:tcPr>
          <w:p w14:paraId="1857CB05" w14:textId="77777777" w:rsidR="001E0C46" w:rsidRPr="00170A5F" w:rsidRDefault="00170ADF" w:rsidP="00015EFC">
            <w:pPr>
              <w:pStyle w:val="AmColumnHeading"/>
            </w:pPr>
            <w:r w:rsidRPr="00170A5F">
              <w:t xml:space="preserve">Door de Commissie </w:t>
            </w:r>
            <w:r w:rsidRPr="00170A5F">
              <w:t>voorgestelde tekst</w:t>
            </w:r>
          </w:p>
        </w:tc>
        <w:tc>
          <w:tcPr>
            <w:tcW w:w="4876" w:type="dxa"/>
            <w:tcBorders>
              <w:top w:val="nil"/>
              <w:left w:val="nil"/>
              <w:bottom w:val="nil"/>
              <w:right w:val="nil"/>
            </w:tcBorders>
          </w:tcPr>
          <w:p w14:paraId="7B142E78" w14:textId="77777777" w:rsidR="001E0C46" w:rsidRPr="00170A5F" w:rsidRDefault="00170ADF" w:rsidP="00015EFC">
            <w:pPr>
              <w:pStyle w:val="AmColumnHeading"/>
            </w:pPr>
            <w:r w:rsidRPr="00170A5F">
              <w:t>Amendement</w:t>
            </w:r>
          </w:p>
        </w:tc>
      </w:tr>
      <w:tr w:rsidR="00DB0D91" w:rsidRPr="00170A5F" w14:paraId="4F290D00" w14:textId="77777777" w:rsidTr="00015EFC">
        <w:trPr>
          <w:jc w:val="center"/>
        </w:trPr>
        <w:tc>
          <w:tcPr>
            <w:tcW w:w="4876" w:type="dxa"/>
            <w:tcBorders>
              <w:top w:val="nil"/>
              <w:left w:val="nil"/>
              <w:bottom w:val="nil"/>
              <w:right w:val="nil"/>
            </w:tcBorders>
          </w:tcPr>
          <w:p w14:paraId="66BF5069" w14:textId="77777777" w:rsidR="001E0C46" w:rsidRPr="00170A5F" w:rsidRDefault="001E0C46" w:rsidP="00015EFC">
            <w:pPr>
              <w:pStyle w:val="Normal6a"/>
            </w:pPr>
          </w:p>
        </w:tc>
        <w:tc>
          <w:tcPr>
            <w:tcW w:w="4876" w:type="dxa"/>
            <w:tcBorders>
              <w:top w:val="nil"/>
              <w:left w:val="nil"/>
              <w:bottom w:val="nil"/>
              <w:right w:val="nil"/>
            </w:tcBorders>
          </w:tcPr>
          <w:p w14:paraId="547CB498" w14:textId="77777777" w:rsidR="001E0C46" w:rsidRPr="00170A5F" w:rsidRDefault="00170ADF" w:rsidP="00015EFC">
            <w:pPr>
              <w:pStyle w:val="Normal6a"/>
              <w:jc w:val="center"/>
            </w:pPr>
            <w:r w:rsidRPr="00170A5F">
              <w:rPr>
                <w:b/>
                <w:i/>
              </w:rPr>
              <w:t>Artikel 1 quater</w:t>
            </w:r>
            <w:r w:rsidRPr="00170A5F">
              <w:tab/>
            </w:r>
          </w:p>
        </w:tc>
      </w:tr>
      <w:tr w:rsidR="00DB0D91" w:rsidRPr="00170A5F" w14:paraId="2AE44276" w14:textId="77777777" w:rsidTr="00015EFC">
        <w:trPr>
          <w:jc w:val="center"/>
        </w:trPr>
        <w:tc>
          <w:tcPr>
            <w:tcW w:w="4876" w:type="dxa"/>
            <w:tcBorders>
              <w:top w:val="nil"/>
              <w:left w:val="nil"/>
              <w:bottom w:val="nil"/>
              <w:right w:val="nil"/>
            </w:tcBorders>
          </w:tcPr>
          <w:p w14:paraId="74E49469" w14:textId="77777777" w:rsidR="001E0C46" w:rsidRPr="00170A5F" w:rsidRDefault="001E0C46" w:rsidP="00015EFC">
            <w:pPr>
              <w:pStyle w:val="Normal6a"/>
            </w:pPr>
          </w:p>
        </w:tc>
        <w:tc>
          <w:tcPr>
            <w:tcW w:w="4876" w:type="dxa"/>
            <w:tcBorders>
              <w:top w:val="nil"/>
              <w:left w:val="nil"/>
              <w:bottom w:val="nil"/>
              <w:right w:val="nil"/>
            </w:tcBorders>
          </w:tcPr>
          <w:p w14:paraId="001E7111" w14:textId="77777777" w:rsidR="001E0C46" w:rsidRPr="00170A5F" w:rsidRDefault="00170ADF" w:rsidP="00015EFC">
            <w:pPr>
              <w:pStyle w:val="Normal6a"/>
              <w:jc w:val="center"/>
            </w:pPr>
            <w:r w:rsidRPr="00170A5F">
              <w:rPr>
                <w:b/>
                <w:i/>
              </w:rPr>
              <w:t>Artikel -1 quater</w:t>
            </w:r>
          </w:p>
        </w:tc>
      </w:tr>
      <w:tr w:rsidR="00DB0D91" w:rsidRPr="00170A5F" w14:paraId="4BC77E74" w14:textId="77777777" w:rsidTr="00015EFC">
        <w:trPr>
          <w:jc w:val="center"/>
        </w:trPr>
        <w:tc>
          <w:tcPr>
            <w:tcW w:w="4876" w:type="dxa"/>
            <w:tcBorders>
              <w:top w:val="nil"/>
              <w:left w:val="nil"/>
              <w:bottom w:val="nil"/>
              <w:right w:val="nil"/>
            </w:tcBorders>
          </w:tcPr>
          <w:p w14:paraId="11D685EF" w14:textId="77777777" w:rsidR="001E0C46" w:rsidRPr="00170A5F" w:rsidRDefault="001E0C46" w:rsidP="00015EFC">
            <w:pPr>
              <w:pStyle w:val="Normal6a"/>
            </w:pPr>
          </w:p>
        </w:tc>
        <w:tc>
          <w:tcPr>
            <w:tcW w:w="4876" w:type="dxa"/>
            <w:tcBorders>
              <w:top w:val="nil"/>
              <w:left w:val="nil"/>
              <w:bottom w:val="nil"/>
              <w:right w:val="nil"/>
            </w:tcBorders>
          </w:tcPr>
          <w:p w14:paraId="6DDCD440" w14:textId="77777777" w:rsidR="001E0C46" w:rsidRPr="00170A5F" w:rsidRDefault="00170ADF" w:rsidP="00015EFC">
            <w:pPr>
              <w:pStyle w:val="Normal6a"/>
            </w:pPr>
            <w:r w:rsidRPr="00170A5F">
              <w:rPr>
                <w:b/>
                <w:i/>
              </w:rPr>
              <w:t>In Verordening (EU) nr. 2021/1232 wordt artikel 3, lid 1, punt d) vervangen door het volgende:</w:t>
            </w:r>
          </w:p>
        </w:tc>
      </w:tr>
      <w:tr w:rsidR="00DB0D91" w:rsidRPr="00170A5F" w14:paraId="56C4A665" w14:textId="77777777" w:rsidTr="00015EFC">
        <w:trPr>
          <w:jc w:val="center"/>
        </w:trPr>
        <w:tc>
          <w:tcPr>
            <w:tcW w:w="4876" w:type="dxa"/>
            <w:tcBorders>
              <w:top w:val="nil"/>
              <w:left w:val="nil"/>
              <w:bottom w:val="nil"/>
              <w:right w:val="nil"/>
            </w:tcBorders>
          </w:tcPr>
          <w:p w14:paraId="3F4B14DD" w14:textId="77777777" w:rsidR="001E0C46" w:rsidRPr="00170A5F" w:rsidRDefault="001E0C46" w:rsidP="00015EFC">
            <w:pPr>
              <w:pStyle w:val="Normal6a"/>
            </w:pPr>
          </w:p>
        </w:tc>
        <w:tc>
          <w:tcPr>
            <w:tcW w:w="4876" w:type="dxa"/>
            <w:tcBorders>
              <w:top w:val="nil"/>
              <w:left w:val="nil"/>
              <w:bottom w:val="nil"/>
              <w:right w:val="nil"/>
            </w:tcBorders>
          </w:tcPr>
          <w:p w14:paraId="3E6C2B44" w14:textId="77777777" w:rsidR="001E0C46" w:rsidRPr="00170A5F" w:rsidRDefault="00170ADF" w:rsidP="00015EFC">
            <w:pPr>
              <w:pStyle w:val="Normal6a"/>
            </w:pPr>
            <w:r w:rsidRPr="00170A5F">
              <w:rPr>
                <w:b/>
                <w:i/>
              </w:rPr>
              <w:t xml:space="preserve">“d) met betrekking tot nieuwe technologie, dat wil zeggen technologie die wordt </w:t>
            </w:r>
            <w:r w:rsidRPr="00170A5F">
              <w:rPr>
                <w:b/>
                <w:i/>
              </w:rPr>
              <w:t>gebruikt voor de opsporing van onlinemateriaal betreffende seksueel misbruik van kinderen en die vóór 2 augustus 2021 door geen enkele aanbieder is gebruikt in verband met aan gebruikers van nummeronafhankelijke interpersoonlijke communicatiediensten (“gebruikers”) in de Unie verleende diensten, brengt de aanbieder aan de bevoegde autoriteit verslag uit over de maatregelen die hij heeft genomen om te voldoen aan het schriftelijke advies dat de krachtens hoofdstuk VI, afdeling 1, van Verordening (EU) 2016/67</w:t>
            </w:r>
            <w:r w:rsidRPr="00170A5F">
              <w:rPr>
                <w:b/>
                <w:i/>
              </w:rPr>
              <w:t>9 aangewezen bevoegde toezichthoudende autoriteit overeenkomstig artikel 36, lid 2, van die verordening heeft uitgebracht in de loop van de voorafgaande raadplegingsprocedure;”;</w:t>
            </w:r>
          </w:p>
        </w:tc>
      </w:tr>
    </w:tbl>
    <w:p w14:paraId="51305099"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4590EA9A" w14:textId="77777777" w:rsidR="001E0C46" w:rsidRPr="00170A5F" w:rsidRDefault="00170ADF" w:rsidP="001E0C46">
      <w:r w:rsidRPr="00170A5F">
        <w:rPr>
          <w:rStyle w:val="HideTWBExt"/>
        </w:rPr>
        <w:t>&lt;/Amend&gt;</w:t>
      </w:r>
    </w:p>
    <w:p w14:paraId="080195C4"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50</w:t>
      </w:r>
      <w:r w:rsidRPr="00170A5F">
        <w:rPr>
          <w:rStyle w:val="HideTWBExt"/>
        </w:rPr>
        <w:t>&lt;/NumAm&gt;</w:t>
      </w:r>
    </w:p>
    <w:p w14:paraId="3FDB35B4" w14:textId="77777777" w:rsidR="001E0C46" w:rsidRPr="00170A5F" w:rsidRDefault="00170ADF" w:rsidP="001E0C46">
      <w:pPr>
        <w:pStyle w:val="NormalBold"/>
      </w:pPr>
      <w:r w:rsidRPr="00170A5F">
        <w:rPr>
          <w:rStyle w:val="HideTWBExt"/>
          <w:b w:val="0"/>
        </w:rPr>
        <w:lastRenderedPageBreak/>
        <w:t>&lt;RepeatBlock-By&gt;&lt;Members&gt;</w:t>
      </w:r>
      <w:r w:rsidRPr="00170A5F">
        <w:t>Markéta Gregorová</w:t>
      </w:r>
      <w:r w:rsidRPr="00170A5F">
        <w:rPr>
          <w:rStyle w:val="HideTWBExt"/>
          <w:b w:val="0"/>
        </w:rPr>
        <w:t>&lt;/Members&gt;</w:t>
      </w:r>
    </w:p>
    <w:p w14:paraId="57A80864" w14:textId="77777777" w:rsidR="001E0C46" w:rsidRPr="00170A5F" w:rsidRDefault="00170ADF" w:rsidP="001E0C46">
      <w:r w:rsidRPr="00170A5F">
        <w:rPr>
          <w:rStyle w:val="HideTWBExt"/>
        </w:rPr>
        <w:t>&lt;AuNomDe&gt;</w:t>
      </w:r>
      <w:r w:rsidRPr="00170A5F">
        <w:rPr>
          <w:rStyle w:val="HideTWBInt"/>
          <w:color w:val="auto"/>
        </w:rPr>
        <w:t>{Verts/ALE}</w:t>
      </w:r>
      <w:r w:rsidRPr="00170A5F">
        <w:t>namens de Verts/ALE‑Fractie</w:t>
      </w:r>
      <w:r w:rsidRPr="00170A5F">
        <w:rPr>
          <w:rStyle w:val="HideTWBExt"/>
        </w:rPr>
        <w:t>&lt;/AuNomDe&gt;</w:t>
      </w:r>
    </w:p>
    <w:p w14:paraId="6456C189" w14:textId="77777777" w:rsidR="001E0C46" w:rsidRPr="00170A5F" w:rsidRDefault="00170ADF" w:rsidP="001E0C46">
      <w:pPr>
        <w:pStyle w:val="NormalBold"/>
      </w:pPr>
      <w:r w:rsidRPr="00170A5F">
        <w:rPr>
          <w:rStyle w:val="HideTWBExt"/>
          <w:b w:val="0"/>
        </w:rPr>
        <w:t>&lt;/RepeatBlock-By&gt;</w:t>
      </w:r>
    </w:p>
    <w:p w14:paraId="6F4BA379"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43CB38B7" w14:textId="77777777" w:rsidR="001E0C46" w:rsidRPr="00170A5F" w:rsidRDefault="00170ADF" w:rsidP="001E0C46">
      <w:pPr>
        <w:pStyle w:val="NormalBold"/>
      </w:pPr>
      <w:r w:rsidRPr="00170A5F">
        <w:rPr>
          <w:rStyle w:val="HideTWBExt"/>
        </w:rPr>
        <w:t>&lt;Article&gt;</w:t>
      </w:r>
      <w:r w:rsidRPr="00170A5F">
        <w:t>Artikel 1 quinquies (nieuw)</w:t>
      </w:r>
      <w:r w:rsidRPr="00170A5F">
        <w:rPr>
          <w:rStyle w:val="HideTWBExt"/>
        </w:rPr>
        <w:t>&lt;/Article&gt;</w:t>
      </w:r>
    </w:p>
    <w:p w14:paraId="664BA3B6" w14:textId="77777777" w:rsidR="001E0C46" w:rsidRPr="00170A5F" w:rsidRDefault="00170ADF" w:rsidP="001E0C46">
      <w:r w:rsidRPr="00170A5F">
        <w:rPr>
          <w:rStyle w:val="HideTWBExt"/>
        </w:rPr>
        <w:t>&lt;DocAmend2&gt;</w:t>
      </w:r>
      <w:r w:rsidRPr="00170A5F">
        <w:t>Verordening (EU) 2021/1232</w:t>
      </w:r>
      <w:r w:rsidRPr="00170A5F">
        <w:rPr>
          <w:rStyle w:val="HideTWBExt"/>
        </w:rPr>
        <w:t>&lt;/DocAmend2&gt;</w:t>
      </w:r>
    </w:p>
    <w:p w14:paraId="7ED47825" w14:textId="0539EEEE" w:rsidR="001E0C46" w:rsidRPr="00170A5F" w:rsidRDefault="00170ADF" w:rsidP="001E0C46">
      <w:r w:rsidRPr="00170A5F">
        <w:rPr>
          <w:rStyle w:val="HideTWBExt"/>
        </w:rPr>
        <w:t>&lt;Article2&gt;</w:t>
      </w:r>
      <w:r w:rsidRPr="00170A5F">
        <w:t>Artikel 3 – punt 1– f</w:t>
      </w:r>
      <w:r w:rsidRPr="00170A5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170A5F" w:rsidRDefault="001E0C46" w:rsidP="00015EFC"/>
        </w:tc>
      </w:tr>
      <w:tr w:rsidR="00DB0D91" w:rsidRPr="00170A5F" w14:paraId="53947994" w14:textId="77777777" w:rsidTr="00015EFC">
        <w:trPr>
          <w:trHeight w:val="240"/>
          <w:jc w:val="center"/>
        </w:trPr>
        <w:tc>
          <w:tcPr>
            <w:tcW w:w="4876" w:type="dxa"/>
            <w:tcBorders>
              <w:top w:val="nil"/>
              <w:left w:val="nil"/>
              <w:bottom w:val="nil"/>
              <w:right w:val="nil"/>
            </w:tcBorders>
          </w:tcPr>
          <w:p w14:paraId="11430016"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5266FA13" w14:textId="77777777" w:rsidR="001E0C46" w:rsidRPr="00170A5F" w:rsidRDefault="00170ADF" w:rsidP="00015EFC">
            <w:pPr>
              <w:pStyle w:val="AmColumnHeading"/>
            </w:pPr>
            <w:r w:rsidRPr="00170A5F">
              <w:t>Amendement</w:t>
            </w:r>
          </w:p>
        </w:tc>
      </w:tr>
      <w:tr w:rsidR="00DB0D91" w:rsidRPr="00170A5F" w14:paraId="64F79519" w14:textId="77777777" w:rsidTr="00015EFC">
        <w:trPr>
          <w:jc w:val="center"/>
        </w:trPr>
        <w:tc>
          <w:tcPr>
            <w:tcW w:w="4876" w:type="dxa"/>
            <w:tcBorders>
              <w:top w:val="nil"/>
              <w:left w:val="nil"/>
              <w:bottom w:val="nil"/>
              <w:right w:val="nil"/>
            </w:tcBorders>
          </w:tcPr>
          <w:p w14:paraId="0208F1F8" w14:textId="77777777" w:rsidR="001E0C46" w:rsidRPr="00170A5F" w:rsidRDefault="001E0C46" w:rsidP="00015EFC">
            <w:pPr>
              <w:pStyle w:val="Normal6a"/>
            </w:pPr>
          </w:p>
        </w:tc>
        <w:tc>
          <w:tcPr>
            <w:tcW w:w="4876" w:type="dxa"/>
            <w:tcBorders>
              <w:top w:val="nil"/>
              <w:left w:val="nil"/>
              <w:bottom w:val="nil"/>
              <w:right w:val="nil"/>
            </w:tcBorders>
          </w:tcPr>
          <w:p w14:paraId="2C376A59" w14:textId="77777777" w:rsidR="001E0C46" w:rsidRPr="00170A5F" w:rsidRDefault="00170ADF" w:rsidP="00015EFC">
            <w:pPr>
              <w:pStyle w:val="Normal6a"/>
              <w:jc w:val="center"/>
            </w:pPr>
            <w:r w:rsidRPr="00170A5F">
              <w:rPr>
                <w:b/>
                <w:i/>
              </w:rPr>
              <w:t>Artikel 1 quinquies</w:t>
            </w:r>
            <w:r w:rsidRPr="00170A5F">
              <w:tab/>
            </w:r>
          </w:p>
        </w:tc>
      </w:tr>
      <w:tr w:rsidR="00DB0D91" w:rsidRPr="00170A5F" w14:paraId="7B418437" w14:textId="77777777" w:rsidTr="00015EFC">
        <w:trPr>
          <w:jc w:val="center"/>
        </w:trPr>
        <w:tc>
          <w:tcPr>
            <w:tcW w:w="4876" w:type="dxa"/>
            <w:tcBorders>
              <w:top w:val="nil"/>
              <w:left w:val="nil"/>
              <w:bottom w:val="nil"/>
              <w:right w:val="nil"/>
            </w:tcBorders>
          </w:tcPr>
          <w:p w14:paraId="091FDCD7" w14:textId="77777777" w:rsidR="001E0C46" w:rsidRPr="00170A5F" w:rsidRDefault="001E0C46" w:rsidP="00015EFC">
            <w:pPr>
              <w:pStyle w:val="Normal6a"/>
            </w:pPr>
          </w:p>
        </w:tc>
        <w:tc>
          <w:tcPr>
            <w:tcW w:w="4876" w:type="dxa"/>
            <w:tcBorders>
              <w:top w:val="nil"/>
              <w:left w:val="nil"/>
              <w:bottom w:val="nil"/>
              <w:right w:val="nil"/>
            </w:tcBorders>
          </w:tcPr>
          <w:p w14:paraId="2667E824" w14:textId="77777777" w:rsidR="001E0C46" w:rsidRPr="00170A5F" w:rsidRDefault="00170ADF" w:rsidP="00015EFC">
            <w:pPr>
              <w:pStyle w:val="Normal6a"/>
              <w:jc w:val="center"/>
            </w:pPr>
            <w:r w:rsidRPr="00170A5F">
              <w:rPr>
                <w:b/>
                <w:i/>
              </w:rPr>
              <w:t>Artikel -1 quinquies</w:t>
            </w:r>
          </w:p>
        </w:tc>
      </w:tr>
      <w:tr w:rsidR="00DB0D91" w:rsidRPr="00170A5F" w14:paraId="30D7EEA2" w14:textId="77777777" w:rsidTr="00015EFC">
        <w:trPr>
          <w:jc w:val="center"/>
        </w:trPr>
        <w:tc>
          <w:tcPr>
            <w:tcW w:w="4876" w:type="dxa"/>
            <w:tcBorders>
              <w:top w:val="nil"/>
              <w:left w:val="nil"/>
              <w:bottom w:val="nil"/>
              <w:right w:val="nil"/>
            </w:tcBorders>
          </w:tcPr>
          <w:p w14:paraId="1B7A3BB4" w14:textId="77777777" w:rsidR="001E0C46" w:rsidRPr="00170A5F" w:rsidRDefault="001E0C46" w:rsidP="00015EFC">
            <w:pPr>
              <w:pStyle w:val="Normal6a"/>
            </w:pPr>
          </w:p>
        </w:tc>
        <w:tc>
          <w:tcPr>
            <w:tcW w:w="4876" w:type="dxa"/>
            <w:tcBorders>
              <w:top w:val="nil"/>
              <w:left w:val="nil"/>
              <w:bottom w:val="nil"/>
              <w:right w:val="nil"/>
            </w:tcBorders>
          </w:tcPr>
          <w:p w14:paraId="3B511679" w14:textId="77777777" w:rsidR="001E0C46" w:rsidRPr="00170A5F" w:rsidRDefault="00170ADF" w:rsidP="00015EFC">
            <w:pPr>
              <w:pStyle w:val="Normal6a"/>
            </w:pPr>
            <w:r w:rsidRPr="00170A5F">
              <w:rPr>
                <w:b/>
                <w:i/>
              </w:rPr>
              <w:t>In Verordening (EU) 2021/1232 wordt artikel 3, lid 1, punt f), geschrapt.</w:t>
            </w:r>
          </w:p>
        </w:tc>
      </w:tr>
    </w:tbl>
    <w:p w14:paraId="66EA8C0C"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4F0BA856" w14:textId="77777777" w:rsidR="001E0C46" w:rsidRPr="00170A5F" w:rsidRDefault="00170ADF" w:rsidP="001E0C46">
      <w:r w:rsidRPr="00170A5F">
        <w:rPr>
          <w:rStyle w:val="HideTWBExt"/>
        </w:rPr>
        <w:t>&lt;/Amend&gt;</w:t>
      </w:r>
    </w:p>
    <w:p w14:paraId="72828FF3"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51</w:t>
      </w:r>
      <w:r w:rsidRPr="00170A5F">
        <w:rPr>
          <w:rStyle w:val="HideTWBExt"/>
        </w:rPr>
        <w:t>&lt;/NumAm&gt;</w:t>
      </w:r>
    </w:p>
    <w:p w14:paraId="15D94641" w14:textId="77777777" w:rsidR="001E0C46" w:rsidRPr="00170A5F" w:rsidRDefault="00170ADF" w:rsidP="001E0C46">
      <w:pPr>
        <w:pStyle w:val="NormalBold"/>
      </w:pPr>
      <w:r w:rsidRPr="00170A5F">
        <w:rPr>
          <w:rStyle w:val="HideTWBExt"/>
          <w:b w:val="0"/>
        </w:rPr>
        <w:t>&lt;RepeatBlock-By&gt;&lt;Members&gt;</w:t>
      </w:r>
      <w:r w:rsidRPr="00170A5F">
        <w:t>Markéta Gregorová</w:t>
      </w:r>
      <w:r w:rsidRPr="00170A5F">
        <w:rPr>
          <w:rStyle w:val="HideTWBExt"/>
          <w:b w:val="0"/>
        </w:rPr>
        <w:t>&lt;/Members&gt;</w:t>
      </w:r>
    </w:p>
    <w:p w14:paraId="4B68F185" w14:textId="77777777" w:rsidR="001E0C46" w:rsidRPr="00170A5F" w:rsidRDefault="00170ADF" w:rsidP="001E0C46">
      <w:r w:rsidRPr="00170A5F">
        <w:rPr>
          <w:rStyle w:val="HideTWBExt"/>
        </w:rPr>
        <w:t>&lt;AuNomDe&gt;</w:t>
      </w:r>
      <w:r w:rsidRPr="00170A5F">
        <w:rPr>
          <w:rStyle w:val="HideTWBInt"/>
          <w:color w:val="auto"/>
        </w:rPr>
        <w:t>{Verts/ALE}</w:t>
      </w:r>
      <w:r w:rsidRPr="00170A5F">
        <w:t>namens de Verts/ALE‑Fractie</w:t>
      </w:r>
      <w:r w:rsidRPr="00170A5F">
        <w:rPr>
          <w:rStyle w:val="HideTWBExt"/>
        </w:rPr>
        <w:t>&lt;/AuNomDe&gt;</w:t>
      </w:r>
    </w:p>
    <w:p w14:paraId="14066737" w14:textId="77777777" w:rsidR="001E0C46" w:rsidRPr="00170A5F" w:rsidRDefault="00170ADF" w:rsidP="001E0C46">
      <w:pPr>
        <w:pStyle w:val="NormalBold"/>
      </w:pPr>
      <w:r w:rsidRPr="00170A5F">
        <w:rPr>
          <w:rStyle w:val="HideTWBExt"/>
          <w:b w:val="0"/>
        </w:rPr>
        <w:t>&lt;/RepeatBlock-By&gt;</w:t>
      </w:r>
    </w:p>
    <w:p w14:paraId="54B27209"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5CCDA0EE" w14:textId="77777777" w:rsidR="001E0C46" w:rsidRPr="00170A5F" w:rsidRDefault="00170ADF" w:rsidP="001E0C46">
      <w:pPr>
        <w:pStyle w:val="NormalBold"/>
      </w:pPr>
      <w:r w:rsidRPr="00170A5F">
        <w:rPr>
          <w:rStyle w:val="HideTWBExt"/>
        </w:rPr>
        <w:t>&lt;Article&gt;</w:t>
      </w:r>
      <w:r w:rsidRPr="00170A5F">
        <w:t>Artikel 1 sexies (nieuw)</w:t>
      </w:r>
      <w:r w:rsidRPr="00170A5F">
        <w:rPr>
          <w:rStyle w:val="HideTWBExt"/>
        </w:rPr>
        <w:t>&lt;/Article&gt;</w:t>
      </w:r>
    </w:p>
    <w:p w14:paraId="57A3A63F" w14:textId="77777777" w:rsidR="001E0C46" w:rsidRPr="00170A5F" w:rsidRDefault="00170ADF" w:rsidP="001E0C46">
      <w:r w:rsidRPr="00170A5F">
        <w:rPr>
          <w:rStyle w:val="HideTWBExt"/>
        </w:rPr>
        <w:t>&lt;DocAmend2&gt;</w:t>
      </w:r>
      <w:r w:rsidRPr="00170A5F">
        <w:t>Verordening (EU) 2021/1232</w:t>
      </w:r>
      <w:r w:rsidRPr="00170A5F">
        <w:rPr>
          <w:rStyle w:val="HideTWBExt"/>
        </w:rPr>
        <w:t>&lt;/DocAmend2&gt;</w:t>
      </w:r>
    </w:p>
    <w:p w14:paraId="3C2DAC48" w14:textId="1D0155FF" w:rsidR="001E0C46" w:rsidRPr="00170A5F" w:rsidRDefault="00170ADF" w:rsidP="001E0C46">
      <w:r w:rsidRPr="00170A5F">
        <w:rPr>
          <w:rStyle w:val="HideTWBExt"/>
        </w:rPr>
        <w:t>&lt;Article2&gt;</w:t>
      </w:r>
      <w:r w:rsidRPr="00170A5F">
        <w:t>Artikel 3 – punt 1– g – iii</w:t>
      </w:r>
      <w:r w:rsidRPr="00170A5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170A5F" w:rsidRDefault="001E0C46" w:rsidP="00015EFC"/>
        </w:tc>
      </w:tr>
      <w:tr w:rsidR="00DB0D91" w:rsidRPr="00170A5F" w14:paraId="686927C7" w14:textId="77777777" w:rsidTr="00015EFC">
        <w:trPr>
          <w:trHeight w:val="240"/>
          <w:jc w:val="center"/>
        </w:trPr>
        <w:tc>
          <w:tcPr>
            <w:tcW w:w="4876" w:type="dxa"/>
            <w:tcBorders>
              <w:top w:val="nil"/>
              <w:left w:val="nil"/>
              <w:bottom w:val="nil"/>
              <w:right w:val="nil"/>
            </w:tcBorders>
          </w:tcPr>
          <w:p w14:paraId="187E4C28"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403C67DC" w14:textId="77777777" w:rsidR="001E0C46" w:rsidRPr="00170A5F" w:rsidRDefault="00170ADF" w:rsidP="00015EFC">
            <w:pPr>
              <w:pStyle w:val="AmColumnHeading"/>
            </w:pPr>
            <w:r w:rsidRPr="00170A5F">
              <w:t>Amendement</w:t>
            </w:r>
          </w:p>
        </w:tc>
      </w:tr>
      <w:tr w:rsidR="00DB0D91" w:rsidRPr="00170A5F" w14:paraId="34F50AA3" w14:textId="77777777" w:rsidTr="00015EFC">
        <w:trPr>
          <w:jc w:val="center"/>
        </w:trPr>
        <w:tc>
          <w:tcPr>
            <w:tcW w:w="4876" w:type="dxa"/>
            <w:tcBorders>
              <w:top w:val="nil"/>
              <w:left w:val="nil"/>
              <w:bottom w:val="nil"/>
              <w:right w:val="nil"/>
            </w:tcBorders>
          </w:tcPr>
          <w:p w14:paraId="2527FABA" w14:textId="77777777" w:rsidR="001E0C46" w:rsidRPr="00170A5F" w:rsidRDefault="001E0C46" w:rsidP="00015EFC">
            <w:pPr>
              <w:pStyle w:val="Normal6a"/>
            </w:pPr>
          </w:p>
        </w:tc>
        <w:tc>
          <w:tcPr>
            <w:tcW w:w="4876" w:type="dxa"/>
            <w:tcBorders>
              <w:top w:val="nil"/>
              <w:left w:val="nil"/>
              <w:bottom w:val="nil"/>
              <w:right w:val="nil"/>
            </w:tcBorders>
          </w:tcPr>
          <w:p w14:paraId="09CA6799" w14:textId="77777777" w:rsidR="001E0C46" w:rsidRPr="00170A5F" w:rsidRDefault="00170ADF" w:rsidP="00015EFC">
            <w:pPr>
              <w:pStyle w:val="Normal6a"/>
              <w:jc w:val="center"/>
            </w:pPr>
            <w:r w:rsidRPr="00170A5F">
              <w:rPr>
                <w:b/>
                <w:i/>
              </w:rPr>
              <w:t>Artikel 1 sexies</w:t>
            </w:r>
            <w:r w:rsidRPr="00170A5F">
              <w:tab/>
            </w:r>
          </w:p>
        </w:tc>
      </w:tr>
      <w:tr w:rsidR="00DB0D91" w:rsidRPr="00170A5F" w14:paraId="36153C0B" w14:textId="77777777" w:rsidTr="00015EFC">
        <w:trPr>
          <w:jc w:val="center"/>
        </w:trPr>
        <w:tc>
          <w:tcPr>
            <w:tcW w:w="4876" w:type="dxa"/>
            <w:tcBorders>
              <w:top w:val="nil"/>
              <w:left w:val="nil"/>
              <w:bottom w:val="nil"/>
              <w:right w:val="nil"/>
            </w:tcBorders>
          </w:tcPr>
          <w:p w14:paraId="37A5CF94" w14:textId="77777777" w:rsidR="001E0C46" w:rsidRPr="00170A5F" w:rsidRDefault="001E0C46" w:rsidP="00015EFC">
            <w:pPr>
              <w:pStyle w:val="Normal6a"/>
            </w:pPr>
          </w:p>
        </w:tc>
        <w:tc>
          <w:tcPr>
            <w:tcW w:w="4876" w:type="dxa"/>
            <w:tcBorders>
              <w:top w:val="nil"/>
              <w:left w:val="nil"/>
              <w:bottom w:val="nil"/>
              <w:right w:val="nil"/>
            </w:tcBorders>
          </w:tcPr>
          <w:p w14:paraId="6F193BBA" w14:textId="77777777" w:rsidR="001E0C46" w:rsidRPr="00170A5F" w:rsidRDefault="00170ADF" w:rsidP="00015EFC">
            <w:pPr>
              <w:pStyle w:val="Normal6a"/>
              <w:jc w:val="center"/>
            </w:pPr>
            <w:r w:rsidRPr="00170A5F">
              <w:rPr>
                <w:b/>
                <w:i/>
              </w:rPr>
              <w:t>Artikel -1 sexies</w:t>
            </w:r>
          </w:p>
        </w:tc>
      </w:tr>
      <w:tr w:rsidR="00DB0D91" w:rsidRPr="00170A5F" w14:paraId="75148CAA" w14:textId="77777777" w:rsidTr="00015EFC">
        <w:trPr>
          <w:jc w:val="center"/>
        </w:trPr>
        <w:tc>
          <w:tcPr>
            <w:tcW w:w="4876" w:type="dxa"/>
            <w:tcBorders>
              <w:top w:val="nil"/>
              <w:left w:val="nil"/>
              <w:bottom w:val="nil"/>
              <w:right w:val="nil"/>
            </w:tcBorders>
          </w:tcPr>
          <w:p w14:paraId="67AD3401" w14:textId="77777777" w:rsidR="001E0C46" w:rsidRPr="00170A5F" w:rsidRDefault="001E0C46" w:rsidP="00015EFC">
            <w:pPr>
              <w:pStyle w:val="Normal6a"/>
            </w:pPr>
          </w:p>
        </w:tc>
        <w:tc>
          <w:tcPr>
            <w:tcW w:w="4876" w:type="dxa"/>
            <w:tcBorders>
              <w:top w:val="nil"/>
              <w:left w:val="nil"/>
              <w:bottom w:val="nil"/>
              <w:right w:val="nil"/>
            </w:tcBorders>
          </w:tcPr>
          <w:p w14:paraId="7AB10B89" w14:textId="77777777" w:rsidR="001E0C46" w:rsidRPr="00170A5F" w:rsidRDefault="00170ADF" w:rsidP="00015EFC">
            <w:pPr>
              <w:pStyle w:val="Normal6a"/>
            </w:pPr>
            <w:r w:rsidRPr="00170A5F">
              <w:rPr>
                <w:b/>
                <w:i/>
              </w:rPr>
              <w:t xml:space="preserve">In </w:t>
            </w:r>
            <w:r w:rsidRPr="00170A5F">
              <w:rPr>
                <w:b/>
                <w:i/>
              </w:rPr>
              <w:t>Verordening (EU) nr. 2021/1232 wordt artikel 3, lid 1, punt g, iii), vervangen door het volgende:</w:t>
            </w:r>
          </w:p>
        </w:tc>
      </w:tr>
      <w:tr w:rsidR="00DB0D91" w:rsidRPr="00170A5F" w14:paraId="7D327FA2" w14:textId="77777777" w:rsidTr="00015EFC">
        <w:trPr>
          <w:jc w:val="center"/>
        </w:trPr>
        <w:tc>
          <w:tcPr>
            <w:tcW w:w="4876" w:type="dxa"/>
            <w:tcBorders>
              <w:top w:val="nil"/>
              <w:left w:val="nil"/>
              <w:bottom w:val="nil"/>
              <w:right w:val="nil"/>
            </w:tcBorders>
          </w:tcPr>
          <w:p w14:paraId="30654660" w14:textId="77777777" w:rsidR="001E0C46" w:rsidRPr="00170A5F" w:rsidRDefault="001E0C46" w:rsidP="00015EFC">
            <w:pPr>
              <w:pStyle w:val="Normal6a"/>
            </w:pPr>
          </w:p>
        </w:tc>
        <w:tc>
          <w:tcPr>
            <w:tcW w:w="4876" w:type="dxa"/>
            <w:tcBorders>
              <w:top w:val="nil"/>
              <w:left w:val="nil"/>
              <w:bottom w:val="nil"/>
              <w:right w:val="nil"/>
            </w:tcBorders>
          </w:tcPr>
          <w:p w14:paraId="3849AB04" w14:textId="77777777" w:rsidR="001E0C46" w:rsidRPr="00170A5F" w:rsidRDefault="00170ADF" w:rsidP="00015EFC">
            <w:pPr>
              <w:pStyle w:val="Normal6a"/>
            </w:pPr>
            <w:r w:rsidRPr="00170A5F">
              <w:rPr>
                <w:b/>
                <w:i/>
              </w:rPr>
              <w:t>“iii) ervoor zorgen dat materiaal dat nog niet is geïdentificeerd als onlinemateriaal betreffende seksueel misbruik van kinderen via andere middelen dan het gebruik van de afwijking, niet zonder voorafgaande menselijke bevestiging wordt gemeld aan rechtshandhavingsinstanties of organisaties die in het algemeen belang optreden tegen seksueel misbruik van kinderen;”;</w:t>
            </w:r>
          </w:p>
        </w:tc>
      </w:tr>
    </w:tbl>
    <w:p w14:paraId="1557591F" w14:textId="77777777" w:rsidR="001E0C46" w:rsidRPr="00170A5F" w:rsidRDefault="00170ADF" w:rsidP="001E0C46">
      <w:pPr>
        <w:pStyle w:val="AmOrLang"/>
      </w:pPr>
      <w:r w:rsidRPr="00170A5F">
        <w:lastRenderedPageBreak/>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5302CA0F" w14:textId="77777777" w:rsidR="001E0C46" w:rsidRPr="00170A5F" w:rsidRDefault="00170ADF" w:rsidP="001E0C46">
      <w:r w:rsidRPr="00170A5F">
        <w:rPr>
          <w:rStyle w:val="HideTWBExt"/>
        </w:rPr>
        <w:t>&lt;/Amend&gt;</w:t>
      </w:r>
    </w:p>
    <w:p w14:paraId="24D299B2"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52</w:t>
      </w:r>
      <w:r w:rsidRPr="00170A5F">
        <w:rPr>
          <w:rStyle w:val="HideTWBExt"/>
        </w:rPr>
        <w:t>&lt;/NumAm&gt;</w:t>
      </w:r>
    </w:p>
    <w:p w14:paraId="3E5F076C" w14:textId="77777777" w:rsidR="001E0C46" w:rsidRPr="00170A5F" w:rsidRDefault="00170ADF" w:rsidP="001E0C46">
      <w:pPr>
        <w:pStyle w:val="NormalBold"/>
      </w:pPr>
      <w:r w:rsidRPr="00170A5F">
        <w:rPr>
          <w:rStyle w:val="HideTWBExt"/>
          <w:b w:val="0"/>
        </w:rPr>
        <w:t>&lt;RepeatBlock-By&gt;&lt;Members&gt;</w:t>
      </w:r>
      <w:r w:rsidRPr="00170A5F">
        <w:t>Markéta Gregorová</w:t>
      </w:r>
      <w:r w:rsidRPr="00170A5F">
        <w:rPr>
          <w:rStyle w:val="HideTWBExt"/>
          <w:b w:val="0"/>
        </w:rPr>
        <w:t>&lt;/Members&gt;</w:t>
      </w:r>
    </w:p>
    <w:p w14:paraId="5EAC9831" w14:textId="77777777" w:rsidR="001E0C46" w:rsidRPr="00170A5F" w:rsidRDefault="00170ADF" w:rsidP="001E0C46">
      <w:r w:rsidRPr="00170A5F">
        <w:rPr>
          <w:rStyle w:val="HideTWBExt"/>
        </w:rPr>
        <w:t>&lt;AuNomDe&gt;</w:t>
      </w:r>
      <w:r w:rsidRPr="00170A5F">
        <w:rPr>
          <w:rStyle w:val="HideTWBInt"/>
          <w:color w:val="auto"/>
        </w:rPr>
        <w:t>{Verts/ALE}</w:t>
      </w:r>
      <w:r w:rsidRPr="00170A5F">
        <w:t>namens de Verts/ALE‑Fractie</w:t>
      </w:r>
      <w:r w:rsidRPr="00170A5F">
        <w:rPr>
          <w:rStyle w:val="HideTWBExt"/>
        </w:rPr>
        <w:t>&lt;/AuNomDe&gt;</w:t>
      </w:r>
    </w:p>
    <w:p w14:paraId="1E578777" w14:textId="77777777" w:rsidR="001E0C46" w:rsidRPr="00170A5F" w:rsidRDefault="00170ADF" w:rsidP="001E0C46">
      <w:pPr>
        <w:pStyle w:val="NormalBold"/>
      </w:pPr>
      <w:r w:rsidRPr="00170A5F">
        <w:rPr>
          <w:rStyle w:val="HideTWBExt"/>
          <w:b w:val="0"/>
        </w:rPr>
        <w:t>&lt;/RepeatBlock-By&gt;</w:t>
      </w:r>
    </w:p>
    <w:p w14:paraId="1EF496C8"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28493320" w14:textId="77777777" w:rsidR="001E0C46" w:rsidRPr="00170A5F" w:rsidRDefault="00170ADF" w:rsidP="001E0C46">
      <w:pPr>
        <w:pStyle w:val="NormalBold"/>
      </w:pPr>
      <w:r w:rsidRPr="00170A5F">
        <w:rPr>
          <w:rStyle w:val="HideTWBExt"/>
        </w:rPr>
        <w:t>&lt;Article&gt;</w:t>
      </w:r>
      <w:r w:rsidRPr="00170A5F">
        <w:t>Artikel 1 septies (nieuw)</w:t>
      </w:r>
      <w:r w:rsidRPr="00170A5F">
        <w:rPr>
          <w:rStyle w:val="HideTWBExt"/>
        </w:rPr>
        <w:t>&lt;/Article&gt;</w:t>
      </w:r>
    </w:p>
    <w:p w14:paraId="1B3B1C82" w14:textId="77777777" w:rsidR="001E0C46" w:rsidRPr="00170A5F" w:rsidRDefault="00170ADF" w:rsidP="001E0C46">
      <w:r w:rsidRPr="00170A5F">
        <w:rPr>
          <w:rStyle w:val="HideTWBExt"/>
        </w:rPr>
        <w:t>&lt;DocAmend2&gt;</w:t>
      </w:r>
      <w:r w:rsidRPr="00170A5F">
        <w:t>Verordening (EU) 2021/1232</w:t>
      </w:r>
      <w:r w:rsidRPr="00170A5F">
        <w:rPr>
          <w:rStyle w:val="HideTWBExt"/>
        </w:rPr>
        <w:t>&lt;/DocAmend2&gt;</w:t>
      </w:r>
    </w:p>
    <w:p w14:paraId="45C15E73" w14:textId="51AE276F" w:rsidR="001E0C46" w:rsidRPr="00170A5F" w:rsidRDefault="00170ADF" w:rsidP="001E0C46">
      <w:r w:rsidRPr="00170A5F">
        <w:rPr>
          <w:rStyle w:val="HideTWBExt"/>
        </w:rPr>
        <w:t>&lt;Article2&gt;</w:t>
      </w:r>
      <w:r w:rsidRPr="00170A5F">
        <w:t>Artikel 3 – punt 1– g – vii – 4</w:t>
      </w:r>
      <w:r w:rsidRPr="00170A5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170A5F" w:rsidRDefault="001E0C46" w:rsidP="00015EFC"/>
        </w:tc>
      </w:tr>
      <w:tr w:rsidR="00DB0D91" w:rsidRPr="00170A5F" w14:paraId="6E4A2EF7" w14:textId="77777777" w:rsidTr="00015EFC">
        <w:trPr>
          <w:trHeight w:val="240"/>
          <w:jc w:val="center"/>
        </w:trPr>
        <w:tc>
          <w:tcPr>
            <w:tcW w:w="4876" w:type="dxa"/>
            <w:tcBorders>
              <w:top w:val="nil"/>
              <w:left w:val="nil"/>
              <w:bottom w:val="nil"/>
              <w:right w:val="nil"/>
            </w:tcBorders>
          </w:tcPr>
          <w:p w14:paraId="19144B42"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3A97D81A" w14:textId="77777777" w:rsidR="001E0C46" w:rsidRPr="00170A5F" w:rsidRDefault="00170ADF" w:rsidP="00015EFC">
            <w:pPr>
              <w:pStyle w:val="AmColumnHeading"/>
            </w:pPr>
            <w:r w:rsidRPr="00170A5F">
              <w:t>Amendement</w:t>
            </w:r>
          </w:p>
        </w:tc>
      </w:tr>
      <w:tr w:rsidR="00DB0D91" w:rsidRPr="00170A5F" w14:paraId="07E87165" w14:textId="77777777" w:rsidTr="00015EFC">
        <w:trPr>
          <w:jc w:val="center"/>
        </w:trPr>
        <w:tc>
          <w:tcPr>
            <w:tcW w:w="4876" w:type="dxa"/>
            <w:tcBorders>
              <w:top w:val="nil"/>
              <w:left w:val="nil"/>
              <w:bottom w:val="nil"/>
              <w:right w:val="nil"/>
            </w:tcBorders>
          </w:tcPr>
          <w:p w14:paraId="2EF8AB8C" w14:textId="77777777" w:rsidR="001E0C46" w:rsidRPr="00170A5F" w:rsidRDefault="001E0C46" w:rsidP="00015EFC">
            <w:pPr>
              <w:pStyle w:val="Normal6a"/>
            </w:pPr>
          </w:p>
        </w:tc>
        <w:tc>
          <w:tcPr>
            <w:tcW w:w="4876" w:type="dxa"/>
            <w:tcBorders>
              <w:top w:val="nil"/>
              <w:left w:val="nil"/>
              <w:bottom w:val="nil"/>
              <w:right w:val="nil"/>
            </w:tcBorders>
          </w:tcPr>
          <w:p w14:paraId="14D9F068" w14:textId="77777777" w:rsidR="001E0C46" w:rsidRPr="00170A5F" w:rsidRDefault="00170ADF" w:rsidP="00015EFC">
            <w:pPr>
              <w:pStyle w:val="Normal6a"/>
              <w:jc w:val="center"/>
            </w:pPr>
            <w:r w:rsidRPr="00170A5F">
              <w:rPr>
                <w:b/>
                <w:i/>
              </w:rPr>
              <w:t>Artikel 1 septies</w:t>
            </w:r>
            <w:r w:rsidRPr="00170A5F">
              <w:tab/>
            </w:r>
          </w:p>
        </w:tc>
      </w:tr>
      <w:tr w:rsidR="00DB0D91" w:rsidRPr="00170A5F" w14:paraId="4B8C4499" w14:textId="77777777" w:rsidTr="00015EFC">
        <w:trPr>
          <w:jc w:val="center"/>
        </w:trPr>
        <w:tc>
          <w:tcPr>
            <w:tcW w:w="4876" w:type="dxa"/>
            <w:tcBorders>
              <w:top w:val="nil"/>
              <w:left w:val="nil"/>
              <w:bottom w:val="nil"/>
              <w:right w:val="nil"/>
            </w:tcBorders>
          </w:tcPr>
          <w:p w14:paraId="7B52D839" w14:textId="77777777" w:rsidR="001E0C46" w:rsidRPr="00170A5F" w:rsidRDefault="001E0C46" w:rsidP="00015EFC">
            <w:pPr>
              <w:pStyle w:val="Normal6a"/>
            </w:pPr>
          </w:p>
        </w:tc>
        <w:tc>
          <w:tcPr>
            <w:tcW w:w="4876" w:type="dxa"/>
            <w:tcBorders>
              <w:top w:val="nil"/>
              <w:left w:val="nil"/>
              <w:bottom w:val="nil"/>
              <w:right w:val="nil"/>
            </w:tcBorders>
          </w:tcPr>
          <w:p w14:paraId="343E0D2D" w14:textId="77777777" w:rsidR="001E0C46" w:rsidRPr="00170A5F" w:rsidRDefault="00170ADF" w:rsidP="00015EFC">
            <w:pPr>
              <w:pStyle w:val="Normal6a"/>
              <w:jc w:val="center"/>
            </w:pPr>
            <w:r w:rsidRPr="00170A5F">
              <w:rPr>
                <w:b/>
                <w:i/>
              </w:rPr>
              <w:t>Artikel -1 septies</w:t>
            </w:r>
          </w:p>
        </w:tc>
      </w:tr>
      <w:tr w:rsidR="00DB0D91" w:rsidRPr="00170A5F" w14:paraId="6FD3AF78" w14:textId="77777777" w:rsidTr="00015EFC">
        <w:trPr>
          <w:jc w:val="center"/>
        </w:trPr>
        <w:tc>
          <w:tcPr>
            <w:tcW w:w="4876" w:type="dxa"/>
            <w:tcBorders>
              <w:top w:val="nil"/>
              <w:left w:val="nil"/>
              <w:bottom w:val="nil"/>
              <w:right w:val="nil"/>
            </w:tcBorders>
          </w:tcPr>
          <w:p w14:paraId="5F3085D6" w14:textId="77777777" w:rsidR="001E0C46" w:rsidRPr="00170A5F" w:rsidRDefault="001E0C46" w:rsidP="00015EFC">
            <w:pPr>
              <w:pStyle w:val="Normal6a"/>
            </w:pPr>
          </w:p>
        </w:tc>
        <w:tc>
          <w:tcPr>
            <w:tcW w:w="4876" w:type="dxa"/>
            <w:tcBorders>
              <w:top w:val="nil"/>
              <w:left w:val="nil"/>
              <w:bottom w:val="nil"/>
              <w:right w:val="nil"/>
            </w:tcBorders>
          </w:tcPr>
          <w:p w14:paraId="638B3DEE" w14:textId="77777777" w:rsidR="001E0C46" w:rsidRPr="00170A5F" w:rsidRDefault="00170ADF" w:rsidP="00015EFC">
            <w:pPr>
              <w:pStyle w:val="Normal6a"/>
            </w:pPr>
            <w:r w:rsidRPr="00170A5F">
              <w:rPr>
                <w:b/>
                <w:i/>
              </w:rPr>
              <w:t xml:space="preserve">In Verordening (EU) nr. 2021/1232 wordt </w:t>
            </w:r>
            <w:r w:rsidRPr="00170A5F">
              <w:rPr>
                <w:b/>
                <w:i/>
              </w:rPr>
              <w:t>artikel 3, lid 1, punt g, vii), 4), vervangen door het volgende:</w:t>
            </w:r>
          </w:p>
        </w:tc>
      </w:tr>
      <w:tr w:rsidR="00DB0D91" w:rsidRPr="00170A5F" w14:paraId="36D2BBDB" w14:textId="77777777" w:rsidTr="00015EFC">
        <w:trPr>
          <w:jc w:val="center"/>
        </w:trPr>
        <w:tc>
          <w:tcPr>
            <w:tcW w:w="4876" w:type="dxa"/>
            <w:tcBorders>
              <w:top w:val="nil"/>
              <w:left w:val="nil"/>
              <w:bottom w:val="nil"/>
              <w:right w:val="nil"/>
            </w:tcBorders>
          </w:tcPr>
          <w:p w14:paraId="26FF90E5" w14:textId="77777777" w:rsidR="001E0C46" w:rsidRPr="00170A5F" w:rsidRDefault="001E0C46" w:rsidP="00015EFC">
            <w:pPr>
              <w:pStyle w:val="Normal6a"/>
            </w:pPr>
          </w:p>
        </w:tc>
        <w:tc>
          <w:tcPr>
            <w:tcW w:w="4876" w:type="dxa"/>
            <w:tcBorders>
              <w:top w:val="nil"/>
              <w:left w:val="nil"/>
              <w:bottom w:val="nil"/>
              <w:right w:val="nil"/>
            </w:tcBorders>
          </w:tcPr>
          <w:p w14:paraId="3566763C" w14:textId="77777777" w:rsidR="001E0C46" w:rsidRPr="00170A5F" w:rsidRDefault="00170ADF" w:rsidP="00015EFC">
            <w:pPr>
              <w:pStyle w:val="Normal6a"/>
            </w:pPr>
            <w:r w:rsidRPr="00170A5F">
              <w:rPr>
                <w:b/>
                <w:i/>
              </w:rPr>
              <w:t>“4) De hoeveelheid bekend onlinemateriaal betreffende seksueel misbruik van kinderen;”;</w:t>
            </w:r>
          </w:p>
        </w:tc>
      </w:tr>
    </w:tbl>
    <w:p w14:paraId="4D7D9527" w14:textId="77777777" w:rsidR="001E0C46" w:rsidRPr="00170A5F" w:rsidRDefault="00170ADF" w:rsidP="001E0C46">
      <w:pPr>
        <w:pStyle w:val="AmOrLang"/>
      </w:pPr>
      <w:r w:rsidRPr="00170A5F">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65CFD5C7" w14:textId="77777777" w:rsidR="001E0C46" w:rsidRPr="00170A5F" w:rsidRDefault="00170ADF" w:rsidP="001E0C46">
      <w:r w:rsidRPr="00170A5F">
        <w:rPr>
          <w:rStyle w:val="HideTWBExt"/>
        </w:rPr>
        <w:t>&lt;/Amend&gt;</w:t>
      </w:r>
    </w:p>
    <w:p w14:paraId="3D31C802" w14:textId="77777777" w:rsidR="001E0C46" w:rsidRPr="00170A5F" w:rsidRDefault="00170ADF" w:rsidP="001E0C46">
      <w:pPr>
        <w:pStyle w:val="AmNumberTabs"/>
      </w:pPr>
      <w:r w:rsidRPr="00170A5F">
        <w:rPr>
          <w:rStyle w:val="HideTWBExt"/>
        </w:rPr>
        <w:t>&lt;Amend&gt;</w:t>
      </w:r>
      <w:r w:rsidRPr="00170A5F">
        <w:t>Amendement</w:t>
      </w:r>
      <w:r w:rsidRPr="00170A5F">
        <w:tab/>
      </w:r>
      <w:r w:rsidRPr="00170A5F">
        <w:tab/>
      </w:r>
      <w:r w:rsidRPr="00170A5F">
        <w:rPr>
          <w:rStyle w:val="HideTWBExt"/>
        </w:rPr>
        <w:t>&lt;NumAm&gt;</w:t>
      </w:r>
      <w:r w:rsidRPr="00170A5F">
        <w:t>53</w:t>
      </w:r>
      <w:r w:rsidRPr="00170A5F">
        <w:rPr>
          <w:rStyle w:val="HideTWBExt"/>
        </w:rPr>
        <w:t>&lt;/NumAm&gt;</w:t>
      </w:r>
    </w:p>
    <w:p w14:paraId="39D2B697" w14:textId="77777777" w:rsidR="001E0C46" w:rsidRPr="00170A5F" w:rsidRDefault="00170ADF" w:rsidP="001E0C46">
      <w:pPr>
        <w:pStyle w:val="NormalBold"/>
      </w:pPr>
      <w:r w:rsidRPr="00170A5F">
        <w:rPr>
          <w:rStyle w:val="HideTWBExt"/>
          <w:b w:val="0"/>
        </w:rPr>
        <w:t>&lt;RepeatBlock-By&gt;&lt;Members&gt;</w:t>
      </w:r>
      <w:r w:rsidRPr="00170A5F">
        <w:t>Markéta Gregorová</w:t>
      </w:r>
      <w:r w:rsidRPr="00170A5F">
        <w:rPr>
          <w:rStyle w:val="HideTWBExt"/>
          <w:b w:val="0"/>
        </w:rPr>
        <w:t>&lt;/Members&gt;</w:t>
      </w:r>
    </w:p>
    <w:p w14:paraId="63B38BBB" w14:textId="77777777" w:rsidR="001E0C46" w:rsidRPr="00170A5F" w:rsidRDefault="00170ADF" w:rsidP="001E0C46">
      <w:r w:rsidRPr="00170A5F">
        <w:rPr>
          <w:rStyle w:val="HideTWBExt"/>
        </w:rPr>
        <w:t>&lt;AuNomDe&gt;</w:t>
      </w:r>
      <w:r w:rsidRPr="00170A5F">
        <w:rPr>
          <w:rStyle w:val="HideTWBInt"/>
          <w:color w:val="auto"/>
        </w:rPr>
        <w:t>{Verts/ALE}</w:t>
      </w:r>
      <w:r w:rsidRPr="00170A5F">
        <w:t>namens de Verts/ALE‑Fractie</w:t>
      </w:r>
      <w:r w:rsidRPr="00170A5F">
        <w:rPr>
          <w:rStyle w:val="HideTWBExt"/>
        </w:rPr>
        <w:t>&lt;/AuNomDe&gt;</w:t>
      </w:r>
    </w:p>
    <w:p w14:paraId="7A046CB5" w14:textId="77777777" w:rsidR="001E0C46" w:rsidRPr="00170A5F" w:rsidRDefault="00170ADF" w:rsidP="001E0C46">
      <w:pPr>
        <w:pStyle w:val="NormalBold"/>
      </w:pPr>
      <w:r w:rsidRPr="00170A5F">
        <w:rPr>
          <w:rStyle w:val="HideTWBExt"/>
          <w:b w:val="0"/>
        </w:rPr>
        <w:t>&lt;/RepeatBlock-By&gt;</w:t>
      </w:r>
    </w:p>
    <w:p w14:paraId="16CB4B8D" w14:textId="77777777" w:rsidR="001E0C46" w:rsidRPr="00170A5F" w:rsidRDefault="00170ADF" w:rsidP="001E0C46">
      <w:pPr>
        <w:pStyle w:val="NormalBold"/>
      </w:pPr>
      <w:r w:rsidRPr="00170A5F">
        <w:rPr>
          <w:rStyle w:val="HideTWBExt"/>
        </w:rPr>
        <w:t>&lt;DocAmend&gt;</w:t>
      </w:r>
      <w:r w:rsidRPr="00170A5F">
        <w:t>Voorstel voor een verordening</w:t>
      </w:r>
      <w:r w:rsidRPr="00170A5F">
        <w:rPr>
          <w:rStyle w:val="HideTWBExt"/>
        </w:rPr>
        <w:t>&lt;/DocAmend&gt;</w:t>
      </w:r>
    </w:p>
    <w:p w14:paraId="101E1400" w14:textId="77777777" w:rsidR="001E0C46" w:rsidRPr="00170A5F" w:rsidRDefault="00170ADF" w:rsidP="001E0C46">
      <w:pPr>
        <w:pStyle w:val="NormalBold"/>
      </w:pPr>
      <w:r w:rsidRPr="00170A5F">
        <w:rPr>
          <w:rStyle w:val="HideTWBExt"/>
        </w:rPr>
        <w:t>&lt;Article&gt;</w:t>
      </w:r>
      <w:r w:rsidRPr="00170A5F">
        <w:t>Artikel 1 octies (nieuw)</w:t>
      </w:r>
      <w:r w:rsidRPr="00170A5F">
        <w:rPr>
          <w:rStyle w:val="HideTWBExt"/>
        </w:rPr>
        <w:t>&lt;/Article&gt;</w:t>
      </w:r>
    </w:p>
    <w:p w14:paraId="6CF20B2E" w14:textId="77777777" w:rsidR="001E0C46" w:rsidRPr="00170A5F" w:rsidRDefault="00170ADF" w:rsidP="001E0C46">
      <w:r w:rsidRPr="00170A5F">
        <w:rPr>
          <w:rStyle w:val="HideTWBExt"/>
        </w:rPr>
        <w:t>&lt;DocAmend2&gt;</w:t>
      </w:r>
      <w:r w:rsidRPr="00170A5F">
        <w:t>Verordening (EU) 2021/1232</w:t>
      </w:r>
      <w:r w:rsidRPr="00170A5F">
        <w:rPr>
          <w:rStyle w:val="HideTWBExt"/>
        </w:rPr>
        <w:t>&lt;/DocAmend2&gt;</w:t>
      </w:r>
    </w:p>
    <w:p w14:paraId="1CA3D2FB" w14:textId="77777777" w:rsidR="001E0C46" w:rsidRPr="00170A5F" w:rsidRDefault="00170ADF" w:rsidP="001E0C46">
      <w:r w:rsidRPr="00170A5F">
        <w:rPr>
          <w:rStyle w:val="HideTWBExt"/>
        </w:rPr>
        <w:t>&lt;Article2&gt;</w:t>
      </w:r>
      <w:r w:rsidRPr="00170A5F">
        <w:t>Artikel 9 – lid 1</w:t>
      </w:r>
      <w:r w:rsidRPr="00170A5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0D91" w:rsidRPr="00170A5F"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170A5F" w:rsidRDefault="001E0C46" w:rsidP="00015EFC"/>
        </w:tc>
      </w:tr>
      <w:tr w:rsidR="00DB0D91" w:rsidRPr="00170A5F" w14:paraId="2BDB9327" w14:textId="77777777" w:rsidTr="00015EFC">
        <w:trPr>
          <w:trHeight w:val="240"/>
          <w:jc w:val="center"/>
        </w:trPr>
        <w:tc>
          <w:tcPr>
            <w:tcW w:w="4876" w:type="dxa"/>
            <w:tcBorders>
              <w:top w:val="nil"/>
              <w:left w:val="nil"/>
              <w:bottom w:val="nil"/>
              <w:right w:val="nil"/>
            </w:tcBorders>
          </w:tcPr>
          <w:p w14:paraId="46351B3C" w14:textId="77777777" w:rsidR="001E0C46" w:rsidRPr="00170A5F" w:rsidRDefault="00170ADF" w:rsidP="00015EFC">
            <w:pPr>
              <w:pStyle w:val="AmColumnHeading"/>
            </w:pPr>
            <w:r w:rsidRPr="00170A5F">
              <w:t>Door de Commissie voorgestelde tekst</w:t>
            </w:r>
          </w:p>
        </w:tc>
        <w:tc>
          <w:tcPr>
            <w:tcW w:w="4876" w:type="dxa"/>
            <w:tcBorders>
              <w:top w:val="nil"/>
              <w:left w:val="nil"/>
              <w:bottom w:val="nil"/>
              <w:right w:val="nil"/>
            </w:tcBorders>
          </w:tcPr>
          <w:p w14:paraId="7E62B58B" w14:textId="77777777" w:rsidR="001E0C46" w:rsidRPr="00170A5F" w:rsidRDefault="00170ADF" w:rsidP="00015EFC">
            <w:pPr>
              <w:pStyle w:val="AmColumnHeading"/>
            </w:pPr>
            <w:r w:rsidRPr="00170A5F">
              <w:t>Amendement</w:t>
            </w:r>
          </w:p>
        </w:tc>
      </w:tr>
      <w:tr w:rsidR="00DB0D91" w:rsidRPr="00170A5F" w14:paraId="0317C319" w14:textId="77777777" w:rsidTr="00015EFC">
        <w:trPr>
          <w:jc w:val="center"/>
        </w:trPr>
        <w:tc>
          <w:tcPr>
            <w:tcW w:w="4876" w:type="dxa"/>
            <w:tcBorders>
              <w:top w:val="nil"/>
              <w:left w:val="nil"/>
              <w:bottom w:val="nil"/>
              <w:right w:val="nil"/>
            </w:tcBorders>
          </w:tcPr>
          <w:p w14:paraId="21A90A2C" w14:textId="77777777" w:rsidR="001E0C46" w:rsidRPr="00170A5F" w:rsidRDefault="001E0C46" w:rsidP="00015EFC">
            <w:pPr>
              <w:pStyle w:val="Normal6a"/>
            </w:pPr>
          </w:p>
        </w:tc>
        <w:tc>
          <w:tcPr>
            <w:tcW w:w="4876" w:type="dxa"/>
            <w:tcBorders>
              <w:top w:val="nil"/>
              <w:left w:val="nil"/>
              <w:bottom w:val="nil"/>
              <w:right w:val="nil"/>
            </w:tcBorders>
          </w:tcPr>
          <w:p w14:paraId="6CF80D01" w14:textId="77777777" w:rsidR="001E0C46" w:rsidRPr="00170A5F" w:rsidRDefault="00170ADF" w:rsidP="00015EFC">
            <w:pPr>
              <w:pStyle w:val="Normal6a"/>
              <w:jc w:val="center"/>
            </w:pPr>
            <w:r w:rsidRPr="00170A5F">
              <w:rPr>
                <w:b/>
                <w:i/>
              </w:rPr>
              <w:t>Artikel 1 octies</w:t>
            </w:r>
            <w:r w:rsidRPr="00170A5F">
              <w:tab/>
            </w:r>
          </w:p>
        </w:tc>
      </w:tr>
      <w:tr w:rsidR="00DB0D91" w:rsidRPr="00170A5F" w14:paraId="25D05547" w14:textId="77777777" w:rsidTr="00015EFC">
        <w:trPr>
          <w:jc w:val="center"/>
        </w:trPr>
        <w:tc>
          <w:tcPr>
            <w:tcW w:w="4876" w:type="dxa"/>
            <w:tcBorders>
              <w:top w:val="nil"/>
              <w:left w:val="nil"/>
              <w:bottom w:val="nil"/>
              <w:right w:val="nil"/>
            </w:tcBorders>
          </w:tcPr>
          <w:p w14:paraId="41A44091" w14:textId="77777777" w:rsidR="001E0C46" w:rsidRPr="00170A5F" w:rsidRDefault="001E0C46" w:rsidP="00015EFC">
            <w:pPr>
              <w:pStyle w:val="Normal6a"/>
            </w:pPr>
          </w:p>
        </w:tc>
        <w:tc>
          <w:tcPr>
            <w:tcW w:w="4876" w:type="dxa"/>
            <w:tcBorders>
              <w:top w:val="nil"/>
              <w:left w:val="nil"/>
              <w:bottom w:val="nil"/>
              <w:right w:val="nil"/>
            </w:tcBorders>
          </w:tcPr>
          <w:p w14:paraId="554DD424" w14:textId="77777777" w:rsidR="001E0C46" w:rsidRPr="00170A5F" w:rsidRDefault="00170ADF" w:rsidP="00015EFC">
            <w:pPr>
              <w:pStyle w:val="Normal6a"/>
              <w:jc w:val="center"/>
            </w:pPr>
            <w:r w:rsidRPr="00170A5F">
              <w:rPr>
                <w:b/>
                <w:i/>
              </w:rPr>
              <w:t>Artikel -1 octies</w:t>
            </w:r>
          </w:p>
        </w:tc>
      </w:tr>
      <w:tr w:rsidR="00DB0D91" w:rsidRPr="00170A5F" w14:paraId="1B3FE3DF" w14:textId="77777777" w:rsidTr="00015EFC">
        <w:trPr>
          <w:jc w:val="center"/>
        </w:trPr>
        <w:tc>
          <w:tcPr>
            <w:tcW w:w="4876" w:type="dxa"/>
            <w:tcBorders>
              <w:top w:val="nil"/>
              <w:left w:val="nil"/>
              <w:bottom w:val="nil"/>
              <w:right w:val="nil"/>
            </w:tcBorders>
          </w:tcPr>
          <w:p w14:paraId="4464435C" w14:textId="77777777" w:rsidR="001E0C46" w:rsidRPr="00170A5F" w:rsidRDefault="001E0C46" w:rsidP="00015EFC">
            <w:pPr>
              <w:pStyle w:val="Normal6a"/>
            </w:pPr>
          </w:p>
        </w:tc>
        <w:tc>
          <w:tcPr>
            <w:tcW w:w="4876" w:type="dxa"/>
            <w:tcBorders>
              <w:top w:val="nil"/>
              <w:left w:val="nil"/>
              <w:bottom w:val="nil"/>
              <w:right w:val="nil"/>
            </w:tcBorders>
          </w:tcPr>
          <w:p w14:paraId="5578ED99" w14:textId="77777777" w:rsidR="001E0C46" w:rsidRPr="00170A5F" w:rsidRDefault="00170ADF" w:rsidP="00015EFC">
            <w:pPr>
              <w:pStyle w:val="Normal6a"/>
            </w:pPr>
            <w:r w:rsidRPr="00170A5F">
              <w:rPr>
                <w:b/>
                <w:i/>
              </w:rPr>
              <w:t>In Verordening (EU) nr. 2021/1232 wordt artikel 9, lid 1, vervangen door het volgende:</w:t>
            </w:r>
          </w:p>
        </w:tc>
      </w:tr>
      <w:tr w:rsidR="00DB0D91" w:rsidRPr="00170A5F" w14:paraId="667B671C" w14:textId="77777777" w:rsidTr="00015EFC">
        <w:trPr>
          <w:jc w:val="center"/>
        </w:trPr>
        <w:tc>
          <w:tcPr>
            <w:tcW w:w="4876" w:type="dxa"/>
            <w:tcBorders>
              <w:top w:val="nil"/>
              <w:left w:val="nil"/>
              <w:bottom w:val="nil"/>
              <w:right w:val="nil"/>
            </w:tcBorders>
          </w:tcPr>
          <w:p w14:paraId="7D159AF4" w14:textId="77777777" w:rsidR="001E0C46" w:rsidRPr="00170A5F" w:rsidRDefault="001E0C46" w:rsidP="00015EFC">
            <w:pPr>
              <w:pStyle w:val="Normal6a"/>
            </w:pPr>
          </w:p>
        </w:tc>
        <w:tc>
          <w:tcPr>
            <w:tcW w:w="4876" w:type="dxa"/>
            <w:tcBorders>
              <w:top w:val="nil"/>
              <w:left w:val="nil"/>
              <w:bottom w:val="nil"/>
              <w:right w:val="nil"/>
            </w:tcBorders>
          </w:tcPr>
          <w:p w14:paraId="40E684A4" w14:textId="77777777" w:rsidR="001E0C46" w:rsidRPr="00170A5F" w:rsidRDefault="00170ADF" w:rsidP="00015EFC">
            <w:pPr>
              <w:pStyle w:val="Normal6a"/>
            </w:pPr>
            <w:r w:rsidRPr="00170A5F">
              <w:rPr>
                <w:b/>
                <w:i/>
              </w:rPr>
              <w:t xml:space="preserve">“1. Op basis </w:t>
            </w:r>
            <w:r w:rsidRPr="00170A5F">
              <w:rPr>
                <w:b/>
                <w:i/>
              </w:rPr>
              <w:t xml:space="preserve">van de verslagen die worden ingediend uit hoofde van artikel 3, lid 1, punt g), vii), en de statistieken die worden </w:t>
            </w:r>
            <w:r w:rsidRPr="00170A5F">
              <w:rPr>
                <w:b/>
                <w:i/>
              </w:rPr>
              <w:lastRenderedPageBreak/>
              <w:t>verstrekt uit hoofde van artikel 8, stelt de Commissie uiterlijk op 3 augustus 2023, en elk daaropvolgend jaar op 1 februari, een verslag op over de uitvoering van deze verordening, dient zij dit verslag in bij het Europees Parlement en de Raad en geeft zij het Parlement en de Raad hierbij toelichting.”.</w:t>
            </w:r>
          </w:p>
        </w:tc>
      </w:tr>
    </w:tbl>
    <w:p w14:paraId="272F8DB7" w14:textId="77777777" w:rsidR="001E0C46" w:rsidRPr="00170A5F" w:rsidRDefault="00170ADF" w:rsidP="001E0C46">
      <w:pPr>
        <w:pStyle w:val="AmOrLang"/>
      </w:pPr>
      <w:r w:rsidRPr="00170A5F">
        <w:lastRenderedPageBreak/>
        <w:t xml:space="preserve">Or. </w:t>
      </w:r>
      <w:r w:rsidRPr="00170A5F">
        <w:rPr>
          <w:rStyle w:val="HideTWBExt"/>
        </w:rPr>
        <w:t>&lt;Original&gt;</w:t>
      </w:r>
      <w:r w:rsidRPr="00170A5F">
        <w:rPr>
          <w:rStyle w:val="HideTWBInt"/>
        </w:rPr>
        <w:t>{EN}</w:t>
      </w:r>
      <w:r w:rsidRPr="00170A5F">
        <w:t>en</w:t>
      </w:r>
      <w:r w:rsidRPr="00170A5F">
        <w:rPr>
          <w:rStyle w:val="HideTWBExt"/>
        </w:rPr>
        <w:t>&lt;/Original&gt;</w:t>
      </w:r>
    </w:p>
    <w:p w14:paraId="665C7893" w14:textId="69856A1C" w:rsidR="001E0C46" w:rsidRPr="00170A5F" w:rsidRDefault="00170ADF" w:rsidP="001E0C46">
      <w:r w:rsidRPr="00170A5F">
        <w:rPr>
          <w:rStyle w:val="HideTWBExt"/>
        </w:rPr>
        <w:t>&lt;/Amend&gt;&lt;/RepeatBlock-Amend&gt;</w:t>
      </w:r>
    </w:p>
    <w:p w14:paraId="5627F427" w14:textId="61E5A325" w:rsidR="003679BC" w:rsidRPr="00170A5F" w:rsidRDefault="003679BC" w:rsidP="001E0C46"/>
    <w:sectPr w:rsidR="003679BC" w:rsidRPr="00170A5F" w:rsidSect="00170A5F">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5A428" w14:textId="77777777" w:rsidR="00170ADF" w:rsidRPr="00170A5F" w:rsidRDefault="00170ADF">
      <w:r w:rsidRPr="00170A5F">
        <w:separator/>
      </w:r>
    </w:p>
  </w:endnote>
  <w:endnote w:type="continuationSeparator" w:id="0">
    <w:p w14:paraId="5BC84A02" w14:textId="77777777" w:rsidR="00170ADF" w:rsidRPr="00170A5F" w:rsidRDefault="00170ADF">
      <w:r w:rsidRPr="00170A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F5B1E" w14:textId="77777777" w:rsidR="00170A5F" w:rsidRPr="00170A5F" w:rsidRDefault="00170A5F" w:rsidP="00170A5F">
    <w:pPr>
      <w:pStyle w:val="EPFooter"/>
    </w:pPr>
    <w:r w:rsidRPr="00170A5F">
      <w:t>PE</w:t>
    </w:r>
    <w:r w:rsidRPr="00170A5F">
      <w:rPr>
        <w:rStyle w:val="HideTWBExt"/>
      </w:rPr>
      <w:t>&lt;NoPE&gt;</w:t>
    </w:r>
    <w:r w:rsidRPr="00170A5F">
      <w:t>784.377</w:t>
    </w:r>
    <w:r w:rsidRPr="00170A5F">
      <w:rPr>
        <w:rStyle w:val="HideTWBExt"/>
      </w:rPr>
      <w:t>&lt;/NoPE&gt;&lt;Version&gt;</w:t>
    </w:r>
    <w:r w:rsidRPr="00170A5F">
      <w:t>v01-00</w:t>
    </w:r>
    <w:r w:rsidRPr="00170A5F">
      <w:rPr>
        <w:rStyle w:val="HideTWBExt"/>
      </w:rPr>
      <w:t>&lt;/Version&gt;</w:t>
    </w:r>
    <w:r w:rsidRPr="00170A5F">
      <w:tab/>
    </w:r>
    <w:r w:rsidRPr="00170A5F">
      <w:fldChar w:fldCharType="begin"/>
    </w:r>
    <w:r w:rsidRPr="00170A5F">
      <w:instrText xml:space="preserve"> PAGE  \* MERGEFORMAT </w:instrText>
    </w:r>
    <w:r w:rsidRPr="00170A5F">
      <w:fldChar w:fldCharType="separate"/>
    </w:r>
    <w:r w:rsidRPr="00170A5F">
      <w:rPr>
        <w:noProof/>
      </w:rPr>
      <w:t>24</w:t>
    </w:r>
    <w:r w:rsidRPr="00170A5F">
      <w:fldChar w:fldCharType="end"/>
    </w:r>
    <w:r w:rsidRPr="00170A5F">
      <w:t>/</w:t>
    </w:r>
    <w:fldSimple w:instr=" NUMPAGES  \* MERGEFORMAT ">
      <w:r w:rsidRPr="00170A5F">
        <w:rPr>
          <w:noProof/>
        </w:rPr>
        <w:t>25</w:t>
      </w:r>
    </w:fldSimple>
    <w:r w:rsidRPr="00170A5F">
      <w:tab/>
    </w:r>
    <w:r w:rsidRPr="00170A5F">
      <w:rPr>
        <w:rStyle w:val="HideTWBExt"/>
      </w:rPr>
      <w:t>&lt;PathFdR&gt;</w:t>
    </w:r>
    <w:r w:rsidRPr="00170A5F">
      <w:t>AM\1337257NL.docx</w:t>
    </w:r>
    <w:r w:rsidRPr="00170A5F">
      <w:rPr>
        <w:rStyle w:val="HideTWBExt"/>
      </w:rPr>
      <w:t>&lt;/PathFdR&gt;</w:t>
    </w:r>
  </w:p>
  <w:p w14:paraId="5BF182C4" w14:textId="5F491379" w:rsidR="00E16CB9" w:rsidRPr="00170A5F" w:rsidRDefault="00170A5F" w:rsidP="00170A5F">
    <w:pPr>
      <w:pStyle w:val="EPFooter2"/>
    </w:pPr>
    <w:r w:rsidRPr="00170A5F">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CD686" w14:textId="77777777" w:rsidR="00170A5F" w:rsidRPr="00170A5F" w:rsidRDefault="00170A5F" w:rsidP="00170A5F">
    <w:pPr>
      <w:pStyle w:val="EPFooter"/>
    </w:pPr>
    <w:r w:rsidRPr="00170A5F">
      <w:rPr>
        <w:rStyle w:val="HideTWBExt"/>
      </w:rPr>
      <w:t>&lt;PathFdR&gt;</w:t>
    </w:r>
    <w:r w:rsidRPr="00170A5F">
      <w:t>AM\1337257NL.docx</w:t>
    </w:r>
    <w:r w:rsidRPr="00170A5F">
      <w:rPr>
        <w:rStyle w:val="HideTWBExt"/>
      </w:rPr>
      <w:t>&lt;/PathFdR&gt;</w:t>
    </w:r>
    <w:r w:rsidRPr="00170A5F">
      <w:tab/>
    </w:r>
    <w:r w:rsidRPr="00170A5F">
      <w:fldChar w:fldCharType="begin"/>
    </w:r>
    <w:r w:rsidRPr="00170A5F">
      <w:instrText xml:space="preserve"> PAGE  \* MERGEFORMAT </w:instrText>
    </w:r>
    <w:r w:rsidRPr="00170A5F">
      <w:fldChar w:fldCharType="separate"/>
    </w:r>
    <w:r w:rsidRPr="00170A5F">
      <w:rPr>
        <w:noProof/>
      </w:rPr>
      <w:t>25</w:t>
    </w:r>
    <w:r w:rsidRPr="00170A5F">
      <w:fldChar w:fldCharType="end"/>
    </w:r>
    <w:r w:rsidRPr="00170A5F">
      <w:t>/</w:t>
    </w:r>
    <w:fldSimple w:instr=" NUMPAGES  \* MERGEFORMAT ">
      <w:r w:rsidRPr="00170A5F">
        <w:rPr>
          <w:noProof/>
        </w:rPr>
        <w:t>25</w:t>
      </w:r>
    </w:fldSimple>
    <w:r w:rsidRPr="00170A5F">
      <w:tab/>
      <w:t>PE</w:t>
    </w:r>
    <w:r w:rsidRPr="00170A5F">
      <w:rPr>
        <w:rStyle w:val="HideTWBExt"/>
      </w:rPr>
      <w:t>&lt;NoPE&gt;</w:t>
    </w:r>
    <w:r w:rsidRPr="00170A5F">
      <w:t>784.377</w:t>
    </w:r>
    <w:r w:rsidRPr="00170A5F">
      <w:rPr>
        <w:rStyle w:val="HideTWBExt"/>
      </w:rPr>
      <w:t>&lt;/NoPE&gt;&lt;Version&gt;</w:t>
    </w:r>
    <w:r w:rsidRPr="00170A5F">
      <w:t>v01-00</w:t>
    </w:r>
    <w:r w:rsidRPr="00170A5F">
      <w:rPr>
        <w:rStyle w:val="HideTWBExt"/>
      </w:rPr>
      <w:t>&lt;/Version&gt;</w:t>
    </w:r>
  </w:p>
  <w:p w14:paraId="337CFAD4" w14:textId="3C3D5AC9" w:rsidR="00E16CB9" w:rsidRPr="00170A5F" w:rsidRDefault="00170A5F" w:rsidP="00170A5F">
    <w:pPr>
      <w:pStyle w:val="EPFooter2"/>
    </w:pPr>
    <w:r w:rsidRPr="00170A5F">
      <w:tab/>
    </w:r>
    <w:r w:rsidRPr="00170A5F">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D022B" w14:textId="77777777" w:rsidR="00170A5F" w:rsidRPr="00170A5F" w:rsidRDefault="00170A5F" w:rsidP="00170A5F">
    <w:pPr>
      <w:pStyle w:val="EPFooter"/>
    </w:pPr>
    <w:r w:rsidRPr="00170A5F">
      <w:rPr>
        <w:rStyle w:val="HideTWBExt"/>
      </w:rPr>
      <w:t>&lt;PathFdR&gt;</w:t>
    </w:r>
    <w:r w:rsidRPr="00170A5F">
      <w:t>AM\1337257NL.docx</w:t>
    </w:r>
    <w:r w:rsidRPr="00170A5F">
      <w:rPr>
        <w:rStyle w:val="HideTWBExt"/>
      </w:rPr>
      <w:t>&lt;/PathFdR&gt;</w:t>
    </w:r>
    <w:r w:rsidRPr="00170A5F">
      <w:tab/>
    </w:r>
    <w:r w:rsidRPr="00170A5F">
      <w:tab/>
      <w:t>PE</w:t>
    </w:r>
    <w:r w:rsidRPr="00170A5F">
      <w:rPr>
        <w:rStyle w:val="HideTWBExt"/>
      </w:rPr>
      <w:t>&lt;NoPE&gt;</w:t>
    </w:r>
    <w:r w:rsidRPr="00170A5F">
      <w:t>784.377</w:t>
    </w:r>
    <w:r w:rsidRPr="00170A5F">
      <w:rPr>
        <w:rStyle w:val="HideTWBExt"/>
      </w:rPr>
      <w:t>&lt;/NoPE&gt;&lt;Version&gt;</w:t>
    </w:r>
    <w:r w:rsidRPr="00170A5F">
      <w:t>v01-00</w:t>
    </w:r>
    <w:r w:rsidRPr="00170A5F">
      <w:rPr>
        <w:rStyle w:val="HideTWBExt"/>
      </w:rPr>
      <w:t>&lt;/Version&gt;</w:t>
    </w:r>
  </w:p>
  <w:p w14:paraId="322E5D64" w14:textId="13A197CF" w:rsidR="00E16CB9" w:rsidRPr="00170A5F" w:rsidRDefault="00170A5F" w:rsidP="00170A5F">
    <w:pPr>
      <w:pStyle w:val="EPFooter2"/>
    </w:pPr>
    <w:r w:rsidRPr="00170A5F">
      <w:t>NL</w:t>
    </w:r>
    <w:r w:rsidRPr="00170A5F">
      <w:tab/>
    </w:r>
    <w:r w:rsidRPr="00170A5F">
      <w:rPr>
        <w:b w:val="0"/>
        <w:i/>
        <w:color w:val="C0C0C0"/>
        <w:sz w:val="22"/>
      </w:rPr>
      <w:t>In verscheidenheid verenigd</w:t>
    </w:r>
    <w:r w:rsidRPr="00170A5F">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81B1A" w14:textId="77777777" w:rsidR="00170ADF" w:rsidRPr="00170A5F" w:rsidRDefault="00170ADF">
      <w:r w:rsidRPr="00170A5F">
        <w:separator/>
      </w:r>
    </w:p>
  </w:footnote>
  <w:footnote w:type="continuationSeparator" w:id="0">
    <w:p w14:paraId="07E71CC3" w14:textId="77777777" w:rsidR="00170ADF" w:rsidRPr="00170A5F" w:rsidRDefault="00170ADF">
      <w:r w:rsidRPr="00170A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FF29" w14:textId="77777777" w:rsidR="00170ADF" w:rsidRDefault="00170A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89B27" w14:textId="77777777" w:rsidR="00170ADF" w:rsidRDefault="00170A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0563A" w14:textId="77777777" w:rsidR="00170ADF" w:rsidRDefault="00170A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EN"/>
    <w:docVar w:name="TXTLANGUEMIN" w:val="en"/>
    <w:docVar w:name="TXTNRPE" w:val="784.377"/>
    <w:docVar w:name="TXTPEorAP" w:val="PE"/>
    <w:docVar w:name="TXTROUTE" w:val="AM\1337257EN.docx"/>
    <w:docVar w:name="TXTVERSION" w:val="01-00"/>
  </w:docVars>
  <w:rsids>
    <w:rsidRoot w:val="00A77B3E"/>
    <w:rsid w:val="00015EFC"/>
    <w:rsid w:val="000B08B1"/>
    <w:rsid w:val="00170A5F"/>
    <w:rsid w:val="00170ADF"/>
    <w:rsid w:val="001E0C46"/>
    <w:rsid w:val="002541FF"/>
    <w:rsid w:val="002F763C"/>
    <w:rsid w:val="00343B59"/>
    <w:rsid w:val="003679BC"/>
    <w:rsid w:val="0048207A"/>
    <w:rsid w:val="004F39FA"/>
    <w:rsid w:val="00540F36"/>
    <w:rsid w:val="0055538E"/>
    <w:rsid w:val="0068266A"/>
    <w:rsid w:val="0069498C"/>
    <w:rsid w:val="00851E8B"/>
    <w:rsid w:val="009304B2"/>
    <w:rsid w:val="00955148"/>
    <w:rsid w:val="009A018B"/>
    <w:rsid w:val="00A77B3E"/>
    <w:rsid w:val="00BB20DB"/>
    <w:rsid w:val="00CA2A55"/>
    <w:rsid w:val="00D50BE0"/>
    <w:rsid w:val="00DB0D91"/>
    <w:rsid w:val="00E16CB9"/>
    <w:rsid w:val="00EE0733"/>
    <w:rsid w:val="00F17410"/>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4319</Words>
  <Characters>26304</Characters>
  <Application>Microsoft Office Word</Application>
  <DocSecurity>0</DocSecurity>
  <Lines>1127</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2026-02-24T11:14:00Z</dcterms:created>
  <dcterms:modified xsi:type="dcterms:W3CDTF">2026-02-24T11:14:00Z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- 2026/02/24 12:14</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AM\1337257NL.docx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