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F4C25" w:rsidRPr="004C7DD6" w14:paraId="0B538F46" w14:textId="77777777">
        <w:trPr>
          <w:trHeight w:hRule="exact" w:val="1417"/>
          <w:jc w:val="center"/>
        </w:trPr>
        <w:tc>
          <w:tcPr>
            <w:tcW w:w="6804" w:type="dxa"/>
            <w:tcBorders>
              <w:top w:val="nil"/>
              <w:left w:val="nil"/>
              <w:bottom w:val="nil"/>
              <w:right w:val="nil"/>
            </w:tcBorders>
            <w:vAlign w:val="center"/>
          </w:tcPr>
          <w:p w14:paraId="5EE66005" w14:textId="77777777" w:rsidR="002F4C25" w:rsidRPr="004C7DD6" w:rsidRDefault="005D4D7E">
            <w:pPr>
              <w:pStyle w:val="EPName"/>
            </w:pPr>
            <w:r w:rsidRPr="004C7DD6">
              <w:t>Europaparlamentet</w:t>
            </w:r>
          </w:p>
          <w:p w14:paraId="46FE84F8" w14:textId="77777777" w:rsidR="002F4C25" w:rsidRPr="004C7DD6" w:rsidRDefault="005D4D7E">
            <w:pPr>
              <w:pStyle w:val="EPTerm"/>
            </w:pPr>
            <w:r w:rsidRPr="004C7DD6">
              <w:t>2024-2029</w:t>
            </w:r>
          </w:p>
        </w:tc>
        <w:tc>
          <w:tcPr>
            <w:tcW w:w="2268" w:type="dxa"/>
            <w:tcBorders>
              <w:top w:val="nil"/>
              <w:left w:val="nil"/>
              <w:bottom w:val="nil"/>
              <w:right w:val="nil"/>
            </w:tcBorders>
          </w:tcPr>
          <w:p w14:paraId="2D40002D" w14:textId="77777777" w:rsidR="002F4C25" w:rsidRPr="004C7DD6" w:rsidRDefault="004C7DD6">
            <w:pPr>
              <w:pStyle w:val="EPLogo"/>
            </w:pPr>
            <w:r w:rsidRPr="004C7DD6">
              <w:pict w14:anchorId="69F945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14:paraId="1FAC2A80" w14:textId="77777777" w:rsidR="002F4C25" w:rsidRPr="004C7DD6" w:rsidRDefault="005D4D7E">
      <w:pPr>
        <w:pStyle w:val="LineTop"/>
      </w:pPr>
      <w:r w:rsidRPr="004C7DD6">
        <w:t xml:space="preserve"> </w:t>
      </w:r>
    </w:p>
    <w:p w14:paraId="2AE74193" w14:textId="77777777" w:rsidR="002F4C25" w:rsidRPr="004C7DD6" w:rsidRDefault="005D4D7E">
      <w:pPr>
        <w:pStyle w:val="EPBody"/>
      </w:pPr>
      <w:r w:rsidRPr="004C7DD6">
        <w:rPr>
          <w:rStyle w:val="HideTWBExt"/>
          <w:rFonts w:eastAsia="Times New Roman"/>
          <w:i w:val="0"/>
        </w:rPr>
        <w:t>&lt;Commission&gt;</w:t>
      </w:r>
      <w:r w:rsidRPr="004C7DD6">
        <w:rPr>
          <w:rStyle w:val="HideTWBInt"/>
          <w:i w:val="0"/>
        </w:rPr>
        <w:t>{LIBE}</w:t>
      </w:r>
      <w:r w:rsidRPr="004C7DD6">
        <w:t>Utskottet för medborgerliga fri- och rättigheter samt rättsliga och inrikes frågor</w:t>
      </w:r>
      <w:r w:rsidRPr="004C7DD6">
        <w:rPr>
          <w:rStyle w:val="HideTWBExt"/>
          <w:rFonts w:eastAsia="Times New Roman"/>
          <w:i w:val="0"/>
        </w:rPr>
        <w:t>&lt;/Commission&gt;</w:t>
      </w:r>
    </w:p>
    <w:p w14:paraId="04CB6C6A" w14:textId="77777777" w:rsidR="002F4C25" w:rsidRPr="004C7DD6" w:rsidRDefault="005D4D7E">
      <w:pPr>
        <w:pStyle w:val="LineBottom"/>
      </w:pPr>
      <w:r w:rsidRPr="004C7DD6">
        <w:t xml:space="preserve"> </w:t>
      </w:r>
    </w:p>
    <w:p w14:paraId="0B0AC0FA" w14:textId="77777777" w:rsidR="002F4C25" w:rsidRPr="004C7DD6" w:rsidRDefault="005D4D7E">
      <w:pPr>
        <w:pStyle w:val="CoverReference"/>
      </w:pPr>
      <w:r w:rsidRPr="004C7DD6">
        <w:rPr>
          <w:rStyle w:val="HideTWBExt"/>
          <w:rFonts w:eastAsia="Times New Roman"/>
          <w:b w:val="0"/>
        </w:rPr>
        <w:t>&lt;RefProc&gt;</w:t>
      </w:r>
      <w:r w:rsidRPr="004C7DD6">
        <w:t>2025/0540</w:t>
      </w:r>
      <w:r w:rsidRPr="004C7DD6">
        <w:rPr>
          <w:rStyle w:val="HideTWBExt"/>
          <w:rFonts w:eastAsia="Times New Roman"/>
          <w:b w:val="0"/>
        </w:rPr>
        <w:t>&lt;/RefProc&gt;&lt;RefTypeProc&gt;</w:t>
      </w:r>
      <w:r w:rsidRPr="004C7DD6">
        <w:t>(COD)</w:t>
      </w:r>
      <w:r w:rsidRPr="004C7DD6">
        <w:rPr>
          <w:rStyle w:val="HideTWBExt"/>
          <w:rFonts w:eastAsia="Times New Roman"/>
          <w:b w:val="0"/>
        </w:rPr>
        <w:t>&lt;/RefTypeProc&gt;</w:t>
      </w:r>
    </w:p>
    <w:p w14:paraId="3699FF94" w14:textId="77777777" w:rsidR="002F4C25" w:rsidRPr="004C7DD6" w:rsidRDefault="005D4D7E">
      <w:pPr>
        <w:pStyle w:val="CoverDate"/>
      </w:pPr>
      <w:r w:rsidRPr="004C7DD6">
        <w:rPr>
          <w:rStyle w:val="HideTWBExt"/>
        </w:rPr>
        <w:t>&lt;Date&gt;</w:t>
      </w:r>
      <w:r w:rsidRPr="004C7DD6">
        <w:rPr>
          <w:rStyle w:val="HideTWBInt"/>
        </w:rPr>
        <w:t>{25/06/2026}</w:t>
      </w:r>
      <w:r w:rsidRPr="004C7DD6">
        <w:t>25.6.2026</w:t>
      </w:r>
      <w:r w:rsidRPr="004C7DD6">
        <w:rPr>
          <w:rStyle w:val="HideTWBExt"/>
        </w:rPr>
        <w:t>&lt;/Date&gt;</w:t>
      </w:r>
    </w:p>
    <w:p w14:paraId="4CEE928D" w14:textId="77777777" w:rsidR="002F4C25" w:rsidRPr="004C7DD6" w:rsidRDefault="005D4D7E">
      <w:pPr>
        <w:pStyle w:val="CoverDocType"/>
      </w:pPr>
      <w:r w:rsidRPr="004C7DD6">
        <w:rPr>
          <w:rStyle w:val="HideTWBExt"/>
          <w:b w:val="0"/>
        </w:rPr>
        <w:t>&lt;TypeAM&gt;</w:t>
      </w:r>
      <w:r w:rsidRPr="004C7DD6">
        <w:t>ÄNDRINGSFÖRSLAG</w:t>
      </w:r>
      <w:r w:rsidRPr="004C7DD6">
        <w:rPr>
          <w:rStyle w:val="HideTWBExt"/>
          <w:b w:val="0"/>
        </w:rPr>
        <w:t>&lt;/TypeAM&gt;</w:t>
      </w:r>
    </w:p>
    <w:p w14:paraId="7779177E" w14:textId="77777777" w:rsidR="002F4C25" w:rsidRPr="004C7DD6" w:rsidRDefault="005D4D7E">
      <w:pPr>
        <w:pStyle w:val="CoverDocType24a"/>
      </w:pPr>
      <w:r w:rsidRPr="004C7DD6">
        <w:rPr>
          <w:rStyle w:val="HideTWBExt"/>
          <w:rFonts w:eastAsia="Times New Roman"/>
          <w:b w:val="0"/>
        </w:rPr>
        <w:t>&lt;RangeAM&gt;</w:t>
      </w:r>
      <w:r w:rsidRPr="004C7DD6">
        <w:t>42 - 170</w:t>
      </w:r>
      <w:r w:rsidRPr="004C7DD6">
        <w:rPr>
          <w:rStyle w:val="HideTWBExt"/>
          <w:rFonts w:eastAsia="Times New Roman"/>
          <w:b w:val="0"/>
        </w:rPr>
        <w:t>&lt;/RangeAM&gt;</w:t>
      </w:r>
    </w:p>
    <w:p w14:paraId="7B8728AB" w14:textId="77777777" w:rsidR="002F4C25" w:rsidRPr="004C7DD6" w:rsidRDefault="005D4D7E">
      <w:pPr>
        <w:pStyle w:val="CoverBold"/>
      </w:pPr>
      <w:r w:rsidRPr="004C7DD6">
        <w:rPr>
          <w:rStyle w:val="HideTWBExt"/>
          <w:b w:val="0"/>
        </w:rPr>
        <w:t>&lt;TitreType&gt;</w:t>
      </w:r>
      <w:r w:rsidRPr="004C7DD6">
        <w:t>Förslag till betänkande</w:t>
      </w:r>
      <w:r w:rsidRPr="004C7DD6">
        <w:rPr>
          <w:rStyle w:val="HideTWBExt"/>
          <w:b w:val="0"/>
        </w:rPr>
        <w:t>&lt;/TitreType&gt;</w:t>
      </w:r>
    </w:p>
    <w:p w14:paraId="0B30178B" w14:textId="77777777" w:rsidR="002F4C25" w:rsidRPr="004C7DD6" w:rsidRDefault="005D4D7E">
      <w:pPr>
        <w:pStyle w:val="CoverBold"/>
      </w:pPr>
      <w:r w:rsidRPr="004C7DD6">
        <w:rPr>
          <w:rStyle w:val="HideTWBExt"/>
          <w:b w:val="0"/>
        </w:rPr>
        <w:t>&lt;Rapporteur&gt;</w:t>
      </w:r>
      <w:r w:rsidRPr="004C7DD6">
        <w:t>Ana Catarina Mendes</w:t>
      </w:r>
      <w:r w:rsidRPr="004C7DD6">
        <w:rPr>
          <w:rStyle w:val="HideTWBExt"/>
          <w:b w:val="0"/>
        </w:rPr>
        <w:t>&lt;/Rapporteur&gt;</w:t>
      </w:r>
    </w:p>
    <w:p w14:paraId="4F03E6DE" w14:textId="77777777" w:rsidR="002F4C25" w:rsidRPr="004C7DD6" w:rsidRDefault="005D4D7E">
      <w:pPr>
        <w:pStyle w:val="CoverNormal24a"/>
      </w:pPr>
      <w:r w:rsidRPr="004C7DD6">
        <w:rPr>
          <w:rStyle w:val="HideTWBExt"/>
        </w:rPr>
        <w:t>&lt;DocRefPE&gt;</w:t>
      </w:r>
      <w:r w:rsidRPr="004C7DD6">
        <w:t>(PE788.886v02-00)</w:t>
      </w:r>
      <w:r w:rsidRPr="004C7DD6">
        <w:rPr>
          <w:rStyle w:val="HideTWBExt"/>
        </w:rPr>
        <w:t>&lt;/DocRefPE&gt;</w:t>
      </w:r>
    </w:p>
    <w:p w14:paraId="63BCB567" w14:textId="77777777" w:rsidR="002F4C25" w:rsidRPr="004C7DD6" w:rsidRDefault="005D4D7E">
      <w:pPr>
        <w:pStyle w:val="CoverNormal24a"/>
      </w:pPr>
      <w:r w:rsidRPr="004C7DD6">
        <w:rPr>
          <w:rStyle w:val="HideTWBExt"/>
        </w:rPr>
        <w:t>&lt;Titre&gt;</w:t>
      </w:r>
      <w:r w:rsidRPr="004C7DD6">
        <w:t>Inrättande av unionsstödet för asyl, migration och integration för perioden 2028–2034</w:t>
      </w:r>
      <w:r w:rsidRPr="004C7DD6">
        <w:rPr>
          <w:rStyle w:val="HideTWBExt"/>
        </w:rPr>
        <w:t>&lt;/Titre&gt;</w:t>
      </w:r>
    </w:p>
    <w:p w14:paraId="598819B1" w14:textId="77777777" w:rsidR="002F4C25" w:rsidRPr="004C7DD6" w:rsidRDefault="005D4D7E">
      <w:pPr>
        <w:pStyle w:val="CoverNormal"/>
      </w:pPr>
      <w:r w:rsidRPr="004C7DD6">
        <w:rPr>
          <w:rStyle w:val="HideTWBExt"/>
        </w:rPr>
        <w:t>&lt;DocAmend&gt;</w:t>
      </w:r>
      <w:r w:rsidRPr="004C7DD6">
        <w:t>Förslag till förordning</w:t>
      </w:r>
      <w:r w:rsidRPr="004C7DD6">
        <w:rPr>
          <w:rStyle w:val="HideTWBExt"/>
        </w:rPr>
        <w:t>&lt;/DocAmend&gt;</w:t>
      </w:r>
    </w:p>
    <w:p w14:paraId="554E7D02" w14:textId="77777777" w:rsidR="002F4C25" w:rsidRPr="004C7DD6" w:rsidRDefault="005D4D7E">
      <w:pPr>
        <w:pStyle w:val="CoverNormal24a"/>
      </w:pPr>
      <w:r w:rsidRPr="004C7DD6">
        <w:rPr>
          <w:rStyle w:val="HideTWBExt"/>
        </w:rPr>
        <w:t>&lt;DocRef&gt;</w:t>
      </w:r>
      <w:r w:rsidRPr="004C7DD6">
        <w:t>(COM(2025)0540 – 2025/0540(COD))</w:t>
      </w:r>
      <w:r w:rsidRPr="004C7DD6">
        <w:rPr>
          <w:rStyle w:val="HideTWBExt"/>
        </w:rPr>
        <w:t>&lt;/DocRef&gt;</w:t>
      </w:r>
    </w:p>
    <w:p w14:paraId="3F1E8A2C" w14:textId="77777777" w:rsidR="002F4C25" w:rsidRPr="004C7DD6" w:rsidRDefault="005D4D7E">
      <w:r w:rsidRPr="004C7DD6">
        <w:br w:type="page"/>
      </w:r>
      <w:r w:rsidRPr="004C7DD6">
        <w:lastRenderedPageBreak/>
        <w:t>AM_Com_LegReport</w:t>
      </w:r>
    </w:p>
    <w:p w14:paraId="157AE8F1" w14:textId="1626B4D9" w:rsidR="00AC1860" w:rsidRPr="004C7DD6" w:rsidRDefault="005D4D7E" w:rsidP="00AC1860">
      <w:pPr>
        <w:pStyle w:val="AmNumberTabs"/>
      </w:pPr>
      <w:r w:rsidRPr="004C7DD6">
        <w:br w:type="page"/>
      </w:r>
      <w:r w:rsidR="00AC1860" w:rsidRPr="004C7DD6">
        <w:rPr>
          <w:rStyle w:val="HideTWBExt"/>
          <w:b w:val="0"/>
        </w:rPr>
        <w:lastRenderedPageBreak/>
        <w:t>&lt;RepeatBlock-Amend&gt;&lt;Amend&gt;</w:t>
      </w:r>
      <w:r w:rsidR="00AC1860" w:rsidRPr="004C7DD6">
        <w:t>Ändringsförslag</w:t>
      </w:r>
      <w:r w:rsidR="00AC1860" w:rsidRPr="004C7DD6">
        <w:tab/>
      </w:r>
      <w:r w:rsidR="00AC1860" w:rsidRPr="004C7DD6">
        <w:tab/>
      </w:r>
      <w:r w:rsidR="00AC1860" w:rsidRPr="004C7DD6">
        <w:rPr>
          <w:rStyle w:val="HideTWBExt"/>
          <w:b w:val="0"/>
        </w:rPr>
        <w:t>&lt;NumAm&gt;</w:t>
      </w:r>
      <w:r w:rsidR="00AC1860" w:rsidRPr="004C7DD6">
        <w:t>42</w:t>
      </w:r>
      <w:r w:rsidR="00AC1860" w:rsidRPr="004C7DD6">
        <w:rPr>
          <w:rStyle w:val="HideTWBExt"/>
          <w:b w:val="0"/>
        </w:rPr>
        <w:t>&lt;/NumAm&gt;</w:t>
      </w:r>
    </w:p>
    <w:p w14:paraId="27472E75" w14:textId="77777777" w:rsidR="00AC1860" w:rsidRPr="004C7DD6" w:rsidRDefault="00AC1860" w:rsidP="00AC1860">
      <w:pPr>
        <w:pStyle w:val="NormalBold"/>
      </w:pPr>
      <w:r w:rsidRPr="004C7DD6">
        <w:rPr>
          <w:rStyle w:val="HideTWBExt"/>
          <w:b w:val="0"/>
        </w:rPr>
        <w:t>&lt;RepeatBlock-By&gt;&lt;Members&gt;</w:t>
      </w:r>
      <w:r w:rsidRPr="004C7DD6">
        <w:t>Maciej Wąsik, Mariusz Kamiński</w:t>
      </w:r>
      <w:r w:rsidRPr="004C7DD6">
        <w:rPr>
          <w:rStyle w:val="HideTWBExt"/>
          <w:b w:val="0"/>
        </w:rPr>
        <w:t>&lt;/Members&gt;</w:t>
      </w:r>
    </w:p>
    <w:p w14:paraId="70CE0E3A" w14:textId="77777777" w:rsidR="00AC1860" w:rsidRPr="004C7DD6" w:rsidRDefault="00AC1860" w:rsidP="00AC1860">
      <w:pPr>
        <w:pStyle w:val="NormalBold"/>
      </w:pPr>
      <w:r w:rsidRPr="004C7DD6">
        <w:rPr>
          <w:rStyle w:val="HideTWBExt"/>
          <w:b w:val="0"/>
        </w:rPr>
        <w:t>&lt;/RepeatBlock-By&gt;</w:t>
      </w:r>
    </w:p>
    <w:p w14:paraId="2C04AB1A"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4A24CACD" w14:textId="77777777" w:rsidR="00AC1860" w:rsidRPr="004C7DD6" w:rsidRDefault="00AC1860" w:rsidP="00AC1860">
      <w:pPr>
        <w:pStyle w:val="NormalBold"/>
      </w:pPr>
      <w:r w:rsidRPr="004C7DD6">
        <w:rPr>
          <w:rStyle w:val="HideTWBExt"/>
          <w:b w:val="0"/>
        </w:rPr>
        <w:t>&lt;Article&gt;</w:t>
      </w:r>
      <w:r w:rsidRPr="004C7DD6">
        <w:t>Skäl 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0AD66D9F" w14:textId="77777777" w:rsidTr="0025471F">
        <w:trPr>
          <w:trHeight w:hRule="exact" w:val="240"/>
          <w:jc w:val="center"/>
        </w:trPr>
        <w:tc>
          <w:tcPr>
            <w:tcW w:w="9752" w:type="dxa"/>
            <w:gridSpan w:val="2"/>
            <w:tcBorders>
              <w:top w:val="nil"/>
              <w:left w:val="nil"/>
              <w:bottom w:val="nil"/>
              <w:right w:val="nil"/>
            </w:tcBorders>
          </w:tcPr>
          <w:p w14:paraId="008509D2" w14:textId="77777777" w:rsidR="00AC1860" w:rsidRPr="004C7DD6" w:rsidRDefault="00AC1860" w:rsidP="0025471F"/>
        </w:tc>
      </w:tr>
      <w:tr w:rsidR="00AC1860" w:rsidRPr="004C7DD6" w14:paraId="2D36A319" w14:textId="77777777" w:rsidTr="0025471F">
        <w:trPr>
          <w:trHeight w:val="240"/>
          <w:jc w:val="center"/>
        </w:trPr>
        <w:tc>
          <w:tcPr>
            <w:tcW w:w="4876" w:type="dxa"/>
            <w:tcBorders>
              <w:top w:val="nil"/>
              <w:left w:val="nil"/>
              <w:bottom w:val="nil"/>
              <w:right w:val="nil"/>
            </w:tcBorders>
          </w:tcPr>
          <w:p w14:paraId="5F38264E"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082276DD" w14:textId="77777777" w:rsidR="00AC1860" w:rsidRPr="004C7DD6" w:rsidRDefault="00AC1860" w:rsidP="0025471F">
            <w:pPr>
              <w:pStyle w:val="AmColumnHeading"/>
            </w:pPr>
            <w:r w:rsidRPr="004C7DD6">
              <w:t>Ändringsförslag</w:t>
            </w:r>
          </w:p>
        </w:tc>
      </w:tr>
      <w:tr w:rsidR="00AC1860" w:rsidRPr="004C7DD6" w14:paraId="45E71024" w14:textId="77777777" w:rsidTr="0025471F">
        <w:trPr>
          <w:jc w:val="center"/>
        </w:trPr>
        <w:tc>
          <w:tcPr>
            <w:tcW w:w="4876" w:type="dxa"/>
            <w:tcBorders>
              <w:top w:val="nil"/>
              <w:left w:val="nil"/>
              <w:bottom w:val="nil"/>
              <w:right w:val="nil"/>
            </w:tcBorders>
          </w:tcPr>
          <w:p w14:paraId="241BD35F" w14:textId="77777777" w:rsidR="00AC1860" w:rsidRPr="004C7DD6" w:rsidRDefault="00AC1860" w:rsidP="0025471F">
            <w:pPr>
              <w:pStyle w:val="Normal6a"/>
            </w:pPr>
            <w:r w:rsidRPr="004C7DD6">
              <w:t>(1)</w:t>
            </w:r>
            <w:r w:rsidRPr="004C7DD6">
              <w:tab/>
            </w:r>
            <w:r w:rsidRPr="004C7DD6">
              <w:rPr>
                <w:b/>
                <w:bCs/>
                <w:i/>
                <w:iCs/>
              </w:rPr>
              <w:t>Syftet med denna förordning är att bidra till unionens mål att skapa ett område med frihet, säkerhet och rättvisa i enlighet med fördraget om Europeiska unionens funktionssätt (EUF-fördraget) genom tillhandahållande av unionsstöd till utvecklingen av en gemensam politik för asyl, subsidiärt skydd och tillfälligt skydd i syfte att erbjuda lämplig status till alla tredjelandsmedborgare som är i behov av internationellt skydd och att säkerställa principen om non-refoulement i enlighet med artikel 77 i EUF-fördraget, och en gemensam invandringspolitik i syfte att i alla lägen säkerställa en effektiv hantering av migrationsströmmarna, en rättvis behandling av tredjelandsmedborgare som vistas lagligen i medlemsstaterna samt förebyggande och förstärkt bekämpning av olaglig invandring och människohandel i enlighet med artikel 79 i EUF-fördraget.</w:t>
            </w:r>
          </w:p>
        </w:tc>
        <w:tc>
          <w:tcPr>
            <w:tcW w:w="4876" w:type="dxa"/>
            <w:tcBorders>
              <w:top w:val="nil"/>
              <w:left w:val="nil"/>
              <w:bottom w:val="nil"/>
              <w:right w:val="nil"/>
            </w:tcBorders>
          </w:tcPr>
          <w:p w14:paraId="5A889C75" w14:textId="77777777" w:rsidR="00AC1860" w:rsidRPr="004C7DD6" w:rsidRDefault="00AC1860" w:rsidP="0025471F">
            <w:pPr>
              <w:pStyle w:val="Normal6a"/>
            </w:pPr>
            <w:r w:rsidRPr="004C7DD6">
              <w:t>(1)</w:t>
            </w:r>
            <w:r w:rsidRPr="004C7DD6">
              <w:tab/>
            </w:r>
            <w:r w:rsidRPr="004C7DD6">
              <w:rPr>
                <w:b/>
                <w:bCs/>
                <w:i/>
                <w:iCs/>
              </w:rPr>
              <w:t>Unionsstödet bör ta hänsyn till nuläget eller med andra ord det faktum att asylsystemet inte fungerar korrekt på grund av systematiska missbruk, sekundära flöden, utdragna förfaranden, lågt antal återvändande för dem vars ansökningar har avslagits och skillnader mellan tillämpliga bestämmelser från 1950-talet och dagens blandade migrationsströmmar, som domineras av ekonomiska migranter snarare än flyktingar som flyr förföljelse.</w:t>
            </w:r>
          </w:p>
        </w:tc>
      </w:tr>
      <w:tr w:rsidR="00AC1860" w:rsidRPr="004C7DD6" w14:paraId="7894C82F" w14:textId="77777777" w:rsidTr="0025471F">
        <w:trPr>
          <w:jc w:val="center"/>
        </w:trPr>
        <w:tc>
          <w:tcPr>
            <w:tcW w:w="4876" w:type="dxa"/>
            <w:tcBorders>
              <w:top w:val="nil"/>
              <w:left w:val="nil"/>
              <w:bottom w:val="nil"/>
              <w:right w:val="nil"/>
            </w:tcBorders>
          </w:tcPr>
          <w:p w14:paraId="4C631489" w14:textId="77777777" w:rsidR="00AC1860" w:rsidRPr="004C7DD6" w:rsidRDefault="00AC1860" w:rsidP="0025471F">
            <w:pPr>
              <w:pStyle w:val="Normal6a"/>
            </w:pPr>
          </w:p>
        </w:tc>
        <w:tc>
          <w:tcPr>
            <w:tcW w:w="4876" w:type="dxa"/>
            <w:tcBorders>
              <w:top w:val="nil"/>
              <w:left w:val="nil"/>
              <w:bottom w:val="nil"/>
              <w:right w:val="nil"/>
            </w:tcBorders>
          </w:tcPr>
          <w:p w14:paraId="1017B559" w14:textId="77777777" w:rsidR="00AC1860" w:rsidRPr="004C7DD6" w:rsidRDefault="00AC1860" w:rsidP="0025471F">
            <w:pPr>
              <w:pStyle w:val="Normal6a"/>
            </w:pPr>
          </w:p>
        </w:tc>
      </w:tr>
    </w:tbl>
    <w:p w14:paraId="7ED09D65"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{PL}</w:t>
      </w:r>
      <w:r w:rsidRPr="004C7DD6">
        <w:t>pl</w:t>
      </w:r>
      <w:r w:rsidRPr="004C7DD6">
        <w:rPr>
          <w:rStyle w:val="HideTWBExt"/>
        </w:rPr>
        <w:t>&lt;/Original&gt;</w:t>
      </w:r>
    </w:p>
    <w:p w14:paraId="2433224E" w14:textId="77777777" w:rsidR="00AC1860" w:rsidRPr="004C7DD6" w:rsidRDefault="00AC1860" w:rsidP="00AC1860">
      <w:r w:rsidRPr="004C7DD6">
        <w:rPr>
          <w:rStyle w:val="HideTWBExt"/>
        </w:rPr>
        <w:t>&lt;/Amend&gt;</w:t>
      </w:r>
    </w:p>
    <w:p w14:paraId="1648346F"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43</w:t>
      </w:r>
      <w:r w:rsidRPr="004C7DD6">
        <w:rPr>
          <w:rStyle w:val="HideTWBExt"/>
          <w:b w:val="0"/>
        </w:rPr>
        <w:t>&lt;/NumAm&gt;</w:t>
      </w:r>
    </w:p>
    <w:p w14:paraId="6B10554C" w14:textId="77777777" w:rsidR="00AC1860" w:rsidRPr="004C7DD6" w:rsidRDefault="00AC1860" w:rsidP="00AC1860">
      <w:pPr>
        <w:pStyle w:val="NormalBold"/>
      </w:pPr>
      <w:r w:rsidRPr="004C7DD6">
        <w:rPr>
          <w:rStyle w:val="HideTWBExt"/>
          <w:b w:val="0"/>
        </w:rPr>
        <w:t>&lt;RepeatBlock-By&gt;&lt;Members&gt;</w:t>
      </w:r>
      <w:r w:rsidRPr="004C7DD6">
        <w:t>Sebastian Tynkkynen</w:t>
      </w:r>
      <w:r w:rsidRPr="004C7DD6">
        <w:rPr>
          <w:rStyle w:val="HideTWBExt"/>
          <w:b w:val="0"/>
        </w:rPr>
        <w:t>&lt;/Members&gt;</w:t>
      </w:r>
    </w:p>
    <w:p w14:paraId="6CA52FAE" w14:textId="77777777" w:rsidR="00AC1860" w:rsidRPr="004C7DD6" w:rsidRDefault="00AC1860" w:rsidP="00AC1860">
      <w:pPr>
        <w:pStyle w:val="NormalBold"/>
      </w:pPr>
      <w:r w:rsidRPr="004C7DD6">
        <w:rPr>
          <w:rStyle w:val="HideTWBExt"/>
          <w:b w:val="0"/>
        </w:rPr>
        <w:t>&lt;/RepeatBlock-By&gt;</w:t>
      </w:r>
    </w:p>
    <w:p w14:paraId="182315C8"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15075EF8" w14:textId="77777777" w:rsidR="00AC1860" w:rsidRPr="004C7DD6" w:rsidRDefault="00AC1860" w:rsidP="00AC1860">
      <w:pPr>
        <w:pStyle w:val="NormalBold"/>
      </w:pPr>
      <w:r w:rsidRPr="004C7DD6">
        <w:rPr>
          <w:rStyle w:val="HideTWBExt"/>
          <w:b w:val="0"/>
        </w:rPr>
        <w:t>&lt;Article&gt;</w:t>
      </w:r>
      <w:r w:rsidRPr="004C7DD6">
        <w:t>Skäl 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7856A88B" w14:textId="77777777" w:rsidTr="0025471F">
        <w:trPr>
          <w:trHeight w:hRule="exact" w:val="240"/>
          <w:jc w:val="center"/>
        </w:trPr>
        <w:tc>
          <w:tcPr>
            <w:tcW w:w="9752" w:type="dxa"/>
            <w:gridSpan w:val="2"/>
            <w:tcBorders>
              <w:top w:val="nil"/>
              <w:left w:val="nil"/>
              <w:bottom w:val="nil"/>
              <w:right w:val="nil"/>
            </w:tcBorders>
          </w:tcPr>
          <w:p w14:paraId="56D3043E" w14:textId="77777777" w:rsidR="00AC1860" w:rsidRPr="004C7DD6" w:rsidRDefault="00AC1860" w:rsidP="0025471F"/>
        </w:tc>
      </w:tr>
      <w:tr w:rsidR="00AC1860" w:rsidRPr="004C7DD6" w14:paraId="0FF748F5" w14:textId="77777777" w:rsidTr="0025471F">
        <w:trPr>
          <w:trHeight w:val="240"/>
          <w:jc w:val="center"/>
        </w:trPr>
        <w:tc>
          <w:tcPr>
            <w:tcW w:w="4876" w:type="dxa"/>
            <w:tcBorders>
              <w:top w:val="nil"/>
              <w:left w:val="nil"/>
              <w:bottom w:val="nil"/>
              <w:right w:val="nil"/>
            </w:tcBorders>
          </w:tcPr>
          <w:p w14:paraId="2F8CDD86"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4A1B2F6D" w14:textId="77777777" w:rsidR="00AC1860" w:rsidRPr="004C7DD6" w:rsidRDefault="00AC1860" w:rsidP="0025471F">
            <w:pPr>
              <w:pStyle w:val="AmColumnHeading"/>
            </w:pPr>
            <w:r w:rsidRPr="004C7DD6">
              <w:t>Ändringsförslag</w:t>
            </w:r>
          </w:p>
        </w:tc>
      </w:tr>
      <w:tr w:rsidR="00AC1860" w:rsidRPr="004C7DD6" w14:paraId="7328496D" w14:textId="77777777" w:rsidTr="0025471F">
        <w:trPr>
          <w:jc w:val="center"/>
        </w:trPr>
        <w:tc>
          <w:tcPr>
            <w:tcW w:w="4876" w:type="dxa"/>
            <w:tcBorders>
              <w:top w:val="nil"/>
              <w:left w:val="nil"/>
              <w:bottom w:val="nil"/>
              <w:right w:val="nil"/>
            </w:tcBorders>
          </w:tcPr>
          <w:p w14:paraId="1CB6A91C" w14:textId="77777777" w:rsidR="00AC1860" w:rsidRPr="004C7DD6" w:rsidRDefault="00AC1860" w:rsidP="0025471F">
            <w:pPr>
              <w:pStyle w:val="Normal6a"/>
            </w:pPr>
            <w:r w:rsidRPr="004C7DD6">
              <w:t>(1)</w:t>
            </w:r>
            <w:r w:rsidRPr="004C7DD6">
              <w:tab/>
              <w:t xml:space="preserve">Syftet med denna förordning är att bidra till unionens mål att skapa ett område med frihet, säkerhet och rättvisa i enlighet med fördraget om Europeiska unionens funktionssätt (EUF-fördraget) genom tillhandahållande av unionsstöd till utvecklingen av en gemensam politik för asyl, subsidiärt skydd och tillfälligt skydd i syfte att erbjuda lämplig status till </w:t>
            </w:r>
            <w:r w:rsidRPr="004C7DD6">
              <w:rPr>
                <w:b/>
                <w:bCs/>
                <w:i/>
                <w:iCs/>
              </w:rPr>
              <w:t>alla</w:t>
            </w:r>
            <w:r w:rsidRPr="004C7DD6">
              <w:t xml:space="preserve"> tredjelandsmedborgare som </w:t>
            </w:r>
            <w:r w:rsidRPr="004C7DD6">
              <w:rPr>
                <w:b/>
                <w:bCs/>
                <w:i/>
                <w:iCs/>
              </w:rPr>
              <w:t>är i behov av</w:t>
            </w:r>
            <w:r w:rsidRPr="004C7DD6">
              <w:t xml:space="preserve"> internationellt skydd och att säkerställa </w:t>
            </w:r>
            <w:r w:rsidRPr="004C7DD6">
              <w:rPr>
                <w:b/>
                <w:bCs/>
                <w:i/>
                <w:iCs/>
              </w:rPr>
              <w:t>principen om non-refoulement i enlighet med artikel 77 i EUF-fördraget, och</w:t>
            </w:r>
            <w:r w:rsidRPr="004C7DD6">
              <w:t xml:space="preserve"> en gemensam invandringspolitik i syfte att i alla lägen säkerställa en effektiv hantering av migrationsströmmarna, </w:t>
            </w:r>
            <w:r w:rsidRPr="004C7DD6">
              <w:rPr>
                <w:b/>
                <w:bCs/>
                <w:i/>
                <w:iCs/>
              </w:rPr>
              <w:t>en rättvis behandling av tredjelandsmedborgare som vistas lagligen i medlemsstaterna</w:t>
            </w:r>
            <w:r w:rsidRPr="004C7DD6">
              <w:t xml:space="preserve"> samt förebyggande och förstärkt bekämpning av olaglig invandring och människohandel</w:t>
            </w:r>
            <w:r w:rsidRPr="004C7DD6">
              <w:rPr>
                <w:b/>
                <w:bCs/>
                <w:i/>
                <w:iCs/>
              </w:rPr>
              <w:t xml:space="preserve"> i enlighet med artikel 79 i EUF-fördraget.</w:t>
            </w:r>
          </w:p>
        </w:tc>
        <w:tc>
          <w:tcPr>
            <w:tcW w:w="4876" w:type="dxa"/>
            <w:tcBorders>
              <w:top w:val="nil"/>
              <w:left w:val="nil"/>
              <w:bottom w:val="nil"/>
              <w:right w:val="nil"/>
            </w:tcBorders>
          </w:tcPr>
          <w:p w14:paraId="2682634D" w14:textId="77777777" w:rsidR="00AC1860" w:rsidRPr="004C7DD6" w:rsidRDefault="00AC1860" w:rsidP="0025471F">
            <w:pPr>
              <w:pStyle w:val="Normal6a"/>
            </w:pPr>
            <w:r w:rsidRPr="004C7DD6">
              <w:t>(1)</w:t>
            </w:r>
            <w:r w:rsidRPr="004C7DD6">
              <w:tab/>
              <w:t xml:space="preserve">Syftet med denna förordning är att bidra till unionens mål att skapa ett område med frihet, säkerhet och rättvisa i enlighet med fördraget om Europeiska unionens funktionssätt (EUF-fördraget) genom tillhandahållande av unionsstöd till utvecklingen av en gemensam politik för asyl, subsidiärt skydd och tillfälligt skydd i syfte att erbjuda lämplig status till </w:t>
            </w:r>
            <w:r w:rsidRPr="004C7DD6">
              <w:rPr>
                <w:b/>
                <w:bCs/>
                <w:i/>
                <w:iCs/>
              </w:rPr>
              <w:t>de</w:t>
            </w:r>
            <w:r w:rsidRPr="004C7DD6">
              <w:t xml:space="preserve"> tredjelandsmedborgare som </w:t>
            </w:r>
            <w:r w:rsidRPr="004C7DD6">
              <w:rPr>
                <w:b/>
                <w:bCs/>
                <w:i/>
                <w:iCs/>
              </w:rPr>
              <w:t>kan bevisa att de behöver</w:t>
            </w:r>
            <w:r w:rsidRPr="004C7DD6">
              <w:t xml:space="preserve"> internationellt skydd och att säkerställa </w:t>
            </w:r>
            <w:r w:rsidRPr="004C7DD6">
              <w:rPr>
                <w:b/>
                <w:bCs/>
                <w:i/>
                <w:iCs/>
              </w:rPr>
              <w:t>utvecklingen av</w:t>
            </w:r>
            <w:r w:rsidRPr="004C7DD6">
              <w:t xml:space="preserve"> en gemensam invandringspolitik i syfte att i alla lägen säkerställa en effektiv hantering av migrationsströmmarna, en rättvis behandling av tredjelandsmedborgare som vistas lagligen i medlemsstaterna samt förebyggande och förstärkt bekämpning av olaglig invandring och människohandel.</w:t>
            </w:r>
          </w:p>
        </w:tc>
      </w:tr>
    </w:tbl>
    <w:p w14:paraId="6B95CD3C"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{FI}</w:t>
      </w:r>
      <w:r w:rsidRPr="004C7DD6">
        <w:t>fi</w:t>
      </w:r>
      <w:r w:rsidRPr="004C7DD6">
        <w:rPr>
          <w:rStyle w:val="HideTWBExt"/>
        </w:rPr>
        <w:t>&lt;/Original&gt;</w:t>
      </w:r>
    </w:p>
    <w:p w14:paraId="6CEF73B3" w14:textId="77777777" w:rsidR="00AC1860" w:rsidRPr="004C7DD6" w:rsidRDefault="00AC1860" w:rsidP="00AC1860">
      <w:r w:rsidRPr="004C7DD6">
        <w:rPr>
          <w:rStyle w:val="HideTWBExt"/>
        </w:rPr>
        <w:t>&lt;/Amend&gt;</w:t>
      </w:r>
    </w:p>
    <w:p w14:paraId="46E89AA4"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44</w:t>
      </w:r>
      <w:r w:rsidRPr="004C7DD6">
        <w:rPr>
          <w:rStyle w:val="HideTWBExt"/>
          <w:b w:val="0"/>
        </w:rPr>
        <w:t>&lt;/NumAm&gt;</w:t>
      </w:r>
    </w:p>
    <w:p w14:paraId="64814F28" w14:textId="77777777" w:rsidR="00AC1860" w:rsidRPr="004C7DD6" w:rsidRDefault="00AC1860" w:rsidP="00AC1860">
      <w:pPr>
        <w:pStyle w:val="NormalBold"/>
      </w:pPr>
      <w:r w:rsidRPr="004C7DD6">
        <w:rPr>
          <w:rStyle w:val="HideTWBExt"/>
          <w:b w:val="0"/>
        </w:rPr>
        <w:t>&lt;RepeatBlock-By&gt;&lt;Members&gt;</w:t>
      </w:r>
      <w:r w:rsidRPr="004C7DD6">
        <w:t>Abir Al-Sahlani, Fabienne Keller, Jan-Christoph Oetjen, Irena Joveva, Raquel García Hermida-Van Der Walle</w:t>
      </w:r>
      <w:r w:rsidRPr="004C7DD6">
        <w:rPr>
          <w:rStyle w:val="HideTWBExt"/>
          <w:b w:val="0"/>
        </w:rPr>
        <w:t>&lt;/Members&gt;</w:t>
      </w:r>
    </w:p>
    <w:p w14:paraId="4FC6999B" w14:textId="77777777" w:rsidR="00AC1860" w:rsidRPr="004C7DD6" w:rsidRDefault="00AC1860" w:rsidP="00AC1860">
      <w:pPr>
        <w:pStyle w:val="NormalBold"/>
      </w:pPr>
      <w:r w:rsidRPr="004C7DD6">
        <w:rPr>
          <w:rStyle w:val="HideTWBExt"/>
          <w:b w:val="0"/>
        </w:rPr>
        <w:t>&lt;/RepeatBlock-By&gt;</w:t>
      </w:r>
    </w:p>
    <w:p w14:paraId="10FFB49D"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3CC0B4B1" w14:textId="77777777" w:rsidR="00AC1860" w:rsidRPr="004C7DD6" w:rsidRDefault="00AC1860" w:rsidP="00AC1860">
      <w:pPr>
        <w:pStyle w:val="NormalBold"/>
      </w:pPr>
      <w:r w:rsidRPr="004C7DD6">
        <w:rPr>
          <w:rStyle w:val="HideTWBExt"/>
          <w:b w:val="0"/>
        </w:rPr>
        <w:t>&lt;Article&gt;</w:t>
      </w:r>
      <w:r w:rsidRPr="004C7DD6">
        <w:t>Skäl 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123F285E" w14:textId="77777777" w:rsidTr="0025471F">
        <w:trPr>
          <w:trHeight w:hRule="exact" w:val="240"/>
          <w:jc w:val="center"/>
        </w:trPr>
        <w:tc>
          <w:tcPr>
            <w:tcW w:w="9752" w:type="dxa"/>
            <w:gridSpan w:val="2"/>
            <w:tcBorders>
              <w:top w:val="nil"/>
              <w:left w:val="nil"/>
              <w:bottom w:val="nil"/>
              <w:right w:val="nil"/>
            </w:tcBorders>
          </w:tcPr>
          <w:p w14:paraId="47E0B2FB" w14:textId="77777777" w:rsidR="00AC1860" w:rsidRPr="004C7DD6" w:rsidRDefault="00AC1860" w:rsidP="0025471F"/>
        </w:tc>
      </w:tr>
      <w:tr w:rsidR="00AC1860" w:rsidRPr="004C7DD6" w14:paraId="465E4497" w14:textId="77777777" w:rsidTr="0025471F">
        <w:trPr>
          <w:trHeight w:val="240"/>
          <w:jc w:val="center"/>
        </w:trPr>
        <w:tc>
          <w:tcPr>
            <w:tcW w:w="4876" w:type="dxa"/>
            <w:tcBorders>
              <w:top w:val="nil"/>
              <w:left w:val="nil"/>
              <w:bottom w:val="nil"/>
              <w:right w:val="nil"/>
            </w:tcBorders>
          </w:tcPr>
          <w:p w14:paraId="1BFC682E"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3D3571DF" w14:textId="77777777" w:rsidR="00AC1860" w:rsidRPr="004C7DD6" w:rsidRDefault="00AC1860" w:rsidP="0025471F">
            <w:pPr>
              <w:pStyle w:val="AmColumnHeading"/>
            </w:pPr>
            <w:r w:rsidRPr="004C7DD6">
              <w:t>Ändringsförslag</w:t>
            </w:r>
          </w:p>
        </w:tc>
      </w:tr>
      <w:tr w:rsidR="00AC1860" w:rsidRPr="004C7DD6" w14:paraId="4CE1B0F8" w14:textId="77777777" w:rsidTr="0025471F">
        <w:trPr>
          <w:jc w:val="center"/>
        </w:trPr>
        <w:tc>
          <w:tcPr>
            <w:tcW w:w="4876" w:type="dxa"/>
            <w:tcBorders>
              <w:top w:val="nil"/>
              <w:left w:val="nil"/>
              <w:bottom w:val="nil"/>
              <w:right w:val="nil"/>
            </w:tcBorders>
          </w:tcPr>
          <w:p w14:paraId="297A20C2" w14:textId="77777777" w:rsidR="00AC1860" w:rsidRPr="004C7DD6" w:rsidRDefault="00AC1860" w:rsidP="0025471F">
            <w:pPr>
              <w:pStyle w:val="Normal6a"/>
            </w:pPr>
            <w:r w:rsidRPr="004C7DD6">
              <w:t>(1)</w:t>
            </w:r>
            <w:r w:rsidRPr="004C7DD6">
              <w:tab/>
              <w:t xml:space="preserve">Syftet med denna förordning är att bidra till unionens mål att skapa ett område med frihet, säkerhet och rättvisa i enlighet med fördraget om Europeiska unionens funktionssätt (EUF-fördraget) genom tillhandahållande av unionsstöd till utvecklingen av en gemensam politik för asyl, subsidiärt skydd och tillfälligt skydd i syfte att erbjuda lämplig status till alla tredjelandsmedborgare som är i behov av internationellt skydd och att säkerställa principen om non-refoulement i enlighet med artikel </w:t>
            </w:r>
            <w:r w:rsidRPr="004C7DD6">
              <w:rPr>
                <w:b/>
                <w:bCs/>
                <w:i/>
                <w:iCs/>
              </w:rPr>
              <w:t>77</w:t>
            </w:r>
            <w:r w:rsidRPr="004C7DD6">
              <w:t xml:space="preserve"> i EUF-fördraget, och en gemensam invandringspolitik i syfte att i alla lägen säkerställa en effektiv hantering av migrationsströmmarna, en rättvis behandling av tredjelandsmedborgare som vistas lagligen i medlemsstaterna samt förebyggande och förstärkt </w:t>
            </w:r>
            <w:r w:rsidRPr="004C7DD6">
              <w:rPr>
                <w:b/>
                <w:bCs/>
                <w:i/>
                <w:iCs/>
              </w:rPr>
              <w:t>bekämpning av olaglig</w:t>
            </w:r>
            <w:r w:rsidRPr="004C7DD6">
              <w:t xml:space="preserve"> invandring och människohandel i enlighet med artikel 79 i EUF-fördraget.</w:t>
            </w:r>
          </w:p>
        </w:tc>
        <w:tc>
          <w:tcPr>
            <w:tcW w:w="4876" w:type="dxa"/>
            <w:tcBorders>
              <w:top w:val="nil"/>
              <w:left w:val="nil"/>
              <w:bottom w:val="nil"/>
              <w:right w:val="nil"/>
            </w:tcBorders>
          </w:tcPr>
          <w:p w14:paraId="4D478C64" w14:textId="77777777" w:rsidR="00AC1860" w:rsidRPr="004C7DD6" w:rsidRDefault="00AC1860" w:rsidP="0025471F">
            <w:pPr>
              <w:pStyle w:val="Normal6a"/>
            </w:pPr>
            <w:r w:rsidRPr="004C7DD6">
              <w:t>(1)</w:t>
            </w:r>
            <w:r w:rsidRPr="004C7DD6">
              <w:tab/>
              <w:t xml:space="preserve">Syftet med denna förordning är att bidra till unionens mål att skapa ett område med frihet, säkerhet och rättvisa i enlighet med fördraget om Europeiska unionens funktionssätt (EUF-fördraget) genom tillhandahållande av unionsstöd till utvecklingen av en gemensam politik för asyl, subsidiärt skydd och tillfälligt skydd i syfte att erbjuda lämplig status till alla tredjelandsmedborgare som är i behov av internationellt skydd och att säkerställa principen om non-refoulement i enlighet med artikel </w:t>
            </w:r>
            <w:r w:rsidRPr="004C7DD6">
              <w:rPr>
                <w:b/>
                <w:bCs/>
                <w:i/>
                <w:iCs/>
              </w:rPr>
              <w:t>78</w:t>
            </w:r>
            <w:r w:rsidRPr="004C7DD6">
              <w:t xml:space="preserve"> i EUF-fördraget, och en gemensam invandringspolitik i syfte att i alla lägen säkerställa en effektiv hantering av migrationsströmmarna, en rättvis behandling av tredjelandsmedborgare som vistas lagligen i medlemsstaterna samt förebyggande och förstärkt </w:t>
            </w:r>
            <w:r w:rsidRPr="004C7DD6">
              <w:rPr>
                <w:b/>
                <w:bCs/>
                <w:i/>
                <w:iCs/>
              </w:rPr>
              <w:t>hantering av irreguljär</w:t>
            </w:r>
            <w:r w:rsidRPr="004C7DD6">
              <w:t xml:space="preserve"> invandring och människohandel i enlighet med artikel 79 i EUF-fördraget.</w:t>
            </w:r>
          </w:p>
        </w:tc>
      </w:tr>
    </w:tbl>
    <w:p w14:paraId="094EEF5E"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34419163" w14:textId="77777777" w:rsidR="00AC1860" w:rsidRPr="004C7DD6" w:rsidRDefault="00AC1860" w:rsidP="00AC1860">
      <w:r w:rsidRPr="004C7DD6">
        <w:rPr>
          <w:rStyle w:val="HideTWBExt"/>
        </w:rPr>
        <w:t>&lt;/Amend&gt;</w:t>
      </w:r>
    </w:p>
    <w:p w14:paraId="05EB148D"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45</w:t>
      </w:r>
      <w:r w:rsidRPr="004C7DD6">
        <w:rPr>
          <w:rStyle w:val="HideTWBExt"/>
          <w:b w:val="0"/>
        </w:rPr>
        <w:t>&lt;/NumAm&gt;</w:t>
      </w:r>
    </w:p>
    <w:p w14:paraId="26802BE2" w14:textId="77777777" w:rsidR="00AC1860" w:rsidRPr="004C7DD6" w:rsidRDefault="00AC1860" w:rsidP="00AC1860">
      <w:pPr>
        <w:pStyle w:val="NormalBold"/>
      </w:pPr>
      <w:r w:rsidRPr="004C7DD6">
        <w:rPr>
          <w:rStyle w:val="HideTWBExt"/>
          <w:b w:val="0"/>
        </w:rPr>
        <w:t>&lt;RepeatBlock-By&gt;&lt;Members&gt;</w:t>
      </w:r>
      <w:r w:rsidRPr="004C7DD6">
        <w:t>Erik Kaliňák, Katarína Roth Neveďalová</w:t>
      </w:r>
      <w:r w:rsidRPr="004C7DD6">
        <w:rPr>
          <w:rStyle w:val="HideTWBExt"/>
          <w:b w:val="0"/>
        </w:rPr>
        <w:t>&lt;/Members&gt;</w:t>
      </w:r>
    </w:p>
    <w:p w14:paraId="1E203B98" w14:textId="77777777" w:rsidR="00AC1860" w:rsidRPr="004C7DD6" w:rsidRDefault="00AC1860" w:rsidP="00AC1860">
      <w:pPr>
        <w:pStyle w:val="NormalBold"/>
      </w:pPr>
      <w:r w:rsidRPr="004C7DD6">
        <w:rPr>
          <w:rStyle w:val="HideTWBExt"/>
          <w:b w:val="0"/>
        </w:rPr>
        <w:t>&lt;/RepeatBlock-By&gt;</w:t>
      </w:r>
    </w:p>
    <w:p w14:paraId="559AFC6D"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35D2C301" w14:textId="77777777" w:rsidR="00AC1860" w:rsidRPr="004C7DD6" w:rsidRDefault="00AC1860" w:rsidP="00AC1860">
      <w:pPr>
        <w:pStyle w:val="NormalBold"/>
      </w:pPr>
      <w:r w:rsidRPr="004C7DD6">
        <w:rPr>
          <w:rStyle w:val="HideTWBExt"/>
          <w:b w:val="0"/>
        </w:rPr>
        <w:t>&lt;Article&gt;</w:t>
      </w:r>
      <w:r w:rsidRPr="004C7DD6">
        <w:t>Skäl 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37032EC5" w14:textId="77777777" w:rsidTr="0025471F">
        <w:trPr>
          <w:trHeight w:hRule="exact" w:val="240"/>
          <w:jc w:val="center"/>
        </w:trPr>
        <w:tc>
          <w:tcPr>
            <w:tcW w:w="9752" w:type="dxa"/>
            <w:gridSpan w:val="2"/>
            <w:tcBorders>
              <w:top w:val="nil"/>
              <w:left w:val="nil"/>
              <w:bottom w:val="nil"/>
              <w:right w:val="nil"/>
            </w:tcBorders>
          </w:tcPr>
          <w:p w14:paraId="718FDC4B" w14:textId="77777777" w:rsidR="00AC1860" w:rsidRPr="004C7DD6" w:rsidRDefault="00AC1860" w:rsidP="0025471F"/>
        </w:tc>
      </w:tr>
      <w:tr w:rsidR="00AC1860" w:rsidRPr="004C7DD6" w14:paraId="361EF506" w14:textId="77777777" w:rsidTr="0025471F">
        <w:trPr>
          <w:trHeight w:val="240"/>
          <w:jc w:val="center"/>
        </w:trPr>
        <w:tc>
          <w:tcPr>
            <w:tcW w:w="4876" w:type="dxa"/>
            <w:tcBorders>
              <w:top w:val="nil"/>
              <w:left w:val="nil"/>
              <w:bottom w:val="nil"/>
              <w:right w:val="nil"/>
            </w:tcBorders>
          </w:tcPr>
          <w:p w14:paraId="1026096C"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1E441D26" w14:textId="77777777" w:rsidR="00AC1860" w:rsidRPr="004C7DD6" w:rsidRDefault="00AC1860" w:rsidP="0025471F">
            <w:pPr>
              <w:pStyle w:val="AmColumnHeading"/>
            </w:pPr>
            <w:r w:rsidRPr="004C7DD6">
              <w:t>Ändringsförslag</w:t>
            </w:r>
          </w:p>
        </w:tc>
      </w:tr>
      <w:tr w:rsidR="00AC1860" w:rsidRPr="004C7DD6" w14:paraId="7D1C5541" w14:textId="77777777" w:rsidTr="0025471F">
        <w:trPr>
          <w:jc w:val="center"/>
        </w:trPr>
        <w:tc>
          <w:tcPr>
            <w:tcW w:w="4876" w:type="dxa"/>
            <w:tcBorders>
              <w:top w:val="nil"/>
              <w:left w:val="nil"/>
              <w:bottom w:val="nil"/>
              <w:right w:val="nil"/>
            </w:tcBorders>
          </w:tcPr>
          <w:p w14:paraId="5CAAC630" w14:textId="77777777" w:rsidR="00AC1860" w:rsidRPr="004C7DD6" w:rsidRDefault="00AC1860" w:rsidP="0025471F">
            <w:pPr>
              <w:pStyle w:val="Normal6a"/>
            </w:pPr>
            <w:r w:rsidRPr="004C7DD6">
              <w:t>(1)</w:t>
            </w:r>
            <w:r w:rsidRPr="004C7DD6">
              <w:tab/>
              <w:t xml:space="preserve">Syftet med denna förordning är att bidra till unionens mål att skapa ett område med frihet, säkerhet och rättvisa i enlighet med fördraget om Europeiska unionens funktionssätt (EUF-fördraget) genom tillhandahållande av unionsstöd till utvecklingen av en gemensam politik för asyl, subsidiärt skydd och tillfälligt skydd i syfte att erbjuda lämplig status till alla tredjelandsmedborgare som är i behov av internationellt skydd </w:t>
            </w:r>
            <w:r w:rsidRPr="004C7DD6">
              <w:rPr>
                <w:b/>
                <w:bCs/>
                <w:i/>
                <w:iCs/>
              </w:rPr>
              <w:t>och att säkerställa principen om non-refoulement</w:t>
            </w:r>
            <w:r w:rsidRPr="004C7DD6">
              <w:t xml:space="preserve"> i enlighet med artikel 77 i EUF-fördraget, och en gemensam invandringspolitik i syfte att i alla lägen säkerställa en effektiv hantering av migrationsströmmarna, </w:t>
            </w:r>
            <w:r w:rsidRPr="004C7DD6">
              <w:rPr>
                <w:b/>
                <w:bCs/>
                <w:i/>
                <w:iCs/>
              </w:rPr>
              <w:t>en rättvis behandling av tredjelandsmedborgare som vistas lagligen i medlemsstaterna</w:t>
            </w:r>
            <w:r w:rsidRPr="004C7DD6">
              <w:t xml:space="preserve"> samt förebyggande och förstärkt bekämpning av </w:t>
            </w:r>
            <w:r w:rsidRPr="004C7DD6">
              <w:rPr>
                <w:b/>
                <w:bCs/>
                <w:i/>
                <w:iCs/>
              </w:rPr>
              <w:t>olaglig invandring och människohandel</w:t>
            </w:r>
            <w:r w:rsidRPr="004C7DD6">
              <w:t xml:space="preserve"> i enlighet med artikel 79 i EUF-fördraget.</w:t>
            </w:r>
          </w:p>
        </w:tc>
        <w:tc>
          <w:tcPr>
            <w:tcW w:w="4876" w:type="dxa"/>
            <w:tcBorders>
              <w:top w:val="nil"/>
              <w:left w:val="nil"/>
              <w:bottom w:val="nil"/>
              <w:right w:val="nil"/>
            </w:tcBorders>
          </w:tcPr>
          <w:p w14:paraId="1E820591" w14:textId="77777777" w:rsidR="00AC1860" w:rsidRPr="004C7DD6" w:rsidRDefault="00AC1860" w:rsidP="0025471F">
            <w:pPr>
              <w:pStyle w:val="Normal6a"/>
            </w:pPr>
            <w:r w:rsidRPr="004C7DD6">
              <w:t>(1)</w:t>
            </w:r>
            <w:r w:rsidRPr="004C7DD6">
              <w:tab/>
              <w:t xml:space="preserve">Syftet med denna förordning är att bidra till unionens mål att skapa ett område med frihet, säkerhet och rättvisa i enlighet med fördraget om Europeiska unionens funktionssätt (EUF-fördraget) genom tillhandahållande av unionsstöd till utvecklingen av en gemensam politik för asyl, subsidiärt skydd och tillfälligt skydd i syfte att erbjuda lämplig status till alla tredjelandsmedborgare som är i behov av internationellt skydd i enlighet med artikel 77 i EUF-fördraget, och en gemensam invandringspolitik i syfte att i alla lägen säkerställa en effektiv hantering av migrationsströmmarna, samt förebyggande och förstärkt bekämpning av </w:t>
            </w:r>
            <w:r w:rsidRPr="004C7DD6">
              <w:rPr>
                <w:b/>
                <w:bCs/>
                <w:i/>
                <w:iCs/>
              </w:rPr>
              <w:t>dem, inklusive ett effektivt återvändande av personer som inte uppfyller villkoren för uppehållstillstånd eller internationellt skydd</w:t>
            </w:r>
            <w:r w:rsidRPr="004C7DD6">
              <w:t>, i enlighet med artikel 79 i EUF-fördraget.</w:t>
            </w:r>
          </w:p>
        </w:tc>
      </w:tr>
    </w:tbl>
    <w:p w14:paraId="42FF86B0"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{SK}</w:t>
      </w:r>
      <w:r w:rsidRPr="004C7DD6">
        <w:t>sk</w:t>
      </w:r>
      <w:r w:rsidRPr="004C7DD6">
        <w:rPr>
          <w:rStyle w:val="HideTWBExt"/>
        </w:rPr>
        <w:t>&lt;/Original&gt;</w:t>
      </w:r>
    </w:p>
    <w:p w14:paraId="5FDEF350" w14:textId="77777777" w:rsidR="00AC1860" w:rsidRPr="004C7DD6" w:rsidRDefault="00AC1860" w:rsidP="00AC1860">
      <w:pPr>
        <w:pStyle w:val="AmJustTitle"/>
      </w:pPr>
      <w:r w:rsidRPr="004C7DD6">
        <w:rPr>
          <w:rStyle w:val="HideTWBExt"/>
          <w:i w:val="0"/>
        </w:rPr>
        <w:t>&lt;TitreJust&gt;</w:t>
      </w:r>
      <w:r w:rsidRPr="004C7DD6">
        <w:t>Motivering</w:t>
      </w:r>
      <w:r w:rsidRPr="004C7DD6">
        <w:rPr>
          <w:rStyle w:val="HideTWBExt"/>
          <w:i w:val="0"/>
        </w:rPr>
        <w:t>&lt;/TitreJust&gt;</w:t>
      </w:r>
    </w:p>
    <w:p w14:paraId="07293B0D" w14:textId="77777777" w:rsidR="00AC1860" w:rsidRPr="004C7DD6" w:rsidRDefault="00AC1860" w:rsidP="00AC1860">
      <w:pPr>
        <w:pStyle w:val="AmJustText"/>
      </w:pPr>
      <w:r w:rsidRPr="004C7DD6">
        <w:t>Principen om non-refoulement följer redan av internationell rätt och EU-rätt och behöver därför inte specifikt nämnas bland fondens mål. Begreppet ”rättvis behandling” är vagt och bidrar inte till rättslig klarhet. Fonden bör fokusera på migrationshantering, asyl och återvändande. Förslaget till ändring ändrar inte migranters rättigheter enligt EU:s regelverk och betonar samtidigt vikten av en effektiv återvändandepolitik.</w:t>
      </w:r>
    </w:p>
    <w:p w14:paraId="53CB2648" w14:textId="77777777" w:rsidR="00AC1860" w:rsidRPr="004C7DD6" w:rsidRDefault="00AC1860" w:rsidP="00AC1860">
      <w:r w:rsidRPr="004C7DD6">
        <w:rPr>
          <w:rStyle w:val="HideTWBExt"/>
        </w:rPr>
        <w:t>&lt;/Amend&gt;</w:t>
      </w:r>
    </w:p>
    <w:p w14:paraId="7F470788"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46</w:t>
      </w:r>
      <w:r w:rsidRPr="004C7DD6">
        <w:rPr>
          <w:rStyle w:val="HideTWBExt"/>
          <w:b w:val="0"/>
        </w:rPr>
        <w:t>&lt;/NumAm&gt;</w:t>
      </w:r>
    </w:p>
    <w:p w14:paraId="62F8D7B4" w14:textId="77777777" w:rsidR="00AC1860" w:rsidRPr="004C7DD6" w:rsidRDefault="00AC1860" w:rsidP="00AC1860">
      <w:pPr>
        <w:pStyle w:val="NormalBold"/>
      </w:pPr>
      <w:r w:rsidRPr="004C7DD6">
        <w:rPr>
          <w:rStyle w:val="HideTWBExt"/>
          <w:b w:val="0"/>
        </w:rPr>
        <w:t>&lt;RepeatBlock-By&gt;&lt;Members&gt;</w:t>
      </w:r>
      <w:r w:rsidRPr="004C7DD6">
        <w:t>Nicolas Bay</w:t>
      </w:r>
      <w:r w:rsidRPr="004C7DD6">
        <w:rPr>
          <w:rStyle w:val="HideTWBExt"/>
          <w:b w:val="0"/>
        </w:rPr>
        <w:t>&lt;/Members&gt;</w:t>
      </w:r>
    </w:p>
    <w:p w14:paraId="7F77F26C" w14:textId="77777777" w:rsidR="00AC1860" w:rsidRPr="004C7DD6" w:rsidRDefault="00AC1860" w:rsidP="00AC1860">
      <w:pPr>
        <w:pStyle w:val="NormalBold"/>
      </w:pPr>
      <w:r w:rsidRPr="004C7DD6">
        <w:rPr>
          <w:rStyle w:val="HideTWBExt"/>
          <w:b w:val="0"/>
        </w:rPr>
        <w:t>&lt;/RepeatBlock-By&gt;</w:t>
      </w:r>
    </w:p>
    <w:p w14:paraId="379C17DD"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7A4C5239" w14:textId="77777777" w:rsidR="00AC1860" w:rsidRPr="004C7DD6" w:rsidRDefault="00AC1860" w:rsidP="00AC1860">
      <w:pPr>
        <w:pStyle w:val="NormalBold"/>
      </w:pPr>
      <w:r w:rsidRPr="004C7DD6">
        <w:rPr>
          <w:rStyle w:val="HideTWBExt"/>
          <w:b w:val="0"/>
        </w:rPr>
        <w:t>&lt;Article&gt;</w:t>
      </w:r>
      <w:r w:rsidRPr="004C7DD6">
        <w:t>Skäl 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2EB37A76" w14:textId="77777777" w:rsidTr="0025471F">
        <w:trPr>
          <w:trHeight w:hRule="exact" w:val="240"/>
          <w:jc w:val="center"/>
        </w:trPr>
        <w:tc>
          <w:tcPr>
            <w:tcW w:w="9752" w:type="dxa"/>
            <w:gridSpan w:val="2"/>
            <w:tcBorders>
              <w:top w:val="nil"/>
              <w:left w:val="nil"/>
              <w:bottom w:val="nil"/>
              <w:right w:val="nil"/>
            </w:tcBorders>
          </w:tcPr>
          <w:p w14:paraId="5CFB45D9" w14:textId="77777777" w:rsidR="00AC1860" w:rsidRPr="004C7DD6" w:rsidRDefault="00AC1860" w:rsidP="0025471F"/>
        </w:tc>
      </w:tr>
      <w:tr w:rsidR="00AC1860" w:rsidRPr="004C7DD6" w14:paraId="649DE728" w14:textId="77777777" w:rsidTr="0025471F">
        <w:trPr>
          <w:trHeight w:val="240"/>
          <w:jc w:val="center"/>
        </w:trPr>
        <w:tc>
          <w:tcPr>
            <w:tcW w:w="4876" w:type="dxa"/>
            <w:tcBorders>
              <w:top w:val="nil"/>
              <w:left w:val="nil"/>
              <w:bottom w:val="nil"/>
              <w:right w:val="nil"/>
            </w:tcBorders>
          </w:tcPr>
          <w:p w14:paraId="366DD889"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2F18C72D" w14:textId="77777777" w:rsidR="00AC1860" w:rsidRPr="004C7DD6" w:rsidRDefault="00AC1860" w:rsidP="0025471F">
            <w:pPr>
              <w:pStyle w:val="AmColumnHeading"/>
            </w:pPr>
            <w:r w:rsidRPr="004C7DD6">
              <w:t>Ändringsförslag</w:t>
            </w:r>
          </w:p>
        </w:tc>
      </w:tr>
      <w:tr w:rsidR="00AC1860" w:rsidRPr="004C7DD6" w14:paraId="561CC649" w14:textId="77777777" w:rsidTr="0025471F">
        <w:trPr>
          <w:jc w:val="center"/>
        </w:trPr>
        <w:tc>
          <w:tcPr>
            <w:tcW w:w="4876" w:type="dxa"/>
            <w:tcBorders>
              <w:top w:val="nil"/>
              <w:left w:val="nil"/>
              <w:bottom w:val="nil"/>
              <w:right w:val="nil"/>
            </w:tcBorders>
          </w:tcPr>
          <w:p w14:paraId="18B9D342" w14:textId="77777777" w:rsidR="00AC1860" w:rsidRPr="004C7DD6" w:rsidRDefault="00AC1860" w:rsidP="0025471F">
            <w:pPr>
              <w:pStyle w:val="Normal6a"/>
            </w:pPr>
            <w:r w:rsidRPr="004C7DD6">
              <w:t>(1)</w:t>
            </w:r>
            <w:r w:rsidRPr="004C7DD6">
              <w:tab/>
              <w:t>Syftet med denna förordning är att bidra till unionens mål att skapa ett område med frihet, säkerhet och rättvisa i enlighet med fördraget om Europeiska unionens funktionssätt (EUF-fördraget) genom tillhandahållande av unionsstöd till utvecklingen av en gemensam politik för asyl, subsidiärt skydd och tillfälligt skydd i syfte att erbjuda lämplig status till alla tredjelandsmedborgare som är i behov av internationellt skydd och att säkerställa principen om non-refoulement i enlighet med artikel 77 i EUF-fördraget, och en gemensam invandringspolitik i syfte att i alla lägen säkerställa en effektiv hantering av migrationsströmmarna, en rättvis behandling av tredjelandsmedborgare som vistas lagligen i medlemsstaterna samt förebyggande och förstärkt bekämpning av olaglig invandring och människohandel i enlighet med artikel 79 i EUF-fördraget.</w:t>
            </w:r>
          </w:p>
        </w:tc>
        <w:tc>
          <w:tcPr>
            <w:tcW w:w="4876" w:type="dxa"/>
            <w:tcBorders>
              <w:top w:val="nil"/>
              <w:left w:val="nil"/>
              <w:bottom w:val="nil"/>
              <w:right w:val="nil"/>
            </w:tcBorders>
          </w:tcPr>
          <w:p w14:paraId="2BEA49C5" w14:textId="77777777" w:rsidR="00AC1860" w:rsidRPr="004C7DD6" w:rsidRDefault="00AC1860" w:rsidP="0025471F">
            <w:pPr>
              <w:pStyle w:val="Normal6a"/>
            </w:pPr>
            <w:r w:rsidRPr="004C7DD6">
              <w:t>(1)</w:t>
            </w:r>
            <w:r w:rsidRPr="004C7DD6">
              <w:tab/>
              <w:t xml:space="preserve">Syftet med denna förordning är att bidra till unionens mål att skapa ett område med frihet, säkerhet och rättvisa i enlighet med fördraget om Europeiska unionens funktionssätt (EUF-fördraget) genom tillhandahållande av unionsstöd till utvecklingen av en gemensam politik för asyl, subsidiärt skydd och tillfälligt skydd i syfte att erbjuda lämplig status till alla tredjelandsmedborgare som är i behov av internationellt skydd och att säkerställa principen om non-refoulement i enlighet med artikel 77 i EUF-fördraget, och en gemensam invandringspolitik i syfte att i alla lägen säkerställa en effektiv hantering av migrationsströmmarna, en rättvis behandling av tredjelandsmedborgare som vistas lagligen i medlemsstaterna samt förebyggande och förstärkt bekämpning av olaglig invandring och människohandel, </w:t>
            </w:r>
            <w:r w:rsidRPr="004C7DD6">
              <w:rPr>
                <w:b/>
                <w:bCs/>
                <w:i/>
                <w:iCs/>
              </w:rPr>
              <w:t>samt en rättvis och effektiv återvändandepolitik</w:t>
            </w:r>
            <w:r w:rsidRPr="004C7DD6">
              <w:t>, i enlighet med artikel 79 i EUF-fördraget.</w:t>
            </w:r>
          </w:p>
        </w:tc>
      </w:tr>
    </w:tbl>
    <w:p w14:paraId="28EFAF72"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{FR}</w:t>
      </w:r>
      <w:r w:rsidRPr="004C7DD6">
        <w:t>fr</w:t>
      </w:r>
      <w:r w:rsidRPr="004C7DD6">
        <w:rPr>
          <w:rStyle w:val="HideTWBExt"/>
        </w:rPr>
        <w:t>&lt;/Original&gt;</w:t>
      </w:r>
    </w:p>
    <w:p w14:paraId="0E2A627D" w14:textId="77777777" w:rsidR="00AC1860" w:rsidRPr="004C7DD6" w:rsidRDefault="00AC1860" w:rsidP="00AC1860">
      <w:r w:rsidRPr="004C7DD6">
        <w:rPr>
          <w:rStyle w:val="HideTWBExt"/>
        </w:rPr>
        <w:t>&lt;/Amend&gt;</w:t>
      </w:r>
    </w:p>
    <w:p w14:paraId="446E2078"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47</w:t>
      </w:r>
      <w:r w:rsidRPr="004C7DD6">
        <w:rPr>
          <w:rStyle w:val="HideTWBExt"/>
          <w:b w:val="0"/>
        </w:rPr>
        <w:t>&lt;/NumAm&gt;</w:t>
      </w:r>
    </w:p>
    <w:p w14:paraId="4FE083D1" w14:textId="77777777" w:rsidR="00AC1860" w:rsidRPr="004C7DD6" w:rsidRDefault="00AC1860" w:rsidP="00AC1860">
      <w:pPr>
        <w:pStyle w:val="NormalBold"/>
      </w:pPr>
      <w:r w:rsidRPr="004C7DD6">
        <w:rPr>
          <w:rStyle w:val="HideTWBExt"/>
          <w:b w:val="0"/>
        </w:rPr>
        <w:t>&lt;RepeatBlock-By&gt;&lt;Members&gt;</w:t>
      </w:r>
      <w:r w:rsidRPr="004C7DD6">
        <w:t>Loucas Fourlas, Henrik Dahl, Loránt Vincze, Emil Radev, Fredis Beleris, Elissavet Vozemberg-Vrionidi, Tomáš Zdechovský, Alice Teodorescu Måwe</w:t>
      </w:r>
      <w:r w:rsidRPr="004C7DD6">
        <w:rPr>
          <w:rStyle w:val="HideTWBExt"/>
          <w:b w:val="0"/>
        </w:rPr>
        <w:t>&lt;/Members&gt;</w:t>
      </w:r>
    </w:p>
    <w:p w14:paraId="732DDC2A" w14:textId="77777777" w:rsidR="00AC1860" w:rsidRPr="004C7DD6" w:rsidRDefault="00AC1860" w:rsidP="00AC1860">
      <w:pPr>
        <w:pStyle w:val="NormalBold"/>
      </w:pPr>
      <w:r w:rsidRPr="004C7DD6">
        <w:rPr>
          <w:rStyle w:val="HideTWBExt"/>
          <w:b w:val="0"/>
        </w:rPr>
        <w:t>&lt;/RepeatBlock-By&gt;</w:t>
      </w:r>
    </w:p>
    <w:p w14:paraId="41641F09"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390765C6" w14:textId="77777777" w:rsidR="00AC1860" w:rsidRPr="004C7DD6" w:rsidRDefault="00AC1860" w:rsidP="00AC1860">
      <w:pPr>
        <w:pStyle w:val="NormalBold"/>
      </w:pPr>
      <w:r w:rsidRPr="004C7DD6">
        <w:rPr>
          <w:rStyle w:val="HideTWBExt"/>
          <w:b w:val="0"/>
        </w:rPr>
        <w:t>&lt;Article&gt;</w:t>
      </w:r>
      <w:r w:rsidRPr="004C7DD6">
        <w:t>Skäl 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61D0C8B1" w14:textId="77777777" w:rsidTr="0025471F">
        <w:trPr>
          <w:trHeight w:hRule="exact" w:val="240"/>
          <w:jc w:val="center"/>
        </w:trPr>
        <w:tc>
          <w:tcPr>
            <w:tcW w:w="9752" w:type="dxa"/>
            <w:gridSpan w:val="2"/>
            <w:tcBorders>
              <w:top w:val="nil"/>
              <w:left w:val="nil"/>
              <w:bottom w:val="nil"/>
              <w:right w:val="nil"/>
            </w:tcBorders>
          </w:tcPr>
          <w:p w14:paraId="6BD83E09" w14:textId="77777777" w:rsidR="00AC1860" w:rsidRPr="004C7DD6" w:rsidRDefault="00AC1860" w:rsidP="0025471F"/>
        </w:tc>
      </w:tr>
      <w:tr w:rsidR="00AC1860" w:rsidRPr="004C7DD6" w14:paraId="4E3A4D36" w14:textId="77777777" w:rsidTr="0025471F">
        <w:trPr>
          <w:trHeight w:val="240"/>
          <w:jc w:val="center"/>
        </w:trPr>
        <w:tc>
          <w:tcPr>
            <w:tcW w:w="4876" w:type="dxa"/>
            <w:tcBorders>
              <w:top w:val="nil"/>
              <w:left w:val="nil"/>
              <w:bottom w:val="nil"/>
              <w:right w:val="nil"/>
            </w:tcBorders>
          </w:tcPr>
          <w:p w14:paraId="21B01E05"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7C7C78FC" w14:textId="77777777" w:rsidR="00AC1860" w:rsidRPr="004C7DD6" w:rsidRDefault="00AC1860" w:rsidP="0025471F">
            <w:pPr>
              <w:pStyle w:val="AmColumnHeading"/>
            </w:pPr>
            <w:r w:rsidRPr="004C7DD6">
              <w:t>Ändringsförslag</w:t>
            </w:r>
          </w:p>
        </w:tc>
      </w:tr>
      <w:tr w:rsidR="00AC1860" w:rsidRPr="004C7DD6" w14:paraId="02B0A8E8" w14:textId="77777777" w:rsidTr="0025471F">
        <w:trPr>
          <w:jc w:val="center"/>
        </w:trPr>
        <w:tc>
          <w:tcPr>
            <w:tcW w:w="4876" w:type="dxa"/>
            <w:tcBorders>
              <w:top w:val="nil"/>
              <w:left w:val="nil"/>
              <w:bottom w:val="nil"/>
              <w:right w:val="nil"/>
            </w:tcBorders>
          </w:tcPr>
          <w:p w14:paraId="2DB0FF96" w14:textId="77777777" w:rsidR="00AC1860" w:rsidRPr="004C7DD6" w:rsidRDefault="00AC1860" w:rsidP="0025471F">
            <w:pPr>
              <w:pStyle w:val="Normal6a"/>
            </w:pPr>
            <w:r w:rsidRPr="004C7DD6">
              <w:t>(1)</w:t>
            </w:r>
            <w:r w:rsidRPr="004C7DD6">
              <w:tab/>
              <w:t xml:space="preserve">Syftet med denna förordning är att bidra till unionens mål att skapa ett område med frihet, säkerhet och rättvisa i enlighet med fördraget om Europeiska unionens funktionssätt (EUF-fördraget) genom tillhandahållande av unionsstöd till utvecklingen av en gemensam politik för </w:t>
            </w:r>
            <w:r w:rsidRPr="004C7DD6">
              <w:rPr>
                <w:b/>
                <w:bCs/>
                <w:i/>
                <w:iCs/>
              </w:rPr>
              <w:t>asyl, subsidiärt</w:t>
            </w:r>
            <w:r w:rsidRPr="004C7DD6">
              <w:t xml:space="preserve"> skydd</w:t>
            </w:r>
            <w:r w:rsidRPr="004C7DD6">
              <w:rPr>
                <w:b/>
                <w:bCs/>
                <w:i/>
                <w:iCs/>
              </w:rPr>
              <w:t xml:space="preserve"> och tillfälligt skydd i syfte att erbjuda lämplig status till alla tredjelandsmedborgare som är i behov av internationellt skydd och att säkerställa principen om non-refoulement</w:t>
            </w:r>
            <w:r w:rsidRPr="004C7DD6">
              <w:t xml:space="preserve"> i enlighet med artikel </w:t>
            </w:r>
            <w:r w:rsidRPr="004C7DD6">
              <w:rPr>
                <w:b/>
                <w:bCs/>
                <w:i/>
                <w:iCs/>
              </w:rPr>
              <w:t>77</w:t>
            </w:r>
            <w:r w:rsidRPr="004C7DD6">
              <w:t xml:space="preserve"> i EUF-fördraget, </w:t>
            </w:r>
            <w:r w:rsidRPr="004C7DD6">
              <w:rPr>
                <w:b/>
                <w:bCs/>
                <w:i/>
                <w:iCs/>
              </w:rPr>
              <w:t>och</w:t>
            </w:r>
            <w:r w:rsidRPr="004C7DD6">
              <w:t xml:space="preserve"> en gemensam invandringspolitik i syfte att i alla lägen säkerställa en effektiv hantering av migrationsströmmarna, en rättvis behandling av tredjelandsmedborgare som vistas lagligen i medlemsstaterna samt förebyggande och förstärkt bekämpning av olaglig invandring och människohandel i enlighet med artikel 79 i EUF-fördraget.</w:t>
            </w:r>
          </w:p>
        </w:tc>
        <w:tc>
          <w:tcPr>
            <w:tcW w:w="4876" w:type="dxa"/>
            <w:tcBorders>
              <w:top w:val="nil"/>
              <w:left w:val="nil"/>
              <w:bottom w:val="nil"/>
              <w:right w:val="nil"/>
            </w:tcBorders>
          </w:tcPr>
          <w:p w14:paraId="7A49F7B4" w14:textId="77777777" w:rsidR="00AC1860" w:rsidRPr="004C7DD6" w:rsidRDefault="00AC1860" w:rsidP="0025471F">
            <w:pPr>
              <w:pStyle w:val="Normal6a"/>
            </w:pPr>
            <w:r w:rsidRPr="004C7DD6">
              <w:t>(1)</w:t>
            </w:r>
            <w:r w:rsidRPr="004C7DD6">
              <w:tab/>
              <w:t xml:space="preserve">Syftet med denna förordning är att bidra till unionens mål att skapa ett område med frihet, säkerhet och rättvisa i enlighet med fördraget om Europeiska unionens funktionssätt (EUF-fördraget) genom tillhandahållande av unionsstöd till utvecklingen av en gemensam politik för </w:t>
            </w:r>
            <w:r w:rsidRPr="004C7DD6">
              <w:rPr>
                <w:b/>
                <w:i/>
              </w:rPr>
              <w:t>asylskydd</w:t>
            </w:r>
            <w:r w:rsidRPr="004C7DD6">
              <w:t xml:space="preserve"> i enlighet med artikel </w:t>
            </w:r>
            <w:r w:rsidRPr="004C7DD6">
              <w:rPr>
                <w:b/>
                <w:i/>
              </w:rPr>
              <w:t>78</w:t>
            </w:r>
            <w:r w:rsidRPr="004C7DD6">
              <w:t xml:space="preserve"> i EUF-fördraget, en gemensam invandringspolitik i syfte att i alla lägen säkerställa en effektiv hantering av migrationsströmmarna, en rättvis behandling av tredjelandsmedborgare som vistas lagligen i medlemsstaterna samt förebyggande och förstärkt bekämpning av </w:t>
            </w:r>
            <w:r w:rsidRPr="004C7DD6">
              <w:rPr>
                <w:b/>
                <w:i/>
              </w:rPr>
              <w:t>instrumentalisering och att använda migranter som vapen, otillåtna sekundära förflyttningar,</w:t>
            </w:r>
            <w:r w:rsidRPr="004C7DD6">
              <w:t xml:space="preserve"> olaglig invandring</w:t>
            </w:r>
            <w:r w:rsidRPr="004C7DD6">
              <w:rPr>
                <w:b/>
                <w:i/>
              </w:rPr>
              <w:t>, smuggling av migranter</w:t>
            </w:r>
            <w:r w:rsidRPr="004C7DD6">
              <w:t xml:space="preserve"> och människohandel</w:t>
            </w:r>
            <w:r w:rsidRPr="004C7DD6">
              <w:rPr>
                <w:b/>
                <w:i/>
              </w:rPr>
              <w:t xml:space="preserve"> samt effektivt återvändande och återtagande av tredjelandsmedborgare som inte uppfyller eller inte längre uppfyller villkoren för inresa, vistelse eller bosättning,</w:t>
            </w:r>
            <w:r w:rsidRPr="004C7DD6">
              <w:t xml:space="preserve"> i enlighet med artikel 79 i EUF-fördraget.</w:t>
            </w:r>
          </w:p>
        </w:tc>
      </w:tr>
    </w:tbl>
    <w:p w14:paraId="4E4C9124"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6A68E925" w14:textId="77777777" w:rsidR="00AC1860" w:rsidRPr="004C7DD6" w:rsidRDefault="00AC1860" w:rsidP="00AC1860">
      <w:r w:rsidRPr="004C7DD6">
        <w:rPr>
          <w:rStyle w:val="HideTWBExt"/>
        </w:rPr>
        <w:t>&lt;/Amend&gt;</w:t>
      </w:r>
    </w:p>
    <w:p w14:paraId="7A88A6D9"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48</w:t>
      </w:r>
      <w:r w:rsidRPr="004C7DD6">
        <w:rPr>
          <w:rStyle w:val="HideTWBExt"/>
          <w:b w:val="0"/>
        </w:rPr>
        <w:t>&lt;/NumAm&gt;</w:t>
      </w:r>
    </w:p>
    <w:p w14:paraId="6775C818" w14:textId="77777777" w:rsidR="00AC1860" w:rsidRPr="004C7DD6" w:rsidRDefault="00AC1860" w:rsidP="00AC1860">
      <w:pPr>
        <w:pStyle w:val="NormalBold"/>
      </w:pPr>
      <w:r w:rsidRPr="004C7DD6">
        <w:rPr>
          <w:rStyle w:val="HideTWBExt"/>
          <w:b w:val="0"/>
        </w:rPr>
        <w:t>&lt;RepeatBlock-By&gt;&lt;Members&gt;</w:t>
      </w:r>
      <w:r w:rsidRPr="004C7DD6">
        <w:t>Estrella Galán</w:t>
      </w:r>
      <w:r w:rsidRPr="004C7DD6">
        <w:rPr>
          <w:rStyle w:val="HideTWBExt"/>
          <w:b w:val="0"/>
        </w:rPr>
        <w:t>&lt;/Members&gt;</w:t>
      </w:r>
    </w:p>
    <w:p w14:paraId="2C8A24E6" w14:textId="77777777" w:rsidR="00AC1860" w:rsidRPr="004C7DD6" w:rsidRDefault="00AC1860" w:rsidP="00AC1860">
      <w:pPr>
        <w:pStyle w:val="NormalBold"/>
      </w:pPr>
      <w:r w:rsidRPr="004C7DD6">
        <w:rPr>
          <w:rStyle w:val="HideTWBExt"/>
          <w:b w:val="0"/>
        </w:rPr>
        <w:t>&lt;/RepeatBlock-By&gt;</w:t>
      </w:r>
    </w:p>
    <w:p w14:paraId="4AB65FC6"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51850F10" w14:textId="77777777" w:rsidR="00AC1860" w:rsidRPr="004C7DD6" w:rsidRDefault="00AC1860" w:rsidP="00AC1860">
      <w:pPr>
        <w:pStyle w:val="NormalBold"/>
      </w:pPr>
      <w:r w:rsidRPr="004C7DD6">
        <w:rPr>
          <w:rStyle w:val="HideTWBExt"/>
          <w:b w:val="0"/>
        </w:rPr>
        <w:t>&lt;Article&gt;</w:t>
      </w:r>
      <w:r w:rsidRPr="004C7DD6">
        <w:t>Skäl 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21D79F5E" w14:textId="77777777" w:rsidTr="0025471F">
        <w:trPr>
          <w:trHeight w:hRule="exact" w:val="240"/>
          <w:jc w:val="center"/>
        </w:trPr>
        <w:tc>
          <w:tcPr>
            <w:tcW w:w="9752" w:type="dxa"/>
            <w:gridSpan w:val="2"/>
            <w:tcBorders>
              <w:top w:val="nil"/>
              <w:left w:val="nil"/>
              <w:bottom w:val="nil"/>
              <w:right w:val="nil"/>
            </w:tcBorders>
          </w:tcPr>
          <w:p w14:paraId="789FB45F" w14:textId="77777777" w:rsidR="00AC1860" w:rsidRPr="004C7DD6" w:rsidRDefault="00AC1860" w:rsidP="0025471F"/>
        </w:tc>
      </w:tr>
      <w:tr w:rsidR="00AC1860" w:rsidRPr="004C7DD6" w14:paraId="32B01D6B" w14:textId="77777777" w:rsidTr="0025471F">
        <w:trPr>
          <w:trHeight w:val="240"/>
          <w:jc w:val="center"/>
        </w:trPr>
        <w:tc>
          <w:tcPr>
            <w:tcW w:w="4876" w:type="dxa"/>
            <w:tcBorders>
              <w:top w:val="nil"/>
              <w:left w:val="nil"/>
              <w:bottom w:val="nil"/>
              <w:right w:val="nil"/>
            </w:tcBorders>
          </w:tcPr>
          <w:p w14:paraId="6809A08E"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54614565" w14:textId="77777777" w:rsidR="00AC1860" w:rsidRPr="004C7DD6" w:rsidRDefault="00AC1860" w:rsidP="0025471F">
            <w:pPr>
              <w:pStyle w:val="AmColumnHeading"/>
            </w:pPr>
            <w:r w:rsidRPr="004C7DD6">
              <w:t>Ändringsförslag</w:t>
            </w:r>
          </w:p>
        </w:tc>
      </w:tr>
      <w:tr w:rsidR="00AC1860" w:rsidRPr="004C7DD6" w14:paraId="207A2A3F" w14:textId="77777777" w:rsidTr="0025471F">
        <w:trPr>
          <w:jc w:val="center"/>
        </w:trPr>
        <w:tc>
          <w:tcPr>
            <w:tcW w:w="4876" w:type="dxa"/>
            <w:tcBorders>
              <w:top w:val="nil"/>
              <w:left w:val="nil"/>
              <w:bottom w:val="nil"/>
              <w:right w:val="nil"/>
            </w:tcBorders>
          </w:tcPr>
          <w:p w14:paraId="296550AA" w14:textId="77777777" w:rsidR="00AC1860" w:rsidRPr="004C7DD6" w:rsidRDefault="00AC1860" w:rsidP="0025471F">
            <w:pPr>
              <w:pStyle w:val="Normal6a"/>
            </w:pPr>
            <w:r w:rsidRPr="004C7DD6">
              <w:t>(1)</w:t>
            </w:r>
            <w:r w:rsidRPr="004C7DD6">
              <w:tab/>
              <w:t xml:space="preserve">Syftet med denna förordning är att bidra till unionens mål att skapa ett område med frihet, säkerhet och rättvisa i enlighet med fördraget om Europeiska unionens funktionssätt (EUF-fördraget) genom tillhandahållande av unionsstöd till utvecklingen av en gemensam politik för asyl, subsidiärt skydd och tillfälligt skydd i syfte att erbjuda lämplig status till alla tredjelandsmedborgare som är i behov av internationellt skydd och att säkerställa principen om non-refoulement i enlighet med artikel </w:t>
            </w:r>
            <w:r w:rsidRPr="004C7DD6">
              <w:rPr>
                <w:b/>
                <w:bCs/>
                <w:i/>
                <w:iCs/>
              </w:rPr>
              <w:t>77 i EUF-fördraget, och</w:t>
            </w:r>
            <w:r w:rsidRPr="004C7DD6">
              <w:t xml:space="preserve"> en gemensam invandringspolitik i syfte att i alla lägen säkerställa en </w:t>
            </w:r>
            <w:r w:rsidRPr="004C7DD6">
              <w:rPr>
                <w:b/>
                <w:bCs/>
                <w:i/>
                <w:iCs/>
              </w:rPr>
              <w:t>effektiv</w:t>
            </w:r>
            <w:r w:rsidRPr="004C7DD6">
              <w:t xml:space="preserve"> hantering av migrationsströmmarna, en</w:t>
            </w:r>
            <w:r w:rsidRPr="004C7DD6">
              <w:rPr>
                <w:b/>
                <w:bCs/>
                <w:i/>
                <w:iCs/>
              </w:rPr>
              <w:t xml:space="preserve"> rättvis</w:t>
            </w:r>
            <w:r w:rsidRPr="004C7DD6">
              <w:t xml:space="preserve"> behandling av tredjelandsmedborgare som vistas lagligen i medlemsstaterna samt förebyggande </w:t>
            </w:r>
            <w:r w:rsidRPr="004C7DD6">
              <w:rPr>
                <w:b/>
                <w:bCs/>
                <w:i/>
                <w:iCs/>
              </w:rPr>
              <w:t>och förstärkt bekämpning av olaglig invandring och</w:t>
            </w:r>
            <w:r w:rsidRPr="004C7DD6">
              <w:t xml:space="preserve"> människohandel i enlighet med artikel 79 i EUF-fördraget.</w:t>
            </w:r>
          </w:p>
        </w:tc>
        <w:tc>
          <w:tcPr>
            <w:tcW w:w="4876" w:type="dxa"/>
            <w:tcBorders>
              <w:top w:val="nil"/>
              <w:left w:val="nil"/>
              <w:bottom w:val="nil"/>
              <w:right w:val="nil"/>
            </w:tcBorders>
          </w:tcPr>
          <w:p w14:paraId="2ED4457A" w14:textId="77777777" w:rsidR="00AC1860" w:rsidRPr="004C7DD6" w:rsidRDefault="00AC1860" w:rsidP="0025471F">
            <w:pPr>
              <w:pStyle w:val="Normal6a"/>
            </w:pPr>
            <w:r w:rsidRPr="004C7DD6">
              <w:t>(1)</w:t>
            </w:r>
            <w:r w:rsidRPr="004C7DD6">
              <w:tab/>
              <w:t xml:space="preserve">Syftet med denna förordning är att bidra till unionens mål att skapa ett område med frihet, säkerhet och rättvisa i enlighet med fördraget om Europeiska unionens funktionssätt (EUF-fördraget) genom tillhandahållande av unionsstöd till utvecklingen av en gemensam politik för asyl, subsidiärt skydd och tillfälligt skydd i syfte att erbjuda lämplig status till alla tredjelandsmedborgare som är i behov av internationellt skydd och att säkerställa principen om non-refoulement i enlighet med artikel </w:t>
            </w:r>
            <w:r w:rsidRPr="004C7DD6">
              <w:rPr>
                <w:b/>
                <w:bCs/>
                <w:i/>
                <w:iCs/>
              </w:rPr>
              <w:t>78 i EUF-fördraget, och till utvecklingen av</w:t>
            </w:r>
            <w:r w:rsidRPr="004C7DD6">
              <w:t xml:space="preserve"> en gemensam invandringspolitik i syfte att i alla lägen säkerställa en hantering av migrationsströmmarna </w:t>
            </w:r>
            <w:r w:rsidRPr="004C7DD6">
              <w:rPr>
                <w:b/>
                <w:bCs/>
                <w:i/>
                <w:iCs/>
              </w:rPr>
              <w:t>i överensstämmelse med de grundläggande rättigheterna, en rättvis och icke-diskriminerande</w:t>
            </w:r>
            <w:r w:rsidRPr="004C7DD6">
              <w:t xml:space="preserve"> behandling av tredjelandsmedborgare som vistas lagligen i medlemsstaterna samt förebyggande av människohandel </w:t>
            </w:r>
            <w:r w:rsidRPr="004C7DD6">
              <w:rPr>
                <w:b/>
                <w:bCs/>
                <w:i/>
                <w:iCs/>
              </w:rPr>
              <w:t>såväl som skydd av brottsoffer</w:t>
            </w:r>
            <w:r w:rsidRPr="004C7DD6">
              <w:t xml:space="preserve"> i enlighet med artikel 79 i EUF-fördraget.</w:t>
            </w:r>
          </w:p>
        </w:tc>
      </w:tr>
    </w:tbl>
    <w:p w14:paraId="09B36CF6"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4367C414" w14:textId="77777777" w:rsidR="00AC1860" w:rsidRPr="004C7DD6" w:rsidRDefault="00AC1860" w:rsidP="00AC1860">
      <w:r w:rsidRPr="004C7DD6">
        <w:rPr>
          <w:rStyle w:val="HideTWBExt"/>
        </w:rPr>
        <w:t>&lt;/Amend&gt;</w:t>
      </w:r>
    </w:p>
    <w:p w14:paraId="3F7D91A0"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49</w:t>
      </w:r>
      <w:r w:rsidRPr="004C7DD6">
        <w:rPr>
          <w:rStyle w:val="HideTWBExt"/>
          <w:b w:val="0"/>
        </w:rPr>
        <w:t>&lt;/NumAm&gt;</w:t>
      </w:r>
    </w:p>
    <w:p w14:paraId="4F487593" w14:textId="77777777" w:rsidR="00AC1860" w:rsidRPr="004C7DD6" w:rsidRDefault="00AC1860" w:rsidP="00AC1860">
      <w:pPr>
        <w:pStyle w:val="NormalBold"/>
      </w:pPr>
      <w:r w:rsidRPr="004C7DD6">
        <w:rPr>
          <w:rStyle w:val="HideTWBExt"/>
          <w:b w:val="0"/>
        </w:rPr>
        <w:t>&lt;RepeatBlock-By&gt;&lt;Members&gt;</w:t>
      </w:r>
      <w:r w:rsidRPr="004C7DD6">
        <w:t>Geadis Geadi</w:t>
      </w:r>
      <w:r w:rsidRPr="004C7DD6">
        <w:rPr>
          <w:rStyle w:val="HideTWBExt"/>
          <w:b w:val="0"/>
        </w:rPr>
        <w:t>&lt;/Members&gt;</w:t>
      </w:r>
    </w:p>
    <w:p w14:paraId="29D36910" w14:textId="77777777" w:rsidR="00AC1860" w:rsidRPr="004C7DD6" w:rsidRDefault="00AC1860" w:rsidP="00AC1860">
      <w:pPr>
        <w:pStyle w:val="NormalBold"/>
      </w:pPr>
      <w:r w:rsidRPr="004C7DD6">
        <w:rPr>
          <w:rStyle w:val="HideTWBExt"/>
          <w:b w:val="0"/>
        </w:rPr>
        <w:t>&lt;/RepeatBlock-By&gt;</w:t>
      </w:r>
    </w:p>
    <w:p w14:paraId="2E724A6E"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719E199A" w14:textId="77777777" w:rsidR="00AC1860" w:rsidRPr="004C7DD6" w:rsidRDefault="00AC1860" w:rsidP="00AC1860">
      <w:pPr>
        <w:pStyle w:val="NormalBold"/>
      </w:pPr>
      <w:r w:rsidRPr="004C7DD6">
        <w:rPr>
          <w:rStyle w:val="HideTWBExt"/>
          <w:b w:val="0"/>
        </w:rPr>
        <w:t>&lt;Article&gt;</w:t>
      </w:r>
      <w:r w:rsidRPr="004C7DD6">
        <w:t>Skäl 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645B03F7" w14:textId="77777777" w:rsidTr="0025471F">
        <w:trPr>
          <w:trHeight w:hRule="exact" w:val="240"/>
          <w:jc w:val="center"/>
        </w:trPr>
        <w:tc>
          <w:tcPr>
            <w:tcW w:w="9752" w:type="dxa"/>
            <w:gridSpan w:val="2"/>
            <w:tcBorders>
              <w:top w:val="nil"/>
              <w:left w:val="nil"/>
              <w:bottom w:val="nil"/>
              <w:right w:val="nil"/>
            </w:tcBorders>
          </w:tcPr>
          <w:p w14:paraId="59491943" w14:textId="77777777" w:rsidR="00AC1860" w:rsidRPr="004C7DD6" w:rsidRDefault="00AC1860" w:rsidP="0025471F"/>
        </w:tc>
      </w:tr>
      <w:tr w:rsidR="00AC1860" w:rsidRPr="004C7DD6" w14:paraId="427726B2" w14:textId="77777777" w:rsidTr="0025471F">
        <w:trPr>
          <w:trHeight w:val="240"/>
          <w:jc w:val="center"/>
        </w:trPr>
        <w:tc>
          <w:tcPr>
            <w:tcW w:w="4876" w:type="dxa"/>
            <w:tcBorders>
              <w:top w:val="nil"/>
              <w:left w:val="nil"/>
              <w:bottom w:val="nil"/>
              <w:right w:val="nil"/>
            </w:tcBorders>
          </w:tcPr>
          <w:p w14:paraId="12B418C3"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2226B840" w14:textId="77777777" w:rsidR="00AC1860" w:rsidRPr="004C7DD6" w:rsidRDefault="00AC1860" w:rsidP="0025471F">
            <w:pPr>
              <w:pStyle w:val="AmColumnHeading"/>
            </w:pPr>
            <w:r w:rsidRPr="004C7DD6">
              <w:t>Ändringsförslag</w:t>
            </w:r>
          </w:p>
        </w:tc>
      </w:tr>
      <w:tr w:rsidR="00AC1860" w:rsidRPr="004C7DD6" w14:paraId="3BBCD421" w14:textId="77777777" w:rsidTr="0025471F">
        <w:trPr>
          <w:jc w:val="center"/>
        </w:trPr>
        <w:tc>
          <w:tcPr>
            <w:tcW w:w="4876" w:type="dxa"/>
            <w:tcBorders>
              <w:top w:val="nil"/>
              <w:left w:val="nil"/>
              <w:bottom w:val="nil"/>
              <w:right w:val="nil"/>
            </w:tcBorders>
          </w:tcPr>
          <w:p w14:paraId="70146463" w14:textId="77777777" w:rsidR="00AC1860" w:rsidRPr="004C7DD6" w:rsidRDefault="00AC1860" w:rsidP="0025471F">
            <w:pPr>
              <w:pStyle w:val="Normal6a"/>
            </w:pPr>
            <w:r w:rsidRPr="004C7DD6">
              <w:t>(1)</w:t>
            </w:r>
            <w:r w:rsidRPr="004C7DD6">
              <w:tab/>
              <w:t>Syftet med denna förordning är att bidra till unionens mål att skapa ett område med frihet, säkerhet och rättvisa i enlighet med fördraget om Europeiska unionens funktionssätt (EUF-fördraget) genom tillhandahållande av unionsstöd till utvecklingen av en gemensam politik för asyl, subsidiärt skydd och tillfälligt skydd i syfte att erbjuda lämplig status till alla tredjelandsmedborgare som är i behov av internationellt skydd och att säkerställa principen om non-refoulement i enlighet med artikel 77 i EUF-fördraget, och en gemensam invandringspolitik i syfte att i alla lägen säkerställa en effektiv hantering av migrationsströmmarna, en rättvis behandling av tredjelandsmedborgare som vistas lagligen i medlemsstaterna samt förebyggande och förstärkt bekämpning av olaglig invandring och människohandel i enlighet med artikel 79 i EUF-fördraget.</w:t>
            </w:r>
          </w:p>
        </w:tc>
        <w:tc>
          <w:tcPr>
            <w:tcW w:w="4876" w:type="dxa"/>
            <w:tcBorders>
              <w:top w:val="nil"/>
              <w:left w:val="nil"/>
              <w:bottom w:val="nil"/>
              <w:right w:val="nil"/>
            </w:tcBorders>
          </w:tcPr>
          <w:p w14:paraId="595C0F1E" w14:textId="77777777" w:rsidR="00AC1860" w:rsidRPr="004C7DD6" w:rsidRDefault="00AC1860" w:rsidP="0025471F">
            <w:pPr>
              <w:pStyle w:val="Normal6a"/>
            </w:pPr>
            <w:r w:rsidRPr="004C7DD6">
              <w:t>(1)</w:t>
            </w:r>
            <w:r w:rsidRPr="004C7DD6">
              <w:tab/>
              <w:t xml:space="preserve">Syftet med denna förordning är att bidra till unionens mål att skapa ett område med frihet, säkerhet och rättvisa i enlighet med fördraget om Europeiska unionens funktionssätt (EUF-fördraget) genom tillhandahållande av unionsstöd till utvecklingen av en gemensam politik för asyl, subsidiärt skydd och tillfälligt skydd i syfte att erbjuda lämplig status till alla tredjelandsmedborgare som är i behov av internationellt skydd och att säkerställa principen om non-refoulement i enlighet med artikel 77 i EUF-fördraget, och en gemensam invandringspolitik i syfte att i alla lägen säkerställa en effektiv hantering av migrationsströmmarna, en rättvis behandling av tredjelandsmedborgare som vistas lagligen i medlemsstaterna samt förebyggande och förstärkt bekämpning av olaglig invandring, </w:t>
            </w:r>
            <w:r w:rsidRPr="004C7DD6">
              <w:rPr>
                <w:b/>
                <w:bCs/>
                <w:i/>
                <w:iCs/>
              </w:rPr>
              <w:t>missbruk av asylsystem</w:t>
            </w:r>
            <w:r w:rsidRPr="004C7DD6">
              <w:t xml:space="preserve"> och människohandel i enlighet med artikel 79 i EUF-fördraget.</w:t>
            </w:r>
          </w:p>
        </w:tc>
      </w:tr>
    </w:tbl>
    <w:p w14:paraId="5622D4D9"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114C6107" w14:textId="77777777" w:rsidR="00AC1860" w:rsidRPr="004C7DD6" w:rsidRDefault="00AC1860" w:rsidP="00AC1860">
      <w:r w:rsidRPr="004C7DD6">
        <w:rPr>
          <w:rStyle w:val="HideTWBExt"/>
        </w:rPr>
        <w:t>&lt;/Amend&gt;</w:t>
      </w:r>
    </w:p>
    <w:p w14:paraId="482F12B4"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50</w:t>
      </w:r>
      <w:r w:rsidRPr="004C7DD6">
        <w:rPr>
          <w:rStyle w:val="HideTWBExt"/>
          <w:b w:val="0"/>
        </w:rPr>
        <w:t>&lt;/NumAm&gt;</w:t>
      </w:r>
    </w:p>
    <w:p w14:paraId="50ED561C" w14:textId="77777777" w:rsidR="00AC1860" w:rsidRPr="004C7DD6" w:rsidRDefault="00AC1860" w:rsidP="00AC1860">
      <w:pPr>
        <w:pStyle w:val="NormalBold"/>
      </w:pPr>
      <w:r w:rsidRPr="004C7DD6">
        <w:rPr>
          <w:rStyle w:val="HideTWBExt"/>
          <w:b w:val="0"/>
        </w:rPr>
        <w:t>&lt;RepeatBlock-By&gt;&lt;Members&gt;</w:t>
      </w:r>
      <w:r w:rsidRPr="004C7DD6">
        <w:t>Jorge Buxadé Villalba, Marieke Ehlers, Susanna Ceccardi</w:t>
      </w:r>
      <w:r w:rsidRPr="004C7DD6">
        <w:rPr>
          <w:rStyle w:val="HideTWBExt"/>
          <w:b w:val="0"/>
        </w:rPr>
        <w:t>&lt;/Members&gt;</w:t>
      </w:r>
    </w:p>
    <w:p w14:paraId="3C0D5E64" w14:textId="77777777" w:rsidR="00AC1860" w:rsidRPr="004C7DD6" w:rsidRDefault="00AC1860" w:rsidP="00AC1860">
      <w:pPr>
        <w:pStyle w:val="NormalBold"/>
      </w:pPr>
      <w:r w:rsidRPr="004C7DD6">
        <w:rPr>
          <w:rStyle w:val="HideTWBExt"/>
          <w:b w:val="0"/>
        </w:rPr>
        <w:t>&lt;/RepeatBlock-By&gt;</w:t>
      </w:r>
    </w:p>
    <w:p w14:paraId="67EB0395"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3DF5627D" w14:textId="77777777" w:rsidR="00AC1860" w:rsidRPr="004C7DD6" w:rsidRDefault="00AC1860" w:rsidP="00AC1860">
      <w:pPr>
        <w:pStyle w:val="NormalBold"/>
      </w:pPr>
      <w:r w:rsidRPr="004C7DD6">
        <w:rPr>
          <w:rStyle w:val="HideTWBExt"/>
          <w:b w:val="0"/>
        </w:rPr>
        <w:t>&lt;Article&gt;</w:t>
      </w:r>
      <w:r w:rsidRPr="004C7DD6">
        <w:t>Skäl 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14B9C484" w14:textId="77777777" w:rsidTr="0025471F">
        <w:trPr>
          <w:trHeight w:hRule="exact" w:val="240"/>
          <w:jc w:val="center"/>
        </w:trPr>
        <w:tc>
          <w:tcPr>
            <w:tcW w:w="9752" w:type="dxa"/>
            <w:gridSpan w:val="2"/>
            <w:tcBorders>
              <w:top w:val="nil"/>
              <w:left w:val="nil"/>
              <w:bottom w:val="nil"/>
              <w:right w:val="nil"/>
            </w:tcBorders>
          </w:tcPr>
          <w:p w14:paraId="09D03CD1" w14:textId="77777777" w:rsidR="00AC1860" w:rsidRPr="004C7DD6" w:rsidRDefault="00AC1860" w:rsidP="0025471F"/>
        </w:tc>
      </w:tr>
      <w:tr w:rsidR="00AC1860" w:rsidRPr="004C7DD6" w14:paraId="1E05E7BD" w14:textId="77777777" w:rsidTr="0025471F">
        <w:trPr>
          <w:trHeight w:val="240"/>
          <w:jc w:val="center"/>
        </w:trPr>
        <w:tc>
          <w:tcPr>
            <w:tcW w:w="4876" w:type="dxa"/>
            <w:tcBorders>
              <w:top w:val="nil"/>
              <w:left w:val="nil"/>
              <w:bottom w:val="nil"/>
              <w:right w:val="nil"/>
            </w:tcBorders>
          </w:tcPr>
          <w:p w14:paraId="35B4C456"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72DCDC8C" w14:textId="77777777" w:rsidR="00AC1860" w:rsidRPr="004C7DD6" w:rsidRDefault="00AC1860" w:rsidP="0025471F">
            <w:pPr>
              <w:pStyle w:val="AmColumnHeading"/>
            </w:pPr>
            <w:r w:rsidRPr="004C7DD6">
              <w:t>Ändringsförslag</w:t>
            </w:r>
          </w:p>
        </w:tc>
      </w:tr>
      <w:tr w:rsidR="00AC1860" w:rsidRPr="004C7DD6" w14:paraId="58AE10BD" w14:textId="77777777" w:rsidTr="0025471F">
        <w:trPr>
          <w:jc w:val="center"/>
        </w:trPr>
        <w:tc>
          <w:tcPr>
            <w:tcW w:w="4876" w:type="dxa"/>
            <w:tcBorders>
              <w:top w:val="nil"/>
              <w:left w:val="nil"/>
              <w:bottom w:val="nil"/>
              <w:right w:val="nil"/>
            </w:tcBorders>
          </w:tcPr>
          <w:p w14:paraId="63980152" w14:textId="77777777" w:rsidR="00AC1860" w:rsidRPr="004C7DD6" w:rsidRDefault="00AC1860" w:rsidP="0025471F">
            <w:pPr>
              <w:pStyle w:val="Normal6a"/>
            </w:pPr>
            <w:r w:rsidRPr="004C7DD6">
              <w:t>(1)</w:t>
            </w:r>
            <w:r w:rsidRPr="004C7DD6">
              <w:tab/>
              <w:t xml:space="preserve">Syftet med denna förordning är att bidra till unionens mål att skapa ett område med frihet, säkerhet och rättvisa i enlighet med fördraget om Europeiska unionens funktionssätt (EUF-fördraget) genom tillhandahållande av unionsstöd till utvecklingen av en gemensam politik för asyl, subsidiärt skydd och tillfälligt skydd i syfte att erbjuda lämplig status till alla tredjelandsmedborgare som är i behov av internationellt skydd och att säkerställa principen om non-refoulement i enlighet med artikel 77 i EUF-fördraget, och en gemensam invandringspolitik i syfte att i alla lägen säkerställa </w:t>
            </w:r>
            <w:r w:rsidRPr="004C7DD6">
              <w:rPr>
                <w:b/>
                <w:bCs/>
                <w:i/>
                <w:iCs/>
              </w:rPr>
              <w:t>en effektiv hantering av</w:t>
            </w:r>
            <w:r w:rsidRPr="004C7DD6">
              <w:t xml:space="preserve"> migrationsströmmarna, </w:t>
            </w:r>
            <w:r w:rsidRPr="004C7DD6">
              <w:rPr>
                <w:b/>
                <w:bCs/>
                <w:i/>
                <w:iCs/>
              </w:rPr>
              <w:t>en rättvis behandling</w:t>
            </w:r>
            <w:r w:rsidRPr="004C7DD6">
              <w:t xml:space="preserve"> av tredjelandsmedborgare som vistas lagligen i medlemsstaterna samt förebyggande och förstärkt bekämpning av olaglig invandring och människohandel i enlighet med artikel 79 i EUF-fördraget.</w:t>
            </w:r>
          </w:p>
        </w:tc>
        <w:tc>
          <w:tcPr>
            <w:tcW w:w="4876" w:type="dxa"/>
            <w:tcBorders>
              <w:top w:val="nil"/>
              <w:left w:val="nil"/>
              <w:bottom w:val="nil"/>
              <w:right w:val="nil"/>
            </w:tcBorders>
          </w:tcPr>
          <w:p w14:paraId="59778173" w14:textId="77777777" w:rsidR="00AC1860" w:rsidRPr="004C7DD6" w:rsidRDefault="00AC1860" w:rsidP="0025471F">
            <w:pPr>
              <w:pStyle w:val="Normal6a"/>
            </w:pPr>
            <w:r w:rsidRPr="004C7DD6">
              <w:t>(1)</w:t>
            </w:r>
            <w:r w:rsidRPr="004C7DD6">
              <w:tab/>
              <w:t xml:space="preserve">Syftet med denna förordning är att bidra till unionens mål att skapa ett område med frihet, säkerhet och rättvisa i enlighet med fördraget om Europeiska unionens funktionssätt (EUF-fördraget) genom tillhandahållande av unionsstöd till utvecklingen av en gemensam politik för asyl, subsidiärt skydd och tillfälligt skydd i syfte att erbjuda lämplig status till alla tredjelandsmedborgare som är i behov av internationellt skydd och att säkerställa principen om non-refoulement i enlighet med artikel 77 i EUF-fördraget, och en gemensam invandringspolitik i syfte att i alla lägen säkerställa </w:t>
            </w:r>
            <w:r w:rsidRPr="004C7DD6">
              <w:rPr>
                <w:b/>
                <w:bCs/>
                <w:i/>
                <w:iCs/>
              </w:rPr>
              <w:t>ett slut på de olagliga</w:t>
            </w:r>
            <w:r w:rsidRPr="004C7DD6">
              <w:t xml:space="preserve"> migrationsströmmarna, </w:t>
            </w:r>
            <w:r w:rsidRPr="004C7DD6">
              <w:rPr>
                <w:b/>
                <w:bCs/>
                <w:i/>
                <w:iCs/>
              </w:rPr>
              <w:t>integration av</w:t>
            </w:r>
            <w:r w:rsidRPr="004C7DD6">
              <w:t xml:space="preserve"> tredjelandsmedborgare som vistas lagligen i medlemsstaterna samt förebyggande och förstärkt bekämpning av olagliga invandringsnätverk och människohandel i enlighet med artikel 79 i EUF-fördraget.</w:t>
            </w:r>
          </w:p>
        </w:tc>
      </w:tr>
    </w:tbl>
    <w:p w14:paraId="28C4F515"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26FAF8FA" w14:textId="77777777" w:rsidR="00AC1860" w:rsidRPr="004C7DD6" w:rsidRDefault="00AC1860" w:rsidP="00AC1860">
      <w:r w:rsidRPr="004C7DD6">
        <w:rPr>
          <w:rStyle w:val="HideTWBExt"/>
        </w:rPr>
        <w:t>&lt;/Amend&gt;</w:t>
      </w:r>
    </w:p>
    <w:p w14:paraId="4D93919F"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51</w:t>
      </w:r>
      <w:r w:rsidRPr="004C7DD6">
        <w:rPr>
          <w:rStyle w:val="HideTWBExt"/>
          <w:b w:val="0"/>
        </w:rPr>
        <w:t>&lt;/NumAm&gt;</w:t>
      </w:r>
    </w:p>
    <w:p w14:paraId="3146592E" w14:textId="77777777" w:rsidR="00AC1860" w:rsidRPr="004C7DD6" w:rsidRDefault="00AC1860" w:rsidP="00AC1860">
      <w:pPr>
        <w:pStyle w:val="NormalBold"/>
      </w:pPr>
      <w:r w:rsidRPr="004C7DD6">
        <w:rPr>
          <w:rStyle w:val="HideTWBExt"/>
          <w:b w:val="0"/>
        </w:rPr>
        <w:t>&lt;RepeatBlock-By&gt;&lt;Members&gt;</w:t>
      </w:r>
      <w:r w:rsidRPr="004C7DD6">
        <w:t>Anna Strolenberg</w:t>
      </w:r>
      <w:r w:rsidRPr="004C7DD6">
        <w:rPr>
          <w:rStyle w:val="HideTWBExt"/>
          <w:b w:val="0"/>
        </w:rPr>
        <w:t>&lt;/Members&gt;</w:t>
      </w:r>
    </w:p>
    <w:p w14:paraId="72D7FA12" w14:textId="77777777" w:rsidR="00AC1860" w:rsidRPr="004C7DD6" w:rsidRDefault="00AC1860" w:rsidP="00AC1860">
      <w:pPr>
        <w:pStyle w:val="NormalBold"/>
      </w:pPr>
      <w:r w:rsidRPr="004C7DD6">
        <w:rPr>
          <w:rStyle w:val="HideTWBExt"/>
          <w:b w:val="0"/>
        </w:rPr>
        <w:t>&lt;/RepeatBlock-By&gt;</w:t>
      </w:r>
    </w:p>
    <w:p w14:paraId="62A185DD"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69995CE7" w14:textId="77777777" w:rsidR="00AC1860" w:rsidRPr="004C7DD6" w:rsidRDefault="00AC1860" w:rsidP="00AC1860">
      <w:pPr>
        <w:pStyle w:val="NormalBold"/>
      </w:pPr>
      <w:r w:rsidRPr="004C7DD6">
        <w:rPr>
          <w:rStyle w:val="HideTWBExt"/>
          <w:b w:val="0"/>
        </w:rPr>
        <w:t>&lt;Article&gt;</w:t>
      </w:r>
      <w:r w:rsidRPr="004C7DD6">
        <w:t>Skäl 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51A8CA22" w14:textId="77777777" w:rsidTr="0025471F">
        <w:trPr>
          <w:trHeight w:hRule="exact" w:val="240"/>
          <w:jc w:val="center"/>
        </w:trPr>
        <w:tc>
          <w:tcPr>
            <w:tcW w:w="9752" w:type="dxa"/>
            <w:gridSpan w:val="2"/>
            <w:tcBorders>
              <w:top w:val="nil"/>
              <w:left w:val="nil"/>
              <w:bottom w:val="nil"/>
              <w:right w:val="nil"/>
            </w:tcBorders>
          </w:tcPr>
          <w:p w14:paraId="3B8E0028" w14:textId="77777777" w:rsidR="00AC1860" w:rsidRPr="004C7DD6" w:rsidRDefault="00AC1860" w:rsidP="0025471F"/>
        </w:tc>
      </w:tr>
      <w:tr w:rsidR="00AC1860" w:rsidRPr="004C7DD6" w14:paraId="2F2D26EE" w14:textId="77777777" w:rsidTr="0025471F">
        <w:trPr>
          <w:trHeight w:val="240"/>
          <w:jc w:val="center"/>
        </w:trPr>
        <w:tc>
          <w:tcPr>
            <w:tcW w:w="4876" w:type="dxa"/>
            <w:tcBorders>
              <w:top w:val="nil"/>
              <w:left w:val="nil"/>
              <w:bottom w:val="nil"/>
              <w:right w:val="nil"/>
            </w:tcBorders>
          </w:tcPr>
          <w:p w14:paraId="535F5EC1"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0CC2FB3E" w14:textId="77777777" w:rsidR="00AC1860" w:rsidRPr="004C7DD6" w:rsidRDefault="00AC1860" w:rsidP="0025471F">
            <w:pPr>
              <w:pStyle w:val="AmColumnHeading"/>
            </w:pPr>
            <w:r w:rsidRPr="004C7DD6">
              <w:t>Ändringsförslag</w:t>
            </w:r>
          </w:p>
        </w:tc>
      </w:tr>
      <w:tr w:rsidR="00AC1860" w:rsidRPr="004C7DD6" w14:paraId="1911BC2E" w14:textId="77777777" w:rsidTr="0025471F">
        <w:trPr>
          <w:jc w:val="center"/>
        </w:trPr>
        <w:tc>
          <w:tcPr>
            <w:tcW w:w="4876" w:type="dxa"/>
            <w:tcBorders>
              <w:top w:val="nil"/>
              <w:left w:val="nil"/>
              <w:bottom w:val="nil"/>
              <w:right w:val="nil"/>
            </w:tcBorders>
          </w:tcPr>
          <w:p w14:paraId="723B5525" w14:textId="77777777" w:rsidR="00AC1860" w:rsidRPr="004C7DD6" w:rsidRDefault="00AC1860" w:rsidP="0025471F">
            <w:pPr>
              <w:pStyle w:val="Normal6a"/>
            </w:pPr>
            <w:r w:rsidRPr="004C7DD6">
              <w:t>(1)</w:t>
            </w:r>
            <w:r w:rsidRPr="004C7DD6">
              <w:tab/>
              <w:t xml:space="preserve">Syftet med denna förordning är att bidra till unionens mål att skapa ett område med frihet, säkerhet och rättvisa i enlighet med fördraget om Europeiska unionens funktionssätt (EUF-fördraget) genom tillhandahållande av unionsstöd till utvecklingen av en gemensam politik för asyl, subsidiärt skydd och tillfälligt skydd i syfte att erbjuda lämplig status till alla tredjelandsmedborgare som är i behov av internationellt skydd och att säkerställa principen om non-refoulement i enlighet med artikel 77 i EUF-fördraget, och en gemensam invandringspolitik i syfte att i alla lägen säkerställa en effektiv hantering av </w:t>
            </w:r>
            <w:r w:rsidRPr="004C7DD6">
              <w:rPr>
                <w:b/>
                <w:bCs/>
                <w:i/>
                <w:iCs/>
              </w:rPr>
              <w:t>migrationsströmmarna</w:t>
            </w:r>
            <w:r w:rsidRPr="004C7DD6">
              <w:t xml:space="preserve">, en rättvis behandling av tredjelandsmedborgare som vistas lagligen i medlemsstaterna </w:t>
            </w:r>
            <w:r w:rsidRPr="004C7DD6">
              <w:rPr>
                <w:b/>
                <w:bCs/>
                <w:i/>
                <w:iCs/>
              </w:rPr>
              <w:t>samt förebyggande och förstärkt bekämpning av olaglig invandring och</w:t>
            </w:r>
            <w:r w:rsidRPr="004C7DD6">
              <w:t xml:space="preserve"> människohandel i enlighet med artikel 79 i EUF-fördraget.</w:t>
            </w:r>
          </w:p>
        </w:tc>
        <w:tc>
          <w:tcPr>
            <w:tcW w:w="4876" w:type="dxa"/>
            <w:tcBorders>
              <w:top w:val="nil"/>
              <w:left w:val="nil"/>
              <w:bottom w:val="nil"/>
              <w:right w:val="nil"/>
            </w:tcBorders>
          </w:tcPr>
          <w:p w14:paraId="693E60BA" w14:textId="77777777" w:rsidR="00AC1860" w:rsidRPr="004C7DD6" w:rsidRDefault="00AC1860" w:rsidP="0025471F">
            <w:pPr>
              <w:pStyle w:val="Normal6a"/>
            </w:pPr>
            <w:r w:rsidRPr="004C7DD6">
              <w:t>(1)</w:t>
            </w:r>
            <w:r w:rsidRPr="004C7DD6">
              <w:tab/>
              <w:t xml:space="preserve">Syftet med denna förordning är att bidra till unionens mål att skapa ett område med frihet, säkerhet och rättvisa i enlighet med fördraget om Europeiska unionens funktionssätt (EUF-fördraget) genom tillhandahållande av unionsstöd till utvecklingen av en gemensam politik för asyl, subsidiärt skydd och tillfälligt skydd i syfte att erbjuda lämplig status till alla tredjelandsmedborgare som är i behov av internationellt skydd och att säkerställa principen om non-refoulement i enlighet med artikel 77 i EUF-fördraget, och en gemensam invandringspolitik i syfte att i alla lägen säkerställa en effektiv hantering av </w:t>
            </w:r>
            <w:r w:rsidRPr="004C7DD6">
              <w:rPr>
                <w:b/>
                <w:bCs/>
                <w:i/>
                <w:iCs/>
              </w:rPr>
              <w:t>migration</w:t>
            </w:r>
            <w:r w:rsidRPr="004C7DD6">
              <w:t>, en rättvis behandling av tredjelandsmedborgare som vistas lagligen i medlemsstaterna</w:t>
            </w:r>
            <w:r w:rsidRPr="004C7DD6">
              <w:rPr>
                <w:b/>
                <w:bCs/>
                <w:i/>
                <w:iCs/>
              </w:rPr>
              <w:t>, effektiv integration och social inkludering av tredjelandsmedborgare och förebyggande av</w:t>
            </w:r>
            <w:r w:rsidRPr="004C7DD6">
              <w:t xml:space="preserve"> människohandel i enlighet med artikel 79 i EUF-fördraget.</w:t>
            </w:r>
          </w:p>
        </w:tc>
      </w:tr>
    </w:tbl>
    <w:p w14:paraId="586CE6CF"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64DF7295" w14:textId="77777777" w:rsidR="00AC1860" w:rsidRPr="004C7DD6" w:rsidRDefault="00AC1860" w:rsidP="00AC1860">
      <w:r w:rsidRPr="004C7DD6">
        <w:rPr>
          <w:rStyle w:val="HideTWBExt"/>
        </w:rPr>
        <w:t>&lt;/Amend&gt;</w:t>
      </w:r>
    </w:p>
    <w:p w14:paraId="6EBF02B0"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52</w:t>
      </w:r>
      <w:r w:rsidRPr="004C7DD6">
        <w:rPr>
          <w:rStyle w:val="HideTWBExt"/>
          <w:b w:val="0"/>
        </w:rPr>
        <w:t>&lt;/NumAm&gt;</w:t>
      </w:r>
    </w:p>
    <w:p w14:paraId="30D6FF9E" w14:textId="77777777" w:rsidR="00AC1860" w:rsidRPr="004C7DD6" w:rsidRDefault="00AC1860" w:rsidP="00AC1860">
      <w:pPr>
        <w:pStyle w:val="NormalBold"/>
      </w:pPr>
      <w:r w:rsidRPr="004C7DD6">
        <w:rPr>
          <w:rStyle w:val="HideTWBExt"/>
          <w:b w:val="0"/>
        </w:rPr>
        <w:t>&lt;RepeatBlock-By&gt;&lt;Members&gt;</w:t>
      </w:r>
      <w:r w:rsidRPr="004C7DD6">
        <w:t>Loucas Fourlas, Emil Radev</w:t>
      </w:r>
      <w:r w:rsidRPr="004C7DD6">
        <w:rPr>
          <w:rStyle w:val="HideTWBExt"/>
          <w:b w:val="0"/>
        </w:rPr>
        <w:t>&lt;/Members&gt;</w:t>
      </w:r>
    </w:p>
    <w:p w14:paraId="4319169B" w14:textId="77777777" w:rsidR="00AC1860" w:rsidRPr="004C7DD6" w:rsidRDefault="00AC1860" w:rsidP="00AC1860">
      <w:pPr>
        <w:pStyle w:val="NormalBold"/>
      </w:pPr>
      <w:r w:rsidRPr="004C7DD6">
        <w:rPr>
          <w:rStyle w:val="HideTWBExt"/>
          <w:b w:val="0"/>
        </w:rPr>
        <w:t>&lt;/RepeatBlock-By&gt;</w:t>
      </w:r>
    </w:p>
    <w:p w14:paraId="348519B7"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71386069" w14:textId="77777777" w:rsidR="00AC1860" w:rsidRPr="004C7DD6" w:rsidRDefault="00AC1860" w:rsidP="00AC1860">
      <w:pPr>
        <w:pStyle w:val="NormalBold"/>
      </w:pPr>
      <w:r w:rsidRPr="004C7DD6">
        <w:rPr>
          <w:rStyle w:val="HideTWBExt"/>
          <w:b w:val="0"/>
        </w:rPr>
        <w:t>&lt;Article&gt;</w:t>
      </w:r>
      <w:r w:rsidRPr="004C7DD6">
        <w:t>Skäl 2</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5D61EAF8" w14:textId="77777777" w:rsidTr="0025471F">
        <w:trPr>
          <w:trHeight w:hRule="exact" w:val="240"/>
          <w:jc w:val="center"/>
        </w:trPr>
        <w:tc>
          <w:tcPr>
            <w:tcW w:w="9752" w:type="dxa"/>
            <w:gridSpan w:val="2"/>
            <w:tcBorders>
              <w:top w:val="nil"/>
              <w:left w:val="nil"/>
              <w:bottom w:val="nil"/>
              <w:right w:val="nil"/>
            </w:tcBorders>
          </w:tcPr>
          <w:p w14:paraId="1AD7A1AB" w14:textId="77777777" w:rsidR="00AC1860" w:rsidRPr="004C7DD6" w:rsidRDefault="00AC1860" w:rsidP="0025471F"/>
        </w:tc>
      </w:tr>
      <w:tr w:rsidR="00AC1860" w:rsidRPr="004C7DD6" w14:paraId="37171DF7" w14:textId="77777777" w:rsidTr="0025471F">
        <w:trPr>
          <w:trHeight w:val="240"/>
          <w:jc w:val="center"/>
        </w:trPr>
        <w:tc>
          <w:tcPr>
            <w:tcW w:w="4876" w:type="dxa"/>
            <w:tcBorders>
              <w:top w:val="nil"/>
              <w:left w:val="nil"/>
              <w:bottom w:val="nil"/>
              <w:right w:val="nil"/>
            </w:tcBorders>
          </w:tcPr>
          <w:p w14:paraId="108021BC"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1E9AE385" w14:textId="77777777" w:rsidR="00AC1860" w:rsidRPr="004C7DD6" w:rsidRDefault="00AC1860" w:rsidP="0025471F">
            <w:pPr>
              <w:pStyle w:val="AmColumnHeading"/>
            </w:pPr>
            <w:r w:rsidRPr="004C7DD6">
              <w:t>Ändringsförslag</w:t>
            </w:r>
          </w:p>
        </w:tc>
      </w:tr>
      <w:tr w:rsidR="00AC1860" w:rsidRPr="004C7DD6" w14:paraId="4BE1ED8E" w14:textId="77777777" w:rsidTr="0025471F">
        <w:trPr>
          <w:jc w:val="center"/>
        </w:trPr>
        <w:tc>
          <w:tcPr>
            <w:tcW w:w="4876" w:type="dxa"/>
            <w:tcBorders>
              <w:top w:val="nil"/>
              <w:left w:val="nil"/>
              <w:bottom w:val="nil"/>
              <w:right w:val="nil"/>
            </w:tcBorders>
          </w:tcPr>
          <w:p w14:paraId="0CE54C7F" w14:textId="77777777" w:rsidR="00AC1860" w:rsidRPr="004C7DD6" w:rsidRDefault="00AC1860" w:rsidP="0025471F">
            <w:pPr>
              <w:pStyle w:val="Normal6a"/>
            </w:pPr>
            <w:r w:rsidRPr="004C7DD6">
              <w:t>(2)</w:t>
            </w:r>
            <w:r w:rsidRPr="004C7DD6">
              <w:tab/>
              <w:t xml:space="preserve">Migrations- och asylpaktens ikraftträdande i juni 2024 har omformat unionens asyl- och migrationspolitik. I syfte att främja genomförandet av pakten och stödja insatserna för att säkerställa en övergripande strategi för migrationshantering som bygger på solidaritet och rättvis ansvarsfördelning mellan medlemsstaterna </w:t>
            </w:r>
            <w:r w:rsidRPr="004C7DD6">
              <w:rPr>
                <w:b/>
                <w:bCs/>
                <w:i/>
                <w:iCs/>
              </w:rPr>
              <w:t>och</w:t>
            </w:r>
            <w:r w:rsidRPr="004C7DD6">
              <w:t xml:space="preserve"> unionens institutioner och byråer bör medlemsstaterna stödjas med tillräckliga ekonomiska resurser. Detta unionsstöd kommer att tillhandahållas enligt de övergripande reglerna för Europeiska fonden för ekonomisk, social och territoriell sammanhållning, jordbruk och landsbygd, fiske och havsfrågor, välstånd samt säkerhet, inrättad genom förordning (EU) [...].</w:t>
            </w:r>
          </w:p>
        </w:tc>
        <w:tc>
          <w:tcPr>
            <w:tcW w:w="4876" w:type="dxa"/>
            <w:tcBorders>
              <w:top w:val="nil"/>
              <w:left w:val="nil"/>
              <w:bottom w:val="nil"/>
              <w:right w:val="nil"/>
            </w:tcBorders>
          </w:tcPr>
          <w:p w14:paraId="53B46DB7" w14:textId="77777777" w:rsidR="00AC1860" w:rsidRPr="004C7DD6" w:rsidRDefault="00AC1860" w:rsidP="0025471F">
            <w:pPr>
              <w:pStyle w:val="Normal6a"/>
            </w:pPr>
            <w:r w:rsidRPr="004C7DD6">
              <w:t>(2)</w:t>
            </w:r>
            <w:r w:rsidRPr="004C7DD6">
              <w:tab/>
              <w:t xml:space="preserve">Migrations- och asylpaktens ikraftträdande i juni 2024 </w:t>
            </w:r>
            <w:r w:rsidRPr="004C7DD6">
              <w:rPr>
                <w:b/>
                <w:bCs/>
                <w:i/>
                <w:iCs/>
              </w:rPr>
              <w:t>och den nya förordningen om återvändande</w:t>
            </w:r>
            <w:r w:rsidRPr="004C7DD6">
              <w:t xml:space="preserve"> har omformat unionens asyl- och migrationspolitik. I syfte att främja genomförandet av pakten och stödja insatserna för att säkerställa en övergripande strategi för migrationshantering som bygger på solidaritet och rättvis ansvarsfördelning mellan medlemsstaterna</w:t>
            </w:r>
            <w:r w:rsidRPr="004C7DD6">
              <w:rPr>
                <w:b/>
                <w:i/>
              </w:rPr>
              <w:t>, med särskild hänsyn till medlemsstater belägna vid unionens yttre gränser, såsom Cypern, Bulgarien, Grekland, Malta, Rumänien, Spanien, Italien och Kroatien som utsätts för oproportionerligt migrationstryck,</w:t>
            </w:r>
            <w:r w:rsidRPr="004C7DD6">
              <w:t xml:space="preserve"> unionens institutioner och byråer bör medlemsstaterna stödjas med tillräckliga ekonomiska resurser.</w:t>
            </w:r>
            <w:r w:rsidRPr="004C7DD6">
              <w:rPr>
                <w:b/>
                <w:i/>
              </w:rPr>
              <w:t xml:space="preserve"> Detta unionsstöd kommer att tillhandahållas enligt de övergripande reglerna för Europeiska fonden för ekonomisk, social och territoriell sammanhållning, jordbruk och landsbygd, fiske och havsfrågor, välstånd samt säkerhet, inrättad genom förordning (EU) [...].</w:t>
            </w:r>
          </w:p>
        </w:tc>
      </w:tr>
    </w:tbl>
    <w:p w14:paraId="356345E4"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3C7D057C" w14:textId="77777777" w:rsidR="00AC1860" w:rsidRPr="004C7DD6" w:rsidRDefault="00AC1860" w:rsidP="00AC1860">
      <w:r w:rsidRPr="004C7DD6">
        <w:rPr>
          <w:rStyle w:val="HideTWBExt"/>
        </w:rPr>
        <w:t>&lt;/Amend&gt;</w:t>
      </w:r>
    </w:p>
    <w:p w14:paraId="6F70F062"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53</w:t>
      </w:r>
      <w:r w:rsidRPr="004C7DD6">
        <w:rPr>
          <w:rStyle w:val="HideTWBExt"/>
          <w:b w:val="0"/>
        </w:rPr>
        <w:t>&lt;/NumAm&gt;</w:t>
      </w:r>
    </w:p>
    <w:p w14:paraId="5AC2E067" w14:textId="77777777" w:rsidR="00AC1860" w:rsidRPr="004C7DD6" w:rsidRDefault="00AC1860" w:rsidP="00AC1860">
      <w:pPr>
        <w:pStyle w:val="NormalBold"/>
      </w:pPr>
      <w:r w:rsidRPr="004C7DD6">
        <w:rPr>
          <w:rStyle w:val="HideTWBExt"/>
          <w:b w:val="0"/>
        </w:rPr>
        <w:t>&lt;RepeatBlock-By&gt;&lt;Members&gt;</w:t>
      </w:r>
      <w:r w:rsidRPr="004C7DD6">
        <w:t>Loucas Fourlas, Henrik Dahl, Loránt Vincze, Emil Radev, Fredis Beleris, Elissavet Vozemberg-Vrionidi, Tomáš Zdechovský, Alice Teodorescu Måwe</w:t>
      </w:r>
      <w:r w:rsidRPr="004C7DD6">
        <w:rPr>
          <w:rStyle w:val="HideTWBExt"/>
          <w:b w:val="0"/>
        </w:rPr>
        <w:t>&lt;/Members&gt;</w:t>
      </w:r>
    </w:p>
    <w:p w14:paraId="0127B28D" w14:textId="77777777" w:rsidR="00AC1860" w:rsidRPr="004C7DD6" w:rsidRDefault="00AC1860" w:rsidP="00AC1860">
      <w:pPr>
        <w:pStyle w:val="NormalBold"/>
      </w:pPr>
      <w:r w:rsidRPr="004C7DD6">
        <w:rPr>
          <w:rStyle w:val="HideTWBExt"/>
          <w:b w:val="0"/>
        </w:rPr>
        <w:t>&lt;/RepeatBlock-By&gt;</w:t>
      </w:r>
    </w:p>
    <w:p w14:paraId="6AF98A9C"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02477624" w14:textId="77777777" w:rsidR="00AC1860" w:rsidRPr="004C7DD6" w:rsidRDefault="00AC1860" w:rsidP="00AC1860">
      <w:pPr>
        <w:pStyle w:val="NormalBold"/>
      </w:pPr>
      <w:r w:rsidRPr="004C7DD6">
        <w:rPr>
          <w:rStyle w:val="HideTWBExt"/>
          <w:b w:val="0"/>
        </w:rPr>
        <w:t>&lt;Article&gt;</w:t>
      </w:r>
      <w:r w:rsidRPr="004C7DD6">
        <w:t>Skäl 2</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37B4E94B" w14:textId="77777777" w:rsidTr="0025471F">
        <w:trPr>
          <w:trHeight w:hRule="exact" w:val="240"/>
          <w:jc w:val="center"/>
        </w:trPr>
        <w:tc>
          <w:tcPr>
            <w:tcW w:w="9752" w:type="dxa"/>
            <w:gridSpan w:val="2"/>
            <w:tcBorders>
              <w:top w:val="nil"/>
              <w:left w:val="nil"/>
              <w:bottom w:val="nil"/>
              <w:right w:val="nil"/>
            </w:tcBorders>
          </w:tcPr>
          <w:p w14:paraId="0A8BFEA6" w14:textId="77777777" w:rsidR="00AC1860" w:rsidRPr="004C7DD6" w:rsidRDefault="00AC1860" w:rsidP="0025471F"/>
        </w:tc>
      </w:tr>
      <w:tr w:rsidR="00AC1860" w:rsidRPr="004C7DD6" w14:paraId="720DB1B9" w14:textId="77777777" w:rsidTr="0025471F">
        <w:trPr>
          <w:trHeight w:val="240"/>
          <w:jc w:val="center"/>
        </w:trPr>
        <w:tc>
          <w:tcPr>
            <w:tcW w:w="4876" w:type="dxa"/>
            <w:tcBorders>
              <w:top w:val="nil"/>
              <w:left w:val="nil"/>
              <w:bottom w:val="nil"/>
              <w:right w:val="nil"/>
            </w:tcBorders>
          </w:tcPr>
          <w:p w14:paraId="3266BB8D"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2A35EE8F" w14:textId="77777777" w:rsidR="00AC1860" w:rsidRPr="004C7DD6" w:rsidRDefault="00AC1860" w:rsidP="0025471F">
            <w:pPr>
              <w:pStyle w:val="AmColumnHeading"/>
            </w:pPr>
            <w:r w:rsidRPr="004C7DD6">
              <w:t>Ändringsförslag</w:t>
            </w:r>
          </w:p>
        </w:tc>
      </w:tr>
      <w:tr w:rsidR="00AC1860" w:rsidRPr="004C7DD6" w14:paraId="1F3A2FC6" w14:textId="77777777" w:rsidTr="0025471F">
        <w:trPr>
          <w:jc w:val="center"/>
        </w:trPr>
        <w:tc>
          <w:tcPr>
            <w:tcW w:w="4876" w:type="dxa"/>
            <w:tcBorders>
              <w:top w:val="nil"/>
              <w:left w:val="nil"/>
              <w:bottom w:val="nil"/>
              <w:right w:val="nil"/>
            </w:tcBorders>
          </w:tcPr>
          <w:p w14:paraId="1267F4E1" w14:textId="77777777" w:rsidR="00AC1860" w:rsidRPr="004C7DD6" w:rsidRDefault="00AC1860" w:rsidP="0025471F">
            <w:pPr>
              <w:pStyle w:val="Normal6a"/>
            </w:pPr>
            <w:r w:rsidRPr="004C7DD6">
              <w:t>(2)</w:t>
            </w:r>
            <w:r w:rsidRPr="004C7DD6">
              <w:tab/>
              <w:t xml:space="preserve">Migrations- och asylpaktens ikraftträdande i juni 2024 har omformat unionens asyl- och migrationspolitik. I syfte att främja genomförandet av pakten och stödja insatserna för att säkerställa en övergripande strategi för migrationshantering som bygger på solidaritet och rättvis ansvarsfördelning mellan medlemsstaterna </w:t>
            </w:r>
            <w:r w:rsidRPr="004C7DD6">
              <w:rPr>
                <w:b/>
                <w:bCs/>
                <w:i/>
                <w:iCs/>
              </w:rPr>
              <w:t>och</w:t>
            </w:r>
            <w:r w:rsidRPr="004C7DD6">
              <w:t xml:space="preserve"> unionens institutioner och byråer bör medlemsstaterna stödjas med tillräckliga ekonomiska resurser. Detta unionsstöd kommer att tillhandahållas enligt de övergripande reglerna för Europeiska fonden för ekonomisk, social och territoriell sammanhållning, jordbruk och landsbygd, fiske och havsfrågor, välstånd samt säkerhet, inrättad genom förordning (EU) [...].</w:t>
            </w:r>
          </w:p>
        </w:tc>
        <w:tc>
          <w:tcPr>
            <w:tcW w:w="4876" w:type="dxa"/>
            <w:tcBorders>
              <w:top w:val="nil"/>
              <w:left w:val="nil"/>
              <w:bottom w:val="nil"/>
              <w:right w:val="nil"/>
            </w:tcBorders>
          </w:tcPr>
          <w:p w14:paraId="392A1A27" w14:textId="77777777" w:rsidR="00AC1860" w:rsidRPr="004C7DD6" w:rsidRDefault="00AC1860" w:rsidP="0025471F">
            <w:pPr>
              <w:pStyle w:val="Normal6a"/>
            </w:pPr>
            <w:r w:rsidRPr="004C7DD6">
              <w:t>(2)</w:t>
            </w:r>
            <w:r w:rsidRPr="004C7DD6">
              <w:tab/>
              <w:t xml:space="preserve">Migrations- och asylpaktens ikraftträdande i juni 2024 </w:t>
            </w:r>
            <w:r w:rsidRPr="004C7DD6">
              <w:rPr>
                <w:b/>
                <w:bCs/>
                <w:i/>
                <w:iCs/>
              </w:rPr>
              <w:t>och den nya förordningen om återvändande</w:t>
            </w:r>
            <w:r w:rsidRPr="004C7DD6">
              <w:t xml:space="preserve"> har omformat unionens asyl- och migrationspolitik. I syfte att främja genomförandet av pakten och stödja insatserna för att säkerställa en övergripande strategi för migrationshantering som bygger på solidaritet och rättvis ansvarsfördelning mellan medlemsstaterna, </w:t>
            </w:r>
            <w:r w:rsidRPr="004C7DD6">
              <w:rPr>
                <w:b/>
                <w:bCs/>
                <w:i/>
                <w:iCs/>
              </w:rPr>
              <w:t>med särskild hänsyn till medlemsstater belägna vid unionens yttre gränser och som är utsatta för ett oproportionerligt migrationstryck,</w:t>
            </w:r>
            <w:r w:rsidRPr="004C7DD6">
              <w:t xml:space="preserve"> unionens institutioner och byråer bör medlemsstaterna stödjas med tillräckliga ekonomiska resurser.</w:t>
            </w:r>
            <w:r w:rsidRPr="004C7DD6">
              <w:rPr>
                <w:b/>
                <w:i/>
              </w:rPr>
              <w:t xml:space="preserve"> Detta unionsstöd kommer att tillhandahållas enligt de övergripande reglerna för Europeiska fonden för ekonomisk, social och territoriell sammanhållning, jordbruk och landsbygd, fiske och havsfrågor, välstånd samt säkerhet, inrättad genom förordning (EU) [...].</w:t>
            </w:r>
          </w:p>
        </w:tc>
      </w:tr>
    </w:tbl>
    <w:p w14:paraId="16477E19"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4FBD3D47" w14:textId="77777777" w:rsidR="00AC1860" w:rsidRPr="004C7DD6" w:rsidRDefault="00AC1860" w:rsidP="00AC1860">
      <w:r w:rsidRPr="004C7DD6">
        <w:rPr>
          <w:rStyle w:val="HideTWBExt"/>
        </w:rPr>
        <w:t>&lt;/Amend&gt;</w:t>
      </w:r>
    </w:p>
    <w:p w14:paraId="540CA630"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54</w:t>
      </w:r>
      <w:r w:rsidRPr="004C7DD6">
        <w:rPr>
          <w:rStyle w:val="HideTWBExt"/>
          <w:b w:val="0"/>
        </w:rPr>
        <w:t>&lt;/NumAm&gt;</w:t>
      </w:r>
    </w:p>
    <w:p w14:paraId="0450705C" w14:textId="77777777" w:rsidR="00AC1860" w:rsidRPr="004C7DD6" w:rsidRDefault="00AC1860" w:rsidP="00AC1860">
      <w:pPr>
        <w:pStyle w:val="NormalBold"/>
      </w:pPr>
      <w:r w:rsidRPr="004C7DD6">
        <w:rPr>
          <w:rStyle w:val="HideTWBExt"/>
          <w:b w:val="0"/>
        </w:rPr>
        <w:t>&lt;RepeatBlock-By&gt;&lt;Members&gt;</w:t>
      </w:r>
      <w:r w:rsidRPr="004C7DD6">
        <w:t>Geadis Geadi</w:t>
      </w:r>
      <w:r w:rsidRPr="004C7DD6">
        <w:rPr>
          <w:rStyle w:val="HideTWBExt"/>
          <w:b w:val="0"/>
        </w:rPr>
        <w:t>&lt;/Members&gt;</w:t>
      </w:r>
    </w:p>
    <w:p w14:paraId="1CF322A3" w14:textId="77777777" w:rsidR="00AC1860" w:rsidRPr="004C7DD6" w:rsidRDefault="00AC1860" w:rsidP="00AC1860">
      <w:pPr>
        <w:pStyle w:val="NormalBold"/>
      </w:pPr>
      <w:r w:rsidRPr="004C7DD6">
        <w:rPr>
          <w:rStyle w:val="HideTWBExt"/>
          <w:b w:val="0"/>
        </w:rPr>
        <w:t>&lt;/RepeatBlock-By&gt;</w:t>
      </w:r>
    </w:p>
    <w:p w14:paraId="368476F2"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12D3F071" w14:textId="77777777" w:rsidR="00AC1860" w:rsidRPr="004C7DD6" w:rsidRDefault="00AC1860" w:rsidP="00AC1860">
      <w:pPr>
        <w:pStyle w:val="NormalBold"/>
      </w:pPr>
      <w:r w:rsidRPr="004C7DD6">
        <w:rPr>
          <w:rStyle w:val="HideTWBExt"/>
          <w:b w:val="0"/>
        </w:rPr>
        <w:t>&lt;Article&gt;</w:t>
      </w:r>
      <w:r w:rsidRPr="004C7DD6">
        <w:t>Skäl 2</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2D993EEC" w14:textId="77777777" w:rsidTr="0025471F">
        <w:trPr>
          <w:trHeight w:hRule="exact" w:val="240"/>
          <w:jc w:val="center"/>
        </w:trPr>
        <w:tc>
          <w:tcPr>
            <w:tcW w:w="9752" w:type="dxa"/>
            <w:gridSpan w:val="2"/>
            <w:tcBorders>
              <w:top w:val="nil"/>
              <w:left w:val="nil"/>
              <w:bottom w:val="nil"/>
              <w:right w:val="nil"/>
            </w:tcBorders>
          </w:tcPr>
          <w:p w14:paraId="67BBE050" w14:textId="77777777" w:rsidR="00AC1860" w:rsidRPr="004C7DD6" w:rsidRDefault="00AC1860" w:rsidP="0025471F"/>
        </w:tc>
      </w:tr>
      <w:tr w:rsidR="00AC1860" w:rsidRPr="004C7DD6" w14:paraId="625A4BCE" w14:textId="77777777" w:rsidTr="0025471F">
        <w:trPr>
          <w:trHeight w:val="240"/>
          <w:jc w:val="center"/>
        </w:trPr>
        <w:tc>
          <w:tcPr>
            <w:tcW w:w="4876" w:type="dxa"/>
            <w:tcBorders>
              <w:top w:val="nil"/>
              <w:left w:val="nil"/>
              <w:bottom w:val="nil"/>
              <w:right w:val="nil"/>
            </w:tcBorders>
          </w:tcPr>
          <w:p w14:paraId="6B0F9FC0"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5170758C" w14:textId="77777777" w:rsidR="00AC1860" w:rsidRPr="004C7DD6" w:rsidRDefault="00AC1860" w:rsidP="0025471F">
            <w:pPr>
              <w:pStyle w:val="AmColumnHeading"/>
            </w:pPr>
            <w:r w:rsidRPr="004C7DD6">
              <w:t>Ändringsförslag</w:t>
            </w:r>
          </w:p>
        </w:tc>
      </w:tr>
      <w:tr w:rsidR="00AC1860" w:rsidRPr="004C7DD6" w14:paraId="28146555" w14:textId="77777777" w:rsidTr="0025471F">
        <w:trPr>
          <w:jc w:val="center"/>
        </w:trPr>
        <w:tc>
          <w:tcPr>
            <w:tcW w:w="4876" w:type="dxa"/>
            <w:tcBorders>
              <w:top w:val="nil"/>
              <w:left w:val="nil"/>
              <w:bottom w:val="nil"/>
              <w:right w:val="nil"/>
            </w:tcBorders>
          </w:tcPr>
          <w:p w14:paraId="3D1B16C5" w14:textId="77777777" w:rsidR="00AC1860" w:rsidRPr="004C7DD6" w:rsidRDefault="00AC1860" w:rsidP="0025471F">
            <w:pPr>
              <w:pStyle w:val="Normal6a"/>
            </w:pPr>
            <w:r w:rsidRPr="004C7DD6">
              <w:t>(2)</w:t>
            </w:r>
            <w:r w:rsidRPr="004C7DD6">
              <w:tab/>
              <w:t xml:space="preserve">Migrations- och asylpaktens ikraftträdande i juni 2024 har omformat unionens asyl- och migrationspolitik. I syfte att främja genomförandet av pakten och stödja insatserna för att säkerställa en övergripande strategi för migrationshantering som bygger på </w:t>
            </w:r>
            <w:r w:rsidRPr="004C7DD6">
              <w:rPr>
                <w:b/>
                <w:bCs/>
                <w:i/>
                <w:iCs/>
              </w:rPr>
              <w:t>solidaritet och rättvis ansvarsfördelning mellan medlemsstaterna och unionens institutioner och byråer</w:t>
            </w:r>
            <w:r w:rsidRPr="004C7DD6">
              <w:t xml:space="preserve"> bör medlemsstaterna stödjas med tillräckliga ekonomiska resurser. Detta unionsstöd kommer att tillhandahållas enligt de övergripande reglerna för Europeiska fonden för ekonomisk, social och territoriell sammanhållning, jordbruk och landsbygd, fiske och havsfrågor, välstånd samt säkerhet, inrättad genom förordning (EU) [...].</w:t>
            </w:r>
          </w:p>
        </w:tc>
        <w:tc>
          <w:tcPr>
            <w:tcW w:w="4876" w:type="dxa"/>
            <w:tcBorders>
              <w:top w:val="nil"/>
              <w:left w:val="nil"/>
              <w:bottom w:val="nil"/>
              <w:right w:val="nil"/>
            </w:tcBorders>
          </w:tcPr>
          <w:p w14:paraId="534563D9" w14:textId="77777777" w:rsidR="00AC1860" w:rsidRPr="004C7DD6" w:rsidRDefault="00AC1860" w:rsidP="0025471F">
            <w:pPr>
              <w:pStyle w:val="Normal6a"/>
            </w:pPr>
            <w:r w:rsidRPr="004C7DD6">
              <w:t>(2)</w:t>
            </w:r>
            <w:r w:rsidRPr="004C7DD6">
              <w:tab/>
              <w:t xml:space="preserve">Migrations- och asylpaktens ikraftträdande i juni 2024 har omformat unionens asyl- och migrationspolitik, </w:t>
            </w:r>
            <w:r w:rsidRPr="004C7DD6">
              <w:rPr>
                <w:b/>
                <w:bCs/>
                <w:i/>
                <w:iCs/>
              </w:rPr>
              <w:t>men främst den nya förordningen om återvändande som antogs i maj 2026.</w:t>
            </w:r>
            <w:r w:rsidRPr="004C7DD6">
              <w:t xml:space="preserve"> I syfte att främja genomförandet av pakten och stödja insatserna för att säkerställa en övergripande strategi för migrationshantering som bygger på </w:t>
            </w:r>
            <w:r w:rsidRPr="004C7DD6">
              <w:rPr>
                <w:b/>
                <w:bCs/>
                <w:i/>
                <w:iCs/>
              </w:rPr>
              <w:t>en verklig invandringspolitik som kan förhindra olaglig invandring och smugglare</w:t>
            </w:r>
            <w:r w:rsidRPr="004C7DD6">
              <w:t xml:space="preserve">, bör medlemsstaterna stödas med tillräckliga ekonomiska resurser, </w:t>
            </w:r>
            <w:r w:rsidRPr="004C7DD6">
              <w:rPr>
                <w:b/>
                <w:bCs/>
                <w:i/>
                <w:iCs/>
              </w:rPr>
              <w:t>som de kommer att använda för att stärka sina land- eller sjögränser i avskräckande syfte.</w:t>
            </w:r>
            <w:r w:rsidRPr="004C7DD6">
              <w:t xml:space="preserve"> Detta unionsstöd kommer att tillhandahållas enligt de övergripande reglerna för Europeiska fonden för ekonomisk, social och territoriell sammanhållning, jordbruk och landsbygd, fiske och havsfrågor, välstånd samt säkerhet, inrättad genom förordning (EU) [...].</w:t>
            </w:r>
          </w:p>
        </w:tc>
      </w:tr>
    </w:tbl>
    <w:p w14:paraId="31803E21"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{EL}</w:t>
      </w:r>
      <w:r w:rsidRPr="004C7DD6">
        <w:t>el</w:t>
      </w:r>
      <w:r w:rsidRPr="004C7DD6">
        <w:rPr>
          <w:rStyle w:val="HideTWBExt"/>
        </w:rPr>
        <w:t>&lt;/Original&gt;</w:t>
      </w:r>
    </w:p>
    <w:p w14:paraId="1FDC4012" w14:textId="77777777" w:rsidR="00AC1860" w:rsidRPr="004C7DD6" w:rsidRDefault="00AC1860" w:rsidP="00AC1860">
      <w:r w:rsidRPr="004C7DD6">
        <w:rPr>
          <w:rStyle w:val="HideTWBExt"/>
        </w:rPr>
        <w:t>&lt;/Amend&gt;</w:t>
      </w:r>
    </w:p>
    <w:p w14:paraId="099403D3"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55</w:t>
      </w:r>
      <w:r w:rsidRPr="004C7DD6">
        <w:rPr>
          <w:rStyle w:val="HideTWBExt"/>
          <w:b w:val="0"/>
        </w:rPr>
        <w:t>&lt;/NumAm&gt;</w:t>
      </w:r>
    </w:p>
    <w:p w14:paraId="0E63611D" w14:textId="77777777" w:rsidR="00AC1860" w:rsidRPr="004C7DD6" w:rsidRDefault="00AC1860" w:rsidP="00AC1860">
      <w:pPr>
        <w:pStyle w:val="NormalBold"/>
      </w:pPr>
      <w:r w:rsidRPr="004C7DD6">
        <w:rPr>
          <w:rStyle w:val="HideTWBExt"/>
          <w:b w:val="0"/>
        </w:rPr>
        <w:t>&lt;RepeatBlock-By&gt;&lt;Members&gt;</w:t>
      </w:r>
      <w:r w:rsidRPr="004C7DD6">
        <w:t>Erik Kaliňák, Katarína Roth Neveďalová</w:t>
      </w:r>
      <w:r w:rsidRPr="004C7DD6">
        <w:rPr>
          <w:rStyle w:val="HideTWBExt"/>
          <w:b w:val="0"/>
        </w:rPr>
        <w:t>&lt;/Members&gt;</w:t>
      </w:r>
    </w:p>
    <w:p w14:paraId="15915680" w14:textId="77777777" w:rsidR="00AC1860" w:rsidRPr="004C7DD6" w:rsidRDefault="00AC1860" w:rsidP="00AC1860">
      <w:pPr>
        <w:pStyle w:val="NormalBold"/>
      </w:pPr>
      <w:r w:rsidRPr="004C7DD6">
        <w:rPr>
          <w:rStyle w:val="HideTWBExt"/>
          <w:b w:val="0"/>
        </w:rPr>
        <w:t>&lt;/RepeatBlock-By&gt;</w:t>
      </w:r>
    </w:p>
    <w:p w14:paraId="03B0327D"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198D8B8D" w14:textId="77777777" w:rsidR="00AC1860" w:rsidRPr="004C7DD6" w:rsidRDefault="00AC1860" w:rsidP="00AC1860">
      <w:pPr>
        <w:pStyle w:val="NormalBold"/>
      </w:pPr>
      <w:r w:rsidRPr="004C7DD6">
        <w:rPr>
          <w:rStyle w:val="HideTWBExt"/>
          <w:b w:val="0"/>
        </w:rPr>
        <w:t>&lt;Article&gt;</w:t>
      </w:r>
      <w:r w:rsidRPr="004C7DD6">
        <w:t>Skäl 2</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43488D91" w14:textId="77777777" w:rsidTr="0025471F">
        <w:trPr>
          <w:trHeight w:hRule="exact" w:val="240"/>
          <w:jc w:val="center"/>
        </w:trPr>
        <w:tc>
          <w:tcPr>
            <w:tcW w:w="9752" w:type="dxa"/>
            <w:gridSpan w:val="2"/>
            <w:tcBorders>
              <w:top w:val="nil"/>
              <w:left w:val="nil"/>
              <w:bottom w:val="nil"/>
              <w:right w:val="nil"/>
            </w:tcBorders>
          </w:tcPr>
          <w:p w14:paraId="662F6528" w14:textId="77777777" w:rsidR="00AC1860" w:rsidRPr="004C7DD6" w:rsidRDefault="00AC1860" w:rsidP="0025471F"/>
        </w:tc>
      </w:tr>
      <w:tr w:rsidR="00AC1860" w:rsidRPr="004C7DD6" w14:paraId="37E8ADD0" w14:textId="77777777" w:rsidTr="0025471F">
        <w:trPr>
          <w:trHeight w:val="240"/>
          <w:jc w:val="center"/>
        </w:trPr>
        <w:tc>
          <w:tcPr>
            <w:tcW w:w="4876" w:type="dxa"/>
            <w:tcBorders>
              <w:top w:val="nil"/>
              <w:left w:val="nil"/>
              <w:bottom w:val="nil"/>
              <w:right w:val="nil"/>
            </w:tcBorders>
          </w:tcPr>
          <w:p w14:paraId="516BCBF1"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2F7BB558" w14:textId="77777777" w:rsidR="00AC1860" w:rsidRPr="004C7DD6" w:rsidRDefault="00AC1860" w:rsidP="0025471F">
            <w:pPr>
              <w:pStyle w:val="AmColumnHeading"/>
            </w:pPr>
            <w:r w:rsidRPr="004C7DD6">
              <w:t>Ändringsförslag</w:t>
            </w:r>
          </w:p>
        </w:tc>
      </w:tr>
      <w:tr w:rsidR="00AC1860" w:rsidRPr="004C7DD6" w14:paraId="2C6AAB53" w14:textId="77777777" w:rsidTr="0025471F">
        <w:trPr>
          <w:jc w:val="center"/>
        </w:trPr>
        <w:tc>
          <w:tcPr>
            <w:tcW w:w="4876" w:type="dxa"/>
            <w:tcBorders>
              <w:top w:val="nil"/>
              <w:left w:val="nil"/>
              <w:bottom w:val="nil"/>
              <w:right w:val="nil"/>
            </w:tcBorders>
          </w:tcPr>
          <w:p w14:paraId="7460CAEB" w14:textId="77777777" w:rsidR="00AC1860" w:rsidRPr="004C7DD6" w:rsidRDefault="00AC1860" w:rsidP="0025471F">
            <w:pPr>
              <w:pStyle w:val="Normal6a"/>
            </w:pPr>
            <w:r w:rsidRPr="004C7DD6">
              <w:t>(2)</w:t>
            </w:r>
            <w:r w:rsidRPr="004C7DD6">
              <w:tab/>
              <w:t xml:space="preserve">Migrations- och asylpaktens ikraftträdande i juni 2024 har omformat unionens asyl- och migrationspolitik. I syfte att främja genomförandet av pakten och stödja insatserna för att säkerställa </w:t>
            </w:r>
            <w:r w:rsidRPr="004C7DD6">
              <w:rPr>
                <w:b/>
                <w:bCs/>
                <w:i/>
                <w:iCs/>
              </w:rPr>
              <w:t>en övergripande strategi för migrationshantering som bygger på solidaritet och rättvis ansvarsfördelning mellan medlemsstaterna och unionens institutioner och byråer</w:t>
            </w:r>
            <w:r w:rsidRPr="004C7DD6">
              <w:t xml:space="preserve"> bör medlemsstaterna stödjas med tillräckliga ekonomiska resurser. Detta unionsstöd kommer att tillhandahållas enligt de övergripande reglerna för Europeiska fonden för ekonomisk, social och territoriell sammanhållning, jordbruk och landsbygd, fiske och havsfrågor, välstånd samt säkerhet, inrättad genom förordning (EU) [...].</w:t>
            </w:r>
          </w:p>
        </w:tc>
        <w:tc>
          <w:tcPr>
            <w:tcW w:w="4876" w:type="dxa"/>
            <w:tcBorders>
              <w:top w:val="nil"/>
              <w:left w:val="nil"/>
              <w:bottom w:val="nil"/>
              <w:right w:val="nil"/>
            </w:tcBorders>
          </w:tcPr>
          <w:p w14:paraId="405588B7" w14:textId="77777777" w:rsidR="00AC1860" w:rsidRPr="004C7DD6" w:rsidRDefault="00AC1860" w:rsidP="0025471F">
            <w:pPr>
              <w:pStyle w:val="Normal6a"/>
            </w:pPr>
            <w:r w:rsidRPr="004C7DD6">
              <w:t>(2)</w:t>
            </w:r>
            <w:r w:rsidRPr="004C7DD6">
              <w:tab/>
              <w:t xml:space="preserve">Migrations- och asylpaktens ikraftträdande i juni 2024 har omformat unionens asyl- och migrationspolitik. I syfte att främja genomförandet av pakten och stödja insatserna för att säkerställa </w:t>
            </w:r>
            <w:r w:rsidRPr="004C7DD6">
              <w:rPr>
                <w:b/>
                <w:bCs/>
                <w:i/>
                <w:iCs/>
              </w:rPr>
              <w:t>en effektiv migrationshantering</w:t>
            </w:r>
            <w:r w:rsidRPr="004C7DD6">
              <w:t xml:space="preserve"> bör medlemsstaterna stödjas med tillräckliga ekonomiska resurser. Detta unionsstöd kommer att tillhandahållas enligt de övergripande reglerna för Europeiska fonden för ekonomisk, social och territoriell sammanhållning, jordbruk och landsbygd, fiske och havsfrågor, välstånd samt säkerhet, inrättad genom förordning (EU) [...].</w:t>
            </w:r>
          </w:p>
        </w:tc>
      </w:tr>
    </w:tbl>
    <w:p w14:paraId="133B56A3"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{SK}</w:t>
      </w:r>
      <w:r w:rsidRPr="004C7DD6">
        <w:t>sk</w:t>
      </w:r>
      <w:r w:rsidRPr="004C7DD6">
        <w:rPr>
          <w:rStyle w:val="HideTWBExt"/>
        </w:rPr>
        <w:t>&lt;/Original&gt;</w:t>
      </w:r>
    </w:p>
    <w:p w14:paraId="667769A1" w14:textId="77777777" w:rsidR="00AC1860" w:rsidRPr="004C7DD6" w:rsidRDefault="00AC1860" w:rsidP="00AC1860">
      <w:pPr>
        <w:pStyle w:val="AmJustTitle"/>
      </w:pPr>
      <w:r w:rsidRPr="004C7DD6">
        <w:rPr>
          <w:rStyle w:val="HideTWBExt"/>
          <w:i w:val="0"/>
        </w:rPr>
        <w:t>&lt;TitreJust&gt;</w:t>
      </w:r>
      <w:r w:rsidRPr="004C7DD6">
        <w:t>Motivering</w:t>
      </w:r>
      <w:r w:rsidRPr="004C7DD6">
        <w:rPr>
          <w:rStyle w:val="HideTWBExt"/>
          <w:i w:val="0"/>
        </w:rPr>
        <w:t>&lt;/TitreJust&gt;</w:t>
      </w:r>
    </w:p>
    <w:p w14:paraId="0E1C2B18" w14:textId="77777777" w:rsidR="00AC1860" w:rsidRPr="004C7DD6" w:rsidRDefault="00AC1860" w:rsidP="00AC1860">
      <w:pPr>
        <w:pStyle w:val="AmJustText"/>
      </w:pPr>
      <w:r w:rsidRPr="004C7DD6">
        <w:t>Termerna ”övergripande strategi”, ”solidaritet” och ”rättvis ansvarsfördelning” är politiska begrepp som kan tolkas på olika sätt. Syftet med fonden bör vara att tillhandahålla ekonomiska resurser för det praktiska genomförandet av migrations- och asylpolitiken, inte att främja en specifik politisk tolkning av pakten. Förslaget till ändring bibehåller målet om en effektiv migrationshantering samtidigt som det ökar textens rättsliga klarhet.</w:t>
      </w:r>
    </w:p>
    <w:p w14:paraId="69ADF6E2" w14:textId="77777777" w:rsidR="00AC1860" w:rsidRPr="004C7DD6" w:rsidRDefault="00AC1860" w:rsidP="00AC1860">
      <w:r w:rsidRPr="004C7DD6">
        <w:rPr>
          <w:rStyle w:val="HideTWBExt"/>
        </w:rPr>
        <w:t>&lt;/Amend&gt;</w:t>
      </w:r>
    </w:p>
    <w:p w14:paraId="378CB49F"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56</w:t>
      </w:r>
      <w:r w:rsidRPr="004C7DD6">
        <w:rPr>
          <w:rStyle w:val="HideTWBExt"/>
          <w:b w:val="0"/>
        </w:rPr>
        <w:t>&lt;/NumAm&gt;</w:t>
      </w:r>
    </w:p>
    <w:p w14:paraId="2BF9FC79" w14:textId="77777777" w:rsidR="00AC1860" w:rsidRPr="004C7DD6" w:rsidRDefault="00AC1860" w:rsidP="00AC1860">
      <w:pPr>
        <w:pStyle w:val="NormalBold"/>
      </w:pPr>
      <w:r w:rsidRPr="004C7DD6">
        <w:rPr>
          <w:rStyle w:val="HideTWBExt"/>
          <w:b w:val="0"/>
        </w:rPr>
        <w:t>&lt;RepeatBlock-By&gt;&lt;Members&gt;</w:t>
      </w:r>
      <w:r w:rsidRPr="004C7DD6">
        <w:t>Estrella Galán</w:t>
      </w:r>
      <w:r w:rsidRPr="004C7DD6">
        <w:rPr>
          <w:rStyle w:val="HideTWBExt"/>
          <w:b w:val="0"/>
        </w:rPr>
        <w:t>&lt;/Members&gt;</w:t>
      </w:r>
    </w:p>
    <w:p w14:paraId="30577717" w14:textId="77777777" w:rsidR="00AC1860" w:rsidRPr="004C7DD6" w:rsidRDefault="00AC1860" w:rsidP="00AC1860">
      <w:pPr>
        <w:pStyle w:val="NormalBold"/>
      </w:pPr>
      <w:r w:rsidRPr="004C7DD6">
        <w:rPr>
          <w:rStyle w:val="HideTWBExt"/>
          <w:b w:val="0"/>
        </w:rPr>
        <w:t>&lt;/RepeatBlock-By&gt;</w:t>
      </w:r>
    </w:p>
    <w:p w14:paraId="26806B9F"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27AD8A6E" w14:textId="77777777" w:rsidR="00AC1860" w:rsidRPr="004C7DD6" w:rsidRDefault="00AC1860" w:rsidP="00AC1860">
      <w:pPr>
        <w:pStyle w:val="NormalBold"/>
      </w:pPr>
      <w:r w:rsidRPr="004C7DD6">
        <w:rPr>
          <w:rStyle w:val="HideTWBExt"/>
          <w:b w:val="0"/>
        </w:rPr>
        <w:t>&lt;Article&gt;</w:t>
      </w:r>
      <w:r w:rsidRPr="004C7DD6">
        <w:t>Skäl 2</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08D1A4F6" w14:textId="77777777" w:rsidTr="0025471F">
        <w:trPr>
          <w:trHeight w:hRule="exact" w:val="240"/>
          <w:jc w:val="center"/>
        </w:trPr>
        <w:tc>
          <w:tcPr>
            <w:tcW w:w="9752" w:type="dxa"/>
            <w:gridSpan w:val="2"/>
            <w:tcBorders>
              <w:top w:val="nil"/>
              <w:left w:val="nil"/>
              <w:bottom w:val="nil"/>
              <w:right w:val="nil"/>
            </w:tcBorders>
          </w:tcPr>
          <w:p w14:paraId="47A4655E" w14:textId="77777777" w:rsidR="00AC1860" w:rsidRPr="004C7DD6" w:rsidRDefault="00AC1860" w:rsidP="0025471F"/>
        </w:tc>
      </w:tr>
      <w:tr w:rsidR="00AC1860" w:rsidRPr="004C7DD6" w14:paraId="035EA371" w14:textId="77777777" w:rsidTr="0025471F">
        <w:trPr>
          <w:trHeight w:val="240"/>
          <w:jc w:val="center"/>
        </w:trPr>
        <w:tc>
          <w:tcPr>
            <w:tcW w:w="4876" w:type="dxa"/>
            <w:tcBorders>
              <w:top w:val="nil"/>
              <w:left w:val="nil"/>
              <w:bottom w:val="nil"/>
              <w:right w:val="nil"/>
            </w:tcBorders>
          </w:tcPr>
          <w:p w14:paraId="6DB234BA"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689DA8B9" w14:textId="77777777" w:rsidR="00AC1860" w:rsidRPr="004C7DD6" w:rsidRDefault="00AC1860" w:rsidP="0025471F">
            <w:pPr>
              <w:pStyle w:val="AmColumnHeading"/>
            </w:pPr>
            <w:r w:rsidRPr="004C7DD6">
              <w:t>Ändringsförslag</w:t>
            </w:r>
          </w:p>
        </w:tc>
      </w:tr>
      <w:tr w:rsidR="00AC1860" w:rsidRPr="004C7DD6" w14:paraId="1C6EB98C" w14:textId="77777777" w:rsidTr="0025471F">
        <w:trPr>
          <w:jc w:val="center"/>
        </w:trPr>
        <w:tc>
          <w:tcPr>
            <w:tcW w:w="4876" w:type="dxa"/>
            <w:tcBorders>
              <w:top w:val="nil"/>
              <w:left w:val="nil"/>
              <w:bottom w:val="nil"/>
              <w:right w:val="nil"/>
            </w:tcBorders>
          </w:tcPr>
          <w:p w14:paraId="60B0DE8C" w14:textId="77777777" w:rsidR="00AC1860" w:rsidRPr="004C7DD6" w:rsidRDefault="00AC1860" w:rsidP="0025471F">
            <w:pPr>
              <w:pStyle w:val="Normal6a"/>
            </w:pPr>
            <w:r w:rsidRPr="004C7DD6">
              <w:t>(2)</w:t>
            </w:r>
            <w:r w:rsidRPr="004C7DD6">
              <w:tab/>
              <w:t xml:space="preserve">Migrations- och </w:t>
            </w:r>
            <w:r w:rsidRPr="004C7DD6">
              <w:rPr>
                <w:b/>
                <w:bCs/>
                <w:i/>
                <w:iCs/>
              </w:rPr>
              <w:t>asylpaktens ikraftträdande</w:t>
            </w:r>
            <w:r w:rsidRPr="004C7DD6">
              <w:t xml:space="preserve"> i juni 2024 </w:t>
            </w:r>
            <w:r w:rsidRPr="004C7DD6">
              <w:rPr>
                <w:b/>
                <w:bCs/>
                <w:i/>
                <w:iCs/>
              </w:rPr>
              <w:t>har omformat unionens asyl- och migrationspolitik</w:t>
            </w:r>
            <w:r w:rsidRPr="004C7DD6">
              <w:t>.</w:t>
            </w:r>
            <w:r w:rsidRPr="004C7DD6">
              <w:rPr>
                <w:b/>
                <w:i/>
              </w:rPr>
              <w:t xml:space="preserve"> </w:t>
            </w:r>
            <w:r w:rsidRPr="004C7DD6">
              <w:rPr>
                <w:b/>
                <w:bCs/>
                <w:i/>
                <w:iCs/>
              </w:rPr>
              <w:t>I syfte att främja genomförandet av pakten</w:t>
            </w:r>
            <w:r w:rsidRPr="004C7DD6">
              <w:t xml:space="preserve"> och stödja insatserna för att säkerställa </w:t>
            </w:r>
            <w:r w:rsidRPr="004C7DD6">
              <w:rPr>
                <w:b/>
                <w:bCs/>
                <w:i/>
                <w:iCs/>
              </w:rPr>
              <w:t>en övergripande strategi för migrationshantering som bygger på</w:t>
            </w:r>
            <w:r w:rsidRPr="004C7DD6">
              <w:t xml:space="preserve"> solidaritet och rättvis ansvarsfördelning mellan medlemsstaterna </w:t>
            </w:r>
            <w:r w:rsidRPr="004C7DD6">
              <w:rPr>
                <w:b/>
                <w:bCs/>
                <w:i/>
                <w:iCs/>
              </w:rPr>
              <w:t>och unionens institutioner och byråer</w:t>
            </w:r>
            <w:r w:rsidRPr="004C7DD6">
              <w:t xml:space="preserve"> bör medlemsstaterna stödjas med tillräckliga ekonomiska resurser. Detta unionsstöd kommer att tillhandahållas enligt de övergripande reglerna för Europeiska fonden för ekonomisk, social och territoriell sammanhållning, jordbruk och landsbygd, fiske och havsfrågor, välstånd samt säkerhet, inrättad genom förordning (EU) [...].</w:t>
            </w:r>
          </w:p>
        </w:tc>
        <w:tc>
          <w:tcPr>
            <w:tcW w:w="4876" w:type="dxa"/>
            <w:tcBorders>
              <w:top w:val="nil"/>
              <w:left w:val="nil"/>
              <w:bottom w:val="nil"/>
              <w:right w:val="nil"/>
            </w:tcBorders>
          </w:tcPr>
          <w:p w14:paraId="7C56790C" w14:textId="77777777" w:rsidR="00AC1860" w:rsidRPr="004C7DD6" w:rsidRDefault="00AC1860" w:rsidP="0025471F">
            <w:pPr>
              <w:pStyle w:val="Normal6a"/>
            </w:pPr>
            <w:r w:rsidRPr="004C7DD6">
              <w:t>(2)</w:t>
            </w:r>
            <w:r w:rsidRPr="004C7DD6">
              <w:tab/>
            </w:r>
            <w:r w:rsidRPr="004C7DD6">
              <w:rPr>
                <w:b/>
                <w:i/>
              </w:rPr>
              <w:t>För att genomföra</w:t>
            </w:r>
            <w:r w:rsidRPr="004C7DD6">
              <w:t xml:space="preserve"> migrations- och </w:t>
            </w:r>
            <w:r w:rsidRPr="004C7DD6">
              <w:rPr>
                <w:b/>
                <w:i/>
              </w:rPr>
              <w:t>asylpakten, som trädde i kraft</w:t>
            </w:r>
            <w:r w:rsidRPr="004C7DD6">
              <w:t xml:space="preserve"> i juni 2024</w:t>
            </w:r>
            <w:r w:rsidRPr="004C7DD6">
              <w:rPr>
                <w:b/>
                <w:i/>
              </w:rPr>
              <w:t>,</w:t>
            </w:r>
            <w:r w:rsidRPr="004C7DD6">
              <w:t xml:space="preserve"> och </w:t>
            </w:r>
            <w:r w:rsidRPr="004C7DD6">
              <w:rPr>
                <w:b/>
                <w:i/>
              </w:rPr>
              <w:t>för att</w:t>
            </w:r>
            <w:r w:rsidRPr="004C7DD6">
              <w:t xml:space="preserve"> stödja insatser för att säkerställa solidaritet och rättvis ansvarsfördelning mellan medlemsstaterna </w:t>
            </w:r>
            <w:r w:rsidRPr="004C7DD6">
              <w:rPr>
                <w:b/>
                <w:i/>
              </w:rPr>
              <w:t>samt högsta möjliga skyddsnivå för migranter, asylsökande och flyktingar</w:t>
            </w:r>
            <w:r w:rsidRPr="004C7DD6">
              <w:t xml:space="preserve">, bör medlemsstaterna stödjas av tillräckliga ekonomiska resurser </w:t>
            </w:r>
            <w:r w:rsidRPr="004C7DD6">
              <w:rPr>
                <w:b/>
                <w:i/>
              </w:rPr>
              <w:t>på unionsnivå</w:t>
            </w:r>
            <w:r w:rsidRPr="004C7DD6">
              <w:t>. Detta unionsstöd kommer att tillhandahållas enligt de övergripande reglerna för Europeiska fonden för ekonomisk, social och territoriell sammanhållning, jordbruk och landsbygd, fiske och havsfrågor, välstånd samt säkerhet, inrättad genom förordning (EU) [...].</w:t>
            </w:r>
          </w:p>
        </w:tc>
      </w:tr>
    </w:tbl>
    <w:p w14:paraId="5ED0F0D2"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10B394A3" w14:textId="77777777" w:rsidR="00AC1860" w:rsidRPr="004C7DD6" w:rsidRDefault="00AC1860" w:rsidP="00AC1860">
      <w:r w:rsidRPr="004C7DD6">
        <w:rPr>
          <w:rStyle w:val="HideTWBExt"/>
        </w:rPr>
        <w:t>&lt;/Amend&gt;</w:t>
      </w:r>
    </w:p>
    <w:p w14:paraId="66226212"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57</w:t>
      </w:r>
      <w:r w:rsidRPr="004C7DD6">
        <w:rPr>
          <w:rStyle w:val="HideTWBExt"/>
          <w:b w:val="0"/>
        </w:rPr>
        <w:t>&lt;/NumAm&gt;</w:t>
      </w:r>
    </w:p>
    <w:p w14:paraId="501934D7" w14:textId="77777777" w:rsidR="00AC1860" w:rsidRPr="004C7DD6" w:rsidRDefault="00AC1860" w:rsidP="00AC1860">
      <w:pPr>
        <w:pStyle w:val="NormalBold"/>
      </w:pPr>
      <w:r w:rsidRPr="004C7DD6">
        <w:rPr>
          <w:rStyle w:val="HideTWBExt"/>
          <w:b w:val="0"/>
        </w:rPr>
        <w:t>&lt;RepeatBlock-By&gt;&lt;Members&gt;</w:t>
      </w:r>
      <w:r w:rsidRPr="004C7DD6">
        <w:t>Nicolas Bay</w:t>
      </w:r>
      <w:r w:rsidRPr="004C7DD6">
        <w:rPr>
          <w:rStyle w:val="HideTWBExt"/>
          <w:b w:val="0"/>
        </w:rPr>
        <w:t>&lt;/Members&gt;</w:t>
      </w:r>
    </w:p>
    <w:p w14:paraId="720CEFF3" w14:textId="77777777" w:rsidR="00AC1860" w:rsidRPr="004C7DD6" w:rsidRDefault="00AC1860" w:rsidP="00AC1860">
      <w:pPr>
        <w:pStyle w:val="NormalBold"/>
      </w:pPr>
      <w:r w:rsidRPr="004C7DD6">
        <w:rPr>
          <w:rStyle w:val="HideTWBExt"/>
          <w:b w:val="0"/>
        </w:rPr>
        <w:t>&lt;/RepeatBlock-By&gt;</w:t>
      </w:r>
    </w:p>
    <w:p w14:paraId="755E20EE"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37223AC8" w14:textId="77777777" w:rsidR="00AC1860" w:rsidRPr="004C7DD6" w:rsidRDefault="00AC1860" w:rsidP="00AC1860">
      <w:pPr>
        <w:pStyle w:val="NormalBold"/>
      </w:pPr>
      <w:r w:rsidRPr="004C7DD6">
        <w:rPr>
          <w:rStyle w:val="HideTWBExt"/>
          <w:b w:val="0"/>
        </w:rPr>
        <w:t>&lt;Article&gt;</w:t>
      </w:r>
      <w:r w:rsidRPr="004C7DD6">
        <w:t>Skäl 2</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2569DD67" w14:textId="77777777" w:rsidTr="0025471F">
        <w:trPr>
          <w:trHeight w:hRule="exact" w:val="240"/>
          <w:jc w:val="center"/>
        </w:trPr>
        <w:tc>
          <w:tcPr>
            <w:tcW w:w="9752" w:type="dxa"/>
            <w:gridSpan w:val="2"/>
            <w:tcBorders>
              <w:top w:val="nil"/>
              <w:left w:val="nil"/>
              <w:bottom w:val="nil"/>
              <w:right w:val="nil"/>
            </w:tcBorders>
          </w:tcPr>
          <w:p w14:paraId="3735C8EC" w14:textId="77777777" w:rsidR="00AC1860" w:rsidRPr="004C7DD6" w:rsidRDefault="00AC1860" w:rsidP="0025471F"/>
        </w:tc>
      </w:tr>
      <w:tr w:rsidR="00AC1860" w:rsidRPr="004C7DD6" w14:paraId="126D5B98" w14:textId="77777777" w:rsidTr="0025471F">
        <w:trPr>
          <w:trHeight w:val="240"/>
          <w:jc w:val="center"/>
        </w:trPr>
        <w:tc>
          <w:tcPr>
            <w:tcW w:w="4876" w:type="dxa"/>
            <w:tcBorders>
              <w:top w:val="nil"/>
              <w:left w:val="nil"/>
              <w:bottom w:val="nil"/>
              <w:right w:val="nil"/>
            </w:tcBorders>
          </w:tcPr>
          <w:p w14:paraId="695F7FD3"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0FB79F77" w14:textId="77777777" w:rsidR="00AC1860" w:rsidRPr="004C7DD6" w:rsidRDefault="00AC1860" w:rsidP="0025471F">
            <w:pPr>
              <w:pStyle w:val="AmColumnHeading"/>
            </w:pPr>
            <w:r w:rsidRPr="004C7DD6">
              <w:t>Ändringsförslag</w:t>
            </w:r>
          </w:p>
        </w:tc>
      </w:tr>
      <w:tr w:rsidR="00AC1860" w:rsidRPr="004C7DD6" w14:paraId="32D6891F" w14:textId="77777777" w:rsidTr="0025471F">
        <w:trPr>
          <w:jc w:val="center"/>
        </w:trPr>
        <w:tc>
          <w:tcPr>
            <w:tcW w:w="4876" w:type="dxa"/>
            <w:tcBorders>
              <w:top w:val="nil"/>
              <w:left w:val="nil"/>
              <w:bottom w:val="nil"/>
              <w:right w:val="nil"/>
            </w:tcBorders>
          </w:tcPr>
          <w:p w14:paraId="085F9503" w14:textId="77777777" w:rsidR="00AC1860" w:rsidRPr="004C7DD6" w:rsidRDefault="00AC1860" w:rsidP="0025471F">
            <w:pPr>
              <w:pStyle w:val="Normal6a"/>
            </w:pPr>
            <w:r w:rsidRPr="004C7DD6">
              <w:t>(2)</w:t>
            </w:r>
            <w:r w:rsidRPr="004C7DD6">
              <w:tab/>
              <w:t xml:space="preserve">Migrations- och asylpaktens ikraftträdande i juni 2024 har omformat unionens asyl- och migrationspolitik. I syfte att främja genomförandet av pakten </w:t>
            </w:r>
            <w:r w:rsidRPr="004C7DD6">
              <w:rPr>
                <w:b/>
                <w:bCs/>
                <w:i/>
                <w:iCs/>
              </w:rPr>
              <w:t>och</w:t>
            </w:r>
            <w:r w:rsidRPr="004C7DD6">
              <w:t xml:space="preserve"> stödja insatserna för att säkerställa en övergripande strategi för migrationshantering som bygger på </w:t>
            </w:r>
            <w:r w:rsidRPr="004C7DD6">
              <w:rPr>
                <w:b/>
                <w:bCs/>
                <w:i/>
                <w:iCs/>
              </w:rPr>
              <w:t>solidaritet</w:t>
            </w:r>
            <w:r w:rsidRPr="004C7DD6">
              <w:t xml:space="preserve"> och rättvis ansvarsfördelning mellan medlemsstaterna och unionens institutioner och byråer bör medlemsstaterna stödjas med tillräckliga ekonomiska resurser. Detta unionsstöd kommer att tillhandahållas enligt de övergripande reglerna för Europeiska fonden för ekonomisk, social och territoriell sammanhållning, jordbruk och landsbygd, fiske och havsfrågor, välstånd samt säkerhet, inrättad genom förordning (EU) [...].</w:t>
            </w:r>
          </w:p>
        </w:tc>
        <w:tc>
          <w:tcPr>
            <w:tcW w:w="4876" w:type="dxa"/>
            <w:tcBorders>
              <w:top w:val="nil"/>
              <w:left w:val="nil"/>
              <w:bottom w:val="nil"/>
              <w:right w:val="nil"/>
            </w:tcBorders>
          </w:tcPr>
          <w:p w14:paraId="55E44FCF" w14:textId="77777777" w:rsidR="00AC1860" w:rsidRPr="004C7DD6" w:rsidRDefault="00AC1860" w:rsidP="0025471F">
            <w:pPr>
              <w:pStyle w:val="Normal6a"/>
            </w:pPr>
            <w:r w:rsidRPr="004C7DD6">
              <w:t>(2)</w:t>
            </w:r>
            <w:r w:rsidRPr="004C7DD6">
              <w:tab/>
              <w:t xml:space="preserve">Migrations- och asylpaktens ikraftträdande i juni 2024 </w:t>
            </w:r>
            <w:r w:rsidRPr="004C7DD6">
              <w:rPr>
                <w:b/>
                <w:bCs/>
                <w:i/>
                <w:iCs/>
              </w:rPr>
              <w:t>samt återvändandeförordningen i juni 2026</w:t>
            </w:r>
            <w:r w:rsidRPr="004C7DD6">
              <w:t xml:space="preserve"> har omformat unionens asyl- och migrationspolitik. I syfte att främja genomförandet av pakten </w:t>
            </w:r>
            <w:r w:rsidRPr="004C7DD6">
              <w:rPr>
                <w:b/>
                <w:bCs/>
                <w:i/>
                <w:iCs/>
              </w:rPr>
              <w:t>och återvändandeförordningen samt</w:t>
            </w:r>
            <w:r w:rsidRPr="004C7DD6">
              <w:t xml:space="preserve"> stödja insatserna för att säkerställa en övergripande strategi för migrationshantering som bygger på solidaritet och rättvis ansvarsfördelning mellan medlemsstaterna och unionens institutioner och byråer bör medlemsstaterna stödjas med tillräckliga ekonomiska resurser. Detta unionsstöd kommer att tillhandahållas enligt de övergripande reglerna för Europeiska fonden för ekonomisk, social och territoriell sammanhållning, jordbruk och landsbygd, fiske och havsfrågor, välstånd samt säkerhet, inrättad genom förordning (EU) [...].</w:t>
            </w:r>
          </w:p>
        </w:tc>
      </w:tr>
    </w:tbl>
    <w:p w14:paraId="6B574AB1"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{FR}</w:t>
      </w:r>
      <w:r w:rsidRPr="004C7DD6">
        <w:t>fr</w:t>
      </w:r>
      <w:r w:rsidRPr="004C7DD6">
        <w:rPr>
          <w:rStyle w:val="HideTWBExt"/>
        </w:rPr>
        <w:t>&lt;/Original&gt;</w:t>
      </w:r>
    </w:p>
    <w:p w14:paraId="0ED95FBD" w14:textId="77777777" w:rsidR="00AC1860" w:rsidRPr="004C7DD6" w:rsidRDefault="00AC1860" w:rsidP="00AC1860">
      <w:r w:rsidRPr="004C7DD6">
        <w:rPr>
          <w:rStyle w:val="HideTWBExt"/>
        </w:rPr>
        <w:t>&lt;/Amend&gt;</w:t>
      </w:r>
    </w:p>
    <w:p w14:paraId="70FCA2A4"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58</w:t>
      </w:r>
      <w:r w:rsidRPr="004C7DD6">
        <w:rPr>
          <w:rStyle w:val="HideTWBExt"/>
          <w:b w:val="0"/>
        </w:rPr>
        <w:t>&lt;/NumAm&gt;</w:t>
      </w:r>
    </w:p>
    <w:p w14:paraId="26F85B46" w14:textId="77777777" w:rsidR="00AC1860" w:rsidRPr="004C7DD6" w:rsidRDefault="00AC1860" w:rsidP="00AC1860">
      <w:pPr>
        <w:pStyle w:val="NormalBold"/>
      </w:pPr>
      <w:r w:rsidRPr="004C7DD6">
        <w:rPr>
          <w:rStyle w:val="HideTWBExt"/>
          <w:b w:val="0"/>
        </w:rPr>
        <w:t>&lt;RepeatBlock-By&gt;&lt;Members&gt;</w:t>
      </w:r>
      <w:r w:rsidRPr="004C7DD6">
        <w:t>Anna Strolenberg</w:t>
      </w:r>
      <w:r w:rsidRPr="004C7DD6">
        <w:rPr>
          <w:rStyle w:val="HideTWBExt"/>
          <w:b w:val="0"/>
        </w:rPr>
        <w:t>&lt;/Members&gt;</w:t>
      </w:r>
    </w:p>
    <w:p w14:paraId="20D26346" w14:textId="77777777" w:rsidR="00AC1860" w:rsidRPr="004C7DD6" w:rsidRDefault="00AC1860" w:rsidP="00AC1860">
      <w:pPr>
        <w:pStyle w:val="NormalBold"/>
      </w:pPr>
      <w:r w:rsidRPr="004C7DD6">
        <w:rPr>
          <w:rStyle w:val="HideTWBExt"/>
          <w:b w:val="0"/>
        </w:rPr>
        <w:t>&lt;/RepeatBlock-By&gt;</w:t>
      </w:r>
    </w:p>
    <w:p w14:paraId="42373BE9"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5C023E6C" w14:textId="77777777" w:rsidR="00AC1860" w:rsidRPr="004C7DD6" w:rsidRDefault="00AC1860" w:rsidP="00AC1860">
      <w:pPr>
        <w:pStyle w:val="NormalBold"/>
      </w:pPr>
      <w:r w:rsidRPr="004C7DD6">
        <w:rPr>
          <w:rStyle w:val="HideTWBExt"/>
          <w:b w:val="0"/>
        </w:rPr>
        <w:t>&lt;Article&gt;</w:t>
      </w:r>
      <w:r w:rsidRPr="004C7DD6">
        <w:t>Skäl 2</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6D3DE945" w14:textId="77777777" w:rsidTr="0025471F">
        <w:trPr>
          <w:trHeight w:hRule="exact" w:val="240"/>
          <w:jc w:val="center"/>
        </w:trPr>
        <w:tc>
          <w:tcPr>
            <w:tcW w:w="9752" w:type="dxa"/>
            <w:gridSpan w:val="2"/>
            <w:tcBorders>
              <w:top w:val="nil"/>
              <w:left w:val="nil"/>
              <w:bottom w:val="nil"/>
              <w:right w:val="nil"/>
            </w:tcBorders>
          </w:tcPr>
          <w:p w14:paraId="5D219AD6" w14:textId="77777777" w:rsidR="00AC1860" w:rsidRPr="004C7DD6" w:rsidRDefault="00AC1860" w:rsidP="0025471F"/>
        </w:tc>
      </w:tr>
      <w:tr w:rsidR="00AC1860" w:rsidRPr="004C7DD6" w14:paraId="6DD496F5" w14:textId="77777777" w:rsidTr="0025471F">
        <w:trPr>
          <w:trHeight w:val="240"/>
          <w:jc w:val="center"/>
        </w:trPr>
        <w:tc>
          <w:tcPr>
            <w:tcW w:w="4876" w:type="dxa"/>
            <w:tcBorders>
              <w:top w:val="nil"/>
              <w:left w:val="nil"/>
              <w:bottom w:val="nil"/>
              <w:right w:val="nil"/>
            </w:tcBorders>
          </w:tcPr>
          <w:p w14:paraId="7B2ADA9F"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36120EF5" w14:textId="77777777" w:rsidR="00AC1860" w:rsidRPr="004C7DD6" w:rsidRDefault="00AC1860" w:rsidP="0025471F">
            <w:pPr>
              <w:pStyle w:val="AmColumnHeading"/>
            </w:pPr>
            <w:r w:rsidRPr="004C7DD6">
              <w:t>Ändringsförslag</w:t>
            </w:r>
          </w:p>
        </w:tc>
      </w:tr>
      <w:tr w:rsidR="00AC1860" w:rsidRPr="004C7DD6" w14:paraId="06889294" w14:textId="77777777" w:rsidTr="0025471F">
        <w:trPr>
          <w:jc w:val="center"/>
        </w:trPr>
        <w:tc>
          <w:tcPr>
            <w:tcW w:w="4876" w:type="dxa"/>
            <w:tcBorders>
              <w:top w:val="nil"/>
              <w:left w:val="nil"/>
              <w:bottom w:val="nil"/>
              <w:right w:val="nil"/>
            </w:tcBorders>
          </w:tcPr>
          <w:p w14:paraId="0FB01990" w14:textId="77777777" w:rsidR="00AC1860" w:rsidRPr="004C7DD6" w:rsidRDefault="00AC1860" w:rsidP="0025471F">
            <w:pPr>
              <w:pStyle w:val="Normal6a"/>
            </w:pPr>
            <w:r w:rsidRPr="004C7DD6">
              <w:t>(2)</w:t>
            </w:r>
            <w:r w:rsidRPr="004C7DD6">
              <w:tab/>
              <w:t xml:space="preserve">Migrations- och asylpaktens </w:t>
            </w:r>
            <w:r w:rsidRPr="004C7DD6">
              <w:rPr>
                <w:b/>
                <w:bCs/>
                <w:i/>
                <w:iCs/>
              </w:rPr>
              <w:t>ikraftträdande</w:t>
            </w:r>
            <w:r w:rsidRPr="004C7DD6">
              <w:t xml:space="preserve"> i juni 2024 </w:t>
            </w:r>
            <w:r w:rsidRPr="004C7DD6">
              <w:rPr>
                <w:b/>
                <w:bCs/>
                <w:i/>
                <w:iCs/>
              </w:rPr>
              <w:t>har omformat unionens asyl- och migrationspolitik</w:t>
            </w:r>
            <w:r w:rsidRPr="004C7DD6">
              <w:t>.</w:t>
            </w:r>
            <w:r w:rsidRPr="004C7DD6">
              <w:rPr>
                <w:b/>
                <w:i/>
              </w:rPr>
              <w:t xml:space="preserve"> </w:t>
            </w:r>
            <w:r w:rsidRPr="004C7DD6">
              <w:rPr>
                <w:b/>
                <w:bCs/>
                <w:i/>
                <w:iCs/>
              </w:rPr>
              <w:t>För att främja genomförandet av pakten och stödja insatserna</w:t>
            </w:r>
            <w:r w:rsidRPr="004C7DD6">
              <w:t xml:space="preserve"> för att säkerställa en övergripande strategi för migrationshantering som bygger på solidaritet och rättvis ansvarsfördelning mellan medlemsstaterna och unionens institutioner och byråer bör medlemsstaterna stödjas med tillräckliga ekonomiska resurser. Detta unionsstöd kommer att tillhandahållas enligt de övergripande reglerna för Europeiska fonden för ekonomisk, social och territoriell sammanhållning, jordbruk och landsbygd, fiske och havsfrågor, välstånd samt säkerhet, inrättad genom förordning (EU) [...].</w:t>
            </w:r>
          </w:p>
        </w:tc>
        <w:tc>
          <w:tcPr>
            <w:tcW w:w="4876" w:type="dxa"/>
            <w:tcBorders>
              <w:top w:val="nil"/>
              <w:left w:val="nil"/>
              <w:bottom w:val="nil"/>
              <w:right w:val="nil"/>
            </w:tcBorders>
          </w:tcPr>
          <w:p w14:paraId="71D153CB" w14:textId="77777777" w:rsidR="00AC1860" w:rsidRPr="004C7DD6" w:rsidRDefault="00AC1860" w:rsidP="0025471F">
            <w:pPr>
              <w:pStyle w:val="Normal6a"/>
            </w:pPr>
            <w:r w:rsidRPr="004C7DD6">
              <w:t>(2)</w:t>
            </w:r>
            <w:r w:rsidRPr="004C7DD6">
              <w:tab/>
            </w:r>
            <w:r w:rsidRPr="004C7DD6">
              <w:rPr>
                <w:b/>
                <w:bCs/>
                <w:i/>
                <w:iCs/>
              </w:rPr>
              <w:t>I syfte att genomföra</w:t>
            </w:r>
            <w:r w:rsidRPr="004C7DD6">
              <w:t xml:space="preserve"> migrations- och asylpakten, </w:t>
            </w:r>
            <w:r w:rsidRPr="004C7DD6">
              <w:rPr>
                <w:b/>
                <w:bCs/>
                <w:i/>
                <w:iCs/>
              </w:rPr>
              <w:t>som trädde i kraft</w:t>
            </w:r>
            <w:r w:rsidRPr="004C7DD6">
              <w:t xml:space="preserve"> i juni 2024, och för att säkerställa en övergripande strategi för migrationshantering som bygger på </w:t>
            </w:r>
            <w:r w:rsidRPr="004C7DD6">
              <w:rPr>
                <w:b/>
                <w:bCs/>
                <w:i/>
                <w:iCs/>
              </w:rPr>
              <w:t>respekt för de grundläggande rättigheterna</w:t>
            </w:r>
            <w:r w:rsidRPr="004C7DD6">
              <w:t>, solidaritet och rättvis ansvarsfördelning mellan medlemsstaterna och unionens institutioner och byråer bör medlemsstaterna stödjas med tillräckliga ekonomiska resurser. Detta unionsstöd kommer att tillhandahållas enligt de övergripande reglerna för Europeiska fonden för ekonomisk, social och territoriell sammanhållning, jordbruk och landsbygd, fiske och havsfrågor, välstånd samt säkerhet, inrättad genom förordning (EU) [...].</w:t>
            </w:r>
          </w:p>
        </w:tc>
      </w:tr>
    </w:tbl>
    <w:p w14:paraId="406BE6BF"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068002F5" w14:textId="77777777" w:rsidR="00AC1860" w:rsidRPr="004C7DD6" w:rsidRDefault="00AC1860" w:rsidP="00AC1860">
      <w:r w:rsidRPr="004C7DD6">
        <w:rPr>
          <w:rStyle w:val="HideTWBExt"/>
        </w:rPr>
        <w:t>&lt;/Amend&gt;</w:t>
      </w:r>
    </w:p>
    <w:p w14:paraId="7BA0F1BB"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59</w:t>
      </w:r>
      <w:r w:rsidRPr="004C7DD6">
        <w:rPr>
          <w:rStyle w:val="HideTWBExt"/>
          <w:b w:val="0"/>
        </w:rPr>
        <w:t>&lt;/NumAm&gt;</w:t>
      </w:r>
    </w:p>
    <w:p w14:paraId="68669216" w14:textId="77777777" w:rsidR="00AC1860" w:rsidRPr="004C7DD6" w:rsidRDefault="00AC1860" w:rsidP="00AC1860">
      <w:pPr>
        <w:pStyle w:val="NormalBold"/>
      </w:pPr>
      <w:r w:rsidRPr="004C7DD6">
        <w:rPr>
          <w:rStyle w:val="HideTWBExt"/>
          <w:b w:val="0"/>
        </w:rPr>
        <w:t>&lt;RepeatBlock-By&gt;&lt;Members&gt;</w:t>
      </w:r>
      <w:r w:rsidRPr="004C7DD6">
        <w:t>Jorge Buxadé Villalba, Marieke Ehlers, Susanna Ceccardi</w:t>
      </w:r>
      <w:r w:rsidRPr="004C7DD6">
        <w:rPr>
          <w:rStyle w:val="HideTWBExt"/>
          <w:b w:val="0"/>
        </w:rPr>
        <w:t>&lt;/Members&gt;</w:t>
      </w:r>
    </w:p>
    <w:p w14:paraId="41FF3946" w14:textId="77777777" w:rsidR="00AC1860" w:rsidRPr="004C7DD6" w:rsidRDefault="00AC1860" w:rsidP="00AC1860">
      <w:pPr>
        <w:pStyle w:val="NormalBold"/>
      </w:pPr>
      <w:r w:rsidRPr="004C7DD6">
        <w:rPr>
          <w:rStyle w:val="HideTWBExt"/>
          <w:b w:val="0"/>
        </w:rPr>
        <w:t>&lt;/RepeatBlock-By&gt;</w:t>
      </w:r>
    </w:p>
    <w:p w14:paraId="7744FFC1"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2D147A56" w14:textId="77777777" w:rsidR="00AC1860" w:rsidRPr="004C7DD6" w:rsidRDefault="00AC1860" w:rsidP="00AC1860">
      <w:pPr>
        <w:pStyle w:val="NormalBold"/>
      </w:pPr>
      <w:r w:rsidRPr="004C7DD6">
        <w:rPr>
          <w:rStyle w:val="HideTWBExt"/>
          <w:b w:val="0"/>
        </w:rPr>
        <w:t>&lt;Article&gt;</w:t>
      </w:r>
      <w:r w:rsidRPr="004C7DD6">
        <w:t>Skäl 2</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4E35EEF5" w14:textId="77777777" w:rsidTr="0025471F">
        <w:trPr>
          <w:trHeight w:hRule="exact" w:val="240"/>
          <w:jc w:val="center"/>
        </w:trPr>
        <w:tc>
          <w:tcPr>
            <w:tcW w:w="9752" w:type="dxa"/>
            <w:gridSpan w:val="2"/>
            <w:tcBorders>
              <w:top w:val="nil"/>
              <w:left w:val="nil"/>
              <w:bottom w:val="nil"/>
              <w:right w:val="nil"/>
            </w:tcBorders>
          </w:tcPr>
          <w:p w14:paraId="05A60C63" w14:textId="77777777" w:rsidR="00AC1860" w:rsidRPr="004C7DD6" w:rsidRDefault="00AC1860" w:rsidP="0025471F"/>
        </w:tc>
      </w:tr>
      <w:tr w:rsidR="00AC1860" w:rsidRPr="004C7DD6" w14:paraId="0379C890" w14:textId="77777777" w:rsidTr="0025471F">
        <w:trPr>
          <w:trHeight w:val="240"/>
          <w:jc w:val="center"/>
        </w:trPr>
        <w:tc>
          <w:tcPr>
            <w:tcW w:w="4876" w:type="dxa"/>
            <w:tcBorders>
              <w:top w:val="nil"/>
              <w:left w:val="nil"/>
              <w:bottom w:val="nil"/>
              <w:right w:val="nil"/>
            </w:tcBorders>
          </w:tcPr>
          <w:p w14:paraId="061D014D"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21C7A7B6" w14:textId="77777777" w:rsidR="00AC1860" w:rsidRPr="004C7DD6" w:rsidRDefault="00AC1860" w:rsidP="0025471F">
            <w:pPr>
              <w:pStyle w:val="AmColumnHeading"/>
            </w:pPr>
            <w:r w:rsidRPr="004C7DD6">
              <w:t>Ändringsförslag</w:t>
            </w:r>
          </w:p>
        </w:tc>
      </w:tr>
      <w:tr w:rsidR="00AC1860" w:rsidRPr="004C7DD6" w14:paraId="688293F8" w14:textId="77777777" w:rsidTr="0025471F">
        <w:trPr>
          <w:jc w:val="center"/>
        </w:trPr>
        <w:tc>
          <w:tcPr>
            <w:tcW w:w="4876" w:type="dxa"/>
            <w:tcBorders>
              <w:top w:val="nil"/>
              <w:left w:val="nil"/>
              <w:bottom w:val="nil"/>
              <w:right w:val="nil"/>
            </w:tcBorders>
          </w:tcPr>
          <w:p w14:paraId="720FEED0" w14:textId="77777777" w:rsidR="00AC1860" w:rsidRPr="004C7DD6" w:rsidRDefault="00AC1860" w:rsidP="0025471F">
            <w:pPr>
              <w:pStyle w:val="Normal6a"/>
            </w:pPr>
            <w:r w:rsidRPr="004C7DD6">
              <w:t>(2)</w:t>
            </w:r>
            <w:r w:rsidRPr="004C7DD6">
              <w:tab/>
              <w:t xml:space="preserve">Migrations- och asylpaktens ikraftträdande </w:t>
            </w:r>
            <w:r w:rsidRPr="004C7DD6">
              <w:rPr>
                <w:b/>
                <w:bCs/>
                <w:i/>
                <w:iCs/>
              </w:rPr>
              <w:t>i juni 2024 har omformat</w:t>
            </w:r>
            <w:r w:rsidRPr="004C7DD6">
              <w:t xml:space="preserve"> unionens asyl- och </w:t>
            </w:r>
            <w:r w:rsidRPr="004C7DD6">
              <w:rPr>
                <w:b/>
                <w:bCs/>
                <w:i/>
                <w:iCs/>
              </w:rPr>
              <w:t>migrationspolitik</w:t>
            </w:r>
            <w:r w:rsidRPr="004C7DD6">
              <w:t xml:space="preserve">. I syfte att främja genomförandet av pakten och stödja insatserna för att säkerställa en övergripande strategi för </w:t>
            </w:r>
            <w:r w:rsidRPr="004C7DD6">
              <w:rPr>
                <w:b/>
                <w:bCs/>
                <w:i/>
                <w:iCs/>
              </w:rPr>
              <w:t>migrationshantering som bygger på solidaritet och rättvis ansvarsfördelning mellan medlemsstaterna och unionens institutioner och byråer</w:t>
            </w:r>
            <w:r w:rsidRPr="004C7DD6">
              <w:t xml:space="preserve"> bör medlemsstaterna stödjas med tillräckliga ekonomiska resurser. Detta unionsstöd kommer att tillhandahållas enligt de övergripande reglerna för Europeiska fonden för ekonomisk, social och territoriell sammanhållning, jordbruk och landsbygd, fiske och havsfrågor, välstånd samt säkerhet, inrättad genom förordning (EU) [...].</w:t>
            </w:r>
          </w:p>
        </w:tc>
        <w:tc>
          <w:tcPr>
            <w:tcW w:w="4876" w:type="dxa"/>
            <w:tcBorders>
              <w:top w:val="nil"/>
              <w:left w:val="nil"/>
              <w:bottom w:val="nil"/>
              <w:right w:val="nil"/>
            </w:tcBorders>
          </w:tcPr>
          <w:p w14:paraId="68498BBC" w14:textId="77777777" w:rsidR="00AC1860" w:rsidRPr="004C7DD6" w:rsidRDefault="00AC1860" w:rsidP="0025471F">
            <w:pPr>
              <w:pStyle w:val="Normal6a"/>
            </w:pPr>
            <w:r w:rsidRPr="004C7DD6">
              <w:t>(2)</w:t>
            </w:r>
            <w:r w:rsidRPr="004C7DD6">
              <w:tab/>
              <w:t>Migrations- och asylpaktens ikraftträdande,</w:t>
            </w:r>
            <w:r w:rsidRPr="004C7DD6">
              <w:rPr>
                <w:b/>
                <w:bCs/>
                <w:i/>
                <w:iCs/>
              </w:rPr>
              <w:t xml:space="preserve"> inbegripet förordning (EU) […] (förordningen om återvändande), har förmågan att omforma</w:t>
            </w:r>
            <w:r w:rsidRPr="004C7DD6">
              <w:t xml:space="preserve"> unionens asyl- och invandringspolitik. I syfte att främja genomförandet av pakten och stödja insatserna för att säkerställa en övergripande strategi för </w:t>
            </w:r>
            <w:r w:rsidRPr="004C7DD6">
              <w:rPr>
                <w:b/>
                <w:i/>
              </w:rPr>
              <w:t>hanteringen av invandring, inbegripet återvändande</w:t>
            </w:r>
            <w:r w:rsidRPr="004C7DD6">
              <w:t>, bör medlemsstaterna stödjas med tillräckliga ekonomiska resurser. Detta unionsstöd kommer att tillhandahållas enligt de övergripande reglerna för Europeiska fonden för ekonomisk, social och territoriell sammanhållning, jordbruk och landsbygd, fiske och havsfrågor, välstånd samt säkerhet, inrättad genom förordning (EU) [...].</w:t>
            </w:r>
          </w:p>
        </w:tc>
      </w:tr>
    </w:tbl>
    <w:p w14:paraId="747387C7"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0F2CD2B5" w14:textId="77777777" w:rsidR="00AC1860" w:rsidRPr="004C7DD6" w:rsidRDefault="00AC1860" w:rsidP="00AC1860">
      <w:r w:rsidRPr="004C7DD6">
        <w:rPr>
          <w:rStyle w:val="HideTWBExt"/>
        </w:rPr>
        <w:t>&lt;/Amend&gt;</w:t>
      </w:r>
    </w:p>
    <w:p w14:paraId="081A6AB2"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60</w:t>
      </w:r>
      <w:r w:rsidRPr="004C7DD6">
        <w:rPr>
          <w:rStyle w:val="HideTWBExt"/>
          <w:b w:val="0"/>
        </w:rPr>
        <w:t>&lt;/NumAm&gt;</w:t>
      </w:r>
    </w:p>
    <w:p w14:paraId="787BF35F" w14:textId="77777777" w:rsidR="00AC1860" w:rsidRPr="004C7DD6" w:rsidRDefault="00AC1860" w:rsidP="00AC1860">
      <w:pPr>
        <w:pStyle w:val="NormalBold"/>
      </w:pPr>
      <w:r w:rsidRPr="004C7DD6">
        <w:rPr>
          <w:rStyle w:val="HideTWBExt"/>
          <w:b w:val="0"/>
        </w:rPr>
        <w:t>&lt;RepeatBlock-By&gt;&lt;Members&gt;</w:t>
      </w:r>
      <w:r w:rsidRPr="004C7DD6">
        <w:t>Maciej Wąsik, Mariusz Kamiński</w:t>
      </w:r>
      <w:r w:rsidRPr="004C7DD6">
        <w:rPr>
          <w:rStyle w:val="HideTWBExt"/>
          <w:b w:val="0"/>
        </w:rPr>
        <w:t>&lt;/Members&gt;</w:t>
      </w:r>
    </w:p>
    <w:p w14:paraId="46347301" w14:textId="77777777" w:rsidR="00AC1860" w:rsidRPr="004C7DD6" w:rsidRDefault="00AC1860" w:rsidP="00AC1860">
      <w:pPr>
        <w:pStyle w:val="NormalBold"/>
      </w:pPr>
      <w:r w:rsidRPr="004C7DD6">
        <w:rPr>
          <w:rStyle w:val="HideTWBExt"/>
          <w:b w:val="0"/>
        </w:rPr>
        <w:t>&lt;/RepeatBlock-By&gt;</w:t>
      </w:r>
    </w:p>
    <w:p w14:paraId="652CD1FD"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0380D4F2" w14:textId="77777777" w:rsidR="00AC1860" w:rsidRPr="004C7DD6" w:rsidRDefault="00AC1860" w:rsidP="00AC1860">
      <w:pPr>
        <w:pStyle w:val="NormalBold"/>
      </w:pPr>
      <w:r w:rsidRPr="004C7DD6">
        <w:rPr>
          <w:rStyle w:val="HideTWBExt"/>
          <w:b w:val="0"/>
        </w:rPr>
        <w:t>&lt;Article&gt;</w:t>
      </w:r>
      <w:r w:rsidRPr="004C7DD6">
        <w:t>Skäl 2</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4676DCD0" w14:textId="77777777" w:rsidTr="0025471F">
        <w:trPr>
          <w:trHeight w:hRule="exact" w:val="240"/>
          <w:jc w:val="center"/>
        </w:trPr>
        <w:tc>
          <w:tcPr>
            <w:tcW w:w="9752" w:type="dxa"/>
            <w:gridSpan w:val="2"/>
            <w:tcBorders>
              <w:top w:val="nil"/>
              <w:left w:val="nil"/>
              <w:bottom w:val="nil"/>
              <w:right w:val="nil"/>
            </w:tcBorders>
          </w:tcPr>
          <w:p w14:paraId="0075E8F6" w14:textId="77777777" w:rsidR="00AC1860" w:rsidRPr="004C7DD6" w:rsidRDefault="00AC1860" w:rsidP="0025471F"/>
        </w:tc>
      </w:tr>
      <w:tr w:rsidR="00AC1860" w:rsidRPr="004C7DD6" w14:paraId="1A749EC8" w14:textId="77777777" w:rsidTr="0025471F">
        <w:trPr>
          <w:trHeight w:val="240"/>
          <w:jc w:val="center"/>
        </w:trPr>
        <w:tc>
          <w:tcPr>
            <w:tcW w:w="4876" w:type="dxa"/>
            <w:tcBorders>
              <w:top w:val="nil"/>
              <w:left w:val="nil"/>
              <w:bottom w:val="nil"/>
              <w:right w:val="nil"/>
            </w:tcBorders>
          </w:tcPr>
          <w:p w14:paraId="59020149"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3CF83E23" w14:textId="77777777" w:rsidR="00AC1860" w:rsidRPr="004C7DD6" w:rsidRDefault="00AC1860" w:rsidP="0025471F">
            <w:pPr>
              <w:pStyle w:val="AmColumnHeading"/>
            </w:pPr>
            <w:r w:rsidRPr="004C7DD6">
              <w:t>Ändringsförslag</w:t>
            </w:r>
          </w:p>
        </w:tc>
      </w:tr>
      <w:tr w:rsidR="00AC1860" w:rsidRPr="004C7DD6" w14:paraId="574234FB" w14:textId="77777777" w:rsidTr="0025471F">
        <w:trPr>
          <w:jc w:val="center"/>
        </w:trPr>
        <w:tc>
          <w:tcPr>
            <w:tcW w:w="4876" w:type="dxa"/>
            <w:tcBorders>
              <w:top w:val="nil"/>
              <w:left w:val="nil"/>
              <w:bottom w:val="nil"/>
              <w:right w:val="nil"/>
            </w:tcBorders>
          </w:tcPr>
          <w:p w14:paraId="06FC1EE0" w14:textId="77777777" w:rsidR="00AC1860" w:rsidRPr="004C7DD6" w:rsidRDefault="00AC1860" w:rsidP="0025471F">
            <w:pPr>
              <w:pStyle w:val="Normal6a"/>
            </w:pPr>
            <w:r w:rsidRPr="004C7DD6">
              <w:t>(2)</w:t>
            </w:r>
            <w:r w:rsidRPr="004C7DD6">
              <w:tab/>
            </w:r>
            <w:r w:rsidRPr="004C7DD6">
              <w:rPr>
                <w:b/>
                <w:bCs/>
                <w:i/>
                <w:iCs/>
              </w:rPr>
              <w:t>Migrations- och asylpaktens ikraftträdande i juni 2024 har omformat unionens asyl- och migrationspolitik.</w:t>
            </w:r>
            <w:r w:rsidRPr="004C7DD6">
              <w:t xml:space="preserve"> </w:t>
            </w:r>
            <w:r w:rsidRPr="004C7DD6">
              <w:rPr>
                <w:b/>
                <w:bCs/>
                <w:i/>
                <w:iCs/>
              </w:rPr>
              <w:t>I syfte att främja genomförandet av pakten och stödja insatserna för att säkerställa en övergripande strategi för migrationshantering som bygger på solidaritet och rättvis ansvarsfördelning mellan medlemsstaterna och unionens institutioner och byråer bör medlemsstaterna stödjas med tillräckliga ekonomiska resurser.</w:t>
            </w:r>
            <w:r w:rsidRPr="004C7DD6">
              <w:t xml:space="preserve"> </w:t>
            </w:r>
            <w:r w:rsidRPr="004C7DD6">
              <w:rPr>
                <w:b/>
                <w:i/>
              </w:rPr>
              <w:t>Detta unionsstöd kommer att tillhandahållas enligt de övergripande reglerna för Europeiska fonden för ekonomisk, social och territoriell sammanhållning, jordbruk och landsbygd, fiske och havsfrågor, välstånd samt säkerhet, inrättad genom förordning (EU) [...].</w:t>
            </w:r>
          </w:p>
        </w:tc>
        <w:tc>
          <w:tcPr>
            <w:tcW w:w="4876" w:type="dxa"/>
            <w:tcBorders>
              <w:top w:val="nil"/>
              <w:left w:val="nil"/>
              <w:bottom w:val="nil"/>
              <w:right w:val="nil"/>
            </w:tcBorders>
          </w:tcPr>
          <w:p w14:paraId="11391E0B" w14:textId="77777777" w:rsidR="00AC1860" w:rsidRPr="004C7DD6" w:rsidRDefault="00AC1860" w:rsidP="0025471F">
            <w:pPr>
              <w:pStyle w:val="Normal6a"/>
            </w:pPr>
            <w:r w:rsidRPr="004C7DD6">
              <w:t>(2)</w:t>
            </w:r>
            <w:r w:rsidRPr="004C7DD6">
              <w:tab/>
            </w:r>
            <w:r w:rsidRPr="004C7DD6">
              <w:rPr>
                <w:b/>
                <w:bCs/>
                <w:i/>
                <w:iCs/>
              </w:rPr>
              <w:t>Artikel 79.5 i EUF-fördraget bekräftar, genom att uttryckligen hänvisa till medlemsstaternas rätt att bestämma antalet tredjelandsmedborgare som kommer från tredjeländer till deras territorium för att söka arbete, oavsett om de är anställda eller egenföretagare, att beslut om det totala antalet migranter som får tillträda fortfarande faller under nationell jurisdiktion, och subsidiaritets- och proportionalitetsprinciperna (artikel 5 i EU-fördraget) kräver att unionens åtgärder inte överskrider det som är nödvändigt.</w:t>
            </w:r>
            <w:r w:rsidRPr="004C7DD6">
              <w:rPr>
                <w:b/>
                <w:i/>
              </w:rPr>
              <w:t xml:space="preserve"> </w:t>
            </w:r>
            <w:r w:rsidRPr="004C7DD6">
              <w:rPr>
                <w:b/>
                <w:bCs/>
                <w:i/>
                <w:iCs/>
              </w:rPr>
              <w:t>Obligatoriska omplaceringsmekanismer inkräktar dock på nationalstaternas suveränitet och berör frågor som inte faller under unionens exklusiva behörighet och bör därför avbrytas snarast.</w:t>
            </w:r>
          </w:p>
        </w:tc>
      </w:tr>
    </w:tbl>
    <w:p w14:paraId="21F768BD"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{PL}</w:t>
      </w:r>
      <w:r w:rsidRPr="004C7DD6">
        <w:t>pl</w:t>
      </w:r>
      <w:r w:rsidRPr="004C7DD6">
        <w:rPr>
          <w:rStyle w:val="HideTWBExt"/>
        </w:rPr>
        <w:t>&lt;/Original&gt;</w:t>
      </w:r>
    </w:p>
    <w:p w14:paraId="2B79CF30" w14:textId="77777777" w:rsidR="00AC1860" w:rsidRPr="004C7DD6" w:rsidRDefault="00AC1860" w:rsidP="00AC1860">
      <w:r w:rsidRPr="004C7DD6">
        <w:rPr>
          <w:rStyle w:val="HideTWBExt"/>
        </w:rPr>
        <w:t>&lt;/Amend&gt;</w:t>
      </w:r>
    </w:p>
    <w:p w14:paraId="0B36814B"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61</w:t>
      </w:r>
      <w:r w:rsidRPr="004C7DD6">
        <w:rPr>
          <w:rStyle w:val="HideTWBExt"/>
          <w:b w:val="0"/>
        </w:rPr>
        <w:t>&lt;/NumAm&gt;</w:t>
      </w:r>
    </w:p>
    <w:p w14:paraId="450AD211" w14:textId="77777777" w:rsidR="00AC1860" w:rsidRPr="004C7DD6" w:rsidRDefault="00AC1860" w:rsidP="00AC1860">
      <w:pPr>
        <w:pStyle w:val="NormalBold"/>
      </w:pPr>
      <w:r w:rsidRPr="004C7DD6">
        <w:rPr>
          <w:rStyle w:val="HideTWBExt"/>
          <w:b w:val="0"/>
        </w:rPr>
        <w:t>&lt;RepeatBlock-By&gt;&lt;Members&gt;</w:t>
      </w:r>
      <w:r w:rsidRPr="004C7DD6">
        <w:t>Estrella Galán</w:t>
      </w:r>
      <w:r w:rsidRPr="004C7DD6">
        <w:rPr>
          <w:rStyle w:val="HideTWBExt"/>
          <w:b w:val="0"/>
        </w:rPr>
        <w:t>&lt;/Members&gt;</w:t>
      </w:r>
    </w:p>
    <w:p w14:paraId="4B29BC61" w14:textId="77777777" w:rsidR="00AC1860" w:rsidRPr="004C7DD6" w:rsidRDefault="00AC1860" w:rsidP="00AC1860">
      <w:pPr>
        <w:pStyle w:val="NormalBold"/>
      </w:pPr>
      <w:r w:rsidRPr="004C7DD6">
        <w:rPr>
          <w:rStyle w:val="HideTWBExt"/>
          <w:b w:val="0"/>
        </w:rPr>
        <w:t>&lt;/RepeatBlock-By&gt;</w:t>
      </w:r>
    </w:p>
    <w:p w14:paraId="1B2CA5CA"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1AE0F3FA" w14:textId="77777777" w:rsidR="00AC1860" w:rsidRPr="004C7DD6" w:rsidRDefault="00AC1860" w:rsidP="00AC1860">
      <w:pPr>
        <w:pStyle w:val="NormalBold"/>
      </w:pPr>
      <w:r w:rsidRPr="004C7DD6">
        <w:rPr>
          <w:rStyle w:val="HideTWBExt"/>
          <w:b w:val="0"/>
        </w:rPr>
        <w:t>&lt;Article&gt;</w:t>
      </w:r>
      <w:r w:rsidRPr="004C7DD6">
        <w:t>Skäl 2a (nytt)</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6B596DD8" w14:textId="77777777" w:rsidTr="0025471F">
        <w:trPr>
          <w:trHeight w:hRule="exact" w:val="240"/>
          <w:jc w:val="center"/>
        </w:trPr>
        <w:tc>
          <w:tcPr>
            <w:tcW w:w="9752" w:type="dxa"/>
            <w:gridSpan w:val="2"/>
            <w:tcBorders>
              <w:top w:val="nil"/>
              <w:left w:val="nil"/>
              <w:bottom w:val="nil"/>
              <w:right w:val="nil"/>
            </w:tcBorders>
          </w:tcPr>
          <w:p w14:paraId="42FC7D23" w14:textId="77777777" w:rsidR="00AC1860" w:rsidRPr="004C7DD6" w:rsidRDefault="00AC1860" w:rsidP="0025471F"/>
        </w:tc>
      </w:tr>
      <w:tr w:rsidR="00AC1860" w:rsidRPr="004C7DD6" w14:paraId="68CA2DEA" w14:textId="77777777" w:rsidTr="0025471F">
        <w:trPr>
          <w:trHeight w:val="240"/>
          <w:jc w:val="center"/>
        </w:trPr>
        <w:tc>
          <w:tcPr>
            <w:tcW w:w="4876" w:type="dxa"/>
            <w:tcBorders>
              <w:top w:val="nil"/>
              <w:left w:val="nil"/>
              <w:bottom w:val="nil"/>
              <w:right w:val="nil"/>
            </w:tcBorders>
          </w:tcPr>
          <w:p w14:paraId="60D7F845"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585C5232" w14:textId="77777777" w:rsidR="00AC1860" w:rsidRPr="004C7DD6" w:rsidRDefault="00AC1860" w:rsidP="0025471F">
            <w:pPr>
              <w:pStyle w:val="AmColumnHeading"/>
            </w:pPr>
            <w:r w:rsidRPr="004C7DD6">
              <w:t>Ändringsförslag</w:t>
            </w:r>
          </w:p>
        </w:tc>
      </w:tr>
      <w:tr w:rsidR="00AC1860" w:rsidRPr="004C7DD6" w14:paraId="6BE97DDB" w14:textId="77777777" w:rsidTr="0025471F">
        <w:trPr>
          <w:jc w:val="center"/>
        </w:trPr>
        <w:tc>
          <w:tcPr>
            <w:tcW w:w="4876" w:type="dxa"/>
            <w:tcBorders>
              <w:top w:val="nil"/>
              <w:left w:val="nil"/>
              <w:bottom w:val="nil"/>
              <w:right w:val="nil"/>
            </w:tcBorders>
          </w:tcPr>
          <w:p w14:paraId="2F505D79" w14:textId="77777777" w:rsidR="00AC1860" w:rsidRPr="004C7DD6" w:rsidRDefault="00AC1860" w:rsidP="0025471F">
            <w:pPr>
              <w:pStyle w:val="Normal6a"/>
            </w:pPr>
          </w:p>
        </w:tc>
        <w:tc>
          <w:tcPr>
            <w:tcW w:w="4876" w:type="dxa"/>
            <w:tcBorders>
              <w:top w:val="nil"/>
              <w:left w:val="nil"/>
              <w:bottom w:val="nil"/>
              <w:right w:val="nil"/>
            </w:tcBorders>
          </w:tcPr>
          <w:p w14:paraId="391EC146" w14:textId="77777777" w:rsidR="00AC1860" w:rsidRPr="004C7DD6" w:rsidRDefault="00AC1860" w:rsidP="0025471F">
            <w:pPr>
              <w:pStyle w:val="Normal6a"/>
            </w:pPr>
            <w:r w:rsidRPr="004C7DD6">
              <w:rPr>
                <w:b/>
                <w:i/>
              </w:rPr>
              <w:t>(2a)</w:t>
            </w:r>
            <w:r w:rsidRPr="004C7DD6">
              <w:tab/>
            </w:r>
            <w:r w:rsidRPr="004C7DD6">
              <w:rPr>
                <w:b/>
                <w:i/>
              </w:rPr>
              <w:t>Alla åtgärder som får stöd enligt denna förordning bör genomföras i fullständig överensstämmelse med de rättigheter och principer som fastställs i unionens regelverk och i Europeiska unionens stadga om de grundläggande rättigheterna (stadgan). och bör vara i linje med unionens och medlemsstaternas internationella åtaganden enligt de internationella instrument som de är parter i, däribland Genévekonventionen från 1951 om flyktingars rättsliga ställning och dess protokoll från 1967, 1954 års konvention om statslösa personers rättsliga ställning, 1961 års konvention om begränsning av statslöshet, FN:s konvention om barnets rättigheter, konventionen om avskaffande av all slags diskriminering av kvinnor och Europarådets konvention om förebyggande och bekämpning av våld mot kvinnor och våld i hemmet (Istanbulkonventionen).</w:t>
            </w:r>
          </w:p>
        </w:tc>
      </w:tr>
    </w:tbl>
    <w:p w14:paraId="778E3C2E"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26A7BA35" w14:textId="77777777" w:rsidR="00AC1860" w:rsidRPr="004C7DD6" w:rsidRDefault="00AC1860" w:rsidP="00AC1860">
      <w:r w:rsidRPr="004C7DD6">
        <w:rPr>
          <w:rStyle w:val="HideTWBExt"/>
        </w:rPr>
        <w:t>&lt;/Amend&gt;</w:t>
      </w:r>
    </w:p>
    <w:p w14:paraId="7F7D86A3"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62</w:t>
      </w:r>
      <w:r w:rsidRPr="004C7DD6">
        <w:rPr>
          <w:rStyle w:val="HideTWBExt"/>
          <w:b w:val="0"/>
        </w:rPr>
        <w:t>&lt;/NumAm&gt;</w:t>
      </w:r>
    </w:p>
    <w:p w14:paraId="0DA31E1E" w14:textId="77777777" w:rsidR="00AC1860" w:rsidRPr="004C7DD6" w:rsidRDefault="00AC1860" w:rsidP="00AC1860">
      <w:pPr>
        <w:pStyle w:val="NormalBold"/>
      </w:pPr>
      <w:r w:rsidRPr="004C7DD6">
        <w:rPr>
          <w:rStyle w:val="HideTWBExt"/>
          <w:b w:val="0"/>
        </w:rPr>
        <w:t>&lt;RepeatBlock-By&gt;&lt;Members&gt;</w:t>
      </w:r>
      <w:r w:rsidRPr="004C7DD6">
        <w:t>Estrella Galán</w:t>
      </w:r>
      <w:r w:rsidRPr="004C7DD6">
        <w:rPr>
          <w:rStyle w:val="HideTWBExt"/>
          <w:b w:val="0"/>
        </w:rPr>
        <w:t>&lt;/Members&gt;</w:t>
      </w:r>
    </w:p>
    <w:p w14:paraId="45C724F6" w14:textId="77777777" w:rsidR="00AC1860" w:rsidRPr="004C7DD6" w:rsidRDefault="00AC1860" w:rsidP="00AC1860">
      <w:pPr>
        <w:pStyle w:val="NormalBold"/>
      </w:pPr>
      <w:r w:rsidRPr="004C7DD6">
        <w:rPr>
          <w:rStyle w:val="HideTWBExt"/>
          <w:b w:val="0"/>
        </w:rPr>
        <w:t>&lt;/RepeatBlock-By&gt;</w:t>
      </w:r>
    </w:p>
    <w:p w14:paraId="03E1D6D3"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09FB0DE2" w14:textId="77777777" w:rsidR="00AC1860" w:rsidRPr="004C7DD6" w:rsidRDefault="00AC1860" w:rsidP="00AC1860">
      <w:pPr>
        <w:pStyle w:val="NormalBold"/>
      </w:pPr>
      <w:r w:rsidRPr="004C7DD6">
        <w:rPr>
          <w:rStyle w:val="HideTWBExt"/>
          <w:b w:val="0"/>
        </w:rPr>
        <w:t>&lt;Article&gt;</w:t>
      </w:r>
      <w:r w:rsidRPr="004C7DD6">
        <w:t>Skäl 3</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483B2B10" w14:textId="77777777" w:rsidTr="0025471F">
        <w:trPr>
          <w:trHeight w:hRule="exact" w:val="240"/>
          <w:jc w:val="center"/>
        </w:trPr>
        <w:tc>
          <w:tcPr>
            <w:tcW w:w="9752" w:type="dxa"/>
            <w:gridSpan w:val="2"/>
            <w:tcBorders>
              <w:top w:val="nil"/>
              <w:left w:val="nil"/>
              <w:bottom w:val="nil"/>
              <w:right w:val="nil"/>
            </w:tcBorders>
          </w:tcPr>
          <w:p w14:paraId="7F505789" w14:textId="77777777" w:rsidR="00AC1860" w:rsidRPr="004C7DD6" w:rsidRDefault="00AC1860" w:rsidP="0025471F"/>
        </w:tc>
      </w:tr>
      <w:tr w:rsidR="00AC1860" w:rsidRPr="004C7DD6" w14:paraId="445AB241" w14:textId="77777777" w:rsidTr="0025471F">
        <w:trPr>
          <w:trHeight w:val="240"/>
          <w:jc w:val="center"/>
        </w:trPr>
        <w:tc>
          <w:tcPr>
            <w:tcW w:w="4876" w:type="dxa"/>
            <w:tcBorders>
              <w:top w:val="nil"/>
              <w:left w:val="nil"/>
              <w:bottom w:val="nil"/>
              <w:right w:val="nil"/>
            </w:tcBorders>
          </w:tcPr>
          <w:p w14:paraId="20EFEE3D"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2F936371" w14:textId="77777777" w:rsidR="00AC1860" w:rsidRPr="004C7DD6" w:rsidRDefault="00AC1860" w:rsidP="0025471F">
            <w:pPr>
              <w:pStyle w:val="AmColumnHeading"/>
            </w:pPr>
            <w:r w:rsidRPr="004C7DD6">
              <w:t>Ändringsförslag</w:t>
            </w:r>
          </w:p>
        </w:tc>
      </w:tr>
      <w:tr w:rsidR="00AC1860" w:rsidRPr="004C7DD6" w14:paraId="12881627" w14:textId="77777777" w:rsidTr="0025471F">
        <w:trPr>
          <w:jc w:val="center"/>
        </w:trPr>
        <w:tc>
          <w:tcPr>
            <w:tcW w:w="4876" w:type="dxa"/>
            <w:tcBorders>
              <w:top w:val="nil"/>
              <w:left w:val="nil"/>
              <w:bottom w:val="nil"/>
              <w:right w:val="nil"/>
            </w:tcBorders>
          </w:tcPr>
          <w:p w14:paraId="66753709" w14:textId="77777777" w:rsidR="00AC1860" w:rsidRPr="004C7DD6" w:rsidRDefault="00AC1860" w:rsidP="0025471F">
            <w:pPr>
              <w:pStyle w:val="Normal6a"/>
            </w:pPr>
            <w:r w:rsidRPr="004C7DD6">
              <w:t>(3)</w:t>
            </w:r>
            <w:r w:rsidRPr="004C7DD6">
              <w:tab/>
              <w:t>I denna förordning fastställs målen för unionsstödet till asyl-, migrations- och integrationspolitiken. Medlemsstaterna bör säkerställa att deras nationella och regionala partnerskapsplaner inriktas på vart och ett av de mål som fastställs i denna förordning.</w:t>
            </w:r>
          </w:p>
        </w:tc>
        <w:tc>
          <w:tcPr>
            <w:tcW w:w="4876" w:type="dxa"/>
            <w:tcBorders>
              <w:top w:val="nil"/>
              <w:left w:val="nil"/>
              <w:bottom w:val="nil"/>
              <w:right w:val="nil"/>
            </w:tcBorders>
          </w:tcPr>
          <w:p w14:paraId="39CD42CA" w14:textId="77777777" w:rsidR="00AC1860" w:rsidRPr="004C7DD6" w:rsidRDefault="00AC1860" w:rsidP="0025471F">
            <w:pPr>
              <w:pStyle w:val="Normal6a"/>
            </w:pPr>
            <w:r w:rsidRPr="004C7DD6">
              <w:t>(3)</w:t>
            </w:r>
            <w:r w:rsidRPr="004C7DD6">
              <w:tab/>
              <w:t xml:space="preserve">I denna förordning fastställs målen för unionsstödet till asyl-, migrations- och integrationspolitiken, </w:t>
            </w:r>
            <w:r w:rsidRPr="004C7DD6">
              <w:rPr>
                <w:b/>
                <w:bCs/>
                <w:i/>
                <w:iCs/>
              </w:rPr>
              <w:t>miniminivåer för den finansiering som ska tillhandahållas för dessa specifika mål, särskilda regler för medfinansiering av åtgärder som vidtas inom ramen för detta instrument samt en förteckning över åtgärder som berättigar till unionsstöd</w:t>
            </w:r>
            <w:r w:rsidRPr="004C7DD6">
              <w:t xml:space="preserve">. Medlemsstaterna bör, </w:t>
            </w:r>
            <w:r w:rsidRPr="004C7DD6">
              <w:rPr>
                <w:b/>
                <w:bCs/>
                <w:i/>
                <w:iCs/>
              </w:rPr>
              <w:t>i enlighet med de miniminivåer för finansiering som fastställs i denna förordning</w:t>
            </w:r>
            <w:r w:rsidRPr="004C7DD6">
              <w:t>, säkerställa att deras nationella och regionala partnerskapsplaner inriktas på vart och ett av de mål som fastställs i denna förordning.</w:t>
            </w:r>
          </w:p>
        </w:tc>
      </w:tr>
    </w:tbl>
    <w:p w14:paraId="09C696AF"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228F7A1D" w14:textId="77777777" w:rsidR="00AC1860" w:rsidRPr="004C7DD6" w:rsidRDefault="00AC1860" w:rsidP="00AC1860">
      <w:r w:rsidRPr="004C7DD6">
        <w:rPr>
          <w:rStyle w:val="HideTWBExt"/>
        </w:rPr>
        <w:t>&lt;/Amend&gt;</w:t>
      </w:r>
    </w:p>
    <w:p w14:paraId="14FA109B"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63</w:t>
      </w:r>
      <w:r w:rsidRPr="004C7DD6">
        <w:rPr>
          <w:rStyle w:val="HideTWBExt"/>
          <w:b w:val="0"/>
        </w:rPr>
        <w:t>&lt;/NumAm&gt;</w:t>
      </w:r>
    </w:p>
    <w:p w14:paraId="585BB744" w14:textId="77777777" w:rsidR="00AC1860" w:rsidRPr="004C7DD6" w:rsidRDefault="00AC1860" w:rsidP="00AC1860">
      <w:pPr>
        <w:pStyle w:val="NormalBold"/>
      </w:pPr>
      <w:r w:rsidRPr="004C7DD6">
        <w:rPr>
          <w:rStyle w:val="HideTWBExt"/>
          <w:b w:val="0"/>
        </w:rPr>
        <w:t>&lt;RepeatBlock-By&gt;&lt;Members&gt;</w:t>
      </w:r>
      <w:r w:rsidRPr="004C7DD6">
        <w:t>Loucas Fourlas, Fredis Beleris, Elissavet Vozemberg-Vrionidi, Tomáš Zdechovský, Alice Teodorescu Måwe, Loránt Vincze, Henrik Dahl, Emil Radev</w:t>
      </w:r>
      <w:r w:rsidRPr="004C7DD6">
        <w:rPr>
          <w:rStyle w:val="HideTWBExt"/>
          <w:b w:val="0"/>
        </w:rPr>
        <w:t>&lt;/Members&gt;</w:t>
      </w:r>
    </w:p>
    <w:p w14:paraId="519284F1" w14:textId="77777777" w:rsidR="00AC1860" w:rsidRPr="004C7DD6" w:rsidRDefault="00AC1860" w:rsidP="00AC1860">
      <w:pPr>
        <w:pStyle w:val="NormalBold"/>
      </w:pPr>
      <w:r w:rsidRPr="004C7DD6">
        <w:rPr>
          <w:rStyle w:val="HideTWBExt"/>
          <w:b w:val="0"/>
        </w:rPr>
        <w:t>&lt;/RepeatBlock-By&gt;</w:t>
      </w:r>
    </w:p>
    <w:p w14:paraId="7D02F833"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75F8B6E2" w14:textId="77777777" w:rsidR="00AC1860" w:rsidRPr="004C7DD6" w:rsidRDefault="00AC1860" w:rsidP="00AC1860">
      <w:pPr>
        <w:pStyle w:val="NormalBold"/>
      </w:pPr>
      <w:r w:rsidRPr="004C7DD6">
        <w:rPr>
          <w:rStyle w:val="HideTWBExt"/>
          <w:b w:val="0"/>
        </w:rPr>
        <w:t>&lt;Article&gt;</w:t>
      </w:r>
      <w:r w:rsidRPr="004C7DD6">
        <w:t>Skäl 3</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768A672B" w14:textId="77777777" w:rsidTr="0025471F">
        <w:trPr>
          <w:trHeight w:hRule="exact" w:val="240"/>
          <w:jc w:val="center"/>
        </w:trPr>
        <w:tc>
          <w:tcPr>
            <w:tcW w:w="9752" w:type="dxa"/>
            <w:gridSpan w:val="2"/>
            <w:tcBorders>
              <w:top w:val="nil"/>
              <w:left w:val="nil"/>
              <w:bottom w:val="nil"/>
              <w:right w:val="nil"/>
            </w:tcBorders>
          </w:tcPr>
          <w:p w14:paraId="618CEDC4" w14:textId="77777777" w:rsidR="00AC1860" w:rsidRPr="004C7DD6" w:rsidRDefault="00AC1860" w:rsidP="0025471F"/>
        </w:tc>
      </w:tr>
      <w:tr w:rsidR="00AC1860" w:rsidRPr="004C7DD6" w14:paraId="7C1AC6FE" w14:textId="77777777" w:rsidTr="0025471F">
        <w:trPr>
          <w:trHeight w:val="240"/>
          <w:jc w:val="center"/>
        </w:trPr>
        <w:tc>
          <w:tcPr>
            <w:tcW w:w="4876" w:type="dxa"/>
            <w:tcBorders>
              <w:top w:val="nil"/>
              <w:left w:val="nil"/>
              <w:bottom w:val="nil"/>
              <w:right w:val="nil"/>
            </w:tcBorders>
          </w:tcPr>
          <w:p w14:paraId="36A4DD33"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6DC6BBAD" w14:textId="77777777" w:rsidR="00AC1860" w:rsidRPr="004C7DD6" w:rsidRDefault="00AC1860" w:rsidP="0025471F">
            <w:pPr>
              <w:pStyle w:val="AmColumnHeading"/>
            </w:pPr>
            <w:r w:rsidRPr="004C7DD6">
              <w:t>Ändringsförslag</w:t>
            </w:r>
          </w:p>
        </w:tc>
      </w:tr>
      <w:tr w:rsidR="00AC1860" w:rsidRPr="004C7DD6" w14:paraId="77205A87" w14:textId="77777777" w:rsidTr="0025471F">
        <w:trPr>
          <w:jc w:val="center"/>
        </w:trPr>
        <w:tc>
          <w:tcPr>
            <w:tcW w:w="4876" w:type="dxa"/>
            <w:tcBorders>
              <w:top w:val="nil"/>
              <w:left w:val="nil"/>
              <w:bottom w:val="nil"/>
              <w:right w:val="nil"/>
            </w:tcBorders>
          </w:tcPr>
          <w:p w14:paraId="2A50F4E3" w14:textId="77777777" w:rsidR="00AC1860" w:rsidRPr="004C7DD6" w:rsidRDefault="00AC1860" w:rsidP="0025471F">
            <w:pPr>
              <w:pStyle w:val="Normal6a"/>
            </w:pPr>
            <w:r w:rsidRPr="004C7DD6">
              <w:t>(3)</w:t>
            </w:r>
            <w:r w:rsidRPr="004C7DD6">
              <w:tab/>
              <w:t>I denna förordning fastställs målen för unionsstödet till asyl-, migrations- och integrationspolitiken. Medlemsstaterna bör säkerställa att deras nationella och regionala partnerskapsplaner inriktas på vart och ett av de mål som fastställs i denna förordning.</w:t>
            </w:r>
          </w:p>
        </w:tc>
        <w:tc>
          <w:tcPr>
            <w:tcW w:w="4876" w:type="dxa"/>
            <w:tcBorders>
              <w:top w:val="nil"/>
              <w:left w:val="nil"/>
              <w:bottom w:val="nil"/>
              <w:right w:val="nil"/>
            </w:tcBorders>
          </w:tcPr>
          <w:p w14:paraId="7ECF709E" w14:textId="77777777" w:rsidR="00AC1860" w:rsidRPr="004C7DD6" w:rsidRDefault="00AC1860" w:rsidP="0025471F">
            <w:pPr>
              <w:pStyle w:val="Normal6a"/>
            </w:pPr>
            <w:r w:rsidRPr="004C7DD6">
              <w:t>(3)</w:t>
            </w:r>
            <w:r w:rsidRPr="004C7DD6">
              <w:tab/>
              <w:t>I denna förordning fastställs målen för unionsstödet till asyl-, migrations- och integrationspolitiken. Medlemsstaterna bör säkerställa att deras nationella och regionala partnerskapsplaner hanterar vart och ett av de mål som fastställs i denna förordning</w:t>
            </w:r>
            <w:r w:rsidRPr="004C7DD6">
              <w:rPr>
                <w:b/>
                <w:i/>
              </w:rPr>
              <w:t>, med särskilt fokus på effektiv hantering av migrationsströmmar, skydd av de yttre gränserna, snabb handläggning av asylansökningar och framgångsrik integration av lagligen bosatta tredjelandsmedborgare</w:t>
            </w:r>
            <w:r w:rsidRPr="004C7DD6">
              <w:t>.</w:t>
            </w:r>
          </w:p>
        </w:tc>
      </w:tr>
    </w:tbl>
    <w:p w14:paraId="2F3DD412"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71FD8716" w14:textId="77777777" w:rsidR="00AC1860" w:rsidRPr="004C7DD6" w:rsidRDefault="00AC1860" w:rsidP="00AC1860">
      <w:r w:rsidRPr="004C7DD6">
        <w:rPr>
          <w:rStyle w:val="HideTWBExt"/>
        </w:rPr>
        <w:t>&lt;/Amend&gt;</w:t>
      </w:r>
    </w:p>
    <w:p w14:paraId="5EAA5E7C"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64</w:t>
      </w:r>
      <w:r w:rsidRPr="004C7DD6">
        <w:rPr>
          <w:rStyle w:val="HideTWBExt"/>
          <w:b w:val="0"/>
        </w:rPr>
        <w:t>&lt;/NumAm&gt;</w:t>
      </w:r>
    </w:p>
    <w:p w14:paraId="48F7A36C" w14:textId="77777777" w:rsidR="00AC1860" w:rsidRPr="004C7DD6" w:rsidRDefault="00AC1860" w:rsidP="00AC1860">
      <w:pPr>
        <w:pStyle w:val="NormalBold"/>
      </w:pPr>
      <w:r w:rsidRPr="004C7DD6">
        <w:rPr>
          <w:rStyle w:val="HideTWBExt"/>
          <w:b w:val="0"/>
        </w:rPr>
        <w:t>&lt;RepeatBlock-By&gt;&lt;Members&gt;</w:t>
      </w:r>
      <w:r w:rsidRPr="004C7DD6">
        <w:t>Rasa Juknevičienė</w:t>
      </w:r>
      <w:r w:rsidRPr="004C7DD6">
        <w:rPr>
          <w:rStyle w:val="HideTWBExt"/>
          <w:b w:val="0"/>
        </w:rPr>
        <w:t>&lt;/Members&gt;</w:t>
      </w:r>
    </w:p>
    <w:p w14:paraId="5F45410C" w14:textId="77777777" w:rsidR="00AC1860" w:rsidRPr="004C7DD6" w:rsidRDefault="00AC1860" w:rsidP="00AC1860">
      <w:pPr>
        <w:pStyle w:val="NormalBold"/>
      </w:pPr>
      <w:r w:rsidRPr="004C7DD6">
        <w:rPr>
          <w:rStyle w:val="HideTWBExt"/>
          <w:b w:val="0"/>
        </w:rPr>
        <w:t>&lt;/RepeatBlock-By&gt;</w:t>
      </w:r>
    </w:p>
    <w:p w14:paraId="7EDD48E4"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0A424360" w14:textId="77777777" w:rsidR="00AC1860" w:rsidRPr="004C7DD6" w:rsidRDefault="00AC1860" w:rsidP="00AC1860">
      <w:pPr>
        <w:pStyle w:val="NormalBold"/>
      </w:pPr>
      <w:r w:rsidRPr="004C7DD6">
        <w:rPr>
          <w:rStyle w:val="HideTWBExt"/>
          <w:b w:val="0"/>
        </w:rPr>
        <w:t>&lt;Article&gt;</w:t>
      </w:r>
      <w:r w:rsidRPr="004C7DD6">
        <w:t>Skäl 3</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6EB5F2BF" w14:textId="77777777" w:rsidTr="0025471F">
        <w:trPr>
          <w:trHeight w:hRule="exact" w:val="240"/>
          <w:jc w:val="center"/>
        </w:trPr>
        <w:tc>
          <w:tcPr>
            <w:tcW w:w="9752" w:type="dxa"/>
            <w:gridSpan w:val="2"/>
            <w:tcBorders>
              <w:top w:val="nil"/>
              <w:left w:val="nil"/>
              <w:bottom w:val="nil"/>
              <w:right w:val="nil"/>
            </w:tcBorders>
          </w:tcPr>
          <w:p w14:paraId="2B1F66C2" w14:textId="77777777" w:rsidR="00AC1860" w:rsidRPr="004C7DD6" w:rsidRDefault="00AC1860" w:rsidP="0025471F"/>
        </w:tc>
      </w:tr>
      <w:tr w:rsidR="00AC1860" w:rsidRPr="004C7DD6" w14:paraId="7AF4A292" w14:textId="77777777" w:rsidTr="0025471F">
        <w:trPr>
          <w:trHeight w:val="240"/>
          <w:jc w:val="center"/>
        </w:trPr>
        <w:tc>
          <w:tcPr>
            <w:tcW w:w="4876" w:type="dxa"/>
            <w:tcBorders>
              <w:top w:val="nil"/>
              <w:left w:val="nil"/>
              <w:bottom w:val="nil"/>
              <w:right w:val="nil"/>
            </w:tcBorders>
          </w:tcPr>
          <w:p w14:paraId="552E7429"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722B1C96" w14:textId="77777777" w:rsidR="00AC1860" w:rsidRPr="004C7DD6" w:rsidRDefault="00AC1860" w:rsidP="0025471F">
            <w:pPr>
              <w:pStyle w:val="AmColumnHeading"/>
            </w:pPr>
            <w:r w:rsidRPr="004C7DD6">
              <w:t>Ändringsförslag</w:t>
            </w:r>
          </w:p>
        </w:tc>
      </w:tr>
      <w:tr w:rsidR="00AC1860" w:rsidRPr="004C7DD6" w14:paraId="668331CB" w14:textId="77777777" w:rsidTr="0025471F">
        <w:trPr>
          <w:jc w:val="center"/>
        </w:trPr>
        <w:tc>
          <w:tcPr>
            <w:tcW w:w="4876" w:type="dxa"/>
            <w:tcBorders>
              <w:top w:val="nil"/>
              <w:left w:val="nil"/>
              <w:bottom w:val="nil"/>
              <w:right w:val="nil"/>
            </w:tcBorders>
          </w:tcPr>
          <w:p w14:paraId="160DB374" w14:textId="77777777" w:rsidR="00AC1860" w:rsidRPr="004C7DD6" w:rsidRDefault="00AC1860" w:rsidP="0025471F">
            <w:pPr>
              <w:pStyle w:val="Normal6a"/>
            </w:pPr>
            <w:r w:rsidRPr="004C7DD6">
              <w:t>(3)</w:t>
            </w:r>
            <w:r w:rsidRPr="004C7DD6">
              <w:tab/>
              <w:t xml:space="preserve">I denna förordning fastställs målen för unionsstödet till asyl-, migrations- och integrationspolitiken. Medlemsstaterna bör säkerställa att deras nationella och regionala partnerskapsplaner </w:t>
            </w:r>
            <w:r w:rsidRPr="004C7DD6">
              <w:rPr>
                <w:b/>
                <w:bCs/>
                <w:i/>
                <w:iCs/>
              </w:rPr>
              <w:t>inriktas på vart och ett av de</w:t>
            </w:r>
            <w:r w:rsidRPr="004C7DD6">
              <w:t xml:space="preserve"> mål </w:t>
            </w:r>
            <w:r w:rsidRPr="004C7DD6">
              <w:rPr>
                <w:b/>
                <w:bCs/>
                <w:i/>
                <w:iCs/>
              </w:rPr>
              <w:t>som fastställs i</w:t>
            </w:r>
            <w:r w:rsidRPr="004C7DD6">
              <w:t xml:space="preserve"> denna förordning.</w:t>
            </w:r>
          </w:p>
        </w:tc>
        <w:tc>
          <w:tcPr>
            <w:tcW w:w="4876" w:type="dxa"/>
            <w:tcBorders>
              <w:top w:val="nil"/>
              <w:left w:val="nil"/>
              <w:bottom w:val="nil"/>
              <w:right w:val="nil"/>
            </w:tcBorders>
          </w:tcPr>
          <w:p w14:paraId="26AA18B9" w14:textId="77777777" w:rsidR="00AC1860" w:rsidRPr="004C7DD6" w:rsidRDefault="00AC1860" w:rsidP="0025471F">
            <w:pPr>
              <w:pStyle w:val="Normal6a"/>
            </w:pPr>
            <w:r w:rsidRPr="004C7DD6">
              <w:t>(3)</w:t>
            </w:r>
            <w:r w:rsidRPr="004C7DD6">
              <w:tab/>
              <w:t xml:space="preserve">I denna förordning fastställs målen för unionsstödet till asyl-, migrations- och integrationspolitiken. Medlemsstaterna bör säkerställa att deras nationella och regionala partnerskapsplaner </w:t>
            </w:r>
            <w:r w:rsidRPr="004C7DD6">
              <w:rPr>
                <w:b/>
                <w:i/>
              </w:rPr>
              <w:t>bidrar till relevanta</w:t>
            </w:r>
            <w:r w:rsidRPr="004C7DD6">
              <w:t xml:space="preserve"> mål </w:t>
            </w:r>
            <w:r w:rsidRPr="004C7DD6">
              <w:rPr>
                <w:b/>
                <w:i/>
              </w:rPr>
              <w:t>för unionsstödet enligt</w:t>
            </w:r>
            <w:r w:rsidRPr="004C7DD6">
              <w:t xml:space="preserve"> denna förordning</w:t>
            </w:r>
            <w:r w:rsidRPr="004C7DD6">
              <w:rPr>
                <w:b/>
                <w:i/>
              </w:rPr>
              <w:t>, med beaktande av den berörda medlemsstatens särskilda behov och utmaningar</w:t>
            </w:r>
            <w:r w:rsidRPr="004C7DD6">
              <w:t>.</w:t>
            </w:r>
          </w:p>
        </w:tc>
      </w:tr>
    </w:tbl>
    <w:p w14:paraId="521A289D"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5094F024" w14:textId="77777777" w:rsidR="00AC1860" w:rsidRPr="004C7DD6" w:rsidRDefault="00AC1860" w:rsidP="00AC1860">
      <w:pPr>
        <w:pStyle w:val="AmJustTitle"/>
      </w:pPr>
      <w:r w:rsidRPr="004C7DD6">
        <w:rPr>
          <w:rStyle w:val="HideTWBExt"/>
          <w:i w:val="0"/>
        </w:rPr>
        <w:t>&lt;TitreJust&gt;</w:t>
      </w:r>
      <w:r w:rsidRPr="004C7DD6">
        <w:t>Motivering</w:t>
      </w:r>
      <w:r w:rsidRPr="004C7DD6">
        <w:rPr>
          <w:rStyle w:val="HideTWBExt"/>
          <w:i w:val="0"/>
        </w:rPr>
        <w:t>&lt;/TitreJust&gt;</w:t>
      </w:r>
    </w:p>
    <w:p w14:paraId="7CCD7E80" w14:textId="77777777" w:rsidR="00AC1860" w:rsidRPr="004C7DD6" w:rsidRDefault="00AC1860" w:rsidP="00AC1860">
      <w:pPr>
        <w:pStyle w:val="AmJustText"/>
      </w:pPr>
      <w:r w:rsidRPr="004C7DD6">
        <w:t>Ändringen ger den flexibilitet som krävs för att säkerställa att unionens stöd kan riktas mot de prioriteringar, utmaningar och behov som den berörda medlemsstaten har identifierat på de områden som omfattas av denna förordning.</w:t>
      </w:r>
    </w:p>
    <w:p w14:paraId="727AE424" w14:textId="77777777" w:rsidR="00AC1860" w:rsidRPr="004C7DD6" w:rsidRDefault="00AC1860" w:rsidP="00AC1860">
      <w:r w:rsidRPr="004C7DD6">
        <w:rPr>
          <w:rStyle w:val="HideTWBExt"/>
        </w:rPr>
        <w:t>&lt;/Amend&gt;</w:t>
      </w:r>
    </w:p>
    <w:p w14:paraId="00CC74DB"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65</w:t>
      </w:r>
      <w:r w:rsidRPr="004C7DD6">
        <w:rPr>
          <w:rStyle w:val="HideTWBExt"/>
          <w:b w:val="0"/>
        </w:rPr>
        <w:t>&lt;/NumAm&gt;</w:t>
      </w:r>
    </w:p>
    <w:p w14:paraId="3EABA297" w14:textId="77777777" w:rsidR="00AC1860" w:rsidRPr="004C7DD6" w:rsidRDefault="00AC1860" w:rsidP="00AC1860">
      <w:pPr>
        <w:pStyle w:val="NormalBold"/>
      </w:pPr>
      <w:r w:rsidRPr="004C7DD6">
        <w:rPr>
          <w:rStyle w:val="HideTWBExt"/>
          <w:b w:val="0"/>
        </w:rPr>
        <w:t>&lt;RepeatBlock-By&gt;&lt;Members&gt;</w:t>
      </w:r>
      <w:r w:rsidRPr="004C7DD6">
        <w:t>Anna Strolenberg</w:t>
      </w:r>
      <w:r w:rsidRPr="004C7DD6">
        <w:rPr>
          <w:rStyle w:val="HideTWBExt"/>
          <w:b w:val="0"/>
        </w:rPr>
        <w:t>&lt;/Members&gt;</w:t>
      </w:r>
    </w:p>
    <w:p w14:paraId="59895B10" w14:textId="77777777" w:rsidR="00AC1860" w:rsidRPr="004C7DD6" w:rsidRDefault="00AC1860" w:rsidP="00AC1860">
      <w:pPr>
        <w:pStyle w:val="NormalBold"/>
      </w:pPr>
      <w:r w:rsidRPr="004C7DD6">
        <w:rPr>
          <w:rStyle w:val="HideTWBExt"/>
          <w:b w:val="0"/>
        </w:rPr>
        <w:t>&lt;/RepeatBlock-By&gt;</w:t>
      </w:r>
    </w:p>
    <w:p w14:paraId="057762D0"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50166B8D" w14:textId="77777777" w:rsidR="00AC1860" w:rsidRPr="004C7DD6" w:rsidRDefault="00AC1860" w:rsidP="00AC1860">
      <w:pPr>
        <w:pStyle w:val="NormalBold"/>
      </w:pPr>
      <w:r w:rsidRPr="004C7DD6">
        <w:rPr>
          <w:rStyle w:val="HideTWBExt"/>
          <w:b w:val="0"/>
        </w:rPr>
        <w:t>&lt;Article&gt;</w:t>
      </w:r>
      <w:r w:rsidRPr="004C7DD6">
        <w:t>Skäl 3</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45C98368" w14:textId="77777777" w:rsidTr="0025471F">
        <w:trPr>
          <w:trHeight w:hRule="exact" w:val="240"/>
          <w:jc w:val="center"/>
        </w:trPr>
        <w:tc>
          <w:tcPr>
            <w:tcW w:w="9752" w:type="dxa"/>
            <w:gridSpan w:val="2"/>
            <w:tcBorders>
              <w:top w:val="nil"/>
              <w:left w:val="nil"/>
              <w:bottom w:val="nil"/>
              <w:right w:val="nil"/>
            </w:tcBorders>
          </w:tcPr>
          <w:p w14:paraId="0728DD96" w14:textId="77777777" w:rsidR="00AC1860" w:rsidRPr="004C7DD6" w:rsidRDefault="00AC1860" w:rsidP="0025471F"/>
        </w:tc>
      </w:tr>
      <w:tr w:rsidR="00AC1860" w:rsidRPr="004C7DD6" w14:paraId="69F2501A" w14:textId="77777777" w:rsidTr="0025471F">
        <w:trPr>
          <w:trHeight w:val="240"/>
          <w:jc w:val="center"/>
        </w:trPr>
        <w:tc>
          <w:tcPr>
            <w:tcW w:w="4876" w:type="dxa"/>
            <w:tcBorders>
              <w:top w:val="nil"/>
              <w:left w:val="nil"/>
              <w:bottom w:val="nil"/>
              <w:right w:val="nil"/>
            </w:tcBorders>
          </w:tcPr>
          <w:p w14:paraId="5EC3044C"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7A88B770" w14:textId="77777777" w:rsidR="00AC1860" w:rsidRPr="004C7DD6" w:rsidRDefault="00AC1860" w:rsidP="0025471F">
            <w:pPr>
              <w:pStyle w:val="AmColumnHeading"/>
            </w:pPr>
            <w:r w:rsidRPr="004C7DD6">
              <w:t>Ändringsförslag</w:t>
            </w:r>
          </w:p>
        </w:tc>
      </w:tr>
      <w:tr w:rsidR="00AC1860" w:rsidRPr="004C7DD6" w14:paraId="480293E3" w14:textId="77777777" w:rsidTr="0025471F">
        <w:trPr>
          <w:jc w:val="center"/>
        </w:trPr>
        <w:tc>
          <w:tcPr>
            <w:tcW w:w="4876" w:type="dxa"/>
            <w:tcBorders>
              <w:top w:val="nil"/>
              <w:left w:val="nil"/>
              <w:bottom w:val="nil"/>
              <w:right w:val="nil"/>
            </w:tcBorders>
          </w:tcPr>
          <w:p w14:paraId="0FF7DE93" w14:textId="77777777" w:rsidR="00AC1860" w:rsidRPr="004C7DD6" w:rsidRDefault="00AC1860" w:rsidP="0025471F">
            <w:pPr>
              <w:pStyle w:val="Normal6a"/>
            </w:pPr>
            <w:r w:rsidRPr="004C7DD6">
              <w:t>(3)</w:t>
            </w:r>
            <w:r w:rsidRPr="004C7DD6">
              <w:tab/>
              <w:t xml:space="preserve">I denna förordning fastställs målen för unionsstödet till asyl-, migrations- och integrationspolitiken. Medlemsstaterna bör säkerställa </w:t>
            </w:r>
            <w:r w:rsidRPr="004C7DD6">
              <w:rPr>
                <w:b/>
                <w:bCs/>
                <w:i/>
                <w:iCs/>
              </w:rPr>
              <w:t>att deras</w:t>
            </w:r>
            <w:r w:rsidRPr="004C7DD6">
              <w:t xml:space="preserve"> nationella och regionala partnerskapsplaner </w:t>
            </w:r>
            <w:r w:rsidRPr="004C7DD6">
              <w:rPr>
                <w:b/>
                <w:bCs/>
                <w:i/>
                <w:iCs/>
              </w:rPr>
              <w:t>inriktas på</w:t>
            </w:r>
            <w:r w:rsidRPr="004C7DD6">
              <w:t xml:space="preserve"> vart och ett av </w:t>
            </w:r>
            <w:r w:rsidRPr="004C7DD6">
              <w:rPr>
                <w:b/>
                <w:bCs/>
                <w:i/>
                <w:iCs/>
              </w:rPr>
              <w:t>de mål</w:t>
            </w:r>
            <w:r w:rsidRPr="004C7DD6">
              <w:t xml:space="preserve"> som fastställs i denna förordning.</w:t>
            </w:r>
          </w:p>
        </w:tc>
        <w:tc>
          <w:tcPr>
            <w:tcW w:w="4876" w:type="dxa"/>
            <w:tcBorders>
              <w:top w:val="nil"/>
              <w:left w:val="nil"/>
              <w:bottom w:val="nil"/>
              <w:right w:val="nil"/>
            </w:tcBorders>
          </w:tcPr>
          <w:p w14:paraId="33225ACF" w14:textId="77777777" w:rsidR="00AC1860" w:rsidRPr="004C7DD6" w:rsidRDefault="00AC1860" w:rsidP="0025471F">
            <w:pPr>
              <w:pStyle w:val="Normal6a"/>
            </w:pPr>
            <w:r w:rsidRPr="004C7DD6">
              <w:t>(3)</w:t>
            </w:r>
            <w:r w:rsidRPr="004C7DD6">
              <w:tab/>
              <w:t xml:space="preserve">I denna förordning fastställs målen för unionsstödet till asyl-, migrations- och integrationspolitiken. Medlemsstaterna bör säkerställa </w:t>
            </w:r>
            <w:r w:rsidRPr="004C7DD6">
              <w:rPr>
                <w:b/>
                <w:i/>
              </w:rPr>
              <w:t>och kommissionen bör övervaka att de</w:t>
            </w:r>
            <w:r w:rsidRPr="004C7DD6">
              <w:t xml:space="preserve"> nationella och regionala partnerskapsplanerna </w:t>
            </w:r>
            <w:r w:rsidRPr="004C7DD6">
              <w:rPr>
                <w:b/>
                <w:bCs/>
                <w:i/>
                <w:iCs/>
              </w:rPr>
              <w:t>hanterar</w:t>
            </w:r>
            <w:r w:rsidRPr="004C7DD6">
              <w:t xml:space="preserve"> vart och ett av </w:t>
            </w:r>
            <w:r w:rsidRPr="004C7DD6">
              <w:rPr>
                <w:b/>
                <w:i/>
              </w:rPr>
              <w:t>målen i enlighet med de principer och regler, inbegripet om minimianslag och medfinansieringssatser,</w:t>
            </w:r>
            <w:r w:rsidRPr="004C7DD6">
              <w:t xml:space="preserve"> som fastställs i denna förordning.</w:t>
            </w:r>
          </w:p>
        </w:tc>
      </w:tr>
    </w:tbl>
    <w:p w14:paraId="25F03964"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0BD68793" w14:textId="77777777" w:rsidR="00AC1860" w:rsidRPr="004C7DD6" w:rsidRDefault="00AC1860" w:rsidP="00AC1860">
      <w:r w:rsidRPr="004C7DD6">
        <w:rPr>
          <w:rStyle w:val="HideTWBExt"/>
        </w:rPr>
        <w:t>&lt;/Amend&gt;</w:t>
      </w:r>
    </w:p>
    <w:p w14:paraId="58B19634"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66</w:t>
      </w:r>
      <w:r w:rsidRPr="004C7DD6">
        <w:rPr>
          <w:rStyle w:val="HideTWBExt"/>
          <w:b w:val="0"/>
        </w:rPr>
        <w:t>&lt;/NumAm&gt;</w:t>
      </w:r>
    </w:p>
    <w:p w14:paraId="2FDC35D6" w14:textId="77777777" w:rsidR="00AC1860" w:rsidRPr="004C7DD6" w:rsidRDefault="00AC1860" w:rsidP="00AC1860">
      <w:pPr>
        <w:pStyle w:val="NormalBold"/>
      </w:pPr>
      <w:r w:rsidRPr="004C7DD6">
        <w:rPr>
          <w:rStyle w:val="HideTWBExt"/>
          <w:b w:val="0"/>
        </w:rPr>
        <w:t>&lt;RepeatBlock-By&gt;&lt;Members&gt;</w:t>
      </w:r>
      <w:r w:rsidRPr="004C7DD6">
        <w:t>Nicolas Bay</w:t>
      </w:r>
      <w:r w:rsidRPr="004C7DD6">
        <w:rPr>
          <w:rStyle w:val="HideTWBExt"/>
          <w:b w:val="0"/>
        </w:rPr>
        <w:t>&lt;/Members&gt;</w:t>
      </w:r>
    </w:p>
    <w:p w14:paraId="2E0A30A1" w14:textId="77777777" w:rsidR="00AC1860" w:rsidRPr="004C7DD6" w:rsidRDefault="00AC1860" w:rsidP="00AC1860">
      <w:pPr>
        <w:pStyle w:val="NormalBold"/>
      </w:pPr>
      <w:r w:rsidRPr="004C7DD6">
        <w:rPr>
          <w:rStyle w:val="HideTWBExt"/>
          <w:b w:val="0"/>
        </w:rPr>
        <w:t>&lt;/RepeatBlock-By&gt;</w:t>
      </w:r>
    </w:p>
    <w:p w14:paraId="57F85AD1"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6DC0E4F5" w14:textId="77777777" w:rsidR="00AC1860" w:rsidRPr="004C7DD6" w:rsidRDefault="00AC1860" w:rsidP="00AC1860">
      <w:pPr>
        <w:pStyle w:val="NormalBold"/>
      </w:pPr>
      <w:r w:rsidRPr="004C7DD6">
        <w:rPr>
          <w:rStyle w:val="HideTWBExt"/>
          <w:b w:val="0"/>
        </w:rPr>
        <w:t>&lt;Article&gt;</w:t>
      </w:r>
      <w:r w:rsidRPr="004C7DD6">
        <w:t>Skäl 3</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09A0156C" w14:textId="77777777" w:rsidTr="0025471F">
        <w:trPr>
          <w:trHeight w:hRule="exact" w:val="240"/>
          <w:jc w:val="center"/>
        </w:trPr>
        <w:tc>
          <w:tcPr>
            <w:tcW w:w="9752" w:type="dxa"/>
            <w:gridSpan w:val="2"/>
            <w:tcBorders>
              <w:top w:val="nil"/>
              <w:left w:val="nil"/>
              <w:bottom w:val="nil"/>
              <w:right w:val="nil"/>
            </w:tcBorders>
          </w:tcPr>
          <w:p w14:paraId="1C1C6D76" w14:textId="77777777" w:rsidR="00AC1860" w:rsidRPr="004C7DD6" w:rsidRDefault="00AC1860" w:rsidP="0025471F"/>
        </w:tc>
      </w:tr>
      <w:tr w:rsidR="00AC1860" w:rsidRPr="004C7DD6" w14:paraId="47EEEAE2" w14:textId="77777777" w:rsidTr="0025471F">
        <w:trPr>
          <w:trHeight w:val="240"/>
          <w:jc w:val="center"/>
        </w:trPr>
        <w:tc>
          <w:tcPr>
            <w:tcW w:w="4876" w:type="dxa"/>
            <w:tcBorders>
              <w:top w:val="nil"/>
              <w:left w:val="nil"/>
              <w:bottom w:val="nil"/>
              <w:right w:val="nil"/>
            </w:tcBorders>
          </w:tcPr>
          <w:p w14:paraId="5D6283A2"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2760CEEC" w14:textId="77777777" w:rsidR="00AC1860" w:rsidRPr="004C7DD6" w:rsidRDefault="00AC1860" w:rsidP="0025471F">
            <w:pPr>
              <w:pStyle w:val="AmColumnHeading"/>
            </w:pPr>
            <w:r w:rsidRPr="004C7DD6">
              <w:t>Ändringsförslag</w:t>
            </w:r>
          </w:p>
        </w:tc>
      </w:tr>
      <w:tr w:rsidR="00AC1860" w:rsidRPr="004C7DD6" w14:paraId="1D974998" w14:textId="77777777" w:rsidTr="0025471F">
        <w:trPr>
          <w:jc w:val="center"/>
        </w:trPr>
        <w:tc>
          <w:tcPr>
            <w:tcW w:w="4876" w:type="dxa"/>
            <w:tcBorders>
              <w:top w:val="nil"/>
              <w:left w:val="nil"/>
              <w:bottom w:val="nil"/>
              <w:right w:val="nil"/>
            </w:tcBorders>
          </w:tcPr>
          <w:p w14:paraId="33B5ADF4" w14:textId="77777777" w:rsidR="00AC1860" w:rsidRPr="004C7DD6" w:rsidRDefault="00AC1860" w:rsidP="0025471F">
            <w:pPr>
              <w:pStyle w:val="Normal6a"/>
            </w:pPr>
            <w:r w:rsidRPr="004C7DD6">
              <w:t>(3)</w:t>
            </w:r>
            <w:r w:rsidRPr="004C7DD6">
              <w:tab/>
              <w:t xml:space="preserve">I denna förordning fastställs målen för unionsstödet till asyl-, migrations- och integrationspolitiken. Medlemsstaterna bör säkerställa att deras nationella och regionala partnerskapsplaner </w:t>
            </w:r>
            <w:r w:rsidRPr="004C7DD6">
              <w:rPr>
                <w:b/>
                <w:bCs/>
                <w:i/>
                <w:iCs/>
              </w:rPr>
              <w:t>inriktas på vart och ett</w:t>
            </w:r>
            <w:r w:rsidRPr="004C7DD6">
              <w:t xml:space="preserve"> av de mål som fastställs i denna förordning.</w:t>
            </w:r>
          </w:p>
        </w:tc>
        <w:tc>
          <w:tcPr>
            <w:tcW w:w="4876" w:type="dxa"/>
            <w:tcBorders>
              <w:top w:val="nil"/>
              <w:left w:val="nil"/>
              <w:bottom w:val="nil"/>
              <w:right w:val="nil"/>
            </w:tcBorders>
          </w:tcPr>
          <w:p w14:paraId="5BDF38EA" w14:textId="77777777" w:rsidR="00AC1860" w:rsidRPr="004C7DD6" w:rsidRDefault="00AC1860" w:rsidP="0025471F">
            <w:pPr>
              <w:pStyle w:val="Normal6a"/>
            </w:pPr>
            <w:r w:rsidRPr="004C7DD6">
              <w:t>(3)</w:t>
            </w:r>
            <w:r w:rsidRPr="004C7DD6">
              <w:tab/>
              <w:t xml:space="preserve">I denna förordning fastställs målen för unionsstödet till asyl-, migrations- och integrationspolitiken, </w:t>
            </w:r>
            <w:r w:rsidRPr="004C7DD6">
              <w:rPr>
                <w:b/>
                <w:bCs/>
                <w:i/>
                <w:iCs/>
              </w:rPr>
              <w:t>utan att fastställa miniminivåer för specifika mål.</w:t>
            </w:r>
            <w:r w:rsidRPr="004C7DD6">
              <w:t xml:space="preserve"> Medlemsstaterna bör säkerställa att deras nationella och regionala partnerskapsplaner </w:t>
            </w:r>
            <w:r w:rsidRPr="004C7DD6">
              <w:rPr>
                <w:b/>
                <w:bCs/>
                <w:i/>
                <w:iCs/>
              </w:rPr>
              <w:t>utgår efter deras respektive behov</w:t>
            </w:r>
            <w:r w:rsidRPr="004C7DD6">
              <w:t xml:space="preserve"> av de mål som fastställs i denna förordning.</w:t>
            </w:r>
          </w:p>
        </w:tc>
      </w:tr>
    </w:tbl>
    <w:p w14:paraId="4FEF04DD"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{FR}</w:t>
      </w:r>
      <w:r w:rsidRPr="004C7DD6">
        <w:t>fr</w:t>
      </w:r>
      <w:r w:rsidRPr="004C7DD6">
        <w:rPr>
          <w:rStyle w:val="HideTWBExt"/>
        </w:rPr>
        <w:t>&lt;/Original&gt;</w:t>
      </w:r>
    </w:p>
    <w:p w14:paraId="1F9A786A" w14:textId="77777777" w:rsidR="00AC1860" w:rsidRPr="004C7DD6" w:rsidRDefault="00AC1860" w:rsidP="00AC1860">
      <w:r w:rsidRPr="004C7DD6">
        <w:rPr>
          <w:rStyle w:val="HideTWBExt"/>
        </w:rPr>
        <w:t>&lt;/Amend&gt;</w:t>
      </w:r>
    </w:p>
    <w:p w14:paraId="5D6285A1"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67</w:t>
      </w:r>
      <w:r w:rsidRPr="004C7DD6">
        <w:rPr>
          <w:rStyle w:val="HideTWBExt"/>
          <w:b w:val="0"/>
        </w:rPr>
        <w:t>&lt;/NumAm&gt;</w:t>
      </w:r>
    </w:p>
    <w:p w14:paraId="27AD4DBA" w14:textId="77777777" w:rsidR="00AC1860" w:rsidRPr="004C7DD6" w:rsidRDefault="00AC1860" w:rsidP="00AC1860">
      <w:pPr>
        <w:pStyle w:val="NormalBold"/>
      </w:pPr>
      <w:r w:rsidRPr="004C7DD6">
        <w:rPr>
          <w:rStyle w:val="HideTWBExt"/>
          <w:b w:val="0"/>
        </w:rPr>
        <w:t>&lt;RepeatBlock-By&gt;&lt;Members&gt;</w:t>
      </w:r>
      <w:r w:rsidRPr="004C7DD6">
        <w:t>Erik Kaliňák, Katarína Roth Neveďalová</w:t>
      </w:r>
      <w:r w:rsidRPr="004C7DD6">
        <w:rPr>
          <w:rStyle w:val="HideTWBExt"/>
          <w:b w:val="0"/>
        </w:rPr>
        <w:t>&lt;/Members&gt;</w:t>
      </w:r>
    </w:p>
    <w:p w14:paraId="3E8BA30D" w14:textId="77777777" w:rsidR="00AC1860" w:rsidRPr="004C7DD6" w:rsidRDefault="00AC1860" w:rsidP="00AC1860">
      <w:pPr>
        <w:pStyle w:val="NormalBold"/>
      </w:pPr>
      <w:r w:rsidRPr="004C7DD6">
        <w:rPr>
          <w:rStyle w:val="HideTWBExt"/>
          <w:b w:val="0"/>
        </w:rPr>
        <w:t>&lt;/RepeatBlock-By&gt;</w:t>
      </w:r>
    </w:p>
    <w:p w14:paraId="0DFAF255"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6F2F5ABA" w14:textId="77777777" w:rsidR="00AC1860" w:rsidRPr="004C7DD6" w:rsidRDefault="00AC1860" w:rsidP="00AC1860">
      <w:pPr>
        <w:pStyle w:val="NormalBold"/>
      </w:pPr>
      <w:r w:rsidRPr="004C7DD6">
        <w:rPr>
          <w:rStyle w:val="HideTWBExt"/>
          <w:b w:val="0"/>
        </w:rPr>
        <w:t>&lt;Article&gt;</w:t>
      </w:r>
      <w:r w:rsidRPr="004C7DD6">
        <w:t>Skäl 3</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6FFCBED9" w14:textId="77777777" w:rsidTr="0025471F">
        <w:trPr>
          <w:trHeight w:hRule="exact" w:val="240"/>
          <w:jc w:val="center"/>
        </w:trPr>
        <w:tc>
          <w:tcPr>
            <w:tcW w:w="9752" w:type="dxa"/>
            <w:gridSpan w:val="2"/>
            <w:tcBorders>
              <w:top w:val="nil"/>
              <w:left w:val="nil"/>
              <w:bottom w:val="nil"/>
              <w:right w:val="nil"/>
            </w:tcBorders>
          </w:tcPr>
          <w:p w14:paraId="06B88616" w14:textId="77777777" w:rsidR="00AC1860" w:rsidRPr="004C7DD6" w:rsidRDefault="00AC1860" w:rsidP="0025471F"/>
        </w:tc>
      </w:tr>
      <w:tr w:rsidR="00AC1860" w:rsidRPr="004C7DD6" w14:paraId="04B8CDBB" w14:textId="77777777" w:rsidTr="0025471F">
        <w:trPr>
          <w:trHeight w:val="240"/>
          <w:jc w:val="center"/>
        </w:trPr>
        <w:tc>
          <w:tcPr>
            <w:tcW w:w="4876" w:type="dxa"/>
            <w:tcBorders>
              <w:top w:val="nil"/>
              <w:left w:val="nil"/>
              <w:bottom w:val="nil"/>
              <w:right w:val="nil"/>
            </w:tcBorders>
          </w:tcPr>
          <w:p w14:paraId="4E328843"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03A24EE1" w14:textId="77777777" w:rsidR="00AC1860" w:rsidRPr="004C7DD6" w:rsidRDefault="00AC1860" w:rsidP="0025471F">
            <w:pPr>
              <w:pStyle w:val="AmColumnHeading"/>
            </w:pPr>
            <w:r w:rsidRPr="004C7DD6">
              <w:t>Ändringsförslag</w:t>
            </w:r>
          </w:p>
        </w:tc>
      </w:tr>
      <w:tr w:rsidR="00AC1860" w:rsidRPr="004C7DD6" w14:paraId="3FD94B89" w14:textId="77777777" w:rsidTr="0025471F">
        <w:trPr>
          <w:jc w:val="center"/>
        </w:trPr>
        <w:tc>
          <w:tcPr>
            <w:tcW w:w="4876" w:type="dxa"/>
            <w:tcBorders>
              <w:top w:val="nil"/>
              <w:left w:val="nil"/>
              <w:bottom w:val="nil"/>
              <w:right w:val="nil"/>
            </w:tcBorders>
          </w:tcPr>
          <w:p w14:paraId="40B9370E" w14:textId="77777777" w:rsidR="00AC1860" w:rsidRPr="004C7DD6" w:rsidRDefault="00AC1860" w:rsidP="0025471F">
            <w:pPr>
              <w:pStyle w:val="Normal6a"/>
            </w:pPr>
            <w:r w:rsidRPr="004C7DD6">
              <w:t xml:space="preserve">(3) </w:t>
            </w:r>
            <w:r w:rsidRPr="004C7DD6">
              <w:tab/>
              <w:t>I denna förordning fastställs målen för unionsstödet till asyl-, migrations- och integrationspolitiken. Medlemsstaterna bör säkerställa att deras nationella och regionala partnerskapsplaner inriktas på</w:t>
            </w:r>
            <w:r w:rsidRPr="004C7DD6">
              <w:rPr>
                <w:b/>
                <w:bCs/>
                <w:i/>
                <w:iCs/>
              </w:rPr>
              <w:t xml:space="preserve"> vart och ett av de</w:t>
            </w:r>
            <w:r w:rsidRPr="004C7DD6">
              <w:t xml:space="preserve"> mål som fastställs i denna förordning.</w:t>
            </w:r>
          </w:p>
        </w:tc>
        <w:tc>
          <w:tcPr>
            <w:tcW w:w="4876" w:type="dxa"/>
            <w:tcBorders>
              <w:top w:val="nil"/>
              <w:left w:val="nil"/>
              <w:bottom w:val="nil"/>
              <w:right w:val="nil"/>
            </w:tcBorders>
          </w:tcPr>
          <w:p w14:paraId="1C81EFCD" w14:textId="77777777" w:rsidR="00AC1860" w:rsidRPr="004C7DD6" w:rsidRDefault="00AC1860" w:rsidP="0025471F">
            <w:pPr>
              <w:pStyle w:val="Normal6a"/>
            </w:pPr>
            <w:r w:rsidRPr="004C7DD6">
              <w:t>(3)</w:t>
            </w:r>
            <w:r w:rsidRPr="004C7DD6">
              <w:tab/>
              <w:t xml:space="preserve">I denna förordning fastställs målen för unionsstödet till asyl-, migrations- och integrationspolitiken. Medlemsstaterna bör säkerställa att deras nationella och regionala partnerskapsplaner inriktas på </w:t>
            </w:r>
            <w:r w:rsidRPr="004C7DD6">
              <w:rPr>
                <w:b/>
                <w:bCs/>
                <w:i/>
                <w:iCs/>
              </w:rPr>
              <w:t>de relevanta</w:t>
            </w:r>
            <w:r w:rsidRPr="004C7DD6">
              <w:t xml:space="preserve"> mål som fastställs i denna förordning,</w:t>
            </w:r>
            <w:r w:rsidRPr="004C7DD6">
              <w:rPr>
                <w:b/>
                <w:bCs/>
                <w:i/>
                <w:iCs/>
              </w:rPr>
              <w:t xml:space="preserve"> i enlighet med deras identifierade behov, migrationssituation och nationella prioriteringar.</w:t>
            </w:r>
          </w:p>
        </w:tc>
      </w:tr>
    </w:tbl>
    <w:p w14:paraId="0E33AC3A"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{SK}</w:t>
      </w:r>
      <w:r w:rsidRPr="004C7DD6">
        <w:t>sk</w:t>
      </w:r>
      <w:r w:rsidRPr="004C7DD6">
        <w:rPr>
          <w:rStyle w:val="HideTWBExt"/>
        </w:rPr>
        <w:t>&lt;/Original&gt;</w:t>
      </w:r>
    </w:p>
    <w:p w14:paraId="6F62DE4C" w14:textId="77777777" w:rsidR="00AC1860" w:rsidRPr="004C7DD6" w:rsidRDefault="00AC1860" w:rsidP="00AC1860">
      <w:pPr>
        <w:pStyle w:val="AmJustTitle"/>
      </w:pPr>
      <w:r w:rsidRPr="004C7DD6">
        <w:rPr>
          <w:rStyle w:val="HideTWBExt"/>
          <w:i w:val="0"/>
        </w:rPr>
        <w:t>&lt;TitreJust&gt;</w:t>
      </w:r>
      <w:r w:rsidRPr="004C7DD6">
        <w:t>Motivering</w:t>
      </w:r>
      <w:r w:rsidRPr="004C7DD6">
        <w:rPr>
          <w:rStyle w:val="HideTWBExt"/>
          <w:i w:val="0"/>
        </w:rPr>
        <w:t>&lt;/TitreJust&gt;</w:t>
      </w:r>
    </w:p>
    <w:p w14:paraId="3EF6F069" w14:textId="77777777" w:rsidR="00AC1860" w:rsidRPr="004C7DD6" w:rsidRDefault="00AC1860" w:rsidP="00AC1860">
      <w:pPr>
        <w:pStyle w:val="AmJustText"/>
      </w:pPr>
      <w:r w:rsidRPr="004C7DD6">
        <w:t>Medlemsstaterna står inför olika utmaningar inom migration och asyl. Skyldigheten att inkludera alla fondmål oavsett deras praktiska relevans kan leda till en mindre effektiv användning av medlen. Den föreslagna anpassningen möjliggör en bättre inriktning av stödet på de enskilda medlemsstaternas verkliga behov, samtidigt som programmets mål bibehålls.</w:t>
      </w:r>
    </w:p>
    <w:p w14:paraId="2271CE14" w14:textId="77777777" w:rsidR="00AC1860" w:rsidRPr="004C7DD6" w:rsidRDefault="00AC1860" w:rsidP="00AC1860">
      <w:r w:rsidRPr="004C7DD6">
        <w:rPr>
          <w:rStyle w:val="HideTWBExt"/>
        </w:rPr>
        <w:t>&lt;/Amend&gt;</w:t>
      </w:r>
    </w:p>
    <w:p w14:paraId="5EA27B2D"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68</w:t>
      </w:r>
      <w:r w:rsidRPr="004C7DD6">
        <w:rPr>
          <w:rStyle w:val="HideTWBExt"/>
          <w:b w:val="0"/>
        </w:rPr>
        <w:t>&lt;/NumAm&gt;</w:t>
      </w:r>
    </w:p>
    <w:p w14:paraId="1A5C5DAB" w14:textId="77777777" w:rsidR="00AC1860" w:rsidRPr="004C7DD6" w:rsidRDefault="00AC1860" w:rsidP="00AC1860">
      <w:pPr>
        <w:pStyle w:val="NormalBold"/>
      </w:pPr>
      <w:r w:rsidRPr="004C7DD6">
        <w:rPr>
          <w:rStyle w:val="HideTWBExt"/>
          <w:b w:val="0"/>
        </w:rPr>
        <w:t>&lt;RepeatBlock-By&gt;&lt;Members&gt;</w:t>
      </w:r>
      <w:r w:rsidRPr="004C7DD6">
        <w:t>Sebastian Tynkkynen</w:t>
      </w:r>
      <w:r w:rsidRPr="004C7DD6">
        <w:rPr>
          <w:rStyle w:val="HideTWBExt"/>
          <w:b w:val="0"/>
        </w:rPr>
        <w:t>&lt;/Members&gt;</w:t>
      </w:r>
    </w:p>
    <w:p w14:paraId="6482274F" w14:textId="77777777" w:rsidR="00AC1860" w:rsidRPr="004C7DD6" w:rsidRDefault="00AC1860" w:rsidP="00AC1860">
      <w:pPr>
        <w:pStyle w:val="NormalBold"/>
      </w:pPr>
      <w:r w:rsidRPr="004C7DD6">
        <w:rPr>
          <w:rStyle w:val="HideTWBExt"/>
          <w:b w:val="0"/>
        </w:rPr>
        <w:t>&lt;/RepeatBlock-By&gt;</w:t>
      </w:r>
    </w:p>
    <w:p w14:paraId="702AF8C2"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3B961C5E" w14:textId="77777777" w:rsidR="00AC1860" w:rsidRPr="004C7DD6" w:rsidRDefault="00AC1860" w:rsidP="00AC1860">
      <w:pPr>
        <w:pStyle w:val="NormalBold"/>
      </w:pPr>
      <w:r w:rsidRPr="004C7DD6">
        <w:rPr>
          <w:rStyle w:val="HideTWBExt"/>
          <w:b w:val="0"/>
        </w:rPr>
        <w:t>&lt;Article&gt;</w:t>
      </w:r>
      <w:r w:rsidRPr="004C7DD6">
        <w:t>Skäl 3</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7387845F" w14:textId="77777777" w:rsidTr="0025471F">
        <w:trPr>
          <w:trHeight w:hRule="exact" w:val="240"/>
          <w:jc w:val="center"/>
        </w:trPr>
        <w:tc>
          <w:tcPr>
            <w:tcW w:w="9752" w:type="dxa"/>
            <w:gridSpan w:val="2"/>
            <w:tcBorders>
              <w:top w:val="nil"/>
              <w:left w:val="nil"/>
              <w:bottom w:val="nil"/>
              <w:right w:val="nil"/>
            </w:tcBorders>
          </w:tcPr>
          <w:p w14:paraId="08CB1F96" w14:textId="77777777" w:rsidR="00AC1860" w:rsidRPr="004C7DD6" w:rsidRDefault="00AC1860" w:rsidP="0025471F"/>
        </w:tc>
      </w:tr>
      <w:tr w:rsidR="00AC1860" w:rsidRPr="004C7DD6" w14:paraId="7AB434D4" w14:textId="77777777" w:rsidTr="0025471F">
        <w:trPr>
          <w:trHeight w:val="240"/>
          <w:jc w:val="center"/>
        </w:trPr>
        <w:tc>
          <w:tcPr>
            <w:tcW w:w="4876" w:type="dxa"/>
            <w:tcBorders>
              <w:top w:val="nil"/>
              <w:left w:val="nil"/>
              <w:bottom w:val="nil"/>
              <w:right w:val="nil"/>
            </w:tcBorders>
          </w:tcPr>
          <w:p w14:paraId="30EE2A45"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3BD8795A" w14:textId="77777777" w:rsidR="00AC1860" w:rsidRPr="004C7DD6" w:rsidRDefault="00AC1860" w:rsidP="0025471F">
            <w:pPr>
              <w:pStyle w:val="AmColumnHeading"/>
            </w:pPr>
            <w:r w:rsidRPr="004C7DD6">
              <w:t>Ändringsförslag</w:t>
            </w:r>
          </w:p>
        </w:tc>
      </w:tr>
      <w:tr w:rsidR="00AC1860" w:rsidRPr="004C7DD6" w14:paraId="5D50AFC8" w14:textId="77777777" w:rsidTr="0025471F">
        <w:trPr>
          <w:jc w:val="center"/>
        </w:trPr>
        <w:tc>
          <w:tcPr>
            <w:tcW w:w="4876" w:type="dxa"/>
            <w:tcBorders>
              <w:top w:val="nil"/>
              <w:left w:val="nil"/>
              <w:bottom w:val="nil"/>
              <w:right w:val="nil"/>
            </w:tcBorders>
          </w:tcPr>
          <w:p w14:paraId="6E5B9FA0" w14:textId="77777777" w:rsidR="00AC1860" w:rsidRPr="004C7DD6" w:rsidRDefault="00AC1860" w:rsidP="0025471F">
            <w:pPr>
              <w:pStyle w:val="Normal6a"/>
            </w:pPr>
            <w:r w:rsidRPr="004C7DD6">
              <w:t>(3)</w:t>
            </w:r>
            <w:r w:rsidRPr="004C7DD6">
              <w:tab/>
              <w:t xml:space="preserve">I denna förordning fastställs målen för unionsstödet till asyl-, migrations- och integrationspolitiken. Medlemsstaterna bör säkerställa att deras nationella och regionala partnerskapsplaner inriktas på </w:t>
            </w:r>
            <w:r w:rsidRPr="004C7DD6">
              <w:rPr>
                <w:b/>
                <w:bCs/>
                <w:i/>
                <w:iCs/>
              </w:rPr>
              <w:t>vart och ett av</w:t>
            </w:r>
            <w:r w:rsidRPr="004C7DD6">
              <w:t xml:space="preserve"> de mål </w:t>
            </w:r>
            <w:r w:rsidRPr="004C7DD6">
              <w:rPr>
                <w:b/>
                <w:bCs/>
                <w:i/>
                <w:iCs/>
              </w:rPr>
              <w:t>som fastställs i denna förordning.</w:t>
            </w:r>
          </w:p>
        </w:tc>
        <w:tc>
          <w:tcPr>
            <w:tcW w:w="4876" w:type="dxa"/>
            <w:tcBorders>
              <w:top w:val="nil"/>
              <w:left w:val="nil"/>
              <w:bottom w:val="nil"/>
              <w:right w:val="nil"/>
            </w:tcBorders>
          </w:tcPr>
          <w:p w14:paraId="4C07ABA5" w14:textId="77777777" w:rsidR="00AC1860" w:rsidRPr="004C7DD6" w:rsidRDefault="00AC1860" w:rsidP="0025471F">
            <w:pPr>
              <w:pStyle w:val="Normal6a"/>
            </w:pPr>
            <w:r w:rsidRPr="004C7DD6">
              <w:t>(3)</w:t>
            </w:r>
            <w:r w:rsidRPr="004C7DD6">
              <w:tab/>
              <w:t xml:space="preserve">I denna förordning fastställs målen för unionsstödet till asyl-, migrations- och integrationspolitiken. Medlemsstaterna bör säkerställa att deras nationella och regionala partnerskapsplaner inriktas på de mål </w:t>
            </w:r>
            <w:r w:rsidRPr="004C7DD6">
              <w:rPr>
                <w:b/>
                <w:bCs/>
                <w:i/>
                <w:iCs/>
              </w:rPr>
              <w:t>som medlemsstaten anser nödvändiga.</w:t>
            </w:r>
          </w:p>
        </w:tc>
      </w:tr>
    </w:tbl>
    <w:p w14:paraId="7B74797F"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{FI}</w:t>
      </w:r>
      <w:r w:rsidRPr="004C7DD6">
        <w:t>fi</w:t>
      </w:r>
      <w:r w:rsidRPr="004C7DD6">
        <w:rPr>
          <w:rStyle w:val="HideTWBExt"/>
        </w:rPr>
        <w:t>&lt;/Original&gt;</w:t>
      </w:r>
    </w:p>
    <w:p w14:paraId="3E660847" w14:textId="77777777" w:rsidR="00AC1860" w:rsidRPr="004C7DD6" w:rsidRDefault="00AC1860" w:rsidP="00AC1860">
      <w:r w:rsidRPr="004C7DD6">
        <w:rPr>
          <w:rStyle w:val="HideTWBExt"/>
        </w:rPr>
        <w:t>&lt;/Amend&gt;</w:t>
      </w:r>
    </w:p>
    <w:p w14:paraId="0F46511C"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69</w:t>
      </w:r>
      <w:r w:rsidRPr="004C7DD6">
        <w:rPr>
          <w:rStyle w:val="HideTWBExt"/>
          <w:b w:val="0"/>
        </w:rPr>
        <w:t>&lt;/NumAm&gt;</w:t>
      </w:r>
    </w:p>
    <w:p w14:paraId="17A25EF0" w14:textId="77777777" w:rsidR="00AC1860" w:rsidRPr="004C7DD6" w:rsidRDefault="00AC1860" w:rsidP="00AC1860">
      <w:pPr>
        <w:pStyle w:val="NormalBold"/>
      </w:pPr>
      <w:r w:rsidRPr="004C7DD6">
        <w:rPr>
          <w:rStyle w:val="HideTWBExt"/>
          <w:b w:val="0"/>
        </w:rPr>
        <w:t>&lt;RepeatBlock-By&gt;&lt;Members&gt;</w:t>
      </w:r>
      <w:r w:rsidRPr="004C7DD6">
        <w:t>Geadis Geadi</w:t>
      </w:r>
      <w:r w:rsidRPr="004C7DD6">
        <w:rPr>
          <w:rStyle w:val="HideTWBExt"/>
          <w:b w:val="0"/>
        </w:rPr>
        <w:t>&lt;/Members&gt;</w:t>
      </w:r>
    </w:p>
    <w:p w14:paraId="4B20E6C4" w14:textId="77777777" w:rsidR="00AC1860" w:rsidRPr="004C7DD6" w:rsidRDefault="00AC1860" w:rsidP="00AC1860">
      <w:pPr>
        <w:pStyle w:val="NormalBold"/>
      </w:pPr>
      <w:r w:rsidRPr="004C7DD6">
        <w:rPr>
          <w:rStyle w:val="HideTWBExt"/>
          <w:b w:val="0"/>
        </w:rPr>
        <w:t>&lt;/RepeatBlock-By&gt;</w:t>
      </w:r>
    </w:p>
    <w:p w14:paraId="4841D547"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209FEA19" w14:textId="77777777" w:rsidR="00AC1860" w:rsidRPr="004C7DD6" w:rsidRDefault="00AC1860" w:rsidP="00AC1860">
      <w:pPr>
        <w:pStyle w:val="NormalBold"/>
      </w:pPr>
      <w:r w:rsidRPr="004C7DD6">
        <w:rPr>
          <w:rStyle w:val="HideTWBExt"/>
          <w:b w:val="0"/>
        </w:rPr>
        <w:t>&lt;Article&gt;</w:t>
      </w:r>
      <w:r w:rsidRPr="004C7DD6">
        <w:t>Skäl 3</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27AB3D58" w14:textId="77777777" w:rsidTr="0025471F">
        <w:trPr>
          <w:trHeight w:hRule="exact" w:val="240"/>
          <w:jc w:val="center"/>
        </w:trPr>
        <w:tc>
          <w:tcPr>
            <w:tcW w:w="9752" w:type="dxa"/>
            <w:gridSpan w:val="2"/>
            <w:tcBorders>
              <w:top w:val="nil"/>
              <w:left w:val="nil"/>
              <w:bottom w:val="nil"/>
              <w:right w:val="nil"/>
            </w:tcBorders>
          </w:tcPr>
          <w:p w14:paraId="31E48ABD" w14:textId="77777777" w:rsidR="00AC1860" w:rsidRPr="004C7DD6" w:rsidRDefault="00AC1860" w:rsidP="0025471F"/>
        </w:tc>
      </w:tr>
      <w:tr w:rsidR="00AC1860" w:rsidRPr="004C7DD6" w14:paraId="321605AB" w14:textId="77777777" w:rsidTr="0025471F">
        <w:trPr>
          <w:trHeight w:val="240"/>
          <w:jc w:val="center"/>
        </w:trPr>
        <w:tc>
          <w:tcPr>
            <w:tcW w:w="4876" w:type="dxa"/>
            <w:tcBorders>
              <w:top w:val="nil"/>
              <w:left w:val="nil"/>
              <w:bottom w:val="nil"/>
              <w:right w:val="nil"/>
            </w:tcBorders>
          </w:tcPr>
          <w:p w14:paraId="6F5D13C9"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60CCF669" w14:textId="77777777" w:rsidR="00AC1860" w:rsidRPr="004C7DD6" w:rsidRDefault="00AC1860" w:rsidP="0025471F">
            <w:pPr>
              <w:pStyle w:val="AmColumnHeading"/>
            </w:pPr>
            <w:r w:rsidRPr="004C7DD6">
              <w:t>Ändringsförslag</w:t>
            </w:r>
          </w:p>
        </w:tc>
      </w:tr>
      <w:tr w:rsidR="00AC1860" w:rsidRPr="004C7DD6" w14:paraId="6A45CF5F" w14:textId="77777777" w:rsidTr="0025471F">
        <w:trPr>
          <w:jc w:val="center"/>
        </w:trPr>
        <w:tc>
          <w:tcPr>
            <w:tcW w:w="4876" w:type="dxa"/>
            <w:tcBorders>
              <w:top w:val="nil"/>
              <w:left w:val="nil"/>
              <w:bottom w:val="nil"/>
              <w:right w:val="nil"/>
            </w:tcBorders>
          </w:tcPr>
          <w:p w14:paraId="11E43DB3" w14:textId="77777777" w:rsidR="00AC1860" w:rsidRPr="004C7DD6" w:rsidRDefault="00AC1860" w:rsidP="0025471F">
            <w:pPr>
              <w:pStyle w:val="Normal6a"/>
            </w:pPr>
            <w:r w:rsidRPr="004C7DD6">
              <w:t>(3)</w:t>
            </w:r>
            <w:r w:rsidRPr="004C7DD6">
              <w:tab/>
              <w:t xml:space="preserve">I denna förordning fastställs målen för unionsstödet till asyl-, </w:t>
            </w:r>
            <w:r w:rsidRPr="004C7DD6">
              <w:rPr>
                <w:b/>
                <w:bCs/>
                <w:i/>
                <w:iCs/>
              </w:rPr>
              <w:t>migrations-</w:t>
            </w:r>
            <w:r w:rsidRPr="004C7DD6">
              <w:t xml:space="preserve"> och </w:t>
            </w:r>
            <w:r w:rsidRPr="004C7DD6">
              <w:rPr>
                <w:b/>
                <w:bCs/>
                <w:i/>
                <w:iCs/>
              </w:rPr>
              <w:t>integrationspolitiken</w:t>
            </w:r>
            <w:r w:rsidRPr="004C7DD6">
              <w:t>. Medlemsstaterna bör säkerställa att deras nationella och regionala partnerskapsplaner inriktas på vart och ett av de mål som fastställs i denna förordning.</w:t>
            </w:r>
          </w:p>
        </w:tc>
        <w:tc>
          <w:tcPr>
            <w:tcW w:w="4876" w:type="dxa"/>
            <w:tcBorders>
              <w:top w:val="nil"/>
              <w:left w:val="nil"/>
              <w:bottom w:val="nil"/>
              <w:right w:val="nil"/>
            </w:tcBorders>
          </w:tcPr>
          <w:p w14:paraId="7C1FC7ED" w14:textId="77777777" w:rsidR="00AC1860" w:rsidRPr="004C7DD6" w:rsidRDefault="00AC1860" w:rsidP="0025471F">
            <w:pPr>
              <w:pStyle w:val="Normal6a"/>
            </w:pPr>
            <w:r w:rsidRPr="004C7DD6">
              <w:t>(3)</w:t>
            </w:r>
            <w:r w:rsidRPr="004C7DD6">
              <w:tab/>
              <w:t xml:space="preserve">I denna förordning fastställs målen för unionsstödet till asyl, </w:t>
            </w:r>
            <w:r w:rsidRPr="004C7DD6">
              <w:rPr>
                <w:b/>
                <w:bCs/>
                <w:i/>
                <w:iCs/>
              </w:rPr>
              <w:t>migration</w:t>
            </w:r>
            <w:r w:rsidRPr="004C7DD6">
              <w:t xml:space="preserve"> och </w:t>
            </w:r>
            <w:r w:rsidRPr="004C7DD6">
              <w:rPr>
                <w:b/>
                <w:bCs/>
                <w:i/>
                <w:iCs/>
              </w:rPr>
              <w:t>hantering av olaglig invandring</w:t>
            </w:r>
            <w:r w:rsidRPr="004C7DD6">
              <w:t>. Medlemsstaterna bör säkerställa att deras nationella och regionala partnerskapsplaner inriktas på vart och ett av de mål som fastställs i denna förordning.</w:t>
            </w:r>
          </w:p>
        </w:tc>
      </w:tr>
    </w:tbl>
    <w:p w14:paraId="13316E85"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6A699338" w14:textId="77777777" w:rsidR="00AC1860" w:rsidRPr="004C7DD6" w:rsidRDefault="00AC1860" w:rsidP="00AC1860">
      <w:r w:rsidRPr="004C7DD6">
        <w:rPr>
          <w:rStyle w:val="HideTWBExt"/>
        </w:rPr>
        <w:t>&lt;/Amend&gt;</w:t>
      </w:r>
    </w:p>
    <w:p w14:paraId="1AECDCFF"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70</w:t>
      </w:r>
      <w:r w:rsidRPr="004C7DD6">
        <w:rPr>
          <w:rStyle w:val="HideTWBExt"/>
          <w:b w:val="0"/>
        </w:rPr>
        <w:t>&lt;/NumAm&gt;</w:t>
      </w:r>
    </w:p>
    <w:p w14:paraId="0BE6E69A" w14:textId="77777777" w:rsidR="00AC1860" w:rsidRPr="004C7DD6" w:rsidRDefault="00AC1860" w:rsidP="00AC1860">
      <w:pPr>
        <w:pStyle w:val="NormalBold"/>
      </w:pPr>
      <w:r w:rsidRPr="004C7DD6">
        <w:rPr>
          <w:rStyle w:val="HideTWBExt"/>
          <w:b w:val="0"/>
        </w:rPr>
        <w:t>&lt;RepeatBlock-By&gt;&lt;Members&gt;</w:t>
      </w:r>
      <w:r w:rsidRPr="004C7DD6">
        <w:t>Estrella Galán</w:t>
      </w:r>
      <w:r w:rsidRPr="004C7DD6">
        <w:rPr>
          <w:rStyle w:val="HideTWBExt"/>
          <w:b w:val="0"/>
        </w:rPr>
        <w:t>&lt;/Members&gt;</w:t>
      </w:r>
    </w:p>
    <w:p w14:paraId="34294BC2" w14:textId="77777777" w:rsidR="00AC1860" w:rsidRPr="004C7DD6" w:rsidRDefault="00AC1860" w:rsidP="00AC1860">
      <w:pPr>
        <w:pStyle w:val="NormalBold"/>
      </w:pPr>
      <w:r w:rsidRPr="004C7DD6">
        <w:rPr>
          <w:rStyle w:val="HideTWBExt"/>
          <w:b w:val="0"/>
        </w:rPr>
        <w:t>&lt;/RepeatBlock-By&gt;</w:t>
      </w:r>
    </w:p>
    <w:p w14:paraId="2F4C1297"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1471FEC7" w14:textId="77777777" w:rsidR="00AC1860" w:rsidRPr="004C7DD6" w:rsidRDefault="00AC1860" w:rsidP="00AC1860">
      <w:pPr>
        <w:pStyle w:val="NormalBold"/>
      </w:pPr>
      <w:r w:rsidRPr="004C7DD6">
        <w:rPr>
          <w:rStyle w:val="HideTWBExt"/>
          <w:b w:val="0"/>
        </w:rPr>
        <w:t>&lt;Article&gt;</w:t>
      </w:r>
      <w:r w:rsidRPr="004C7DD6">
        <w:t>Skäl 3a (nytt)</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03E4F946" w14:textId="77777777" w:rsidTr="0025471F">
        <w:trPr>
          <w:trHeight w:hRule="exact" w:val="240"/>
          <w:jc w:val="center"/>
        </w:trPr>
        <w:tc>
          <w:tcPr>
            <w:tcW w:w="9752" w:type="dxa"/>
            <w:gridSpan w:val="2"/>
            <w:tcBorders>
              <w:top w:val="nil"/>
              <w:left w:val="nil"/>
              <w:bottom w:val="nil"/>
              <w:right w:val="nil"/>
            </w:tcBorders>
          </w:tcPr>
          <w:p w14:paraId="7447DC8D" w14:textId="77777777" w:rsidR="00AC1860" w:rsidRPr="004C7DD6" w:rsidRDefault="00AC1860" w:rsidP="0025471F"/>
        </w:tc>
      </w:tr>
      <w:tr w:rsidR="00AC1860" w:rsidRPr="004C7DD6" w14:paraId="6E5733F7" w14:textId="77777777" w:rsidTr="0025471F">
        <w:trPr>
          <w:trHeight w:val="240"/>
          <w:jc w:val="center"/>
        </w:trPr>
        <w:tc>
          <w:tcPr>
            <w:tcW w:w="4876" w:type="dxa"/>
            <w:tcBorders>
              <w:top w:val="nil"/>
              <w:left w:val="nil"/>
              <w:bottom w:val="nil"/>
              <w:right w:val="nil"/>
            </w:tcBorders>
          </w:tcPr>
          <w:p w14:paraId="023BA336"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44F10B9C" w14:textId="77777777" w:rsidR="00AC1860" w:rsidRPr="004C7DD6" w:rsidRDefault="00AC1860" w:rsidP="0025471F">
            <w:pPr>
              <w:pStyle w:val="AmColumnHeading"/>
            </w:pPr>
            <w:r w:rsidRPr="004C7DD6">
              <w:t>Ändringsförslag</w:t>
            </w:r>
          </w:p>
        </w:tc>
      </w:tr>
      <w:tr w:rsidR="00AC1860" w:rsidRPr="004C7DD6" w14:paraId="782D6075" w14:textId="77777777" w:rsidTr="0025471F">
        <w:trPr>
          <w:jc w:val="center"/>
        </w:trPr>
        <w:tc>
          <w:tcPr>
            <w:tcW w:w="4876" w:type="dxa"/>
            <w:tcBorders>
              <w:top w:val="nil"/>
              <w:left w:val="nil"/>
              <w:bottom w:val="nil"/>
              <w:right w:val="nil"/>
            </w:tcBorders>
          </w:tcPr>
          <w:p w14:paraId="227188D6" w14:textId="77777777" w:rsidR="00AC1860" w:rsidRPr="004C7DD6" w:rsidRDefault="00AC1860" w:rsidP="0025471F">
            <w:pPr>
              <w:pStyle w:val="Normal6a"/>
            </w:pPr>
          </w:p>
        </w:tc>
        <w:tc>
          <w:tcPr>
            <w:tcW w:w="4876" w:type="dxa"/>
            <w:tcBorders>
              <w:top w:val="nil"/>
              <w:left w:val="nil"/>
              <w:bottom w:val="nil"/>
              <w:right w:val="nil"/>
            </w:tcBorders>
          </w:tcPr>
          <w:p w14:paraId="789B4830" w14:textId="77777777" w:rsidR="00AC1860" w:rsidRPr="004C7DD6" w:rsidRDefault="00AC1860" w:rsidP="0025471F">
            <w:pPr>
              <w:pStyle w:val="Normal6a"/>
            </w:pPr>
            <w:r w:rsidRPr="004C7DD6">
              <w:rPr>
                <w:b/>
                <w:i/>
              </w:rPr>
              <w:t>(3a)</w:t>
            </w:r>
            <w:r w:rsidRPr="004C7DD6">
              <w:tab/>
            </w:r>
            <w:r w:rsidRPr="004C7DD6">
              <w:rPr>
                <w:b/>
                <w:i/>
              </w:rPr>
              <w:t>Organisationer i det civila samhället, inbegripet flyktingstyrda och migrantledda organisationer, spelar en viktig roll vid tillhandahållandet av asyl-, mottagnings-, integrations- och skyddstjänster samt vid övervakningen av att de grundläggande rättigheterna respekteras. Medlemsstaterna bör säkerställa en gynnsam och säker miljö för sådana organisationer och bör avstå från att införa administrativa, ekonomiska eller rättsliga restriktioner.</w:t>
            </w:r>
          </w:p>
        </w:tc>
      </w:tr>
      <w:tr w:rsidR="00AC1860" w:rsidRPr="004C7DD6" w14:paraId="37F451FC" w14:textId="77777777" w:rsidTr="0025471F">
        <w:trPr>
          <w:jc w:val="center"/>
        </w:trPr>
        <w:tc>
          <w:tcPr>
            <w:tcW w:w="4876" w:type="dxa"/>
            <w:tcBorders>
              <w:top w:val="nil"/>
              <w:left w:val="nil"/>
              <w:bottom w:val="nil"/>
              <w:right w:val="nil"/>
            </w:tcBorders>
          </w:tcPr>
          <w:p w14:paraId="7FDA4EA1" w14:textId="77777777" w:rsidR="00AC1860" w:rsidRPr="004C7DD6" w:rsidRDefault="00AC1860" w:rsidP="0025471F">
            <w:pPr>
              <w:pStyle w:val="Normal6a"/>
            </w:pPr>
          </w:p>
        </w:tc>
        <w:tc>
          <w:tcPr>
            <w:tcW w:w="4876" w:type="dxa"/>
            <w:tcBorders>
              <w:top w:val="nil"/>
              <w:left w:val="nil"/>
              <w:bottom w:val="nil"/>
              <w:right w:val="nil"/>
            </w:tcBorders>
          </w:tcPr>
          <w:p w14:paraId="75076681" w14:textId="77777777" w:rsidR="00AC1860" w:rsidRPr="004C7DD6" w:rsidRDefault="00AC1860" w:rsidP="0025471F">
            <w:pPr>
              <w:pStyle w:val="Normal6a"/>
            </w:pPr>
            <w:r w:rsidRPr="004C7DD6">
              <w:rPr>
                <w:b/>
                <w:i/>
              </w:rPr>
              <w:t>Utöver den medfinansieringssats som tillhandahålls genom unionsstödet inom ramen för denna förordning för stödberättigande åtgärder eller insatser uppmuntras medlemsstaterna att tillhandahålla kompletterande finansiering från budgetarna för sina offentliga myndigheters till det civila samhällets organisationer, inbegripet långsiktig och kärnfinansiering, samt att underlätta tillgången till förenklade finansierings- och rapporteringskrav för att stödja deras hållbarhet och oberoende.</w:t>
            </w:r>
          </w:p>
        </w:tc>
      </w:tr>
    </w:tbl>
    <w:p w14:paraId="32F9F269"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39D57306" w14:textId="77777777" w:rsidR="00AC1860" w:rsidRPr="004C7DD6" w:rsidRDefault="00AC1860" w:rsidP="00AC1860">
      <w:r w:rsidRPr="004C7DD6">
        <w:rPr>
          <w:rStyle w:val="HideTWBExt"/>
        </w:rPr>
        <w:t>&lt;/Amend&gt;</w:t>
      </w:r>
    </w:p>
    <w:p w14:paraId="5A4D3E10"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71</w:t>
      </w:r>
      <w:r w:rsidRPr="004C7DD6">
        <w:rPr>
          <w:rStyle w:val="HideTWBExt"/>
          <w:b w:val="0"/>
        </w:rPr>
        <w:t>&lt;/NumAm&gt;</w:t>
      </w:r>
    </w:p>
    <w:p w14:paraId="6052E379" w14:textId="77777777" w:rsidR="00AC1860" w:rsidRPr="004C7DD6" w:rsidRDefault="00AC1860" w:rsidP="00AC1860">
      <w:pPr>
        <w:pStyle w:val="NormalBold"/>
      </w:pPr>
      <w:r w:rsidRPr="004C7DD6">
        <w:rPr>
          <w:rStyle w:val="HideTWBExt"/>
          <w:b w:val="0"/>
        </w:rPr>
        <w:t>&lt;RepeatBlock-By&gt;&lt;Members&gt;</w:t>
      </w:r>
      <w:r w:rsidRPr="004C7DD6">
        <w:t>Abir Al-Sahlani, Fabienne Keller, Jan-Christoph Oetjen, Irena Joveva, Raquel García Hermida-Van Der Walle</w:t>
      </w:r>
      <w:r w:rsidRPr="004C7DD6">
        <w:rPr>
          <w:rStyle w:val="HideTWBExt"/>
          <w:b w:val="0"/>
        </w:rPr>
        <w:t>&lt;/Members&gt;</w:t>
      </w:r>
    </w:p>
    <w:p w14:paraId="66ED75DE" w14:textId="77777777" w:rsidR="00AC1860" w:rsidRPr="004C7DD6" w:rsidRDefault="00AC1860" w:rsidP="00AC1860">
      <w:pPr>
        <w:pStyle w:val="NormalBold"/>
      </w:pPr>
      <w:r w:rsidRPr="004C7DD6">
        <w:rPr>
          <w:rStyle w:val="HideTWBExt"/>
          <w:b w:val="0"/>
        </w:rPr>
        <w:t>&lt;/RepeatBlock-By&gt;</w:t>
      </w:r>
    </w:p>
    <w:p w14:paraId="3ECFA87B"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3F7F4090" w14:textId="77777777" w:rsidR="00AC1860" w:rsidRPr="004C7DD6" w:rsidRDefault="00AC1860" w:rsidP="00AC1860">
      <w:pPr>
        <w:pStyle w:val="NormalBold"/>
      </w:pPr>
      <w:r w:rsidRPr="004C7DD6">
        <w:rPr>
          <w:rStyle w:val="HideTWBExt"/>
          <w:b w:val="0"/>
        </w:rPr>
        <w:t>&lt;Article&gt;</w:t>
      </w:r>
      <w:r w:rsidRPr="004C7DD6">
        <w:t>Skäl 3a (nytt)</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20A19960" w14:textId="77777777" w:rsidTr="0025471F">
        <w:trPr>
          <w:trHeight w:hRule="exact" w:val="240"/>
          <w:jc w:val="center"/>
        </w:trPr>
        <w:tc>
          <w:tcPr>
            <w:tcW w:w="9752" w:type="dxa"/>
            <w:gridSpan w:val="2"/>
            <w:tcBorders>
              <w:top w:val="nil"/>
              <w:left w:val="nil"/>
              <w:bottom w:val="nil"/>
              <w:right w:val="nil"/>
            </w:tcBorders>
          </w:tcPr>
          <w:p w14:paraId="0FDCB1E7" w14:textId="77777777" w:rsidR="00AC1860" w:rsidRPr="004C7DD6" w:rsidRDefault="00AC1860" w:rsidP="0025471F"/>
        </w:tc>
      </w:tr>
      <w:tr w:rsidR="00AC1860" w:rsidRPr="004C7DD6" w14:paraId="295A3E24" w14:textId="77777777" w:rsidTr="0025471F">
        <w:trPr>
          <w:trHeight w:val="240"/>
          <w:jc w:val="center"/>
        </w:trPr>
        <w:tc>
          <w:tcPr>
            <w:tcW w:w="4876" w:type="dxa"/>
            <w:tcBorders>
              <w:top w:val="nil"/>
              <w:left w:val="nil"/>
              <w:bottom w:val="nil"/>
              <w:right w:val="nil"/>
            </w:tcBorders>
          </w:tcPr>
          <w:p w14:paraId="7285C306"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1097C481" w14:textId="77777777" w:rsidR="00AC1860" w:rsidRPr="004C7DD6" w:rsidRDefault="00AC1860" w:rsidP="0025471F">
            <w:pPr>
              <w:pStyle w:val="AmColumnHeading"/>
            </w:pPr>
            <w:r w:rsidRPr="004C7DD6">
              <w:t>Ändringsförslag</w:t>
            </w:r>
          </w:p>
        </w:tc>
      </w:tr>
      <w:tr w:rsidR="00AC1860" w:rsidRPr="004C7DD6" w14:paraId="42F0E62A" w14:textId="77777777" w:rsidTr="0025471F">
        <w:trPr>
          <w:jc w:val="center"/>
        </w:trPr>
        <w:tc>
          <w:tcPr>
            <w:tcW w:w="4876" w:type="dxa"/>
            <w:tcBorders>
              <w:top w:val="nil"/>
              <w:left w:val="nil"/>
              <w:bottom w:val="nil"/>
              <w:right w:val="nil"/>
            </w:tcBorders>
          </w:tcPr>
          <w:p w14:paraId="060EA42D" w14:textId="77777777" w:rsidR="00AC1860" w:rsidRPr="004C7DD6" w:rsidRDefault="00AC1860" w:rsidP="0025471F">
            <w:pPr>
              <w:pStyle w:val="Normal6a"/>
            </w:pPr>
          </w:p>
        </w:tc>
        <w:tc>
          <w:tcPr>
            <w:tcW w:w="4876" w:type="dxa"/>
            <w:tcBorders>
              <w:top w:val="nil"/>
              <w:left w:val="nil"/>
              <w:bottom w:val="nil"/>
              <w:right w:val="nil"/>
            </w:tcBorders>
          </w:tcPr>
          <w:p w14:paraId="7ABD158E" w14:textId="77777777" w:rsidR="00AC1860" w:rsidRPr="004C7DD6" w:rsidRDefault="00AC1860" w:rsidP="0025471F">
            <w:pPr>
              <w:pStyle w:val="Normal6a"/>
            </w:pPr>
            <w:r w:rsidRPr="004C7DD6">
              <w:rPr>
                <w:b/>
                <w:i/>
              </w:rPr>
              <w:t>(3a)</w:t>
            </w:r>
            <w:r w:rsidRPr="004C7DD6">
              <w:tab/>
            </w:r>
            <w:r w:rsidRPr="004C7DD6">
              <w:rPr>
                <w:b/>
                <w:i/>
              </w:rPr>
              <w:t>Alla åtgärder som finansieras inom ramen för fonden bör genomföras i fullständig överensstämmelse med de rättigheter och principer som fastställs i unionens regelverk och i Europeiska unionens stadga om de grundläggande rättigheterna, och bör vara i linje med unionens och medlemsstaternas internationella åtaganden som härrör från de internationella instrument som de är part i, särskilt genom att säkerställa överensstämmelse med principerna om jämställdhet, icke-diskriminering och barnets bästa.</w:t>
            </w:r>
          </w:p>
        </w:tc>
      </w:tr>
    </w:tbl>
    <w:p w14:paraId="2EBAC395"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4DEDFB4D" w14:textId="77777777" w:rsidR="00AC1860" w:rsidRPr="004C7DD6" w:rsidRDefault="00AC1860" w:rsidP="00AC1860">
      <w:r w:rsidRPr="004C7DD6">
        <w:rPr>
          <w:rStyle w:val="HideTWBExt"/>
        </w:rPr>
        <w:t>&lt;/Amend&gt;</w:t>
      </w:r>
    </w:p>
    <w:p w14:paraId="5EED872B"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72</w:t>
      </w:r>
      <w:r w:rsidRPr="004C7DD6">
        <w:rPr>
          <w:rStyle w:val="HideTWBExt"/>
          <w:b w:val="0"/>
        </w:rPr>
        <w:t>&lt;/NumAm&gt;</w:t>
      </w:r>
    </w:p>
    <w:p w14:paraId="59676286" w14:textId="77777777" w:rsidR="00AC1860" w:rsidRPr="004C7DD6" w:rsidRDefault="00AC1860" w:rsidP="00AC1860">
      <w:pPr>
        <w:pStyle w:val="NormalBold"/>
      </w:pPr>
      <w:r w:rsidRPr="004C7DD6">
        <w:rPr>
          <w:rStyle w:val="HideTWBExt"/>
          <w:b w:val="0"/>
        </w:rPr>
        <w:t>&lt;RepeatBlock-By&gt;&lt;Members&gt;</w:t>
      </w:r>
      <w:r w:rsidRPr="004C7DD6">
        <w:t>Anna Strolenberg</w:t>
      </w:r>
      <w:r w:rsidRPr="004C7DD6">
        <w:rPr>
          <w:rStyle w:val="HideTWBExt"/>
          <w:b w:val="0"/>
        </w:rPr>
        <w:t>&lt;/Members&gt;</w:t>
      </w:r>
    </w:p>
    <w:p w14:paraId="6E3B89B7" w14:textId="77777777" w:rsidR="00AC1860" w:rsidRPr="004C7DD6" w:rsidRDefault="00AC1860" w:rsidP="00AC1860">
      <w:pPr>
        <w:pStyle w:val="NormalBold"/>
      </w:pPr>
      <w:r w:rsidRPr="004C7DD6">
        <w:rPr>
          <w:rStyle w:val="HideTWBExt"/>
          <w:b w:val="0"/>
        </w:rPr>
        <w:t>&lt;/RepeatBlock-By&gt;</w:t>
      </w:r>
    </w:p>
    <w:p w14:paraId="7D1F25EA"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2EFE8CB4" w14:textId="77777777" w:rsidR="00AC1860" w:rsidRPr="004C7DD6" w:rsidRDefault="00AC1860" w:rsidP="00AC1860">
      <w:pPr>
        <w:pStyle w:val="NormalBold"/>
      </w:pPr>
      <w:r w:rsidRPr="004C7DD6">
        <w:rPr>
          <w:rStyle w:val="HideTWBExt"/>
          <w:b w:val="0"/>
        </w:rPr>
        <w:t>&lt;Article&gt;</w:t>
      </w:r>
      <w:r w:rsidRPr="004C7DD6">
        <w:t>Skäl 3a (nytt)</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24996FD6" w14:textId="77777777" w:rsidTr="0025471F">
        <w:trPr>
          <w:trHeight w:hRule="exact" w:val="240"/>
          <w:jc w:val="center"/>
        </w:trPr>
        <w:tc>
          <w:tcPr>
            <w:tcW w:w="9752" w:type="dxa"/>
            <w:gridSpan w:val="2"/>
            <w:tcBorders>
              <w:top w:val="nil"/>
              <w:left w:val="nil"/>
              <w:bottom w:val="nil"/>
              <w:right w:val="nil"/>
            </w:tcBorders>
          </w:tcPr>
          <w:p w14:paraId="76689141" w14:textId="77777777" w:rsidR="00AC1860" w:rsidRPr="004C7DD6" w:rsidRDefault="00AC1860" w:rsidP="0025471F"/>
        </w:tc>
      </w:tr>
      <w:tr w:rsidR="00AC1860" w:rsidRPr="004C7DD6" w14:paraId="78686B0C" w14:textId="77777777" w:rsidTr="0025471F">
        <w:trPr>
          <w:trHeight w:val="240"/>
          <w:jc w:val="center"/>
        </w:trPr>
        <w:tc>
          <w:tcPr>
            <w:tcW w:w="4876" w:type="dxa"/>
            <w:tcBorders>
              <w:top w:val="nil"/>
              <w:left w:val="nil"/>
              <w:bottom w:val="nil"/>
              <w:right w:val="nil"/>
            </w:tcBorders>
          </w:tcPr>
          <w:p w14:paraId="2D643D16"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79882E62" w14:textId="77777777" w:rsidR="00AC1860" w:rsidRPr="004C7DD6" w:rsidRDefault="00AC1860" w:rsidP="0025471F">
            <w:pPr>
              <w:pStyle w:val="AmColumnHeading"/>
            </w:pPr>
            <w:r w:rsidRPr="004C7DD6">
              <w:t>Ändringsförslag</w:t>
            </w:r>
          </w:p>
        </w:tc>
      </w:tr>
      <w:tr w:rsidR="00AC1860" w:rsidRPr="004C7DD6" w14:paraId="25B16095" w14:textId="77777777" w:rsidTr="0025471F">
        <w:trPr>
          <w:jc w:val="center"/>
        </w:trPr>
        <w:tc>
          <w:tcPr>
            <w:tcW w:w="4876" w:type="dxa"/>
            <w:tcBorders>
              <w:top w:val="nil"/>
              <w:left w:val="nil"/>
              <w:bottom w:val="nil"/>
              <w:right w:val="nil"/>
            </w:tcBorders>
          </w:tcPr>
          <w:p w14:paraId="58DF9887" w14:textId="77777777" w:rsidR="00AC1860" w:rsidRPr="004C7DD6" w:rsidRDefault="00AC1860" w:rsidP="0025471F">
            <w:pPr>
              <w:pStyle w:val="Normal6a"/>
            </w:pPr>
          </w:p>
        </w:tc>
        <w:tc>
          <w:tcPr>
            <w:tcW w:w="4876" w:type="dxa"/>
            <w:tcBorders>
              <w:top w:val="nil"/>
              <w:left w:val="nil"/>
              <w:bottom w:val="nil"/>
              <w:right w:val="nil"/>
            </w:tcBorders>
          </w:tcPr>
          <w:p w14:paraId="14EB65E9" w14:textId="77777777" w:rsidR="00AC1860" w:rsidRPr="004C7DD6" w:rsidRDefault="00AC1860" w:rsidP="0025471F">
            <w:pPr>
              <w:pStyle w:val="Normal6a"/>
            </w:pPr>
            <w:r w:rsidRPr="004C7DD6">
              <w:rPr>
                <w:b/>
                <w:i/>
              </w:rPr>
              <w:t>(3a)</w:t>
            </w:r>
            <w:r w:rsidRPr="004C7DD6">
              <w:tab/>
            </w:r>
            <w:r w:rsidRPr="004C7DD6">
              <w:rPr>
                <w:b/>
                <w:i/>
              </w:rPr>
              <w:t>Med tanke på den interna karaktären hos det unionsstöd som tillhandahålls inom ramen för denna förordning, och med tanke på att denna förordning är det huvudsakliga finansieringsinstrumentet för asyl-, migrations- och integrationspolitiken på unionsnivå, bör instrumentet i första hand stödja åtgärder som tjänar unionens interna politik om asyl, migration och integration i linje med instrumentets mål. </w:t>
            </w:r>
          </w:p>
        </w:tc>
      </w:tr>
    </w:tbl>
    <w:p w14:paraId="20D2EBCE"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56ACEFBD" w14:textId="77777777" w:rsidR="00AC1860" w:rsidRPr="004C7DD6" w:rsidRDefault="00AC1860" w:rsidP="00AC1860">
      <w:r w:rsidRPr="004C7DD6">
        <w:rPr>
          <w:rStyle w:val="HideTWBExt"/>
        </w:rPr>
        <w:t>&lt;/Amend&gt;</w:t>
      </w:r>
    </w:p>
    <w:p w14:paraId="5BF74262"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73</w:t>
      </w:r>
      <w:r w:rsidRPr="004C7DD6">
        <w:rPr>
          <w:rStyle w:val="HideTWBExt"/>
          <w:b w:val="0"/>
        </w:rPr>
        <w:t>&lt;/NumAm&gt;</w:t>
      </w:r>
    </w:p>
    <w:p w14:paraId="37BA84CA" w14:textId="77777777" w:rsidR="00AC1860" w:rsidRPr="004C7DD6" w:rsidRDefault="00AC1860" w:rsidP="00AC1860">
      <w:pPr>
        <w:pStyle w:val="NormalBold"/>
      </w:pPr>
      <w:r w:rsidRPr="004C7DD6">
        <w:rPr>
          <w:rStyle w:val="HideTWBExt"/>
          <w:b w:val="0"/>
        </w:rPr>
        <w:t>&lt;RepeatBlock-By&gt;&lt;Members&gt;</w:t>
      </w:r>
      <w:r w:rsidRPr="004C7DD6">
        <w:t>Anna Strolenberg</w:t>
      </w:r>
      <w:r w:rsidRPr="004C7DD6">
        <w:rPr>
          <w:rStyle w:val="HideTWBExt"/>
          <w:b w:val="0"/>
        </w:rPr>
        <w:t>&lt;/Members&gt;</w:t>
      </w:r>
    </w:p>
    <w:p w14:paraId="09851566" w14:textId="77777777" w:rsidR="00AC1860" w:rsidRPr="004C7DD6" w:rsidRDefault="00AC1860" w:rsidP="00AC1860">
      <w:pPr>
        <w:pStyle w:val="NormalBold"/>
      </w:pPr>
      <w:r w:rsidRPr="004C7DD6">
        <w:rPr>
          <w:rStyle w:val="HideTWBExt"/>
          <w:b w:val="0"/>
        </w:rPr>
        <w:t>&lt;/RepeatBlock-By&gt;</w:t>
      </w:r>
    </w:p>
    <w:p w14:paraId="51929FA1"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0102B876" w14:textId="77777777" w:rsidR="00AC1860" w:rsidRPr="004C7DD6" w:rsidRDefault="00AC1860" w:rsidP="00AC1860">
      <w:pPr>
        <w:pStyle w:val="NormalBold"/>
      </w:pPr>
      <w:r w:rsidRPr="004C7DD6">
        <w:rPr>
          <w:rStyle w:val="HideTWBExt"/>
          <w:b w:val="0"/>
        </w:rPr>
        <w:t>&lt;Article&gt;</w:t>
      </w:r>
      <w:r w:rsidRPr="004C7DD6">
        <w:t>Skäl 3b (nytt)</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0C8D54F0" w14:textId="77777777" w:rsidTr="0025471F">
        <w:trPr>
          <w:trHeight w:hRule="exact" w:val="240"/>
          <w:jc w:val="center"/>
        </w:trPr>
        <w:tc>
          <w:tcPr>
            <w:tcW w:w="9752" w:type="dxa"/>
            <w:gridSpan w:val="2"/>
            <w:tcBorders>
              <w:top w:val="nil"/>
              <w:left w:val="nil"/>
              <w:bottom w:val="nil"/>
              <w:right w:val="nil"/>
            </w:tcBorders>
          </w:tcPr>
          <w:p w14:paraId="606B3998" w14:textId="77777777" w:rsidR="00AC1860" w:rsidRPr="004C7DD6" w:rsidRDefault="00AC1860" w:rsidP="0025471F"/>
        </w:tc>
      </w:tr>
      <w:tr w:rsidR="00AC1860" w:rsidRPr="004C7DD6" w14:paraId="5925381F" w14:textId="77777777" w:rsidTr="0025471F">
        <w:trPr>
          <w:trHeight w:val="240"/>
          <w:jc w:val="center"/>
        </w:trPr>
        <w:tc>
          <w:tcPr>
            <w:tcW w:w="4876" w:type="dxa"/>
            <w:tcBorders>
              <w:top w:val="nil"/>
              <w:left w:val="nil"/>
              <w:bottom w:val="nil"/>
              <w:right w:val="nil"/>
            </w:tcBorders>
          </w:tcPr>
          <w:p w14:paraId="25003C87"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151EC982" w14:textId="77777777" w:rsidR="00AC1860" w:rsidRPr="004C7DD6" w:rsidRDefault="00AC1860" w:rsidP="0025471F">
            <w:pPr>
              <w:pStyle w:val="AmColumnHeading"/>
            </w:pPr>
            <w:r w:rsidRPr="004C7DD6">
              <w:t>Ändringsförslag</w:t>
            </w:r>
          </w:p>
        </w:tc>
      </w:tr>
      <w:tr w:rsidR="00AC1860" w:rsidRPr="004C7DD6" w14:paraId="743E5A13" w14:textId="77777777" w:rsidTr="0025471F">
        <w:trPr>
          <w:jc w:val="center"/>
        </w:trPr>
        <w:tc>
          <w:tcPr>
            <w:tcW w:w="4876" w:type="dxa"/>
            <w:tcBorders>
              <w:top w:val="nil"/>
              <w:left w:val="nil"/>
              <w:bottom w:val="nil"/>
              <w:right w:val="nil"/>
            </w:tcBorders>
          </w:tcPr>
          <w:p w14:paraId="03E6EA70" w14:textId="77777777" w:rsidR="00AC1860" w:rsidRPr="004C7DD6" w:rsidRDefault="00AC1860" w:rsidP="0025471F">
            <w:pPr>
              <w:pStyle w:val="Normal6a"/>
            </w:pPr>
          </w:p>
        </w:tc>
        <w:tc>
          <w:tcPr>
            <w:tcW w:w="4876" w:type="dxa"/>
            <w:tcBorders>
              <w:top w:val="nil"/>
              <w:left w:val="nil"/>
              <w:bottom w:val="nil"/>
              <w:right w:val="nil"/>
            </w:tcBorders>
          </w:tcPr>
          <w:p w14:paraId="4CBC70C0" w14:textId="77777777" w:rsidR="00AC1860" w:rsidRPr="004C7DD6" w:rsidRDefault="00AC1860" w:rsidP="0025471F">
            <w:pPr>
              <w:pStyle w:val="Normal6a"/>
            </w:pPr>
            <w:r w:rsidRPr="004C7DD6">
              <w:rPr>
                <w:b/>
                <w:i/>
              </w:rPr>
              <w:t>(3b)</w:t>
            </w:r>
            <w:r w:rsidRPr="004C7DD6">
              <w:tab/>
            </w:r>
            <w:r w:rsidRPr="004C7DD6">
              <w:rPr>
                <w:b/>
                <w:i/>
              </w:rPr>
              <w:t>Denna förordning bör i första hand stödja genomförandet av unionens interna asyl- och migrationspolitik, men det bör vara möjligt att ge stöd till åtgärder i tredjeländer som rör laglig migration, vidarebosättning och återintegrering. Stöd i tredjeländer bör strikt begränsas till dessa åtgärder och bör villkoras av att Europeiska unionens stadga om de grundläggande rättigheterna och unionens och medlemsstaternas internationella skyldigheter respekteras fullt ut. I detta syfte bör stödet åtföljas av effektiva skyddsåtgärder, oberoende övervakning, insynskrav och lämpliga mekanismer för ansvarsskyldighet, inbegripet skyldigheten att tillfälligt avbryta eller avsluta stöd om överträdelser konstateras.</w:t>
            </w:r>
          </w:p>
        </w:tc>
      </w:tr>
    </w:tbl>
    <w:p w14:paraId="1712936D"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3EAE6E47" w14:textId="77777777" w:rsidR="00AC1860" w:rsidRPr="004C7DD6" w:rsidRDefault="00AC1860" w:rsidP="00AC1860">
      <w:r w:rsidRPr="004C7DD6">
        <w:rPr>
          <w:rStyle w:val="HideTWBExt"/>
        </w:rPr>
        <w:t>&lt;/Amend&gt;</w:t>
      </w:r>
    </w:p>
    <w:p w14:paraId="65B8B04C"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74</w:t>
      </w:r>
      <w:r w:rsidRPr="004C7DD6">
        <w:rPr>
          <w:rStyle w:val="HideTWBExt"/>
          <w:b w:val="0"/>
        </w:rPr>
        <w:t>&lt;/NumAm&gt;</w:t>
      </w:r>
    </w:p>
    <w:p w14:paraId="795044F9" w14:textId="77777777" w:rsidR="00AC1860" w:rsidRPr="004C7DD6" w:rsidRDefault="00AC1860" w:rsidP="00AC1860">
      <w:pPr>
        <w:pStyle w:val="NormalBold"/>
      </w:pPr>
      <w:r w:rsidRPr="004C7DD6">
        <w:rPr>
          <w:rStyle w:val="HideTWBExt"/>
          <w:b w:val="0"/>
        </w:rPr>
        <w:t>&lt;RepeatBlock-By&gt;&lt;Members&gt;</w:t>
      </w:r>
      <w:r w:rsidRPr="004C7DD6">
        <w:t>Estrella Galán</w:t>
      </w:r>
      <w:r w:rsidRPr="004C7DD6">
        <w:rPr>
          <w:rStyle w:val="HideTWBExt"/>
          <w:b w:val="0"/>
        </w:rPr>
        <w:t>&lt;/Members&gt;</w:t>
      </w:r>
    </w:p>
    <w:p w14:paraId="1772FDD8" w14:textId="77777777" w:rsidR="00AC1860" w:rsidRPr="004C7DD6" w:rsidRDefault="00AC1860" w:rsidP="00AC1860">
      <w:pPr>
        <w:pStyle w:val="NormalBold"/>
      </w:pPr>
      <w:r w:rsidRPr="004C7DD6">
        <w:rPr>
          <w:rStyle w:val="HideTWBExt"/>
          <w:b w:val="0"/>
        </w:rPr>
        <w:t>&lt;/RepeatBlock-By&gt;</w:t>
      </w:r>
    </w:p>
    <w:p w14:paraId="318104D6"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3DA35684" w14:textId="77777777" w:rsidR="00AC1860" w:rsidRPr="004C7DD6" w:rsidRDefault="00AC1860" w:rsidP="00AC1860">
      <w:pPr>
        <w:pStyle w:val="NormalBold"/>
      </w:pPr>
      <w:r w:rsidRPr="004C7DD6">
        <w:rPr>
          <w:rStyle w:val="HideTWBExt"/>
          <w:b w:val="0"/>
        </w:rPr>
        <w:t>&lt;Article&gt;</w:t>
      </w:r>
      <w:r w:rsidRPr="004C7DD6">
        <w:t>Skäl 3b (nytt)</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728E8D17" w14:textId="77777777" w:rsidTr="0025471F">
        <w:trPr>
          <w:trHeight w:hRule="exact" w:val="240"/>
          <w:jc w:val="center"/>
        </w:trPr>
        <w:tc>
          <w:tcPr>
            <w:tcW w:w="9752" w:type="dxa"/>
            <w:gridSpan w:val="2"/>
            <w:tcBorders>
              <w:top w:val="nil"/>
              <w:left w:val="nil"/>
              <w:bottom w:val="nil"/>
              <w:right w:val="nil"/>
            </w:tcBorders>
          </w:tcPr>
          <w:p w14:paraId="3E3AD873" w14:textId="77777777" w:rsidR="00AC1860" w:rsidRPr="004C7DD6" w:rsidRDefault="00AC1860" w:rsidP="0025471F"/>
        </w:tc>
      </w:tr>
      <w:tr w:rsidR="00AC1860" w:rsidRPr="004C7DD6" w14:paraId="7BC01E22" w14:textId="77777777" w:rsidTr="0025471F">
        <w:trPr>
          <w:trHeight w:val="240"/>
          <w:jc w:val="center"/>
        </w:trPr>
        <w:tc>
          <w:tcPr>
            <w:tcW w:w="4876" w:type="dxa"/>
            <w:tcBorders>
              <w:top w:val="nil"/>
              <w:left w:val="nil"/>
              <w:bottom w:val="nil"/>
              <w:right w:val="nil"/>
            </w:tcBorders>
          </w:tcPr>
          <w:p w14:paraId="61C798F9"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41447EC5" w14:textId="77777777" w:rsidR="00AC1860" w:rsidRPr="004C7DD6" w:rsidRDefault="00AC1860" w:rsidP="0025471F">
            <w:pPr>
              <w:pStyle w:val="AmColumnHeading"/>
            </w:pPr>
            <w:r w:rsidRPr="004C7DD6">
              <w:t>Ändringsförslag</w:t>
            </w:r>
          </w:p>
        </w:tc>
      </w:tr>
      <w:tr w:rsidR="00AC1860" w:rsidRPr="004C7DD6" w14:paraId="52F7B2D5" w14:textId="77777777" w:rsidTr="0025471F">
        <w:trPr>
          <w:jc w:val="center"/>
        </w:trPr>
        <w:tc>
          <w:tcPr>
            <w:tcW w:w="4876" w:type="dxa"/>
            <w:tcBorders>
              <w:top w:val="nil"/>
              <w:left w:val="nil"/>
              <w:bottom w:val="nil"/>
              <w:right w:val="nil"/>
            </w:tcBorders>
          </w:tcPr>
          <w:p w14:paraId="14510500" w14:textId="77777777" w:rsidR="00AC1860" w:rsidRPr="004C7DD6" w:rsidRDefault="00AC1860" w:rsidP="0025471F">
            <w:pPr>
              <w:pStyle w:val="Normal6a"/>
            </w:pPr>
          </w:p>
        </w:tc>
        <w:tc>
          <w:tcPr>
            <w:tcW w:w="4876" w:type="dxa"/>
            <w:tcBorders>
              <w:top w:val="nil"/>
              <w:left w:val="nil"/>
              <w:bottom w:val="nil"/>
              <w:right w:val="nil"/>
            </w:tcBorders>
          </w:tcPr>
          <w:p w14:paraId="03399437" w14:textId="77777777" w:rsidR="00AC1860" w:rsidRPr="004C7DD6" w:rsidRDefault="00AC1860" w:rsidP="0025471F">
            <w:pPr>
              <w:pStyle w:val="Normal6a"/>
            </w:pPr>
            <w:r w:rsidRPr="004C7DD6">
              <w:rPr>
                <w:b/>
                <w:i/>
              </w:rPr>
              <w:t>(3b)</w:t>
            </w:r>
            <w:r w:rsidRPr="004C7DD6">
              <w:tab/>
            </w:r>
            <w:r w:rsidRPr="004C7DD6">
              <w:rPr>
                <w:b/>
                <w:i/>
              </w:rPr>
              <w:t>Med tanke på den interna karaktären hos det unionsstöd som tillhandahålls inom ramen för denna förordning, och med tanke på att denna förordning är det huvudsakliga finansieringsinstrumentet för asyl-, migrations- och integrationspolitiken på unionsnivå, bör instrumentet i första hand stödja åtgärder som tjänar unionens interna politik om asyl, migration och integration i linje med instrumentets mål.</w:t>
            </w:r>
          </w:p>
        </w:tc>
      </w:tr>
      <w:tr w:rsidR="00AC1860" w:rsidRPr="004C7DD6" w14:paraId="1639B017" w14:textId="77777777" w:rsidTr="0025471F">
        <w:trPr>
          <w:jc w:val="center"/>
        </w:trPr>
        <w:tc>
          <w:tcPr>
            <w:tcW w:w="4876" w:type="dxa"/>
            <w:tcBorders>
              <w:top w:val="nil"/>
              <w:left w:val="nil"/>
              <w:bottom w:val="nil"/>
              <w:right w:val="nil"/>
            </w:tcBorders>
          </w:tcPr>
          <w:p w14:paraId="03947FB5" w14:textId="77777777" w:rsidR="00AC1860" w:rsidRPr="004C7DD6" w:rsidRDefault="00AC1860" w:rsidP="0025471F">
            <w:pPr>
              <w:pStyle w:val="Normal6a"/>
            </w:pPr>
          </w:p>
        </w:tc>
        <w:tc>
          <w:tcPr>
            <w:tcW w:w="4876" w:type="dxa"/>
            <w:tcBorders>
              <w:top w:val="nil"/>
              <w:left w:val="nil"/>
              <w:bottom w:val="nil"/>
              <w:right w:val="nil"/>
            </w:tcBorders>
          </w:tcPr>
          <w:p w14:paraId="72F40390" w14:textId="77777777" w:rsidR="00AC1860" w:rsidRPr="004C7DD6" w:rsidRDefault="00AC1860" w:rsidP="0025471F">
            <w:pPr>
              <w:pStyle w:val="Normal6a"/>
            </w:pPr>
            <w:r w:rsidRPr="004C7DD6">
              <w:rPr>
                <w:b/>
                <w:i/>
              </w:rPr>
              <w:t>Finansiering inom ramen för detta instrument bör inte användas för åtgärder som syftar till att genomföra den yttre dimensionen av migrationspolitiken i tredjeländer.</w:t>
            </w:r>
          </w:p>
        </w:tc>
      </w:tr>
    </w:tbl>
    <w:p w14:paraId="3E2510BD"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2EFFE6D9" w14:textId="77777777" w:rsidR="00AC1860" w:rsidRPr="004C7DD6" w:rsidRDefault="00AC1860" w:rsidP="00AC1860">
      <w:r w:rsidRPr="004C7DD6">
        <w:rPr>
          <w:rStyle w:val="HideTWBExt"/>
        </w:rPr>
        <w:t>&lt;/Amend&gt;</w:t>
      </w:r>
    </w:p>
    <w:p w14:paraId="323DD225"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75</w:t>
      </w:r>
      <w:r w:rsidRPr="004C7DD6">
        <w:rPr>
          <w:rStyle w:val="HideTWBExt"/>
          <w:b w:val="0"/>
        </w:rPr>
        <w:t>&lt;/NumAm&gt;</w:t>
      </w:r>
    </w:p>
    <w:p w14:paraId="08B397FB" w14:textId="77777777" w:rsidR="00AC1860" w:rsidRPr="004C7DD6" w:rsidRDefault="00AC1860" w:rsidP="00AC1860">
      <w:pPr>
        <w:pStyle w:val="NormalBold"/>
      </w:pPr>
      <w:r w:rsidRPr="004C7DD6">
        <w:rPr>
          <w:rStyle w:val="HideTWBExt"/>
          <w:b w:val="0"/>
        </w:rPr>
        <w:t>&lt;RepeatBlock-By&gt;&lt;Members&gt;</w:t>
      </w:r>
      <w:r w:rsidRPr="004C7DD6">
        <w:t>Estrella Galán</w:t>
      </w:r>
      <w:r w:rsidRPr="004C7DD6">
        <w:rPr>
          <w:rStyle w:val="HideTWBExt"/>
          <w:b w:val="0"/>
        </w:rPr>
        <w:t>&lt;/Members&gt;</w:t>
      </w:r>
    </w:p>
    <w:p w14:paraId="6CDA370C" w14:textId="77777777" w:rsidR="00AC1860" w:rsidRPr="004C7DD6" w:rsidRDefault="00AC1860" w:rsidP="00AC1860">
      <w:pPr>
        <w:pStyle w:val="NormalBold"/>
      </w:pPr>
      <w:r w:rsidRPr="004C7DD6">
        <w:rPr>
          <w:rStyle w:val="HideTWBExt"/>
          <w:b w:val="0"/>
        </w:rPr>
        <w:t>&lt;/RepeatBlock-By&gt;</w:t>
      </w:r>
    </w:p>
    <w:p w14:paraId="0A7EB06A"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39427919" w14:textId="77777777" w:rsidR="00AC1860" w:rsidRPr="004C7DD6" w:rsidRDefault="00AC1860" w:rsidP="00AC1860">
      <w:pPr>
        <w:pStyle w:val="NormalBold"/>
      </w:pPr>
      <w:r w:rsidRPr="004C7DD6">
        <w:rPr>
          <w:rStyle w:val="HideTWBExt"/>
          <w:b w:val="0"/>
        </w:rPr>
        <w:t>&lt;Article&gt;</w:t>
      </w:r>
      <w:r w:rsidRPr="004C7DD6">
        <w:t>Skäl 3c (nytt)</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33AFA68A" w14:textId="77777777" w:rsidTr="0025471F">
        <w:trPr>
          <w:trHeight w:hRule="exact" w:val="240"/>
          <w:jc w:val="center"/>
        </w:trPr>
        <w:tc>
          <w:tcPr>
            <w:tcW w:w="9752" w:type="dxa"/>
            <w:gridSpan w:val="2"/>
            <w:tcBorders>
              <w:top w:val="nil"/>
              <w:left w:val="nil"/>
              <w:bottom w:val="nil"/>
              <w:right w:val="nil"/>
            </w:tcBorders>
          </w:tcPr>
          <w:p w14:paraId="462C7C76" w14:textId="77777777" w:rsidR="00AC1860" w:rsidRPr="004C7DD6" w:rsidRDefault="00AC1860" w:rsidP="0025471F"/>
        </w:tc>
      </w:tr>
      <w:tr w:rsidR="00AC1860" w:rsidRPr="004C7DD6" w14:paraId="22EA1B79" w14:textId="77777777" w:rsidTr="0025471F">
        <w:trPr>
          <w:trHeight w:val="240"/>
          <w:jc w:val="center"/>
        </w:trPr>
        <w:tc>
          <w:tcPr>
            <w:tcW w:w="4876" w:type="dxa"/>
            <w:tcBorders>
              <w:top w:val="nil"/>
              <w:left w:val="nil"/>
              <w:bottom w:val="nil"/>
              <w:right w:val="nil"/>
            </w:tcBorders>
          </w:tcPr>
          <w:p w14:paraId="7494D6A5"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0CFB61F8" w14:textId="77777777" w:rsidR="00AC1860" w:rsidRPr="004C7DD6" w:rsidRDefault="00AC1860" w:rsidP="0025471F">
            <w:pPr>
              <w:pStyle w:val="AmColumnHeading"/>
            </w:pPr>
            <w:r w:rsidRPr="004C7DD6">
              <w:t>Ändringsförslag</w:t>
            </w:r>
          </w:p>
        </w:tc>
      </w:tr>
      <w:tr w:rsidR="00AC1860" w:rsidRPr="004C7DD6" w14:paraId="4F6B92E2" w14:textId="77777777" w:rsidTr="0025471F">
        <w:trPr>
          <w:jc w:val="center"/>
        </w:trPr>
        <w:tc>
          <w:tcPr>
            <w:tcW w:w="4876" w:type="dxa"/>
            <w:tcBorders>
              <w:top w:val="nil"/>
              <w:left w:val="nil"/>
              <w:bottom w:val="nil"/>
              <w:right w:val="nil"/>
            </w:tcBorders>
          </w:tcPr>
          <w:p w14:paraId="0A2CA32A" w14:textId="77777777" w:rsidR="00AC1860" w:rsidRPr="004C7DD6" w:rsidRDefault="00AC1860" w:rsidP="0025471F">
            <w:pPr>
              <w:pStyle w:val="Normal6a"/>
            </w:pPr>
          </w:p>
        </w:tc>
        <w:tc>
          <w:tcPr>
            <w:tcW w:w="4876" w:type="dxa"/>
            <w:tcBorders>
              <w:top w:val="nil"/>
              <w:left w:val="nil"/>
              <w:bottom w:val="nil"/>
              <w:right w:val="nil"/>
            </w:tcBorders>
          </w:tcPr>
          <w:p w14:paraId="6D7C2A31" w14:textId="5B95AF11" w:rsidR="00AC1860" w:rsidRPr="004C7DD6" w:rsidRDefault="00AC1860" w:rsidP="0025471F">
            <w:pPr>
              <w:pStyle w:val="Normal6a"/>
            </w:pPr>
            <w:r w:rsidRPr="004C7DD6">
              <w:rPr>
                <w:b/>
                <w:i/>
              </w:rPr>
              <w:t>(3c)</w:t>
            </w:r>
            <w:r w:rsidRPr="004C7DD6">
              <w:tab/>
            </w:r>
            <w:r w:rsidRPr="004C7DD6">
              <w:rPr>
                <w:b/>
                <w:i/>
              </w:rPr>
              <w:t>Jämställdhet och en intersektionell strategi bör tillämpas i utformningen, genomförandet, övervakningen och utvärderingen av alla åtgärder, särskilt genom att säkerställa överensstämmelse med principerna om jämställdhet, icke-diskriminering och barnets bästa. och genom att ägna särskild uppmärksamhet åt de specifika risker och behov som kvinnor och flickor står inför, inbegripet könsrelaterat och sexuellt våld, människohandel och utnyttjande, samt åt situationen för hbtq-personer, personer med funktionsnedsättning, äldre personer och personer som utsätts för flera och intersektionella former av diskriminering, oavsett deras administrativa status.</w:t>
            </w:r>
          </w:p>
        </w:tc>
      </w:tr>
    </w:tbl>
    <w:p w14:paraId="6CEED652"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21A0E90C" w14:textId="77777777" w:rsidR="00AC1860" w:rsidRPr="004C7DD6" w:rsidRDefault="00AC1860" w:rsidP="00AC1860">
      <w:r w:rsidRPr="004C7DD6">
        <w:rPr>
          <w:rStyle w:val="HideTWBExt"/>
        </w:rPr>
        <w:t>&lt;/Amend&gt;</w:t>
      </w:r>
    </w:p>
    <w:p w14:paraId="572B0ED5"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76</w:t>
      </w:r>
      <w:r w:rsidRPr="004C7DD6">
        <w:rPr>
          <w:rStyle w:val="HideTWBExt"/>
          <w:b w:val="0"/>
        </w:rPr>
        <w:t>&lt;/NumAm&gt;</w:t>
      </w:r>
    </w:p>
    <w:p w14:paraId="29E4EFFA" w14:textId="77777777" w:rsidR="00AC1860" w:rsidRPr="004C7DD6" w:rsidRDefault="00AC1860" w:rsidP="00AC1860">
      <w:pPr>
        <w:pStyle w:val="NormalBold"/>
      </w:pPr>
      <w:r w:rsidRPr="004C7DD6">
        <w:rPr>
          <w:rStyle w:val="HideTWBExt"/>
          <w:b w:val="0"/>
        </w:rPr>
        <w:t>&lt;RepeatBlock-By&gt;&lt;Members&gt;</w:t>
      </w:r>
      <w:r w:rsidRPr="004C7DD6">
        <w:t>Erik Kaliňák, Katarína Roth Neveďalová</w:t>
      </w:r>
      <w:r w:rsidRPr="004C7DD6">
        <w:rPr>
          <w:rStyle w:val="HideTWBExt"/>
          <w:b w:val="0"/>
        </w:rPr>
        <w:t>&lt;/Members&gt;</w:t>
      </w:r>
    </w:p>
    <w:p w14:paraId="4ED70131" w14:textId="77777777" w:rsidR="00AC1860" w:rsidRPr="004C7DD6" w:rsidRDefault="00AC1860" w:rsidP="00AC1860">
      <w:pPr>
        <w:pStyle w:val="NormalBold"/>
      </w:pPr>
      <w:r w:rsidRPr="004C7DD6">
        <w:rPr>
          <w:rStyle w:val="HideTWBExt"/>
          <w:b w:val="0"/>
        </w:rPr>
        <w:t>&lt;/RepeatBlock-By&gt;</w:t>
      </w:r>
    </w:p>
    <w:p w14:paraId="2955978F"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53A40BDC" w14:textId="77777777" w:rsidR="00AC1860" w:rsidRPr="004C7DD6" w:rsidRDefault="00AC1860" w:rsidP="00AC1860">
      <w:pPr>
        <w:pStyle w:val="NormalBold"/>
      </w:pPr>
      <w:r w:rsidRPr="004C7DD6">
        <w:rPr>
          <w:rStyle w:val="HideTWBExt"/>
          <w:b w:val="0"/>
        </w:rPr>
        <w:t>&lt;Article&gt;</w:t>
      </w:r>
      <w:r w:rsidRPr="004C7DD6">
        <w:t>Skäl 4</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45EE6CEF" w14:textId="77777777" w:rsidTr="0025471F">
        <w:trPr>
          <w:trHeight w:hRule="exact" w:val="240"/>
          <w:jc w:val="center"/>
        </w:trPr>
        <w:tc>
          <w:tcPr>
            <w:tcW w:w="9752" w:type="dxa"/>
            <w:gridSpan w:val="2"/>
            <w:tcBorders>
              <w:top w:val="nil"/>
              <w:left w:val="nil"/>
              <w:bottom w:val="nil"/>
              <w:right w:val="nil"/>
            </w:tcBorders>
          </w:tcPr>
          <w:p w14:paraId="5767D8A1" w14:textId="77777777" w:rsidR="00AC1860" w:rsidRPr="004C7DD6" w:rsidRDefault="00AC1860" w:rsidP="0025471F"/>
        </w:tc>
      </w:tr>
      <w:tr w:rsidR="00AC1860" w:rsidRPr="004C7DD6" w14:paraId="3AEC88A4" w14:textId="77777777" w:rsidTr="0025471F">
        <w:trPr>
          <w:trHeight w:val="240"/>
          <w:jc w:val="center"/>
        </w:trPr>
        <w:tc>
          <w:tcPr>
            <w:tcW w:w="4876" w:type="dxa"/>
            <w:tcBorders>
              <w:top w:val="nil"/>
              <w:left w:val="nil"/>
              <w:bottom w:val="nil"/>
              <w:right w:val="nil"/>
            </w:tcBorders>
          </w:tcPr>
          <w:p w14:paraId="66D5DB7F"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35528CB3" w14:textId="77777777" w:rsidR="00AC1860" w:rsidRPr="004C7DD6" w:rsidRDefault="00AC1860" w:rsidP="0025471F">
            <w:pPr>
              <w:pStyle w:val="AmColumnHeading"/>
            </w:pPr>
            <w:r w:rsidRPr="004C7DD6">
              <w:t>Ändringsförslag</w:t>
            </w:r>
          </w:p>
        </w:tc>
      </w:tr>
      <w:tr w:rsidR="00AC1860" w:rsidRPr="004C7DD6" w14:paraId="74CE6753" w14:textId="77777777" w:rsidTr="0025471F">
        <w:trPr>
          <w:jc w:val="center"/>
        </w:trPr>
        <w:tc>
          <w:tcPr>
            <w:tcW w:w="4876" w:type="dxa"/>
            <w:tcBorders>
              <w:top w:val="nil"/>
              <w:left w:val="nil"/>
              <w:bottom w:val="nil"/>
              <w:right w:val="nil"/>
            </w:tcBorders>
          </w:tcPr>
          <w:p w14:paraId="1F42DEB6" w14:textId="77777777" w:rsidR="00AC1860" w:rsidRPr="004C7DD6" w:rsidRDefault="00AC1860" w:rsidP="0025471F">
            <w:pPr>
              <w:pStyle w:val="Normal6a"/>
            </w:pPr>
            <w:r w:rsidRPr="004C7DD6">
              <w:t>(4)</w:t>
            </w:r>
            <w:r w:rsidRPr="004C7DD6">
              <w:tab/>
              <w:t>De belopp som ska anslås per medlemsstat bör fastställas av kommissionen genom ett enda genomförandebeslut i enlighet med den fördelningsmetod som fastställs i förordning (EU) [...] om inrättande av Europeiska fonden för ekonomisk, social och territoriell sammanhållning, jordbruk och landsbygd, fiske och havsfrågor, välstånd samt säkerhet. Det beslutet bör som regel även omfatta beloppen enligt förordning (EU) [...] om inrättande av Europeiska fonden för ekonomisk, social och territoriell sammanhållning, jordbruk och landsbygd, fiske och havsfrågor, välstånd samt säkerhet, förordning (EU) [...] om inrättande av unionsstödet för Schengenområdet, för den europeiska integrerade gränsförvaltningen och för den gemensamma viseringspolitiken samt förordning (EU) [...] om inrättande av unionsstödet för inre säkerhet.</w:t>
            </w:r>
          </w:p>
        </w:tc>
        <w:tc>
          <w:tcPr>
            <w:tcW w:w="4876" w:type="dxa"/>
            <w:tcBorders>
              <w:top w:val="nil"/>
              <w:left w:val="nil"/>
              <w:bottom w:val="nil"/>
              <w:right w:val="nil"/>
            </w:tcBorders>
          </w:tcPr>
          <w:p w14:paraId="6366AB81" w14:textId="77777777" w:rsidR="00AC1860" w:rsidRPr="004C7DD6" w:rsidRDefault="00AC1860" w:rsidP="0025471F">
            <w:pPr>
              <w:pStyle w:val="Normal6a"/>
            </w:pPr>
            <w:r w:rsidRPr="004C7DD6">
              <w:t>(4)</w:t>
            </w:r>
            <w:r w:rsidRPr="004C7DD6">
              <w:tab/>
              <w:t>De belopp som ska anslås per medlemsstat bör fastställas av kommissionen genom ett enda genomförandebeslut i enlighet med den fördelningsmetod som fastställs i förordning (EU) [...] om inrättande av Europeiska fonden för ekonomisk, social och territoriell sammanhållning, jordbruk och landsbygd, fiske och havsfrågor, välstånd samt säkerhet</w:t>
            </w:r>
            <w:r w:rsidRPr="004C7DD6">
              <w:rPr>
                <w:b/>
                <w:i/>
              </w:rPr>
              <w:t>, med beaktande av objektiva kriterier, inklusive faktiskt migrationstryck, antalet ansökningar om internationellt skydd, återvändandebehov och medlemsstaternas särskilda omständigheter.</w:t>
            </w:r>
            <w:r w:rsidRPr="004C7DD6">
              <w:t xml:space="preserve"> Det beslutet bör som regel även omfatta beloppen enligt förordning (EU) [...] om inrättande av Europeiska fonden för ekonomisk, social och territoriell sammanhållning, jordbruk och landsbygd, fiske och havsfrågor, välstånd samt säkerhet, förordning (EU) [...] om inrättande av unionsstödet för Schengenområdet, för den europeiska integrerade gränsförvaltningen och för den gemensamma viseringspolitiken samt förordning (EU) [...] om inrättande av unionsstödet för inre säkerhet.</w:t>
            </w:r>
          </w:p>
        </w:tc>
      </w:tr>
    </w:tbl>
    <w:p w14:paraId="2D5ED7D6"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{SK}</w:t>
      </w:r>
      <w:r w:rsidRPr="004C7DD6">
        <w:t>sk</w:t>
      </w:r>
      <w:r w:rsidRPr="004C7DD6">
        <w:rPr>
          <w:rStyle w:val="HideTWBExt"/>
        </w:rPr>
        <w:t>&lt;/Original&gt;</w:t>
      </w:r>
    </w:p>
    <w:p w14:paraId="2A8AE9CF" w14:textId="77777777" w:rsidR="00AC1860" w:rsidRPr="004C7DD6" w:rsidRDefault="00AC1860" w:rsidP="00AC1860">
      <w:pPr>
        <w:pStyle w:val="AmJustTitle"/>
      </w:pPr>
      <w:r w:rsidRPr="004C7DD6">
        <w:rPr>
          <w:rStyle w:val="HideTWBExt"/>
          <w:i w:val="0"/>
        </w:rPr>
        <w:t>&lt;TitreJust&gt;</w:t>
      </w:r>
      <w:r w:rsidRPr="004C7DD6">
        <w:t>Motivering</w:t>
      </w:r>
      <w:r w:rsidRPr="004C7DD6">
        <w:rPr>
          <w:rStyle w:val="HideTWBExt"/>
          <w:i w:val="0"/>
        </w:rPr>
        <w:t>&lt;/TitreJust&gt;</w:t>
      </w:r>
    </w:p>
    <w:p w14:paraId="2E388577" w14:textId="77777777" w:rsidR="00AC1860" w:rsidRPr="004C7DD6" w:rsidRDefault="00AC1860" w:rsidP="00AC1860">
      <w:pPr>
        <w:pStyle w:val="AmJustText"/>
      </w:pPr>
      <w:r w:rsidRPr="004C7DD6">
        <w:t>Fördelningen av medel bör så mycket som möjligt återspegla de verkliga utmaningar som enskilda medlemsstater står inför. Att uttryckligen betona objektiva kriterier ökar transparensen i resursfördelningen och bidrar till en effektivare användning av unionens medel</w:t>
      </w:r>
    </w:p>
    <w:p w14:paraId="4964E2D9" w14:textId="77777777" w:rsidR="00AC1860" w:rsidRPr="004C7DD6" w:rsidRDefault="00AC1860" w:rsidP="00AC1860">
      <w:r w:rsidRPr="004C7DD6">
        <w:rPr>
          <w:rStyle w:val="HideTWBExt"/>
        </w:rPr>
        <w:t>&lt;/Amend&gt;</w:t>
      </w:r>
    </w:p>
    <w:p w14:paraId="2F29C762"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77</w:t>
      </w:r>
      <w:r w:rsidRPr="004C7DD6">
        <w:rPr>
          <w:rStyle w:val="HideTWBExt"/>
          <w:b w:val="0"/>
        </w:rPr>
        <w:t>&lt;/NumAm&gt;</w:t>
      </w:r>
    </w:p>
    <w:p w14:paraId="70D2B51E" w14:textId="77777777" w:rsidR="00AC1860" w:rsidRPr="004C7DD6" w:rsidRDefault="00AC1860" w:rsidP="00AC1860">
      <w:pPr>
        <w:pStyle w:val="NormalBold"/>
      </w:pPr>
      <w:r w:rsidRPr="004C7DD6">
        <w:rPr>
          <w:rStyle w:val="HideTWBExt"/>
          <w:b w:val="0"/>
        </w:rPr>
        <w:t>&lt;RepeatBlock-By&gt;&lt;Members&gt;</w:t>
      </w:r>
      <w:r w:rsidRPr="004C7DD6">
        <w:t>Geadis Geadi</w:t>
      </w:r>
      <w:r w:rsidRPr="004C7DD6">
        <w:rPr>
          <w:rStyle w:val="HideTWBExt"/>
          <w:b w:val="0"/>
        </w:rPr>
        <w:t>&lt;/Members&gt;</w:t>
      </w:r>
    </w:p>
    <w:p w14:paraId="5E7B3AC8" w14:textId="77777777" w:rsidR="00AC1860" w:rsidRPr="004C7DD6" w:rsidRDefault="00AC1860" w:rsidP="00AC1860">
      <w:pPr>
        <w:pStyle w:val="NormalBold"/>
      </w:pPr>
      <w:r w:rsidRPr="004C7DD6">
        <w:rPr>
          <w:rStyle w:val="HideTWBExt"/>
          <w:b w:val="0"/>
        </w:rPr>
        <w:t>&lt;/RepeatBlock-By&gt;</w:t>
      </w:r>
    </w:p>
    <w:p w14:paraId="388AE04D"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42CBB50D" w14:textId="77777777" w:rsidR="00AC1860" w:rsidRPr="004C7DD6" w:rsidRDefault="00AC1860" w:rsidP="00AC1860">
      <w:pPr>
        <w:pStyle w:val="NormalBold"/>
      </w:pPr>
      <w:r w:rsidRPr="004C7DD6">
        <w:rPr>
          <w:rStyle w:val="HideTWBExt"/>
          <w:b w:val="0"/>
        </w:rPr>
        <w:t>&lt;Article&gt;</w:t>
      </w:r>
      <w:r w:rsidRPr="004C7DD6">
        <w:t>Skäl 4</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03625EBB" w14:textId="77777777" w:rsidTr="0025471F">
        <w:trPr>
          <w:trHeight w:hRule="exact" w:val="240"/>
          <w:jc w:val="center"/>
        </w:trPr>
        <w:tc>
          <w:tcPr>
            <w:tcW w:w="9752" w:type="dxa"/>
            <w:gridSpan w:val="2"/>
            <w:tcBorders>
              <w:top w:val="nil"/>
              <w:left w:val="nil"/>
              <w:bottom w:val="nil"/>
              <w:right w:val="nil"/>
            </w:tcBorders>
          </w:tcPr>
          <w:p w14:paraId="1BED8DB7" w14:textId="77777777" w:rsidR="00AC1860" w:rsidRPr="004C7DD6" w:rsidRDefault="00AC1860" w:rsidP="0025471F"/>
        </w:tc>
      </w:tr>
      <w:tr w:rsidR="00AC1860" w:rsidRPr="004C7DD6" w14:paraId="087B8027" w14:textId="77777777" w:rsidTr="0025471F">
        <w:trPr>
          <w:trHeight w:val="240"/>
          <w:jc w:val="center"/>
        </w:trPr>
        <w:tc>
          <w:tcPr>
            <w:tcW w:w="4876" w:type="dxa"/>
            <w:tcBorders>
              <w:top w:val="nil"/>
              <w:left w:val="nil"/>
              <w:bottom w:val="nil"/>
              <w:right w:val="nil"/>
            </w:tcBorders>
          </w:tcPr>
          <w:p w14:paraId="6FD8D6B7"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6CB21FD1" w14:textId="77777777" w:rsidR="00AC1860" w:rsidRPr="004C7DD6" w:rsidRDefault="00AC1860" w:rsidP="0025471F">
            <w:pPr>
              <w:pStyle w:val="AmColumnHeading"/>
            </w:pPr>
            <w:r w:rsidRPr="004C7DD6">
              <w:t>Ändringsförslag</w:t>
            </w:r>
          </w:p>
        </w:tc>
      </w:tr>
      <w:tr w:rsidR="00AC1860" w:rsidRPr="004C7DD6" w14:paraId="561A9E5C" w14:textId="77777777" w:rsidTr="0025471F">
        <w:trPr>
          <w:jc w:val="center"/>
        </w:trPr>
        <w:tc>
          <w:tcPr>
            <w:tcW w:w="4876" w:type="dxa"/>
            <w:tcBorders>
              <w:top w:val="nil"/>
              <w:left w:val="nil"/>
              <w:bottom w:val="nil"/>
              <w:right w:val="nil"/>
            </w:tcBorders>
          </w:tcPr>
          <w:p w14:paraId="04F008F3" w14:textId="77777777" w:rsidR="00AC1860" w:rsidRPr="004C7DD6" w:rsidRDefault="00AC1860" w:rsidP="0025471F">
            <w:pPr>
              <w:pStyle w:val="Normal6a"/>
            </w:pPr>
            <w:r w:rsidRPr="004C7DD6">
              <w:t>(4)</w:t>
            </w:r>
            <w:r w:rsidRPr="004C7DD6">
              <w:tab/>
              <w:t>De belopp som ska anslås per medlemsstat bör fastställas av kommissionen genom ett enda genomförandebeslut i enlighet med den fördelningsmetod som fastställs i förordning (EU) [...] om inrättande av Europeiska fonden för ekonomisk, social och territoriell sammanhållning, jordbruk och landsbygd, fiske och havsfrågor, välstånd samt säkerhet. Det beslutet bör som regel även omfatta beloppen enligt förordning (EU) [...] om inrättande av Europeiska fonden för ekonomisk, social och territoriell sammanhållning, jordbruk och landsbygd, fiske och havsfrågor, välstånd samt säkerhet, förordning (EU) [...] om inrättande av unionsstödet för Schengenområdet, för den europeiska integrerade gränsförvaltningen och för den gemensamma viseringspolitiken samt förordning (EU) [...] om inrättande av unionsstödet för inre säkerhet.</w:t>
            </w:r>
          </w:p>
        </w:tc>
        <w:tc>
          <w:tcPr>
            <w:tcW w:w="4876" w:type="dxa"/>
            <w:tcBorders>
              <w:top w:val="nil"/>
              <w:left w:val="nil"/>
              <w:bottom w:val="nil"/>
              <w:right w:val="nil"/>
            </w:tcBorders>
          </w:tcPr>
          <w:p w14:paraId="07940F46" w14:textId="77777777" w:rsidR="00AC1860" w:rsidRPr="004C7DD6" w:rsidRDefault="00AC1860" w:rsidP="0025471F">
            <w:pPr>
              <w:pStyle w:val="Normal6a"/>
            </w:pPr>
            <w:r w:rsidRPr="004C7DD6">
              <w:t>(4)</w:t>
            </w:r>
            <w:r w:rsidRPr="004C7DD6">
              <w:tab/>
              <w:t xml:space="preserve">De belopp som ska anslås per medlemsstat bör </w:t>
            </w:r>
            <w:r w:rsidRPr="004C7DD6">
              <w:rPr>
                <w:b/>
                <w:bCs/>
                <w:i/>
                <w:iCs/>
              </w:rPr>
              <w:t>fördelas proportionerligt till frontlinjestater som har de största problemen och sedan</w:t>
            </w:r>
            <w:r w:rsidRPr="004C7DD6">
              <w:t xml:space="preserve"> fastställas av kommissionen genom ett enda genomförandebeslut i enlighet med den fördelningsmetod som fastställs i förordning (EU) [...] om inrättande av Europeiska fonden för ekonomisk, social och territoriell sammanhållning, jordbruk och landsbygd, fiske och havsfrågor, välstånd samt säkerhet. Det beslutet bör som regel även omfatta beloppen enligt förordning (EU) [...] om inrättande av Europeiska fonden för ekonomisk, social och territoriell sammanhållning, jordbruk och landsbygd, fiske och havsfrågor, välstånd samt säkerhet, förordning (EU) [...] om inrättande av unionsstödet för Schengenområdet, </w:t>
            </w:r>
            <w:r w:rsidRPr="004C7DD6">
              <w:rPr>
                <w:b/>
                <w:bCs/>
                <w:i/>
                <w:iCs/>
              </w:rPr>
              <w:t>men även medlemsstaterna utanför Schengen</w:t>
            </w:r>
            <w:r w:rsidRPr="004C7DD6">
              <w:t>, för den europeiska integrerade gränsförvaltningen och för den gemensamma viseringspolitiken samt förordning (EU) [...] om inrättande av unionsstödet för inre säkerhet.</w:t>
            </w:r>
          </w:p>
        </w:tc>
      </w:tr>
    </w:tbl>
    <w:p w14:paraId="563A1686"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{EL}</w:t>
      </w:r>
      <w:r w:rsidRPr="004C7DD6">
        <w:t>el</w:t>
      </w:r>
      <w:r w:rsidRPr="004C7DD6">
        <w:rPr>
          <w:rStyle w:val="HideTWBExt"/>
        </w:rPr>
        <w:t>&lt;/Original&gt;</w:t>
      </w:r>
    </w:p>
    <w:p w14:paraId="0D7EEA20" w14:textId="77777777" w:rsidR="00AC1860" w:rsidRPr="004C7DD6" w:rsidRDefault="00AC1860" w:rsidP="00AC1860">
      <w:r w:rsidRPr="004C7DD6">
        <w:rPr>
          <w:rStyle w:val="HideTWBExt"/>
        </w:rPr>
        <w:t>&lt;/Amend&gt;</w:t>
      </w:r>
    </w:p>
    <w:p w14:paraId="22A53DC9"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78</w:t>
      </w:r>
      <w:r w:rsidRPr="004C7DD6">
        <w:rPr>
          <w:rStyle w:val="HideTWBExt"/>
          <w:b w:val="0"/>
        </w:rPr>
        <w:t>&lt;/NumAm&gt;</w:t>
      </w:r>
    </w:p>
    <w:p w14:paraId="38401CC4" w14:textId="77777777" w:rsidR="00AC1860" w:rsidRPr="004C7DD6" w:rsidRDefault="00AC1860" w:rsidP="00AC1860">
      <w:pPr>
        <w:pStyle w:val="NormalBold"/>
      </w:pPr>
      <w:r w:rsidRPr="004C7DD6">
        <w:rPr>
          <w:rStyle w:val="HideTWBExt"/>
          <w:b w:val="0"/>
        </w:rPr>
        <w:t>&lt;RepeatBlock-By&gt;&lt;Members&gt;</w:t>
      </w:r>
      <w:r w:rsidRPr="004C7DD6">
        <w:t>Loucas Fourlas</w:t>
      </w:r>
      <w:r w:rsidRPr="004C7DD6">
        <w:rPr>
          <w:rStyle w:val="HideTWBExt"/>
          <w:b w:val="0"/>
        </w:rPr>
        <w:t>&lt;/Members&gt;</w:t>
      </w:r>
    </w:p>
    <w:p w14:paraId="0E9C4F64" w14:textId="77777777" w:rsidR="00AC1860" w:rsidRPr="004C7DD6" w:rsidRDefault="00AC1860" w:rsidP="00AC1860">
      <w:pPr>
        <w:pStyle w:val="NormalBold"/>
      </w:pPr>
      <w:r w:rsidRPr="004C7DD6">
        <w:rPr>
          <w:rStyle w:val="HideTWBExt"/>
          <w:b w:val="0"/>
        </w:rPr>
        <w:t>&lt;/RepeatBlock-By&gt;</w:t>
      </w:r>
    </w:p>
    <w:p w14:paraId="1D9E6E0C"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61F0771B" w14:textId="77777777" w:rsidR="00AC1860" w:rsidRPr="004C7DD6" w:rsidRDefault="00AC1860" w:rsidP="00AC1860">
      <w:pPr>
        <w:pStyle w:val="NormalBold"/>
      </w:pPr>
      <w:r w:rsidRPr="004C7DD6">
        <w:rPr>
          <w:rStyle w:val="HideTWBExt"/>
          <w:b w:val="0"/>
        </w:rPr>
        <w:t>&lt;Article&gt;</w:t>
      </w:r>
      <w:r w:rsidRPr="004C7DD6">
        <w:t>Skäl 4</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2DF7180A" w14:textId="77777777" w:rsidTr="0025471F">
        <w:trPr>
          <w:trHeight w:hRule="exact" w:val="240"/>
          <w:jc w:val="center"/>
        </w:trPr>
        <w:tc>
          <w:tcPr>
            <w:tcW w:w="9752" w:type="dxa"/>
            <w:gridSpan w:val="2"/>
            <w:tcBorders>
              <w:top w:val="nil"/>
              <w:left w:val="nil"/>
              <w:bottom w:val="nil"/>
              <w:right w:val="nil"/>
            </w:tcBorders>
          </w:tcPr>
          <w:p w14:paraId="61164237" w14:textId="77777777" w:rsidR="00AC1860" w:rsidRPr="004C7DD6" w:rsidRDefault="00AC1860" w:rsidP="0025471F"/>
        </w:tc>
      </w:tr>
      <w:tr w:rsidR="00AC1860" w:rsidRPr="004C7DD6" w14:paraId="5BC0A588" w14:textId="77777777" w:rsidTr="0025471F">
        <w:trPr>
          <w:trHeight w:val="240"/>
          <w:jc w:val="center"/>
        </w:trPr>
        <w:tc>
          <w:tcPr>
            <w:tcW w:w="4876" w:type="dxa"/>
            <w:tcBorders>
              <w:top w:val="nil"/>
              <w:left w:val="nil"/>
              <w:bottom w:val="nil"/>
              <w:right w:val="nil"/>
            </w:tcBorders>
          </w:tcPr>
          <w:p w14:paraId="7B620C39"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7B7BE9AE" w14:textId="77777777" w:rsidR="00AC1860" w:rsidRPr="004C7DD6" w:rsidRDefault="00AC1860" w:rsidP="0025471F">
            <w:pPr>
              <w:pStyle w:val="AmColumnHeading"/>
            </w:pPr>
            <w:r w:rsidRPr="004C7DD6">
              <w:t>Ändringsförslag</w:t>
            </w:r>
          </w:p>
        </w:tc>
      </w:tr>
      <w:tr w:rsidR="00AC1860" w:rsidRPr="004C7DD6" w14:paraId="57891C76" w14:textId="77777777" w:rsidTr="0025471F">
        <w:trPr>
          <w:jc w:val="center"/>
        </w:trPr>
        <w:tc>
          <w:tcPr>
            <w:tcW w:w="4876" w:type="dxa"/>
            <w:tcBorders>
              <w:top w:val="nil"/>
              <w:left w:val="nil"/>
              <w:bottom w:val="nil"/>
              <w:right w:val="nil"/>
            </w:tcBorders>
          </w:tcPr>
          <w:p w14:paraId="089B2CD9" w14:textId="77777777" w:rsidR="00AC1860" w:rsidRPr="004C7DD6" w:rsidRDefault="00AC1860" w:rsidP="0025471F">
            <w:pPr>
              <w:pStyle w:val="Normal6a"/>
            </w:pPr>
            <w:r w:rsidRPr="004C7DD6">
              <w:t>(4)</w:t>
            </w:r>
            <w:r w:rsidRPr="004C7DD6">
              <w:tab/>
              <w:t>De belopp som ska anslås per medlemsstat bör fastställas av kommissionen genom ett enda genomförandebeslut i enlighet med den fördelningsmetod som fastställs i förordning (EU) [...] om inrättande av Europeiska fonden för ekonomisk, social och territoriell sammanhållning, jordbruk och landsbygd, fiske och havsfrågor, välstånd samt säkerhet. Det beslutet bör som regel även omfatta beloppen enligt förordning (EU) [...] om inrättande av Europeiska fonden för ekonomisk, social och territoriell sammanhållning, jordbruk och landsbygd, fiske och havsfrågor, välstånd samt säkerhet, förordning (EU) [...] om inrättande av unionsstödet för Schengenområdet, för den europeiska integrerade gränsförvaltningen och för den gemensamma viseringspolitiken samt förordning (EU) [...] om inrättande av unionsstödet för inre säkerhet.</w:t>
            </w:r>
          </w:p>
        </w:tc>
        <w:tc>
          <w:tcPr>
            <w:tcW w:w="4876" w:type="dxa"/>
            <w:tcBorders>
              <w:top w:val="nil"/>
              <w:left w:val="nil"/>
              <w:bottom w:val="nil"/>
              <w:right w:val="nil"/>
            </w:tcBorders>
          </w:tcPr>
          <w:p w14:paraId="44143D86" w14:textId="77777777" w:rsidR="00AC1860" w:rsidRPr="004C7DD6" w:rsidRDefault="00AC1860" w:rsidP="0025471F">
            <w:pPr>
              <w:pStyle w:val="Normal6a"/>
            </w:pPr>
            <w:r w:rsidRPr="004C7DD6">
              <w:t>(4)</w:t>
            </w:r>
            <w:r w:rsidRPr="004C7DD6">
              <w:tab/>
              <w:t xml:space="preserve">De belopp som ska anslås per medlemsstat bör fastställas av kommissionen genom ett enda genomförandebeslut i enlighet med den fördelningsmetod som fastställs i förordning (EU) [...] om inrättande av Europeiska fonden för ekonomisk, social och territoriell sammanhållning, jordbruk och landsbygd, fiske och havsfrågor, välstånd samt säkerhet. Det beslutet bör som regel även omfatta beloppen enligt förordning (EU) [...] om inrättande av Europeiska fonden för ekonomisk, social och territoriell sammanhållning, jordbruk och landsbygd, fiske och havsfrågor, välstånd samt säkerhet, förordning (EU) [...] om inrättande av unionsstödet för Schengenområdet, för den europeiska integrerade gränsförvaltningen och för den gemensamma viseringspolitiken samt förordning (EU) [...] om inrättande av unionsstödet för inre säkerhet. </w:t>
            </w:r>
            <w:r w:rsidRPr="004C7DD6">
              <w:rPr>
                <w:b/>
                <w:i/>
              </w:rPr>
              <w:t>På området för inrikes frågor får den nationella bidragssatsen till de beräknade kostnaderna för en åtgärd i det nationella reformprogrammet inte vara högre än 25 %.</w:t>
            </w:r>
          </w:p>
        </w:tc>
      </w:tr>
    </w:tbl>
    <w:p w14:paraId="4215D274"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5A378215" w14:textId="77777777" w:rsidR="00AC1860" w:rsidRPr="004C7DD6" w:rsidRDefault="00AC1860" w:rsidP="00AC1860">
      <w:r w:rsidRPr="004C7DD6">
        <w:rPr>
          <w:rStyle w:val="HideTWBExt"/>
        </w:rPr>
        <w:t>&lt;/Amend&gt;</w:t>
      </w:r>
    </w:p>
    <w:p w14:paraId="599141A2"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79</w:t>
      </w:r>
      <w:r w:rsidRPr="004C7DD6">
        <w:rPr>
          <w:rStyle w:val="HideTWBExt"/>
          <w:b w:val="0"/>
        </w:rPr>
        <w:t>&lt;/NumAm&gt;</w:t>
      </w:r>
    </w:p>
    <w:p w14:paraId="348FCACE" w14:textId="77777777" w:rsidR="00AC1860" w:rsidRPr="004C7DD6" w:rsidRDefault="00AC1860" w:rsidP="00AC1860">
      <w:pPr>
        <w:pStyle w:val="NormalBold"/>
      </w:pPr>
      <w:r w:rsidRPr="004C7DD6">
        <w:rPr>
          <w:rStyle w:val="HideTWBExt"/>
          <w:b w:val="0"/>
        </w:rPr>
        <w:t>&lt;RepeatBlock-By&gt;&lt;Members&gt;</w:t>
      </w:r>
      <w:r w:rsidRPr="004C7DD6">
        <w:t>Jorge Buxadé Villalba, Marieke Ehlers, Susanna Ceccardi</w:t>
      </w:r>
      <w:r w:rsidRPr="004C7DD6">
        <w:rPr>
          <w:rStyle w:val="HideTWBExt"/>
          <w:b w:val="0"/>
        </w:rPr>
        <w:t>&lt;/Members&gt;</w:t>
      </w:r>
    </w:p>
    <w:p w14:paraId="0B640A58" w14:textId="77777777" w:rsidR="00AC1860" w:rsidRPr="004C7DD6" w:rsidRDefault="00AC1860" w:rsidP="00AC1860">
      <w:pPr>
        <w:pStyle w:val="NormalBold"/>
      </w:pPr>
      <w:r w:rsidRPr="004C7DD6">
        <w:rPr>
          <w:rStyle w:val="HideTWBExt"/>
          <w:b w:val="0"/>
        </w:rPr>
        <w:t>&lt;/RepeatBlock-By&gt;</w:t>
      </w:r>
    </w:p>
    <w:p w14:paraId="17ED8CB7"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0F3C0B8B" w14:textId="77777777" w:rsidR="00AC1860" w:rsidRPr="004C7DD6" w:rsidRDefault="00AC1860" w:rsidP="00AC1860">
      <w:pPr>
        <w:pStyle w:val="NormalBold"/>
      </w:pPr>
      <w:r w:rsidRPr="004C7DD6">
        <w:rPr>
          <w:rStyle w:val="HideTWBExt"/>
          <w:b w:val="0"/>
        </w:rPr>
        <w:t>&lt;Article&gt;</w:t>
      </w:r>
      <w:r w:rsidRPr="004C7DD6">
        <w:t>Skäl 5</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72F24A7E" w14:textId="77777777" w:rsidTr="0025471F">
        <w:trPr>
          <w:trHeight w:hRule="exact" w:val="240"/>
          <w:jc w:val="center"/>
        </w:trPr>
        <w:tc>
          <w:tcPr>
            <w:tcW w:w="9752" w:type="dxa"/>
            <w:gridSpan w:val="2"/>
            <w:tcBorders>
              <w:top w:val="nil"/>
              <w:left w:val="nil"/>
              <w:bottom w:val="nil"/>
              <w:right w:val="nil"/>
            </w:tcBorders>
          </w:tcPr>
          <w:p w14:paraId="0D939CC8" w14:textId="77777777" w:rsidR="00AC1860" w:rsidRPr="004C7DD6" w:rsidRDefault="00AC1860" w:rsidP="0025471F"/>
        </w:tc>
      </w:tr>
      <w:tr w:rsidR="00AC1860" w:rsidRPr="004C7DD6" w14:paraId="4D887F5C" w14:textId="77777777" w:rsidTr="0025471F">
        <w:trPr>
          <w:trHeight w:val="240"/>
          <w:jc w:val="center"/>
        </w:trPr>
        <w:tc>
          <w:tcPr>
            <w:tcW w:w="4876" w:type="dxa"/>
            <w:tcBorders>
              <w:top w:val="nil"/>
              <w:left w:val="nil"/>
              <w:bottom w:val="nil"/>
              <w:right w:val="nil"/>
            </w:tcBorders>
          </w:tcPr>
          <w:p w14:paraId="5420B98F"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067B9179" w14:textId="77777777" w:rsidR="00AC1860" w:rsidRPr="004C7DD6" w:rsidRDefault="00AC1860" w:rsidP="0025471F">
            <w:pPr>
              <w:pStyle w:val="AmColumnHeading"/>
            </w:pPr>
            <w:r w:rsidRPr="004C7DD6">
              <w:t>Ändringsförslag</w:t>
            </w:r>
          </w:p>
        </w:tc>
      </w:tr>
      <w:tr w:rsidR="00AC1860" w:rsidRPr="004C7DD6" w14:paraId="2E02A775" w14:textId="77777777" w:rsidTr="0025471F">
        <w:trPr>
          <w:jc w:val="center"/>
        </w:trPr>
        <w:tc>
          <w:tcPr>
            <w:tcW w:w="4876" w:type="dxa"/>
            <w:tcBorders>
              <w:top w:val="nil"/>
              <w:left w:val="nil"/>
              <w:bottom w:val="nil"/>
              <w:right w:val="nil"/>
            </w:tcBorders>
          </w:tcPr>
          <w:p w14:paraId="088AD34D" w14:textId="77777777" w:rsidR="00AC1860" w:rsidRPr="004C7DD6" w:rsidRDefault="00AC1860" w:rsidP="0025471F">
            <w:pPr>
              <w:pStyle w:val="Normal6a"/>
            </w:pPr>
            <w:r w:rsidRPr="004C7DD6">
              <w:rPr>
                <w:b/>
                <w:i/>
              </w:rPr>
              <w:t>(5)</w:t>
            </w:r>
            <w:r w:rsidRPr="004C7DD6">
              <w:tab/>
            </w:r>
            <w:r w:rsidRPr="004C7DD6">
              <w:rPr>
                <w:b/>
                <w:i/>
              </w:rPr>
              <w:t>Unionsstödet bör bygga på resultat och investeringar på asyl- och migrationsområdet från tidigare programperioder, nämligen i) Europeiska flyktingfonden, inrättad genom Europaparlamentets och rådets beslut nr 573/2007/EG</w:t>
            </w:r>
            <w:r w:rsidRPr="004C7DD6">
              <w:rPr>
                <w:b/>
                <w:i/>
                <w:vertAlign w:val="superscript"/>
              </w:rPr>
              <w:t>3</w:t>
            </w:r>
            <w:r w:rsidRPr="004C7DD6">
              <w:rPr>
                <w:b/>
                <w:i/>
              </w:rPr>
              <w:t xml:space="preserve"> för perioden 2008–2013, ii) Europeiska fonden för integration av tredjelandsmedborgare, inrättad genom rådets beslut 2007/435/EG</w:t>
            </w:r>
            <w:r w:rsidRPr="004C7DD6">
              <w:rPr>
                <w:b/>
                <w:i/>
                <w:vertAlign w:val="superscript"/>
              </w:rPr>
              <w:t>4</w:t>
            </w:r>
            <w:r w:rsidRPr="004C7DD6">
              <w:rPr>
                <w:b/>
                <w:i/>
              </w:rPr>
              <w:t xml:space="preserve"> för perioden 2007–2013, iii) Europeiska återvändandefonden, inrättad genom Europaparlamentets och rådets beslut nr 575/2007/EG</w:t>
            </w:r>
            <w:r w:rsidRPr="004C7DD6">
              <w:rPr>
                <w:b/>
                <w:i/>
                <w:vertAlign w:val="superscript"/>
              </w:rPr>
              <w:t>5</w:t>
            </w:r>
            <w:r w:rsidRPr="004C7DD6">
              <w:rPr>
                <w:b/>
                <w:i/>
              </w:rPr>
              <w:t xml:space="preserve"> för perioden 2008–2013, iv) Asyl-, migrations- och integrationsfonden, inrättad genom Europaparlamentets och rådets förordning (EU) nr 516/2014</w:t>
            </w:r>
            <w:r w:rsidRPr="004C7DD6">
              <w:rPr>
                <w:b/>
                <w:i/>
                <w:vertAlign w:val="superscript"/>
              </w:rPr>
              <w:t>6</w:t>
            </w:r>
            <w:r w:rsidRPr="004C7DD6">
              <w:rPr>
                <w:b/>
                <w:i/>
              </w:rPr>
              <w:t xml:space="preserve"> för perioden 2014–2020, och v) Asyl-, migrations- och integrationsfonden för perioden 2021–2027, inrättad genom Europaparlamentets och rådets förordning (EU) 2021/1147.</w:t>
            </w:r>
            <w:r w:rsidRPr="004C7DD6">
              <w:rPr>
                <w:b/>
                <w:i/>
                <w:vertAlign w:val="superscript"/>
              </w:rPr>
              <w:t>7</w:t>
            </w:r>
            <w:r w:rsidRPr="004C7DD6">
              <w:rPr>
                <w:b/>
                <w:i/>
              </w:rPr>
              <w:t xml:space="preserve"> Unionsstödets tillämpningsområde bör också göra det möjligt att ta hänsyn till den senaste utvecklingen.</w:t>
            </w:r>
          </w:p>
        </w:tc>
        <w:tc>
          <w:tcPr>
            <w:tcW w:w="4876" w:type="dxa"/>
            <w:tcBorders>
              <w:top w:val="nil"/>
              <w:left w:val="nil"/>
              <w:bottom w:val="nil"/>
              <w:right w:val="nil"/>
            </w:tcBorders>
          </w:tcPr>
          <w:p w14:paraId="50D8F382" w14:textId="77777777" w:rsidR="00AC1860" w:rsidRPr="004C7DD6" w:rsidRDefault="00AC1860" w:rsidP="0025471F">
            <w:pPr>
              <w:pStyle w:val="Normal6a"/>
            </w:pPr>
            <w:r w:rsidRPr="004C7DD6">
              <w:rPr>
                <w:b/>
                <w:i/>
              </w:rPr>
              <w:t>utgår</w:t>
            </w:r>
          </w:p>
        </w:tc>
      </w:tr>
      <w:tr w:rsidR="00AC1860" w:rsidRPr="004C7DD6" w14:paraId="297A2EC1" w14:textId="77777777" w:rsidTr="0025471F">
        <w:trPr>
          <w:jc w:val="center"/>
        </w:trPr>
        <w:tc>
          <w:tcPr>
            <w:tcW w:w="4876" w:type="dxa"/>
            <w:tcBorders>
              <w:top w:val="nil"/>
              <w:left w:val="nil"/>
              <w:bottom w:val="nil"/>
              <w:right w:val="nil"/>
            </w:tcBorders>
          </w:tcPr>
          <w:p w14:paraId="36DEF631"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2297829B" w14:textId="77777777" w:rsidR="00AC1860" w:rsidRPr="004C7DD6" w:rsidRDefault="00AC1860" w:rsidP="0025471F"/>
        </w:tc>
      </w:tr>
      <w:tr w:rsidR="00AC1860" w:rsidRPr="004C7DD6" w14:paraId="7E092D61" w14:textId="77777777" w:rsidTr="0025471F">
        <w:trPr>
          <w:jc w:val="center"/>
        </w:trPr>
        <w:tc>
          <w:tcPr>
            <w:tcW w:w="4876" w:type="dxa"/>
            <w:tcBorders>
              <w:top w:val="nil"/>
              <w:left w:val="nil"/>
              <w:bottom w:val="nil"/>
              <w:right w:val="nil"/>
            </w:tcBorders>
          </w:tcPr>
          <w:p w14:paraId="4F606FAA" w14:textId="77777777" w:rsidR="00AC1860" w:rsidRPr="004C7DD6" w:rsidRDefault="00AC1860" w:rsidP="0025471F">
            <w:pPr>
              <w:pStyle w:val="Normal6a"/>
            </w:pPr>
            <w:r w:rsidRPr="004C7DD6">
              <w:rPr>
                <w:b/>
                <w:i/>
                <w:vertAlign w:val="superscript"/>
              </w:rPr>
              <w:t>3</w:t>
            </w:r>
            <w:r w:rsidRPr="004C7DD6">
              <w:t xml:space="preserve"> </w:t>
            </w:r>
            <w:r w:rsidRPr="004C7DD6">
              <w:rPr>
                <w:b/>
                <w:i/>
              </w:rPr>
              <w:t>Europaparlamentets och rådets beslut nr 573/2007/EG av den 23 maj 2007 om inrättande av Europeiska flyktingfonden för perioden 2008–2013 som en del av det allmänna programmet Solidaritet och hantering av migrationsströmmar och om upphävande av rådets beslut 2004/904/EG (EUT L 144, 6.6.2007, s. 1, ELI: http://data.europa.eu/eli/dec/2007/573/oj).</w:t>
            </w:r>
          </w:p>
        </w:tc>
        <w:tc>
          <w:tcPr>
            <w:tcW w:w="4876" w:type="dxa"/>
            <w:tcBorders>
              <w:top w:val="nil"/>
              <w:left w:val="nil"/>
              <w:bottom w:val="nil"/>
              <w:right w:val="nil"/>
            </w:tcBorders>
          </w:tcPr>
          <w:p w14:paraId="41A8A686" w14:textId="77777777" w:rsidR="00AC1860" w:rsidRPr="004C7DD6" w:rsidRDefault="00AC1860" w:rsidP="0025471F"/>
        </w:tc>
      </w:tr>
      <w:tr w:rsidR="00AC1860" w:rsidRPr="004C7DD6" w14:paraId="070B093E" w14:textId="77777777" w:rsidTr="0025471F">
        <w:trPr>
          <w:jc w:val="center"/>
        </w:trPr>
        <w:tc>
          <w:tcPr>
            <w:tcW w:w="4876" w:type="dxa"/>
            <w:tcBorders>
              <w:top w:val="nil"/>
              <w:left w:val="nil"/>
              <w:bottom w:val="nil"/>
              <w:right w:val="nil"/>
            </w:tcBorders>
          </w:tcPr>
          <w:p w14:paraId="411EE61D" w14:textId="77777777" w:rsidR="00AC1860" w:rsidRPr="004C7DD6" w:rsidRDefault="00AC1860" w:rsidP="0025471F">
            <w:pPr>
              <w:pStyle w:val="Normal6a"/>
            </w:pPr>
            <w:r w:rsidRPr="004C7DD6">
              <w:rPr>
                <w:b/>
                <w:i/>
                <w:vertAlign w:val="superscript"/>
              </w:rPr>
              <w:t>4</w:t>
            </w:r>
            <w:r w:rsidRPr="004C7DD6">
              <w:t xml:space="preserve"> </w:t>
            </w:r>
            <w:r w:rsidRPr="004C7DD6">
              <w:rPr>
                <w:b/>
                <w:i/>
              </w:rPr>
              <w:t>Rådets beslut 2007/435/EG av den 25 juni 2007 om inrättande av Europeiska fonden för integration av tredjelandsmedborgare under perioden 2007–2013 som en del av det allmänna programmet Solidaritet och hantering av migrationsströmmar (EUT L 168, 28.6.2007, s. 18, ELI: http://data.europa.eu/eli/dec/2007/435/oj).</w:t>
            </w:r>
          </w:p>
        </w:tc>
        <w:tc>
          <w:tcPr>
            <w:tcW w:w="4876" w:type="dxa"/>
            <w:tcBorders>
              <w:top w:val="nil"/>
              <w:left w:val="nil"/>
              <w:bottom w:val="nil"/>
              <w:right w:val="nil"/>
            </w:tcBorders>
          </w:tcPr>
          <w:p w14:paraId="596EB462" w14:textId="77777777" w:rsidR="00AC1860" w:rsidRPr="004C7DD6" w:rsidRDefault="00AC1860" w:rsidP="0025471F"/>
        </w:tc>
      </w:tr>
      <w:tr w:rsidR="00AC1860" w:rsidRPr="004C7DD6" w14:paraId="4A9F6208" w14:textId="77777777" w:rsidTr="0025471F">
        <w:trPr>
          <w:jc w:val="center"/>
        </w:trPr>
        <w:tc>
          <w:tcPr>
            <w:tcW w:w="4876" w:type="dxa"/>
            <w:tcBorders>
              <w:top w:val="nil"/>
              <w:left w:val="nil"/>
              <w:bottom w:val="nil"/>
              <w:right w:val="nil"/>
            </w:tcBorders>
          </w:tcPr>
          <w:p w14:paraId="4D6E49BE" w14:textId="77777777" w:rsidR="00AC1860" w:rsidRPr="004C7DD6" w:rsidRDefault="00AC1860" w:rsidP="0025471F">
            <w:pPr>
              <w:pStyle w:val="Normal6a"/>
            </w:pPr>
            <w:r w:rsidRPr="004C7DD6">
              <w:rPr>
                <w:b/>
                <w:i/>
                <w:vertAlign w:val="superscript"/>
              </w:rPr>
              <w:t>5</w:t>
            </w:r>
            <w:r w:rsidRPr="004C7DD6">
              <w:t xml:space="preserve"> </w:t>
            </w:r>
            <w:r w:rsidRPr="004C7DD6">
              <w:rPr>
                <w:b/>
                <w:i/>
              </w:rPr>
              <w:t>Europaparlamentets och rådets beslut nr 573/2007/EG av den 23 maj 2007 om inrättande av Europeiska återvändandefonden för perioden 2008–2013 som en del av det allmänna programmet Solidaritet och hantering av migrationsströmmar (EUT L 144, 6.6.2007, s. 45, ELI: http://data.europa.eu/eli/dec/2007/575/oj).</w:t>
            </w:r>
          </w:p>
        </w:tc>
        <w:tc>
          <w:tcPr>
            <w:tcW w:w="4876" w:type="dxa"/>
            <w:tcBorders>
              <w:top w:val="nil"/>
              <w:left w:val="nil"/>
              <w:bottom w:val="nil"/>
              <w:right w:val="nil"/>
            </w:tcBorders>
          </w:tcPr>
          <w:p w14:paraId="1B0FDD09" w14:textId="77777777" w:rsidR="00AC1860" w:rsidRPr="004C7DD6" w:rsidRDefault="00AC1860" w:rsidP="0025471F"/>
        </w:tc>
      </w:tr>
      <w:tr w:rsidR="00AC1860" w:rsidRPr="004C7DD6" w14:paraId="03978197" w14:textId="77777777" w:rsidTr="0025471F">
        <w:trPr>
          <w:jc w:val="center"/>
        </w:trPr>
        <w:tc>
          <w:tcPr>
            <w:tcW w:w="4876" w:type="dxa"/>
            <w:tcBorders>
              <w:top w:val="nil"/>
              <w:left w:val="nil"/>
              <w:bottom w:val="nil"/>
              <w:right w:val="nil"/>
            </w:tcBorders>
          </w:tcPr>
          <w:p w14:paraId="5F80BCD9" w14:textId="77777777" w:rsidR="00AC1860" w:rsidRPr="004C7DD6" w:rsidRDefault="00AC1860" w:rsidP="0025471F">
            <w:pPr>
              <w:pStyle w:val="Normal6a"/>
            </w:pPr>
            <w:r w:rsidRPr="004C7DD6">
              <w:rPr>
                <w:b/>
                <w:i/>
                <w:vertAlign w:val="superscript"/>
              </w:rPr>
              <w:t>6</w:t>
            </w:r>
            <w:r w:rsidRPr="004C7DD6">
              <w:t xml:space="preserve"> </w:t>
            </w:r>
            <w:r w:rsidRPr="004C7DD6">
              <w:rPr>
                <w:b/>
                <w:i/>
              </w:rPr>
              <w:t>Europaparlamentets och rådets förordning (EU) nr 516/2014 av den 16 april 2014 om inrättande av asyl-, migrations- och integrationsfonden, om ändring av rådets beslut 2008/381/EG och om upphävande av Europaparlamentets och rådets beslut nr 573/2007/EG och nr 575/2007/EG och rådets beslut 2007/435/EG (EUT L 150, 20.5.2014, s. 168, ELI: http://data.europa.eu/eli/reg/2014/516/oj).</w:t>
            </w:r>
          </w:p>
        </w:tc>
        <w:tc>
          <w:tcPr>
            <w:tcW w:w="4876" w:type="dxa"/>
            <w:tcBorders>
              <w:top w:val="nil"/>
              <w:left w:val="nil"/>
              <w:bottom w:val="nil"/>
              <w:right w:val="nil"/>
            </w:tcBorders>
          </w:tcPr>
          <w:p w14:paraId="68D9B8E8" w14:textId="77777777" w:rsidR="00AC1860" w:rsidRPr="004C7DD6" w:rsidRDefault="00AC1860" w:rsidP="0025471F"/>
        </w:tc>
      </w:tr>
      <w:tr w:rsidR="00AC1860" w:rsidRPr="004C7DD6" w14:paraId="0493B13C" w14:textId="77777777" w:rsidTr="0025471F">
        <w:trPr>
          <w:jc w:val="center"/>
        </w:trPr>
        <w:tc>
          <w:tcPr>
            <w:tcW w:w="4876" w:type="dxa"/>
            <w:tcBorders>
              <w:top w:val="nil"/>
              <w:left w:val="nil"/>
              <w:bottom w:val="nil"/>
              <w:right w:val="nil"/>
            </w:tcBorders>
          </w:tcPr>
          <w:p w14:paraId="66532125" w14:textId="77777777" w:rsidR="00AC1860" w:rsidRPr="004C7DD6" w:rsidRDefault="00AC1860" w:rsidP="0025471F">
            <w:pPr>
              <w:pStyle w:val="Normal6a"/>
            </w:pPr>
            <w:r w:rsidRPr="004C7DD6">
              <w:rPr>
                <w:b/>
                <w:i/>
                <w:vertAlign w:val="superscript"/>
              </w:rPr>
              <w:t>7</w:t>
            </w:r>
            <w:r w:rsidRPr="004C7DD6">
              <w:t xml:space="preserve"> </w:t>
            </w:r>
            <w:r w:rsidRPr="004C7DD6">
              <w:rPr>
                <w:b/>
                <w:i/>
              </w:rPr>
              <w:t>Europaparlamentets och rådets förordning (EU) 2021/1147 av den 7 juli 2021 om inrättande av Asyl-, migrations- och integrationsfonden (EUT L 251, 15.7.2021, s. 1-47, ELI: http://data.europa.eu/eli/reg/2021/1147/oj).</w:t>
            </w:r>
          </w:p>
        </w:tc>
        <w:tc>
          <w:tcPr>
            <w:tcW w:w="4876" w:type="dxa"/>
            <w:tcBorders>
              <w:top w:val="nil"/>
              <w:left w:val="nil"/>
              <w:bottom w:val="nil"/>
              <w:right w:val="nil"/>
            </w:tcBorders>
          </w:tcPr>
          <w:p w14:paraId="1E2B777D" w14:textId="77777777" w:rsidR="00AC1860" w:rsidRPr="004C7DD6" w:rsidRDefault="00AC1860" w:rsidP="0025471F"/>
        </w:tc>
      </w:tr>
    </w:tbl>
    <w:p w14:paraId="3102EE77"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58831063" w14:textId="77777777" w:rsidR="00AC1860" w:rsidRPr="004C7DD6" w:rsidRDefault="00AC1860" w:rsidP="00AC1860">
      <w:r w:rsidRPr="004C7DD6">
        <w:rPr>
          <w:rStyle w:val="HideTWBExt"/>
        </w:rPr>
        <w:t>&lt;/Amend&gt;</w:t>
      </w:r>
    </w:p>
    <w:p w14:paraId="3F049545"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80</w:t>
      </w:r>
      <w:r w:rsidRPr="004C7DD6">
        <w:rPr>
          <w:rStyle w:val="HideTWBExt"/>
          <w:b w:val="0"/>
        </w:rPr>
        <w:t>&lt;/NumAm&gt;</w:t>
      </w:r>
    </w:p>
    <w:p w14:paraId="2DDF5727" w14:textId="77777777" w:rsidR="00AC1860" w:rsidRPr="004C7DD6" w:rsidRDefault="00AC1860" w:rsidP="00AC1860">
      <w:pPr>
        <w:pStyle w:val="NormalBold"/>
      </w:pPr>
      <w:r w:rsidRPr="004C7DD6">
        <w:rPr>
          <w:rStyle w:val="HideTWBExt"/>
          <w:b w:val="0"/>
        </w:rPr>
        <w:t>&lt;RepeatBlock-By&gt;&lt;Members&gt;</w:t>
      </w:r>
      <w:r w:rsidRPr="004C7DD6">
        <w:t>Erik Kaliňák, Katarína Roth Neveďalová</w:t>
      </w:r>
      <w:r w:rsidRPr="004C7DD6">
        <w:rPr>
          <w:rStyle w:val="HideTWBExt"/>
          <w:b w:val="0"/>
        </w:rPr>
        <w:t>&lt;/Members&gt;</w:t>
      </w:r>
    </w:p>
    <w:p w14:paraId="6C1F39E6" w14:textId="77777777" w:rsidR="00AC1860" w:rsidRPr="004C7DD6" w:rsidRDefault="00AC1860" w:rsidP="00AC1860">
      <w:pPr>
        <w:pStyle w:val="NormalBold"/>
      </w:pPr>
      <w:r w:rsidRPr="004C7DD6">
        <w:rPr>
          <w:rStyle w:val="HideTWBExt"/>
          <w:b w:val="0"/>
        </w:rPr>
        <w:t>&lt;/RepeatBlock-By&gt;</w:t>
      </w:r>
    </w:p>
    <w:p w14:paraId="04FD1861"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7C9D0366" w14:textId="77777777" w:rsidR="00AC1860" w:rsidRPr="004C7DD6" w:rsidRDefault="00AC1860" w:rsidP="00AC1860">
      <w:pPr>
        <w:pStyle w:val="NormalBold"/>
      </w:pPr>
      <w:r w:rsidRPr="004C7DD6">
        <w:rPr>
          <w:rStyle w:val="HideTWBExt"/>
          <w:b w:val="0"/>
        </w:rPr>
        <w:t>&lt;Article&gt;</w:t>
      </w:r>
      <w:r w:rsidRPr="004C7DD6">
        <w:t>Skäl 5</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232DDE48" w14:textId="77777777" w:rsidTr="0025471F">
        <w:trPr>
          <w:trHeight w:hRule="exact" w:val="240"/>
          <w:jc w:val="center"/>
        </w:trPr>
        <w:tc>
          <w:tcPr>
            <w:tcW w:w="9752" w:type="dxa"/>
            <w:gridSpan w:val="2"/>
            <w:tcBorders>
              <w:top w:val="nil"/>
              <w:left w:val="nil"/>
              <w:bottom w:val="nil"/>
              <w:right w:val="nil"/>
            </w:tcBorders>
          </w:tcPr>
          <w:p w14:paraId="2E9848CE" w14:textId="77777777" w:rsidR="00AC1860" w:rsidRPr="004C7DD6" w:rsidRDefault="00AC1860" w:rsidP="0025471F"/>
        </w:tc>
      </w:tr>
      <w:tr w:rsidR="00AC1860" w:rsidRPr="004C7DD6" w14:paraId="3EA6C07E" w14:textId="77777777" w:rsidTr="0025471F">
        <w:trPr>
          <w:trHeight w:val="240"/>
          <w:jc w:val="center"/>
        </w:trPr>
        <w:tc>
          <w:tcPr>
            <w:tcW w:w="4876" w:type="dxa"/>
            <w:tcBorders>
              <w:top w:val="nil"/>
              <w:left w:val="nil"/>
              <w:bottom w:val="nil"/>
              <w:right w:val="nil"/>
            </w:tcBorders>
          </w:tcPr>
          <w:p w14:paraId="31B522A9"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0CFF7135" w14:textId="77777777" w:rsidR="00AC1860" w:rsidRPr="004C7DD6" w:rsidRDefault="00AC1860" w:rsidP="0025471F">
            <w:pPr>
              <w:pStyle w:val="AmColumnHeading"/>
            </w:pPr>
            <w:r w:rsidRPr="004C7DD6">
              <w:t>Ändringsförslag</w:t>
            </w:r>
          </w:p>
        </w:tc>
      </w:tr>
      <w:tr w:rsidR="00AC1860" w:rsidRPr="004C7DD6" w14:paraId="15238433" w14:textId="77777777" w:rsidTr="0025471F">
        <w:trPr>
          <w:jc w:val="center"/>
        </w:trPr>
        <w:tc>
          <w:tcPr>
            <w:tcW w:w="4876" w:type="dxa"/>
            <w:tcBorders>
              <w:top w:val="nil"/>
              <w:left w:val="nil"/>
              <w:bottom w:val="nil"/>
              <w:right w:val="nil"/>
            </w:tcBorders>
          </w:tcPr>
          <w:p w14:paraId="1E336B21" w14:textId="77777777" w:rsidR="00AC1860" w:rsidRPr="004C7DD6" w:rsidRDefault="00AC1860" w:rsidP="0025471F">
            <w:pPr>
              <w:pStyle w:val="Normal6a"/>
            </w:pPr>
            <w:r w:rsidRPr="004C7DD6">
              <w:t>(5)</w:t>
            </w:r>
            <w:r w:rsidRPr="004C7DD6">
              <w:tab/>
              <w:t>Unionsstödet bör bygga på resultat och investeringar på asyl- och migrationsområdet från tidigare programperioder, nämligen i) Europeiska flyktingfonden, inrättad genom Europaparlamentets och rådets beslut nr 573/2007/EG</w:t>
            </w:r>
            <w:r w:rsidRPr="004C7DD6">
              <w:rPr>
                <w:vertAlign w:val="superscript"/>
              </w:rPr>
              <w:t>3</w:t>
            </w:r>
            <w:r w:rsidRPr="004C7DD6">
              <w:t xml:space="preserve"> för perioden 2008–2013, ii) Europeiska fonden för integration av tredjelandsmedborgare, inrättad genom rådets beslut 2007/435/EG</w:t>
            </w:r>
            <w:r w:rsidRPr="004C7DD6">
              <w:rPr>
                <w:vertAlign w:val="superscript"/>
              </w:rPr>
              <w:t>4</w:t>
            </w:r>
            <w:r w:rsidRPr="004C7DD6">
              <w:t xml:space="preserve"> för perioden 2007–2013, iii) Europeiska återvändandefonden, inrättad genom Europaparlamentets och rådets beslut nr 575/2007/EG</w:t>
            </w:r>
            <w:r w:rsidRPr="004C7DD6">
              <w:rPr>
                <w:vertAlign w:val="superscript"/>
              </w:rPr>
              <w:t>5</w:t>
            </w:r>
            <w:r w:rsidRPr="004C7DD6">
              <w:t xml:space="preserve"> för perioden 2008–2013, Asyl-, migrations- och integrationsfonden, inrättad genom Europaparlamentets och rådets förordning (EU) nr 516/2014</w:t>
            </w:r>
            <w:r w:rsidRPr="004C7DD6">
              <w:rPr>
                <w:vertAlign w:val="superscript"/>
              </w:rPr>
              <w:t>6</w:t>
            </w:r>
            <w:r w:rsidRPr="004C7DD6">
              <w:t xml:space="preserve"> för perioden 2014–2020, och v) Asyl-, migrations- och integrationsfonden för perioden 2021–2027, inrättad genom Europaparlamentets och rådets förordning (EU) 2021/1147</w:t>
            </w:r>
            <w:r w:rsidRPr="004C7DD6">
              <w:rPr>
                <w:vertAlign w:val="superscript"/>
              </w:rPr>
              <w:t>7</w:t>
            </w:r>
            <w:r w:rsidRPr="004C7DD6">
              <w:t>. Unionsstödets tillämpningsområde bör också göra det möjligt att ta hänsyn till den senaste utvecklingen.</w:t>
            </w:r>
          </w:p>
        </w:tc>
        <w:tc>
          <w:tcPr>
            <w:tcW w:w="4876" w:type="dxa"/>
            <w:tcBorders>
              <w:top w:val="nil"/>
              <w:left w:val="nil"/>
              <w:bottom w:val="nil"/>
              <w:right w:val="nil"/>
            </w:tcBorders>
          </w:tcPr>
          <w:p w14:paraId="35A1A429" w14:textId="77777777" w:rsidR="00AC1860" w:rsidRPr="004C7DD6" w:rsidRDefault="00AC1860" w:rsidP="0025471F">
            <w:pPr>
              <w:pStyle w:val="Normal6a"/>
            </w:pPr>
            <w:r w:rsidRPr="004C7DD6">
              <w:t>(5)</w:t>
            </w:r>
            <w:r w:rsidRPr="004C7DD6">
              <w:tab/>
              <w:t>Unionsstödet bör bygga på resultat och investeringar på asyl- och migrationsområdet från tidigare programperioder, nämligen Europeiska flyktingfonden, inrättad genom Europaparlamentets och rådets beslut nr 573/2007/EG</w:t>
            </w:r>
            <w:r w:rsidRPr="004C7DD6">
              <w:rPr>
                <w:vertAlign w:val="superscript"/>
              </w:rPr>
              <w:t>3</w:t>
            </w:r>
            <w:r w:rsidRPr="004C7DD6">
              <w:t xml:space="preserve"> för perioden 2008–2013, Europeiska fonden för integration av tredjelandsmedborgare, inrättad genom rådets beslut 2007/435/EG</w:t>
            </w:r>
            <w:r w:rsidRPr="004C7DD6">
              <w:rPr>
                <w:vertAlign w:val="superscript"/>
              </w:rPr>
              <w:t>4</w:t>
            </w:r>
            <w:r w:rsidRPr="004C7DD6">
              <w:t xml:space="preserve"> för perioden 2007–2013, Europeiska återvändandefonden, inrättad genom Europaparlamentets och rådets beslut nr 575/2007/EG</w:t>
            </w:r>
            <w:r w:rsidRPr="004C7DD6">
              <w:rPr>
                <w:vertAlign w:val="superscript"/>
              </w:rPr>
              <w:t>5</w:t>
            </w:r>
            <w:r w:rsidRPr="004C7DD6">
              <w:t xml:space="preserve"> för perioden 2008–2013, Asyl-, migrations- och integrationsfonden, inrättad genom Europaparlamentets och rådets förordning (EU) nr 516/2014</w:t>
            </w:r>
            <w:r w:rsidRPr="004C7DD6">
              <w:rPr>
                <w:vertAlign w:val="superscript"/>
              </w:rPr>
              <w:t>6</w:t>
            </w:r>
            <w:r w:rsidRPr="004C7DD6">
              <w:t xml:space="preserve"> för perioden 2014–2020, och v) Asyl-, migrations- och integrationsfonden för perioden 2021–2027, inrättad genom Europaparlamentets och rådets förordning (EU) 2021/1147</w:t>
            </w:r>
            <w:r w:rsidRPr="004C7DD6">
              <w:rPr>
                <w:vertAlign w:val="superscript"/>
              </w:rPr>
              <w:t>7</w:t>
            </w:r>
            <w:r w:rsidRPr="004C7DD6">
              <w:t xml:space="preserve">. Unionsstödets tillämpningsområde bör också göra det möjligt att ta hänsyn till den senaste utvecklingen </w:t>
            </w:r>
            <w:r w:rsidRPr="004C7DD6">
              <w:rPr>
                <w:b/>
                <w:bCs/>
                <w:i/>
                <w:iCs/>
              </w:rPr>
              <w:t>särskilt inom områdena skydd av de yttre gränserna, förebyggande av olaglig migration, asylsystemens effektiva funktion och verkställande av beslut om återvändande.</w:t>
            </w:r>
          </w:p>
        </w:tc>
      </w:tr>
      <w:tr w:rsidR="00AC1860" w:rsidRPr="004C7DD6" w14:paraId="4BA131EF" w14:textId="77777777" w:rsidTr="0025471F">
        <w:trPr>
          <w:jc w:val="center"/>
        </w:trPr>
        <w:tc>
          <w:tcPr>
            <w:tcW w:w="4876" w:type="dxa"/>
            <w:tcBorders>
              <w:top w:val="nil"/>
              <w:left w:val="nil"/>
              <w:bottom w:val="nil"/>
              <w:right w:val="nil"/>
            </w:tcBorders>
          </w:tcPr>
          <w:p w14:paraId="0E936110"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46FF4FB2" w14:textId="77777777" w:rsidR="00AC1860" w:rsidRPr="004C7DD6" w:rsidRDefault="00AC1860" w:rsidP="0025471F">
            <w:pPr>
              <w:pStyle w:val="Normal6a"/>
            </w:pPr>
            <w:r w:rsidRPr="004C7DD6">
              <w:rPr>
                <w:b/>
                <w:i/>
              </w:rPr>
              <w:t>_________________</w:t>
            </w:r>
          </w:p>
        </w:tc>
      </w:tr>
      <w:tr w:rsidR="00AC1860" w:rsidRPr="004C7DD6" w14:paraId="69777EA4" w14:textId="77777777" w:rsidTr="0025471F">
        <w:trPr>
          <w:jc w:val="center"/>
        </w:trPr>
        <w:tc>
          <w:tcPr>
            <w:tcW w:w="4876" w:type="dxa"/>
            <w:tcBorders>
              <w:top w:val="nil"/>
              <w:left w:val="nil"/>
              <w:bottom w:val="nil"/>
              <w:right w:val="nil"/>
            </w:tcBorders>
          </w:tcPr>
          <w:p w14:paraId="0205889A" w14:textId="77777777" w:rsidR="00AC1860" w:rsidRPr="004C7DD6" w:rsidRDefault="00AC1860" w:rsidP="0025471F">
            <w:pPr>
              <w:pStyle w:val="Normal6a"/>
            </w:pPr>
            <w:r w:rsidRPr="004C7DD6">
              <w:rPr>
                <w:vertAlign w:val="superscript"/>
              </w:rPr>
              <w:t>3</w:t>
            </w:r>
            <w:r w:rsidRPr="004C7DD6">
              <w:t xml:space="preserve"> Europaparlamentets och rådets beslut nr 573/2007/EG av den 23 maj 2007 om inrättande av Europeiska flyktingfonden för perioden 2008–2013 som en del av det allmänna programmet Solidaritet och hantering av migrationsströmmar och om upphävande av rådets beslut 2004/904/EG (EUT L 144, 6.6.2007, s. 1, ELI: http://data.europa.eu/eli/dec/2007/573/oj).</w:t>
            </w:r>
          </w:p>
        </w:tc>
        <w:tc>
          <w:tcPr>
            <w:tcW w:w="4876" w:type="dxa"/>
            <w:tcBorders>
              <w:top w:val="nil"/>
              <w:left w:val="nil"/>
              <w:bottom w:val="nil"/>
              <w:right w:val="nil"/>
            </w:tcBorders>
          </w:tcPr>
          <w:p w14:paraId="29562934" w14:textId="77777777" w:rsidR="00AC1860" w:rsidRPr="004C7DD6" w:rsidRDefault="00AC1860" w:rsidP="0025471F">
            <w:pPr>
              <w:pStyle w:val="Normal6a"/>
            </w:pPr>
            <w:r w:rsidRPr="004C7DD6">
              <w:rPr>
                <w:vertAlign w:val="superscript"/>
              </w:rPr>
              <w:t>3</w:t>
            </w:r>
            <w:r w:rsidRPr="004C7DD6">
              <w:t xml:space="preserve"> Europaparlamentets och rådets beslut nr 573/2007/EG av den 23 maj 2007 om inrättande av Europeiska flyktingfonden för perioden 2008–2013 som en del av det allmänna programmet Solidaritet och hantering av migrationsströmmar och om upphävande av rådets beslut 2004/904/EG (EUT L 144, 6.6.2007, s. 1, ELI: http://data.europa.eu/eli/dec/2007/573/oj).</w:t>
            </w:r>
          </w:p>
        </w:tc>
      </w:tr>
      <w:tr w:rsidR="00AC1860" w:rsidRPr="004C7DD6" w14:paraId="6890A2AD" w14:textId="77777777" w:rsidTr="0025471F">
        <w:trPr>
          <w:jc w:val="center"/>
        </w:trPr>
        <w:tc>
          <w:tcPr>
            <w:tcW w:w="4876" w:type="dxa"/>
            <w:tcBorders>
              <w:top w:val="nil"/>
              <w:left w:val="nil"/>
              <w:bottom w:val="nil"/>
              <w:right w:val="nil"/>
            </w:tcBorders>
          </w:tcPr>
          <w:p w14:paraId="284246C0" w14:textId="77777777" w:rsidR="00AC1860" w:rsidRPr="004C7DD6" w:rsidRDefault="00AC1860" w:rsidP="0025471F">
            <w:pPr>
              <w:pStyle w:val="Normal6a"/>
            </w:pPr>
            <w:r w:rsidRPr="004C7DD6">
              <w:rPr>
                <w:vertAlign w:val="superscript"/>
              </w:rPr>
              <w:t>4</w:t>
            </w:r>
            <w:r w:rsidRPr="004C7DD6">
              <w:t xml:space="preserve"> Rådets beslut 2007/435/EG av den 25 juni 2007 om inrättande av Europeiska fonden för integration av tredjelandsmedborgare under perioden 2007–2013 som en del av det allmänna programmet Solidaritet och hantering av migrationsströmmar (EUT L 168, 28.6.2007, s. 18, ELI: http://data.europa.eu/eli/dec/2007/435/oj).</w:t>
            </w:r>
          </w:p>
        </w:tc>
        <w:tc>
          <w:tcPr>
            <w:tcW w:w="4876" w:type="dxa"/>
            <w:tcBorders>
              <w:top w:val="nil"/>
              <w:left w:val="nil"/>
              <w:bottom w:val="nil"/>
              <w:right w:val="nil"/>
            </w:tcBorders>
          </w:tcPr>
          <w:p w14:paraId="11A1002E" w14:textId="77777777" w:rsidR="00AC1860" w:rsidRPr="004C7DD6" w:rsidRDefault="00AC1860" w:rsidP="0025471F">
            <w:pPr>
              <w:pStyle w:val="Normal6a"/>
            </w:pPr>
            <w:r w:rsidRPr="004C7DD6">
              <w:rPr>
                <w:vertAlign w:val="superscript"/>
              </w:rPr>
              <w:t>4</w:t>
            </w:r>
            <w:r w:rsidRPr="004C7DD6">
              <w:t xml:space="preserve"> Rådets beslut 2007/435/EG av den 25 juni 2007 om inrättande av Europeiska fonden för integration av tredjelandsmedborgare under perioden 2007–2013 som en del av det allmänna programmet Solidaritet och hantering av migrationsströmmar (EUT L 168, 28.6.2007, s. 18, ELI: http://data.europa.eu/eli/dec/2007/435/oj).</w:t>
            </w:r>
          </w:p>
        </w:tc>
      </w:tr>
      <w:tr w:rsidR="00AC1860" w:rsidRPr="004C7DD6" w14:paraId="553190ED" w14:textId="77777777" w:rsidTr="0025471F">
        <w:trPr>
          <w:jc w:val="center"/>
        </w:trPr>
        <w:tc>
          <w:tcPr>
            <w:tcW w:w="4876" w:type="dxa"/>
            <w:tcBorders>
              <w:top w:val="nil"/>
              <w:left w:val="nil"/>
              <w:bottom w:val="nil"/>
              <w:right w:val="nil"/>
            </w:tcBorders>
          </w:tcPr>
          <w:p w14:paraId="0FBDA902" w14:textId="77777777" w:rsidR="00AC1860" w:rsidRPr="004C7DD6" w:rsidRDefault="00AC1860" w:rsidP="0025471F">
            <w:pPr>
              <w:pStyle w:val="Normal6a"/>
            </w:pPr>
            <w:r w:rsidRPr="004C7DD6">
              <w:rPr>
                <w:vertAlign w:val="superscript"/>
              </w:rPr>
              <w:t>5</w:t>
            </w:r>
            <w:r w:rsidRPr="004C7DD6">
              <w:t xml:space="preserve"> Europaparlamentets och rådets beslut nr 575/2007/EG av den 23 maj 2007 om inrättande av Europeiska återvändandefonden för perioden 2008–2013 som en del av det allmänna programmet Solidaritet och hantering av migrationsströmmar (EUT L 144, 6.6.2007, s. 45, ELI: http://data.europa.eu/eli/dec/2007/575/oj).</w:t>
            </w:r>
          </w:p>
        </w:tc>
        <w:tc>
          <w:tcPr>
            <w:tcW w:w="4876" w:type="dxa"/>
            <w:tcBorders>
              <w:top w:val="nil"/>
              <w:left w:val="nil"/>
              <w:bottom w:val="nil"/>
              <w:right w:val="nil"/>
            </w:tcBorders>
          </w:tcPr>
          <w:p w14:paraId="7A096340" w14:textId="77777777" w:rsidR="00AC1860" w:rsidRPr="004C7DD6" w:rsidRDefault="00AC1860" w:rsidP="0025471F">
            <w:pPr>
              <w:pStyle w:val="Normal6a"/>
            </w:pPr>
            <w:r w:rsidRPr="004C7DD6">
              <w:rPr>
                <w:vertAlign w:val="superscript"/>
              </w:rPr>
              <w:t>5</w:t>
            </w:r>
            <w:r w:rsidRPr="004C7DD6">
              <w:t xml:space="preserve"> Europaparlamentets och rådets beslut nr 575/2007/EG av den 23 maj 2007 om inrättande av Europeiska återvändandefonden för perioden 2008–2013 som en del av det allmänna programmet Solidaritet och hantering av migrationsströmmar (EUT L 144, 6.6.2007, s. 45, ELI: http://data.europa.eu/eli/dec/2007/575/oj).</w:t>
            </w:r>
          </w:p>
        </w:tc>
      </w:tr>
      <w:tr w:rsidR="00AC1860" w:rsidRPr="004C7DD6" w14:paraId="7DE1FA8E" w14:textId="77777777" w:rsidTr="0025471F">
        <w:trPr>
          <w:jc w:val="center"/>
        </w:trPr>
        <w:tc>
          <w:tcPr>
            <w:tcW w:w="4876" w:type="dxa"/>
            <w:tcBorders>
              <w:top w:val="nil"/>
              <w:left w:val="nil"/>
              <w:bottom w:val="nil"/>
              <w:right w:val="nil"/>
            </w:tcBorders>
          </w:tcPr>
          <w:p w14:paraId="6991A58B" w14:textId="77777777" w:rsidR="00AC1860" w:rsidRPr="004C7DD6" w:rsidRDefault="00AC1860" w:rsidP="0025471F">
            <w:pPr>
              <w:pStyle w:val="Normal6a"/>
            </w:pPr>
            <w:r w:rsidRPr="004C7DD6">
              <w:rPr>
                <w:vertAlign w:val="superscript"/>
              </w:rPr>
              <w:t>6</w:t>
            </w:r>
            <w:r w:rsidRPr="004C7DD6">
              <w:t xml:space="preserve"> Europaparlamentets och rådets förordning (EU) nr 516/2014 av den 16 april 2014 om inrättande av asyl-, migrations- och integrationsfonden, om ändring av rådets beslut 2008/381/EG och om upphävande av Europaparlamentets och rådets beslut nr 573/2007/EG och nr 575/2007/EG och rådets beslut 2007/435/EG (EUT L 150, 20.5.2014, s. 168, ELI: http://data.europa.eu/eli/reg/2014/516/oj).</w:t>
            </w:r>
          </w:p>
        </w:tc>
        <w:tc>
          <w:tcPr>
            <w:tcW w:w="4876" w:type="dxa"/>
            <w:tcBorders>
              <w:top w:val="nil"/>
              <w:left w:val="nil"/>
              <w:bottom w:val="nil"/>
              <w:right w:val="nil"/>
            </w:tcBorders>
          </w:tcPr>
          <w:p w14:paraId="1388B059" w14:textId="77777777" w:rsidR="00AC1860" w:rsidRPr="004C7DD6" w:rsidRDefault="00AC1860" w:rsidP="0025471F">
            <w:pPr>
              <w:pStyle w:val="Normal6a"/>
            </w:pPr>
            <w:r w:rsidRPr="004C7DD6">
              <w:rPr>
                <w:vertAlign w:val="superscript"/>
              </w:rPr>
              <w:t>6</w:t>
            </w:r>
            <w:r w:rsidRPr="004C7DD6">
              <w:t xml:space="preserve"> Europaparlamentets och rådets förordning (EU) nr 516/2014 av den 16 april 2014 om inrättande av asyl-, migrations- och integrationsfonden, om ändring av rådets beslut 2008/381/EG och om upphävande av Europaparlamentets och rådets beslut nr 573/2007/EG och nr 575/2007/EG och rådets beslut 2007/435/EG (EUT L 150, 20.5.2014, s. 168, ELI: http://data.europa.eu/eli/reg/2014/516/oj).</w:t>
            </w:r>
          </w:p>
        </w:tc>
      </w:tr>
      <w:tr w:rsidR="00AC1860" w:rsidRPr="004C7DD6" w14:paraId="1158F6AD" w14:textId="77777777" w:rsidTr="0025471F">
        <w:trPr>
          <w:jc w:val="center"/>
        </w:trPr>
        <w:tc>
          <w:tcPr>
            <w:tcW w:w="4876" w:type="dxa"/>
            <w:tcBorders>
              <w:top w:val="nil"/>
              <w:left w:val="nil"/>
              <w:bottom w:val="nil"/>
              <w:right w:val="nil"/>
            </w:tcBorders>
          </w:tcPr>
          <w:p w14:paraId="61560A93" w14:textId="77777777" w:rsidR="00AC1860" w:rsidRPr="004C7DD6" w:rsidRDefault="00AC1860" w:rsidP="0025471F">
            <w:pPr>
              <w:pStyle w:val="Normal6a"/>
            </w:pPr>
            <w:r w:rsidRPr="004C7DD6">
              <w:rPr>
                <w:vertAlign w:val="superscript"/>
              </w:rPr>
              <w:t>7</w:t>
            </w:r>
            <w:r w:rsidRPr="004C7DD6">
              <w:t xml:space="preserve"> Europaparlamentets och rådets förordning (EU) 2021/1147 av den 7 juli 2021 om inrättande av Asyl-, migrations- och integrationsfonden (EUT L 251, 15.7.2021, s. 1, ELI: http://data.europa.eu/eli/reg/2021/1147/oj).</w:t>
            </w:r>
          </w:p>
        </w:tc>
        <w:tc>
          <w:tcPr>
            <w:tcW w:w="4876" w:type="dxa"/>
            <w:tcBorders>
              <w:top w:val="nil"/>
              <w:left w:val="nil"/>
              <w:bottom w:val="nil"/>
              <w:right w:val="nil"/>
            </w:tcBorders>
          </w:tcPr>
          <w:p w14:paraId="3CE0A64F" w14:textId="77777777" w:rsidR="00AC1860" w:rsidRPr="004C7DD6" w:rsidRDefault="00AC1860" w:rsidP="0025471F">
            <w:pPr>
              <w:pStyle w:val="Normal6a"/>
            </w:pPr>
            <w:r w:rsidRPr="004C7DD6">
              <w:rPr>
                <w:vertAlign w:val="superscript"/>
              </w:rPr>
              <w:t>7</w:t>
            </w:r>
            <w:r w:rsidRPr="004C7DD6">
              <w:t xml:space="preserve"> Europaparlamentets och rådets förordning (EU) 2021/1147 av den 7 juli 2021 om inrättande av Asyl-, migrations- och integrationsfonden (EUT L 251, 15.7.2021, s. 1, ELI: http://data.europa.eu/eli/reg/2021/1147/oj).</w:t>
            </w:r>
          </w:p>
        </w:tc>
      </w:tr>
    </w:tbl>
    <w:p w14:paraId="1CFBF363"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{SK}</w:t>
      </w:r>
      <w:r w:rsidRPr="004C7DD6">
        <w:t>sk</w:t>
      </w:r>
      <w:r w:rsidRPr="004C7DD6">
        <w:rPr>
          <w:rStyle w:val="HideTWBExt"/>
        </w:rPr>
        <w:t>&lt;/Original&gt;</w:t>
      </w:r>
    </w:p>
    <w:p w14:paraId="08B4DAB6" w14:textId="77777777" w:rsidR="00AC1860" w:rsidRPr="004C7DD6" w:rsidRDefault="00AC1860" w:rsidP="00AC1860">
      <w:pPr>
        <w:pStyle w:val="AmJustTitle"/>
      </w:pPr>
      <w:r w:rsidRPr="004C7DD6">
        <w:rPr>
          <w:rStyle w:val="HideTWBExt"/>
          <w:i w:val="0"/>
        </w:rPr>
        <w:t>&lt;TitreJust&gt;</w:t>
      </w:r>
      <w:r w:rsidRPr="004C7DD6">
        <w:t>Motivering</w:t>
      </w:r>
      <w:r w:rsidRPr="004C7DD6">
        <w:rPr>
          <w:rStyle w:val="HideTWBExt"/>
          <w:i w:val="0"/>
        </w:rPr>
        <w:t>&lt;/TitreJust&gt;</w:t>
      </w:r>
    </w:p>
    <w:p w14:paraId="1D371F02" w14:textId="77777777" w:rsidR="00AC1860" w:rsidRPr="004C7DD6" w:rsidRDefault="00AC1860" w:rsidP="00AC1860">
      <w:pPr>
        <w:pStyle w:val="AmJustText"/>
      </w:pPr>
      <w:r w:rsidRPr="004C7DD6">
        <w:t>Termen ”aktuell utveckling” är mycket allmän och kan tolkas på olika sätt. Förslaget till ändring anger att fondens flexibilitet främst bör användas för att hantera specifika migrations- och säkerhetsutmaningar som rör migrationshantering och asylsystemets funktion.</w:t>
      </w:r>
    </w:p>
    <w:p w14:paraId="66AD4D9E" w14:textId="77777777" w:rsidR="00AC1860" w:rsidRPr="004C7DD6" w:rsidRDefault="00AC1860" w:rsidP="00AC1860">
      <w:r w:rsidRPr="004C7DD6">
        <w:rPr>
          <w:rStyle w:val="HideTWBExt"/>
        </w:rPr>
        <w:t>&lt;/Amend&gt;</w:t>
      </w:r>
    </w:p>
    <w:p w14:paraId="759B3ED0"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81</w:t>
      </w:r>
      <w:r w:rsidRPr="004C7DD6">
        <w:rPr>
          <w:rStyle w:val="HideTWBExt"/>
          <w:b w:val="0"/>
        </w:rPr>
        <w:t>&lt;/NumAm&gt;</w:t>
      </w:r>
    </w:p>
    <w:p w14:paraId="5FC5ABC5" w14:textId="77777777" w:rsidR="00AC1860" w:rsidRPr="004C7DD6" w:rsidRDefault="00AC1860" w:rsidP="00AC1860">
      <w:pPr>
        <w:pStyle w:val="NormalBold"/>
      </w:pPr>
      <w:r w:rsidRPr="004C7DD6">
        <w:rPr>
          <w:rStyle w:val="HideTWBExt"/>
          <w:b w:val="0"/>
        </w:rPr>
        <w:t>&lt;RepeatBlock-By&gt;&lt;Members&gt;</w:t>
      </w:r>
      <w:r w:rsidRPr="004C7DD6">
        <w:t>Estrella Galán</w:t>
      </w:r>
      <w:r w:rsidRPr="004C7DD6">
        <w:rPr>
          <w:rStyle w:val="HideTWBExt"/>
          <w:b w:val="0"/>
        </w:rPr>
        <w:t>&lt;/Members&gt;</w:t>
      </w:r>
    </w:p>
    <w:p w14:paraId="3D5B884C" w14:textId="77777777" w:rsidR="00AC1860" w:rsidRPr="004C7DD6" w:rsidRDefault="00AC1860" w:rsidP="00AC1860">
      <w:pPr>
        <w:pStyle w:val="NormalBold"/>
      </w:pPr>
      <w:r w:rsidRPr="004C7DD6">
        <w:rPr>
          <w:rStyle w:val="HideTWBExt"/>
          <w:b w:val="0"/>
        </w:rPr>
        <w:t>&lt;/RepeatBlock-By&gt;</w:t>
      </w:r>
    </w:p>
    <w:p w14:paraId="7B889C61"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42E42E19" w14:textId="77777777" w:rsidR="00AC1860" w:rsidRPr="004C7DD6" w:rsidRDefault="00AC1860" w:rsidP="00AC1860">
      <w:pPr>
        <w:pStyle w:val="NormalBold"/>
      </w:pPr>
      <w:r w:rsidRPr="004C7DD6">
        <w:rPr>
          <w:rStyle w:val="HideTWBExt"/>
          <w:b w:val="0"/>
        </w:rPr>
        <w:t>&lt;Article&gt;</w:t>
      </w:r>
      <w:r w:rsidRPr="004C7DD6">
        <w:t>Skäl 5</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33D4462F" w14:textId="77777777" w:rsidTr="0025471F">
        <w:trPr>
          <w:trHeight w:hRule="exact" w:val="240"/>
          <w:jc w:val="center"/>
        </w:trPr>
        <w:tc>
          <w:tcPr>
            <w:tcW w:w="9752" w:type="dxa"/>
            <w:gridSpan w:val="2"/>
            <w:tcBorders>
              <w:top w:val="nil"/>
              <w:left w:val="nil"/>
              <w:bottom w:val="nil"/>
              <w:right w:val="nil"/>
            </w:tcBorders>
          </w:tcPr>
          <w:p w14:paraId="46C94E79" w14:textId="77777777" w:rsidR="00AC1860" w:rsidRPr="004C7DD6" w:rsidRDefault="00AC1860" w:rsidP="0025471F"/>
        </w:tc>
      </w:tr>
      <w:tr w:rsidR="00AC1860" w:rsidRPr="004C7DD6" w14:paraId="3529A54E" w14:textId="77777777" w:rsidTr="0025471F">
        <w:trPr>
          <w:trHeight w:val="240"/>
          <w:jc w:val="center"/>
        </w:trPr>
        <w:tc>
          <w:tcPr>
            <w:tcW w:w="4876" w:type="dxa"/>
            <w:tcBorders>
              <w:top w:val="nil"/>
              <w:left w:val="nil"/>
              <w:bottom w:val="nil"/>
              <w:right w:val="nil"/>
            </w:tcBorders>
          </w:tcPr>
          <w:p w14:paraId="719544D3"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067E44FF" w14:textId="77777777" w:rsidR="00AC1860" w:rsidRPr="004C7DD6" w:rsidRDefault="00AC1860" w:rsidP="0025471F">
            <w:pPr>
              <w:pStyle w:val="AmColumnHeading"/>
            </w:pPr>
            <w:r w:rsidRPr="004C7DD6">
              <w:t>Ändringsförslag</w:t>
            </w:r>
          </w:p>
        </w:tc>
      </w:tr>
      <w:tr w:rsidR="00AC1860" w:rsidRPr="004C7DD6" w14:paraId="4E090DA2" w14:textId="77777777" w:rsidTr="0025471F">
        <w:trPr>
          <w:jc w:val="center"/>
        </w:trPr>
        <w:tc>
          <w:tcPr>
            <w:tcW w:w="4876" w:type="dxa"/>
            <w:tcBorders>
              <w:top w:val="nil"/>
              <w:left w:val="nil"/>
              <w:bottom w:val="nil"/>
              <w:right w:val="nil"/>
            </w:tcBorders>
          </w:tcPr>
          <w:p w14:paraId="19B783CB" w14:textId="77777777" w:rsidR="00AC1860" w:rsidRPr="004C7DD6" w:rsidRDefault="00AC1860" w:rsidP="0025471F">
            <w:pPr>
              <w:pStyle w:val="Normal6a"/>
            </w:pPr>
            <w:r w:rsidRPr="004C7DD6">
              <w:t>(5)</w:t>
            </w:r>
            <w:r w:rsidRPr="004C7DD6">
              <w:tab/>
              <w:t xml:space="preserve">Unionsstödet bör bygga på resultat och investeringar på asyl- </w:t>
            </w:r>
            <w:r w:rsidRPr="004C7DD6">
              <w:rPr>
                <w:b/>
                <w:bCs/>
                <w:i/>
                <w:iCs/>
              </w:rPr>
              <w:t>och</w:t>
            </w:r>
            <w:r w:rsidRPr="004C7DD6">
              <w:t xml:space="preserve"> migrationsområdet från tidigare programperioder, nämligen i) Europeiska flyktingfonden, inrättad genom Europaparlamentets och rådets beslut nr 573/2007/EG</w:t>
            </w:r>
            <w:r w:rsidRPr="004C7DD6">
              <w:rPr>
                <w:vertAlign w:val="superscript"/>
              </w:rPr>
              <w:t>3</w:t>
            </w:r>
            <w:r w:rsidRPr="004C7DD6">
              <w:t xml:space="preserve"> för perioden 2008–2013, ii) Europeiska fonden för integration av tredjelandsmedborgare, inrättad genom rådets beslut 2007/435/EG</w:t>
            </w:r>
            <w:r w:rsidRPr="004C7DD6">
              <w:rPr>
                <w:vertAlign w:val="superscript"/>
              </w:rPr>
              <w:t>4</w:t>
            </w:r>
            <w:r w:rsidRPr="004C7DD6">
              <w:t xml:space="preserve"> för perioden 2007–2013, iii) Europeiska återvändandefonden, inrättad genom Europaparlamentets och rådets beslut nr 575/2007/EG</w:t>
            </w:r>
            <w:r w:rsidRPr="004C7DD6">
              <w:rPr>
                <w:vertAlign w:val="superscript"/>
              </w:rPr>
              <w:t>5</w:t>
            </w:r>
            <w:r w:rsidRPr="004C7DD6">
              <w:t xml:space="preserve"> för perioden 2008–2013, iv) Asyl-, migrations- och integrationsfonden, inrättad genom Europaparlamentets och rådets förordning (EU) nr 516/2014</w:t>
            </w:r>
            <w:r w:rsidRPr="004C7DD6">
              <w:rPr>
                <w:vertAlign w:val="superscript"/>
              </w:rPr>
              <w:t>6</w:t>
            </w:r>
            <w:r w:rsidRPr="004C7DD6">
              <w:t xml:space="preserve"> för perioden 2014–2020, och v) Asyl-, migrations- och integrationsfonden för perioden 2021–2027, inrättad genom Europaparlamentets och rådets förordning (EU) 2021/1147.v Unionsstödets tillämpningsområde bör också göra det möjligt att ta hänsyn till den senaste utvecklingen.</w:t>
            </w:r>
          </w:p>
        </w:tc>
        <w:tc>
          <w:tcPr>
            <w:tcW w:w="4876" w:type="dxa"/>
            <w:tcBorders>
              <w:top w:val="nil"/>
              <w:left w:val="nil"/>
              <w:bottom w:val="nil"/>
              <w:right w:val="nil"/>
            </w:tcBorders>
          </w:tcPr>
          <w:p w14:paraId="3047D026" w14:textId="77777777" w:rsidR="00AC1860" w:rsidRPr="004C7DD6" w:rsidRDefault="00AC1860" w:rsidP="0025471F">
            <w:pPr>
              <w:pStyle w:val="Normal6a"/>
            </w:pPr>
            <w:r w:rsidRPr="004C7DD6">
              <w:t>(5)</w:t>
            </w:r>
            <w:r w:rsidRPr="004C7DD6">
              <w:tab/>
              <w:t xml:space="preserve">Unionsstödet bör bygga på resultat och investeringar på asyl-, migrations- </w:t>
            </w:r>
            <w:r w:rsidRPr="004C7DD6">
              <w:rPr>
                <w:b/>
                <w:bCs/>
                <w:i/>
                <w:iCs/>
              </w:rPr>
              <w:t>och</w:t>
            </w:r>
            <w:r w:rsidRPr="004C7DD6">
              <w:t xml:space="preserve"> </w:t>
            </w:r>
            <w:r w:rsidRPr="004C7DD6">
              <w:rPr>
                <w:b/>
                <w:bCs/>
                <w:i/>
                <w:iCs/>
              </w:rPr>
              <w:t>integrationsområdet</w:t>
            </w:r>
            <w:r w:rsidRPr="004C7DD6">
              <w:t xml:space="preserve"> från tidigare programperioder, nämligen i) Europeiska flyktingfonden, inrättad genom Europaparlamentets och rådets beslut nr 573/2007/EG</w:t>
            </w:r>
            <w:r w:rsidRPr="004C7DD6">
              <w:rPr>
                <w:vertAlign w:val="superscript"/>
              </w:rPr>
              <w:t>3</w:t>
            </w:r>
            <w:r w:rsidRPr="004C7DD6">
              <w:t xml:space="preserve"> för perioden 2008–2013, ii) Europeiska fonden för integration av tredjelandsmedborgare, inrättad genom rådets beslut 2007/435/EG</w:t>
            </w:r>
            <w:r w:rsidRPr="004C7DD6">
              <w:rPr>
                <w:vertAlign w:val="superscript"/>
              </w:rPr>
              <w:t>4</w:t>
            </w:r>
            <w:r w:rsidRPr="004C7DD6">
              <w:t xml:space="preserve"> för perioden 2007–2013, iii) Europeiska återvändandefonden, inrättad genom Europaparlamentets och rådets beslut nr 575/2007/EG</w:t>
            </w:r>
            <w:r w:rsidRPr="004C7DD6">
              <w:rPr>
                <w:vertAlign w:val="superscript"/>
              </w:rPr>
              <w:t>5</w:t>
            </w:r>
            <w:r w:rsidRPr="004C7DD6">
              <w:t xml:space="preserve"> för perioden 2008–2013, iv) Asyl-, migrations- och integrationsfonden, inrättad genom Europaparlamentets och rådets förordning (EU) nr 516/2014</w:t>
            </w:r>
            <w:r w:rsidRPr="004C7DD6">
              <w:rPr>
                <w:vertAlign w:val="superscript"/>
              </w:rPr>
              <w:t>6</w:t>
            </w:r>
            <w:r w:rsidRPr="004C7DD6">
              <w:t xml:space="preserve"> för perioden 2014–2020, och v) Asyl-, migrations- och integrationsfonden för perioden 2021–2027, inrättad genom Europaparlamentets och rådets förordning (EU) 2021/1147.</w:t>
            </w:r>
            <w:r w:rsidRPr="004C7DD6">
              <w:rPr>
                <w:vertAlign w:val="superscript"/>
              </w:rPr>
              <w:t>7</w:t>
            </w:r>
            <w:r w:rsidRPr="004C7DD6">
              <w:t xml:space="preserve"> Unionsstödets tillämpningsområde bör också göra det möjligt att ta hänsyn till den senaste utvecklingen.</w:t>
            </w:r>
          </w:p>
        </w:tc>
      </w:tr>
      <w:tr w:rsidR="00AC1860" w:rsidRPr="004C7DD6" w14:paraId="163417E9" w14:textId="77777777" w:rsidTr="0025471F">
        <w:trPr>
          <w:jc w:val="center"/>
        </w:trPr>
        <w:tc>
          <w:tcPr>
            <w:tcW w:w="4876" w:type="dxa"/>
            <w:tcBorders>
              <w:top w:val="nil"/>
              <w:left w:val="nil"/>
              <w:bottom w:val="nil"/>
              <w:right w:val="nil"/>
            </w:tcBorders>
          </w:tcPr>
          <w:p w14:paraId="4C5CD2CC"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200FB8DF" w14:textId="77777777" w:rsidR="00AC1860" w:rsidRPr="004C7DD6" w:rsidRDefault="00AC1860" w:rsidP="0025471F">
            <w:pPr>
              <w:pStyle w:val="Normal6a"/>
            </w:pPr>
            <w:r w:rsidRPr="004C7DD6">
              <w:rPr>
                <w:b/>
                <w:i/>
              </w:rPr>
              <w:t>_________________</w:t>
            </w:r>
          </w:p>
        </w:tc>
      </w:tr>
      <w:tr w:rsidR="00AC1860" w:rsidRPr="004C7DD6" w14:paraId="21BD6E7A" w14:textId="77777777" w:rsidTr="0025471F">
        <w:trPr>
          <w:jc w:val="center"/>
        </w:trPr>
        <w:tc>
          <w:tcPr>
            <w:tcW w:w="4876" w:type="dxa"/>
            <w:tcBorders>
              <w:top w:val="nil"/>
              <w:left w:val="nil"/>
              <w:bottom w:val="nil"/>
              <w:right w:val="nil"/>
            </w:tcBorders>
          </w:tcPr>
          <w:p w14:paraId="6785F167" w14:textId="77777777" w:rsidR="00AC1860" w:rsidRPr="004C7DD6" w:rsidRDefault="00AC1860" w:rsidP="0025471F">
            <w:pPr>
              <w:pStyle w:val="Normal6a"/>
            </w:pPr>
            <w:r w:rsidRPr="004C7DD6">
              <w:rPr>
                <w:vertAlign w:val="superscript"/>
              </w:rPr>
              <w:t>3</w:t>
            </w:r>
            <w:r w:rsidRPr="004C7DD6">
              <w:t xml:space="preserve"> Europaparlamentets och rådets beslut nr 573/2007/EG av den 23 maj 2007 om inrättande av Europeiska flyktingfonden för perioden 2008–2013 som en del av det allmänna programmet Solidaritet och hantering av migrationsströmmar och om upphävande av rådets beslut 2004/904/EG (EUT L 144, 6.6.2007, s. 1, ELI: http://data.europa.eu/eli/dec/2007/573/oj).</w:t>
            </w:r>
          </w:p>
        </w:tc>
        <w:tc>
          <w:tcPr>
            <w:tcW w:w="4876" w:type="dxa"/>
            <w:tcBorders>
              <w:top w:val="nil"/>
              <w:left w:val="nil"/>
              <w:bottom w:val="nil"/>
              <w:right w:val="nil"/>
            </w:tcBorders>
          </w:tcPr>
          <w:p w14:paraId="188AD942" w14:textId="77777777" w:rsidR="00AC1860" w:rsidRPr="004C7DD6" w:rsidRDefault="00AC1860" w:rsidP="0025471F">
            <w:pPr>
              <w:pStyle w:val="Normal6a"/>
            </w:pPr>
            <w:r w:rsidRPr="004C7DD6">
              <w:rPr>
                <w:vertAlign w:val="superscript"/>
              </w:rPr>
              <w:t>3</w:t>
            </w:r>
            <w:r w:rsidRPr="004C7DD6">
              <w:t xml:space="preserve"> Europaparlamentets och rådets beslut nr 573/2007/EG av den 23 maj 2007 om inrättande av Europeiska flyktingfonden för perioden 2008–2013 som en del av det allmänna programmet Solidaritet och hantering av migrationsströmmar och om upphävande av rådets beslut 2004/904/EG (EUT L 144, 6.6.2007, s. 1, ELI: http://data.europa.eu/eli/dec/2007/573/oj).</w:t>
            </w:r>
          </w:p>
        </w:tc>
      </w:tr>
      <w:tr w:rsidR="00AC1860" w:rsidRPr="004C7DD6" w14:paraId="28436F58" w14:textId="77777777" w:rsidTr="0025471F">
        <w:trPr>
          <w:jc w:val="center"/>
        </w:trPr>
        <w:tc>
          <w:tcPr>
            <w:tcW w:w="4876" w:type="dxa"/>
            <w:tcBorders>
              <w:top w:val="nil"/>
              <w:left w:val="nil"/>
              <w:bottom w:val="nil"/>
              <w:right w:val="nil"/>
            </w:tcBorders>
          </w:tcPr>
          <w:p w14:paraId="7B440C51" w14:textId="77777777" w:rsidR="00AC1860" w:rsidRPr="004C7DD6" w:rsidRDefault="00AC1860" w:rsidP="0025471F">
            <w:pPr>
              <w:pStyle w:val="Normal6a"/>
            </w:pPr>
            <w:r w:rsidRPr="004C7DD6">
              <w:rPr>
                <w:vertAlign w:val="superscript"/>
              </w:rPr>
              <w:t>4</w:t>
            </w:r>
            <w:r w:rsidRPr="004C7DD6">
              <w:t xml:space="preserve"> Rådets beslut 2007/435/EG av den 25 juni 2007 om inrättande av Europeiska fonden för integration av tredjelandsmedborgare under perioden 2007–2013 som en del av det allmänna programmet Solidaritet och hantering av migrationsströmmar (EUT L 168, 28.6.2007, s. 18, ELI: http://data.europa.eu/eli/dec/2007/435/oj).</w:t>
            </w:r>
          </w:p>
        </w:tc>
        <w:tc>
          <w:tcPr>
            <w:tcW w:w="4876" w:type="dxa"/>
            <w:tcBorders>
              <w:top w:val="nil"/>
              <w:left w:val="nil"/>
              <w:bottom w:val="nil"/>
              <w:right w:val="nil"/>
            </w:tcBorders>
          </w:tcPr>
          <w:p w14:paraId="7C9982FF" w14:textId="77777777" w:rsidR="00AC1860" w:rsidRPr="004C7DD6" w:rsidRDefault="00AC1860" w:rsidP="0025471F">
            <w:pPr>
              <w:pStyle w:val="Normal6a"/>
            </w:pPr>
            <w:r w:rsidRPr="004C7DD6">
              <w:rPr>
                <w:vertAlign w:val="superscript"/>
              </w:rPr>
              <w:t>4</w:t>
            </w:r>
            <w:r w:rsidRPr="004C7DD6">
              <w:t xml:space="preserve"> Rådets beslut 2007/435/EG av den 25 juni 2007 om inrättande av Europeiska fonden för integration av tredjelandsmedborgare under perioden 2007–2013 som en del av det allmänna programmet Solidaritet och hantering av migrationsströmmar (EUT L 168, 28.6.2007, s. 18, ELI: http://data.europa.eu/eli/dec/2007/435/oj).</w:t>
            </w:r>
          </w:p>
        </w:tc>
      </w:tr>
      <w:tr w:rsidR="00AC1860" w:rsidRPr="004C7DD6" w14:paraId="112B8DA3" w14:textId="77777777" w:rsidTr="0025471F">
        <w:trPr>
          <w:jc w:val="center"/>
        </w:trPr>
        <w:tc>
          <w:tcPr>
            <w:tcW w:w="4876" w:type="dxa"/>
            <w:tcBorders>
              <w:top w:val="nil"/>
              <w:left w:val="nil"/>
              <w:bottom w:val="nil"/>
              <w:right w:val="nil"/>
            </w:tcBorders>
          </w:tcPr>
          <w:p w14:paraId="3E133C70" w14:textId="77777777" w:rsidR="00AC1860" w:rsidRPr="004C7DD6" w:rsidRDefault="00AC1860" w:rsidP="0025471F">
            <w:pPr>
              <w:pStyle w:val="Normal6a"/>
            </w:pPr>
            <w:r w:rsidRPr="004C7DD6">
              <w:rPr>
                <w:vertAlign w:val="superscript"/>
              </w:rPr>
              <w:t>5</w:t>
            </w:r>
            <w:r w:rsidRPr="004C7DD6">
              <w:t xml:space="preserve"> Europaparlamentets och rådets beslut nr 575/2007/EG av den 23 maj 2007 om inrättande av Europeiska återvändandefonden för perioden 2008–2013 som en del av det allmänna programmet Solidaritet och hantering av migrationsströmmar (EUT L 144, 6.6.2007, s. 45, ELI: http://data.europa.eu/eli/dec/2007/575/oj).</w:t>
            </w:r>
          </w:p>
        </w:tc>
        <w:tc>
          <w:tcPr>
            <w:tcW w:w="4876" w:type="dxa"/>
            <w:tcBorders>
              <w:top w:val="nil"/>
              <w:left w:val="nil"/>
              <w:bottom w:val="nil"/>
              <w:right w:val="nil"/>
            </w:tcBorders>
          </w:tcPr>
          <w:p w14:paraId="03027ABE" w14:textId="77777777" w:rsidR="00AC1860" w:rsidRPr="004C7DD6" w:rsidRDefault="00AC1860" w:rsidP="0025471F">
            <w:pPr>
              <w:pStyle w:val="Normal6a"/>
            </w:pPr>
            <w:r w:rsidRPr="004C7DD6">
              <w:rPr>
                <w:vertAlign w:val="superscript"/>
              </w:rPr>
              <w:t>5</w:t>
            </w:r>
            <w:r w:rsidRPr="004C7DD6">
              <w:t xml:space="preserve"> Europaparlamentets och rådets beslut nr 575/2007/EG av den 23 maj 2007 om inrättande av Europeiska återvändandefonden för perioden 2008–2013 som en del av det allmänna programmet Solidaritet och hantering av migrationsströmmar (EUT L 144, 6.6.2007, s. 45, ELI: http://data.europa.eu/eli/dec/2007/575/oj).</w:t>
            </w:r>
          </w:p>
        </w:tc>
      </w:tr>
      <w:tr w:rsidR="00AC1860" w:rsidRPr="004C7DD6" w14:paraId="0804755C" w14:textId="77777777" w:rsidTr="0025471F">
        <w:trPr>
          <w:jc w:val="center"/>
        </w:trPr>
        <w:tc>
          <w:tcPr>
            <w:tcW w:w="4876" w:type="dxa"/>
            <w:tcBorders>
              <w:top w:val="nil"/>
              <w:left w:val="nil"/>
              <w:bottom w:val="nil"/>
              <w:right w:val="nil"/>
            </w:tcBorders>
          </w:tcPr>
          <w:p w14:paraId="4EE56C0D" w14:textId="77777777" w:rsidR="00AC1860" w:rsidRPr="004C7DD6" w:rsidRDefault="00AC1860" w:rsidP="0025471F">
            <w:pPr>
              <w:pStyle w:val="Normal6a"/>
            </w:pPr>
            <w:r w:rsidRPr="004C7DD6">
              <w:rPr>
                <w:vertAlign w:val="superscript"/>
              </w:rPr>
              <w:t>6</w:t>
            </w:r>
            <w:r w:rsidRPr="004C7DD6">
              <w:t xml:space="preserve"> Europaparlamentets och rådets förordning (EU) nr 516/2014 av den 16 april 2014 om inrättande av asyl-, migrations- och integrationsfonden, om ändring av rådets beslut 2008/381/EG och om upphävande av Europaparlamentets och rådets beslut nr 573/2007/EG och nr 575/2007/EG och rådets beslut 2007/435/EG (EUT L 150, 20.5.2014, s. 168, ELI: http://data.europa.eu/eli/reg/2014/516/oj).</w:t>
            </w:r>
          </w:p>
        </w:tc>
        <w:tc>
          <w:tcPr>
            <w:tcW w:w="4876" w:type="dxa"/>
            <w:tcBorders>
              <w:top w:val="nil"/>
              <w:left w:val="nil"/>
              <w:bottom w:val="nil"/>
              <w:right w:val="nil"/>
            </w:tcBorders>
          </w:tcPr>
          <w:p w14:paraId="526F044A" w14:textId="77777777" w:rsidR="00AC1860" w:rsidRPr="004C7DD6" w:rsidRDefault="00AC1860" w:rsidP="0025471F">
            <w:pPr>
              <w:pStyle w:val="Normal6a"/>
            </w:pPr>
            <w:r w:rsidRPr="004C7DD6">
              <w:rPr>
                <w:vertAlign w:val="superscript"/>
              </w:rPr>
              <w:t>6</w:t>
            </w:r>
            <w:r w:rsidRPr="004C7DD6">
              <w:t xml:space="preserve"> Europaparlamentets och rådets förordning (EU) nr 516/2014 av den 16 april 2014 om inrättande av asyl-, migrations- och integrationsfonden, om ändring av rådets beslut 2008/381/EG och om upphävande av Europaparlamentets och rådets beslut nr 573/2007/EG och nr 575/2007/EG och rådets beslut 2007/435/EG (EUT L 150, 20.5.2014, s. 168, ELI: http://data.europa.eu/eli/reg/2014/516/oj).</w:t>
            </w:r>
          </w:p>
        </w:tc>
      </w:tr>
      <w:tr w:rsidR="00AC1860" w:rsidRPr="004C7DD6" w14:paraId="799C4839" w14:textId="77777777" w:rsidTr="0025471F">
        <w:trPr>
          <w:jc w:val="center"/>
        </w:trPr>
        <w:tc>
          <w:tcPr>
            <w:tcW w:w="4876" w:type="dxa"/>
            <w:tcBorders>
              <w:top w:val="nil"/>
              <w:left w:val="nil"/>
              <w:bottom w:val="nil"/>
              <w:right w:val="nil"/>
            </w:tcBorders>
          </w:tcPr>
          <w:p w14:paraId="2E17022C" w14:textId="77777777" w:rsidR="00AC1860" w:rsidRPr="004C7DD6" w:rsidRDefault="00AC1860" w:rsidP="0025471F">
            <w:pPr>
              <w:pStyle w:val="Normal6a"/>
            </w:pPr>
            <w:r w:rsidRPr="004C7DD6">
              <w:rPr>
                <w:vertAlign w:val="superscript"/>
              </w:rPr>
              <w:t>7</w:t>
            </w:r>
            <w:r w:rsidRPr="004C7DD6">
              <w:t xml:space="preserve"> Europaparlamentets och rådets förordning (EU) 2021/1147 av den 7 juli 2021 om inrättande av Asyl-, migrations- och integrationsfonden (EUT L 251, 15.7.2021, s. 1, ELI: http://data.europa.eu/eli/reg/2021/1147/oj).</w:t>
            </w:r>
          </w:p>
        </w:tc>
        <w:tc>
          <w:tcPr>
            <w:tcW w:w="4876" w:type="dxa"/>
            <w:tcBorders>
              <w:top w:val="nil"/>
              <w:left w:val="nil"/>
              <w:bottom w:val="nil"/>
              <w:right w:val="nil"/>
            </w:tcBorders>
          </w:tcPr>
          <w:p w14:paraId="43BB0ADB" w14:textId="77777777" w:rsidR="00AC1860" w:rsidRPr="004C7DD6" w:rsidRDefault="00AC1860" w:rsidP="0025471F">
            <w:pPr>
              <w:pStyle w:val="Normal6a"/>
            </w:pPr>
            <w:r w:rsidRPr="004C7DD6">
              <w:rPr>
                <w:vertAlign w:val="superscript"/>
              </w:rPr>
              <w:t>7</w:t>
            </w:r>
            <w:r w:rsidRPr="004C7DD6">
              <w:t xml:space="preserve"> Europaparlamentets och rådets förordning (EU) 2021/1147 av den 7 juli 2021 om inrättande av Asyl-, migrations- och integrationsfonden (EUT L 251, 15.7.2021, s. 1, ELI: http://data.europa.eu/eli/reg/2021/1147/oj).</w:t>
            </w:r>
          </w:p>
        </w:tc>
      </w:tr>
    </w:tbl>
    <w:p w14:paraId="7B8BBCA6"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3AD11594" w14:textId="77777777" w:rsidR="00AC1860" w:rsidRPr="004C7DD6" w:rsidRDefault="00AC1860" w:rsidP="00AC1860">
      <w:r w:rsidRPr="004C7DD6">
        <w:rPr>
          <w:rStyle w:val="HideTWBExt"/>
        </w:rPr>
        <w:t>&lt;/Amend&gt;</w:t>
      </w:r>
    </w:p>
    <w:p w14:paraId="7656BB24"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82</w:t>
      </w:r>
      <w:r w:rsidRPr="004C7DD6">
        <w:rPr>
          <w:rStyle w:val="HideTWBExt"/>
          <w:b w:val="0"/>
        </w:rPr>
        <w:t>&lt;/NumAm&gt;</w:t>
      </w:r>
    </w:p>
    <w:p w14:paraId="7856515B" w14:textId="77777777" w:rsidR="00AC1860" w:rsidRPr="004C7DD6" w:rsidRDefault="00AC1860" w:rsidP="00AC1860">
      <w:pPr>
        <w:pStyle w:val="NormalBold"/>
      </w:pPr>
      <w:r w:rsidRPr="004C7DD6">
        <w:rPr>
          <w:rStyle w:val="HideTWBExt"/>
          <w:b w:val="0"/>
        </w:rPr>
        <w:t>&lt;RepeatBlock-By&gt;&lt;Members&gt;</w:t>
      </w:r>
      <w:r w:rsidRPr="004C7DD6">
        <w:t>Loucas Fourlas, Tomáš Zdechovský, Alice Teodorescu Måwe, Loránt Vincze, Henrik Dahl, Emil Radev</w:t>
      </w:r>
      <w:r w:rsidRPr="004C7DD6">
        <w:rPr>
          <w:rStyle w:val="HideTWBExt"/>
          <w:b w:val="0"/>
        </w:rPr>
        <w:t>&lt;/Members&gt;</w:t>
      </w:r>
    </w:p>
    <w:p w14:paraId="227C04E0" w14:textId="77777777" w:rsidR="00AC1860" w:rsidRPr="004C7DD6" w:rsidRDefault="00AC1860" w:rsidP="00AC1860">
      <w:pPr>
        <w:pStyle w:val="NormalBold"/>
      </w:pPr>
      <w:r w:rsidRPr="004C7DD6">
        <w:rPr>
          <w:rStyle w:val="HideTWBExt"/>
          <w:b w:val="0"/>
        </w:rPr>
        <w:t>&lt;/RepeatBlock-By&gt;</w:t>
      </w:r>
    </w:p>
    <w:p w14:paraId="0AD3BFBF"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786FC8F7" w14:textId="77777777" w:rsidR="00AC1860" w:rsidRPr="004C7DD6" w:rsidRDefault="00AC1860" w:rsidP="00AC1860">
      <w:pPr>
        <w:pStyle w:val="NormalBold"/>
      </w:pPr>
      <w:r w:rsidRPr="004C7DD6">
        <w:rPr>
          <w:rStyle w:val="HideTWBExt"/>
          <w:b w:val="0"/>
        </w:rPr>
        <w:t>&lt;Article&gt;</w:t>
      </w:r>
      <w:r w:rsidRPr="004C7DD6">
        <w:t>Skäl 5</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37D4FA97" w14:textId="77777777" w:rsidTr="0025471F">
        <w:trPr>
          <w:trHeight w:hRule="exact" w:val="240"/>
          <w:jc w:val="center"/>
        </w:trPr>
        <w:tc>
          <w:tcPr>
            <w:tcW w:w="9752" w:type="dxa"/>
            <w:gridSpan w:val="2"/>
            <w:tcBorders>
              <w:top w:val="nil"/>
              <w:left w:val="nil"/>
              <w:bottom w:val="nil"/>
              <w:right w:val="nil"/>
            </w:tcBorders>
          </w:tcPr>
          <w:p w14:paraId="737DAFFA" w14:textId="77777777" w:rsidR="00AC1860" w:rsidRPr="004C7DD6" w:rsidRDefault="00AC1860" w:rsidP="0025471F"/>
        </w:tc>
      </w:tr>
      <w:tr w:rsidR="00AC1860" w:rsidRPr="004C7DD6" w14:paraId="2EFAFDD7" w14:textId="77777777" w:rsidTr="0025471F">
        <w:trPr>
          <w:trHeight w:val="240"/>
          <w:jc w:val="center"/>
        </w:trPr>
        <w:tc>
          <w:tcPr>
            <w:tcW w:w="4876" w:type="dxa"/>
            <w:tcBorders>
              <w:top w:val="nil"/>
              <w:left w:val="nil"/>
              <w:bottom w:val="nil"/>
              <w:right w:val="nil"/>
            </w:tcBorders>
          </w:tcPr>
          <w:p w14:paraId="009E3492"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505383FA" w14:textId="77777777" w:rsidR="00AC1860" w:rsidRPr="004C7DD6" w:rsidRDefault="00AC1860" w:rsidP="0025471F">
            <w:pPr>
              <w:pStyle w:val="AmColumnHeading"/>
            </w:pPr>
            <w:r w:rsidRPr="004C7DD6">
              <w:t>Ändringsförslag</w:t>
            </w:r>
          </w:p>
        </w:tc>
      </w:tr>
      <w:tr w:rsidR="00AC1860" w:rsidRPr="004C7DD6" w14:paraId="5AACCF57" w14:textId="77777777" w:rsidTr="0025471F">
        <w:trPr>
          <w:jc w:val="center"/>
        </w:trPr>
        <w:tc>
          <w:tcPr>
            <w:tcW w:w="4876" w:type="dxa"/>
            <w:tcBorders>
              <w:top w:val="nil"/>
              <w:left w:val="nil"/>
              <w:bottom w:val="nil"/>
              <w:right w:val="nil"/>
            </w:tcBorders>
          </w:tcPr>
          <w:p w14:paraId="6DE8F53F" w14:textId="77777777" w:rsidR="00AC1860" w:rsidRPr="004C7DD6" w:rsidRDefault="00AC1860" w:rsidP="0025471F">
            <w:pPr>
              <w:pStyle w:val="Normal6a"/>
            </w:pPr>
            <w:r w:rsidRPr="004C7DD6">
              <w:t>(5)</w:t>
            </w:r>
            <w:r w:rsidRPr="004C7DD6">
              <w:tab/>
              <w:t xml:space="preserve">Unionsstödet bör bygga på resultat och investeringar på asyl- </w:t>
            </w:r>
            <w:r w:rsidRPr="004C7DD6">
              <w:rPr>
                <w:b/>
                <w:bCs/>
                <w:i/>
                <w:iCs/>
              </w:rPr>
              <w:t>och</w:t>
            </w:r>
            <w:r w:rsidRPr="004C7DD6">
              <w:t xml:space="preserve"> migrationsområdet från tidigare programperioder, nämligen i) Europeiska flyktingfonden, inrättad genom Europaparlamentets och rådets beslut nr 573/2007/EG</w:t>
            </w:r>
            <w:r w:rsidRPr="004C7DD6">
              <w:rPr>
                <w:vertAlign w:val="superscript"/>
              </w:rPr>
              <w:t>3</w:t>
            </w:r>
            <w:r w:rsidRPr="004C7DD6">
              <w:t xml:space="preserve"> för perioden 2008–2013, ii) Europeiska fonden för integration av tredjelandsmedborgare, inrättad genom rådets beslut 2007/435/EG</w:t>
            </w:r>
            <w:r w:rsidRPr="004C7DD6">
              <w:rPr>
                <w:vertAlign w:val="superscript"/>
              </w:rPr>
              <w:t>4</w:t>
            </w:r>
            <w:r w:rsidRPr="004C7DD6">
              <w:t xml:space="preserve"> för perioden 2007–2013, iii) Europeiska återvändandefonden, inrättad genom Europaparlamentets och rådets beslut nr 575/2007/EG</w:t>
            </w:r>
            <w:r w:rsidRPr="004C7DD6">
              <w:rPr>
                <w:vertAlign w:val="superscript"/>
              </w:rPr>
              <w:t>5</w:t>
            </w:r>
            <w:r w:rsidRPr="004C7DD6">
              <w:t xml:space="preserve"> för perioden 2008–2013, iv) Asyl-, migrations- och integrationsfonden, inrättad genom Europaparlamentets och rådets förordning (EU) nr 516/2014</w:t>
            </w:r>
            <w:r w:rsidRPr="004C7DD6">
              <w:rPr>
                <w:vertAlign w:val="superscript"/>
              </w:rPr>
              <w:t>6</w:t>
            </w:r>
            <w:r w:rsidRPr="004C7DD6">
              <w:t xml:space="preserve"> för perioden 2014–2020, och v) Asyl-, migrations- och integrationsfonden för perioden 2021–2027, inrättad genom Europaparlamentets och rådets förordning (EU) 2021/1147.</w:t>
            </w:r>
            <w:r w:rsidRPr="004C7DD6">
              <w:rPr>
                <w:vertAlign w:val="superscript"/>
              </w:rPr>
              <w:t>7</w:t>
            </w:r>
            <w:r w:rsidRPr="004C7DD6">
              <w:t xml:space="preserve"> Unionsstödets tillämpningsområde bör också göra det möjligt att ta hänsyn till den senaste utvecklingen.</w:t>
            </w:r>
          </w:p>
        </w:tc>
        <w:tc>
          <w:tcPr>
            <w:tcW w:w="4876" w:type="dxa"/>
            <w:tcBorders>
              <w:top w:val="nil"/>
              <w:left w:val="nil"/>
              <w:bottom w:val="nil"/>
              <w:right w:val="nil"/>
            </w:tcBorders>
          </w:tcPr>
          <w:p w14:paraId="1D15716B" w14:textId="77777777" w:rsidR="00AC1860" w:rsidRPr="004C7DD6" w:rsidRDefault="00AC1860" w:rsidP="0025471F">
            <w:pPr>
              <w:pStyle w:val="Normal6a"/>
            </w:pPr>
            <w:r w:rsidRPr="004C7DD6">
              <w:t>(5)</w:t>
            </w:r>
            <w:r w:rsidRPr="004C7DD6">
              <w:tab/>
              <w:t xml:space="preserve">Unionsstödet bör bygga på resultat och investeringar på asyl-, migrations- </w:t>
            </w:r>
            <w:r w:rsidRPr="004C7DD6">
              <w:rPr>
                <w:b/>
                <w:bCs/>
                <w:i/>
                <w:iCs/>
              </w:rPr>
              <w:t>och</w:t>
            </w:r>
            <w:r w:rsidRPr="004C7DD6">
              <w:t xml:space="preserve"> </w:t>
            </w:r>
            <w:r w:rsidRPr="004C7DD6">
              <w:rPr>
                <w:b/>
                <w:bCs/>
                <w:i/>
                <w:iCs/>
              </w:rPr>
              <w:t>integrationsområdet</w:t>
            </w:r>
            <w:r w:rsidRPr="004C7DD6">
              <w:t xml:space="preserve"> från tidigare programperioder, nämligen i) Europeiska flyktingfonden, inrättad genom Europaparlamentets och rådets beslut nr 573/2007/EG</w:t>
            </w:r>
            <w:r w:rsidRPr="004C7DD6">
              <w:rPr>
                <w:vertAlign w:val="superscript"/>
              </w:rPr>
              <w:t>3</w:t>
            </w:r>
            <w:r w:rsidRPr="004C7DD6">
              <w:t xml:space="preserve"> för perioden 2008–2013, ii) Europeiska fonden för integration av tredjelandsmedborgare, inrättad genom rådets beslut 2007/435/EG</w:t>
            </w:r>
            <w:r w:rsidRPr="004C7DD6">
              <w:rPr>
                <w:vertAlign w:val="superscript"/>
              </w:rPr>
              <w:t>4</w:t>
            </w:r>
            <w:r w:rsidRPr="004C7DD6">
              <w:t xml:space="preserve"> för perioden 2007–2013, iii) Europeiska återvändandefonden, inrättad genom Europaparlamentets och rådets beslut nr 575/2007/EG</w:t>
            </w:r>
            <w:r w:rsidRPr="004C7DD6">
              <w:rPr>
                <w:vertAlign w:val="superscript"/>
              </w:rPr>
              <w:t>5</w:t>
            </w:r>
            <w:r w:rsidRPr="004C7DD6">
              <w:t xml:space="preserve"> för perioden 2008–2013, iv) Asyl-, migrations- och integrationsfonden, inrättad genom Europaparlamentets och rådets förordning (EU) nr 516/2014</w:t>
            </w:r>
            <w:r w:rsidRPr="004C7DD6">
              <w:rPr>
                <w:vertAlign w:val="superscript"/>
              </w:rPr>
              <w:t>6</w:t>
            </w:r>
            <w:r w:rsidRPr="004C7DD6">
              <w:t xml:space="preserve"> för perioden 2014–2020, och v) Asyl-, migrations- och integrationsfonden för perioden 2021–2027, inrättad genom Europaparlamentets och rådets förordning (EU) 2021/1147.</w:t>
            </w:r>
            <w:r w:rsidRPr="004C7DD6">
              <w:rPr>
                <w:vertAlign w:val="superscript"/>
              </w:rPr>
              <w:t>7</w:t>
            </w:r>
            <w:r w:rsidRPr="004C7DD6">
              <w:t xml:space="preserve"> Unionsstödets tillämpningsområde bör också göra det möjligt att ta hänsyn till den senaste utvecklingen.</w:t>
            </w:r>
          </w:p>
        </w:tc>
      </w:tr>
      <w:tr w:rsidR="00AC1860" w:rsidRPr="004C7DD6" w14:paraId="410EC28F" w14:textId="77777777" w:rsidTr="0025471F">
        <w:trPr>
          <w:jc w:val="center"/>
        </w:trPr>
        <w:tc>
          <w:tcPr>
            <w:tcW w:w="4876" w:type="dxa"/>
            <w:tcBorders>
              <w:top w:val="nil"/>
              <w:left w:val="nil"/>
              <w:bottom w:val="nil"/>
              <w:right w:val="nil"/>
            </w:tcBorders>
          </w:tcPr>
          <w:p w14:paraId="329B22A9"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048D7002" w14:textId="77777777" w:rsidR="00AC1860" w:rsidRPr="004C7DD6" w:rsidRDefault="00AC1860" w:rsidP="0025471F">
            <w:pPr>
              <w:pStyle w:val="Normal6a"/>
            </w:pPr>
            <w:r w:rsidRPr="004C7DD6">
              <w:rPr>
                <w:b/>
                <w:i/>
              </w:rPr>
              <w:t>_________________</w:t>
            </w:r>
          </w:p>
        </w:tc>
      </w:tr>
      <w:tr w:rsidR="00AC1860" w:rsidRPr="004C7DD6" w14:paraId="68040E71" w14:textId="77777777" w:rsidTr="0025471F">
        <w:trPr>
          <w:jc w:val="center"/>
        </w:trPr>
        <w:tc>
          <w:tcPr>
            <w:tcW w:w="4876" w:type="dxa"/>
            <w:tcBorders>
              <w:top w:val="nil"/>
              <w:left w:val="nil"/>
              <w:bottom w:val="nil"/>
              <w:right w:val="nil"/>
            </w:tcBorders>
          </w:tcPr>
          <w:p w14:paraId="6E4ACCE0" w14:textId="77777777" w:rsidR="00AC1860" w:rsidRPr="004C7DD6" w:rsidRDefault="00AC1860" w:rsidP="0025471F">
            <w:pPr>
              <w:pStyle w:val="Normal6a"/>
            </w:pPr>
            <w:r w:rsidRPr="004C7DD6">
              <w:rPr>
                <w:vertAlign w:val="superscript"/>
              </w:rPr>
              <w:t>3</w:t>
            </w:r>
            <w:r w:rsidRPr="004C7DD6">
              <w:t xml:space="preserve"> Europaparlamentets och rådets beslut nr 573/2007/EG av den 23 maj 2007 om inrättande av Europeiska flyktingfonden för perioden 2008–2013 som en del av det allmänna programmet Solidaritet och hantering av migrationsströmmar och om upphävande av rådets beslut 2004/904/EG (EUT L 144, 6.6.2007, s. 1, ELI: http://data.europa.eu/eli/dec/2007/573/oj).</w:t>
            </w:r>
          </w:p>
        </w:tc>
        <w:tc>
          <w:tcPr>
            <w:tcW w:w="4876" w:type="dxa"/>
            <w:tcBorders>
              <w:top w:val="nil"/>
              <w:left w:val="nil"/>
              <w:bottom w:val="nil"/>
              <w:right w:val="nil"/>
            </w:tcBorders>
          </w:tcPr>
          <w:p w14:paraId="46A2A0EA" w14:textId="77777777" w:rsidR="00AC1860" w:rsidRPr="004C7DD6" w:rsidRDefault="00AC1860" w:rsidP="0025471F">
            <w:pPr>
              <w:pStyle w:val="Normal6a"/>
            </w:pPr>
            <w:r w:rsidRPr="004C7DD6">
              <w:rPr>
                <w:vertAlign w:val="superscript"/>
              </w:rPr>
              <w:t>3</w:t>
            </w:r>
            <w:r w:rsidRPr="004C7DD6">
              <w:t xml:space="preserve"> Europaparlamentets och rådets beslut nr 573/2007/EG av den 23 maj 2007 om inrättande av Europeiska flyktingfonden för perioden 2008–2013 som en del av det allmänna programmet Solidaritet och hantering av migrationsströmmar och om upphävande av rådets beslut 2004/904/EG (EUT L 144, 6.6.2007, s. 1, ELI: http://data.europa.eu/eli/dec/2007/573/oj).</w:t>
            </w:r>
          </w:p>
        </w:tc>
      </w:tr>
      <w:tr w:rsidR="00AC1860" w:rsidRPr="004C7DD6" w14:paraId="41E503A5" w14:textId="77777777" w:rsidTr="0025471F">
        <w:trPr>
          <w:jc w:val="center"/>
        </w:trPr>
        <w:tc>
          <w:tcPr>
            <w:tcW w:w="4876" w:type="dxa"/>
            <w:tcBorders>
              <w:top w:val="nil"/>
              <w:left w:val="nil"/>
              <w:bottom w:val="nil"/>
              <w:right w:val="nil"/>
            </w:tcBorders>
          </w:tcPr>
          <w:p w14:paraId="7EAAF24B" w14:textId="77777777" w:rsidR="00AC1860" w:rsidRPr="004C7DD6" w:rsidRDefault="00AC1860" w:rsidP="0025471F">
            <w:pPr>
              <w:pStyle w:val="Normal6a"/>
            </w:pPr>
            <w:r w:rsidRPr="004C7DD6">
              <w:rPr>
                <w:vertAlign w:val="superscript"/>
              </w:rPr>
              <w:t>4</w:t>
            </w:r>
            <w:r w:rsidRPr="004C7DD6">
              <w:t xml:space="preserve"> Rådets beslut 2007/435/EG av den 25 juni 2007 om inrättande av Europeiska fonden för integration av tredjelandsmedborgare under perioden 2007–2013 som en del av det allmänna programmet Solidaritet och hantering av migrationsströmmar (EUT L 168, 28.6.2007, s. 18, ELI: http://data.europa.eu/eli/dec/2007/435/oj).</w:t>
            </w:r>
          </w:p>
        </w:tc>
        <w:tc>
          <w:tcPr>
            <w:tcW w:w="4876" w:type="dxa"/>
            <w:tcBorders>
              <w:top w:val="nil"/>
              <w:left w:val="nil"/>
              <w:bottom w:val="nil"/>
              <w:right w:val="nil"/>
            </w:tcBorders>
          </w:tcPr>
          <w:p w14:paraId="7F1E2100" w14:textId="77777777" w:rsidR="00AC1860" w:rsidRPr="004C7DD6" w:rsidRDefault="00AC1860" w:rsidP="0025471F">
            <w:pPr>
              <w:pStyle w:val="Normal6a"/>
            </w:pPr>
            <w:r w:rsidRPr="004C7DD6">
              <w:rPr>
                <w:vertAlign w:val="superscript"/>
              </w:rPr>
              <w:t>4</w:t>
            </w:r>
            <w:r w:rsidRPr="004C7DD6">
              <w:t xml:space="preserve"> Rådets beslut 2007/435/EG av den 25 juni 2007 om inrättande av Europeiska fonden för integration av tredjelandsmedborgare under perioden 2007–2013 som en del av det allmänna programmet Solidaritet och hantering av migrationsströmmar (EUT L 168, 28.6.2007, s. 18, ELI: http://data.europa.eu/eli/dec/2007/435/oj).</w:t>
            </w:r>
          </w:p>
        </w:tc>
      </w:tr>
      <w:tr w:rsidR="00AC1860" w:rsidRPr="004C7DD6" w14:paraId="313C28F2" w14:textId="77777777" w:rsidTr="0025471F">
        <w:trPr>
          <w:jc w:val="center"/>
        </w:trPr>
        <w:tc>
          <w:tcPr>
            <w:tcW w:w="4876" w:type="dxa"/>
            <w:tcBorders>
              <w:top w:val="nil"/>
              <w:left w:val="nil"/>
              <w:bottom w:val="nil"/>
              <w:right w:val="nil"/>
            </w:tcBorders>
          </w:tcPr>
          <w:p w14:paraId="09C9BA85" w14:textId="77777777" w:rsidR="00AC1860" w:rsidRPr="004C7DD6" w:rsidRDefault="00AC1860" w:rsidP="0025471F">
            <w:pPr>
              <w:pStyle w:val="Normal6a"/>
            </w:pPr>
            <w:r w:rsidRPr="004C7DD6">
              <w:rPr>
                <w:vertAlign w:val="superscript"/>
              </w:rPr>
              <w:t>5</w:t>
            </w:r>
            <w:r w:rsidRPr="004C7DD6">
              <w:t xml:space="preserve"> Europaparlamentets och rådets beslut nr 575/2007/EG av den 23 maj 2007 om inrättande av Europeiska återvändandefonden för perioden 2008–2013 som en del av det allmänna programmet Solidaritet och hantering av migrationsströmmar (EUT L 144, 6.6.2007, s. 45, ELI: http://data.europa.eu/eli/dec/2007/575/oj).</w:t>
            </w:r>
          </w:p>
        </w:tc>
        <w:tc>
          <w:tcPr>
            <w:tcW w:w="4876" w:type="dxa"/>
            <w:tcBorders>
              <w:top w:val="nil"/>
              <w:left w:val="nil"/>
              <w:bottom w:val="nil"/>
              <w:right w:val="nil"/>
            </w:tcBorders>
          </w:tcPr>
          <w:p w14:paraId="1B05312C" w14:textId="77777777" w:rsidR="00AC1860" w:rsidRPr="004C7DD6" w:rsidRDefault="00AC1860" w:rsidP="0025471F">
            <w:pPr>
              <w:pStyle w:val="Normal6a"/>
            </w:pPr>
            <w:r w:rsidRPr="004C7DD6">
              <w:rPr>
                <w:vertAlign w:val="superscript"/>
              </w:rPr>
              <w:t>5</w:t>
            </w:r>
            <w:r w:rsidRPr="004C7DD6">
              <w:t xml:space="preserve"> Europaparlamentets och rådets beslut nr 575/2007/EG av den 23 maj 2007 om inrättande av Europeiska återvändandefonden för perioden 2008–2013 som en del av det allmänna programmet Solidaritet och hantering av migrationsströmmar (EUT L 144, 6.6.2007, s. 45, ELI: http://data.europa.eu/eli/dec/2007/575/oj).</w:t>
            </w:r>
          </w:p>
        </w:tc>
      </w:tr>
      <w:tr w:rsidR="00AC1860" w:rsidRPr="004C7DD6" w14:paraId="464CD297" w14:textId="77777777" w:rsidTr="0025471F">
        <w:trPr>
          <w:jc w:val="center"/>
        </w:trPr>
        <w:tc>
          <w:tcPr>
            <w:tcW w:w="4876" w:type="dxa"/>
            <w:tcBorders>
              <w:top w:val="nil"/>
              <w:left w:val="nil"/>
              <w:bottom w:val="nil"/>
              <w:right w:val="nil"/>
            </w:tcBorders>
          </w:tcPr>
          <w:p w14:paraId="6BFB9C16" w14:textId="77777777" w:rsidR="00AC1860" w:rsidRPr="004C7DD6" w:rsidRDefault="00AC1860" w:rsidP="0025471F">
            <w:pPr>
              <w:pStyle w:val="Normal6a"/>
            </w:pPr>
            <w:r w:rsidRPr="004C7DD6">
              <w:rPr>
                <w:vertAlign w:val="superscript"/>
              </w:rPr>
              <w:t>6</w:t>
            </w:r>
            <w:r w:rsidRPr="004C7DD6">
              <w:t xml:space="preserve"> Europaparlamentets och rådets förordning (EU) nr 516/2014 av den 16 april 2014 om inrättande av asyl-, migrations- och integrationsfonden, om ändring av rådets beslut 2008/381/EG och om upphävande av Europaparlamentets och rådets beslut nr 573/2007/EG och nr 575/2007/EG och rådets beslut 2007/435/EG (EUT L 150, 20.5.2014, s. 168, ELI: http://data.europa.eu/eli/reg/2014/516/oj).</w:t>
            </w:r>
          </w:p>
        </w:tc>
        <w:tc>
          <w:tcPr>
            <w:tcW w:w="4876" w:type="dxa"/>
            <w:tcBorders>
              <w:top w:val="nil"/>
              <w:left w:val="nil"/>
              <w:bottom w:val="nil"/>
              <w:right w:val="nil"/>
            </w:tcBorders>
          </w:tcPr>
          <w:p w14:paraId="2E9FDF78" w14:textId="77777777" w:rsidR="00AC1860" w:rsidRPr="004C7DD6" w:rsidRDefault="00AC1860" w:rsidP="0025471F">
            <w:pPr>
              <w:pStyle w:val="Normal6a"/>
            </w:pPr>
            <w:r w:rsidRPr="004C7DD6">
              <w:rPr>
                <w:vertAlign w:val="superscript"/>
              </w:rPr>
              <w:t>6</w:t>
            </w:r>
            <w:r w:rsidRPr="004C7DD6">
              <w:t xml:space="preserve"> Europaparlamentets och rådets förordning (EU) nr 516/2014 av den 16 april 2014 om inrättande av asyl-, migrations- och integrationsfonden, om ändring av rådets beslut 2008/381/EG och om upphävande av Europaparlamentets och rådets beslut nr 573/2007/EG och nr 575/2007/EG och rådets beslut 2007/435/EG (EUT L 150, 20.5.2014, s. 168, ELI: http://data.europa.eu/eli/reg/2014/516/oj).</w:t>
            </w:r>
          </w:p>
        </w:tc>
      </w:tr>
      <w:tr w:rsidR="00AC1860" w:rsidRPr="004C7DD6" w14:paraId="5500BDF4" w14:textId="77777777" w:rsidTr="0025471F">
        <w:trPr>
          <w:jc w:val="center"/>
        </w:trPr>
        <w:tc>
          <w:tcPr>
            <w:tcW w:w="4876" w:type="dxa"/>
            <w:tcBorders>
              <w:top w:val="nil"/>
              <w:left w:val="nil"/>
              <w:bottom w:val="nil"/>
              <w:right w:val="nil"/>
            </w:tcBorders>
          </w:tcPr>
          <w:p w14:paraId="0C37B616" w14:textId="77777777" w:rsidR="00AC1860" w:rsidRPr="004C7DD6" w:rsidRDefault="00AC1860" w:rsidP="0025471F">
            <w:pPr>
              <w:pStyle w:val="Normal6a"/>
            </w:pPr>
            <w:r w:rsidRPr="004C7DD6">
              <w:rPr>
                <w:vertAlign w:val="superscript"/>
              </w:rPr>
              <w:t>7</w:t>
            </w:r>
            <w:r w:rsidRPr="004C7DD6">
              <w:t xml:space="preserve"> Europaparlamentets och rådets förordning (EU) 2021/1147 av den 7 juli 2021 om inrättande av Asyl-, migrations- och integrationsfonden (EUT L 251, 15.7.2021, s. 1, ELI: http://data.europa.eu/eli/reg/2021/1147/oj).</w:t>
            </w:r>
          </w:p>
        </w:tc>
        <w:tc>
          <w:tcPr>
            <w:tcW w:w="4876" w:type="dxa"/>
            <w:tcBorders>
              <w:top w:val="nil"/>
              <w:left w:val="nil"/>
              <w:bottom w:val="nil"/>
              <w:right w:val="nil"/>
            </w:tcBorders>
          </w:tcPr>
          <w:p w14:paraId="50512B8E" w14:textId="77777777" w:rsidR="00AC1860" w:rsidRPr="004C7DD6" w:rsidRDefault="00AC1860" w:rsidP="0025471F">
            <w:pPr>
              <w:pStyle w:val="Normal6a"/>
            </w:pPr>
            <w:r w:rsidRPr="004C7DD6">
              <w:rPr>
                <w:vertAlign w:val="superscript"/>
              </w:rPr>
              <w:t>7</w:t>
            </w:r>
            <w:r w:rsidRPr="004C7DD6">
              <w:t xml:space="preserve"> Europaparlamentets och rådets förordning (EU) 2021/1147 av den 7 juli 2021 om inrättande av Asyl-, migrations- och integrationsfonden (EUT L 251, 15.7.2021, s. 1, ELI: http://data.europa.eu/eli/reg/2021/1147/oj).</w:t>
            </w:r>
          </w:p>
        </w:tc>
      </w:tr>
    </w:tbl>
    <w:p w14:paraId="18840B8A"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1CBB7511" w14:textId="77777777" w:rsidR="00AC1860" w:rsidRPr="004C7DD6" w:rsidRDefault="00AC1860" w:rsidP="00AC1860">
      <w:r w:rsidRPr="004C7DD6">
        <w:rPr>
          <w:rStyle w:val="HideTWBExt"/>
        </w:rPr>
        <w:t>&lt;/Amend&gt;</w:t>
      </w:r>
    </w:p>
    <w:p w14:paraId="2FA5FE44"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83</w:t>
      </w:r>
      <w:r w:rsidRPr="004C7DD6">
        <w:rPr>
          <w:rStyle w:val="HideTWBExt"/>
          <w:b w:val="0"/>
        </w:rPr>
        <w:t>&lt;/NumAm&gt;</w:t>
      </w:r>
    </w:p>
    <w:p w14:paraId="0E183965" w14:textId="77777777" w:rsidR="00AC1860" w:rsidRPr="004C7DD6" w:rsidRDefault="00AC1860" w:rsidP="00AC1860">
      <w:pPr>
        <w:pStyle w:val="NormalBold"/>
      </w:pPr>
      <w:r w:rsidRPr="004C7DD6">
        <w:rPr>
          <w:rStyle w:val="HideTWBExt"/>
          <w:b w:val="0"/>
        </w:rPr>
        <w:t>&lt;RepeatBlock-By&gt;&lt;Members&gt;</w:t>
      </w:r>
      <w:r w:rsidRPr="004C7DD6">
        <w:t>Rasa Juknevičienė</w:t>
      </w:r>
      <w:r w:rsidRPr="004C7DD6">
        <w:rPr>
          <w:rStyle w:val="HideTWBExt"/>
          <w:b w:val="0"/>
        </w:rPr>
        <w:t>&lt;/Members&gt;</w:t>
      </w:r>
    </w:p>
    <w:p w14:paraId="525E7E21" w14:textId="77777777" w:rsidR="00AC1860" w:rsidRPr="004C7DD6" w:rsidRDefault="00AC1860" w:rsidP="00AC1860">
      <w:pPr>
        <w:pStyle w:val="NormalBold"/>
      </w:pPr>
      <w:r w:rsidRPr="004C7DD6">
        <w:rPr>
          <w:rStyle w:val="HideTWBExt"/>
          <w:b w:val="0"/>
        </w:rPr>
        <w:t>&lt;/RepeatBlock-By&gt;</w:t>
      </w:r>
    </w:p>
    <w:p w14:paraId="0E1998CD"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070797AA" w14:textId="77777777" w:rsidR="00AC1860" w:rsidRPr="004C7DD6" w:rsidRDefault="00AC1860" w:rsidP="00AC1860">
      <w:pPr>
        <w:pStyle w:val="NormalBold"/>
      </w:pPr>
      <w:r w:rsidRPr="004C7DD6">
        <w:rPr>
          <w:rStyle w:val="HideTWBExt"/>
          <w:b w:val="0"/>
        </w:rPr>
        <w:t>&lt;Article&gt;</w:t>
      </w:r>
      <w:r w:rsidRPr="004C7DD6">
        <w:t>Skäl 5</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6B0FD799" w14:textId="77777777" w:rsidTr="0025471F">
        <w:trPr>
          <w:trHeight w:hRule="exact" w:val="240"/>
          <w:jc w:val="center"/>
        </w:trPr>
        <w:tc>
          <w:tcPr>
            <w:tcW w:w="9752" w:type="dxa"/>
            <w:gridSpan w:val="2"/>
            <w:tcBorders>
              <w:top w:val="nil"/>
              <w:left w:val="nil"/>
              <w:bottom w:val="nil"/>
              <w:right w:val="nil"/>
            </w:tcBorders>
          </w:tcPr>
          <w:p w14:paraId="49520829" w14:textId="77777777" w:rsidR="00AC1860" w:rsidRPr="004C7DD6" w:rsidRDefault="00AC1860" w:rsidP="0025471F"/>
        </w:tc>
      </w:tr>
      <w:tr w:rsidR="00AC1860" w:rsidRPr="004C7DD6" w14:paraId="3C7C5450" w14:textId="77777777" w:rsidTr="0025471F">
        <w:trPr>
          <w:trHeight w:val="240"/>
          <w:jc w:val="center"/>
        </w:trPr>
        <w:tc>
          <w:tcPr>
            <w:tcW w:w="4876" w:type="dxa"/>
            <w:tcBorders>
              <w:top w:val="nil"/>
              <w:left w:val="nil"/>
              <w:bottom w:val="nil"/>
              <w:right w:val="nil"/>
            </w:tcBorders>
          </w:tcPr>
          <w:p w14:paraId="59CEE617"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715DF491" w14:textId="77777777" w:rsidR="00AC1860" w:rsidRPr="004C7DD6" w:rsidRDefault="00AC1860" w:rsidP="0025471F">
            <w:pPr>
              <w:pStyle w:val="AmColumnHeading"/>
            </w:pPr>
            <w:r w:rsidRPr="004C7DD6">
              <w:t>Ändringsförslag</w:t>
            </w:r>
          </w:p>
        </w:tc>
      </w:tr>
      <w:tr w:rsidR="00AC1860" w:rsidRPr="004C7DD6" w14:paraId="79B2852F" w14:textId="77777777" w:rsidTr="0025471F">
        <w:trPr>
          <w:jc w:val="center"/>
        </w:trPr>
        <w:tc>
          <w:tcPr>
            <w:tcW w:w="4876" w:type="dxa"/>
            <w:tcBorders>
              <w:top w:val="nil"/>
              <w:left w:val="nil"/>
              <w:bottom w:val="nil"/>
              <w:right w:val="nil"/>
            </w:tcBorders>
          </w:tcPr>
          <w:p w14:paraId="08BB61CC" w14:textId="77777777" w:rsidR="00AC1860" w:rsidRPr="004C7DD6" w:rsidRDefault="00AC1860" w:rsidP="0025471F">
            <w:pPr>
              <w:pStyle w:val="Normal6a"/>
            </w:pPr>
            <w:r w:rsidRPr="004C7DD6">
              <w:t>(5)</w:t>
            </w:r>
            <w:r w:rsidRPr="004C7DD6">
              <w:tab/>
              <w:t xml:space="preserve">Unionsstödet bör bygga på resultat och investeringar på asyl- </w:t>
            </w:r>
            <w:r w:rsidRPr="004C7DD6">
              <w:rPr>
                <w:b/>
                <w:bCs/>
                <w:i/>
                <w:iCs/>
              </w:rPr>
              <w:t>och</w:t>
            </w:r>
            <w:r w:rsidRPr="004C7DD6">
              <w:t xml:space="preserve"> migrationsområdet från tidigare programperioder, nämligen i) Europeiska flyktingfonden, inrättad genom Europaparlamentets och rådets beslut nr 573/2007/EG</w:t>
            </w:r>
            <w:r w:rsidRPr="004C7DD6">
              <w:rPr>
                <w:vertAlign w:val="superscript"/>
              </w:rPr>
              <w:t>3</w:t>
            </w:r>
            <w:r w:rsidRPr="004C7DD6">
              <w:t xml:space="preserve"> för perioden 2008–2013, ii) Europeiska fonden för integration av tredjelandsmedborgare, inrättad genom rådets beslut 2007/435/EG</w:t>
            </w:r>
            <w:r w:rsidRPr="004C7DD6">
              <w:rPr>
                <w:vertAlign w:val="superscript"/>
              </w:rPr>
              <w:t>4</w:t>
            </w:r>
            <w:r w:rsidRPr="004C7DD6">
              <w:t xml:space="preserve"> för perioden 2007–2013, iii) Europeiska återvändandefonden, inrättad genom Europaparlamentets och rådets beslut nr 575/2007/EG</w:t>
            </w:r>
            <w:r w:rsidRPr="004C7DD6">
              <w:rPr>
                <w:vertAlign w:val="superscript"/>
              </w:rPr>
              <w:t>5</w:t>
            </w:r>
            <w:r w:rsidRPr="004C7DD6">
              <w:t xml:space="preserve"> för perioden 2008–2013, iv) Asyl-, migrations- och integrationsfonden, inrättad genom Europaparlamentets och rådets förordning (EU) nr 516/2014</w:t>
            </w:r>
            <w:r w:rsidRPr="004C7DD6">
              <w:rPr>
                <w:vertAlign w:val="superscript"/>
              </w:rPr>
              <w:t>6</w:t>
            </w:r>
            <w:r w:rsidRPr="004C7DD6">
              <w:t xml:space="preserve"> för perioden 2014–2020, och v) Asyl-, migrations- och integrationsfonden för perioden 2021–2027, inrättad genom Europaparlamentets och rådets förordning (EU) 2021/1147.</w:t>
            </w:r>
            <w:r w:rsidRPr="004C7DD6">
              <w:rPr>
                <w:vertAlign w:val="superscript"/>
              </w:rPr>
              <w:t>7</w:t>
            </w:r>
            <w:r w:rsidRPr="004C7DD6">
              <w:t xml:space="preserve"> Unionsstödets tillämpningsområde bör också göra det möjligt att ta hänsyn till den senaste utvecklingen.</w:t>
            </w:r>
          </w:p>
        </w:tc>
        <w:tc>
          <w:tcPr>
            <w:tcW w:w="4876" w:type="dxa"/>
            <w:tcBorders>
              <w:top w:val="nil"/>
              <w:left w:val="nil"/>
              <w:bottom w:val="nil"/>
              <w:right w:val="nil"/>
            </w:tcBorders>
          </w:tcPr>
          <w:p w14:paraId="17A395B2" w14:textId="77777777" w:rsidR="00AC1860" w:rsidRPr="004C7DD6" w:rsidRDefault="00AC1860" w:rsidP="0025471F">
            <w:pPr>
              <w:pStyle w:val="Normal6a"/>
            </w:pPr>
            <w:r w:rsidRPr="004C7DD6">
              <w:t>(5)</w:t>
            </w:r>
            <w:r w:rsidRPr="004C7DD6">
              <w:tab/>
              <w:t xml:space="preserve">Unionsstödet bör bygga på resultat och investeringar på asyl-, migrations- </w:t>
            </w:r>
            <w:r w:rsidRPr="004C7DD6">
              <w:rPr>
                <w:b/>
                <w:bCs/>
                <w:i/>
                <w:iCs/>
              </w:rPr>
              <w:t>och</w:t>
            </w:r>
            <w:r w:rsidRPr="004C7DD6">
              <w:t xml:space="preserve"> </w:t>
            </w:r>
            <w:r w:rsidRPr="004C7DD6">
              <w:rPr>
                <w:b/>
                <w:bCs/>
                <w:i/>
                <w:iCs/>
              </w:rPr>
              <w:t>integrationsområdet</w:t>
            </w:r>
            <w:r w:rsidRPr="004C7DD6">
              <w:t xml:space="preserve"> från tidigare programperioder, nämligen i) Europeiska flyktingfonden, inrättad genom Europaparlamentets och rådets beslut nr 573/2007/EG</w:t>
            </w:r>
            <w:r w:rsidRPr="004C7DD6">
              <w:rPr>
                <w:vertAlign w:val="superscript"/>
              </w:rPr>
              <w:t>7</w:t>
            </w:r>
            <w:r w:rsidRPr="004C7DD6">
              <w:t xml:space="preserve"> för perioden 2008–2013, ii) Europeiska fonden för integration av tredjelandsmedborgare, inrättad genom rådets beslut 2007/435/EG</w:t>
            </w:r>
            <w:r w:rsidRPr="004C7DD6">
              <w:rPr>
                <w:vertAlign w:val="superscript"/>
              </w:rPr>
              <w:t>4</w:t>
            </w:r>
            <w:r w:rsidRPr="004C7DD6">
              <w:t xml:space="preserve"> för perioden 2007–2013, iii) Europeiska återvändandefonden, inrättad genom Europaparlamentets och rådets beslut nr 575/2007/EG</w:t>
            </w:r>
            <w:r w:rsidRPr="004C7DD6">
              <w:rPr>
                <w:vertAlign w:val="superscript"/>
              </w:rPr>
              <w:t>5</w:t>
            </w:r>
            <w:r w:rsidRPr="004C7DD6">
              <w:t xml:space="preserve"> för perioden 2008–2013, iv) Asyl-, migrations- och integrationsfonden, inrättad genom Europaparlamentets och rådets förordning (EU) nr 516/2014</w:t>
            </w:r>
            <w:r w:rsidRPr="004C7DD6">
              <w:rPr>
                <w:vertAlign w:val="superscript"/>
              </w:rPr>
              <w:t>6</w:t>
            </w:r>
            <w:r w:rsidRPr="004C7DD6">
              <w:t xml:space="preserve"> för perioden 2014–2020, och v) Asyl-, migrations- och integrationsfonden för perioden 2021–2027, inrättad genom Europaparlamentets och rådets förordning (EU) 2021/1147.</w:t>
            </w:r>
            <w:r w:rsidRPr="004C7DD6">
              <w:rPr>
                <w:vertAlign w:val="superscript"/>
              </w:rPr>
              <w:t>7</w:t>
            </w:r>
            <w:r w:rsidRPr="004C7DD6">
              <w:t xml:space="preserve"> Unionsstödets tillämpningsområde bör också göra det möjligt att ta hänsyn till den senaste utvecklingen.</w:t>
            </w:r>
          </w:p>
        </w:tc>
      </w:tr>
      <w:tr w:rsidR="00AC1860" w:rsidRPr="004C7DD6" w14:paraId="7E52CC40" w14:textId="77777777" w:rsidTr="0025471F">
        <w:trPr>
          <w:jc w:val="center"/>
        </w:trPr>
        <w:tc>
          <w:tcPr>
            <w:tcW w:w="4876" w:type="dxa"/>
            <w:tcBorders>
              <w:top w:val="nil"/>
              <w:left w:val="nil"/>
              <w:bottom w:val="nil"/>
              <w:right w:val="nil"/>
            </w:tcBorders>
          </w:tcPr>
          <w:p w14:paraId="50AC4CC4"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7D09DC3B" w14:textId="77777777" w:rsidR="00AC1860" w:rsidRPr="004C7DD6" w:rsidRDefault="00AC1860" w:rsidP="0025471F">
            <w:pPr>
              <w:pStyle w:val="Normal6a"/>
            </w:pPr>
            <w:r w:rsidRPr="004C7DD6">
              <w:rPr>
                <w:b/>
                <w:i/>
              </w:rPr>
              <w:t>_________________</w:t>
            </w:r>
          </w:p>
        </w:tc>
      </w:tr>
      <w:tr w:rsidR="00AC1860" w:rsidRPr="004C7DD6" w14:paraId="31D320C1" w14:textId="77777777" w:rsidTr="0025471F">
        <w:trPr>
          <w:jc w:val="center"/>
        </w:trPr>
        <w:tc>
          <w:tcPr>
            <w:tcW w:w="4876" w:type="dxa"/>
            <w:tcBorders>
              <w:top w:val="nil"/>
              <w:left w:val="nil"/>
              <w:bottom w:val="nil"/>
              <w:right w:val="nil"/>
            </w:tcBorders>
          </w:tcPr>
          <w:p w14:paraId="4972A72A" w14:textId="77777777" w:rsidR="00AC1860" w:rsidRPr="004C7DD6" w:rsidRDefault="00AC1860" w:rsidP="0025471F">
            <w:pPr>
              <w:pStyle w:val="Normal6a"/>
            </w:pPr>
            <w:r w:rsidRPr="004C7DD6">
              <w:rPr>
                <w:vertAlign w:val="superscript"/>
              </w:rPr>
              <w:t>3</w:t>
            </w:r>
            <w:r w:rsidRPr="004C7DD6">
              <w:t xml:space="preserve"> Europaparlamentets och rådets beslut nr 573/2007/EG av den 23 maj 2007 om inrättande av Europeiska flyktingfonden för perioden 2008–2013 som en del av det allmänna programmet Solidaritet och hantering av migrationsströmmar och om upphävande av rådets beslut 2004/904/EG (EUT L 144, 6.6.2007, s. 1, ELI: http://data.europa.eu/eli/dec/2007/573/oj).</w:t>
            </w:r>
          </w:p>
        </w:tc>
        <w:tc>
          <w:tcPr>
            <w:tcW w:w="4876" w:type="dxa"/>
            <w:tcBorders>
              <w:top w:val="nil"/>
              <w:left w:val="nil"/>
              <w:bottom w:val="nil"/>
              <w:right w:val="nil"/>
            </w:tcBorders>
          </w:tcPr>
          <w:p w14:paraId="4E83D019" w14:textId="77777777" w:rsidR="00AC1860" w:rsidRPr="004C7DD6" w:rsidRDefault="00AC1860" w:rsidP="0025471F">
            <w:pPr>
              <w:pStyle w:val="Normal6a"/>
            </w:pPr>
            <w:r w:rsidRPr="004C7DD6">
              <w:rPr>
                <w:vertAlign w:val="superscript"/>
              </w:rPr>
              <w:t>3</w:t>
            </w:r>
            <w:r w:rsidRPr="004C7DD6">
              <w:t xml:space="preserve"> Europaparlamentets och rådets beslut nr 573/2007/EG av den 23 maj 2007 om inrättande av Europeiska flyktingfonden för perioden 2008–2013 som en del av det allmänna programmet Solidaritet och hantering av migrationsströmmar och om upphävande av rådets beslut 2004/904/EG (EUT L 144, 6.6.2007, s. 1, ELI: http://data.europa.eu/eli/dec/2007/573/oj).</w:t>
            </w:r>
          </w:p>
        </w:tc>
      </w:tr>
      <w:tr w:rsidR="00AC1860" w:rsidRPr="004C7DD6" w14:paraId="2A4B421C" w14:textId="77777777" w:rsidTr="0025471F">
        <w:trPr>
          <w:jc w:val="center"/>
        </w:trPr>
        <w:tc>
          <w:tcPr>
            <w:tcW w:w="4876" w:type="dxa"/>
            <w:tcBorders>
              <w:top w:val="nil"/>
              <w:left w:val="nil"/>
              <w:bottom w:val="nil"/>
              <w:right w:val="nil"/>
            </w:tcBorders>
          </w:tcPr>
          <w:p w14:paraId="0B9C6582" w14:textId="77777777" w:rsidR="00AC1860" w:rsidRPr="004C7DD6" w:rsidRDefault="00AC1860" w:rsidP="0025471F">
            <w:pPr>
              <w:pStyle w:val="Normal6a"/>
            </w:pPr>
            <w:r w:rsidRPr="004C7DD6">
              <w:rPr>
                <w:vertAlign w:val="superscript"/>
              </w:rPr>
              <w:t>4</w:t>
            </w:r>
            <w:r w:rsidRPr="004C7DD6">
              <w:t xml:space="preserve"> Rådets beslut 2007/435/EG av den 25 juni 2007 om inrättande av Europeiska fonden för integration av tredjelandsmedborgare under perioden 2007–2013 som en del av det allmänna programmet Solidaritet och hantering av migrationsströmmar (EUT L 168, 28.6.2007, s. 18, ELI: http://data.europa.eu/eli/dec/2007/435/oj).</w:t>
            </w:r>
          </w:p>
        </w:tc>
        <w:tc>
          <w:tcPr>
            <w:tcW w:w="4876" w:type="dxa"/>
            <w:tcBorders>
              <w:top w:val="nil"/>
              <w:left w:val="nil"/>
              <w:bottom w:val="nil"/>
              <w:right w:val="nil"/>
            </w:tcBorders>
          </w:tcPr>
          <w:p w14:paraId="09EED418" w14:textId="77777777" w:rsidR="00AC1860" w:rsidRPr="004C7DD6" w:rsidRDefault="00AC1860" w:rsidP="0025471F">
            <w:pPr>
              <w:pStyle w:val="Normal6a"/>
            </w:pPr>
            <w:r w:rsidRPr="004C7DD6">
              <w:rPr>
                <w:vertAlign w:val="superscript"/>
              </w:rPr>
              <w:t>4</w:t>
            </w:r>
            <w:r w:rsidRPr="004C7DD6">
              <w:t xml:space="preserve"> Rådets beslut 2007/435/EG av den 25 juni 2007 om inrättande av Europeiska fonden för integration av tredjelandsmedborgare under perioden 2007–2013 som en del av det allmänna programmet Solidaritet och hantering av migrationsströmmar (EUT L 168, 28.6.2007, s. 18, ELI: http://data.europa.eu/eli/dec/2007/435/oj).</w:t>
            </w:r>
          </w:p>
        </w:tc>
      </w:tr>
      <w:tr w:rsidR="00AC1860" w:rsidRPr="004C7DD6" w14:paraId="0577F676" w14:textId="77777777" w:rsidTr="0025471F">
        <w:trPr>
          <w:jc w:val="center"/>
        </w:trPr>
        <w:tc>
          <w:tcPr>
            <w:tcW w:w="4876" w:type="dxa"/>
            <w:tcBorders>
              <w:top w:val="nil"/>
              <w:left w:val="nil"/>
              <w:bottom w:val="nil"/>
              <w:right w:val="nil"/>
            </w:tcBorders>
          </w:tcPr>
          <w:p w14:paraId="2433F827" w14:textId="77777777" w:rsidR="00AC1860" w:rsidRPr="004C7DD6" w:rsidRDefault="00AC1860" w:rsidP="0025471F">
            <w:pPr>
              <w:pStyle w:val="Normal6a"/>
            </w:pPr>
            <w:r w:rsidRPr="004C7DD6">
              <w:rPr>
                <w:vertAlign w:val="superscript"/>
              </w:rPr>
              <w:t>5</w:t>
            </w:r>
            <w:r w:rsidRPr="004C7DD6">
              <w:t xml:space="preserve"> Europaparlamentets och rådets beslut nr 575/2007/EG av den 23 maj 2007 om inrättande av Europeiska återvändandefonden för perioden 2008–2013 som en del av det allmänna programmet Solidaritet och hantering av migrationsströmmar (EUT L 144, 6.6.2007, s. 45, ELI: http://data.europa.eu/eli/dec/2007/575/oj).</w:t>
            </w:r>
          </w:p>
        </w:tc>
        <w:tc>
          <w:tcPr>
            <w:tcW w:w="4876" w:type="dxa"/>
            <w:tcBorders>
              <w:top w:val="nil"/>
              <w:left w:val="nil"/>
              <w:bottom w:val="nil"/>
              <w:right w:val="nil"/>
            </w:tcBorders>
          </w:tcPr>
          <w:p w14:paraId="78C3AAAF" w14:textId="77777777" w:rsidR="00AC1860" w:rsidRPr="004C7DD6" w:rsidRDefault="00AC1860" w:rsidP="0025471F">
            <w:pPr>
              <w:pStyle w:val="Normal6a"/>
            </w:pPr>
            <w:r w:rsidRPr="004C7DD6">
              <w:rPr>
                <w:vertAlign w:val="superscript"/>
              </w:rPr>
              <w:t>5</w:t>
            </w:r>
            <w:r w:rsidRPr="004C7DD6">
              <w:t xml:space="preserve"> Europaparlamentets och rådets beslut nr 575/2007/EG av den 23 maj 2007 om inrättande av Europeiska återvändandefonden för perioden 2008–2013 som en del av det allmänna programmet Solidaritet och hantering av migrationsströmmar (EUT L 144, 6.6.2007, s. 45, ELI: http://data.europa.eu/eli/dec/2007/575/oj).</w:t>
            </w:r>
          </w:p>
        </w:tc>
      </w:tr>
      <w:tr w:rsidR="00AC1860" w:rsidRPr="004C7DD6" w14:paraId="1D136018" w14:textId="77777777" w:rsidTr="0025471F">
        <w:trPr>
          <w:jc w:val="center"/>
        </w:trPr>
        <w:tc>
          <w:tcPr>
            <w:tcW w:w="4876" w:type="dxa"/>
            <w:tcBorders>
              <w:top w:val="nil"/>
              <w:left w:val="nil"/>
              <w:bottom w:val="nil"/>
              <w:right w:val="nil"/>
            </w:tcBorders>
          </w:tcPr>
          <w:p w14:paraId="6636BC25" w14:textId="77777777" w:rsidR="00AC1860" w:rsidRPr="004C7DD6" w:rsidRDefault="00AC1860" w:rsidP="0025471F">
            <w:pPr>
              <w:pStyle w:val="Normal6a"/>
            </w:pPr>
            <w:r w:rsidRPr="004C7DD6">
              <w:rPr>
                <w:vertAlign w:val="superscript"/>
              </w:rPr>
              <w:t>6</w:t>
            </w:r>
            <w:r w:rsidRPr="004C7DD6">
              <w:t xml:space="preserve"> Europaparlamentets och rådets förordning (EU) nr 516/2014 av den 16 april 2014 om inrättande av asyl-, migrations- och integrationsfonden, om ändring av rådets beslut 2008/381/EG och om upphävande av Europaparlamentets och rådets beslut nr 573/2007/EG och nr 575/2007/EG och rådets beslut 2007/435/EG (EUT L 150, 20.5.2014, s. 168, ELI: http://data.europa.eu/eli/reg/2014/516/oj).</w:t>
            </w:r>
          </w:p>
        </w:tc>
        <w:tc>
          <w:tcPr>
            <w:tcW w:w="4876" w:type="dxa"/>
            <w:tcBorders>
              <w:top w:val="nil"/>
              <w:left w:val="nil"/>
              <w:bottom w:val="nil"/>
              <w:right w:val="nil"/>
            </w:tcBorders>
          </w:tcPr>
          <w:p w14:paraId="5CDCC8E2" w14:textId="77777777" w:rsidR="00AC1860" w:rsidRPr="004C7DD6" w:rsidRDefault="00AC1860" w:rsidP="0025471F">
            <w:pPr>
              <w:pStyle w:val="Normal6a"/>
            </w:pPr>
            <w:r w:rsidRPr="004C7DD6">
              <w:rPr>
                <w:vertAlign w:val="superscript"/>
              </w:rPr>
              <w:t>6</w:t>
            </w:r>
            <w:r w:rsidRPr="004C7DD6">
              <w:t xml:space="preserve"> Europaparlamentets och rådets förordning (EU) nr 516/2014 av den 16 april 2014 om inrättande av asyl-, migrations- och integrationsfonden, om ändring av rådets beslut 2008/381/EG och om upphävande av Europaparlamentets och rådets beslut nr 573/2007/EG och nr 575/2007/EG och rådets beslut 2007/435/EG (EUT L 150, 20.5.2014, s. 168, ELI: http://data.europa.eu/eli/reg/2014/516/oj).</w:t>
            </w:r>
          </w:p>
        </w:tc>
      </w:tr>
      <w:tr w:rsidR="00AC1860" w:rsidRPr="004C7DD6" w14:paraId="70BE03B6" w14:textId="77777777" w:rsidTr="0025471F">
        <w:trPr>
          <w:jc w:val="center"/>
        </w:trPr>
        <w:tc>
          <w:tcPr>
            <w:tcW w:w="4876" w:type="dxa"/>
            <w:tcBorders>
              <w:top w:val="nil"/>
              <w:left w:val="nil"/>
              <w:bottom w:val="nil"/>
              <w:right w:val="nil"/>
            </w:tcBorders>
          </w:tcPr>
          <w:p w14:paraId="0B5A31F8" w14:textId="77777777" w:rsidR="00AC1860" w:rsidRPr="004C7DD6" w:rsidRDefault="00AC1860" w:rsidP="0025471F">
            <w:pPr>
              <w:pStyle w:val="Normal6a"/>
            </w:pPr>
            <w:r w:rsidRPr="004C7DD6">
              <w:rPr>
                <w:vertAlign w:val="superscript"/>
              </w:rPr>
              <w:t>7</w:t>
            </w:r>
            <w:r w:rsidRPr="004C7DD6">
              <w:t xml:space="preserve"> Europaparlamentets och rådets förordning (EU) 2021/1147 av den 7 juli 2021 om inrättande av Asyl-, migrations- och integrationsfonden (EUT L 251, 15.7.2021, s. 1, ELI: http://data.europa.eu/eli/reg/2021/1147/oj).</w:t>
            </w:r>
          </w:p>
        </w:tc>
        <w:tc>
          <w:tcPr>
            <w:tcW w:w="4876" w:type="dxa"/>
            <w:tcBorders>
              <w:top w:val="nil"/>
              <w:left w:val="nil"/>
              <w:bottom w:val="nil"/>
              <w:right w:val="nil"/>
            </w:tcBorders>
          </w:tcPr>
          <w:p w14:paraId="1E3BA1E1" w14:textId="77777777" w:rsidR="00AC1860" w:rsidRPr="004C7DD6" w:rsidRDefault="00AC1860" w:rsidP="0025471F">
            <w:pPr>
              <w:pStyle w:val="Normal6a"/>
            </w:pPr>
            <w:r w:rsidRPr="004C7DD6">
              <w:rPr>
                <w:vertAlign w:val="superscript"/>
              </w:rPr>
              <w:t>7</w:t>
            </w:r>
            <w:r w:rsidRPr="004C7DD6">
              <w:t xml:space="preserve"> Europaparlamentets och rådets förordning (EU) 2021/1147 av den 7 juli 2021 om inrättande av Asyl-, migrations- och integrationsfonden (EUT L 251, 15.7.2021, s. 1, ELI: http://data.europa.eu/eli/reg/2021/1147/oj).</w:t>
            </w:r>
          </w:p>
        </w:tc>
      </w:tr>
    </w:tbl>
    <w:p w14:paraId="44A14831"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7A5B4901" w14:textId="77777777" w:rsidR="00AC1860" w:rsidRPr="004C7DD6" w:rsidRDefault="00AC1860" w:rsidP="00AC1860">
      <w:pPr>
        <w:pStyle w:val="AmJustTitle"/>
      </w:pPr>
      <w:r w:rsidRPr="004C7DD6">
        <w:rPr>
          <w:rStyle w:val="HideTWBExt"/>
          <w:i w:val="0"/>
        </w:rPr>
        <w:t>&lt;TitreJust&gt;</w:t>
      </w:r>
      <w:r w:rsidRPr="004C7DD6">
        <w:t>Motivering</w:t>
      </w:r>
      <w:r w:rsidRPr="004C7DD6">
        <w:rPr>
          <w:rStyle w:val="HideTWBExt"/>
          <w:i w:val="0"/>
        </w:rPr>
        <w:t>&lt;/TitreJust&gt;</w:t>
      </w:r>
    </w:p>
    <w:p w14:paraId="1B0C96F6" w14:textId="77777777" w:rsidR="00AC1860" w:rsidRPr="004C7DD6" w:rsidRDefault="00AC1860" w:rsidP="00AC1860">
      <w:pPr>
        <w:pStyle w:val="AmJustText"/>
      </w:pPr>
      <w:r w:rsidRPr="004C7DD6">
        <w:t>Integration bör återspeglas vid sidan av asyl och migration, i linje med AMI:s tillämpningsområde.</w:t>
      </w:r>
    </w:p>
    <w:p w14:paraId="4D082EE9" w14:textId="77777777" w:rsidR="00AC1860" w:rsidRPr="004C7DD6" w:rsidRDefault="00AC1860" w:rsidP="00AC1860">
      <w:r w:rsidRPr="004C7DD6">
        <w:rPr>
          <w:rStyle w:val="HideTWBExt"/>
        </w:rPr>
        <w:t>&lt;/Amend&gt;</w:t>
      </w:r>
    </w:p>
    <w:p w14:paraId="3F38AFD3"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84</w:t>
      </w:r>
      <w:r w:rsidRPr="004C7DD6">
        <w:rPr>
          <w:rStyle w:val="HideTWBExt"/>
          <w:b w:val="0"/>
        </w:rPr>
        <w:t>&lt;/NumAm&gt;</w:t>
      </w:r>
    </w:p>
    <w:p w14:paraId="7CBE10E2" w14:textId="77777777" w:rsidR="00AC1860" w:rsidRPr="004C7DD6" w:rsidRDefault="00AC1860" w:rsidP="00AC1860">
      <w:pPr>
        <w:pStyle w:val="NormalBold"/>
      </w:pPr>
      <w:r w:rsidRPr="004C7DD6">
        <w:rPr>
          <w:rStyle w:val="HideTWBExt"/>
          <w:b w:val="0"/>
        </w:rPr>
        <w:t>&lt;RepeatBlock-By&gt;&lt;Members&gt;</w:t>
      </w:r>
      <w:r w:rsidRPr="004C7DD6">
        <w:t>Dainius Žalimas</w:t>
      </w:r>
      <w:r w:rsidRPr="004C7DD6">
        <w:rPr>
          <w:rStyle w:val="HideTWBExt"/>
          <w:b w:val="0"/>
        </w:rPr>
        <w:t>&lt;/Members&gt;</w:t>
      </w:r>
    </w:p>
    <w:p w14:paraId="229AA923" w14:textId="77777777" w:rsidR="00AC1860" w:rsidRPr="004C7DD6" w:rsidRDefault="00AC1860" w:rsidP="00AC1860">
      <w:pPr>
        <w:pStyle w:val="NormalBold"/>
      </w:pPr>
      <w:r w:rsidRPr="004C7DD6">
        <w:rPr>
          <w:rStyle w:val="HideTWBExt"/>
          <w:b w:val="0"/>
        </w:rPr>
        <w:t>&lt;/RepeatBlock-By&gt;</w:t>
      </w:r>
    </w:p>
    <w:p w14:paraId="22576115"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0D343368" w14:textId="77777777" w:rsidR="00AC1860" w:rsidRPr="004C7DD6" w:rsidRDefault="00AC1860" w:rsidP="00AC1860">
      <w:pPr>
        <w:pStyle w:val="NormalBold"/>
      </w:pPr>
      <w:r w:rsidRPr="004C7DD6">
        <w:rPr>
          <w:rStyle w:val="HideTWBExt"/>
          <w:b w:val="0"/>
        </w:rPr>
        <w:t>&lt;Article&gt;</w:t>
      </w:r>
      <w:r w:rsidRPr="004C7DD6">
        <w:t>Skäl 5</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1ABC9253" w14:textId="77777777" w:rsidTr="0025471F">
        <w:trPr>
          <w:trHeight w:hRule="exact" w:val="240"/>
          <w:jc w:val="center"/>
        </w:trPr>
        <w:tc>
          <w:tcPr>
            <w:tcW w:w="9752" w:type="dxa"/>
            <w:gridSpan w:val="2"/>
            <w:tcBorders>
              <w:top w:val="nil"/>
              <w:left w:val="nil"/>
              <w:bottom w:val="nil"/>
              <w:right w:val="nil"/>
            </w:tcBorders>
          </w:tcPr>
          <w:p w14:paraId="26A4C8EA" w14:textId="77777777" w:rsidR="00AC1860" w:rsidRPr="004C7DD6" w:rsidRDefault="00AC1860" w:rsidP="0025471F"/>
        </w:tc>
      </w:tr>
      <w:tr w:rsidR="00AC1860" w:rsidRPr="004C7DD6" w14:paraId="4C5A706B" w14:textId="77777777" w:rsidTr="0025471F">
        <w:trPr>
          <w:trHeight w:val="240"/>
          <w:jc w:val="center"/>
        </w:trPr>
        <w:tc>
          <w:tcPr>
            <w:tcW w:w="4876" w:type="dxa"/>
            <w:tcBorders>
              <w:top w:val="nil"/>
              <w:left w:val="nil"/>
              <w:bottom w:val="nil"/>
              <w:right w:val="nil"/>
            </w:tcBorders>
          </w:tcPr>
          <w:p w14:paraId="4F464169"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55482904" w14:textId="77777777" w:rsidR="00AC1860" w:rsidRPr="004C7DD6" w:rsidRDefault="00AC1860" w:rsidP="0025471F">
            <w:pPr>
              <w:pStyle w:val="AmColumnHeading"/>
            </w:pPr>
            <w:r w:rsidRPr="004C7DD6">
              <w:t>Ändringsförslag</w:t>
            </w:r>
          </w:p>
        </w:tc>
      </w:tr>
      <w:tr w:rsidR="00AC1860" w:rsidRPr="004C7DD6" w14:paraId="58B96E5B" w14:textId="77777777" w:rsidTr="0025471F">
        <w:trPr>
          <w:jc w:val="center"/>
        </w:trPr>
        <w:tc>
          <w:tcPr>
            <w:tcW w:w="4876" w:type="dxa"/>
            <w:tcBorders>
              <w:top w:val="nil"/>
              <w:left w:val="nil"/>
              <w:bottom w:val="nil"/>
              <w:right w:val="nil"/>
            </w:tcBorders>
          </w:tcPr>
          <w:p w14:paraId="44979D46" w14:textId="77777777" w:rsidR="00AC1860" w:rsidRPr="004C7DD6" w:rsidRDefault="00AC1860" w:rsidP="0025471F">
            <w:pPr>
              <w:pStyle w:val="Normal6a"/>
            </w:pPr>
            <w:r w:rsidRPr="004C7DD6">
              <w:t>(5)</w:t>
            </w:r>
            <w:r w:rsidRPr="004C7DD6">
              <w:tab/>
              <w:t xml:space="preserve">Unionsstödet bör bygga på resultat och investeringar på asyl- </w:t>
            </w:r>
            <w:r w:rsidRPr="004C7DD6">
              <w:rPr>
                <w:b/>
                <w:bCs/>
                <w:i/>
                <w:iCs/>
              </w:rPr>
              <w:t>och</w:t>
            </w:r>
            <w:r w:rsidRPr="004C7DD6">
              <w:t xml:space="preserve"> migrationsområdet från tidigare programperioder, nämligen i) Europeiska flyktingfonden, inrättad genom Europaparlamentets och rådets beslut nr 573/2007/EG</w:t>
            </w:r>
            <w:r w:rsidRPr="004C7DD6">
              <w:rPr>
                <w:vertAlign w:val="superscript"/>
              </w:rPr>
              <w:t>3</w:t>
            </w:r>
            <w:r w:rsidRPr="004C7DD6">
              <w:t xml:space="preserve"> för perioden 2008–2013, ii) Europeiska fonden för integration av tredjelandsmedborgare, inrättad genom rådets beslut 2007/435/EG</w:t>
            </w:r>
            <w:r w:rsidRPr="004C7DD6">
              <w:rPr>
                <w:vertAlign w:val="superscript"/>
              </w:rPr>
              <w:t>4</w:t>
            </w:r>
            <w:r w:rsidRPr="004C7DD6">
              <w:t xml:space="preserve"> för perioden 2007–2013, iii) Europeiska återvändandefonden, inrättad genom Europaparlamentets och rådets beslut nr 575/2007/EG</w:t>
            </w:r>
            <w:r w:rsidRPr="004C7DD6">
              <w:rPr>
                <w:vertAlign w:val="superscript"/>
              </w:rPr>
              <w:t>5</w:t>
            </w:r>
            <w:r w:rsidRPr="004C7DD6">
              <w:t xml:space="preserve"> för perioden 2008–2013, iv) Asyl-, migrations- och integrationsfonden, inrättad genom Europaparlamentets och rådets förordning (EU) nr 516/2014</w:t>
            </w:r>
            <w:r w:rsidRPr="004C7DD6">
              <w:rPr>
                <w:vertAlign w:val="superscript"/>
              </w:rPr>
              <w:t>6</w:t>
            </w:r>
            <w:r w:rsidRPr="004C7DD6">
              <w:t xml:space="preserve"> för perioden 2014–2020, och v) Asyl-, migrations- och integrationsfonden för perioden 2021–2027, inrättad genom Europaparlamentets och rådets förordning (EU) 2021/1147.</w:t>
            </w:r>
            <w:r w:rsidRPr="004C7DD6">
              <w:rPr>
                <w:vertAlign w:val="superscript"/>
              </w:rPr>
              <w:t>7</w:t>
            </w:r>
            <w:r w:rsidRPr="004C7DD6">
              <w:t xml:space="preserve"> Unionsstödets tillämpningsområde bör också göra det möjligt att ta hänsyn till den senaste utvecklingen.</w:t>
            </w:r>
          </w:p>
        </w:tc>
        <w:tc>
          <w:tcPr>
            <w:tcW w:w="4876" w:type="dxa"/>
            <w:tcBorders>
              <w:top w:val="nil"/>
              <w:left w:val="nil"/>
              <w:bottom w:val="nil"/>
              <w:right w:val="nil"/>
            </w:tcBorders>
          </w:tcPr>
          <w:p w14:paraId="07796F8F" w14:textId="77777777" w:rsidR="00AC1860" w:rsidRPr="004C7DD6" w:rsidRDefault="00AC1860" w:rsidP="0025471F">
            <w:pPr>
              <w:pStyle w:val="Normal6a"/>
            </w:pPr>
            <w:r w:rsidRPr="004C7DD6">
              <w:t>(5)</w:t>
            </w:r>
            <w:r w:rsidRPr="004C7DD6">
              <w:tab/>
              <w:t xml:space="preserve">Unionsstödet bör bygga på resultat och investeringar på asyl-, migrations- </w:t>
            </w:r>
            <w:r w:rsidRPr="004C7DD6">
              <w:rPr>
                <w:b/>
                <w:bCs/>
                <w:i/>
                <w:iCs/>
              </w:rPr>
              <w:t>och</w:t>
            </w:r>
            <w:r w:rsidRPr="004C7DD6">
              <w:t xml:space="preserve"> </w:t>
            </w:r>
            <w:r w:rsidRPr="004C7DD6">
              <w:rPr>
                <w:b/>
                <w:bCs/>
                <w:i/>
                <w:iCs/>
              </w:rPr>
              <w:t>integrationsområdet</w:t>
            </w:r>
            <w:r w:rsidRPr="004C7DD6">
              <w:t xml:space="preserve"> från tidigare programperioder, nämligen i) Europeiska flyktingfonden, inrättad genom Europaparlamentets och rådets beslut nr 573/2007/EG</w:t>
            </w:r>
            <w:r w:rsidRPr="004C7DD6">
              <w:rPr>
                <w:vertAlign w:val="superscript"/>
              </w:rPr>
              <w:t>3</w:t>
            </w:r>
            <w:r w:rsidRPr="004C7DD6">
              <w:t xml:space="preserve"> för perioden 2008–2013, ii) Europeiska fonden för integration av tredjelandsmedborgare, inrättad genom rådets beslut 2007/435/EG</w:t>
            </w:r>
            <w:r w:rsidRPr="004C7DD6">
              <w:rPr>
                <w:vertAlign w:val="superscript"/>
              </w:rPr>
              <w:t>4</w:t>
            </w:r>
            <w:r w:rsidRPr="004C7DD6">
              <w:t xml:space="preserve"> för perioden 2007–2013, iii) Europeiska återvändandefonden, inrättad genom Europaparlamentets och rådets beslut nr 575/2007/EG</w:t>
            </w:r>
            <w:r w:rsidRPr="004C7DD6">
              <w:rPr>
                <w:vertAlign w:val="superscript"/>
              </w:rPr>
              <w:t>5</w:t>
            </w:r>
            <w:r w:rsidRPr="004C7DD6">
              <w:t xml:space="preserve"> för perioden 2008–2013, iv) Asyl-, migrations- och integrationsfonden, inrättad genom Europaparlamentets och rådets förordning (EU) nr 516/2014</w:t>
            </w:r>
            <w:r w:rsidRPr="004C7DD6">
              <w:rPr>
                <w:vertAlign w:val="superscript"/>
              </w:rPr>
              <w:t>6</w:t>
            </w:r>
            <w:r w:rsidRPr="004C7DD6">
              <w:t xml:space="preserve"> för perioden 2014–2020, och v) Asyl-, migrations- och integrationsfonden för perioden 2021–2027, inrättad genom Europaparlamentets och rådets förordning (EU) 2021/1147.</w:t>
            </w:r>
            <w:r w:rsidRPr="004C7DD6">
              <w:rPr>
                <w:vertAlign w:val="superscript"/>
              </w:rPr>
              <w:t>7</w:t>
            </w:r>
            <w:r w:rsidRPr="004C7DD6">
              <w:t xml:space="preserve"> Unionsstödets tillämpningsområde bör också göra det möjligt att ta hänsyn till den senaste utvecklingen.</w:t>
            </w:r>
          </w:p>
        </w:tc>
      </w:tr>
      <w:tr w:rsidR="00AC1860" w:rsidRPr="004C7DD6" w14:paraId="7B73494D" w14:textId="77777777" w:rsidTr="0025471F">
        <w:trPr>
          <w:jc w:val="center"/>
        </w:trPr>
        <w:tc>
          <w:tcPr>
            <w:tcW w:w="4876" w:type="dxa"/>
            <w:tcBorders>
              <w:top w:val="nil"/>
              <w:left w:val="nil"/>
              <w:bottom w:val="nil"/>
              <w:right w:val="nil"/>
            </w:tcBorders>
          </w:tcPr>
          <w:p w14:paraId="5CCB75BE"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0470EE51" w14:textId="77777777" w:rsidR="00AC1860" w:rsidRPr="004C7DD6" w:rsidRDefault="00AC1860" w:rsidP="0025471F">
            <w:pPr>
              <w:pStyle w:val="Normal6a"/>
            </w:pPr>
            <w:r w:rsidRPr="004C7DD6">
              <w:rPr>
                <w:b/>
                <w:i/>
              </w:rPr>
              <w:t>_________________</w:t>
            </w:r>
          </w:p>
        </w:tc>
      </w:tr>
      <w:tr w:rsidR="00AC1860" w:rsidRPr="004C7DD6" w14:paraId="6B9DEA1E" w14:textId="77777777" w:rsidTr="0025471F">
        <w:trPr>
          <w:jc w:val="center"/>
        </w:trPr>
        <w:tc>
          <w:tcPr>
            <w:tcW w:w="4876" w:type="dxa"/>
            <w:tcBorders>
              <w:top w:val="nil"/>
              <w:left w:val="nil"/>
              <w:bottom w:val="nil"/>
              <w:right w:val="nil"/>
            </w:tcBorders>
          </w:tcPr>
          <w:p w14:paraId="10D011CD" w14:textId="77777777" w:rsidR="00AC1860" w:rsidRPr="004C7DD6" w:rsidRDefault="00AC1860" w:rsidP="0025471F">
            <w:pPr>
              <w:pStyle w:val="Normal6a"/>
            </w:pPr>
            <w:r w:rsidRPr="004C7DD6">
              <w:rPr>
                <w:vertAlign w:val="superscript"/>
              </w:rPr>
              <w:t>3</w:t>
            </w:r>
            <w:r w:rsidRPr="004C7DD6">
              <w:t xml:space="preserve"> Europaparlamentets och rådets beslut nr 573/2007/EG av den 23 maj 2007 om inrättande av Europeiska flyktingfonden för perioden 2008–2013 som en del av det allmänna programmet Solidaritet och hantering av migrationsströmmar och om upphävande av rådets beslut 2004/904/EG (EUT L 144, 6.6.2007, s. 1, ELI: http://data.europa.eu/eli/dec/2007/573/oj).</w:t>
            </w:r>
          </w:p>
        </w:tc>
        <w:tc>
          <w:tcPr>
            <w:tcW w:w="4876" w:type="dxa"/>
            <w:tcBorders>
              <w:top w:val="nil"/>
              <w:left w:val="nil"/>
              <w:bottom w:val="nil"/>
              <w:right w:val="nil"/>
            </w:tcBorders>
          </w:tcPr>
          <w:p w14:paraId="19479EA5" w14:textId="77777777" w:rsidR="00AC1860" w:rsidRPr="004C7DD6" w:rsidRDefault="00AC1860" w:rsidP="0025471F">
            <w:pPr>
              <w:pStyle w:val="Normal6a"/>
            </w:pPr>
            <w:r w:rsidRPr="004C7DD6">
              <w:rPr>
                <w:vertAlign w:val="superscript"/>
              </w:rPr>
              <w:t>3</w:t>
            </w:r>
            <w:r w:rsidRPr="004C7DD6">
              <w:t xml:space="preserve"> Europaparlamentets och rådets beslut nr 573/2007/EG av den 23 maj 2007 om inrättande av Europeiska flyktingfonden för perioden 2008–2013 som en del av det allmänna programmet Solidaritet och hantering av migrationsströmmar och om upphävande av rådets beslut 2004/904/EG (EUT L 144, 6.6.2007, s. 1, ELI: http://data.europa.eu/eli/dec/2007/573/oj).</w:t>
            </w:r>
          </w:p>
        </w:tc>
      </w:tr>
      <w:tr w:rsidR="00AC1860" w:rsidRPr="004C7DD6" w14:paraId="69F4C1FF" w14:textId="77777777" w:rsidTr="0025471F">
        <w:trPr>
          <w:jc w:val="center"/>
        </w:trPr>
        <w:tc>
          <w:tcPr>
            <w:tcW w:w="4876" w:type="dxa"/>
            <w:tcBorders>
              <w:top w:val="nil"/>
              <w:left w:val="nil"/>
              <w:bottom w:val="nil"/>
              <w:right w:val="nil"/>
            </w:tcBorders>
          </w:tcPr>
          <w:p w14:paraId="242B7A5C" w14:textId="77777777" w:rsidR="00AC1860" w:rsidRPr="004C7DD6" w:rsidRDefault="00AC1860" w:rsidP="0025471F">
            <w:pPr>
              <w:pStyle w:val="Normal6a"/>
            </w:pPr>
            <w:r w:rsidRPr="004C7DD6">
              <w:rPr>
                <w:vertAlign w:val="superscript"/>
              </w:rPr>
              <w:t>4</w:t>
            </w:r>
            <w:r w:rsidRPr="004C7DD6">
              <w:t xml:space="preserve"> Rådets beslut 2007/435/EG av den 25 juni 2007 om inrättande av Europeiska fonden för integration av tredjelandsmedborgare under perioden 2007–2013 som en del av det allmänna programmet Solidaritet och hantering av migrationsströmmar (EUT L 168, 28.6.2007, s. 18, ELI: http://data.europa.eu/eli/dec/2007/435/oj).</w:t>
            </w:r>
          </w:p>
        </w:tc>
        <w:tc>
          <w:tcPr>
            <w:tcW w:w="4876" w:type="dxa"/>
            <w:tcBorders>
              <w:top w:val="nil"/>
              <w:left w:val="nil"/>
              <w:bottom w:val="nil"/>
              <w:right w:val="nil"/>
            </w:tcBorders>
          </w:tcPr>
          <w:p w14:paraId="3301DFD5" w14:textId="77777777" w:rsidR="00AC1860" w:rsidRPr="004C7DD6" w:rsidRDefault="00AC1860" w:rsidP="0025471F">
            <w:pPr>
              <w:pStyle w:val="Normal6a"/>
            </w:pPr>
            <w:r w:rsidRPr="004C7DD6">
              <w:rPr>
                <w:vertAlign w:val="superscript"/>
              </w:rPr>
              <w:t>4</w:t>
            </w:r>
            <w:r w:rsidRPr="004C7DD6">
              <w:t xml:space="preserve"> Rådets beslut 2007/435/EG av den 25 juni 2007 om inrättande av Europeiska fonden för integration av tredjelandsmedborgare under perioden 2007–2013 som en del av det allmänna programmet Solidaritet och hantering av migrationsströmmar (EUT L 168, 28.6.2007, s. 18, ELI: http://data.europa.eu/eli/dec/2007/435/oj).</w:t>
            </w:r>
          </w:p>
        </w:tc>
      </w:tr>
      <w:tr w:rsidR="00AC1860" w:rsidRPr="004C7DD6" w14:paraId="38CAE404" w14:textId="77777777" w:rsidTr="0025471F">
        <w:trPr>
          <w:jc w:val="center"/>
        </w:trPr>
        <w:tc>
          <w:tcPr>
            <w:tcW w:w="4876" w:type="dxa"/>
            <w:tcBorders>
              <w:top w:val="nil"/>
              <w:left w:val="nil"/>
              <w:bottom w:val="nil"/>
              <w:right w:val="nil"/>
            </w:tcBorders>
          </w:tcPr>
          <w:p w14:paraId="6DC348BF" w14:textId="77777777" w:rsidR="00AC1860" w:rsidRPr="004C7DD6" w:rsidRDefault="00AC1860" w:rsidP="0025471F">
            <w:pPr>
              <w:pStyle w:val="Normal6a"/>
            </w:pPr>
            <w:r w:rsidRPr="004C7DD6">
              <w:rPr>
                <w:vertAlign w:val="superscript"/>
              </w:rPr>
              <w:t>5</w:t>
            </w:r>
            <w:r w:rsidRPr="004C7DD6">
              <w:t xml:space="preserve"> Europaparlamentets och rådets beslut nr 575/2007/EG av den 23 maj 2007 om inrättande av Europeiska återvändandefonden för perioden 2008–2013 som en del av det allmänna programmet Solidaritet och hantering av migrationsströmmar (EUT L 144, 6.6.2007, s. 45, ELI: http://data.europa.eu/eli/dec/2007/575/oj).</w:t>
            </w:r>
          </w:p>
        </w:tc>
        <w:tc>
          <w:tcPr>
            <w:tcW w:w="4876" w:type="dxa"/>
            <w:tcBorders>
              <w:top w:val="nil"/>
              <w:left w:val="nil"/>
              <w:bottom w:val="nil"/>
              <w:right w:val="nil"/>
            </w:tcBorders>
          </w:tcPr>
          <w:p w14:paraId="77CAC3EA" w14:textId="77777777" w:rsidR="00AC1860" w:rsidRPr="004C7DD6" w:rsidRDefault="00AC1860" w:rsidP="0025471F">
            <w:pPr>
              <w:pStyle w:val="Normal6a"/>
            </w:pPr>
            <w:r w:rsidRPr="004C7DD6">
              <w:rPr>
                <w:vertAlign w:val="superscript"/>
              </w:rPr>
              <w:t>5</w:t>
            </w:r>
            <w:r w:rsidRPr="004C7DD6">
              <w:t xml:space="preserve"> Europaparlamentets och rådets beslut nr 575/2007/EG av den 23 maj 2007 om inrättande av Europeiska återvändandefonden för perioden 2008–2013 som en del av det allmänna programmet Solidaritet och hantering av migrationsströmmar (EUT L 144, 6.6.2007, s. 45, ELI: http://data.europa.eu/eli/dec/2007/575/oj).</w:t>
            </w:r>
          </w:p>
        </w:tc>
      </w:tr>
      <w:tr w:rsidR="00AC1860" w:rsidRPr="004C7DD6" w14:paraId="19A4D331" w14:textId="77777777" w:rsidTr="0025471F">
        <w:trPr>
          <w:jc w:val="center"/>
        </w:trPr>
        <w:tc>
          <w:tcPr>
            <w:tcW w:w="4876" w:type="dxa"/>
            <w:tcBorders>
              <w:top w:val="nil"/>
              <w:left w:val="nil"/>
              <w:bottom w:val="nil"/>
              <w:right w:val="nil"/>
            </w:tcBorders>
          </w:tcPr>
          <w:p w14:paraId="5A9A389B" w14:textId="77777777" w:rsidR="00AC1860" w:rsidRPr="004C7DD6" w:rsidRDefault="00AC1860" w:rsidP="0025471F">
            <w:pPr>
              <w:pStyle w:val="Normal6a"/>
            </w:pPr>
            <w:r w:rsidRPr="004C7DD6">
              <w:rPr>
                <w:vertAlign w:val="superscript"/>
              </w:rPr>
              <w:t>6</w:t>
            </w:r>
            <w:r w:rsidRPr="004C7DD6">
              <w:t xml:space="preserve"> Europaparlamentets och rådets förordning (EU) nr 516/2014 av den 16 april 2014 om inrättande av asyl-, migrations- och integrationsfonden, om ändring av rådets beslut 2008/381/EG och om upphävande av Europaparlamentets och rådets beslut nr 573/2007/EG och nr 575/2007/EG och rådets beslut 2007/435/EG (EUT L 150, 20.5.2014, s. 168, ELI: http://data.europa.eu/eli/reg/2014/516/oj).</w:t>
            </w:r>
          </w:p>
        </w:tc>
        <w:tc>
          <w:tcPr>
            <w:tcW w:w="4876" w:type="dxa"/>
            <w:tcBorders>
              <w:top w:val="nil"/>
              <w:left w:val="nil"/>
              <w:bottom w:val="nil"/>
              <w:right w:val="nil"/>
            </w:tcBorders>
          </w:tcPr>
          <w:p w14:paraId="697A7343" w14:textId="77777777" w:rsidR="00AC1860" w:rsidRPr="004C7DD6" w:rsidRDefault="00AC1860" w:rsidP="0025471F">
            <w:pPr>
              <w:pStyle w:val="Normal6a"/>
            </w:pPr>
            <w:r w:rsidRPr="004C7DD6">
              <w:rPr>
                <w:vertAlign w:val="superscript"/>
              </w:rPr>
              <w:t>6</w:t>
            </w:r>
            <w:r w:rsidRPr="004C7DD6">
              <w:t xml:space="preserve"> Europaparlamentets och rådets förordning (EU) nr 516/2014 av den 16 april 2014 om inrättande av asyl-, migrations- och integrationsfonden, om ändring av rådets beslut 2008/381/EG och om upphävande av Europaparlamentets och rådets beslut nr 573/2007/EG och nr 575/2007/EG och rådets beslut 2007/435/EG (EUT L 150, 20.5.2014, s. 168, ELI: http://data.europa.eu/eli/reg/2014/516/oj).</w:t>
            </w:r>
          </w:p>
        </w:tc>
      </w:tr>
      <w:tr w:rsidR="00AC1860" w:rsidRPr="004C7DD6" w14:paraId="1C39CFC7" w14:textId="77777777" w:rsidTr="0025471F">
        <w:trPr>
          <w:jc w:val="center"/>
        </w:trPr>
        <w:tc>
          <w:tcPr>
            <w:tcW w:w="4876" w:type="dxa"/>
            <w:tcBorders>
              <w:top w:val="nil"/>
              <w:left w:val="nil"/>
              <w:bottom w:val="nil"/>
              <w:right w:val="nil"/>
            </w:tcBorders>
          </w:tcPr>
          <w:p w14:paraId="6346D052" w14:textId="77777777" w:rsidR="00AC1860" w:rsidRPr="004C7DD6" w:rsidRDefault="00AC1860" w:rsidP="0025471F">
            <w:pPr>
              <w:pStyle w:val="Normal6a"/>
            </w:pPr>
            <w:r w:rsidRPr="004C7DD6">
              <w:rPr>
                <w:vertAlign w:val="superscript"/>
              </w:rPr>
              <w:t>7</w:t>
            </w:r>
            <w:r w:rsidRPr="004C7DD6">
              <w:t xml:space="preserve"> Europaparlamentets och rådets förordning (EU) 2021/1147 av den 7 juli 2021 om inrättande av Asyl-, migrations- och integrationsfonden (EUT L 251, 15.7.2021, s. 1, ELI: http://data.europa.eu/eli/reg/2021/1147/oj).</w:t>
            </w:r>
          </w:p>
        </w:tc>
        <w:tc>
          <w:tcPr>
            <w:tcW w:w="4876" w:type="dxa"/>
            <w:tcBorders>
              <w:top w:val="nil"/>
              <w:left w:val="nil"/>
              <w:bottom w:val="nil"/>
              <w:right w:val="nil"/>
            </w:tcBorders>
          </w:tcPr>
          <w:p w14:paraId="2EB2CB9B" w14:textId="77777777" w:rsidR="00AC1860" w:rsidRPr="004C7DD6" w:rsidRDefault="00AC1860" w:rsidP="0025471F">
            <w:pPr>
              <w:pStyle w:val="Normal6a"/>
            </w:pPr>
            <w:r w:rsidRPr="004C7DD6">
              <w:rPr>
                <w:vertAlign w:val="superscript"/>
              </w:rPr>
              <w:t>7</w:t>
            </w:r>
            <w:r w:rsidRPr="004C7DD6">
              <w:t xml:space="preserve"> Europaparlamentets och rådets förordning (EU) 2021/1147 av den 7 juli 2021 om inrättande av Asyl-, migrations- och integrationsfonden (EUT L 251, 15.7.2021, s. 1, ELI: http://data.europa.eu/eli/reg/2021/1147/oj).</w:t>
            </w:r>
          </w:p>
        </w:tc>
      </w:tr>
    </w:tbl>
    <w:p w14:paraId="70E4D04B"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1517C6A2" w14:textId="77777777" w:rsidR="00AC1860" w:rsidRPr="004C7DD6" w:rsidRDefault="00AC1860" w:rsidP="00AC1860">
      <w:r w:rsidRPr="004C7DD6">
        <w:rPr>
          <w:rStyle w:val="HideTWBExt"/>
        </w:rPr>
        <w:t>&lt;/Amend&gt;</w:t>
      </w:r>
    </w:p>
    <w:p w14:paraId="15E4A2EA"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85</w:t>
      </w:r>
      <w:r w:rsidRPr="004C7DD6">
        <w:rPr>
          <w:rStyle w:val="HideTWBExt"/>
          <w:b w:val="0"/>
        </w:rPr>
        <w:t>&lt;/NumAm&gt;</w:t>
      </w:r>
    </w:p>
    <w:p w14:paraId="7F4A9B7C" w14:textId="77777777" w:rsidR="00AC1860" w:rsidRPr="004C7DD6" w:rsidRDefault="00AC1860" w:rsidP="00AC1860">
      <w:pPr>
        <w:pStyle w:val="NormalBold"/>
      </w:pPr>
      <w:r w:rsidRPr="004C7DD6">
        <w:rPr>
          <w:rStyle w:val="HideTWBExt"/>
          <w:b w:val="0"/>
        </w:rPr>
        <w:t>&lt;RepeatBlock-By&gt;&lt;Members&gt;</w:t>
      </w:r>
      <w:r w:rsidRPr="004C7DD6">
        <w:t>Anna Strolenberg</w:t>
      </w:r>
      <w:r w:rsidRPr="004C7DD6">
        <w:rPr>
          <w:rStyle w:val="HideTWBExt"/>
          <w:b w:val="0"/>
        </w:rPr>
        <w:t>&lt;/Members&gt;</w:t>
      </w:r>
    </w:p>
    <w:p w14:paraId="6C3BD1E4" w14:textId="77777777" w:rsidR="00AC1860" w:rsidRPr="004C7DD6" w:rsidRDefault="00AC1860" w:rsidP="00AC1860">
      <w:pPr>
        <w:pStyle w:val="NormalBold"/>
      </w:pPr>
      <w:r w:rsidRPr="004C7DD6">
        <w:rPr>
          <w:rStyle w:val="HideTWBExt"/>
          <w:b w:val="0"/>
        </w:rPr>
        <w:t>&lt;/RepeatBlock-By&gt;</w:t>
      </w:r>
    </w:p>
    <w:p w14:paraId="4DEFFCC2"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0AC06BBB" w14:textId="77777777" w:rsidR="00AC1860" w:rsidRPr="004C7DD6" w:rsidRDefault="00AC1860" w:rsidP="00AC1860">
      <w:pPr>
        <w:pStyle w:val="NormalBold"/>
      </w:pPr>
      <w:r w:rsidRPr="004C7DD6">
        <w:rPr>
          <w:rStyle w:val="HideTWBExt"/>
          <w:b w:val="0"/>
        </w:rPr>
        <w:t>&lt;Article&gt;</w:t>
      </w:r>
      <w:r w:rsidRPr="004C7DD6">
        <w:t>Skäl 5</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5B0053D7" w14:textId="77777777" w:rsidTr="0025471F">
        <w:trPr>
          <w:trHeight w:hRule="exact" w:val="240"/>
          <w:jc w:val="center"/>
        </w:trPr>
        <w:tc>
          <w:tcPr>
            <w:tcW w:w="9752" w:type="dxa"/>
            <w:gridSpan w:val="2"/>
            <w:tcBorders>
              <w:top w:val="nil"/>
              <w:left w:val="nil"/>
              <w:bottom w:val="nil"/>
              <w:right w:val="nil"/>
            </w:tcBorders>
          </w:tcPr>
          <w:p w14:paraId="12F1A2D4" w14:textId="77777777" w:rsidR="00AC1860" w:rsidRPr="004C7DD6" w:rsidRDefault="00AC1860" w:rsidP="0025471F"/>
        </w:tc>
      </w:tr>
      <w:tr w:rsidR="00AC1860" w:rsidRPr="004C7DD6" w14:paraId="7ED8EBB5" w14:textId="77777777" w:rsidTr="0025471F">
        <w:trPr>
          <w:trHeight w:val="240"/>
          <w:jc w:val="center"/>
        </w:trPr>
        <w:tc>
          <w:tcPr>
            <w:tcW w:w="4876" w:type="dxa"/>
            <w:tcBorders>
              <w:top w:val="nil"/>
              <w:left w:val="nil"/>
              <w:bottom w:val="nil"/>
              <w:right w:val="nil"/>
            </w:tcBorders>
          </w:tcPr>
          <w:p w14:paraId="369D3B1E"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48F1C9D6" w14:textId="77777777" w:rsidR="00AC1860" w:rsidRPr="004C7DD6" w:rsidRDefault="00AC1860" w:rsidP="0025471F">
            <w:pPr>
              <w:pStyle w:val="AmColumnHeading"/>
            </w:pPr>
            <w:r w:rsidRPr="004C7DD6">
              <w:t>Ändringsförslag</w:t>
            </w:r>
          </w:p>
        </w:tc>
      </w:tr>
      <w:tr w:rsidR="00AC1860" w:rsidRPr="004C7DD6" w14:paraId="3CCFD934" w14:textId="77777777" w:rsidTr="0025471F">
        <w:trPr>
          <w:jc w:val="center"/>
        </w:trPr>
        <w:tc>
          <w:tcPr>
            <w:tcW w:w="4876" w:type="dxa"/>
            <w:tcBorders>
              <w:top w:val="nil"/>
              <w:left w:val="nil"/>
              <w:bottom w:val="nil"/>
              <w:right w:val="nil"/>
            </w:tcBorders>
          </w:tcPr>
          <w:p w14:paraId="62D77E35" w14:textId="77777777" w:rsidR="00AC1860" w:rsidRPr="004C7DD6" w:rsidRDefault="00AC1860" w:rsidP="0025471F">
            <w:pPr>
              <w:pStyle w:val="Normal6a"/>
            </w:pPr>
            <w:r w:rsidRPr="004C7DD6">
              <w:t>(5)</w:t>
            </w:r>
            <w:r w:rsidRPr="004C7DD6">
              <w:tab/>
              <w:t xml:space="preserve">Unionsstödet bör bygga på resultat och investeringar på asyl- </w:t>
            </w:r>
            <w:r w:rsidRPr="004C7DD6">
              <w:rPr>
                <w:b/>
                <w:bCs/>
                <w:i/>
                <w:iCs/>
              </w:rPr>
              <w:t>och</w:t>
            </w:r>
            <w:r w:rsidRPr="004C7DD6">
              <w:t xml:space="preserve"> migrationsområdet från tidigare programperioder, nämligen i) Europeiska flyktingfonden, inrättad genom Europaparlamentets och rådets beslut nr 573/2007/EG</w:t>
            </w:r>
            <w:r w:rsidRPr="004C7DD6">
              <w:rPr>
                <w:vertAlign w:val="superscript"/>
              </w:rPr>
              <w:t>3</w:t>
            </w:r>
            <w:r w:rsidRPr="004C7DD6">
              <w:t xml:space="preserve"> för perioden 2008–2013, ii) Europeiska fonden för integration av tredjelandsmedborgare, inrättad genom rådets beslut 2007/435/EG</w:t>
            </w:r>
            <w:r w:rsidRPr="004C7DD6">
              <w:rPr>
                <w:vertAlign w:val="superscript"/>
              </w:rPr>
              <w:t>4</w:t>
            </w:r>
            <w:r w:rsidRPr="004C7DD6">
              <w:t xml:space="preserve"> för perioden 2007–2013, iii) Europeiska återvändandefonden, inrättad genom Europaparlamentets och rådets beslut nr 575/2007/EG</w:t>
            </w:r>
            <w:r w:rsidRPr="004C7DD6">
              <w:rPr>
                <w:vertAlign w:val="superscript"/>
              </w:rPr>
              <w:t>5</w:t>
            </w:r>
            <w:r w:rsidRPr="004C7DD6">
              <w:t xml:space="preserve"> för perioden 2008–2013, iv) Asyl-, migrations- och integrationsfonden, inrättad genom Europaparlamentets och rådets förordning (EU) nr 516/2014</w:t>
            </w:r>
            <w:r w:rsidRPr="004C7DD6">
              <w:rPr>
                <w:vertAlign w:val="superscript"/>
              </w:rPr>
              <w:t>6</w:t>
            </w:r>
            <w:r w:rsidRPr="004C7DD6">
              <w:t xml:space="preserve"> för perioden 2014–2020, och v) Asyl-, migrations- och integrationsfonden för perioden 2021–2027, inrättad genom Europaparlamentets och rådets förordning (EU) 2021/1147.</w:t>
            </w:r>
            <w:r w:rsidRPr="004C7DD6">
              <w:rPr>
                <w:vertAlign w:val="superscript"/>
              </w:rPr>
              <w:t>7</w:t>
            </w:r>
            <w:r w:rsidRPr="004C7DD6">
              <w:t xml:space="preserve"> Unionsstödets tillämpningsområde bör också göra det möjligt att ta hänsyn till den senaste utvecklingen.</w:t>
            </w:r>
          </w:p>
        </w:tc>
        <w:tc>
          <w:tcPr>
            <w:tcW w:w="4876" w:type="dxa"/>
            <w:tcBorders>
              <w:top w:val="nil"/>
              <w:left w:val="nil"/>
              <w:bottom w:val="nil"/>
              <w:right w:val="nil"/>
            </w:tcBorders>
          </w:tcPr>
          <w:p w14:paraId="0011900C" w14:textId="77777777" w:rsidR="00AC1860" w:rsidRPr="004C7DD6" w:rsidRDefault="00AC1860" w:rsidP="0025471F">
            <w:pPr>
              <w:pStyle w:val="Normal6a"/>
            </w:pPr>
            <w:r w:rsidRPr="004C7DD6">
              <w:t>(5)</w:t>
            </w:r>
            <w:r w:rsidRPr="004C7DD6">
              <w:tab/>
              <w:t xml:space="preserve">Unionsstödet bör bygga på resultat och investeringar på asyl-, migrations- </w:t>
            </w:r>
            <w:r w:rsidRPr="004C7DD6">
              <w:rPr>
                <w:b/>
                <w:bCs/>
                <w:i/>
                <w:iCs/>
              </w:rPr>
              <w:t>och</w:t>
            </w:r>
            <w:r w:rsidRPr="004C7DD6">
              <w:t xml:space="preserve"> </w:t>
            </w:r>
            <w:r w:rsidRPr="004C7DD6">
              <w:rPr>
                <w:b/>
                <w:bCs/>
                <w:i/>
                <w:iCs/>
              </w:rPr>
              <w:t>integrationsområdet</w:t>
            </w:r>
            <w:r w:rsidRPr="004C7DD6">
              <w:t xml:space="preserve"> från tidigare programperioder, nämligen i) Europeiska flyktingfonden, inrättad genom Europaparlamentets och rådets beslut nr 573/2007/EG</w:t>
            </w:r>
            <w:r w:rsidRPr="004C7DD6">
              <w:rPr>
                <w:b/>
                <w:bCs/>
                <w:vertAlign w:val="superscript"/>
              </w:rPr>
              <w:t>3</w:t>
            </w:r>
            <w:r w:rsidRPr="004C7DD6">
              <w:t xml:space="preserve"> för perioden 2008–2013, ii) Europeiska fonden för integration av tredjelandsmedborgare, inrättad genom rådets beslut 2007/435/EG</w:t>
            </w:r>
            <w:r w:rsidRPr="004C7DD6">
              <w:rPr>
                <w:vertAlign w:val="superscript"/>
              </w:rPr>
              <w:t>4</w:t>
            </w:r>
            <w:r w:rsidRPr="004C7DD6">
              <w:t xml:space="preserve"> för perioden 2007–2013, iii) Europeiska återvändandefonden, inrättad genom Europaparlamentets och rådets beslut nr 575/2007/EG</w:t>
            </w:r>
            <w:r w:rsidRPr="004C7DD6">
              <w:rPr>
                <w:vertAlign w:val="superscript"/>
              </w:rPr>
              <w:t>5</w:t>
            </w:r>
            <w:r w:rsidRPr="004C7DD6">
              <w:t xml:space="preserve"> för perioden 2008–2013, iv) Asyl-, migrations- och integrationsfonden, inrättad genom Europaparlamentets och rådets förordning (EU) nr 516/2014</w:t>
            </w:r>
            <w:r w:rsidRPr="004C7DD6">
              <w:rPr>
                <w:vertAlign w:val="superscript"/>
              </w:rPr>
              <w:t>6</w:t>
            </w:r>
            <w:r w:rsidRPr="004C7DD6">
              <w:t xml:space="preserve"> för perioden 2014–2020, och v) Asyl-, migrations- och integrationsfonden för perioden 2021–2027, inrättad genom Europaparlamentets och rådets förordning (EU) 2021/1147.</w:t>
            </w:r>
            <w:r w:rsidRPr="004C7DD6">
              <w:rPr>
                <w:vertAlign w:val="superscript"/>
              </w:rPr>
              <w:t>7</w:t>
            </w:r>
            <w:r w:rsidRPr="004C7DD6">
              <w:t xml:space="preserve"> Unionsstödets tillämpningsområde bör också göra det möjligt att ta hänsyn till den senaste utvecklingen.</w:t>
            </w:r>
          </w:p>
        </w:tc>
      </w:tr>
      <w:tr w:rsidR="00AC1860" w:rsidRPr="004C7DD6" w14:paraId="544BCC96" w14:textId="77777777" w:rsidTr="0025471F">
        <w:trPr>
          <w:jc w:val="center"/>
        </w:trPr>
        <w:tc>
          <w:tcPr>
            <w:tcW w:w="4876" w:type="dxa"/>
            <w:tcBorders>
              <w:top w:val="nil"/>
              <w:left w:val="nil"/>
              <w:bottom w:val="nil"/>
              <w:right w:val="nil"/>
            </w:tcBorders>
          </w:tcPr>
          <w:p w14:paraId="0CCC6641"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187B7BDF" w14:textId="77777777" w:rsidR="00AC1860" w:rsidRPr="004C7DD6" w:rsidRDefault="00AC1860" w:rsidP="0025471F">
            <w:pPr>
              <w:pStyle w:val="Normal6a"/>
            </w:pPr>
            <w:r w:rsidRPr="004C7DD6">
              <w:rPr>
                <w:b/>
                <w:i/>
              </w:rPr>
              <w:t>_________________</w:t>
            </w:r>
          </w:p>
        </w:tc>
      </w:tr>
      <w:tr w:rsidR="00AC1860" w:rsidRPr="004C7DD6" w14:paraId="46A524AF" w14:textId="77777777" w:rsidTr="0025471F">
        <w:trPr>
          <w:jc w:val="center"/>
        </w:trPr>
        <w:tc>
          <w:tcPr>
            <w:tcW w:w="4876" w:type="dxa"/>
            <w:tcBorders>
              <w:top w:val="nil"/>
              <w:left w:val="nil"/>
              <w:bottom w:val="nil"/>
              <w:right w:val="nil"/>
            </w:tcBorders>
          </w:tcPr>
          <w:p w14:paraId="7AF487A1" w14:textId="77777777" w:rsidR="00AC1860" w:rsidRPr="004C7DD6" w:rsidRDefault="00AC1860" w:rsidP="0025471F">
            <w:pPr>
              <w:pStyle w:val="Normal6a"/>
            </w:pPr>
            <w:r w:rsidRPr="004C7DD6">
              <w:rPr>
                <w:vertAlign w:val="superscript"/>
              </w:rPr>
              <w:t>3</w:t>
            </w:r>
            <w:r w:rsidRPr="004C7DD6">
              <w:t xml:space="preserve"> Europaparlamentets och rådets beslut nr 573/2007/EG av den 23 maj 2007 om inrättande av Europeiska flyktingfonden för perioden 2008–2013 som en del av det allmänna programmet Solidaritet och hantering av migrationsströmmar och om upphävande av rådets beslut 2004/904/EG (EUT L 144, 6.6.2007, s. 1, ELI: http://data.europa.eu/eli/dec/2007/573/oj).</w:t>
            </w:r>
          </w:p>
        </w:tc>
        <w:tc>
          <w:tcPr>
            <w:tcW w:w="4876" w:type="dxa"/>
            <w:tcBorders>
              <w:top w:val="nil"/>
              <w:left w:val="nil"/>
              <w:bottom w:val="nil"/>
              <w:right w:val="nil"/>
            </w:tcBorders>
          </w:tcPr>
          <w:p w14:paraId="12043655" w14:textId="77777777" w:rsidR="00AC1860" w:rsidRPr="004C7DD6" w:rsidRDefault="00AC1860" w:rsidP="0025471F">
            <w:pPr>
              <w:pStyle w:val="Normal6a"/>
            </w:pPr>
            <w:r w:rsidRPr="004C7DD6">
              <w:rPr>
                <w:vertAlign w:val="superscript"/>
              </w:rPr>
              <w:t>3</w:t>
            </w:r>
            <w:r w:rsidRPr="004C7DD6">
              <w:t xml:space="preserve"> Europaparlamentets och rådets beslut nr 573/2007/EG av den 23 maj 2007 om inrättande av Europeiska flyktingfonden för perioden 2008–2013 som en del av det allmänna programmet Solidaritet och hantering av migrationsströmmar och om upphävande av rådets beslut 2004/904/EG (EUT L 144, 6.6.2007, s. 1, ELI: http://data.europa.eu/eli/dec/2007/573/oj).</w:t>
            </w:r>
          </w:p>
        </w:tc>
      </w:tr>
      <w:tr w:rsidR="00AC1860" w:rsidRPr="004C7DD6" w14:paraId="1A73F7CE" w14:textId="77777777" w:rsidTr="0025471F">
        <w:trPr>
          <w:jc w:val="center"/>
        </w:trPr>
        <w:tc>
          <w:tcPr>
            <w:tcW w:w="4876" w:type="dxa"/>
            <w:tcBorders>
              <w:top w:val="nil"/>
              <w:left w:val="nil"/>
              <w:bottom w:val="nil"/>
              <w:right w:val="nil"/>
            </w:tcBorders>
          </w:tcPr>
          <w:p w14:paraId="487D2431" w14:textId="77777777" w:rsidR="00AC1860" w:rsidRPr="004C7DD6" w:rsidRDefault="00AC1860" w:rsidP="0025471F">
            <w:pPr>
              <w:pStyle w:val="Normal6a"/>
            </w:pPr>
            <w:r w:rsidRPr="004C7DD6">
              <w:rPr>
                <w:vertAlign w:val="superscript"/>
              </w:rPr>
              <w:t>4</w:t>
            </w:r>
            <w:r w:rsidRPr="004C7DD6">
              <w:t xml:space="preserve"> Rådets beslut 2007/435/EG av den 25 juni 2007 om inrättande av Europeiska fonden för integration av tredjelandsmedborgare under perioden 2007–2013 som en del av det allmänna programmet Solidaritet och hantering av migrationsströmmar (EUT L 168, 28.6.2007, s. 18, ELI: http://data.europa.eu/eli/dec/2007/435/oj).</w:t>
            </w:r>
          </w:p>
        </w:tc>
        <w:tc>
          <w:tcPr>
            <w:tcW w:w="4876" w:type="dxa"/>
            <w:tcBorders>
              <w:top w:val="nil"/>
              <w:left w:val="nil"/>
              <w:bottom w:val="nil"/>
              <w:right w:val="nil"/>
            </w:tcBorders>
          </w:tcPr>
          <w:p w14:paraId="03E244BF" w14:textId="77777777" w:rsidR="00AC1860" w:rsidRPr="004C7DD6" w:rsidRDefault="00AC1860" w:rsidP="0025471F">
            <w:pPr>
              <w:pStyle w:val="Normal6a"/>
            </w:pPr>
            <w:r w:rsidRPr="004C7DD6">
              <w:rPr>
                <w:vertAlign w:val="superscript"/>
              </w:rPr>
              <w:t>4</w:t>
            </w:r>
            <w:r w:rsidRPr="004C7DD6">
              <w:t xml:space="preserve"> Rådets beslut 2007/435/EG av den 25 juni 2007 om inrättande av Europeiska fonden för integration av tredjelandsmedborgare under perioden 2007–2013 som en del av det allmänna programmet Solidaritet och hantering av migrationsströmmar (EUT L 168, 28.6.2007, s. 18, ELI: http://data.europa.eu/eli/dec/2007/435/oj).</w:t>
            </w:r>
          </w:p>
        </w:tc>
      </w:tr>
      <w:tr w:rsidR="00AC1860" w:rsidRPr="004C7DD6" w14:paraId="6D0A0D28" w14:textId="77777777" w:rsidTr="0025471F">
        <w:trPr>
          <w:jc w:val="center"/>
        </w:trPr>
        <w:tc>
          <w:tcPr>
            <w:tcW w:w="4876" w:type="dxa"/>
            <w:tcBorders>
              <w:top w:val="nil"/>
              <w:left w:val="nil"/>
              <w:bottom w:val="nil"/>
              <w:right w:val="nil"/>
            </w:tcBorders>
          </w:tcPr>
          <w:p w14:paraId="6DF657F3" w14:textId="77777777" w:rsidR="00AC1860" w:rsidRPr="004C7DD6" w:rsidRDefault="00AC1860" w:rsidP="0025471F">
            <w:pPr>
              <w:pStyle w:val="Normal6a"/>
            </w:pPr>
            <w:r w:rsidRPr="004C7DD6">
              <w:rPr>
                <w:vertAlign w:val="superscript"/>
              </w:rPr>
              <w:t>5</w:t>
            </w:r>
            <w:r w:rsidRPr="004C7DD6">
              <w:t xml:space="preserve"> Europaparlamentets och rådets beslut nr 575/2007/EG av den 23 maj 2007 om inrättande av Europeiska återvändandefonden för perioden 2008–2013 som en del av det allmänna programmet Solidaritet och hantering av migrationsströmmar (EUT L 144, 6.6.2007, s. 45, ELI: http://data.europa.eu/eli/dec/2007/575/oj).</w:t>
            </w:r>
          </w:p>
        </w:tc>
        <w:tc>
          <w:tcPr>
            <w:tcW w:w="4876" w:type="dxa"/>
            <w:tcBorders>
              <w:top w:val="nil"/>
              <w:left w:val="nil"/>
              <w:bottom w:val="nil"/>
              <w:right w:val="nil"/>
            </w:tcBorders>
          </w:tcPr>
          <w:p w14:paraId="1E98F55F" w14:textId="77777777" w:rsidR="00AC1860" w:rsidRPr="004C7DD6" w:rsidRDefault="00AC1860" w:rsidP="0025471F">
            <w:pPr>
              <w:pStyle w:val="Normal6a"/>
            </w:pPr>
            <w:r w:rsidRPr="004C7DD6">
              <w:rPr>
                <w:vertAlign w:val="superscript"/>
              </w:rPr>
              <w:t>5</w:t>
            </w:r>
            <w:r w:rsidRPr="004C7DD6">
              <w:t xml:space="preserve"> Europaparlamentets och rådets beslut nr 575/2007/EG av den 23 maj 2007 om inrättande av Europeiska återvändandefonden för perioden 2008–2013 som en del av det allmänna programmet Solidaritet och hantering av migrationsströmmar (EUT L 144, 6.6.2007, s. 45, ELI: http://data.europa.eu/eli/dec/2007/575/oj).</w:t>
            </w:r>
          </w:p>
        </w:tc>
      </w:tr>
      <w:tr w:rsidR="00AC1860" w:rsidRPr="004C7DD6" w14:paraId="10472487" w14:textId="77777777" w:rsidTr="0025471F">
        <w:trPr>
          <w:jc w:val="center"/>
        </w:trPr>
        <w:tc>
          <w:tcPr>
            <w:tcW w:w="4876" w:type="dxa"/>
            <w:tcBorders>
              <w:top w:val="nil"/>
              <w:left w:val="nil"/>
              <w:bottom w:val="nil"/>
              <w:right w:val="nil"/>
            </w:tcBorders>
          </w:tcPr>
          <w:p w14:paraId="35A7BAF5" w14:textId="77777777" w:rsidR="00AC1860" w:rsidRPr="004C7DD6" w:rsidRDefault="00AC1860" w:rsidP="0025471F">
            <w:pPr>
              <w:pStyle w:val="Normal6a"/>
            </w:pPr>
            <w:r w:rsidRPr="004C7DD6">
              <w:rPr>
                <w:vertAlign w:val="superscript"/>
              </w:rPr>
              <w:t>6</w:t>
            </w:r>
            <w:r w:rsidRPr="004C7DD6">
              <w:t xml:space="preserve"> Europaparlamentets och rådets förordning (EU) nr 516/2014 av den 16 april 2014 om inrättande av asyl-, migrations- och integrationsfonden, om ändring av rådets beslut 2008/381/EG och om upphävande av Europaparlamentets och rådets beslut nr 573/2007/EG och nr 575/2007/EG och rådets beslut 2007/435/EG (EUT L 150, 20.5.2014, s. 168, ELI: http://data.europa.eu/eli/reg/2014/516/oj).</w:t>
            </w:r>
          </w:p>
        </w:tc>
        <w:tc>
          <w:tcPr>
            <w:tcW w:w="4876" w:type="dxa"/>
            <w:tcBorders>
              <w:top w:val="nil"/>
              <w:left w:val="nil"/>
              <w:bottom w:val="nil"/>
              <w:right w:val="nil"/>
            </w:tcBorders>
          </w:tcPr>
          <w:p w14:paraId="7EBC138E" w14:textId="77777777" w:rsidR="00AC1860" w:rsidRPr="004C7DD6" w:rsidRDefault="00AC1860" w:rsidP="0025471F">
            <w:pPr>
              <w:pStyle w:val="Normal6a"/>
            </w:pPr>
            <w:r w:rsidRPr="004C7DD6">
              <w:rPr>
                <w:vertAlign w:val="superscript"/>
              </w:rPr>
              <w:t>6</w:t>
            </w:r>
            <w:r w:rsidRPr="004C7DD6">
              <w:t xml:space="preserve"> Europaparlamentets och rådets förordning (EU) nr 516/2014 av den 16 april 2014 om inrättande av asyl-, migrations- och integrationsfonden, om ändring av rådets beslut 2008/381/EG och om upphävande av Europaparlamentets och rådets beslut nr 573/2007/EG och nr 575/2007/EG och rådets beslut 2007/435/EG (EUT L 150, 20.5.2014, s. 168, ELI: http://data.europa.eu/eli/reg/2014/516/oj).</w:t>
            </w:r>
          </w:p>
        </w:tc>
      </w:tr>
      <w:tr w:rsidR="00AC1860" w:rsidRPr="004C7DD6" w14:paraId="6552DD8C" w14:textId="77777777" w:rsidTr="0025471F">
        <w:trPr>
          <w:jc w:val="center"/>
        </w:trPr>
        <w:tc>
          <w:tcPr>
            <w:tcW w:w="4876" w:type="dxa"/>
            <w:tcBorders>
              <w:top w:val="nil"/>
              <w:left w:val="nil"/>
              <w:bottom w:val="nil"/>
              <w:right w:val="nil"/>
            </w:tcBorders>
          </w:tcPr>
          <w:p w14:paraId="1450FEED" w14:textId="77777777" w:rsidR="00AC1860" w:rsidRPr="004C7DD6" w:rsidRDefault="00AC1860" w:rsidP="0025471F">
            <w:pPr>
              <w:pStyle w:val="Normal6a"/>
            </w:pPr>
            <w:r w:rsidRPr="004C7DD6">
              <w:rPr>
                <w:vertAlign w:val="superscript"/>
              </w:rPr>
              <w:t>7</w:t>
            </w:r>
            <w:r w:rsidRPr="004C7DD6">
              <w:t xml:space="preserve"> Europaparlamentets och rådets förordning (EU) 2021/1147 av den 7 juli 2021 om inrättande av Asyl-, migrations- och integrationsfonden (EUT L 251, 15.7.2021, s. 1, ELI: http://data.europa.eu/eli/reg/2021/1147/oj).</w:t>
            </w:r>
          </w:p>
        </w:tc>
        <w:tc>
          <w:tcPr>
            <w:tcW w:w="4876" w:type="dxa"/>
            <w:tcBorders>
              <w:top w:val="nil"/>
              <w:left w:val="nil"/>
              <w:bottom w:val="nil"/>
              <w:right w:val="nil"/>
            </w:tcBorders>
          </w:tcPr>
          <w:p w14:paraId="02508033" w14:textId="77777777" w:rsidR="00AC1860" w:rsidRPr="004C7DD6" w:rsidRDefault="00AC1860" w:rsidP="0025471F">
            <w:pPr>
              <w:pStyle w:val="Normal6a"/>
            </w:pPr>
            <w:r w:rsidRPr="004C7DD6">
              <w:rPr>
                <w:vertAlign w:val="superscript"/>
              </w:rPr>
              <w:t>7</w:t>
            </w:r>
            <w:r w:rsidRPr="004C7DD6">
              <w:t xml:space="preserve"> Europaparlamentets och rådets förordning (EU) 2021/1147 av den 7 juli 2021 om inrättande av Asyl-, migrations- och integrationsfonden (EUT L 251, 15.7.2021, s. 1, ELI: http://data.europa.eu/eli/reg/2021/1147/oj).</w:t>
            </w:r>
          </w:p>
        </w:tc>
      </w:tr>
    </w:tbl>
    <w:p w14:paraId="370A2678"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1B729593" w14:textId="77777777" w:rsidR="00AC1860" w:rsidRPr="004C7DD6" w:rsidRDefault="00AC1860" w:rsidP="00AC1860">
      <w:r w:rsidRPr="004C7DD6">
        <w:rPr>
          <w:rStyle w:val="HideTWBExt"/>
        </w:rPr>
        <w:t>&lt;/Amend&gt;</w:t>
      </w:r>
    </w:p>
    <w:p w14:paraId="58382B6E"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86</w:t>
      </w:r>
      <w:r w:rsidRPr="004C7DD6">
        <w:rPr>
          <w:rStyle w:val="HideTWBExt"/>
          <w:b w:val="0"/>
        </w:rPr>
        <w:t>&lt;/NumAm&gt;</w:t>
      </w:r>
    </w:p>
    <w:p w14:paraId="7DE70D73" w14:textId="77777777" w:rsidR="00AC1860" w:rsidRPr="004C7DD6" w:rsidRDefault="00AC1860" w:rsidP="00AC1860">
      <w:pPr>
        <w:pStyle w:val="NormalBold"/>
      </w:pPr>
      <w:r w:rsidRPr="004C7DD6">
        <w:rPr>
          <w:rStyle w:val="HideTWBExt"/>
          <w:b w:val="0"/>
        </w:rPr>
        <w:t>&lt;RepeatBlock-By&gt;&lt;Members&gt;</w:t>
      </w:r>
      <w:r w:rsidRPr="004C7DD6">
        <w:t>Abir Al-Sahlani, Fabienne Keller, Jan-Christoph Oetjen, Irena Joveva</w:t>
      </w:r>
      <w:r w:rsidRPr="004C7DD6">
        <w:rPr>
          <w:rStyle w:val="HideTWBExt"/>
          <w:b w:val="0"/>
        </w:rPr>
        <w:t>&lt;/Members&gt;</w:t>
      </w:r>
    </w:p>
    <w:p w14:paraId="23FBE399" w14:textId="77777777" w:rsidR="00AC1860" w:rsidRPr="004C7DD6" w:rsidRDefault="00AC1860" w:rsidP="00AC1860">
      <w:pPr>
        <w:pStyle w:val="NormalBold"/>
      </w:pPr>
      <w:r w:rsidRPr="004C7DD6">
        <w:rPr>
          <w:rStyle w:val="HideTWBExt"/>
          <w:b w:val="0"/>
        </w:rPr>
        <w:t>&lt;/RepeatBlock-By&gt;</w:t>
      </w:r>
    </w:p>
    <w:p w14:paraId="115730F0"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58FD1E2F" w14:textId="77777777" w:rsidR="00AC1860" w:rsidRPr="004C7DD6" w:rsidRDefault="00AC1860" w:rsidP="00AC1860">
      <w:pPr>
        <w:pStyle w:val="NormalBold"/>
      </w:pPr>
      <w:r w:rsidRPr="004C7DD6">
        <w:rPr>
          <w:rStyle w:val="HideTWBExt"/>
          <w:b w:val="0"/>
        </w:rPr>
        <w:t>&lt;Article&gt;</w:t>
      </w:r>
      <w:r w:rsidRPr="004C7DD6">
        <w:t>Skäl 6 – stycke 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07016F37" w14:textId="77777777" w:rsidTr="0025471F">
        <w:trPr>
          <w:trHeight w:hRule="exact" w:val="240"/>
          <w:jc w:val="center"/>
        </w:trPr>
        <w:tc>
          <w:tcPr>
            <w:tcW w:w="9752" w:type="dxa"/>
            <w:gridSpan w:val="2"/>
            <w:tcBorders>
              <w:top w:val="nil"/>
              <w:left w:val="nil"/>
              <w:bottom w:val="nil"/>
              <w:right w:val="nil"/>
            </w:tcBorders>
          </w:tcPr>
          <w:p w14:paraId="017BD75B" w14:textId="77777777" w:rsidR="00AC1860" w:rsidRPr="004C7DD6" w:rsidRDefault="00AC1860" w:rsidP="0025471F"/>
        </w:tc>
      </w:tr>
      <w:tr w:rsidR="00AC1860" w:rsidRPr="004C7DD6" w14:paraId="354E011A" w14:textId="77777777" w:rsidTr="0025471F">
        <w:trPr>
          <w:trHeight w:val="240"/>
          <w:jc w:val="center"/>
        </w:trPr>
        <w:tc>
          <w:tcPr>
            <w:tcW w:w="4876" w:type="dxa"/>
            <w:tcBorders>
              <w:top w:val="nil"/>
              <w:left w:val="nil"/>
              <w:bottom w:val="nil"/>
              <w:right w:val="nil"/>
            </w:tcBorders>
          </w:tcPr>
          <w:p w14:paraId="5D144A73"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6E790F54" w14:textId="77777777" w:rsidR="00AC1860" w:rsidRPr="004C7DD6" w:rsidRDefault="00AC1860" w:rsidP="0025471F">
            <w:pPr>
              <w:pStyle w:val="AmColumnHeading"/>
            </w:pPr>
            <w:r w:rsidRPr="004C7DD6">
              <w:t>Ändringsförslag</w:t>
            </w:r>
          </w:p>
        </w:tc>
      </w:tr>
      <w:tr w:rsidR="00AC1860" w:rsidRPr="004C7DD6" w14:paraId="7FAB24DF" w14:textId="77777777" w:rsidTr="0025471F">
        <w:trPr>
          <w:jc w:val="center"/>
        </w:trPr>
        <w:tc>
          <w:tcPr>
            <w:tcW w:w="4876" w:type="dxa"/>
            <w:tcBorders>
              <w:top w:val="nil"/>
              <w:left w:val="nil"/>
              <w:bottom w:val="nil"/>
              <w:right w:val="nil"/>
            </w:tcBorders>
          </w:tcPr>
          <w:p w14:paraId="0C8D1864" w14:textId="77777777" w:rsidR="00AC1860" w:rsidRPr="004C7DD6" w:rsidRDefault="00AC1860" w:rsidP="0025471F">
            <w:pPr>
              <w:pStyle w:val="Normal6a"/>
            </w:pPr>
            <w:r w:rsidRPr="004C7DD6">
              <w:rPr>
                <w:b/>
                <w:i/>
              </w:rPr>
              <w:t>Europas geopolitiska sammanhang har förändrats avsevärt och har en djupgående inverkan på unionens migrationshantering, bland annat genom den roll som statliga aktörer spelar när de på konstlad väg skapar och underlättar irreguljär migration, instrumentaliserar migrationsströmmar och använder dem för politiska ändamål, och genom utnyttjande av hybridkrigstaktik, som användning av migration som vapen,</w:t>
            </w:r>
            <w:r w:rsidRPr="004C7DD6">
              <w:rPr>
                <w:b/>
                <w:i/>
                <w:vertAlign w:val="superscript"/>
              </w:rPr>
              <w:t>8</w:t>
            </w:r>
            <w:r w:rsidRPr="004C7DD6">
              <w:rPr>
                <w:b/>
                <w:i/>
              </w:rPr>
              <w:t xml:space="preserve"> för att destabilisera Europeiska unionen och dess medlemsstater. Medlemsstaterna måste snabbt och effektivt kunna reagera på förändringar i migrationsströmmarna och få unionsstöd för detta ändamål. Fördelningen av unionsstöd för att möta dessa europeiska utmaningar bör återspegla unionens prioriteringar. </w:t>
            </w:r>
            <w:r w:rsidRPr="004C7DD6">
              <w:t xml:space="preserve">Det unionsstöd som genomförs enligt reglerna för medlemsstaternas nationella och regionala partnerskapsplaner bör </w:t>
            </w:r>
            <w:r w:rsidRPr="004C7DD6">
              <w:rPr>
                <w:b/>
                <w:bCs/>
                <w:i/>
                <w:iCs/>
              </w:rPr>
              <w:t>därför</w:t>
            </w:r>
            <w:r w:rsidRPr="004C7DD6">
              <w:t xml:space="preserve"> bidra till effektiv hantering av de utmaningar som identifierats inom ramen för den långsiktiga europeiska strategin för asyl- och migrationshantering och den årliga cykeln för migrationshantering som inrättats i enlighet med Europaparlamentets och rådets förordning (EU) 2024/1351 av den 14 maj 2024,</w:t>
            </w:r>
            <w:r w:rsidRPr="004C7DD6">
              <w:rPr>
                <w:vertAlign w:val="superscript"/>
              </w:rPr>
              <w:t>9</w:t>
            </w:r>
            <w:r w:rsidRPr="004C7DD6">
              <w:t xml:space="preserve"> inbegripet den årliga solidaritetsmekanismen och unionsramen för vidarebosättning och inresa av humanitära skäl.</w:t>
            </w:r>
          </w:p>
        </w:tc>
        <w:tc>
          <w:tcPr>
            <w:tcW w:w="4876" w:type="dxa"/>
            <w:tcBorders>
              <w:top w:val="nil"/>
              <w:left w:val="nil"/>
              <w:bottom w:val="nil"/>
              <w:right w:val="nil"/>
            </w:tcBorders>
          </w:tcPr>
          <w:p w14:paraId="1BED74EB" w14:textId="77777777" w:rsidR="00AC1860" w:rsidRPr="004C7DD6" w:rsidRDefault="00AC1860" w:rsidP="0025471F">
            <w:pPr>
              <w:pStyle w:val="Normal6a"/>
            </w:pPr>
            <w:r w:rsidRPr="004C7DD6">
              <w:t>Det unionsstöd som genomförs enligt reglerna för medlemsstaternas nationella och regionala partnerskapsplaner bör bidra till effektiv hantering av de utmaningar som identifierats inom ramen för den långsiktiga europeiska strategin för asyl- och migrationshantering och den årliga cykeln för migrationshantering som inrättats i enlighet med Europaparlamentets och rådets förordning (EU) 2024/1351 av den 14 maj 2024,</w:t>
            </w:r>
            <w:r w:rsidRPr="004C7DD6">
              <w:rPr>
                <w:vertAlign w:val="superscript"/>
              </w:rPr>
              <w:t>9</w:t>
            </w:r>
            <w:r w:rsidRPr="004C7DD6">
              <w:t xml:space="preserve"> inbegripet den årliga solidaritetsmekanismen och unionsramen för vidarebosättning och inresa av humanitära skäl.</w:t>
            </w:r>
          </w:p>
        </w:tc>
      </w:tr>
      <w:tr w:rsidR="00AC1860" w:rsidRPr="004C7DD6" w14:paraId="2A9D2974" w14:textId="77777777" w:rsidTr="0025471F">
        <w:trPr>
          <w:jc w:val="center"/>
        </w:trPr>
        <w:tc>
          <w:tcPr>
            <w:tcW w:w="4876" w:type="dxa"/>
            <w:tcBorders>
              <w:top w:val="nil"/>
              <w:left w:val="nil"/>
              <w:bottom w:val="nil"/>
              <w:right w:val="nil"/>
            </w:tcBorders>
          </w:tcPr>
          <w:p w14:paraId="63B2867B"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52DE061B" w14:textId="77777777" w:rsidR="00AC1860" w:rsidRPr="004C7DD6" w:rsidRDefault="00AC1860" w:rsidP="0025471F">
            <w:pPr>
              <w:pStyle w:val="Normal6a"/>
            </w:pPr>
            <w:r w:rsidRPr="004C7DD6">
              <w:rPr>
                <w:b/>
                <w:i/>
              </w:rPr>
              <w:t>_________________</w:t>
            </w:r>
          </w:p>
        </w:tc>
      </w:tr>
      <w:tr w:rsidR="00AC1860" w:rsidRPr="004C7DD6" w14:paraId="1C2978DA" w14:textId="77777777" w:rsidTr="0025471F">
        <w:trPr>
          <w:jc w:val="center"/>
        </w:trPr>
        <w:tc>
          <w:tcPr>
            <w:tcW w:w="4876" w:type="dxa"/>
            <w:tcBorders>
              <w:top w:val="nil"/>
              <w:left w:val="nil"/>
              <w:bottom w:val="nil"/>
              <w:right w:val="nil"/>
            </w:tcBorders>
          </w:tcPr>
          <w:p w14:paraId="6A4C1357" w14:textId="77777777" w:rsidR="00AC1860" w:rsidRPr="004C7DD6" w:rsidRDefault="00AC1860" w:rsidP="0025471F">
            <w:pPr>
              <w:pStyle w:val="Normal6a"/>
            </w:pPr>
            <w:r w:rsidRPr="004C7DD6">
              <w:rPr>
                <w:b/>
                <w:i/>
                <w:vertAlign w:val="superscript"/>
              </w:rPr>
              <w:t>8</w:t>
            </w:r>
            <w:r w:rsidRPr="004C7DD6">
              <w:t xml:space="preserve"> </w:t>
            </w:r>
            <w:r w:rsidRPr="004C7DD6">
              <w:rPr>
                <w:b/>
                <w:i/>
              </w:rPr>
              <w:t>Meddelande från kommissionen till Europaparlamentet och rådet om motverkande av hybridhot från användning av migration som vapen och om förstärkning av säkerheten vid EU:s yttre gränser (COM(2024) 570 final av den 11 december 2024).</w:t>
            </w:r>
          </w:p>
        </w:tc>
        <w:tc>
          <w:tcPr>
            <w:tcW w:w="4876" w:type="dxa"/>
            <w:tcBorders>
              <w:top w:val="nil"/>
              <w:left w:val="nil"/>
              <w:bottom w:val="nil"/>
              <w:right w:val="nil"/>
            </w:tcBorders>
          </w:tcPr>
          <w:p w14:paraId="038EE666" w14:textId="77777777" w:rsidR="00AC1860" w:rsidRPr="004C7DD6" w:rsidRDefault="00AC1860" w:rsidP="0025471F"/>
        </w:tc>
      </w:tr>
      <w:tr w:rsidR="00AC1860" w:rsidRPr="004C7DD6" w14:paraId="5AF5407A" w14:textId="77777777" w:rsidTr="0025471F">
        <w:trPr>
          <w:jc w:val="center"/>
        </w:trPr>
        <w:tc>
          <w:tcPr>
            <w:tcW w:w="4876" w:type="dxa"/>
            <w:tcBorders>
              <w:top w:val="nil"/>
              <w:left w:val="nil"/>
              <w:bottom w:val="nil"/>
              <w:right w:val="nil"/>
            </w:tcBorders>
          </w:tcPr>
          <w:p w14:paraId="7E0DF398" w14:textId="77777777" w:rsidR="00AC1860" w:rsidRPr="004C7DD6" w:rsidRDefault="00AC1860" w:rsidP="0025471F">
            <w:pPr>
              <w:pStyle w:val="Normal6a"/>
            </w:pPr>
            <w:r w:rsidRPr="004C7DD6">
              <w:rPr>
                <w:vertAlign w:val="superscript"/>
              </w:rPr>
              <w:t>9</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c>
          <w:tcPr>
            <w:tcW w:w="4876" w:type="dxa"/>
            <w:tcBorders>
              <w:top w:val="nil"/>
              <w:left w:val="nil"/>
              <w:bottom w:val="nil"/>
              <w:right w:val="nil"/>
            </w:tcBorders>
          </w:tcPr>
          <w:p w14:paraId="78471B75" w14:textId="77777777" w:rsidR="00AC1860" w:rsidRPr="004C7DD6" w:rsidRDefault="00AC1860" w:rsidP="0025471F">
            <w:pPr>
              <w:pStyle w:val="Normal6a"/>
            </w:pPr>
            <w:r w:rsidRPr="004C7DD6">
              <w:rPr>
                <w:vertAlign w:val="superscript"/>
              </w:rPr>
              <w:t>9</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r>
    </w:tbl>
    <w:p w14:paraId="0DB77498"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5200B0C0" w14:textId="77777777" w:rsidR="00AC1860" w:rsidRPr="004C7DD6" w:rsidRDefault="00AC1860" w:rsidP="00AC1860">
      <w:r w:rsidRPr="004C7DD6">
        <w:rPr>
          <w:rStyle w:val="HideTWBExt"/>
        </w:rPr>
        <w:t>&lt;/Amend&gt;</w:t>
      </w:r>
    </w:p>
    <w:p w14:paraId="5A31EAB6"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87</w:t>
      </w:r>
      <w:r w:rsidRPr="004C7DD6">
        <w:rPr>
          <w:rStyle w:val="HideTWBExt"/>
          <w:b w:val="0"/>
        </w:rPr>
        <w:t>&lt;/NumAm&gt;</w:t>
      </w:r>
    </w:p>
    <w:p w14:paraId="48061EA9" w14:textId="77777777" w:rsidR="00AC1860" w:rsidRPr="004C7DD6" w:rsidRDefault="00AC1860" w:rsidP="00AC1860">
      <w:pPr>
        <w:pStyle w:val="NormalBold"/>
      </w:pPr>
      <w:r w:rsidRPr="004C7DD6">
        <w:rPr>
          <w:rStyle w:val="HideTWBExt"/>
          <w:b w:val="0"/>
        </w:rPr>
        <w:t>&lt;RepeatBlock-By&gt;&lt;Members&gt;</w:t>
      </w:r>
      <w:r w:rsidRPr="004C7DD6">
        <w:t>Anna Strolenberg</w:t>
      </w:r>
      <w:r w:rsidRPr="004C7DD6">
        <w:rPr>
          <w:rStyle w:val="HideTWBExt"/>
          <w:b w:val="0"/>
        </w:rPr>
        <w:t>&lt;/Members&gt;</w:t>
      </w:r>
    </w:p>
    <w:p w14:paraId="2DD30B5E" w14:textId="77777777" w:rsidR="00AC1860" w:rsidRPr="004C7DD6" w:rsidRDefault="00AC1860" w:rsidP="00AC1860">
      <w:pPr>
        <w:pStyle w:val="NormalBold"/>
      </w:pPr>
      <w:r w:rsidRPr="004C7DD6">
        <w:rPr>
          <w:rStyle w:val="HideTWBExt"/>
          <w:b w:val="0"/>
        </w:rPr>
        <w:t>&lt;/RepeatBlock-By&gt;</w:t>
      </w:r>
    </w:p>
    <w:p w14:paraId="1467E40D"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70A48476" w14:textId="77777777" w:rsidR="00AC1860" w:rsidRPr="004C7DD6" w:rsidRDefault="00AC1860" w:rsidP="00AC1860">
      <w:pPr>
        <w:pStyle w:val="NormalBold"/>
      </w:pPr>
      <w:r w:rsidRPr="004C7DD6">
        <w:rPr>
          <w:rStyle w:val="HideTWBExt"/>
          <w:b w:val="0"/>
        </w:rPr>
        <w:t>&lt;Article&gt;</w:t>
      </w:r>
      <w:r w:rsidRPr="004C7DD6">
        <w:t>Skäl 6 – stycke 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63EBD103" w14:textId="77777777" w:rsidTr="0025471F">
        <w:trPr>
          <w:trHeight w:hRule="exact" w:val="240"/>
          <w:jc w:val="center"/>
        </w:trPr>
        <w:tc>
          <w:tcPr>
            <w:tcW w:w="9752" w:type="dxa"/>
            <w:gridSpan w:val="2"/>
            <w:tcBorders>
              <w:top w:val="nil"/>
              <w:left w:val="nil"/>
              <w:bottom w:val="nil"/>
              <w:right w:val="nil"/>
            </w:tcBorders>
          </w:tcPr>
          <w:p w14:paraId="727A967B" w14:textId="77777777" w:rsidR="00AC1860" w:rsidRPr="004C7DD6" w:rsidRDefault="00AC1860" w:rsidP="0025471F"/>
        </w:tc>
      </w:tr>
      <w:tr w:rsidR="00AC1860" w:rsidRPr="004C7DD6" w14:paraId="2155127F" w14:textId="77777777" w:rsidTr="0025471F">
        <w:trPr>
          <w:trHeight w:val="240"/>
          <w:jc w:val="center"/>
        </w:trPr>
        <w:tc>
          <w:tcPr>
            <w:tcW w:w="4876" w:type="dxa"/>
            <w:tcBorders>
              <w:top w:val="nil"/>
              <w:left w:val="nil"/>
              <w:bottom w:val="nil"/>
              <w:right w:val="nil"/>
            </w:tcBorders>
          </w:tcPr>
          <w:p w14:paraId="68BE4252"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660322A5" w14:textId="77777777" w:rsidR="00AC1860" w:rsidRPr="004C7DD6" w:rsidRDefault="00AC1860" w:rsidP="0025471F">
            <w:pPr>
              <w:pStyle w:val="AmColumnHeading"/>
            </w:pPr>
            <w:r w:rsidRPr="004C7DD6">
              <w:t>Ändringsförslag</w:t>
            </w:r>
          </w:p>
        </w:tc>
      </w:tr>
      <w:tr w:rsidR="00AC1860" w:rsidRPr="004C7DD6" w14:paraId="0283A3DE" w14:textId="77777777" w:rsidTr="0025471F">
        <w:trPr>
          <w:jc w:val="center"/>
        </w:trPr>
        <w:tc>
          <w:tcPr>
            <w:tcW w:w="4876" w:type="dxa"/>
            <w:tcBorders>
              <w:top w:val="nil"/>
              <w:left w:val="nil"/>
              <w:bottom w:val="nil"/>
              <w:right w:val="nil"/>
            </w:tcBorders>
          </w:tcPr>
          <w:p w14:paraId="57B363F5" w14:textId="77777777" w:rsidR="00AC1860" w:rsidRPr="004C7DD6" w:rsidRDefault="00AC1860" w:rsidP="0025471F">
            <w:pPr>
              <w:pStyle w:val="Normal6a"/>
            </w:pPr>
            <w:r w:rsidRPr="004C7DD6">
              <w:rPr>
                <w:b/>
                <w:i/>
              </w:rPr>
              <w:t>Europas geopolitiska sammanhang har förändrats avsevärt och har en djupgående inverkan på unionens migrationshantering, bland annat genom den roll som statliga aktörer spelar när de på konstlad väg skapar och underlättar irreguljär migration, instrumentaliserar migrationsströmmar och använder dem för politiska ändamål, och genom utnyttjande av hybridkrigstaktik, som användning av migration som vapen,</w:t>
            </w:r>
            <w:r w:rsidRPr="004C7DD6">
              <w:rPr>
                <w:b/>
                <w:i/>
                <w:vertAlign w:val="superscript"/>
              </w:rPr>
              <w:t>8</w:t>
            </w:r>
            <w:r w:rsidRPr="004C7DD6">
              <w:rPr>
                <w:b/>
                <w:i/>
              </w:rPr>
              <w:t xml:space="preserve"> för att destabilisera Europeiska unionen och dess medlemsstater. Medlemsstaterna måste snabbt och effektivt kunna reagera på förändringar i migrationsströmmarna och få unionsstöd för detta ändamål. Fördelningen av unionsstöd för att möta dessa europeiska utmaningar bör återspegla unionens prioriteringar. </w:t>
            </w:r>
            <w:r w:rsidRPr="004C7DD6">
              <w:t xml:space="preserve">Det unionsstöd som genomförs enligt reglerna för medlemsstaternas nationella och regionala partnerskapsplaner bör </w:t>
            </w:r>
            <w:r w:rsidRPr="004C7DD6">
              <w:rPr>
                <w:b/>
                <w:bCs/>
                <w:i/>
                <w:iCs/>
              </w:rPr>
              <w:t>därför</w:t>
            </w:r>
            <w:r w:rsidRPr="004C7DD6">
              <w:t xml:space="preserve"> bidra till effektiv hantering av de utmaningar som identifierats inom ramen för den långsiktiga europeiska strategin för asyl- och migrationshantering och den årliga cykeln för migrationshantering som inrättats i enlighet med Europaparlamentets och rådets förordning (EU) 2024/1351 av den 14 maj 2024,</w:t>
            </w:r>
            <w:r w:rsidRPr="004C7DD6">
              <w:rPr>
                <w:vertAlign w:val="superscript"/>
              </w:rPr>
              <w:t>9</w:t>
            </w:r>
            <w:r w:rsidRPr="004C7DD6">
              <w:t xml:space="preserve"> inbegripet den årliga solidaritetsmekanismen och unionsramen för vidarebosättning och inresa av humanitära skäl.</w:t>
            </w:r>
          </w:p>
        </w:tc>
        <w:tc>
          <w:tcPr>
            <w:tcW w:w="4876" w:type="dxa"/>
            <w:tcBorders>
              <w:top w:val="nil"/>
              <w:left w:val="nil"/>
              <w:bottom w:val="nil"/>
              <w:right w:val="nil"/>
            </w:tcBorders>
          </w:tcPr>
          <w:p w14:paraId="180E9555" w14:textId="77777777" w:rsidR="00AC1860" w:rsidRPr="004C7DD6" w:rsidRDefault="00AC1860" w:rsidP="0025471F">
            <w:pPr>
              <w:pStyle w:val="Normal6a"/>
            </w:pPr>
            <w:r w:rsidRPr="004C7DD6">
              <w:t>Det unionsstöd som genomförs enligt reglerna för medlemsstaternas nationella och regionala partnerskapsplaner bör bidra till effektiv hantering av de utmaningar som identifierats inom ramen för den långsiktiga europeiska strategin för asyl- och migrationshantering och den årliga cykeln för migrationshantering som inrättats i enlighet med Europaparlamentets och rådets förordning (EU) 2024/1351 av den 14 maj 2024</w:t>
            </w:r>
            <w:r w:rsidRPr="004C7DD6">
              <w:rPr>
                <w:vertAlign w:val="superscript"/>
              </w:rPr>
              <w:t>,9</w:t>
            </w:r>
            <w:r w:rsidRPr="004C7DD6">
              <w:t xml:space="preserve"> inbegripet den årliga solidaritetsmekanismen och unionsramen för vidarebosättning och inresa av humanitära skäl.</w:t>
            </w:r>
          </w:p>
        </w:tc>
      </w:tr>
      <w:tr w:rsidR="00AC1860" w:rsidRPr="004C7DD6" w14:paraId="6CF0A376" w14:textId="77777777" w:rsidTr="0025471F">
        <w:trPr>
          <w:jc w:val="center"/>
        </w:trPr>
        <w:tc>
          <w:tcPr>
            <w:tcW w:w="4876" w:type="dxa"/>
            <w:tcBorders>
              <w:top w:val="nil"/>
              <w:left w:val="nil"/>
              <w:bottom w:val="nil"/>
              <w:right w:val="nil"/>
            </w:tcBorders>
          </w:tcPr>
          <w:p w14:paraId="0F3221CA"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11470753" w14:textId="77777777" w:rsidR="00AC1860" w:rsidRPr="004C7DD6" w:rsidRDefault="00AC1860" w:rsidP="0025471F">
            <w:pPr>
              <w:pStyle w:val="Normal6a"/>
            </w:pPr>
            <w:r w:rsidRPr="004C7DD6">
              <w:rPr>
                <w:b/>
                <w:i/>
              </w:rPr>
              <w:t>_________________</w:t>
            </w:r>
          </w:p>
        </w:tc>
      </w:tr>
      <w:tr w:rsidR="00AC1860" w:rsidRPr="004C7DD6" w14:paraId="0E999E68" w14:textId="77777777" w:rsidTr="0025471F">
        <w:trPr>
          <w:jc w:val="center"/>
        </w:trPr>
        <w:tc>
          <w:tcPr>
            <w:tcW w:w="4876" w:type="dxa"/>
            <w:tcBorders>
              <w:top w:val="nil"/>
              <w:left w:val="nil"/>
              <w:bottom w:val="nil"/>
              <w:right w:val="nil"/>
            </w:tcBorders>
          </w:tcPr>
          <w:p w14:paraId="66BBDB6D" w14:textId="77777777" w:rsidR="00AC1860" w:rsidRPr="004C7DD6" w:rsidRDefault="00AC1860" w:rsidP="0025471F">
            <w:pPr>
              <w:pStyle w:val="Normal6a"/>
            </w:pPr>
            <w:r w:rsidRPr="004C7DD6">
              <w:rPr>
                <w:b/>
                <w:i/>
                <w:vertAlign w:val="superscript"/>
              </w:rPr>
              <w:t>8</w:t>
            </w:r>
            <w:r w:rsidRPr="004C7DD6">
              <w:t xml:space="preserve"> </w:t>
            </w:r>
            <w:r w:rsidRPr="004C7DD6">
              <w:rPr>
                <w:b/>
                <w:i/>
              </w:rPr>
              <w:t>Meddelande från kommissionen till Europaparlamentet och rådet om motverkande av hybridhot från användning av migration som vapen och om förstärkning av säkerheten vid EU:s yttre gränser (COM(2024) 570 final av den 11 december 2024).</w:t>
            </w:r>
          </w:p>
        </w:tc>
        <w:tc>
          <w:tcPr>
            <w:tcW w:w="4876" w:type="dxa"/>
            <w:tcBorders>
              <w:top w:val="nil"/>
              <w:left w:val="nil"/>
              <w:bottom w:val="nil"/>
              <w:right w:val="nil"/>
            </w:tcBorders>
          </w:tcPr>
          <w:p w14:paraId="4FDDE4A6" w14:textId="77777777" w:rsidR="00AC1860" w:rsidRPr="004C7DD6" w:rsidRDefault="00AC1860" w:rsidP="0025471F"/>
        </w:tc>
      </w:tr>
      <w:tr w:rsidR="00AC1860" w:rsidRPr="004C7DD6" w14:paraId="4668E653" w14:textId="77777777" w:rsidTr="0025471F">
        <w:trPr>
          <w:jc w:val="center"/>
        </w:trPr>
        <w:tc>
          <w:tcPr>
            <w:tcW w:w="4876" w:type="dxa"/>
            <w:tcBorders>
              <w:top w:val="nil"/>
              <w:left w:val="nil"/>
              <w:bottom w:val="nil"/>
              <w:right w:val="nil"/>
            </w:tcBorders>
          </w:tcPr>
          <w:p w14:paraId="365EB70D" w14:textId="77777777" w:rsidR="00AC1860" w:rsidRPr="004C7DD6" w:rsidRDefault="00AC1860" w:rsidP="0025471F">
            <w:pPr>
              <w:pStyle w:val="Normal6a"/>
            </w:pPr>
            <w:r w:rsidRPr="004C7DD6">
              <w:rPr>
                <w:vertAlign w:val="superscript"/>
              </w:rPr>
              <w:t>9</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c>
          <w:tcPr>
            <w:tcW w:w="4876" w:type="dxa"/>
            <w:tcBorders>
              <w:top w:val="nil"/>
              <w:left w:val="nil"/>
              <w:bottom w:val="nil"/>
              <w:right w:val="nil"/>
            </w:tcBorders>
          </w:tcPr>
          <w:p w14:paraId="6AA13B32" w14:textId="77777777" w:rsidR="00AC1860" w:rsidRPr="004C7DD6" w:rsidRDefault="00AC1860" w:rsidP="0025471F">
            <w:pPr>
              <w:pStyle w:val="Normal6a"/>
            </w:pPr>
            <w:r w:rsidRPr="004C7DD6">
              <w:rPr>
                <w:vertAlign w:val="superscript"/>
              </w:rPr>
              <w:t>9</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r>
    </w:tbl>
    <w:p w14:paraId="4158CCFA"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06BC6FF6" w14:textId="77777777" w:rsidR="00AC1860" w:rsidRPr="004C7DD6" w:rsidRDefault="00AC1860" w:rsidP="00AC1860">
      <w:r w:rsidRPr="004C7DD6">
        <w:rPr>
          <w:rStyle w:val="HideTWBExt"/>
        </w:rPr>
        <w:t>&lt;/Amend&gt;</w:t>
      </w:r>
    </w:p>
    <w:p w14:paraId="764D2F1C"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88</w:t>
      </w:r>
      <w:r w:rsidRPr="004C7DD6">
        <w:rPr>
          <w:rStyle w:val="HideTWBExt"/>
          <w:b w:val="0"/>
        </w:rPr>
        <w:t>&lt;/NumAm&gt;</w:t>
      </w:r>
    </w:p>
    <w:p w14:paraId="0A1539FD" w14:textId="77777777" w:rsidR="00AC1860" w:rsidRPr="004C7DD6" w:rsidRDefault="00AC1860" w:rsidP="00AC1860">
      <w:pPr>
        <w:pStyle w:val="NormalBold"/>
      </w:pPr>
      <w:r w:rsidRPr="004C7DD6">
        <w:rPr>
          <w:rStyle w:val="HideTWBExt"/>
          <w:b w:val="0"/>
        </w:rPr>
        <w:t>&lt;RepeatBlock-By&gt;&lt;Members&gt;</w:t>
      </w:r>
      <w:r w:rsidRPr="004C7DD6">
        <w:t>Estrella Galán</w:t>
      </w:r>
      <w:r w:rsidRPr="004C7DD6">
        <w:rPr>
          <w:rStyle w:val="HideTWBExt"/>
          <w:b w:val="0"/>
        </w:rPr>
        <w:t>&lt;/Members&gt;</w:t>
      </w:r>
    </w:p>
    <w:p w14:paraId="6B5E5947" w14:textId="77777777" w:rsidR="00AC1860" w:rsidRPr="004C7DD6" w:rsidRDefault="00AC1860" w:rsidP="00AC1860">
      <w:pPr>
        <w:pStyle w:val="NormalBold"/>
      </w:pPr>
      <w:r w:rsidRPr="004C7DD6">
        <w:rPr>
          <w:rStyle w:val="HideTWBExt"/>
          <w:b w:val="0"/>
        </w:rPr>
        <w:t>&lt;/RepeatBlock-By&gt;</w:t>
      </w:r>
    </w:p>
    <w:p w14:paraId="1D93E5BE"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4DE161B2" w14:textId="77777777" w:rsidR="00AC1860" w:rsidRPr="004C7DD6" w:rsidRDefault="00AC1860" w:rsidP="00AC1860">
      <w:pPr>
        <w:pStyle w:val="NormalBold"/>
      </w:pPr>
      <w:r w:rsidRPr="004C7DD6">
        <w:rPr>
          <w:rStyle w:val="HideTWBExt"/>
          <w:b w:val="0"/>
        </w:rPr>
        <w:t>&lt;Article&gt;</w:t>
      </w:r>
      <w:r w:rsidRPr="004C7DD6">
        <w:t>Skäl 6 – stycke 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3FB5A040" w14:textId="77777777" w:rsidTr="0025471F">
        <w:trPr>
          <w:trHeight w:hRule="exact" w:val="240"/>
          <w:jc w:val="center"/>
        </w:trPr>
        <w:tc>
          <w:tcPr>
            <w:tcW w:w="9752" w:type="dxa"/>
            <w:gridSpan w:val="2"/>
            <w:tcBorders>
              <w:top w:val="nil"/>
              <w:left w:val="nil"/>
              <w:bottom w:val="nil"/>
              <w:right w:val="nil"/>
            </w:tcBorders>
          </w:tcPr>
          <w:p w14:paraId="5A6DC1EE" w14:textId="77777777" w:rsidR="00AC1860" w:rsidRPr="004C7DD6" w:rsidRDefault="00AC1860" w:rsidP="0025471F"/>
        </w:tc>
      </w:tr>
      <w:tr w:rsidR="00AC1860" w:rsidRPr="004C7DD6" w14:paraId="5B082744" w14:textId="77777777" w:rsidTr="0025471F">
        <w:trPr>
          <w:trHeight w:val="240"/>
          <w:jc w:val="center"/>
        </w:trPr>
        <w:tc>
          <w:tcPr>
            <w:tcW w:w="4876" w:type="dxa"/>
            <w:tcBorders>
              <w:top w:val="nil"/>
              <w:left w:val="nil"/>
              <w:bottom w:val="nil"/>
              <w:right w:val="nil"/>
            </w:tcBorders>
          </w:tcPr>
          <w:p w14:paraId="35D19A75"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451F40DD" w14:textId="77777777" w:rsidR="00AC1860" w:rsidRPr="004C7DD6" w:rsidRDefault="00AC1860" w:rsidP="0025471F">
            <w:pPr>
              <w:pStyle w:val="AmColumnHeading"/>
            </w:pPr>
            <w:r w:rsidRPr="004C7DD6">
              <w:t>Ändringsförslag</w:t>
            </w:r>
          </w:p>
        </w:tc>
      </w:tr>
      <w:tr w:rsidR="00AC1860" w:rsidRPr="004C7DD6" w14:paraId="657CD69A" w14:textId="77777777" w:rsidTr="0025471F">
        <w:trPr>
          <w:jc w:val="center"/>
        </w:trPr>
        <w:tc>
          <w:tcPr>
            <w:tcW w:w="4876" w:type="dxa"/>
            <w:tcBorders>
              <w:top w:val="nil"/>
              <w:left w:val="nil"/>
              <w:bottom w:val="nil"/>
              <w:right w:val="nil"/>
            </w:tcBorders>
          </w:tcPr>
          <w:p w14:paraId="62D73265" w14:textId="77777777" w:rsidR="00AC1860" w:rsidRPr="004C7DD6" w:rsidRDefault="00AC1860" w:rsidP="0025471F">
            <w:pPr>
              <w:pStyle w:val="Normal6a"/>
            </w:pPr>
            <w:r w:rsidRPr="004C7DD6">
              <w:rPr>
                <w:b/>
                <w:i/>
              </w:rPr>
              <w:t>Europas geopolitiska sammanhang har förändrats avsevärt och har en djupgående inverkan på unionens migrationshantering, bland annat genom den roll som statliga aktörer spelar när de på konstlad väg skapar och underlättar irreguljär migration, instrumentaliserar migrationsströmmar och använder dem för politiska ändamål, och genom utnyttjande av hybridkrigstaktik, som användning av migration som vapen,</w:t>
            </w:r>
            <w:r w:rsidRPr="004C7DD6">
              <w:rPr>
                <w:b/>
                <w:i/>
                <w:vertAlign w:val="superscript"/>
              </w:rPr>
              <w:t>8</w:t>
            </w:r>
            <w:r w:rsidRPr="004C7DD6">
              <w:rPr>
                <w:b/>
                <w:i/>
              </w:rPr>
              <w:t xml:space="preserve"> för att destabilisera Europeiska unionen och dess medlemsstater. Medlemsstaterna måste snabbt och effektivt kunna reagera på förändringar i migrationsströmmarna och få unionsstöd för detta ändamål. Fördelningen av unionsstöd för att möta dessa europeiska utmaningar bör återspegla unionens prioriteringar. </w:t>
            </w:r>
            <w:r w:rsidRPr="004C7DD6">
              <w:t xml:space="preserve">Det unionsstöd som genomförs enligt reglerna för medlemsstaternas nationella och regionala partnerskapsplaner bör </w:t>
            </w:r>
            <w:r w:rsidRPr="004C7DD6">
              <w:rPr>
                <w:b/>
                <w:bCs/>
                <w:i/>
                <w:iCs/>
              </w:rPr>
              <w:t>därför</w:t>
            </w:r>
            <w:r w:rsidRPr="004C7DD6">
              <w:t xml:space="preserve"> bidra till effektiv hantering av de utmaningar som identifierats inom ramen för den långsiktiga europeiska strategin för asyl- och migrationshantering och den årliga cykeln för migrationshantering som inrättats i enlighet med Europaparlamentets och rådets förordning (EU) 2024/1351 av den 14 maj 2024,</w:t>
            </w:r>
            <w:r w:rsidRPr="004C7DD6">
              <w:rPr>
                <w:vertAlign w:val="superscript"/>
              </w:rPr>
              <w:t>9</w:t>
            </w:r>
            <w:r w:rsidRPr="004C7DD6">
              <w:t xml:space="preserve"> inbegripet den årliga solidaritetsmekanismen och unionsramen för vidarebosättning och inresa av humanitära skäl.</w:t>
            </w:r>
          </w:p>
        </w:tc>
        <w:tc>
          <w:tcPr>
            <w:tcW w:w="4876" w:type="dxa"/>
            <w:tcBorders>
              <w:top w:val="nil"/>
              <w:left w:val="nil"/>
              <w:bottom w:val="nil"/>
              <w:right w:val="nil"/>
            </w:tcBorders>
          </w:tcPr>
          <w:p w14:paraId="74B52C99" w14:textId="77777777" w:rsidR="00AC1860" w:rsidRPr="004C7DD6" w:rsidRDefault="00AC1860" w:rsidP="0025471F">
            <w:pPr>
              <w:pStyle w:val="Normal6a"/>
            </w:pPr>
            <w:r w:rsidRPr="004C7DD6">
              <w:t>Det unionsstöd som genomförs enligt reglerna för medlemsstaternas nationella och regionala partnerskapsplaner bör bidra till effektiv hantering av de utmaningar som identifierats inom ramen för den långsiktiga europeiska strategin för asyl- och migrationshantering och den årliga cykeln för migrationshantering som inrättats i enlighet med Europaparlamentets och rådets förordning (EU) 2024/1351 av den 14 maj 2024,</w:t>
            </w:r>
            <w:r w:rsidRPr="004C7DD6">
              <w:rPr>
                <w:vertAlign w:val="superscript"/>
              </w:rPr>
              <w:t>9</w:t>
            </w:r>
            <w:r w:rsidRPr="004C7DD6">
              <w:t xml:space="preserve"> inbegripet den årliga solidaritetsmekanismen och unionsramen för vidarebosättning och inresa av humanitära skäl.</w:t>
            </w:r>
          </w:p>
        </w:tc>
      </w:tr>
      <w:tr w:rsidR="00AC1860" w:rsidRPr="004C7DD6" w14:paraId="26E40A83" w14:textId="77777777" w:rsidTr="0025471F">
        <w:trPr>
          <w:jc w:val="center"/>
        </w:trPr>
        <w:tc>
          <w:tcPr>
            <w:tcW w:w="4876" w:type="dxa"/>
            <w:tcBorders>
              <w:top w:val="nil"/>
              <w:left w:val="nil"/>
              <w:bottom w:val="nil"/>
              <w:right w:val="nil"/>
            </w:tcBorders>
          </w:tcPr>
          <w:p w14:paraId="0141B6E1"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51117C8D" w14:textId="77777777" w:rsidR="00AC1860" w:rsidRPr="004C7DD6" w:rsidRDefault="00AC1860" w:rsidP="0025471F">
            <w:pPr>
              <w:pStyle w:val="Normal6a"/>
            </w:pPr>
            <w:r w:rsidRPr="004C7DD6">
              <w:rPr>
                <w:b/>
                <w:i/>
              </w:rPr>
              <w:t>_________________</w:t>
            </w:r>
          </w:p>
        </w:tc>
      </w:tr>
      <w:tr w:rsidR="00AC1860" w:rsidRPr="004C7DD6" w14:paraId="50219183" w14:textId="77777777" w:rsidTr="0025471F">
        <w:trPr>
          <w:jc w:val="center"/>
        </w:trPr>
        <w:tc>
          <w:tcPr>
            <w:tcW w:w="4876" w:type="dxa"/>
            <w:tcBorders>
              <w:top w:val="nil"/>
              <w:left w:val="nil"/>
              <w:bottom w:val="nil"/>
              <w:right w:val="nil"/>
            </w:tcBorders>
          </w:tcPr>
          <w:p w14:paraId="15740801" w14:textId="77777777" w:rsidR="00AC1860" w:rsidRPr="004C7DD6" w:rsidRDefault="00AC1860" w:rsidP="0025471F">
            <w:pPr>
              <w:pStyle w:val="Normal6a"/>
            </w:pPr>
            <w:r w:rsidRPr="004C7DD6">
              <w:rPr>
                <w:b/>
                <w:i/>
                <w:vertAlign w:val="superscript"/>
              </w:rPr>
              <w:t>8</w:t>
            </w:r>
            <w:r w:rsidRPr="004C7DD6">
              <w:t xml:space="preserve"> </w:t>
            </w:r>
            <w:r w:rsidRPr="004C7DD6">
              <w:rPr>
                <w:b/>
                <w:i/>
              </w:rPr>
              <w:t>Meddelande från kommissionen till Europaparlamentet och rådet om motverkande av hybridhot från användning av migration som vapen och om förstärkning av säkerheten vid EU:s yttre gränser (COM(2024) 570 final av den 11 december 2024).</w:t>
            </w:r>
          </w:p>
        </w:tc>
        <w:tc>
          <w:tcPr>
            <w:tcW w:w="4876" w:type="dxa"/>
            <w:tcBorders>
              <w:top w:val="nil"/>
              <w:left w:val="nil"/>
              <w:bottom w:val="nil"/>
              <w:right w:val="nil"/>
            </w:tcBorders>
          </w:tcPr>
          <w:p w14:paraId="1F63BB9F" w14:textId="77777777" w:rsidR="00AC1860" w:rsidRPr="004C7DD6" w:rsidRDefault="00AC1860" w:rsidP="0025471F"/>
        </w:tc>
      </w:tr>
      <w:tr w:rsidR="00AC1860" w:rsidRPr="004C7DD6" w14:paraId="0BFD3C9A" w14:textId="77777777" w:rsidTr="0025471F">
        <w:trPr>
          <w:jc w:val="center"/>
        </w:trPr>
        <w:tc>
          <w:tcPr>
            <w:tcW w:w="4876" w:type="dxa"/>
            <w:tcBorders>
              <w:top w:val="nil"/>
              <w:left w:val="nil"/>
              <w:bottom w:val="nil"/>
              <w:right w:val="nil"/>
            </w:tcBorders>
          </w:tcPr>
          <w:p w14:paraId="32D824C2" w14:textId="77777777" w:rsidR="00AC1860" w:rsidRPr="004C7DD6" w:rsidRDefault="00AC1860" w:rsidP="0025471F">
            <w:pPr>
              <w:pStyle w:val="Normal6a"/>
            </w:pPr>
            <w:r w:rsidRPr="004C7DD6">
              <w:rPr>
                <w:vertAlign w:val="superscript"/>
              </w:rPr>
              <w:t>9</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c>
          <w:tcPr>
            <w:tcW w:w="4876" w:type="dxa"/>
            <w:tcBorders>
              <w:top w:val="nil"/>
              <w:left w:val="nil"/>
              <w:bottom w:val="nil"/>
              <w:right w:val="nil"/>
            </w:tcBorders>
          </w:tcPr>
          <w:p w14:paraId="2906FBF9" w14:textId="77777777" w:rsidR="00AC1860" w:rsidRPr="004C7DD6" w:rsidRDefault="00AC1860" w:rsidP="0025471F">
            <w:pPr>
              <w:pStyle w:val="Normal6a"/>
            </w:pPr>
            <w:r w:rsidRPr="004C7DD6">
              <w:rPr>
                <w:vertAlign w:val="superscript"/>
              </w:rPr>
              <w:t>9</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r>
    </w:tbl>
    <w:p w14:paraId="0D0A9BD1"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6B08596B" w14:textId="77777777" w:rsidR="00AC1860" w:rsidRPr="004C7DD6" w:rsidRDefault="00AC1860" w:rsidP="00AC1860">
      <w:r w:rsidRPr="004C7DD6">
        <w:rPr>
          <w:rStyle w:val="HideTWBExt"/>
        </w:rPr>
        <w:t>&lt;/Amend&gt;</w:t>
      </w:r>
    </w:p>
    <w:p w14:paraId="3E65E4EB"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89</w:t>
      </w:r>
      <w:r w:rsidRPr="004C7DD6">
        <w:rPr>
          <w:rStyle w:val="HideTWBExt"/>
          <w:b w:val="0"/>
        </w:rPr>
        <w:t>&lt;/NumAm&gt;</w:t>
      </w:r>
    </w:p>
    <w:p w14:paraId="660BDE3D" w14:textId="77777777" w:rsidR="00AC1860" w:rsidRPr="004C7DD6" w:rsidRDefault="00AC1860" w:rsidP="00AC1860">
      <w:pPr>
        <w:pStyle w:val="NormalBold"/>
      </w:pPr>
      <w:r w:rsidRPr="004C7DD6">
        <w:rPr>
          <w:rStyle w:val="HideTWBExt"/>
          <w:b w:val="0"/>
        </w:rPr>
        <w:t>&lt;RepeatBlock-By&gt;&lt;Members&gt;</w:t>
      </w:r>
      <w:r w:rsidRPr="004C7DD6">
        <w:t>Loucas Fourlas, Tomáš Zdechovský, Alice Teodorescu Måwe, Loránt Vincze, Henrik Dahl, Emil Radev</w:t>
      </w:r>
      <w:r w:rsidRPr="004C7DD6">
        <w:rPr>
          <w:rStyle w:val="HideTWBExt"/>
          <w:b w:val="0"/>
        </w:rPr>
        <w:t>&lt;/Members&gt;</w:t>
      </w:r>
    </w:p>
    <w:p w14:paraId="7059C650" w14:textId="77777777" w:rsidR="00AC1860" w:rsidRPr="004C7DD6" w:rsidRDefault="00AC1860" w:rsidP="00AC1860">
      <w:pPr>
        <w:pStyle w:val="NormalBold"/>
      </w:pPr>
      <w:r w:rsidRPr="004C7DD6">
        <w:rPr>
          <w:rStyle w:val="HideTWBExt"/>
          <w:b w:val="0"/>
        </w:rPr>
        <w:t>&lt;/RepeatBlock-By&gt;</w:t>
      </w:r>
    </w:p>
    <w:p w14:paraId="3F19EA71"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6043C2CC" w14:textId="77777777" w:rsidR="00AC1860" w:rsidRPr="004C7DD6" w:rsidRDefault="00AC1860" w:rsidP="00AC1860">
      <w:pPr>
        <w:pStyle w:val="NormalBold"/>
      </w:pPr>
      <w:r w:rsidRPr="004C7DD6">
        <w:rPr>
          <w:rStyle w:val="HideTWBExt"/>
          <w:b w:val="0"/>
        </w:rPr>
        <w:t>&lt;Article&gt;</w:t>
      </w:r>
      <w:r w:rsidRPr="004C7DD6">
        <w:t>Skäl 6 – stycke 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464081B3" w14:textId="77777777" w:rsidTr="0025471F">
        <w:trPr>
          <w:trHeight w:hRule="exact" w:val="240"/>
          <w:jc w:val="center"/>
        </w:trPr>
        <w:tc>
          <w:tcPr>
            <w:tcW w:w="9752" w:type="dxa"/>
            <w:gridSpan w:val="2"/>
            <w:tcBorders>
              <w:top w:val="nil"/>
              <w:left w:val="nil"/>
              <w:bottom w:val="nil"/>
              <w:right w:val="nil"/>
            </w:tcBorders>
          </w:tcPr>
          <w:p w14:paraId="2294EC78" w14:textId="77777777" w:rsidR="00AC1860" w:rsidRPr="004C7DD6" w:rsidRDefault="00AC1860" w:rsidP="0025471F"/>
        </w:tc>
      </w:tr>
      <w:tr w:rsidR="00AC1860" w:rsidRPr="004C7DD6" w14:paraId="04F20031" w14:textId="77777777" w:rsidTr="0025471F">
        <w:trPr>
          <w:trHeight w:val="240"/>
          <w:jc w:val="center"/>
        </w:trPr>
        <w:tc>
          <w:tcPr>
            <w:tcW w:w="4876" w:type="dxa"/>
            <w:tcBorders>
              <w:top w:val="nil"/>
              <w:left w:val="nil"/>
              <w:bottom w:val="nil"/>
              <w:right w:val="nil"/>
            </w:tcBorders>
          </w:tcPr>
          <w:p w14:paraId="33BC7C28"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60F3D2FC" w14:textId="77777777" w:rsidR="00AC1860" w:rsidRPr="004C7DD6" w:rsidRDefault="00AC1860" w:rsidP="0025471F">
            <w:pPr>
              <w:pStyle w:val="AmColumnHeading"/>
            </w:pPr>
            <w:r w:rsidRPr="004C7DD6">
              <w:t>Ändringsförslag</w:t>
            </w:r>
          </w:p>
        </w:tc>
      </w:tr>
      <w:tr w:rsidR="00AC1860" w:rsidRPr="004C7DD6" w14:paraId="09F0CBA7" w14:textId="77777777" w:rsidTr="0025471F">
        <w:trPr>
          <w:jc w:val="center"/>
        </w:trPr>
        <w:tc>
          <w:tcPr>
            <w:tcW w:w="4876" w:type="dxa"/>
            <w:tcBorders>
              <w:top w:val="nil"/>
              <w:left w:val="nil"/>
              <w:bottom w:val="nil"/>
              <w:right w:val="nil"/>
            </w:tcBorders>
          </w:tcPr>
          <w:p w14:paraId="52FE07D4" w14:textId="77777777" w:rsidR="00AC1860" w:rsidRPr="004C7DD6" w:rsidRDefault="00AC1860" w:rsidP="0025471F">
            <w:pPr>
              <w:pStyle w:val="Normal6a"/>
            </w:pPr>
            <w:r w:rsidRPr="004C7DD6">
              <w:t xml:space="preserve">Europas geopolitiska sammanhang har förändrats avsevärt och har en djupgående inverkan på unionens migrationshantering, bland annat genom den roll som statliga aktörer spelar när de på konstlad väg skapar och underlättar </w:t>
            </w:r>
            <w:r w:rsidRPr="004C7DD6">
              <w:rPr>
                <w:b/>
                <w:bCs/>
                <w:i/>
                <w:iCs/>
              </w:rPr>
              <w:t>irreguljär</w:t>
            </w:r>
            <w:r w:rsidRPr="004C7DD6">
              <w:t xml:space="preserve"> migration, instrumentaliserar migrationsströmmar och använder dem för politiska ändamål, och genom utnyttjande av hybridkrigstaktik, som användning av migration som vapen,</w:t>
            </w:r>
            <w:r w:rsidRPr="004C7DD6">
              <w:rPr>
                <w:vertAlign w:val="superscript"/>
              </w:rPr>
              <w:t>8</w:t>
            </w:r>
            <w:r w:rsidRPr="004C7DD6">
              <w:t xml:space="preserve"> för att destabilisera Europeiska unionen och dess medlemsstater. Medlemsstaterna måste snabbt och effektivt kunna reagera på förändringar i migrationsströmmarna och få unionsstöd för detta ändamål. Fördelningen av unionsstöd för att möta dessa europeiska utmaningar bör återspegla unionens prioriteringar. Det unionsstöd som genomförs enligt reglerna för medlemsstaternas nationella och regionala partnerskapsplaner bör bidra till effektiv hantering av de utmaningar som identifierats inom ramen för den långsiktiga europeiska strategin för asyl- och migrationshantering och den årliga cykeln för migrationshantering som inrättats i enlighet med Europaparlamentets och rådets förordning (EU) 2024/1351 av den 14 maj 2024,</w:t>
            </w:r>
            <w:r w:rsidRPr="004C7DD6">
              <w:rPr>
                <w:vertAlign w:val="superscript"/>
              </w:rPr>
              <w:t>9</w:t>
            </w:r>
            <w:r w:rsidRPr="004C7DD6">
              <w:t xml:space="preserve"> inbegripet den årliga solidaritetsmekanismen och unionsramen för vidarebosättning och inresa av humanitära skäl.</w:t>
            </w:r>
          </w:p>
        </w:tc>
        <w:tc>
          <w:tcPr>
            <w:tcW w:w="4876" w:type="dxa"/>
            <w:tcBorders>
              <w:top w:val="nil"/>
              <w:left w:val="nil"/>
              <w:bottom w:val="nil"/>
              <w:right w:val="nil"/>
            </w:tcBorders>
          </w:tcPr>
          <w:p w14:paraId="767F3A69" w14:textId="77777777" w:rsidR="00AC1860" w:rsidRPr="004C7DD6" w:rsidRDefault="00AC1860" w:rsidP="0025471F">
            <w:pPr>
              <w:pStyle w:val="Normal6a"/>
            </w:pPr>
            <w:r w:rsidRPr="004C7DD6">
              <w:t xml:space="preserve">Europas geopolitiska sammanhang har förändrats avsevärt och har en djupgående inverkan på unionens migrationshantering, bland annat genom den roll som statliga </w:t>
            </w:r>
            <w:r w:rsidRPr="004C7DD6">
              <w:rPr>
                <w:b/>
                <w:bCs/>
                <w:i/>
                <w:iCs/>
              </w:rPr>
              <w:t>och icke-statliga</w:t>
            </w:r>
            <w:r w:rsidRPr="004C7DD6">
              <w:t xml:space="preserve"> aktörer spelar när de på konstlad väg skapar och underlättar </w:t>
            </w:r>
            <w:r w:rsidRPr="004C7DD6">
              <w:rPr>
                <w:b/>
                <w:bCs/>
                <w:i/>
                <w:iCs/>
              </w:rPr>
              <w:t>olaglig</w:t>
            </w:r>
            <w:r w:rsidRPr="004C7DD6">
              <w:t xml:space="preserve"> migration, instrumentaliserar migrationsströmmar och använder dem för politiska ändamål, och genom utnyttjande av hybridkrigstaktik, som användning av migration som vapen,</w:t>
            </w:r>
            <w:r w:rsidRPr="004C7DD6">
              <w:rPr>
                <w:vertAlign w:val="superscript"/>
              </w:rPr>
              <w:t>8</w:t>
            </w:r>
            <w:r w:rsidRPr="004C7DD6">
              <w:t xml:space="preserve"> för att destabilisera Europeiska unionen och dess medlemsstater. Medlemsstaterna måste snabbt och effektivt kunna reagera på förändringar i migrationsströmmarna och få unionsstöd för detta ändamål. Fördelningen av unionsstöd för att möta dessa europeiska utmaningar bör återspegla unionens prioriteringar</w:t>
            </w:r>
            <w:r w:rsidRPr="004C7DD6">
              <w:rPr>
                <w:b/>
                <w:i/>
              </w:rPr>
              <w:t>, inbegripet nya och innovativa åtgärder och lösningar, för migrationshantering, samtidigt som skyddet av de yttre gränserna stärks och den strategiska roll som de medlemsstater spelar som skyddar dessa gränser beaktas</w:t>
            </w:r>
            <w:r w:rsidRPr="004C7DD6">
              <w:t>. Det unionsstöd som genomförs enligt reglerna för medlemsstaternas nationella och regionala partnerskapsplaner bör bidra till effektiv hantering av de utmaningar som identifierats inom ramen för den långsiktiga europeiska strategin för asyl- och migrationshantering och den årliga cykeln för migrationshantering som inrättats i enlighet med Europaparlamentets och rådets förordning (EU) 2024/1351 av den 14 maj 2024,</w:t>
            </w:r>
            <w:r w:rsidRPr="004C7DD6">
              <w:rPr>
                <w:vertAlign w:val="superscript"/>
              </w:rPr>
              <w:t>9</w:t>
            </w:r>
            <w:r w:rsidRPr="004C7DD6">
              <w:t xml:space="preserve"> inbegripet den årliga solidaritetsmekanismen och unionsramen för vidarebosättning och inresa av humanitära skäl.</w:t>
            </w:r>
          </w:p>
        </w:tc>
      </w:tr>
      <w:tr w:rsidR="00AC1860" w:rsidRPr="004C7DD6" w14:paraId="5FFCEE14" w14:textId="77777777" w:rsidTr="0025471F">
        <w:trPr>
          <w:jc w:val="center"/>
        </w:trPr>
        <w:tc>
          <w:tcPr>
            <w:tcW w:w="4876" w:type="dxa"/>
            <w:tcBorders>
              <w:top w:val="nil"/>
              <w:left w:val="nil"/>
              <w:bottom w:val="nil"/>
              <w:right w:val="nil"/>
            </w:tcBorders>
          </w:tcPr>
          <w:p w14:paraId="75C182BB"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1BC14190" w14:textId="77777777" w:rsidR="00AC1860" w:rsidRPr="004C7DD6" w:rsidRDefault="00AC1860" w:rsidP="0025471F">
            <w:pPr>
              <w:pStyle w:val="Normal6a"/>
            </w:pPr>
            <w:r w:rsidRPr="004C7DD6">
              <w:rPr>
                <w:b/>
                <w:i/>
              </w:rPr>
              <w:t>_________________</w:t>
            </w:r>
          </w:p>
        </w:tc>
      </w:tr>
      <w:tr w:rsidR="00AC1860" w:rsidRPr="004C7DD6" w14:paraId="6C505CB0" w14:textId="77777777" w:rsidTr="0025471F">
        <w:trPr>
          <w:jc w:val="center"/>
        </w:trPr>
        <w:tc>
          <w:tcPr>
            <w:tcW w:w="4876" w:type="dxa"/>
            <w:tcBorders>
              <w:top w:val="nil"/>
              <w:left w:val="nil"/>
              <w:bottom w:val="nil"/>
              <w:right w:val="nil"/>
            </w:tcBorders>
          </w:tcPr>
          <w:p w14:paraId="05465B06" w14:textId="77777777" w:rsidR="00AC1860" w:rsidRPr="004C7DD6" w:rsidRDefault="00AC1860" w:rsidP="0025471F">
            <w:pPr>
              <w:pStyle w:val="Normal6a"/>
            </w:pPr>
            <w:r w:rsidRPr="004C7DD6">
              <w:rPr>
                <w:vertAlign w:val="superscript"/>
              </w:rPr>
              <w:t>8</w:t>
            </w:r>
            <w:r w:rsidRPr="004C7DD6">
              <w:t xml:space="preserve"> Meddelande från kommissionen till Europaparlamentet och rådet om motverkande av hybridhot från användning av migration som vapen och om förstärkning av säkerheten vid EU:s yttre gränser (COM(2024) 570 final av den 11 december 2024).</w:t>
            </w:r>
          </w:p>
        </w:tc>
        <w:tc>
          <w:tcPr>
            <w:tcW w:w="4876" w:type="dxa"/>
            <w:tcBorders>
              <w:top w:val="nil"/>
              <w:left w:val="nil"/>
              <w:bottom w:val="nil"/>
              <w:right w:val="nil"/>
            </w:tcBorders>
          </w:tcPr>
          <w:p w14:paraId="771E9BEA" w14:textId="77777777" w:rsidR="00AC1860" w:rsidRPr="004C7DD6" w:rsidRDefault="00AC1860" w:rsidP="0025471F">
            <w:pPr>
              <w:pStyle w:val="Normal6a"/>
            </w:pPr>
            <w:r w:rsidRPr="004C7DD6">
              <w:rPr>
                <w:vertAlign w:val="superscript"/>
              </w:rPr>
              <w:t>8</w:t>
            </w:r>
            <w:r w:rsidRPr="004C7DD6">
              <w:t xml:space="preserve"> Meddelande från kommissionen till Europaparlamentet och rådet om motverkande av hybridhot från användning av migration som vapen och om förstärkning av säkerheten vid EU:s yttre gränser (COM(2024) 570 final av den 11 december 2024).</w:t>
            </w:r>
          </w:p>
        </w:tc>
      </w:tr>
      <w:tr w:rsidR="00AC1860" w:rsidRPr="004C7DD6" w14:paraId="786B72FE" w14:textId="77777777" w:rsidTr="0025471F">
        <w:trPr>
          <w:jc w:val="center"/>
        </w:trPr>
        <w:tc>
          <w:tcPr>
            <w:tcW w:w="4876" w:type="dxa"/>
            <w:tcBorders>
              <w:top w:val="nil"/>
              <w:left w:val="nil"/>
              <w:bottom w:val="nil"/>
              <w:right w:val="nil"/>
            </w:tcBorders>
          </w:tcPr>
          <w:p w14:paraId="6200AF5E" w14:textId="77777777" w:rsidR="00AC1860" w:rsidRPr="004C7DD6" w:rsidRDefault="00AC1860" w:rsidP="0025471F">
            <w:pPr>
              <w:pStyle w:val="Normal6a"/>
            </w:pPr>
            <w:r w:rsidRPr="004C7DD6">
              <w:rPr>
                <w:vertAlign w:val="superscript"/>
              </w:rPr>
              <w:t>9</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c>
          <w:tcPr>
            <w:tcW w:w="4876" w:type="dxa"/>
            <w:tcBorders>
              <w:top w:val="nil"/>
              <w:left w:val="nil"/>
              <w:bottom w:val="nil"/>
              <w:right w:val="nil"/>
            </w:tcBorders>
          </w:tcPr>
          <w:p w14:paraId="4F54847C" w14:textId="77777777" w:rsidR="00AC1860" w:rsidRPr="004C7DD6" w:rsidRDefault="00AC1860" w:rsidP="0025471F">
            <w:pPr>
              <w:pStyle w:val="Normal6a"/>
            </w:pPr>
            <w:r w:rsidRPr="004C7DD6">
              <w:rPr>
                <w:vertAlign w:val="superscript"/>
              </w:rPr>
              <w:t>9</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r>
    </w:tbl>
    <w:p w14:paraId="4D277455"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7DA6B6AB" w14:textId="77777777" w:rsidR="00AC1860" w:rsidRPr="004C7DD6" w:rsidRDefault="00AC1860" w:rsidP="00AC1860">
      <w:r w:rsidRPr="004C7DD6">
        <w:rPr>
          <w:rStyle w:val="HideTWBExt"/>
        </w:rPr>
        <w:t>&lt;/Amend&gt;</w:t>
      </w:r>
    </w:p>
    <w:p w14:paraId="0705BEED"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90</w:t>
      </w:r>
      <w:r w:rsidRPr="004C7DD6">
        <w:rPr>
          <w:rStyle w:val="HideTWBExt"/>
          <w:b w:val="0"/>
        </w:rPr>
        <w:t>&lt;/NumAm&gt;</w:t>
      </w:r>
    </w:p>
    <w:p w14:paraId="027A38C8" w14:textId="77777777" w:rsidR="00AC1860" w:rsidRPr="004C7DD6" w:rsidRDefault="00AC1860" w:rsidP="00AC1860">
      <w:pPr>
        <w:pStyle w:val="NormalBold"/>
      </w:pPr>
      <w:r w:rsidRPr="004C7DD6">
        <w:rPr>
          <w:rStyle w:val="HideTWBExt"/>
          <w:b w:val="0"/>
        </w:rPr>
        <w:t>&lt;RepeatBlock-By&gt;&lt;Members&gt;</w:t>
      </w:r>
      <w:r w:rsidRPr="004C7DD6">
        <w:t>Geadis Geadi</w:t>
      </w:r>
      <w:r w:rsidRPr="004C7DD6">
        <w:rPr>
          <w:rStyle w:val="HideTWBExt"/>
          <w:b w:val="0"/>
        </w:rPr>
        <w:t>&lt;/Members&gt;</w:t>
      </w:r>
    </w:p>
    <w:p w14:paraId="25E10A5A" w14:textId="77777777" w:rsidR="00AC1860" w:rsidRPr="004C7DD6" w:rsidRDefault="00AC1860" w:rsidP="00AC1860">
      <w:pPr>
        <w:pStyle w:val="NormalBold"/>
      </w:pPr>
      <w:r w:rsidRPr="004C7DD6">
        <w:rPr>
          <w:rStyle w:val="HideTWBExt"/>
          <w:b w:val="0"/>
        </w:rPr>
        <w:t>&lt;/RepeatBlock-By&gt;</w:t>
      </w:r>
    </w:p>
    <w:p w14:paraId="4556F34B"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33C05180" w14:textId="77777777" w:rsidR="00AC1860" w:rsidRPr="004C7DD6" w:rsidRDefault="00AC1860" w:rsidP="00AC1860">
      <w:pPr>
        <w:pStyle w:val="NormalBold"/>
      </w:pPr>
      <w:r w:rsidRPr="004C7DD6">
        <w:rPr>
          <w:rStyle w:val="HideTWBExt"/>
          <w:b w:val="0"/>
        </w:rPr>
        <w:t>&lt;Article&gt;</w:t>
      </w:r>
      <w:r w:rsidRPr="004C7DD6">
        <w:t>Skäl 6 – stycke 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3F892C84" w14:textId="77777777" w:rsidTr="0025471F">
        <w:trPr>
          <w:trHeight w:hRule="exact" w:val="240"/>
          <w:jc w:val="center"/>
        </w:trPr>
        <w:tc>
          <w:tcPr>
            <w:tcW w:w="9752" w:type="dxa"/>
            <w:gridSpan w:val="2"/>
            <w:tcBorders>
              <w:top w:val="nil"/>
              <w:left w:val="nil"/>
              <w:bottom w:val="nil"/>
              <w:right w:val="nil"/>
            </w:tcBorders>
          </w:tcPr>
          <w:p w14:paraId="74035963" w14:textId="77777777" w:rsidR="00AC1860" w:rsidRPr="004C7DD6" w:rsidRDefault="00AC1860" w:rsidP="0025471F"/>
        </w:tc>
      </w:tr>
      <w:tr w:rsidR="00AC1860" w:rsidRPr="004C7DD6" w14:paraId="7FA9B8FA" w14:textId="77777777" w:rsidTr="0025471F">
        <w:trPr>
          <w:trHeight w:val="240"/>
          <w:jc w:val="center"/>
        </w:trPr>
        <w:tc>
          <w:tcPr>
            <w:tcW w:w="4876" w:type="dxa"/>
            <w:tcBorders>
              <w:top w:val="nil"/>
              <w:left w:val="nil"/>
              <w:bottom w:val="nil"/>
              <w:right w:val="nil"/>
            </w:tcBorders>
          </w:tcPr>
          <w:p w14:paraId="0C7DA00B"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4A71828A" w14:textId="77777777" w:rsidR="00AC1860" w:rsidRPr="004C7DD6" w:rsidRDefault="00AC1860" w:rsidP="0025471F">
            <w:pPr>
              <w:pStyle w:val="AmColumnHeading"/>
            </w:pPr>
            <w:r w:rsidRPr="004C7DD6">
              <w:t>Ändringsförslag</w:t>
            </w:r>
          </w:p>
        </w:tc>
      </w:tr>
      <w:tr w:rsidR="00AC1860" w:rsidRPr="004C7DD6" w14:paraId="7483B4DF" w14:textId="77777777" w:rsidTr="0025471F">
        <w:trPr>
          <w:jc w:val="center"/>
        </w:trPr>
        <w:tc>
          <w:tcPr>
            <w:tcW w:w="4876" w:type="dxa"/>
            <w:tcBorders>
              <w:top w:val="nil"/>
              <w:left w:val="nil"/>
              <w:bottom w:val="nil"/>
              <w:right w:val="nil"/>
            </w:tcBorders>
          </w:tcPr>
          <w:p w14:paraId="2D2A4EA6" w14:textId="77777777" w:rsidR="00AC1860" w:rsidRPr="004C7DD6" w:rsidRDefault="00AC1860" w:rsidP="0025471F">
            <w:pPr>
              <w:pStyle w:val="Normal6a"/>
            </w:pPr>
            <w:r w:rsidRPr="004C7DD6">
              <w:t>Europas geopolitiska sammanhang har förändrats avsevärt och har en djupgående inverkan på unionens migrationshantering, bland annat genom den roll som statliga aktörer spelar när de på konstlad väg skapar och underlättar</w:t>
            </w:r>
            <w:r w:rsidRPr="004C7DD6">
              <w:rPr>
                <w:b/>
                <w:bCs/>
                <w:i/>
                <w:iCs/>
              </w:rPr>
              <w:t xml:space="preserve"> irreguljär</w:t>
            </w:r>
            <w:r w:rsidRPr="004C7DD6">
              <w:t xml:space="preserve"> migration, instrumentaliserar migrationsströmmar och använder dem för politiska ändamål, och genom utnyttjande av hybridkrigstaktik, som användning av migration som vapen</w:t>
            </w:r>
            <w:r w:rsidRPr="004C7DD6">
              <w:rPr>
                <w:vertAlign w:val="superscript"/>
              </w:rPr>
              <w:t>8</w:t>
            </w:r>
            <w:r w:rsidRPr="004C7DD6">
              <w:t>, för att destabilisera Europeiska unionen och dess medlemsstater. Medlemsstaterna måste snabbt och effektivt kunna reagera på förändringar i migrationsströmmarna och få unionsstöd för detta ändamål. Fördelningen av unionsstöd för att möta dessa europeiska utmaningar bör återspegla unionens prioriteringar. Det unionsstöd som genomförs enligt reglerna för medlemsstaternas nationella och regionala partnerskapsplaner bör därför bidra till effektiv hantering av de utmaningar som identifierats inom ramen för den långsiktiga europeiska strategin för asyl- och migrationshantering och den årliga cykeln för migrationshantering som inrättats i enlighet med Europaparlamentets och rådets förordning (EU) 2024/1351 av den 14 maj 2024</w:t>
            </w:r>
            <w:r w:rsidRPr="004C7DD6">
              <w:rPr>
                <w:vertAlign w:val="superscript"/>
              </w:rPr>
              <w:t>9</w:t>
            </w:r>
            <w:r w:rsidRPr="004C7DD6">
              <w:t xml:space="preserve">, </w:t>
            </w:r>
            <w:r w:rsidRPr="004C7DD6">
              <w:rPr>
                <w:b/>
                <w:bCs/>
                <w:i/>
                <w:iCs/>
              </w:rPr>
              <w:t>inbegripet den årliga solidaritetsmekanismen och unionsramen för vidarebosättning och inresa av humanitära skäl.</w:t>
            </w:r>
          </w:p>
        </w:tc>
        <w:tc>
          <w:tcPr>
            <w:tcW w:w="4876" w:type="dxa"/>
            <w:tcBorders>
              <w:top w:val="nil"/>
              <w:left w:val="nil"/>
              <w:bottom w:val="nil"/>
              <w:right w:val="nil"/>
            </w:tcBorders>
          </w:tcPr>
          <w:p w14:paraId="4B180BA6" w14:textId="77777777" w:rsidR="00AC1860" w:rsidRPr="004C7DD6" w:rsidRDefault="00AC1860" w:rsidP="0025471F">
            <w:pPr>
              <w:pStyle w:val="Normal6a"/>
            </w:pPr>
            <w:r w:rsidRPr="004C7DD6">
              <w:t xml:space="preserve">Europas geopolitiska sammanhang har förändrats avsevärt och har en djupgående inverkan på unionens migrationshantering, bland annat genom den roll som statliga aktörer spelar när de på konstlad väg skapar och underlättar </w:t>
            </w:r>
            <w:r w:rsidRPr="004C7DD6">
              <w:rPr>
                <w:b/>
                <w:bCs/>
                <w:i/>
                <w:iCs/>
              </w:rPr>
              <w:t>olaglig</w:t>
            </w:r>
            <w:r w:rsidRPr="004C7DD6">
              <w:t xml:space="preserve"> migration, instrumentaliserar migrationsströmmar och använder dem för politiska ändamål, och genom utnyttjande av hybridkrigstaktik, som användning av migration som vapen</w:t>
            </w:r>
            <w:r w:rsidRPr="004C7DD6">
              <w:rPr>
                <w:vertAlign w:val="superscript"/>
              </w:rPr>
              <w:t>8</w:t>
            </w:r>
            <w:r w:rsidRPr="004C7DD6">
              <w:t xml:space="preserve">, </w:t>
            </w:r>
            <w:r w:rsidRPr="004C7DD6">
              <w:rPr>
                <w:b/>
                <w:bCs/>
                <w:i/>
                <w:iCs/>
              </w:rPr>
              <w:t>för demografiska förändringar och</w:t>
            </w:r>
            <w:r w:rsidRPr="004C7DD6">
              <w:t xml:space="preserve"> för att destabilisera Europeiska unionen och dess medlemsstater. Medlemsstaterna måste snabbt och effektivt kunna reagera på förändringar i migrationsströmmarna och få unionsstöd för detta ändamål. Fördelningen av unionsstöd för att möta dessa europeiska utmaningar bör återspegla unionens prioriteringar. Det unionsstöd som genomförs enligt reglerna för medlemsstaternas nationella och regionala partnerskapsplaner bör därför bidra till effektiv hantering av de utmaningar som identifierats inom ramen för den långsiktiga europeiska strategin för asyl- och migrationshantering och den årliga cykeln för migrationshantering som inrättats i enlighet med Europaparlamentets och rådets förordning (EU) 2024/1351 av den 14 maj 2024</w:t>
            </w:r>
            <w:r w:rsidRPr="004C7DD6">
              <w:rPr>
                <w:vertAlign w:val="superscript"/>
              </w:rPr>
              <w:t>9</w:t>
            </w:r>
            <w:r w:rsidRPr="004C7DD6">
              <w:t>.</w:t>
            </w:r>
          </w:p>
        </w:tc>
      </w:tr>
      <w:tr w:rsidR="00AC1860" w:rsidRPr="004C7DD6" w14:paraId="1EE8C5B7" w14:textId="77777777" w:rsidTr="0025471F">
        <w:trPr>
          <w:jc w:val="center"/>
        </w:trPr>
        <w:tc>
          <w:tcPr>
            <w:tcW w:w="4876" w:type="dxa"/>
            <w:tcBorders>
              <w:top w:val="nil"/>
              <w:left w:val="nil"/>
              <w:bottom w:val="nil"/>
              <w:right w:val="nil"/>
            </w:tcBorders>
          </w:tcPr>
          <w:p w14:paraId="7BBEB97B"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5EDEA83B" w14:textId="77777777" w:rsidR="00AC1860" w:rsidRPr="004C7DD6" w:rsidRDefault="00AC1860" w:rsidP="0025471F">
            <w:pPr>
              <w:pStyle w:val="Normal6a"/>
            </w:pPr>
            <w:r w:rsidRPr="004C7DD6">
              <w:rPr>
                <w:b/>
                <w:i/>
              </w:rPr>
              <w:t>_________________</w:t>
            </w:r>
          </w:p>
        </w:tc>
      </w:tr>
      <w:tr w:rsidR="00AC1860" w:rsidRPr="004C7DD6" w14:paraId="61A58BA0" w14:textId="77777777" w:rsidTr="0025471F">
        <w:trPr>
          <w:jc w:val="center"/>
        </w:trPr>
        <w:tc>
          <w:tcPr>
            <w:tcW w:w="4876" w:type="dxa"/>
            <w:tcBorders>
              <w:top w:val="nil"/>
              <w:left w:val="nil"/>
              <w:bottom w:val="nil"/>
              <w:right w:val="nil"/>
            </w:tcBorders>
          </w:tcPr>
          <w:p w14:paraId="62F5AEA2" w14:textId="77777777" w:rsidR="00AC1860" w:rsidRPr="004C7DD6" w:rsidRDefault="00AC1860" w:rsidP="0025471F">
            <w:pPr>
              <w:pStyle w:val="Normal6a"/>
            </w:pPr>
            <w:r w:rsidRPr="004C7DD6">
              <w:rPr>
                <w:vertAlign w:val="superscript"/>
              </w:rPr>
              <w:t>8</w:t>
            </w:r>
            <w:r w:rsidRPr="004C7DD6">
              <w:t xml:space="preserve"> Meddelande från kommissionen till Europaparlamentet och rådet om motverkande av hybridhot från användning av migration som vapen och om förstärkning av säkerheten vid EU:s yttre gränser (COM(2024) 570 final av den 11 december 2024).</w:t>
            </w:r>
          </w:p>
        </w:tc>
        <w:tc>
          <w:tcPr>
            <w:tcW w:w="4876" w:type="dxa"/>
            <w:tcBorders>
              <w:top w:val="nil"/>
              <w:left w:val="nil"/>
              <w:bottom w:val="nil"/>
              <w:right w:val="nil"/>
            </w:tcBorders>
          </w:tcPr>
          <w:p w14:paraId="06395CB0" w14:textId="77777777" w:rsidR="00AC1860" w:rsidRPr="004C7DD6" w:rsidRDefault="00AC1860" w:rsidP="0025471F">
            <w:pPr>
              <w:pStyle w:val="Normal6a"/>
            </w:pPr>
            <w:r w:rsidRPr="004C7DD6">
              <w:rPr>
                <w:vertAlign w:val="superscript"/>
              </w:rPr>
              <w:t>8</w:t>
            </w:r>
            <w:r w:rsidRPr="004C7DD6">
              <w:t xml:space="preserve"> Meddelande från kommissionen till Europaparlamentet och rådet om motverkande av hybridhot från användning av migration som vapen och om förstärkning av säkerheten vid EU:s yttre gränser (COM(2024) 570 final av den 11 december 2024).</w:t>
            </w:r>
          </w:p>
        </w:tc>
      </w:tr>
      <w:tr w:rsidR="00AC1860" w:rsidRPr="004C7DD6" w14:paraId="1FE899B9" w14:textId="77777777" w:rsidTr="0025471F">
        <w:trPr>
          <w:jc w:val="center"/>
        </w:trPr>
        <w:tc>
          <w:tcPr>
            <w:tcW w:w="4876" w:type="dxa"/>
            <w:tcBorders>
              <w:top w:val="nil"/>
              <w:left w:val="nil"/>
              <w:bottom w:val="nil"/>
              <w:right w:val="nil"/>
            </w:tcBorders>
          </w:tcPr>
          <w:p w14:paraId="26EA621A" w14:textId="77777777" w:rsidR="00AC1860" w:rsidRPr="004C7DD6" w:rsidRDefault="00AC1860" w:rsidP="0025471F">
            <w:pPr>
              <w:pStyle w:val="Normal6a"/>
            </w:pPr>
            <w:r w:rsidRPr="004C7DD6">
              <w:rPr>
                <w:vertAlign w:val="superscript"/>
              </w:rPr>
              <w:t>9</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c>
          <w:tcPr>
            <w:tcW w:w="4876" w:type="dxa"/>
            <w:tcBorders>
              <w:top w:val="nil"/>
              <w:left w:val="nil"/>
              <w:bottom w:val="nil"/>
              <w:right w:val="nil"/>
            </w:tcBorders>
          </w:tcPr>
          <w:p w14:paraId="08C24548" w14:textId="77777777" w:rsidR="00AC1860" w:rsidRPr="004C7DD6" w:rsidRDefault="00AC1860" w:rsidP="0025471F">
            <w:pPr>
              <w:pStyle w:val="Normal6a"/>
            </w:pPr>
            <w:r w:rsidRPr="004C7DD6">
              <w:rPr>
                <w:vertAlign w:val="superscript"/>
              </w:rPr>
              <w:t>9</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r>
    </w:tbl>
    <w:p w14:paraId="395E1B62"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{EL}</w:t>
      </w:r>
      <w:r w:rsidRPr="004C7DD6">
        <w:t>el</w:t>
      </w:r>
      <w:r w:rsidRPr="004C7DD6">
        <w:rPr>
          <w:rStyle w:val="HideTWBExt"/>
        </w:rPr>
        <w:t>&lt;/Original&gt;</w:t>
      </w:r>
    </w:p>
    <w:p w14:paraId="6A4D5BE3" w14:textId="77777777" w:rsidR="00AC1860" w:rsidRPr="004C7DD6" w:rsidRDefault="00AC1860" w:rsidP="00AC1860">
      <w:r w:rsidRPr="004C7DD6">
        <w:rPr>
          <w:rStyle w:val="HideTWBExt"/>
        </w:rPr>
        <w:t>&lt;/Amend&gt;</w:t>
      </w:r>
    </w:p>
    <w:p w14:paraId="1995FB70"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91</w:t>
      </w:r>
      <w:r w:rsidRPr="004C7DD6">
        <w:rPr>
          <w:rStyle w:val="HideTWBExt"/>
          <w:b w:val="0"/>
        </w:rPr>
        <w:t>&lt;/NumAm&gt;</w:t>
      </w:r>
    </w:p>
    <w:p w14:paraId="29DBB4E8" w14:textId="77777777" w:rsidR="00AC1860" w:rsidRPr="004C7DD6" w:rsidRDefault="00AC1860" w:rsidP="00AC1860">
      <w:pPr>
        <w:pStyle w:val="NormalBold"/>
      </w:pPr>
      <w:r w:rsidRPr="004C7DD6">
        <w:rPr>
          <w:rStyle w:val="HideTWBExt"/>
          <w:b w:val="0"/>
        </w:rPr>
        <w:t>&lt;RepeatBlock-By&gt;&lt;Members&gt;</w:t>
      </w:r>
      <w:r w:rsidRPr="004C7DD6">
        <w:t>Maciej Wąsik, Mariusz Kamiński</w:t>
      </w:r>
      <w:r w:rsidRPr="004C7DD6">
        <w:rPr>
          <w:rStyle w:val="HideTWBExt"/>
          <w:b w:val="0"/>
        </w:rPr>
        <w:t>&lt;/Members&gt;</w:t>
      </w:r>
    </w:p>
    <w:p w14:paraId="6CB7EB1D" w14:textId="77777777" w:rsidR="00AC1860" w:rsidRPr="004C7DD6" w:rsidRDefault="00AC1860" w:rsidP="00AC1860">
      <w:pPr>
        <w:pStyle w:val="NormalBold"/>
      </w:pPr>
      <w:r w:rsidRPr="004C7DD6">
        <w:rPr>
          <w:rStyle w:val="HideTWBExt"/>
          <w:b w:val="0"/>
        </w:rPr>
        <w:t>&lt;/RepeatBlock-By&gt;</w:t>
      </w:r>
    </w:p>
    <w:p w14:paraId="66C3B8A2"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7D8F1DDA" w14:textId="77777777" w:rsidR="00AC1860" w:rsidRPr="004C7DD6" w:rsidRDefault="00AC1860" w:rsidP="00AC1860">
      <w:pPr>
        <w:pStyle w:val="NormalBold"/>
      </w:pPr>
      <w:r w:rsidRPr="004C7DD6">
        <w:rPr>
          <w:rStyle w:val="HideTWBExt"/>
          <w:b w:val="0"/>
        </w:rPr>
        <w:t>&lt;Article&gt;</w:t>
      </w:r>
      <w:r w:rsidRPr="004C7DD6">
        <w:t>Skäl 6 – stycke 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222CA6C4" w14:textId="77777777" w:rsidTr="0025471F">
        <w:trPr>
          <w:trHeight w:hRule="exact" w:val="240"/>
          <w:jc w:val="center"/>
        </w:trPr>
        <w:tc>
          <w:tcPr>
            <w:tcW w:w="9752" w:type="dxa"/>
            <w:gridSpan w:val="2"/>
            <w:tcBorders>
              <w:top w:val="nil"/>
              <w:left w:val="nil"/>
              <w:bottom w:val="nil"/>
              <w:right w:val="nil"/>
            </w:tcBorders>
          </w:tcPr>
          <w:p w14:paraId="76792FD3" w14:textId="77777777" w:rsidR="00AC1860" w:rsidRPr="004C7DD6" w:rsidRDefault="00AC1860" w:rsidP="0025471F"/>
        </w:tc>
      </w:tr>
      <w:tr w:rsidR="00AC1860" w:rsidRPr="004C7DD6" w14:paraId="4DA8D8C2" w14:textId="77777777" w:rsidTr="0025471F">
        <w:trPr>
          <w:trHeight w:val="240"/>
          <w:jc w:val="center"/>
        </w:trPr>
        <w:tc>
          <w:tcPr>
            <w:tcW w:w="4876" w:type="dxa"/>
            <w:tcBorders>
              <w:top w:val="nil"/>
              <w:left w:val="nil"/>
              <w:bottom w:val="nil"/>
              <w:right w:val="nil"/>
            </w:tcBorders>
          </w:tcPr>
          <w:p w14:paraId="26068373"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62ED88E0" w14:textId="77777777" w:rsidR="00AC1860" w:rsidRPr="004C7DD6" w:rsidRDefault="00AC1860" w:rsidP="0025471F">
            <w:pPr>
              <w:pStyle w:val="AmColumnHeading"/>
            </w:pPr>
            <w:r w:rsidRPr="004C7DD6">
              <w:t>Ändringsförslag</w:t>
            </w:r>
          </w:p>
        </w:tc>
      </w:tr>
      <w:tr w:rsidR="00AC1860" w:rsidRPr="004C7DD6" w14:paraId="5DE082AD" w14:textId="77777777" w:rsidTr="0025471F">
        <w:trPr>
          <w:jc w:val="center"/>
        </w:trPr>
        <w:tc>
          <w:tcPr>
            <w:tcW w:w="4876" w:type="dxa"/>
            <w:tcBorders>
              <w:top w:val="nil"/>
              <w:left w:val="nil"/>
              <w:bottom w:val="nil"/>
              <w:right w:val="nil"/>
            </w:tcBorders>
          </w:tcPr>
          <w:p w14:paraId="61906D15" w14:textId="77777777" w:rsidR="00AC1860" w:rsidRPr="004C7DD6" w:rsidRDefault="00AC1860" w:rsidP="0025471F">
            <w:pPr>
              <w:pStyle w:val="Normal6a"/>
            </w:pPr>
            <w:r w:rsidRPr="004C7DD6">
              <w:t>Europas geopolitiska sammanhang har förändrats avsevärt och har en djupgående inverkan på unionens migrationshantering, bland annat genom den roll som statliga aktörer spelar när de på konstlad väg skapar och underlättar irreguljär migration, instrumentaliserar migrationsströmmar och använder dem för politiska ändamål, och genom utnyttjande av hybridkrigstaktik, som användning av migration som vapen</w:t>
            </w:r>
            <w:r w:rsidRPr="004C7DD6">
              <w:rPr>
                <w:vertAlign w:val="superscript"/>
              </w:rPr>
              <w:t>8</w:t>
            </w:r>
            <w:r w:rsidRPr="004C7DD6">
              <w:t xml:space="preserve">, för att destabilisera Europeiska unionen och dess medlemsstater. Medlemsstaterna måste snabbt och effektivt kunna reagera på förändringar i migrationsströmmarna och få unionsstöd för detta ändamål. Fördelningen av unionsstöd för att möta dessa europeiska utmaningar bör återspegla </w:t>
            </w:r>
            <w:r w:rsidRPr="004C7DD6">
              <w:rPr>
                <w:b/>
                <w:bCs/>
                <w:i/>
                <w:iCs/>
              </w:rPr>
              <w:t>unionens prioriteringar.</w:t>
            </w:r>
            <w:r w:rsidRPr="004C7DD6">
              <w:t xml:space="preserve"> Det unionsstöd som genomförs enligt reglerna för medlemsstaternas nationella och regionala partnerskapsplaner bör därför bidra till effektiv hantering av de utmaningar som identifierats </w:t>
            </w:r>
            <w:r w:rsidRPr="004C7DD6">
              <w:rPr>
                <w:b/>
                <w:bCs/>
                <w:i/>
                <w:iCs/>
              </w:rPr>
              <w:t>inom ramen för den långsiktiga europeiska strategin för asyl- och migrationshantering och den årliga cykeln för migrationshantering som inrättats i enlighet med Europaparlamentets och rådets förordning (EU) 2024/1351 av den 14 maj 2024</w:t>
            </w:r>
            <w:r w:rsidRPr="004C7DD6">
              <w:rPr>
                <w:b/>
                <w:bCs/>
                <w:i/>
                <w:iCs/>
                <w:vertAlign w:val="superscript"/>
              </w:rPr>
              <w:t>9</w:t>
            </w:r>
            <w:r w:rsidRPr="004C7DD6">
              <w:rPr>
                <w:b/>
                <w:bCs/>
                <w:i/>
                <w:iCs/>
              </w:rPr>
              <w:t>, inbegripet den årliga solidaritetsmekanismen och unionsramen för vidarebosättning och inresa av humanitära skäl.</w:t>
            </w:r>
          </w:p>
        </w:tc>
        <w:tc>
          <w:tcPr>
            <w:tcW w:w="4876" w:type="dxa"/>
            <w:tcBorders>
              <w:top w:val="nil"/>
              <w:left w:val="nil"/>
              <w:bottom w:val="nil"/>
              <w:right w:val="nil"/>
            </w:tcBorders>
          </w:tcPr>
          <w:p w14:paraId="7CB599F7" w14:textId="77777777" w:rsidR="00AC1860" w:rsidRPr="004C7DD6" w:rsidRDefault="00AC1860" w:rsidP="0025471F">
            <w:pPr>
              <w:pStyle w:val="Normal6a"/>
            </w:pPr>
            <w:r w:rsidRPr="004C7DD6">
              <w:t>Europas geopolitiska sammanhang har förändrats avsevärt och har en djupgående inverkan på unionens migrationshantering, bland annat genom den roll som statliga aktörer spelar när de på konstlad väg skapar och underlättar irreguljär migration, instrumentaliserar migrationsströmmar och använder dem för politiska ändamål, och genom utnyttjande av hybridkrigstaktik, som användning av migration som vapen</w:t>
            </w:r>
            <w:r w:rsidRPr="004C7DD6">
              <w:rPr>
                <w:vertAlign w:val="superscript"/>
              </w:rPr>
              <w:t>8</w:t>
            </w:r>
            <w:r w:rsidRPr="004C7DD6">
              <w:t xml:space="preserve">, för att destabilisera Europeiska unionen och dess medlemsstater. Medlemsstaterna måste snabbt och effektivt kunna reagera på förändringar i migrationsströmmarna och få unionsstöd för detta ändamål. Fördelningen av unionsstöd för att möta dessa europeiska utmaningar bör återspegla </w:t>
            </w:r>
            <w:r w:rsidRPr="004C7DD6">
              <w:rPr>
                <w:b/>
                <w:bCs/>
                <w:i/>
                <w:iCs/>
              </w:rPr>
              <w:t>medlemsstaternas verkliga behov.</w:t>
            </w:r>
            <w:r w:rsidRPr="004C7DD6">
              <w:t xml:space="preserve"> Det unionsstöd som genomförs enligt reglerna för medlemsstaternas nationella och regionala partnerskapsplaner bör därför bidra till effektiv hantering av de utmaningar som identifierats </w:t>
            </w:r>
            <w:r w:rsidRPr="004C7DD6">
              <w:rPr>
                <w:b/>
                <w:bCs/>
                <w:i/>
                <w:iCs/>
              </w:rPr>
              <w:t>och genomförandeåtgärder som syftar till att bekämpa fenomenet olaglig migration och säkerställa ett effektivt utvisningsförfarande från EU av tredjelandsmedborgare som inte har rätt att vistas på dess territorium.</w:t>
            </w:r>
          </w:p>
        </w:tc>
      </w:tr>
      <w:tr w:rsidR="00AC1860" w:rsidRPr="004C7DD6" w14:paraId="6D0BB7D3" w14:textId="77777777" w:rsidTr="0025471F">
        <w:trPr>
          <w:jc w:val="center"/>
        </w:trPr>
        <w:tc>
          <w:tcPr>
            <w:tcW w:w="4876" w:type="dxa"/>
            <w:tcBorders>
              <w:top w:val="nil"/>
              <w:left w:val="nil"/>
              <w:bottom w:val="nil"/>
              <w:right w:val="nil"/>
            </w:tcBorders>
          </w:tcPr>
          <w:p w14:paraId="0902210F"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31BAF9BE" w14:textId="77777777" w:rsidR="00AC1860" w:rsidRPr="004C7DD6" w:rsidRDefault="00AC1860" w:rsidP="0025471F">
            <w:pPr>
              <w:pStyle w:val="Normal6a"/>
            </w:pPr>
            <w:r w:rsidRPr="004C7DD6">
              <w:rPr>
                <w:b/>
                <w:i/>
              </w:rPr>
              <w:t>_________________</w:t>
            </w:r>
          </w:p>
        </w:tc>
      </w:tr>
      <w:tr w:rsidR="00AC1860" w:rsidRPr="004C7DD6" w14:paraId="00E8BF9B" w14:textId="77777777" w:rsidTr="0025471F">
        <w:trPr>
          <w:jc w:val="center"/>
        </w:trPr>
        <w:tc>
          <w:tcPr>
            <w:tcW w:w="4876" w:type="dxa"/>
            <w:tcBorders>
              <w:top w:val="nil"/>
              <w:left w:val="nil"/>
              <w:bottom w:val="nil"/>
              <w:right w:val="nil"/>
            </w:tcBorders>
          </w:tcPr>
          <w:p w14:paraId="759816A1" w14:textId="77777777" w:rsidR="00AC1860" w:rsidRPr="004C7DD6" w:rsidRDefault="00AC1860" w:rsidP="0025471F">
            <w:pPr>
              <w:pStyle w:val="Normal6a"/>
            </w:pPr>
            <w:r w:rsidRPr="004C7DD6">
              <w:rPr>
                <w:vertAlign w:val="superscript"/>
              </w:rPr>
              <w:t>8</w:t>
            </w:r>
            <w:r w:rsidRPr="004C7DD6">
              <w:t xml:space="preserve"> Meddelande från kommissionen till Europaparlamentet och rådet om motverkande av hybridhot från användning av migration som vapen och om förstärkning av säkerheten vid EU:s yttre gränser (COM(2024) 570 final av den 11 december 2024).</w:t>
            </w:r>
          </w:p>
        </w:tc>
        <w:tc>
          <w:tcPr>
            <w:tcW w:w="4876" w:type="dxa"/>
            <w:tcBorders>
              <w:top w:val="nil"/>
              <w:left w:val="nil"/>
              <w:bottom w:val="nil"/>
              <w:right w:val="nil"/>
            </w:tcBorders>
          </w:tcPr>
          <w:p w14:paraId="66A91DCA" w14:textId="77777777" w:rsidR="00AC1860" w:rsidRPr="004C7DD6" w:rsidRDefault="00AC1860" w:rsidP="0025471F">
            <w:pPr>
              <w:pStyle w:val="Normal6a"/>
            </w:pPr>
            <w:r w:rsidRPr="004C7DD6">
              <w:rPr>
                <w:vertAlign w:val="superscript"/>
              </w:rPr>
              <w:t>8</w:t>
            </w:r>
            <w:r w:rsidRPr="004C7DD6">
              <w:t xml:space="preserve"> Meddelande från kommissionen till Europaparlamentet och rådet om motverkande av hybridhot från användning av migration som vapen och om förstärkning av säkerheten vid EU:s yttre gränser (COM(2024) 570 final av den 11 december 2024).</w:t>
            </w:r>
          </w:p>
        </w:tc>
      </w:tr>
      <w:tr w:rsidR="00AC1860" w:rsidRPr="004C7DD6" w14:paraId="7621D796" w14:textId="77777777" w:rsidTr="0025471F">
        <w:trPr>
          <w:jc w:val="center"/>
        </w:trPr>
        <w:tc>
          <w:tcPr>
            <w:tcW w:w="4876" w:type="dxa"/>
            <w:tcBorders>
              <w:top w:val="nil"/>
              <w:left w:val="nil"/>
              <w:bottom w:val="nil"/>
              <w:right w:val="nil"/>
            </w:tcBorders>
          </w:tcPr>
          <w:p w14:paraId="7C0B3C07" w14:textId="77777777" w:rsidR="00AC1860" w:rsidRPr="004C7DD6" w:rsidRDefault="00AC1860" w:rsidP="0025471F">
            <w:pPr>
              <w:pStyle w:val="Normal6a"/>
            </w:pPr>
            <w:r w:rsidRPr="004C7DD6">
              <w:rPr>
                <w:b/>
                <w:i/>
                <w:vertAlign w:val="superscript"/>
              </w:rPr>
              <w:t xml:space="preserve">9 </w:t>
            </w:r>
            <w:r w:rsidRPr="004C7DD6">
              <w:t xml:space="preserve">Europaparlamentets och rådets förordning (EU) 2024/1351 av den 14 maj 2024 om asyl- och migrationshantering, om ändring av förordningarna (EU) 2021/1147 och (EU) 2021/1060 och om upphävande av förordning (EU) nr 604/2013 (EUT </w:t>
            </w:r>
            <w:r w:rsidRPr="004C7DD6">
              <w:rPr>
                <w:b/>
                <w:bCs/>
                <w:i/>
                <w:iCs/>
              </w:rPr>
              <w:t>L, 2024/1351, 22.5.2024, ELI:</w:t>
            </w:r>
            <w:r w:rsidRPr="004C7DD6">
              <w:rPr>
                <w:b/>
                <w:i/>
              </w:rPr>
              <w:t xml:space="preserve"> http://data.europa.eu/eli/reg/2024/1351/oj).</w:t>
            </w:r>
          </w:p>
        </w:tc>
        <w:tc>
          <w:tcPr>
            <w:tcW w:w="4876" w:type="dxa"/>
            <w:tcBorders>
              <w:top w:val="nil"/>
              <w:left w:val="nil"/>
              <w:bottom w:val="nil"/>
              <w:right w:val="nil"/>
            </w:tcBorders>
          </w:tcPr>
          <w:p w14:paraId="560AC484" w14:textId="77777777" w:rsidR="00AC1860" w:rsidRPr="004C7DD6" w:rsidRDefault="00AC1860" w:rsidP="0025471F"/>
        </w:tc>
      </w:tr>
    </w:tbl>
    <w:p w14:paraId="0B589B51"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{PL}</w:t>
      </w:r>
      <w:r w:rsidRPr="004C7DD6">
        <w:t>pl</w:t>
      </w:r>
      <w:r w:rsidRPr="004C7DD6">
        <w:rPr>
          <w:rStyle w:val="HideTWBExt"/>
        </w:rPr>
        <w:t>&lt;/Original&gt;</w:t>
      </w:r>
    </w:p>
    <w:p w14:paraId="614B35C9" w14:textId="77777777" w:rsidR="00AC1860" w:rsidRPr="004C7DD6" w:rsidRDefault="00AC1860" w:rsidP="00AC1860">
      <w:r w:rsidRPr="004C7DD6">
        <w:rPr>
          <w:rStyle w:val="HideTWBExt"/>
        </w:rPr>
        <w:t>&lt;/Amend&gt;</w:t>
      </w:r>
    </w:p>
    <w:p w14:paraId="549D9E95"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92</w:t>
      </w:r>
      <w:r w:rsidRPr="004C7DD6">
        <w:rPr>
          <w:rStyle w:val="HideTWBExt"/>
          <w:b w:val="0"/>
        </w:rPr>
        <w:t>&lt;/NumAm&gt;</w:t>
      </w:r>
    </w:p>
    <w:p w14:paraId="3DD98B6D" w14:textId="77777777" w:rsidR="00AC1860" w:rsidRPr="004C7DD6" w:rsidRDefault="00AC1860" w:rsidP="00AC1860">
      <w:pPr>
        <w:pStyle w:val="NormalBold"/>
      </w:pPr>
      <w:r w:rsidRPr="004C7DD6">
        <w:rPr>
          <w:rStyle w:val="HideTWBExt"/>
          <w:b w:val="0"/>
        </w:rPr>
        <w:t>&lt;RepeatBlock-By&gt;&lt;Members&gt;</w:t>
      </w:r>
      <w:r w:rsidRPr="004C7DD6">
        <w:t>Jorge Buxadé Villalba, Marieke Ehlers, Susanna Ceccardi</w:t>
      </w:r>
      <w:r w:rsidRPr="004C7DD6">
        <w:rPr>
          <w:rStyle w:val="HideTWBExt"/>
          <w:b w:val="0"/>
        </w:rPr>
        <w:t>&lt;/Members&gt;</w:t>
      </w:r>
    </w:p>
    <w:p w14:paraId="5DC6B182" w14:textId="77777777" w:rsidR="00AC1860" w:rsidRPr="004C7DD6" w:rsidRDefault="00AC1860" w:rsidP="00AC1860">
      <w:pPr>
        <w:pStyle w:val="NormalBold"/>
      </w:pPr>
      <w:r w:rsidRPr="004C7DD6">
        <w:rPr>
          <w:rStyle w:val="HideTWBExt"/>
          <w:b w:val="0"/>
        </w:rPr>
        <w:t>&lt;/RepeatBlock-By&gt;</w:t>
      </w:r>
    </w:p>
    <w:p w14:paraId="2A94AB0F"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24732855" w14:textId="77777777" w:rsidR="00AC1860" w:rsidRPr="004C7DD6" w:rsidRDefault="00AC1860" w:rsidP="00AC1860">
      <w:pPr>
        <w:pStyle w:val="NormalBold"/>
      </w:pPr>
      <w:r w:rsidRPr="004C7DD6">
        <w:rPr>
          <w:rStyle w:val="HideTWBExt"/>
          <w:b w:val="0"/>
        </w:rPr>
        <w:t>&lt;Article&gt;</w:t>
      </w:r>
      <w:r w:rsidRPr="004C7DD6">
        <w:t>Skäl 6 – stycke 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357A4644" w14:textId="77777777" w:rsidTr="0025471F">
        <w:trPr>
          <w:trHeight w:hRule="exact" w:val="240"/>
          <w:jc w:val="center"/>
        </w:trPr>
        <w:tc>
          <w:tcPr>
            <w:tcW w:w="9752" w:type="dxa"/>
            <w:gridSpan w:val="2"/>
            <w:tcBorders>
              <w:top w:val="nil"/>
              <w:left w:val="nil"/>
              <w:bottom w:val="nil"/>
              <w:right w:val="nil"/>
            </w:tcBorders>
          </w:tcPr>
          <w:p w14:paraId="70DEFC19" w14:textId="77777777" w:rsidR="00AC1860" w:rsidRPr="004C7DD6" w:rsidRDefault="00AC1860" w:rsidP="0025471F"/>
        </w:tc>
      </w:tr>
      <w:tr w:rsidR="00AC1860" w:rsidRPr="004C7DD6" w14:paraId="0893BE72" w14:textId="77777777" w:rsidTr="0025471F">
        <w:trPr>
          <w:trHeight w:val="240"/>
          <w:jc w:val="center"/>
        </w:trPr>
        <w:tc>
          <w:tcPr>
            <w:tcW w:w="4876" w:type="dxa"/>
            <w:tcBorders>
              <w:top w:val="nil"/>
              <w:left w:val="nil"/>
              <w:bottom w:val="nil"/>
              <w:right w:val="nil"/>
            </w:tcBorders>
          </w:tcPr>
          <w:p w14:paraId="2EE669DC"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5877D784" w14:textId="77777777" w:rsidR="00AC1860" w:rsidRPr="004C7DD6" w:rsidRDefault="00AC1860" w:rsidP="0025471F">
            <w:pPr>
              <w:pStyle w:val="AmColumnHeading"/>
            </w:pPr>
            <w:r w:rsidRPr="004C7DD6">
              <w:t>Ändringsförslag</w:t>
            </w:r>
          </w:p>
        </w:tc>
      </w:tr>
      <w:tr w:rsidR="00AC1860" w:rsidRPr="004C7DD6" w14:paraId="546E6806" w14:textId="77777777" w:rsidTr="0025471F">
        <w:trPr>
          <w:jc w:val="center"/>
        </w:trPr>
        <w:tc>
          <w:tcPr>
            <w:tcW w:w="4876" w:type="dxa"/>
            <w:tcBorders>
              <w:top w:val="nil"/>
              <w:left w:val="nil"/>
              <w:bottom w:val="nil"/>
              <w:right w:val="nil"/>
            </w:tcBorders>
          </w:tcPr>
          <w:p w14:paraId="26FDC693" w14:textId="77777777" w:rsidR="00AC1860" w:rsidRPr="004C7DD6" w:rsidRDefault="00AC1860" w:rsidP="0025471F">
            <w:pPr>
              <w:pStyle w:val="Normal6a"/>
            </w:pPr>
            <w:r w:rsidRPr="004C7DD6">
              <w:t xml:space="preserve">Europas geopolitiska sammanhang har förändrats avsevärt och har en djupgående inverkan på unionens migrationshantering, bland annat genom den roll som statliga aktörer spelar när de på konstlad väg skapar och underlättar </w:t>
            </w:r>
            <w:r w:rsidRPr="004C7DD6">
              <w:rPr>
                <w:b/>
                <w:bCs/>
                <w:i/>
                <w:iCs/>
              </w:rPr>
              <w:t>irreguljär migration</w:t>
            </w:r>
            <w:r w:rsidRPr="004C7DD6">
              <w:t>, instrumentaliserar migrationsströmmar och använder dem för politiska ändamål, och genom utnyttjande av hybridkrigstaktik, som användning av migration som vapen,</w:t>
            </w:r>
            <w:r w:rsidRPr="004C7DD6">
              <w:rPr>
                <w:vertAlign w:val="superscript"/>
              </w:rPr>
              <w:t>8</w:t>
            </w:r>
            <w:r w:rsidRPr="004C7DD6">
              <w:t xml:space="preserve"> för att destabilisera Europeiska unionen och dess medlemsstater. Medlemsstaterna måste snabbt och effektivt kunna reagera på förändringar i migrationsströmmarna och få unionsstöd för detta ändamål. Fördelningen av unionsstöd för att möta dessa europeiska utmaningar bör återspegla unionens prioriteringar. Det unionsstöd som genomförs enligt reglerna för medlemsstaternas nationella och regionala partnerskapsplaner bör bidra till effektiv hantering av de utmaningar som identifierats inom ramen för den långsiktiga europeiska strategin för asyl- och migrationshantering och den årliga cykeln för migrationshantering som inrättats i enlighet med Europaparlamentets och rådets förordning (EU) 2024/1351 av den 14 maj 2024,</w:t>
            </w:r>
            <w:r w:rsidRPr="004C7DD6">
              <w:rPr>
                <w:vertAlign w:val="superscript"/>
              </w:rPr>
              <w:t>9</w:t>
            </w:r>
            <w:r w:rsidRPr="004C7DD6">
              <w:t xml:space="preserve"> inbegripet den årliga solidaritetsmekanismen och unionsramen för vidarebosättning och inresa av humanitära skäl.</w:t>
            </w:r>
          </w:p>
        </w:tc>
        <w:tc>
          <w:tcPr>
            <w:tcW w:w="4876" w:type="dxa"/>
            <w:tcBorders>
              <w:top w:val="nil"/>
              <w:left w:val="nil"/>
              <w:bottom w:val="nil"/>
              <w:right w:val="nil"/>
            </w:tcBorders>
          </w:tcPr>
          <w:p w14:paraId="70B7C0DA" w14:textId="77777777" w:rsidR="00AC1860" w:rsidRPr="004C7DD6" w:rsidRDefault="00AC1860" w:rsidP="0025471F">
            <w:pPr>
              <w:pStyle w:val="Normal6a"/>
            </w:pPr>
            <w:r w:rsidRPr="004C7DD6">
              <w:t xml:space="preserve">Europas geopolitiska sammanhang har förändrats avsevärt och har en djupgående inverkan på unionens migrationshantering, bland annat genom den roll som statliga aktörer spelar när de på konstlad väg skapar och underlättar </w:t>
            </w:r>
            <w:r w:rsidRPr="004C7DD6">
              <w:rPr>
                <w:b/>
                <w:bCs/>
                <w:i/>
                <w:iCs/>
              </w:rPr>
              <w:t>olaglig migration</w:t>
            </w:r>
            <w:r w:rsidRPr="004C7DD6">
              <w:t>, instrumentaliserar migrationsströmmar och använder dem för politiska ändamål, och genom utnyttjande av hybridkrigstaktik, som användning av migration som vapen,</w:t>
            </w:r>
            <w:r w:rsidRPr="004C7DD6">
              <w:rPr>
                <w:vertAlign w:val="superscript"/>
              </w:rPr>
              <w:t>8</w:t>
            </w:r>
            <w:r w:rsidRPr="004C7DD6">
              <w:t xml:space="preserve"> för att destabilisera Europeiska unionen och dess medlemsstater. Medlemsstaterna måste snabbt och effektivt kunna reagera på förändringar i migrationsströmmarna och få unionsstöd för detta ändamål. Fördelningen av unionsstöd för att möta dessa europeiska utmaningar bör återspegla unionens prioriteringar </w:t>
            </w:r>
            <w:r w:rsidRPr="004C7DD6">
              <w:rPr>
                <w:b/>
                <w:i/>
              </w:rPr>
              <w:t>och kunna hantera den yttre dimensionen i migrationshanteringen</w:t>
            </w:r>
            <w:r w:rsidRPr="004C7DD6">
              <w:t>. Det unionsstöd som genomförs enligt reglerna för medlemsstaternas nationella och regionala partnerskapsplaner bör bidra till effektiv hantering av de utmaningar som identifierats inom ramen för den långsiktiga europeiska strategin för asyl- och migrationshantering och den årliga cykeln för migrationshantering som inrättats i enlighet med Europaparlamentets och rådets förordning (EU) 2024/1351 av den 14 maj 2024,</w:t>
            </w:r>
            <w:r w:rsidRPr="004C7DD6">
              <w:rPr>
                <w:vertAlign w:val="superscript"/>
              </w:rPr>
              <w:t>9</w:t>
            </w:r>
            <w:r w:rsidRPr="004C7DD6">
              <w:t xml:space="preserve"> inbegripet den årliga solidaritetsmekanismen och unionsramen för vidarebosättning och inresa av humanitära skäl.</w:t>
            </w:r>
          </w:p>
        </w:tc>
      </w:tr>
      <w:tr w:rsidR="00AC1860" w:rsidRPr="004C7DD6" w14:paraId="5571BF40" w14:textId="77777777" w:rsidTr="0025471F">
        <w:trPr>
          <w:jc w:val="center"/>
        </w:trPr>
        <w:tc>
          <w:tcPr>
            <w:tcW w:w="4876" w:type="dxa"/>
            <w:tcBorders>
              <w:top w:val="nil"/>
              <w:left w:val="nil"/>
              <w:bottom w:val="nil"/>
              <w:right w:val="nil"/>
            </w:tcBorders>
          </w:tcPr>
          <w:p w14:paraId="2A999FB3"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6290509F" w14:textId="77777777" w:rsidR="00AC1860" w:rsidRPr="004C7DD6" w:rsidRDefault="00AC1860" w:rsidP="0025471F">
            <w:pPr>
              <w:pStyle w:val="Normal6a"/>
            </w:pPr>
            <w:r w:rsidRPr="004C7DD6">
              <w:rPr>
                <w:b/>
                <w:i/>
              </w:rPr>
              <w:t>_________________</w:t>
            </w:r>
          </w:p>
        </w:tc>
      </w:tr>
      <w:tr w:rsidR="00AC1860" w:rsidRPr="004C7DD6" w14:paraId="24032412" w14:textId="77777777" w:rsidTr="0025471F">
        <w:trPr>
          <w:jc w:val="center"/>
        </w:trPr>
        <w:tc>
          <w:tcPr>
            <w:tcW w:w="4876" w:type="dxa"/>
            <w:tcBorders>
              <w:top w:val="nil"/>
              <w:left w:val="nil"/>
              <w:bottom w:val="nil"/>
              <w:right w:val="nil"/>
            </w:tcBorders>
          </w:tcPr>
          <w:p w14:paraId="07C2CBC7" w14:textId="77777777" w:rsidR="00AC1860" w:rsidRPr="004C7DD6" w:rsidRDefault="00AC1860" w:rsidP="0025471F">
            <w:pPr>
              <w:pStyle w:val="Normal6a"/>
            </w:pPr>
            <w:r w:rsidRPr="004C7DD6">
              <w:rPr>
                <w:vertAlign w:val="superscript"/>
              </w:rPr>
              <w:t>8</w:t>
            </w:r>
            <w:r w:rsidRPr="004C7DD6">
              <w:t xml:space="preserve"> Meddelande från kommissionen till Europaparlamentet och rådet om motverkande av hybridhot från användning av migration som vapen och om förstärkning av säkerheten vid EU:s yttre gränser (COM(2024) 570 final av den 11 december 2024).</w:t>
            </w:r>
          </w:p>
        </w:tc>
        <w:tc>
          <w:tcPr>
            <w:tcW w:w="4876" w:type="dxa"/>
            <w:tcBorders>
              <w:top w:val="nil"/>
              <w:left w:val="nil"/>
              <w:bottom w:val="nil"/>
              <w:right w:val="nil"/>
            </w:tcBorders>
          </w:tcPr>
          <w:p w14:paraId="57103662" w14:textId="77777777" w:rsidR="00AC1860" w:rsidRPr="004C7DD6" w:rsidRDefault="00AC1860" w:rsidP="0025471F">
            <w:pPr>
              <w:pStyle w:val="Normal6a"/>
            </w:pPr>
            <w:r w:rsidRPr="004C7DD6">
              <w:rPr>
                <w:vertAlign w:val="superscript"/>
              </w:rPr>
              <w:t>8</w:t>
            </w:r>
            <w:r w:rsidRPr="004C7DD6">
              <w:t xml:space="preserve"> Meddelande från kommissionen till Europaparlamentet och rådet om motverkande av hybridhot från användning av migration som vapen och om förstärkning av säkerheten vid EU:s yttre gränser (COM(2024) 570 final av den 11 december 2024).</w:t>
            </w:r>
          </w:p>
        </w:tc>
      </w:tr>
      <w:tr w:rsidR="00AC1860" w:rsidRPr="004C7DD6" w14:paraId="3AC62FAF" w14:textId="77777777" w:rsidTr="0025471F">
        <w:trPr>
          <w:jc w:val="center"/>
        </w:trPr>
        <w:tc>
          <w:tcPr>
            <w:tcW w:w="4876" w:type="dxa"/>
            <w:tcBorders>
              <w:top w:val="nil"/>
              <w:left w:val="nil"/>
              <w:bottom w:val="nil"/>
              <w:right w:val="nil"/>
            </w:tcBorders>
          </w:tcPr>
          <w:p w14:paraId="278B918B" w14:textId="77777777" w:rsidR="00AC1860" w:rsidRPr="004C7DD6" w:rsidRDefault="00AC1860" w:rsidP="0025471F">
            <w:pPr>
              <w:pStyle w:val="Normal6a"/>
            </w:pPr>
            <w:r w:rsidRPr="004C7DD6">
              <w:rPr>
                <w:vertAlign w:val="superscript"/>
              </w:rPr>
              <w:t>9</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c>
          <w:tcPr>
            <w:tcW w:w="4876" w:type="dxa"/>
            <w:tcBorders>
              <w:top w:val="nil"/>
              <w:left w:val="nil"/>
              <w:bottom w:val="nil"/>
              <w:right w:val="nil"/>
            </w:tcBorders>
          </w:tcPr>
          <w:p w14:paraId="305B5485" w14:textId="77777777" w:rsidR="00AC1860" w:rsidRPr="004C7DD6" w:rsidRDefault="00AC1860" w:rsidP="0025471F">
            <w:pPr>
              <w:pStyle w:val="Normal6a"/>
            </w:pPr>
            <w:r w:rsidRPr="004C7DD6">
              <w:rPr>
                <w:vertAlign w:val="superscript"/>
              </w:rPr>
              <w:t>9</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r>
    </w:tbl>
    <w:p w14:paraId="60201D58"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4B12B1D4" w14:textId="77777777" w:rsidR="00AC1860" w:rsidRPr="004C7DD6" w:rsidRDefault="00AC1860" w:rsidP="00AC1860">
      <w:r w:rsidRPr="004C7DD6">
        <w:rPr>
          <w:rStyle w:val="HideTWBExt"/>
        </w:rPr>
        <w:t>&lt;/Amend&gt;</w:t>
      </w:r>
    </w:p>
    <w:p w14:paraId="270EA745"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93</w:t>
      </w:r>
      <w:r w:rsidRPr="004C7DD6">
        <w:rPr>
          <w:rStyle w:val="HideTWBExt"/>
          <w:b w:val="0"/>
        </w:rPr>
        <w:t>&lt;/NumAm&gt;</w:t>
      </w:r>
    </w:p>
    <w:p w14:paraId="7833B8B0" w14:textId="77777777" w:rsidR="00AC1860" w:rsidRPr="004C7DD6" w:rsidRDefault="00AC1860" w:rsidP="00AC1860">
      <w:pPr>
        <w:pStyle w:val="NormalBold"/>
      </w:pPr>
      <w:r w:rsidRPr="004C7DD6">
        <w:rPr>
          <w:rStyle w:val="HideTWBExt"/>
          <w:b w:val="0"/>
        </w:rPr>
        <w:t>&lt;RepeatBlock-By&gt;&lt;Members&gt;</w:t>
      </w:r>
      <w:r w:rsidRPr="004C7DD6">
        <w:t>Erik Kaliňák, Katarína Roth Neveďalová</w:t>
      </w:r>
      <w:r w:rsidRPr="004C7DD6">
        <w:rPr>
          <w:rStyle w:val="HideTWBExt"/>
          <w:b w:val="0"/>
        </w:rPr>
        <w:t>&lt;/Members&gt;</w:t>
      </w:r>
    </w:p>
    <w:p w14:paraId="734121BC" w14:textId="77777777" w:rsidR="00AC1860" w:rsidRPr="004C7DD6" w:rsidRDefault="00AC1860" w:rsidP="00AC1860">
      <w:pPr>
        <w:pStyle w:val="NormalBold"/>
      </w:pPr>
      <w:r w:rsidRPr="004C7DD6">
        <w:rPr>
          <w:rStyle w:val="HideTWBExt"/>
          <w:b w:val="0"/>
        </w:rPr>
        <w:t>&lt;/RepeatBlock-By&gt;</w:t>
      </w:r>
    </w:p>
    <w:p w14:paraId="24B8156C"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451A87E8" w14:textId="77777777" w:rsidR="00AC1860" w:rsidRPr="004C7DD6" w:rsidRDefault="00AC1860" w:rsidP="00AC1860">
      <w:pPr>
        <w:pStyle w:val="NormalBold"/>
      </w:pPr>
      <w:r w:rsidRPr="004C7DD6">
        <w:rPr>
          <w:rStyle w:val="HideTWBExt"/>
          <w:b w:val="0"/>
        </w:rPr>
        <w:t>&lt;Article&gt;</w:t>
      </w:r>
      <w:r w:rsidRPr="004C7DD6">
        <w:t>Skäl 6 – stycke 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1D147EA7" w14:textId="77777777" w:rsidTr="0025471F">
        <w:trPr>
          <w:trHeight w:hRule="exact" w:val="240"/>
          <w:jc w:val="center"/>
        </w:trPr>
        <w:tc>
          <w:tcPr>
            <w:tcW w:w="9752" w:type="dxa"/>
            <w:gridSpan w:val="2"/>
            <w:tcBorders>
              <w:top w:val="nil"/>
              <w:left w:val="nil"/>
              <w:bottom w:val="nil"/>
              <w:right w:val="nil"/>
            </w:tcBorders>
          </w:tcPr>
          <w:p w14:paraId="25DCA78C" w14:textId="77777777" w:rsidR="00AC1860" w:rsidRPr="004C7DD6" w:rsidRDefault="00AC1860" w:rsidP="0025471F"/>
        </w:tc>
      </w:tr>
      <w:tr w:rsidR="00AC1860" w:rsidRPr="004C7DD6" w14:paraId="61B42F41" w14:textId="77777777" w:rsidTr="0025471F">
        <w:trPr>
          <w:trHeight w:val="240"/>
          <w:jc w:val="center"/>
        </w:trPr>
        <w:tc>
          <w:tcPr>
            <w:tcW w:w="4876" w:type="dxa"/>
            <w:tcBorders>
              <w:top w:val="nil"/>
              <w:left w:val="nil"/>
              <w:bottom w:val="nil"/>
              <w:right w:val="nil"/>
            </w:tcBorders>
          </w:tcPr>
          <w:p w14:paraId="364B8983"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0AE72CF3" w14:textId="77777777" w:rsidR="00AC1860" w:rsidRPr="004C7DD6" w:rsidRDefault="00AC1860" w:rsidP="0025471F">
            <w:pPr>
              <w:pStyle w:val="AmColumnHeading"/>
            </w:pPr>
            <w:r w:rsidRPr="004C7DD6">
              <w:t>Ändringsförslag</w:t>
            </w:r>
          </w:p>
        </w:tc>
      </w:tr>
      <w:tr w:rsidR="00AC1860" w:rsidRPr="004C7DD6" w14:paraId="6B716E90" w14:textId="77777777" w:rsidTr="0025471F">
        <w:trPr>
          <w:jc w:val="center"/>
        </w:trPr>
        <w:tc>
          <w:tcPr>
            <w:tcW w:w="4876" w:type="dxa"/>
            <w:tcBorders>
              <w:top w:val="nil"/>
              <w:left w:val="nil"/>
              <w:bottom w:val="nil"/>
              <w:right w:val="nil"/>
            </w:tcBorders>
          </w:tcPr>
          <w:p w14:paraId="5885CDAB" w14:textId="77777777" w:rsidR="00AC1860" w:rsidRPr="004C7DD6" w:rsidRDefault="00AC1860" w:rsidP="0025471F">
            <w:pPr>
              <w:pStyle w:val="Normal6a"/>
            </w:pPr>
            <w:r w:rsidRPr="004C7DD6">
              <w:t>Europas geopolitiska sammanhang har förändrats avsevärt och har en djupgående inverkan på unionens migrationshantering, bland annat genom den roll som statliga aktörer spelar när de på konstlad väg skapar och underlättar irreguljär migration, instrumentaliserar migrationsströmmar och använder dem för politiska ändamål, och genom utnyttjande av hybridkrigstaktik, som användning av migration som vapen</w:t>
            </w:r>
            <w:r w:rsidRPr="004C7DD6">
              <w:rPr>
                <w:vertAlign w:val="superscript"/>
              </w:rPr>
              <w:t>8</w:t>
            </w:r>
            <w:r w:rsidRPr="004C7DD6">
              <w:t>, för att destabilisera Europeiska unionen och dess medlemsstater. Medlemsstaterna måste snabbt och effektivt kunna reagera på förändringar i migrationsströmmarna och få unionsstöd för detta ändamål. Fördelningen av unionsstöd för att möta dessa europeiska utmaningar bör återspegla unionens prioriteringar. Det unionsstöd som genomförs enligt reglerna för medlemsstaternas nationella och regionala partnerskapsplaner bör därför bidra till effektiv hantering av de utmaningar som identifierats inom ramen för den långsiktiga europeiska strategin för asyl- och migrationshantering och den årliga cykeln för migrationshantering som inrättats i enlighet med Europaparlamentets och rådets förordning (EU) 2024/1351 av den 14 maj 2024</w:t>
            </w:r>
            <w:r w:rsidRPr="004C7DD6">
              <w:rPr>
                <w:i/>
                <w:vertAlign w:val="superscript"/>
              </w:rPr>
              <w:t>9</w:t>
            </w:r>
            <w:r w:rsidRPr="004C7DD6">
              <w:t xml:space="preserve">, </w:t>
            </w:r>
            <w:r w:rsidRPr="004C7DD6">
              <w:rPr>
                <w:b/>
                <w:bCs/>
                <w:i/>
                <w:iCs/>
              </w:rPr>
              <w:t>inbegripet den årliga solidaritetsmekanismen och unionsramen för vidarebosättning och inresa av humanitära skäl.</w:t>
            </w:r>
          </w:p>
        </w:tc>
        <w:tc>
          <w:tcPr>
            <w:tcW w:w="4876" w:type="dxa"/>
            <w:tcBorders>
              <w:top w:val="nil"/>
              <w:left w:val="nil"/>
              <w:bottom w:val="nil"/>
              <w:right w:val="nil"/>
            </w:tcBorders>
          </w:tcPr>
          <w:p w14:paraId="202FF908" w14:textId="77777777" w:rsidR="00AC1860" w:rsidRPr="004C7DD6" w:rsidRDefault="00AC1860" w:rsidP="0025471F">
            <w:pPr>
              <w:pStyle w:val="Normal6a"/>
            </w:pPr>
            <w:r w:rsidRPr="004C7DD6">
              <w:t>Europas geopolitiska sammanhang har förändrats avsevärt och har en djupgående inverkan på unionens migrationshantering, bland annat genom den roll som statliga aktörer spelar när de på konstlad väg skapar och underlättar irreguljär migration, instrumentaliserar migrationsströmmar och använder dem för politiska ändamål, och genom utnyttjande av hybridkrigstaktik, som användning av migration som vapen</w:t>
            </w:r>
            <w:r w:rsidRPr="004C7DD6">
              <w:rPr>
                <w:vertAlign w:val="superscript"/>
              </w:rPr>
              <w:t>8</w:t>
            </w:r>
            <w:r w:rsidRPr="004C7DD6">
              <w:t>, för att destabilisera Europeiska unionen och dess medlemsstater. Medlemsstaterna måste snabbt och effektivt kunna reagera på förändringar i migrationsströmmarna och få unionsstöd för detta ändamål. Fördelningen av unionsstöd för att möta dessa europeiska utmaningar bör återspegla unionens prioriteringar. Det unionsstöd som genomförs enligt reglerna för medlemsstaternas nationella och regionala partnerskapsplaner bör därför bidra till effektiv hantering av de utmaningar som identifierats inom ramen för den långsiktiga europeiska strategin för asyl- och migrationshantering och den årliga cykeln för migrationshantering som inrättats i enlighet med Europaparlamentets och rådets förordning (EU) 2024/1351 av den 14 maj 2024</w:t>
            </w:r>
            <w:r w:rsidRPr="004C7DD6">
              <w:rPr>
                <w:vertAlign w:val="superscript"/>
              </w:rPr>
              <w:t>9</w:t>
            </w:r>
            <w:r w:rsidRPr="004C7DD6">
              <w:t>.</w:t>
            </w:r>
          </w:p>
        </w:tc>
      </w:tr>
      <w:tr w:rsidR="00AC1860" w:rsidRPr="004C7DD6" w14:paraId="34E4883D" w14:textId="77777777" w:rsidTr="0025471F">
        <w:trPr>
          <w:jc w:val="center"/>
        </w:trPr>
        <w:tc>
          <w:tcPr>
            <w:tcW w:w="4876" w:type="dxa"/>
            <w:tcBorders>
              <w:top w:val="nil"/>
              <w:left w:val="nil"/>
              <w:bottom w:val="nil"/>
              <w:right w:val="nil"/>
            </w:tcBorders>
          </w:tcPr>
          <w:p w14:paraId="79AB6F2A"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40D48AFB" w14:textId="77777777" w:rsidR="00AC1860" w:rsidRPr="004C7DD6" w:rsidRDefault="00AC1860" w:rsidP="0025471F">
            <w:pPr>
              <w:pStyle w:val="Normal6a"/>
            </w:pPr>
            <w:r w:rsidRPr="004C7DD6">
              <w:rPr>
                <w:b/>
                <w:i/>
              </w:rPr>
              <w:t>_________________</w:t>
            </w:r>
          </w:p>
        </w:tc>
      </w:tr>
      <w:tr w:rsidR="00AC1860" w:rsidRPr="004C7DD6" w14:paraId="7B5CBB4B" w14:textId="77777777" w:rsidTr="0025471F">
        <w:trPr>
          <w:jc w:val="center"/>
        </w:trPr>
        <w:tc>
          <w:tcPr>
            <w:tcW w:w="4876" w:type="dxa"/>
            <w:tcBorders>
              <w:top w:val="nil"/>
              <w:left w:val="nil"/>
              <w:bottom w:val="nil"/>
              <w:right w:val="nil"/>
            </w:tcBorders>
          </w:tcPr>
          <w:p w14:paraId="3E4B69D2" w14:textId="77777777" w:rsidR="00AC1860" w:rsidRPr="004C7DD6" w:rsidRDefault="00AC1860" w:rsidP="0025471F">
            <w:pPr>
              <w:pStyle w:val="Normal6a"/>
            </w:pPr>
            <w:r w:rsidRPr="004C7DD6">
              <w:rPr>
                <w:vertAlign w:val="superscript"/>
              </w:rPr>
              <w:t>8</w:t>
            </w:r>
            <w:r w:rsidRPr="004C7DD6">
              <w:t xml:space="preserve"> Meddelande från kommissionen till Europaparlamentet och rådet om motverkande av hybridhot från användning av migration som vapen och om förstärkning av säkerheten vid EU:s yttre gränser (COM(2024) 570 final av den 11 december 2024).</w:t>
            </w:r>
          </w:p>
        </w:tc>
        <w:tc>
          <w:tcPr>
            <w:tcW w:w="4876" w:type="dxa"/>
            <w:tcBorders>
              <w:top w:val="nil"/>
              <w:left w:val="nil"/>
              <w:bottom w:val="nil"/>
              <w:right w:val="nil"/>
            </w:tcBorders>
          </w:tcPr>
          <w:p w14:paraId="6E277913" w14:textId="77777777" w:rsidR="00AC1860" w:rsidRPr="004C7DD6" w:rsidRDefault="00AC1860" w:rsidP="0025471F">
            <w:pPr>
              <w:pStyle w:val="Normal6a"/>
            </w:pPr>
            <w:r w:rsidRPr="004C7DD6">
              <w:rPr>
                <w:vertAlign w:val="superscript"/>
              </w:rPr>
              <w:t>8</w:t>
            </w:r>
            <w:r w:rsidRPr="004C7DD6">
              <w:t xml:space="preserve"> Meddelande från kommissionen till Europaparlamentet och rådet om motverkande av hybridhot från användning av migration som vapen och om förstärkning av säkerheten vid EU:s yttre gränser (COM(2024) 570 final av den 11 december 2024).</w:t>
            </w:r>
          </w:p>
        </w:tc>
      </w:tr>
      <w:tr w:rsidR="00AC1860" w:rsidRPr="004C7DD6" w14:paraId="2873971B" w14:textId="77777777" w:rsidTr="0025471F">
        <w:trPr>
          <w:jc w:val="center"/>
        </w:trPr>
        <w:tc>
          <w:tcPr>
            <w:tcW w:w="4876" w:type="dxa"/>
            <w:tcBorders>
              <w:top w:val="nil"/>
              <w:left w:val="nil"/>
              <w:bottom w:val="nil"/>
              <w:right w:val="nil"/>
            </w:tcBorders>
          </w:tcPr>
          <w:p w14:paraId="2F8A33F1" w14:textId="77777777" w:rsidR="00AC1860" w:rsidRPr="004C7DD6" w:rsidRDefault="00AC1860" w:rsidP="0025471F">
            <w:pPr>
              <w:pStyle w:val="Normal6a"/>
            </w:pPr>
            <w:r w:rsidRPr="004C7DD6">
              <w:rPr>
                <w:vertAlign w:val="superscript"/>
              </w:rPr>
              <w:t>9</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c>
          <w:tcPr>
            <w:tcW w:w="4876" w:type="dxa"/>
            <w:tcBorders>
              <w:top w:val="nil"/>
              <w:left w:val="nil"/>
              <w:bottom w:val="nil"/>
              <w:right w:val="nil"/>
            </w:tcBorders>
          </w:tcPr>
          <w:p w14:paraId="63F77C97" w14:textId="77777777" w:rsidR="00AC1860" w:rsidRPr="004C7DD6" w:rsidRDefault="00AC1860" w:rsidP="0025471F">
            <w:pPr>
              <w:pStyle w:val="Normal6a"/>
            </w:pPr>
            <w:r w:rsidRPr="004C7DD6">
              <w:rPr>
                <w:vertAlign w:val="superscript"/>
              </w:rPr>
              <w:t>9</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r>
    </w:tbl>
    <w:p w14:paraId="7578B003"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{SK}</w:t>
      </w:r>
      <w:r w:rsidRPr="004C7DD6">
        <w:t>sk</w:t>
      </w:r>
      <w:r w:rsidRPr="004C7DD6">
        <w:rPr>
          <w:rStyle w:val="HideTWBExt"/>
        </w:rPr>
        <w:t>&lt;/Original&gt;</w:t>
      </w:r>
    </w:p>
    <w:p w14:paraId="32054EB0" w14:textId="77777777" w:rsidR="00AC1860" w:rsidRPr="004C7DD6" w:rsidRDefault="00AC1860" w:rsidP="00AC1860">
      <w:pPr>
        <w:pStyle w:val="AmJustTitle"/>
      </w:pPr>
      <w:r w:rsidRPr="004C7DD6">
        <w:rPr>
          <w:rStyle w:val="HideTWBExt"/>
          <w:i w:val="0"/>
        </w:rPr>
        <w:t>&lt;TitreJust&gt;</w:t>
      </w:r>
      <w:r w:rsidRPr="004C7DD6">
        <w:t>Motivering</w:t>
      </w:r>
      <w:r w:rsidRPr="004C7DD6">
        <w:rPr>
          <w:rStyle w:val="HideTWBExt"/>
          <w:i w:val="0"/>
        </w:rPr>
        <w:t>&lt;/TitreJust&gt;</w:t>
      </w:r>
    </w:p>
    <w:p w14:paraId="10A8897C" w14:textId="77777777" w:rsidR="00AC1860" w:rsidRPr="004C7DD6" w:rsidRDefault="00AC1860" w:rsidP="00AC1860">
      <w:pPr>
        <w:pStyle w:val="AmJustText"/>
      </w:pPr>
      <w:r w:rsidRPr="004C7DD6">
        <w:t>Skälet i fråga rör de säkerhetsmässiga och geopolitiska utmaningar som är förknippade med migration. Hänvisningen till mekanismer för solidaritet, vidarebosättning och inresa av humanitära skäl är inte avgörande för att förstå syftet med bestämmelsen och distraherar från dess huvudsakliga mål, som är att stärka medlemsstaternas förmåga att reagera på migrations- och säkerhetshot.</w:t>
      </w:r>
    </w:p>
    <w:p w14:paraId="2CAF21D4" w14:textId="77777777" w:rsidR="00AC1860" w:rsidRPr="004C7DD6" w:rsidRDefault="00AC1860" w:rsidP="00AC1860">
      <w:r w:rsidRPr="004C7DD6">
        <w:rPr>
          <w:rStyle w:val="HideTWBExt"/>
        </w:rPr>
        <w:t>&lt;/Amend&gt;</w:t>
      </w:r>
    </w:p>
    <w:p w14:paraId="441D8957"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94</w:t>
      </w:r>
      <w:r w:rsidRPr="004C7DD6">
        <w:rPr>
          <w:rStyle w:val="HideTWBExt"/>
          <w:b w:val="0"/>
        </w:rPr>
        <w:t>&lt;/NumAm&gt;</w:t>
      </w:r>
    </w:p>
    <w:p w14:paraId="3C2AACF1" w14:textId="77777777" w:rsidR="00AC1860" w:rsidRPr="004C7DD6" w:rsidRDefault="00AC1860" w:rsidP="00AC1860">
      <w:pPr>
        <w:pStyle w:val="NormalBold"/>
      </w:pPr>
      <w:r w:rsidRPr="004C7DD6">
        <w:rPr>
          <w:rStyle w:val="HideTWBExt"/>
          <w:b w:val="0"/>
        </w:rPr>
        <w:t>&lt;RepeatBlock-By&gt;&lt;Members&gt;</w:t>
      </w:r>
      <w:r w:rsidRPr="004C7DD6">
        <w:t>Sebastian Tynkkynen</w:t>
      </w:r>
      <w:r w:rsidRPr="004C7DD6">
        <w:rPr>
          <w:rStyle w:val="HideTWBExt"/>
          <w:b w:val="0"/>
        </w:rPr>
        <w:t>&lt;/Members&gt;</w:t>
      </w:r>
    </w:p>
    <w:p w14:paraId="4C396753" w14:textId="77777777" w:rsidR="00AC1860" w:rsidRPr="004C7DD6" w:rsidRDefault="00AC1860" w:rsidP="00AC1860">
      <w:pPr>
        <w:pStyle w:val="NormalBold"/>
      </w:pPr>
      <w:r w:rsidRPr="004C7DD6">
        <w:rPr>
          <w:rStyle w:val="HideTWBExt"/>
          <w:b w:val="0"/>
        </w:rPr>
        <w:t>&lt;/RepeatBlock-By&gt;</w:t>
      </w:r>
    </w:p>
    <w:p w14:paraId="513DC9D2"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4A7461FE" w14:textId="77777777" w:rsidR="00AC1860" w:rsidRPr="004C7DD6" w:rsidRDefault="00AC1860" w:rsidP="00AC1860">
      <w:pPr>
        <w:pStyle w:val="NormalBold"/>
      </w:pPr>
      <w:r w:rsidRPr="004C7DD6">
        <w:rPr>
          <w:rStyle w:val="HideTWBExt"/>
          <w:b w:val="0"/>
        </w:rPr>
        <w:t>&lt;Article&gt;</w:t>
      </w:r>
      <w:r w:rsidRPr="004C7DD6">
        <w:t>Skäl 6 – stycke 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4C014CEE" w14:textId="77777777" w:rsidTr="0025471F">
        <w:trPr>
          <w:trHeight w:hRule="exact" w:val="240"/>
          <w:jc w:val="center"/>
        </w:trPr>
        <w:tc>
          <w:tcPr>
            <w:tcW w:w="9752" w:type="dxa"/>
            <w:gridSpan w:val="2"/>
            <w:tcBorders>
              <w:top w:val="nil"/>
              <w:left w:val="nil"/>
              <w:bottom w:val="nil"/>
              <w:right w:val="nil"/>
            </w:tcBorders>
          </w:tcPr>
          <w:p w14:paraId="6DE02BE8" w14:textId="77777777" w:rsidR="00AC1860" w:rsidRPr="004C7DD6" w:rsidRDefault="00AC1860" w:rsidP="0025471F"/>
        </w:tc>
      </w:tr>
      <w:tr w:rsidR="00AC1860" w:rsidRPr="004C7DD6" w14:paraId="32F393C6" w14:textId="77777777" w:rsidTr="0025471F">
        <w:trPr>
          <w:trHeight w:val="240"/>
          <w:jc w:val="center"/>
        </w:trPr>
        <w:tc>
          <w:tcPr>
            <w:tcW w:w="4876" w:type="dxa"/>
            <w:tcBorders>
              <w:top w:val="nil"/>
              <w:left w:val="nil"/>
              <w:bottom w:val="nil"/>
              <w:right w:val="nil"/>
            </w:tcBorders>
          </w:tcPr>
          <w:p w14:paraId="68F124CB"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061D73E4" w14:textId="77777777" w:rsidR="00AC1860" w:rsidRPr="004C7DD6" w:rsidRDefault="00AC1860" w:rsidP="0025471F">
            <w:pPr>
              <w:pStyle w:val="AmColumnHeading"/>
            </w:pPr>
            <w:r w:rsidRPr="004C7DD6">
              <w:t>Ändringsförslag</w:t>
            </w:r>
          </w:p>
        </w:tc>
      </w:tr>
      <w:tr w:rsidR="00AC1860" w:rsidRPr="004C7DD6" w14:paraId="119D16AE" w14:textId="77777777" w:rsidTr="0025471F">
        <w:trPr>
          <w:jc w:val="center"/>
        </w:trPr>
        <w:tc>
          <w:tcPr>
            <w:tcW w:w="4876" w:type="dxa"/>
            <w:tcBorders>
              <w:top w:val="nil"/>
              <w:left w:val="nil"/>
              <w:bottom w:val="nil"/>
              <w:right w:val="nil"/>
            </w:tcBorders>
          </w:tcPr>
          <w:p w14:paraId="4578D145" w14:textId="77777777" w:rsidR="00AC1860" w:rsidRPr="004C7DD6" w:rsidRDefault="00AC1860" w:rsidP="0025471F">
            <w:pPr>
              <w:pStyle w:val="Normal6a"/>
            </w:pPr>
            <w:r w:rsidRPr="004C7DD6">
              <w:t>Europas geopolitiska sammanhang har förändrats avsevärt och har en djupgående inverkan på unionens migrationshantering, bland annat genom den roll som statliga aktörer spelar när de på konstlad väg skapar och underlättar irreguljär migration, instrumentaliserar migrationsströmmar och använder dem för politiska ändamål, och genom utnyttjande av hybridkrigstaktik, som användning av migration som vapen</w:t>
            </w:r>
            <w:r w:rsidRPr="004C7DD6">
              <w:rPr>
                <w:vertAlign w:val="superscript"/>
              </w:rPr>
              <w:t>8</w:t>
            </w:r>
            <w:r w:rsidRPr="004C7DD6">
              <w:t>, för att destabilisera Europeiska unionen och dess medlemsstater. Medlemsstaterna måste snabbt och effektivt kunna reagera på förändringar i migrationsströmmarna och få unionsstöd för detta ändamål. Fördelningen av unionsstöd för att möta dessa europeiska utmaningar bör återspegla unionens prioriteringar. Det unionsstöd som genomförs enligt reglerna för medlemsstaternas nationella och regionala partnerskapsplaner bör därför bidra till effektiv hantering av de utmaningar som identifierats inom ramen för den långsiktiga europeiska strategin för asyl- och migrationshantering och den årliga cykeln för migrationshantering som inrättats i enlighet med Europaparlamentets och rådets förordning (EU) 2024/1351 av den 14 maj 2024,</w:t>
            </w:r>
            <w:r w:rsidRPr="004C7DD6">
              <w:rPr>
                <w:vertAlign w:val="superscript"/>
              </w:rPr>
              <w:t>9</w:t>
            </w:r>
            <w:r w:rsidRPr="004C7DD6">
              <w:t xml:space="preserve"> inbegripet den årliga solidaritetsmekanismen och unionsramen för vidarebosättning och inresa av humanitära skäl.</w:t>
            </w:r>
          </w:p>
        </w:tc>
        <w:tc>
          <w:tcPr>
            <w:tcW w:w="4876" w:type="dxa"/>
            <w:tcBorders>
              <w:top w:val="nil"/>
              <w:left w:val="nil"/>
              <w:bottom w:val="nil"/>
              <w:right w:val="nil"/>
            </w:tcBorders>
          </w:tcPr>
          <w:p w14:paraId="470122B3" w14:textId="77777777" w:rsidR="00AC1860" w:rsidRPr="004C7DD6" w:rsidRDefault="00AC1860" w:rsidP="0025471F">
            <w:pPr>
              <w:pStyle w:val="Normal6a"/>
            </w:pPr>
            <w:r w:rsidRPr="004C7DD6">
              <w:t>Europas geopolitiska sammanhang har förändrats avsevärt och har en djupgående inverkan på unionens migrationshantering, bland annat genom den roll som statliga aktörer spelar när de på konstlad väg skapar och underlättar irreguljär migration, instrumentaliserar migrationsströmmar och använder dem för politiska ändamål, och genom utnyttjande av hybridkrigstaktik, som användning av migration som vapen</w:t>
            </w:r>
            <w:r w:rsidRPr="004C7DD6">
              <w:rPr>
                <w:vertAlign w:val="superscript"/>
              </w:rPr>
              <w:t>8</w:t>
            </w:r>
            <w:r w:rsidRPr="004C7DD6">
              <w:t xml:space="preserve">, för att destabilisera Europeiska unionen och dess medlemsstater. Medlemsstaterna måste snabbt och effektivt kunna reagera på förändringar i migrationsströmmarna och få unionsstöd för detta ändamål. Fördelningen av unionsstöd för att möta dessa europeiska utmaningar bör återspegla unionens prioriteringar </w:t>
            </w:r>
            <w:r w:rsidRPr="004C7DD6">
              <w:rPr>
                <w:b/>
                <w:bCs/>
                <w:i/>
                <w:iCs/>
              </w:rPr>
              <w:t>och säkerhetssituationen i medlemsstaterna.</w:t>
            </w:r>
            <w:r w:rsidRPr="004C7DD6">
              <w:t xml:space="preserve"> Det unionsstöd som genomförs enligt reglerna för medlemsstaternas nationella och regionala partnerskapsplaner bör därför bidra till effektiv hantering av de utmaningar som identifierats inom ramen för den långsiktiga europeiska strategin för asyl- och migrationshantering och den årliga cykeln för migrationshantering som inrättats i enlighet med Europaparlamentets och rådets förordning (EU) 2024/1351 av den 14 maj 2024,</w:t>
            </w:r>
            <w:r w:rsidRPr="004C7DD6">
              <w:rPr>
                <w:vertAlign w:val="superscript"/>
              </w:rPr>
              <w:t>9</w:t>
            </w:r>
            <w:r w:rsidRPr="004C7DD6">
              <w:t xml:space="preserve"> inbegripet den årliga solidaritetsmekanismen och unionsramen för vidarebosättning och inresa av humanitära skäl.</w:t>
            </w:r>
          </w:p>
        </w:tc>
      </w:tr>
      <w:tr w:rsidR="00AC1860" w:rsidRPr="004C7DD6" w14:paraId="247BE8B9" w14:textId="77777777" w:rsidTr="0025471F">
        <w:trPr>
          <w:jc w:val="center"/>
        </w:trPr>
        <w:tc>
          <w:tcPr>
            <w:tcW w:w="4876" w:type="dxa"/>
            <w:tcBorders>
              <w:top w:val="nil"/>
              <w:left w:val="nil"/>
              <w:bottom w:val="nil"/>
              <w:right w:val="nil"/>
            </w:tcBorders>
          </w:tcPr>
          <w:p w14:paraId="527BC908"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71DC1E1B" w14:textId="77777777" w:rsidR="00AC1860" w:rsidRPr="004C7DD6" w:rsidRDefault="00AC1860" w:rsidP="0025471F">
            <w:pPr>
              <w:pStyle w:val="Normal6a"/>
            </w:pPr>
            <w:r w:rsidRPr="004C7DD6">
              <w:rPr>
                <w:b/>
                <w:i/>
              </w:rPr>
              <w:t>_________________</w:t>
            </w:r>
          </w:p>
        </w:tc>
      </w:tr>
      <w:tr w:rsidR="00AC1860" w:rsidRPr="004C7DD6" w14:paraId="5373DE68" w14:textId="77777777" w:rsidTr="0025471F">
        <w:trPr>
          <w:jc w:val="center"/>
        </w:trPr>
        <w:tc>
          <w:tcPr>
            <w:tcW w:w="4876" w:type="dxa"/>
            <w:tcBorders>
              <w:top w:val="nil"/>
              <w:left w:val="nil"/>
              <w:bottom w:val="nil"/>
              <w:right w:val="nil"/>
            </w:tcBorders>
          </w:tcPr>
          <w:p w14:paraId="409BBEE0" w14:textId="77777777" w:rsidR="00AC1860" w:rsidRPr="004C7DD6" w:rsidRDefault="00AC1860" w:rsidP="0025471F">
            <w:pPr>
              <w:pStyle w:val="Normal6a"/>
            </w:pPr>
            <w:r w:rsidRPr="004C7DD6">
              <w:rPr>
                <w:vertAlign w:val="superscript"/>
              </w:rPr>
              <w:t>8</w:t>
            </w:r>
            <w:r w:rsidRPr="004C7DD6">
              <w:t xml:space="preserve"> Meddelande från kommissionen till Europaparlamentet och rådet om motverkande av hybridhot från användning av migration som vapen och om förstärkning av säkerheten vid EU:s yttre gränser (COM(2024) 570 final av den 11 december 2024).</w:t>
            </w:r>
          </w:p>
        </w:tc>
        <w:tc>
          <w:tcPr>
            <w:tcW w:w="4876" w:type="dxa"/>
            <w:tcBorders>
              <w:top w:val="nil"/>
              <w:left w:val="nil"/>
              <w:bottom w:val="nil"/>
              <w:right w:val="nil"/>
            </w:tcBorders>
          </w:tcPr>
          <w:p w14:paraId="31F65DA9" w14:textId="77777777" w:rsidR="00AC1860" w:rsidRPr="004C7DD6" w:rsidRDefault="00AC1860" w:rsidP="0025471F">
            <w:pPr>
              <w:pStyle w:val="Normal6a"/>
            </w:pPr>
            <w:r w:rsidRPr="004C7DD6">
              <w:rPr>
                <w:vertAlign w:val="superscript"/>
              </w:rPr>
              <w:t>8</w:t>
            </w:r>
            <w:r w:rsidRPr="004C7DD6">
              <w:t xml:space="preserve"> Meddelande från kommissionen till Europaparlamentet och rådet om motverkande av hybridhot från användning av migration som vapen och om förstärkning av säkerheten vid EU:s yttre gränser (COM(2024) 570 final av den 11 december 2024).</w:t>
            </w:r>
          </w:p>
        </w:tc>
      </w:tr>
      <w:tr w:rsidR="00AC1860" w:rsidRPr="004C7DD6" w14:paraId="3A784A4B" w14:textId="77777777" w:rsidTr="0025471F">
        <w:trPr>
          <w:jc w:val="center"/>
        </w:trPr>
        <w:tc>
          <w:tcPr>
            <w:tcW w:w="4876" w:type="dxa"/>
            <w:tcBorders>
              <w:top w:val="nil"/>
              <w:left w:val="nil"/>
              <w:bottom w:val="nil"/>
              <w:right w:val="nil"/>
            </w:tcBorders>
          </w:tcPr>
          <w:p w14:paraId="1F281699" w14:textId="77777777" w:rsidR="00AC1860" w:rsidRPr="004C7DD6" w:rsidRDefault="00AC1860" w:rsidP="0025471F">
            <w:pPr>
              <w:pStyle w:val="Normal6a"/>
            </w:pPr>
            <w:r w:rsidRPr="004C7DD6">
              <w:rPr>
                <w:vertAlign w:val="superscript"/>
              </w:rPr>
              <w:t>9</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c>
          <w:tcPr>
            <w:tcW w:w="4876" w:type="dxa"/>
            <w:tcBorders>
              <w:top w:val="nil"/>
              <w:left w:val="nil"/>
              <w:bottom w:val="nil"/>
              <w:right w:val="nil"/>
            </w:tcBorders>
          </w:tcPr>
          <w:p w14:paraId="5FF7A4C0" w14:textId="77777777" w:rsidR="00AC1860" w:rsidRPr="004C7DD6" w:rsidRDefault="00AC1860" w:rsidP="0025471F">
            <w:pPr>
              <w:pStyle w:val="Normal6a"/>
            </w:pPr>
            <w:r w:rsidRPr="004C7DD6">
              <w:rPr>
                <w:vertAlign w:val="superscript"/>
              </w:rPr>
              <w:t>9</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r>
    </w:tbl>
    <w:p w14:paraId="33C6F258"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{FI}</w:t>
      </w:r>
      <w:r w:rsidRPr="004C7DD6">
        <w:t>fi</w:t>
      </w:r>
      <w:r w:rsidRPr="004C7DD6">
        <w:rPr>
          <w:rStyle w:val="HideTWBExt"/>
        </w:rPr>
        <w:t>&lt;/Original&gt;</w:t>
      </w:r>
    </w:p>
    <w:p w14:paraId="724BDE4D" w14:textId="77777777" w:rsidR="00AC1860" w:rsidRPr="004C7DD6" w:rsidRDefault="00AC1860" w:rsidP="00AC1860">
      <w:r w:rsidRPr="004C7DD6">
        <w:rPr>
          <w:rStyle w:val="HideTWBExt"/>
        </w:rPr>
        <w:t>&lt;/Amend&gt;</w:t>
      </w:r>
    </w:p>
    <w:p w14:paraId="3899B813"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95</w:t>
      </w:r>
      <w:r w:rsidRPr="004C7DD6">
        <w:rPr>
          <w:rStyle w:val="HideTWBExt"/>
          <w:b w:val="0"/>
        </w:rPr>
        <w:t>&lt;/NumAm&gt;</w:t>
      </w:r>
    </w:p>
    <w:p w14:paraId="7C37960D" w14:textId="77777777" w:rsidR="00AC1860" w:rsidRPr="004C7DD6" w:rsidRDefault="00AC1860" w:rsidP="00AC1860">
      <w:pPr>
        <w:pStyle w:val="NormalBold"/>
      </w:pPr>
      <w:r w:rsidRPr="004C7DD6">
        <w:rPr>
          <w:rStyle w:val="HideTWBExt"/>
          <w:b w:val="0"/>
        </w:rPr>
        <w:t>&lt;RepeatBlock-By&gt;&lt;Members&gt;</w:t>
      </w:r>
      <w:r w:rsidRPr="004C7DD6">
        <w:t>Sophie Wilmès, Malik Azmani, Nathalie Loiseau, Hilde Vautmans</w:t>
      </w:r>
      <w:r w:rsidRPr="004C7DD6">
        <w:rPr>
          <w:rStyle w:val="HideTWBExt"/>
          <w:b w:val="0"/>
        </w:rPr>
        <w:t>&lt;/Members&gt;</w:t>
      </w:r>
    </w:p>
    <w:p w14:paraId="7B84792A" w14:textId="77777777" w:rsidR="00AC1860" w:rsidRPr="004C7DD6" w:rsidRDefault="00AC1860" w:rsidP="00AC1860">
      <w:pPr>
        <w:pStyle w:val="NormalBold"/>
      </w:pPr>
      <w:r w:rsidRPr="004C7DD6">
        <w:rPr>
          <w:rStyle w:val="HideTWBExt"/>
          <w:b w:val="0"/>
        </w:rPr>
        <w:t>&lt;/RepeatBlock-By&gt;</w:t>
      </w:r>
    </w:p>
    <w:p w14:paraId="2429379F"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5C478FDF" w14:textId="77777777" w:rsidR="00AC1860" w:rsidRPr="004C7DD6" w:rsidRDefault="00AC1860" w:rsidP="00AC1860">
      <w:pPr>
        <w:pStyle w:val="NormalBold"/>
      </w:pPr>
      <w:r w:rsidRPr="004C7DD6">
        <w:rPr>
          <w:rStyle w:val="HideTWBExt"/>
          <w:b w:val="0"/>
        </w:rPr>
        <w:t>&lt;Article&gt;</w:t>
      </w:r>
      <w:r w:rsidRPr="004C7DD6">
        <w:t>Skäl 6 – stycke 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57B31FDE" w14:textId="77777777" w:rsidTr="0025471F">
        <w:trPr>
          <w:trHeight w:hRule="exact" w:val="240"/>
          <w:jc w:val="center"/>
        </w:trPr>
        <w:tc>
          <w:tcPr>
            <w:tcW w:w="9752" w:type="dxa"/>
            <w:gridSpan w:val="2"/>
            <w:tcBorders>
              <w:top w:val="nil"/>
              <w:left w:val="nil"/>
              <w:bottom w:val="nil"/>
              <w:right w:val="nil"/>
            </w:tcBorders>
          </w:tcPr>
          <w:p w14:paraId="4067584C" w14:textId="77777777" w:rsidR="00AC1860" w:rsidRPr="004C7DD6" w:rsidRDefault="00AC1860" w:rsidP="0025471F"/>
        </w:tc>
      </w:tr>
      <w:tr w:rsidR="00AC1860" w:rsidRPr="004C7DD6" w14:paraId="4A5DE473" w14:textId="77777777" w:rsidTr="0025471F">
        <w:trPr>
          <w:trHeight w:val="240"/>
          <w:jc w:val="center"/>
        </w:trPr>
        <w:tc>
          <w:tcPr>
            <w:tcW w:w="4876" w:type="dxa"/>
            <w:tcBorders>
              <w:top w:val="nil"/>
              <w:left w:val="nil"/>
              <w:bottom w:val="nil"/>
              <w:right w:val="nil"/>
            </w:tcBorders>
          </w:tcPr>
          <w:p w14:paraId="0DDA73B3"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10954AA9" w14:textId="77777777" w:rsidR="00AC1860" w:rsidRPr="004C7DD6" w:rsidRDefault="00AC1860" w:rsidP="0025471F">
            <w:pPr>
              <w:pStyle w:val="AmColumnHeading"/>
            </w:pPr>
            <w:r w:rsidRPr="004C7DD6">
              <w:t>Ändringsförslag</w:t>
            </w:r>
          </w:p>
        </w:tc>
      </w:tr>
      <w:tr w:rsidR="00AC1860" w:rsidRPr="004C7DD6" w14:paraId="492783FE" w14:textId="77777777" w:rsidTr="0025471F">
        <w:trPr>
          <w:jc w:val="center"/>
        </w:trPr>
        <w:tc>
          <w:tcPr>
            <w:tcW w:w="4876" w:type="dxa"/>
            <w:tcBorders>
              <w:top w:val="nil"/>
              <w:left w:val="nil"/>
              <w:bottom w:val="nil"/>
              <w:right w:val="nil"/>
            </w:tcBorders>
          </w:tcPr>
          <w:p w14:paraId="0F11EC51" w14:textId="77777777" w:rsidR="00AC1860" w:rsidRPr="004C7DD6" w:rsidRDefault="00AC1860" w:rsidP="0025471F">
            <w:pPr>
              <w:pStyle w:val="Normal6a"/>
            </w:pPr>
            <w:r w:rsidRPr="004C7DD6">
              <w:t xml:space="preserve">Europas geopolitiska </w:t>
            </w:r>
            <w:r w:rsidRPr="004C7DD6">
              <w:rPr>
                <w:b/>
                <w:bCs/>
                <w:i/>
                <w:iCs/>
              </w:rPr>
              <w:t>sammanhang har förändrats avsevärt och har en djupgående inverkan på</w:t>
            </w:r>
            <w:r w:rsidRPr="004C7DD6">
              <w:t xml:space="preserve"> unionens migrationshantering, </w:t>
            </w:r>
            <w:r w:rsidRPr="004C7DD6">
              <w:rPr>
                <w:b/>
                <w:bCs/>
                <w:i/>
                <w:iCs/>
              </w:rPr>
              <w:t>bland annat genom den roll som</w:t>
            </w:r>
            <w:r w:rsidRPr="004C7DD6">
              <w:t xml:space="preserve"> statliga aktörer </w:t>
            </w:r>
            <w:r w:rsidRPr="004C7DD6">
              <w:rPr>
                <w:b/>
                <w:bCs/>
                <w:i/>
                <w:iCs/>
              </w:rPr>
              <w:t>spelar när de på konstlad väg skapar och underlättar irreguljär migration, instrumentaliserar</w:t>
            </w:r>
            <w:r w:rsidRPr="004C7DD6">
              <w:t xml:space="preserve"> </w:t>
            </w:r>
            <w:r w:rsidRPr="004C7DD6">
              <w:rPr>
                <w:b/>
                <w:bCs/>
                <w:i/>
                <w:iCs/>
              </w:rPr>
              <w:t>migrationsströmmar</w:t>
            </w:r>
            <w:r w:rsidRPr="004C7DD6">
              <w:t xml:space="preserve"> och använder dem för politiska ändamål, </w:t>
            </w:r>
            <w:r w:rsidRPr="004C7DD6">
              <w:rPr>
                <w:b/>
                <w:bCs/>
                <w:i/>
                <w:iCs/>
              </w:rPr>
              <w:t>och genom utnyttjande av hybridkrigstaktik, som användning av</w:t>
            </w:r>
            <w:r w:rsidRPr="004C7DD6">
              <w:t xml:space="preserve"> migration som </w:t>
            </w:r>
            <w:r w:rsidRPr="004C7DD6">
              <w:rPr>
                <w:b/>
                <w:bCs/>
                <w:i/>
                <w:iCs/>
              </w:rPr>
              <w:t>vapen</w:t>
            </w:r>
            <w:r w:rsidRPr="004C7DD6">
              <w:t>,</w:t>
            </w:r>
            <w:r w:rsidRPr="004C7DD6">
              <w:rPr>
                <w:b/>
                <w:i/>
                <w:vertAlign w:val="superscript"/>
              </w:rPr>
              <w:t>8</w:t>
            </w:r>
            <w:r w:rsidRPr="004C7DD6">
              <w:t xml:space="preserve"> </w:t>
            </w:r>
            <w:r w:rsidRPr="004C7DD6">
              <w:rPr>
                <w:b/>
                <w:bCs/>
                <w:i/>
                <w:iCs/>
              </w:rPr>
              <w:t>för att destabilisera</w:t>
            </w:r>
            <w:r w:rsidRPr="004C7DD6">
              <w:t xml:space="preserve"> Europeiska unionen och dess medlemsstater. Medlemsstaterna måste </w:t>
            </w:r>
            <w:r w:rsidRPr="004C7DD6">
              <w:rPr>
                <w:b/>
                <w:bCs/>
                <w:i/>
                <w:iCs/>
              </w:rPr>
              <w:t>snabbt och</w:t>
            </w:r>
            <w:r w:rsidRPr="004C7DD6">
              <w:t xml:space="preserve"> effektivt kunna </w:t>
            </w:r>
            <w:r w:rsidRPr="004C7DD6">
              <w:rPr>
                <w:b/>
                <w:bCs/>
                <w:i/>
                <w:iCs/>
              </w:rPr>
              <w:t>reagera på förändringar i migrationsströmmarna och få</w:t>
            </w:r>
            <w:r w:rsidRPr="004C7DD6">
              <w:t xml:space="preserve"> unionsstöd </w:t>
            </w:r>
            <w:r w:rsidRPr="004C7DD6">
              <w:rPr>
                <w:b/>
                <w:bCs/>
                <w:i/>
                <w:iCs/>
              </w:rPr>
              <w:t>för detta ändamål</w:t>
            </w:r>
            <w:r w:rsidRPr="004C7DD6">
              <w:t xml:space="preserve">. Fördelningen av </w:t>
            </w:r>
            <w:r w:rsidRPr="004C7DD6">
              <w:rPr>
                <w:b/>
                <w:bCs/>
                <w:i/>
                <w:iCs/>
              </w:rPr>
              <w:t>unionsstöd</w:t>
            </w:r>
            <w:r w:rsidRPr="004C7DD6">
              <w:t xml:space="preserve"> för att </w:t>
            </w:r>
            <w:r w:rsidRPr="004C7DD6">
              <w:rPr>
                <w:b/>
                <w:bCs/>
                <w:i/>
                <w:iCs/>
              </w:rPr>
              <w:t>möta</w:t>
            </w:r>
            <w:r w:rsidRPr="004C7DD6">
              <w:t xml:space="preserve"> </w:t>
            </w:r>
            <w:r w:rsidRPr="004C7DD6">
              <w:rPr>
                <w:b/>
                <w:bCs/>
                <w:i/>
                <w:iCs/>
              </w:rPr>
              <w:t>dessa europeiska utmaningar</w:t>
            </w:r>
            <w:r w:rsidRPr="004C7DD6">
              <w:t xml:space="preserve"> bör </w:t>
            </w:r>
            <w:r w:rsidRPr="004C7DD6">
              <w:rPr>
                <w:b/>
                <w:bCs/>
                <w:i/>
                <w:iCs/>
              </w:rPr>
              <w:t>återspegla</w:t>
            </w:r>
            <w:r w:rsidRPr="004C7DD6">
              <w:t xml:space="preserve"> unionens prioriteringar. Det unionsstöd som genomförs enligt reglerna för medlemsstaternas nationella och regionala partnerskapsplaner bör bidra till effektiv hantering av de utmaningar som identifierats inom ramen för den långsiktiga europeiska strategin för asyl- och migrationshantering och den årliga cykeln för migrationshantering som inrättats i enlighet med Europaparlamentets och rådets förordning (EU) 2024/1351 av den 14 maj 2024,</w:t>
            </w:r>
            <w:r w:rsidRPr="004C7DD6">
              <w:rPr>
                <w:vertAlign w:val="superscript"/>
              </w:rPr>
              <w:t>9</w:t>
            </w:r>
            <w:r w:rsidRPr="004C7DD6">
              <w:t xml:space="preserve"> inbegripet den årliga solidaritetsmekanismen och unionsramen för vidarebosättning och inresa av humanitära skäl.</w:t>
            </w:r>
          </w:p>
        </w:tc>
        <w:tc>
          <w:tcPr>
            <w:tcW w:w="4876" w:type="dxa"/>
            <w:tcBorders>
              <w:top w:val="nil"/>
              <w:left w:val="nil"/>
              <w:bottom w:val="nil"/>
              <w:right w:val="nil"/>
            </w:tcBorders>
          </w:tcPr>
          <w:p w14:paraId="3DA39F6A" w14:textId="77777777" w:rsidR="00AC1860" w:rsidRPr="004C7DD6" w:rsidRDefault="00AC1860" w:rsidP="0025471F">
            <w:pPr>
              <w:pStyle w:val="Normal6a"/>
            </w:pPr>
            <w:r w:rsidRPr="004C7DD6">
              <w:t xml:space="preserve">Europas geopolitiska </w:t>
            </w:r>
            <w:r w:rsidRPr="004C7DD6">
              <w:rPr>
                <w:b/>
                <w:i/>
              </w:rPr>
              <w:t>miljö har utvecklats avsevärt under de senaste åren, vilket innebär nya utmaningar för</w:t>
            </w:r>
            <w:r w:rsidRPr="004C7DD6">
              <w:t xml:space="preserve"> unionens migrationshantering</w:t>
            </w:r>
            <w:r w:rsidRPr="004C7DD6">
              <w:rPr>
                <w:b/>
                <w:i/>
              </w:rPr>
              <w:t>. I synnerhet har tredjeländer och</w:t>
            </w:r>
            <w:r w:rsidRPr="004C7DD6">
              <w:t xml:space="preserve"> statliga aktörer </w:t>
            </w:r>
            <w:r w:rsidRPr="004C7DD6">
              <w:rPr>
                <w:b/>
                <w:i/>
              </w:rPr>
              <w:t>försökt utnyttja</w:t>
            </w:r>
            <w:r w:rsidRPr="004C7DD6">
              <w:t xml:space="preserve"> migrationsströmmar för politiska ändamål </w:t>
            </w:r>
            <w:r w:rsidRPr="004C7DD6">
              <w:rPr>
                <w:b/>
                <w:i/>
              </w:rPr>
              <w:t>genom att underlätta eller styra irreguljära</w:t>
            </w:r>
            <w:r w:rsidRPr="004C7DD6">
              <w:t xml:space="preserve"> migrationsströmmar </w:t>
            </w:r>
            <w:r w:rsidRPr="004C7DD6">
              <w:rPr>
                <w:b/>
                <w:i/>
              </w:rPr>
              <w:t>som en del av bredare hybridstrategier som syftar till att utöva påtryckningar på eller destabilisera</w:t>
            </w:r>
            <w:r w:rsidRPr="004C7DD6">
              <w:t xml:space="preserve"> Europeiska unionen och dess medlemsstater. </w:t>
            </w:r>
            <w:r w:rsidRPr="004C7DD6">
              <w:rPr>
                <w:b/>
                <w:i/>
              </w:rPr>
              <w:t>I detta sammanhang måste</w:t>
            </w:r>
            <w:r w:rsidRPr="004C7DD6">
              <w:t xml:space="preserve"> medlemsstaterna </w:t>
            </w:r>
            <w:r w:rsidRPr="004C7DD6">
              <w:rPr>
                <w:b/>
                <w:i/>
              </w:rPr>
              <w:t>vara utrustade för att snabbt</w:t>
            </w:r>
            <w:r w:rsidRPr="004C7DD6">
              <w:t xml:space="preserve"> och effektivt </w:t>
            </w:r>
            <w:r w:rsidRPr="004C7DD6">
              <w:rPr>
                <w:b/>
                <w:i/>
              </w:rPr>
              <w:t>kunna reagera på förändrade</w:t>
            </w:r>
            <w:r w:rsidRPr="004C7DD6">
              <w:t xml:space="preserve"> migrationssituationer </w:t>
            </w:r>
            <w:r w:rsidRPr="004C7DD6">
              <w:rPr>
                <w:b/>
                <w:i/>
              </w:rPr>
              <w:t>och kunna förlita sig på lämpligt</w:t>
            </w:r>
            <w:r w:rsidRPr="004C7DD6">
              <w:t xml:space="preserve"> stöd från unionen. Fördelningen av unionsmedel bör </w:t>
            </w:r>
            <w:r w:rsidRPr="004C7DD6">
              <w:rPr>
                <w:b/>
                <w:i/>
              </w:rPr>
              <w:t>anpassas till</w:t>
            </w:r>
            <w:r w:rsidRPr="004C7DD6">
              <w:t xml:space="preserve"> unionens </w:t>
            </w:r>
            <w:r w:rsidRPr="004C7DD6">
              <w:rPr>
                <w:b/>
                <w:i/>
              </w:rPr>
              <w:t>strategiska</w:t>
            </w:r>
            <w:r w:rsidRPr="004C7DD6">
              <w:t xml:space="preserve"> prioriteringar </w:t>
            </w:r>
            <w:r w:rsidRPr="004C7DD6">
              <w:rPr>
                <w:b/>
                <w:i/>
              </w:rPr>
              <w:t>och föränderliga behov</w:t>
            </w:r>
            <w:r w:rsidRPr="004C7DD6">
              <w:t>. Det unionsstöd som genomförs enligt reglerna för medlemsstaternas nationella och regionala partnerskapsplaner bör bidra till effektiv hantering av de utmaningar som identifierats inom ramen för den långsiktiga europeiska strategin för asyl- och migrationshantering och den årliga cykeln för migrationshantering som inrättats i enlighet med Europaparlamentets och rådets förordning (EU) 2024/1351 av den 14 maj 2024,</w:t>
            </w:r>
            <w:r w:rsidRPr="004C7DD6">
              <w:rPr>
                <w:vertAlign w:val="superscript"/>
              </w:rPr>
              <w:t>9</w:t>
            </w:r>
            <w:r w:rsidRPr="004C7DD6">
              <w:t xml:space="preserve"> inbegripet den årliga solidaritetsmekanismen och unionsramen för vidarebosättning och inresa av humanitära skäl.</w:t>
            </w:r>
          </w:p>
        </w:tc>
      </w:tr>
      <w:tr w:rsidR="00AC1860" w:rsidRPr="004C7DD6" w14:paraId="0E46ACEA" w14:textId="77777777" w:rsidTr="0025471F">
        <w:trPr>
          <w:jc w:val="center"/>
        </w:trPr>
        <w:tc>
          <w:tcPr>
            <w:tcW w:w="4876" w:type="dxa"/>
            <w:tcBorders>
              <w:top w:val="nil"/>
              <w:left w:val="nil"/>
              <w:bottom w:val="nil"/>
              <w:right w:val="nil"/>
            </w:tcBorders>
          </w:tcPr>
          <w:p w14:paraId="0BFF82FD"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6450E3F9" w14:textId="77777777" w:rsidR="00AC1860" w:rsidRPr="004C7DD6" w:rsidRDefault="00AC1860" w:rsidP="0025471F">
            <w:pPr>
              <w:pStyle w:val="Normal6a"/>
            </w:pPr>
            <w:r w:rsidRPr="004C7DD6">
              <w:rPr>
                <w:b/>
                <w:i/>
              </w:rPr>
              <w:t>_________________</w:t>
            </w:r>
          </w:p>
        </w:tc>
      </w:tr>
      <w:tr w:rsidR="00AC1860" w:rsidRPr="004C7DD6" w14:paraId="4C6A5183" w14:textId="77777777" w:rsidTr="0025471F">
        <w:trPr>
          <w:jc w:val="center"/>
        </w:trPr>
        <w:tc>
          <w:tcPr>
            <w:tcW w:w="4876" w:type="dxa"/>
            <w:tcBorders>
              <w:top w:val="nil"/>
              <w:left w:val="nil"/>
              <w:bottom w:val="nil"/>
              <w:right w:val="nil"/>
            </w:tcBorders>
          </w:tcPr>
          <w:p w14:paraId="48643E3C" w14:textId="77777777" w:rsidR="00AC1860" w:rsidRPr="004C7DD6" w:rsidRDefault="00AC1860" w:rsidP="0025471F">
            <w:pPr>
              <w:pStyle w:val="Normal6a"/>
            </w:pPr>
            <w:r w:rsidRPr="004C7DD6">
              <w:rPr>
                <w:b/>
                <w:i/>
                <w:vertAlign w:val="superscript"/>
              </w:rPr>
              <w:t>8</w:t>
            </w:r>
            <w:r w:rsidRPr="004C7DD6">
              <w:t xml:space="preserve"> </w:t>
            </w:r>
            <w:r w:rsidRPr="004C7DD6">
              <w:rPr>
                <w:b/>
                <w:i/>
              </w:rPr>
              <w:t>Meddelande från kommissionen till Europaparlamentet och rådet om motverkande av hybridhot från användning av migration som vapen och om förstärkning av säkerheten vid EU:s yttre gränser (COM(2024) 570 final av den 11 december 2024).</w:t>
            </w:r>
          </w:p>
        </w:tc>
        <w:tc>
          <w:tcPr>
            <w:tcW w:w="4876" w:type="dxa"/>
            <w:tcBorders>
              <w:top w:val="nil"/>
              <w:left w:val="nil"/>
              <w:bottom w:val="nil"/>
              <w:right w:val="nil"/>
            </w:tcBorders>
          </w:tcPr>
          <w:p w14:paraId="48B46A99" w14:textId="77777777" w:rsidR="00AC1860" w:rsidRPr="004C7DD6" w:rsidRDefault="00AC1860" w:rsidP="0025471F"/>
        </w:tc>
      </w:tr>
      <w:tr w:rsidR="00AC1860" w:rsidRPr="004C7DD6" w14:paraId="55D2E09B" w14:textId="77777777" w:rsidTr="0025471F">
        <w:trPr>
          <w:jc w:val="center"/>
        </w:trPr>
        <w:tc>
          <w:tcPr>
            <w:tcW w:w="4876" w:type="dxa"/>
            <w:tcBorders>
              <w:top w:val="nil"/>
              <w:left w:val="nil"/>
              <w:bottom w:val="nil"/>
              <w:right w:val="nil"/>
            </w:tcBorders>
          </w:tcPr>
          <w:p w14:paraId="25C5F7F1" w14:textId="77777777" w:rsidR="00AC1860" w:rsidRPr="004C7DD6" w:rsidRDefault="00AC1860" w:rsidP="0025471F">
            <w:pPr>
              <w:pStyle w:val="Normal6a"/>
            </w:pPr>
            <w:r w:rsidRPr="004C7DD6">
              <w:rPr>
                <w:vertAlign w:val="superscript"/>
              </w:rPr>
              <w:t>9</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c>
          <w:tcPr>
            <w:tcW w:w="4876" w:type="dxa"/>
            <w:tcBorders>
              <w:top w:val="nil"/>
              <w:left w:val="nil"/>
              <w:bottom w:val="nil"/>
              <w:right w:val="nil"/>
            </w:tcBorders>
          </w:tcPr>
          <w:p w14:paraId="36C59ADD" w14:textId="77777777" w:rsidR="00AC1860" w:rsidRPr="004C7DD6" w:rsidRDefault="00AC1860" w:rsidP="0025471F">
            <w:pPr>
              <w:pStyle w:val="Normal6a"/>
            </w:pPr>
            <w:r w:rsidRPr="004C7DD6">
              <w:rPr>
                <w:vertAlign w:val="superscript"/>
              </w:rPr>
              <w:t>9</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r>
    </w:tbl>
    <w:p w14:paraId="15FF8FB9"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083977E3" w14:textId="77777777" w:rsidR="00AC1860" w:rsidRPr="004C7DD6" w:rsidRDefault="00AC1860" w:rsidP="00AC1860">
      <w:r w:rsidRPr="004C7DD6">
        <w:rPr>
          <w:rStyle w:val="HideTWBExt"/>
        </w:rPr>
        <w:t>&lt;/Amend&gt;</w:t>
      </w:r>
    </w:p>
    <w:p w14:paraId="7E49C814"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96</w:t>
      </w:r>
      <w:r w:rsidRPr="004C7DD6">
        <w:rPr>
          <w:rStyle w:val="HideTWBExt"/>
          <w:b w:val="0"/>
        </w:rPr>
        <w:t>&lt;/NumAm&gt;</w:t>
      </w:r>
    </w:p>
    <w:p w14:paraId="6F8D99C1" w14:textId="77777777" w:rsidR="00AC1860" w:rsidRPr="004C7DD6" w:rsidRDefault="00AC1860" w:rsidP="00AC1860">
      <w:pPr>
        <w:pStyle w:val="NormalBold"/>
      </w:pPr>
      <w:r w:rsidRPr="004C7DD6">
        <w:rPr>
          <w:rStyle w:val="HideTWBExt"/>
          <w:b w:val="0"/>
        </w:rPr>
        <w:t>&lt;RepeatBlock-By&gt;&lt;Members&gt;</w:t>
      </w:r>
      <w:r w:rsidRPr="004C7DD6">
        <w:t>Rasa Juknevičienė</w:t>
      </w:r>
      <w:r w:rsidRPr="004C7DD6">
        <w:rPr>
          <w:rStyle w:val="HideTWBExt"/>
          <w:b w:val="0"/>
        </w:rPr>
        <w:t>&lt;/Members&gt;</w:t>
      </w:r>
    </w:p>
    <w:p w14:paraId="26506FEF" w14:textId="77777777" w:rsidR="00AC1860" w:rsidRPr="004C7DD6" w:rsidRDefault="00AC1860" w:rsidP="00AC1860">
      <w:pPr>
        <w:pStyle w:val="NormalBold"/>
      </w:pPr>
      <w:r w:rsidRPr="004C7DD6">
        <w:rPr>
          <w:rStyle w:val="HideTWBExt"/>
          <w:b w:val="0"/>
        </w:rPr>
        <w:t>&lt;/RepeatBlock-By&gt;</w:t>
      </w:r>
    </w:p>
    <w:p w14:paraId="76E2F02C"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7B24CBB4" w14:textId="77777777" w:rsidR="00AC1860" w:rsidRPr="004C7DD6" w:rsidRDefault="00AC1860" w:rsidP="00AC1860">
      <w:pPr>
        <w:pStyle w:val="NormalBold"/>
      </w:pPr>
      <w:r w:rsidRPr="004C7DD6">
        <w:rPr>
          <w:rStyle w:val="HideTWBExt"/>
          <w:b w:val="0"/>
        </w:rPr>
        <w:t>&lt;Article&gt;</w:t>
      </w:r>
      <w:r w:rsidRPr="004C7DD6">
        <w:t>Skäl 6 – stycke 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38445B3D" w14:textId="77777777" w:rsidTr="0025471F">
        <w:trPr>
          <w:trHeight w:hRule="exact" w:val="240"/>
          <w:jc w:val="center"/>
        </w:trPr>
        <w:tc>
          <w:tcPr>
            <w:tcW w:w="9752" w:type="dxa"/>
            <w:gridSpan w:val="2"/>
            <w:tcBorders>
              <w:top w:val="nil"/>
              <w:left w:val="nil"/>
              <w:bottom w:val="nil"/>
              <w:right w:val="nil"/>
            </w:tcBorders>
          </w:tcPr>
          <w:p w14:paraId="4DA7C52E" w14:textId="77777777" w:rsidR="00AC1860" w:rsidRPr="004C7DD6" w:rsidRDefault="00AC1860" w:rsidP="0025471F"/>
        </w:tc>
      </w:tr>
      <w:tr w:rsidR="00AC1860" w:rsidRPr="004C7DD6" w14:paraId="7D60D0FB" w14:textId="77777777" w:rsidTr="0025471F">
        <w:trPr>
          <w:trHeight w:val="240"/>
          <w:jc w:val="center"/>
        </w:trPr>
        <w:tc>
          <w:tcPr>
            <w:tcW w:w="4876" w:type="dxa"/>
            <w:tcBorders>
              <w:top w:val="nil"/>
              <w:left w:val="nil"/>
              <w:bottom w:val="nil"/>
              <w:right w:val="nil"/>
            </w:tcBorders>
          </w:tcPr>
          <w:p w14:paraId="316D11B9"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404DA286" w14:textId="77777777" w:rsidR="00AC1860" w:rsidRPr="004C7DD6" w:rsidRDefault="00AC1860" w:rsidP="0025471F">
            <w:pPr>
              <w:pStyle w:val="AmColumnHeading"/>
            </w:pPr>
            <w:r w:rsidRPr="004C7DD6">
              <w:t>Ändringsförslag</w:t>
            </w:r>
          </w:p>
        </w:tc>
      </w:tr>
      <w:tr w:rsidR="00AC1860" w:rsidRPr="004C7DD6" w14:paraId="5C0A54FB" w14:textId="77777777" w:rsidTr="0025471F">
        <w:trPr>
          <w:jc w:val="center"/>
        </w:trPr>
        <w:tc>
          <w:tcPr>
            <w:tcW w:w="4876" w:type="dxa"/>
            <w:tcBorders>
              <w:top w:val="nil"/>
              <w:left w:val="nil"/>
              <w:bottom w:val="nil"/>
              <w:right w:val="nil"/>
            </w:tcBorders>
          </w:tcPr>
          <w:p w14:paraId="063E3961" w14:textId="77777777" w:rsidR="00AC1860" w:rsidRPr="004C7DD6" w:rsidRDefault="00AC1860" w:rsidP="0025471F">
            <w:pPr>
              <w:pStyle w:val="Normal6a"/>
            </w:pPr>
            <w:r w:rsidRPr="004C7DD6">
              <w:t xml:space="preserve">Europas geopolitiska sammanhang har förändrats avsevärt och har en djupgående inverkan på unionens migrationshantering, bland annat genom den roll som statliga aktörer spelar när de på konstlad väg skapar och underlättar irreguljär migration, instrumentaliserar migrationsströmmar och använder dem för politiska ändamål, och genom utnyttjande av </w:t>
            </w:r>
            <w:r w:rsidRPr="004C7DD6">
              <w:rPr>
                <w:b/>
                <w:bCs/>
                <w:i/>
                <w:iCs/>
              </w:rPr>
              <w:t>hybridkrigstaktik</w:t>
            </w:r>
            <w:r w:rsidRPr="004C7DD6">
              <w:t>, som användning av migration som vapen,</w:t>
            </w:r>
            <w:r w:rsidRPr="004C7DD6">
              <w:rPr>
                <w:vertAlign w:val="superscript"/>
              </w:rPr>
              <w:t>8</w:t>
            </w:r>
            <w:r w:rsidRPr="004C7DD6">
              <w:t xml:space="preserve"> för att destabilisera Europeiska unionen och dess medlemsstater. Medlemsstaterna måste snabbt och effektivt kunna reagera på förändringar i migrationsströmmarna och få unionsstöd för detta ändamål. Fördelningen av unionsstöd för att möta dessa europeiska utmaningar bör återspegla unionens prioriteringar. Det unionsstöd som genomförs enligt reglerna för medlemsstaternas nationella och regionala partnerskapsplaner bör bidra till effektiv hantering av de utmaningar som identifierats inom ramen för den långsiktiga europeiska strategin för asyl- och migrationshantering och den årliga cykeln för migrationshantering som inrättats i enlighet med Europaparlamentets och rådets förordning (EU) 2024/1351 av den 14 maj 2024,</w:t>
            </w:r>
            <w:r w:rsidRPr="004C7DD6">
              <w:rPr>
                <w:vertAlign w:val="superscript"/>
              </w:rPr>
              <w:t>9</w:t>
            </w:r>
            <w:r w:rsidRPr="004C7DD6">
              <w:t xml:space="preserve"> inbegripet den årliga solidaritetsmekanismen och unionsramen för vidarebosättning och inresa av humanitära skäl.</w:t>
            </w:r>
          </w:p>
        </w:tc>
        <w:tc>
          <w:tcPr>
            <w:tcW w:w="4876" w:type="dxa"/>
            <w:tcBorders>
              <w:top w:val="nil"/>
              <w:left w:val="nil"/>
              <w:bottom w:val="nil"/>
              <w:right w:val="nil"/>
            </w:tcBorders>
          </w:tcPr>
          <w:p w14:paraId="1C2BEC06" w14:textId="77777777" w:rsidR="00AC1860" w:rsidRPr="004C7DD6" w:rsidRDefault="00AC1860" w:rsidP="0025471F">
            <w:pPr>
              <w:pStyle w:val="Normal6a"/>
            </w:pPr>
            <w:r w:rsidRPr="004C7DD6">
              <w:t xml:space="preserve">Europas geopolitiska sammanhang har förändrats avsevärt och har en djupgående inverkan på unionens migrationshantering, bland annat genom den roll som statliga aktörer spelar när de på konstlad väg skapar och underlättar irreguljär migration, instrumentaliserar migrationsströmmar och använder dem för politiska ändamål, och genom utnyttjande av hybrida </w:t>
            </w:r>
            <w:r w:rsidRPr="004C7DD6">
              <w:rPr>
                <w:b/>
                <w:bCs/>
                <w:i/>
                <w:iCs/>
              </w:rPr>
              <w:t>hot</w:t>
            </w:r>
            <w:r w:rsidRPr="004C7DD6">
              <w:t>, som användning av migration som vapen,</w:t>
            </w:r>
            <w:r w:rsidRPr="004C7DD6">
              <w:rPr>
                <w:vertAlign w:val="superscript"/>
              </w:rPr>
              <w:t>8</w:t>
            </w:r>
            <w:r w:rsidRPr="004C7DD6">
              <w:t xml:space="preserve"> för att destabilisera Europeiska unionen och dess medlemsstater. Medlemsstaterna måste snabbt och effektivt kunna reagera på förändringar i migrationsströmmarna och få unionsstöd för detta ändamål. Fördelningen av unionsstöd för att möta dessa europeiska utmaningar bör återspegla unionens prioriteringar. Det unionsstöd som genomförs enligt reglerna för medlemsstaternas nationella och regionala partnerskapsplaner bör bidra till effektiv hantering av de utmaningar som identifierats inom ramen för den långsiktiga europeiska strategin för asyl- och migrationshantering och den årliga cykeln för migrationshantering som inrättats i enlighet med Europaparlamentets och rådets förordning (EU) 2024/1351 av den 14 maj 2024,</w:t>
            </w:r>
            <w:r w:rsidRPr="004C7DD6">
              <w:rPr>
                <w:vertAlign w:val="superscript"/>
              </w:rPr>
              <w:t>9</w:t>
            </w:r>
            <w:r w:rsidRPr="004C7DD6">
              <w:t xml:space="preserve"> inbegripet den årliga solidaritetsmekanismen och unionsramen för vidarebosättning och inresa av humanitära skäl.</w:t>
            </w:r>
          </w:p>
        </w:tc>
      </w:tr>
      <w:tr w:rsidR="00AC1860" w:rsidRPr="004C7DD6" w14:paraId="1115560F" w14:textId="77777777" w:rsidTr="0025471F">
        <w:trPr>
          <w:jc w:val="center"/>
        </w:trPr>
        <w:tc>
          <w:tcPr>
            <w:tcW w:w="4876" w:type="dxa"/>
            <w:tcBorders>
              <w:top w:val="nil"/>
              <w:left w:val="nil"/>
              <w:bottom w:val="nil"/>
              <w:right w:val="nil"/>
            </w:tcBorders>
          </w:tcPr>
          <w:p w14:paraId="136B00DF"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0B0D1CC5" w14:textId="77777777" w:rsidR="00AC1860" w:rsidRPr="004C7DD6" w:rsidRDefault="00AC1860" w:rsidP="0025471F">
            <w:pPr>
              <w:pStyle w:val="Normal6a"/>
            </w:pPr>
            <w:r w:rsidRPr="004C7DD6">
              <w:rPr>
                <w:b/>
                <w:i/>
              </w:rPr>
              <w:t>_________________</w:t>
            </w:r>
          </w:p>
        </w:tc>
      </w:tr>
      <w:tr w:rsidR="00AC1860" w:rsidRPr="004C7DD6" w14:paraId="1AFB2457" w14:textId="77777777" w:rsidTr="0025471F">
        <w:trPr>
          <w:jc w:val="center"/>
        </w:trPr>
        <w:tc>
          <w:tcPr>
            <w:tcW w:w="4876" w:type="dxa"/>
            <w:tcBorders>
              <w:top w:val="nil"/>
              <w:left w:val="nil"/>
              <w:bottom w:val="nil"/>
              <w:right w:val="nil"/>
            </w:tcBorders>
          </w:tcPr>
          <w:p w14:paraId="7A934288" w14:textId="77777777" w:rsidR="00AC1860" w:rsidRPr="004C7DD6" w:rsidRDefault="00AC1860" w:rsidP="0025471F">
            <w:pPr>
              <w:pStyle w:val="Normal6a"/>
            </w:pPr>
            <w:r w:rsidRPr="004C7DD6">
              <w:rPr>
                <w:vertAlign w:val="superscript"/>
              </w:rPr>
              <w:t>8</w:t>
            </w:r>
            <w:r w:rsidRPr="004C7DD6">
              <w:t xml:space="preserve"> Meddelande från kommissionen till Europaparlamentet och rådet om motverkande av hybridhot från användning av migration som vapen och om förstärkning av säkerheten vid EU:s yttre gränser (COM(2024) 570 final av den 11 december 2024).</w:t>
            </w:r>
          </w:p>
        </w:tc>
        <w:tc>
          <w:tcPr>
            <w:tcW w:w="4876" w:type="dxa"/>
            <w:tcBorders>
              <w:top w:val="nil"/>
              <w:left w:val="nil"/>
              <w:bottom w:val="nil"/>
              <w:right w:val="nil"/>
            </w:tcBorders>
          </w:tcPr>
          <w:p w14:paraId="7E6C4760" w14:textId="77777777" w:rsidR="00AC1860" w:rsidRPr="004C7DD6" w:rsidRDefault="00AC1860" w:rsidP="0025471F">
            <w:pPr>
              <w:pStyle w:val="Normal6a"/>
            </w:pPr>
            <w:r w:rsidRPr="004C7DD6">
              <w:rPr>
                <w:vertAlign w:val="superscript"/>
              </w:rPr>
              <w:t>8</w:t>
            </w:r>
            <w:r w:rsidRPr="004C7DD6">
              <w:t xml:space="preserve"> Meddelande från kommissionen till Europaparlamentet och rådet om motverkande av hybridhot från användning av migration som vapen och om förstärkning av säkerheten vid EU:s yttre gränser (COM(2024) 570 final av den 11 december 2024).</w:t>
            </w:r>
          </w:p>
        </w:tc>
      </w:tr>
      <w:tr w:rsidR="00AC1860" w:rsidRPr="004C7DD6" w14:paraId="45167186" w14:textId="77777777" w:rsidTr="0025471F">
        <w:trPr>
          <w:jc w:val="center"/>
        </w:trPr>
        <w:tc>
          <w:tcPr>
            <w:tcW w:w="4876" w:type="dxa"/>
            <w:tcBorders>
              <w:top w:val="nil"/>
              <w:left w:val="nil"/>
              <w:bottom w:val="nil"/>
              <w:right w:val="nil"/>
            </w:tcBorders>
          </w:tcPr>
          <w:p w14:paraId="2FADD7D3" w14:textId="77777777" w:rsidR="00AC1860" w:rsidRPr="004C7DD6" w:rsidRDefault="00AC1860" w:rsidP="0025471F">
            <w:pPr>
              <w:pStyle w:val="Normal6a"/>
            </w:pPr>
            <w:r w:rsidRPr="004C7DD6">
              <w:rPr>
                <w:vertAlign w:val="superscript"/>
              </w:rPr>
              <w:t>9</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c>
          <w:tcPr>
            <w:tcW w:w="4876" w:type="dxa"/>
            <w:tcBorders>
              <w:top w:val="nil"/>
              <w:left w:val="nil"/>
              <w:bottom w:val="nil"/>
              <w:right w:val="nil"/>
            </w:tcBorders>
          </w:tcPr>
          <w:p w14:paraId="3B3D98A9" w14:textId="77777777" w:rsidR="00AC1860" w:rsidRPr="004C7DD6" w:rsidRDefault="00AC1860" w:rsidP="0025471F">
            <w:pPr>
              <w:pStyle w:val="Normal6a"/>
            </w:pPr>
            <w:r w:rsidRPr="004C7DD6">
              <w:rPr>
                <w:vertAlign w:val="superscript"/>
              </w:rPr>
              <w:t>9</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r>
    </w:tbl>
    <w:p w14:paraId="090DEB43"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76072B0D" w14:textId="77777777" w:rsidR="00AC1860" w:rsidRPr="004C7DD6" w:rsidRDefault="00AC1860" w:rsidP="00AC1860">
      <w:r w:rsidRPr="004C7DD6">
        <w:rPr>
          <w:rStyle w:val="HideTWBExt"/>
        </w:rPr>
        <w:t>&lt;/Amend&gt;</w:t>
      </w:r>
    </w:p>
    <w:p w14:paraId="78E032E5"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97</w:t>
      </w:r>
      <w:r w:rsidRPr="004C7DD6">
        <w:rPr>
          <w:rStyle w:val="HideTWBExt"/>
          <w:b w:val="0"/>
        </w:rPr>
        <w:t>&lt;/NumAm&gt;</w:t>
      </w:r>
    </w:p>
    <w:p w14:paraId="4C0D8163" w14:textId="77777777" w:rsidR="00AC1860" w:rsidRPr="004C7DD6" w:rsidRDefault="00AC1860" w:rsidP="00AC1860">
      <w:pPr>
        <w:pStyle w:val="NormalBold"/>
      </w:pPr>
      <w:r w:rsidRPr="004C7DD6">
        <w:rPr>
          <w:rStyle w:val="HideTWBExt"/>
          <w:b w:val="0"/>
        </w:rPr>
        <w:t>&lt;RepeatBlock-By&gt;&lt;Members&gt;</w:t>
      </w:r>
      <w:r w:rsidRPr="004C7DD6">
        <w:t>Dainius Žalimas</w:t>
      </w:r>
      <w:r w:rsidRPr="004C7DD6">
        <w:rPr>
          <w:rStyle w:val="HideTWBExt"/>
          <w:b w:val="0"/>
        </w:rPr>
        <w:t>&lt;/Members&gt;</w:t>
      </w:r>
    </w:p>
    <w:p w14:paraId="3D299918" w14:textId="77777777" w:rsidR="00AC1860" w:rsidRPr="004C7DD6" w:rsidRDefault="00AC1860" w:rsidP="00AC1860">
      <w:pPr>
        <w:pStyle w:val="NormalBold"/>
      </w:pPr>
      <w:r w:rsidRPr="004C7DD6">
        <w:rPr>
          <w:rStyle w:val="HideTWBExt"/>
          <w:b w:val="0"/>
        </w:rPr>
        <w:t>&lt;/RepeatBlock-By&gt;</w:t>
      </w:r>
    </w:p>
    <w:p w14:paraId="7FE2F74B"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413606AF" w14:textId="77777777" w:rsidR="00AC1860" w:rsidRPr="004C7DD6" w:rsidRDefault="00AC1860" w:rsidP="00AC1860">
      <w:pPr>
        <w:pStyle w:val="NormalBold"/>
      </w:pPr>
      <w:r w:rsidRPr="004C7DD6">
        <w:rPr>
          <w:rStyle w:val="HideTWBExt"/>
          <w:b w:val="0"/>
        </w:rPr>
        <w:t>&lt;Article&gt;</w:t>
      </w:r>
      <w:r w:rsidRPr="004C7DD6">
        <w:t>Skäl 6 – stycke 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56B3FD43" w14:textId="77777777" w:rsidTr="0025471F">
        <w:trPr>
          <w:trHeight w:hRule="exact" w:val="240"/>
          <w:jc w:val="center"/>
        </w:trPr>
        <w:tc>
          <w:tcPr>
            <w:tcW w:w="9752" w:type="dxa"/>
            <w:gridSpan w:val="2"/>
            <w:tcBorders>
              <w:top w:val="nil"/>
              <w:left w:val="nil"/>
              <w:bottom w:val="nil"/>
              <w:right w:val="nil"/>
            </w:tcBorders>
          </w:tcPr>
          <w:p w14:paraId="50AB4CF4" w14:textId="77777777" w:rsidR="00AC1860" w:rsidRPr="004C7DD6" w:rsidRDefault="00AC1860" w:rsidP="0025471F"/>
        </w:tc>
      </w:tr>
      <w:tr w:rsidR="00AC1860" w:rsidRPr="004C7DD6" w14:paraId="3277EB10" w14:textId="77777777" w:rsidTr="0025471F">
        <w:trPr>
          <w:trHeight w:val="240"/>
          <w:jc w:val="center"/>
        </w:trPr>
        <w:tc>
          <w:tcPr>
            <w:tcW w:w="4876" w:type="dxa"/>
            <w:tcBorders>
              <w:top w:val="nil"/>
              <w:left w:val="nil"/>
              <w:bottom w:val="nil"/>
              <w:right w:val="nil"/>
            </w:tcBorders>
          </w:tcPr>
          <w:p w14:paraId="5207DE43"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12E691E6" w14:textId="77777777" w:rsidR="00AC1860" w:rsidRPr="004C7DD6" w:rsidRDefault="00AC1860" w:rsidP="0025471F">
            <w:pPr>
              <w:pStyle w:val="AmColumnHeading"/>
            </w:pPr>
            <w:r w:rsidRPr="004C7DD6">
              <w:t>Ändringsförslag</w:t>
            </w:r>
          </w:p>
        </w:tc>
      </w:tr>
      <w:tr w:rsidR="00AC1860" w:rsidRPr="004C7DD6" w14:paraId="279A4743" w14:textId="77777777" w:rsidTr="0025471F">
        <w:trPr>
          <w:jc w:val="center"/>
        </w:trPr>
        <w:tc>
          <w:tcPr>
            <w:tcW w:w="4876" w:type="dxa"/>
            <w:tcBorders>
              <w:top w:val="nil"/>
              <w:left w:val="nil"/>
              <w:bottom w:val="nil"/>
              <w:right w:val="nil"/>
            </w:tcBorders>
          </w:tcPr>
          <w:p w14:paraId="3D819BBB" w14:textId="77777777" w:rsidR="00AC1860" w:rsidRPr="004C7DD6" w:rsidRDefault="00AC1860" w:rsidP="0025471F">
            <w:pPr>
              <w:pStyle w:val="Normal6a"/>
            </w:pPr>
            <w:r w:rsidRPr="004C7DD6">
              <w:t xml:space="preserve">Europas geopolitiska sammanhang har förändrats avsevärt och har en djupgående inverkan på unionens migrationshantering, bland annat genom den roll som statliga aktörer spelar när de på konstlad väg skapar och underlättar irreguljär migration, instrumentaliserar migrationsströmmar och använder dem för politiska ändamål, och genom utnyttjande av </w:t>
            </w:r>
            <w:r w:rsidRPr="004C7DD6">
              <w:rPr>
                <w:b/>
                <w:bCs/>
                <w:i/>
                <w:iCs/>
              </w:rPr>
              <w:t>hybridkrigstaktik</w:t>
            </w:r>
            <w:r w:rsidRPr="004C7DD6">
              <w:t>, som användning av migration som vapen,</w:t>
            </w:r>
            <w:r w:rsidRPr="004C7DD6">
              <w:rPr>
                <w:vertAlign w:val="superscript"/>
              </w:rPr>
              <w:t>8</w:t>
            </w:r>
            <w:r w:rsidRPr="004C7DD6">
              <w:t xml:space="preserve"> för att destabilisera Europeiska unionen och dess medlemsstater. Medlemsstaterna måste snabbt och effektivt kunna reagera på förändringar i migrationsströmmarna och få unionsstöd för detta ändamål. Fördelningen av unionsstöd för att möta dessa europeiska utmaningar bör återspegla unionens prioriteringar. Det unionsstöd som genomförs enligt reglerna för medlemsstaternas nationella och regionala partnerskapsplaner bör bidra till effektiv hantering av de utmaningar som identifierats inom ramen för den långsiktiga europeiska strategin för asyl- och migrationshantering och den årliga cykeln för migrationshantering som inrättats i enlighet med Europaparlamentets och rådets förordning (EU) 2024/1351 av den 14 maj 2024,</w:t>
            </w:r>
            <w:r w:rsidRPr="004C7DD6">
              <w:rPr>
                <w:vertAlign w:val="superscript"/>
              </w:rPr>
              <w:t>9</w:t>
            </w:r>
            <w:r w:rsidRPr="004C7DD6">
              <w:t xml:space="preserve"> inbegripet den årliga solidaritetsmekanismen och unionsramen för vidarebosättning och inresa av humanitära skäl.</w:t>
            </w:r>
          </w:p>
        </w:tc>
        <w:tc>
          <w:tcPr>
            <w:tcW w:w="4876" w:type="dxa"/>
            <w:tcBorders>
              <w:top w:val="nil"/>
              <w:left w:val="nil"/>
              <w:bottom w:val="nil"/>
              <w:right w:val="nil"/>
            </w:tcBorders>
          </w:tcPr>
          <w:p w14:paraId="30402363" w14:textId="77777777" w:rsidR="00AC1860" w:rsidRPr="004C7DD6" w:rsidRDefault="00AC1860" w:rsidP="0025471F">
            <w:pPr>
              <w:pStyle w:val="Normal6a"/>
            </w:pPr>
            <w:r w:rsidRPr="004C7DD6">
              <w:t xml:space="preserve">Europas geopolitiska sammanhang har förändrats avsevärt och har en djupgående inverkan på unionens migrationshantering, bland annat genom den roll som statliga aktörer spelar när de på konstlad väg skapar och underlättar irreguljär migration, instrumentaliserar migrationsströmmar och använder dem för politiska ändamål, och genom utnyttjande av hybrida </w:t>
            </w:r>
            <w:r w:rsidRPr="004C7DD6">
              <w:rPr>
                <w:b/>
                <w:bCs/>
                <w:i/>
                <w:iCs/>
              </w:rPr>
              <w:t>hot</w:t>
            </w:r>
            <w:r w:rsidRPr="004C7DD6">
              <w:t>, som användning av migration som vapen,8 för att destabilisera Europeiska unionen och dess medlemsstater. Medlemsstaterna måste snabbt och effektivt kunna reagera på förändringar i migrationsströmmarna och få unionsstöd för detta ändamål. Fördelningen av unionsstöd för att möta dessa europeiska utmaningar bör återspegla unionens prioriteringar. Det unionsstöd som genomförs enligt reglerna för medlemsstaternas nationella och regionala partnerskapsplaner bör därför bidra till effektiv hantering av de utmaningar som identifierats inom ramen för den långsiktiga europeiska strategin för asyl- och migrationshantering och den årliga cykeln för migrationshantering som inrättats i enlighet med Europaparlamentets och rådets förordning (EU) 2024/1351 av den 14 maj 2024,</w:t>
            </w:r>
            <w:r w:rsidRPr="004C7DD6">
              <w:rPr>
                <w:vertAlign w:val="superscript"/>
              </w:rPr>
              <w:t>9</w:t>
            </w:r>
            <w:r w:rsidRPr="004C7DD6">
              <w:t xml:space="preserve"> inbegripet den årliga solidaritetsmekanismen och unionsramen för vidarebosättning och inresa av humanitära skäl.</w:t>
            </w:r>
          </w:p>
        </w:tc>
      </w:tr>
      <w:tr w:rsidR="00AC1860" w:rsidRPr="004C7DD6" w14:paraId="33CC4843" w14:textId="77777777" w:rsidTr="0025471F">
        <w:trPr>
          <w:jc w:val="center"/>
        </w:trPr>
        <w:tc>
          <w:tcPr>
            <w:tcW w:w="4876" w:type="dxa"/>
            <w:tcBorders>
              <w:top w:val="nil"/>
              <w:left w:val="nil"/>
              <w:bottom w:val="nil"/>
              <w:right w:val="nil"/>
            </w:tcBorders>
          </w:tcPr>
          <w:p w14:paraId="64AC94F4"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4BDB36A5" w14:textId="77777777" w:rsidR="00AC1860" w:rsidRPr="004C7DD6" w:rsidRDefault="00AC1860" w:rsidP="0025471F">
            <w:pPr>
              <w:pStyle w:val="Normal6a"/>
            </w:pPr>
            <w:r w:rsidRPr="004C7DD6">
              <w:rPr>
                <w:b/>
                <w:i/>
              </w:rPr>
              <w:t>_________________</w:t>
            </w:r>
          </w:p>
        </w:tc>
      </w:tr>
      <w:tr w:rsidR="00AC1860" w:rsidRPr="004C7DD6" w14:paraId="25547157" w14:textId="77777777" w:rsidTr="0025471F">
        <w:trPr>
          <w:jc w:val="center"/>
        </w:trPr>
        <w:tc>
          <w:tcPr>
            <w:tcW w:w="4876" w:type="dxa"/>
            <w:tcBorders>
              <w:top w:val="nil"/>
              <w:left w:val="nil"/>
              <w:bottom w:val="nil"/>
              <w:right w:val="nil"/>
            </w:tcBorders>
          </w:tcPr>
          <w:p w14:paraId="3EFCF088" w14:textId="77777777" w:rsidR="00AC1860" w:rsidRPr="004C7DD6" w:rsidRDefault="00AC1860" w:rsidP="0025471F">
            <w:pPr>
              <w:pStyle w:val="Normal6a"/>
            </w:pPr>
            <w:r w:rsidRPr="004C7DD6">
              <w:rPr>
                <w:vertAlign w:val="superscript"/>
              </w:rPr>
              <w:t>8</w:t>
            </w:r>
            <w:r w:rsidRPr="004C7DD6">
              <w:t xml:space="preserve"> Meddelande från kommissionen till Europaparlamentet och rådet om motverkande av hybridhot från användning av migration som vapen och om förstärkning av säkerheten vid EU:s yttre gränser (COM(2024) 570 final av den 11 december 2024).</w:t>
            </w:r>
          </w:p>
        </w:tc>
        <w:tc>
          <w:tcPr>
            <w:tcW w:w="4876" w:type="dxa"/>
            <w:tcBorders>
              <w:top w:val="nil"/>
              <w:left w:val="nil"/>
              <w:bottom w:val="nil"/>
              <w:right w:val="nil"/>
            </w:tcBorders>
          </w:tcPr>
          <w:p w14:paraId="08A4621C" w14:textId="77777777" w:rsidR="00AC1860" w:rsidRPr="004C7DD6" w:rsidRDefault="00AC1860" w:rsidP="0025471F">
            <w:pPr>
              <w:pStyle w:val="Normal6a"/>
            </w:pPr>
            <w:r w:rsidRPr="004C7DD6">
              <w:rPr>
                <w:vertAlign w:val="superscript"/>
              </w:rPr>
              <w:t>8</w:t>
            </w:r>
            <w:r w:rsidRPr="004C7DD6">
              <w:t xml:space="preserve"> Meddelande från kommissionen till Europaparlamentet och rådet om motverkande av hybridhot från användning av migration som vapen och om förstärkning av säkerheten vid EU:s yttre gränser (COM(2024) 570 final av den 11 december 2024).</w:t>
            </w:r>
          </w:p>
        </w:tc>
      </w:tr>
      <w:tr w:rsidR="00AC1860" w:rsidRPr="004C7DD6" w14:paraId="1C6F931E" w14:textId="77777777" w:rsidTr="0025471F">
        <w:trPr>
          <w:jc w:val="center"/>
        </w:trPr>
        <w:tc>
          <w:tcPr>
            <w:tcW w:w="4876" w:type="dxa"/>
            <w:tcBorders>
              <w:top w:val="nil"/>
              <w:left w:val="nil"/>
              <w:bottom w:val="nil"/>
              <w:right w:val="nil"/>
            </w:tcBorders>
          </w:tcPr>
          <w:p w14:paraId="338CCDAE" w14:textId="77777777" w:rsidR="00AC1860" w:rsidRPr="004C7DD6" w:rsidRDefault="00AC1860" w:rsidP="0025471F">
            <w:pPr>
              <w:pStyle w:val="Normal6a"/>
            </w:pPr>
            <w:r w:rsidRPr="004C7DD6">
              <w:rPr>
                <w:vertAlign w:val="superscript"/>
              </w:rPr>
              <w:t>9</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c>
          <w:tcPr>
            <w:tcW w:w="4876" w:type="dxa"/>
            <w:tcBorders>
              <w:top w:val="nil"/>
              <w:left w:val="nil"/>
              <w:bottom w:val="nil"/>
              <w:right w:val="nil"/>
            </w:tcBorders>
          </w:tcPr>
          <w:p w14:paraId="3BBB5318" w14:textId="77777777" w:rsidR="00AC1860" w:rsidRPr="004C7DD6" w:rsidRDefault="00AC1860" w:rsidP="0025471F">
            <w:pPr>
              <w:pStyle w:val="Normal6a"/>
            </w:pPr>
            <w:r w:rsidRPr="004C7DD6">
              <w:rPr>
                <w:vertAlign w:val="superscript"/>
              </w:rPr>
              <w:t>9</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r>
    </w:tbl>
    <w:p w14:paraId="7F6B9FBD"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5EDC1E8D" w14:textId="77777777" w:rsidR="00AC1860" w:rsidRPr="004C7DD6" w:rsidRDefault="00AC1860" w:rsidP="00AC1860">
      <w:r w:rsidRPr="004C7DD6">
        <w:rPr>
          <w:rStyle w:val="HideTWBExt"/>
        </w:rPr>
        <w:t>&lt;/Amend&gt;</w:t>
      </w:r>
    </w:p>
    <w:p w14:paraId="75EC28EB"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98</w:t>
      </w:r>
      <w:r w:rsidRPr="004C7DD6">
        <w:rPr>
          <w:rStyle w:val="HideTWBExt"/>
          <w:b w:val="0"/>
        </w:rPr>
        <w:t>&lt;/NumAm&gt;</w:t>
      </w:r>
    </w:p>
    <w:p w14:paraId="7FEAA844" w14:textId="77777777" w:rsidR="00AC1860" w:rsidRPr="004C7DD6" w:rsidRDefault="00AC1860" w:rsidP="00AC1860">
      <w:pPr>
        <w:pStyle w:val="NormalBold"/>
      </w:pPr>
      <w:r w:rsidRPr="004C7DD6">
        <w:rPr>
          <w:rStyle w:val="HideTWBExt"/>
          <w:b w:val="0"/>
        </w:rPr>
        <w:t>&lt;RepeatBlock-By&gt;&lt;Members&gt;</w:t>
      </w:r>
      <w:r w:rsidRPr="004C7DD6">
        <w:t>Nicolas Bay</w:t>
      </w:r>
      <w:r w:rsidRPr="004C7DD6">
        <w:rPr>
          <w:rStyle w:val="HideTWBExt"/>
          <w:b w:val="0"/>
        </w:rPr>
        <w:t>&lt;/Members&gt;</w:t>
      </w:r>
    </w:p>
    <w:p w14:paraId="6846444B" w14:textId="77777777" w:rsidR="00AC1860" w:rsidRPr="004C7DD6" w:rsidRDefault="00AC1860" w:rsidP="00AC1860">
      <w:pPr>
        <w:pStyle w:val="NormalBold"/>
      </w:pPr>
      <w:r w:rsidRPr="004C7DD6">
        <w:rPr>
          <w:rStyle w:val="HideTWBExt"/>
          <w:b w:val="0"/>
        </w:rPr>
        <w:t>&lt;/RepeatBlock-By&gt;</w:t>
      </w:r>
    </w:p>
    <w:p w14:paraId="6AB6DA5E"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03E44249" w14:textId="77777777" w:rsidR="00AC1860" w:rsidRPr="004C7DD6" w:rsidRDefault="00AC1860" w:rsidP="00AC1860">
      <w:pPr>
        <w:pStyle w:val="NormalBold"/>
      </w:pPr>
      <w:r w:rsidRPr="004C7DD6">
        <w:rPr>
          <w:rStyle w:val="HideTWBExt"/>
          <w:b w:val="0"/>
        </w:rPr>
        <w:t>&lt;Article&gt;</w:t>
      </w:r>
      <w:r w:rsidRPr="004C7DD6">
        <w:t>Skäl 6 – stycke 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465A4C65" w14:textId="77777777" w:rsidTr="0025471F">
        <w:trPr>
          <w:trHeight w:hRule="exact" w:val="240"/>
          <w:jc w:val="center"/>
        </w:trPr>
        <w:tc>
          <w:tcPr>
            <w:tcW w:w="9752" w:type="dxa"/>
            <w:gridSpan w:val="2"/>
            <w:tcBorders>
              <w:top w:val="nil"/>
              <w:left w:val="nil"/>
              <w:bottom w:val="nil"/>
              <w:right w:val="nil"/>
            </w:tcBorders>
          </w:tcPr>
          <w:p w14:paraId="66CFA0D7" w14:textId="77777777" w:rsidR="00AC1860" w:rsidRPr="004C7DD6" w:rsidRDefault="00AC1860" w:rsidP="0025471F"/>
        </w:tc>
      </w:tr>
      <w:tr w:rsidR="00AC1860" w:rsidRPr="004C7DD6" w14:paraId="3BA5DCE7" w14:textId="77777777" w:rsidTr="0025471F">
        <w:trPr>
          <w:trHeight w:val="240"/>
          <w:jc w:val="center"/>
        </w:trPr>
        <w:tc>
          <w:tcPr>
            <w:tcW w:w="4876" w:type="dxa"/>
            <w:tcBorders>
              <w:top w:val="nil"/>
              <w:left w:val="nil"/>
              <w:bottom w:val="nil"/>
              <w:right w:val="nil"/>
            </w:tcBorders>
          </w:tcPr>
          <w:p w14:paraId="113194F0"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362B7149" w14:textId="77777777" w:rsidR="00AC1860" w:rsidRPr="004C7DD6" w:rsidRDefault="00AC1860" w:rsidP="0025471F">
            <w:pPr>
              <w:pStyle w:val="AmColumnHeading"/>
            </w:pPr>
            <w:r w:rsidRPr="004C7DD6">
              <w:t>Ändringsförslag</w:t>
            </w:r>
          </w:p>
        </w:tc>
      </w:tr>
      <w:tr w:rsidR="00AC1860" w:rsidRPr="004C7DD6" w14:paraId="558D7F67" w14:textId="77777777" w:rsidTr="0025471F">
        <w:trPr>
          <w:jc w:val="center"/>
        </w:trPr>
        <w:tc>
          <w:tcPr>
            <w:tcW w:w="4876" w:type="dxa"/>
            <w:tcBorders>
              <w:top w:val="nil"/>
              <w:left w:val="nil"/>
              <w:bottom w:val="nil"/>
              <w:right w:val="nil"/>
            </w:tcBorders>
          </w:tcPr>
          <w:p w14:paraId="65186C86" w14:textId="77777777" w:rsidR="00AC1860" w:rsidRPr="004C7DD6" w:rsidRDefault="00AC1860" w:rsidP="0025471F">
            <w:pPr>
              <w:pStyle w:val="Normal6a"/>
            </w:pPr>
            <w:r w:rsidRPr="004C7DD6">
              <w:t xml:space="preserve">Europas geopolitiska sammanhang har förändrats avsevärt och har en djupgående inverkan på unionens migrationshantering, bland annat genom den roll som statliga aktörer spelar när de på konstlad väg skapar och underlättar irreguljär migration, instrumentaliserar migrationsströmmar och använder dem för politiska ändamål, och </w:t>
            </w:r>
            <w:r w:rsidRPr="004C7DD6">
              <w:rPr>
                <w:b/>
                <w:bCs/>
                <w:i/>
                <w:iCs/>
              </w:rPr>
              <w:t>genom utnyttjande av hybridkrigstaktik</w:t>
            </w:r>
            <w:r w:rsidRPr="004C7DD6">
              <w:t>, som användning av migration som vapen</w:t>
            </w:r>
            <w:r w:rsidRPr="004C7DD6">
              <w:rPr>
                <w:vertAlign w:val="superscript"/>
              </w:rPr>
              <w:t>8</w:t>
            </w:r>
            <w:r w:rsidRPr="004C7DD6">
              <w:t>, för att destabilisera Europeiska unionen och dess medlemsstater. Medlemsstaterna måste snabbt och effektivt kunna reagera på förändringar i migrationsströmmarna och få unionsstöd för detta ändamål. För att möta dessa europeiska utmaningar bör fördelningen av unionsstöd återspegla unionens prioriteringar. Det unionsstöd som genomförs enligt reglerna för medlemsstaternas nationella och regionala partnerskapsplaner bör därför bidra till effektiv hantering av de utmaningar som identifierats inom ramen för den långsiktiga europeiska strategin för asyl- och migrationshantering och den årliga cykeln för migrationshantering som inrättats i enlighet med Europaparlamentets och rådets förordning (EU) 2024/1351 av den 14 maj 2024</w:t>
            </w:r>
            <w:r w:rsidRPr="004C7DD6">
              <w:rPr>
                <w:vertAlign w:val="superscript"/>
              </w:rPr>
              <w:t>9</w:t>
            </w:r>
            <w:r w:rsidRPr="004C7DD6">
              <w:t>, inbegripet den årliga solidaritetsmekanismen och unionsramen för vidarebosättning och inresa av humanitära skäl.</w:t>
            </w:r>
          </w:p>
        </w:tc>
        <w:tc>
          <w:tcPr>
            <w:tcW w:w="4876" w:type="dxa"/>
            <w:tcBorders>
              <w:top w:val="nil"/>
              <w:left w:val="nil"/>
              <w:bottom w:val="nil"/>
              <w:right w:val="nil"/>
            </w:tcBorders>
          </w:tcPr>
          <w:p w14:paraId="75082C04" w14:textId="77777777" w:rsidR="00AC1860" w:rsidRPr="004C7DD6" w:rsidRDefault="00AC1860" w:rsidP="0025471F">
            <w:pPr>
              <w:pStyle w:val="Normal6a"/>
            </w:pPr>
            <w:r w:rsidRPr="004C7DD6">
              <w:t xml:space="preserve">Europas geopolitiska sammanhang har förändrats avsevärt och har en djupgående inverkan på unionens migrationshantering, bland annat genom den roll som statliga aktörer spelar när de på konstlad väg skapar och underlättar irreguljär migration, instrumentaliserar migrationsströmmar och använder dem för politiska ändamål, och </w:t>
            </w:r>
            <w:r w:rsidRPr="004C7DD6">
              <w:rPr>
                <w:b/>
                <w:bCs/>
                <w:i/>
                <w:iCs/>
              </w:rPr>
              <w:t>skapar hybridhot</w:t>
            </w:r>
            <w:r w:rsidRPr="004C7DD6">
              <w:t>, som användning av migration som vapen</w:t>
            </w:r>
            <w:r w:rsidRPr="004C7DD6">
              <w:rPr>
                <w:vertAlign w:val="superscript"/>
              </w:rPr>
              <w:t>8</w:t>
            </w:r>
            <w:r w:rsidRPr="004C7DD6">
              <w:t>, för att destabilisera Europeiska unionen och dess medlemsstater. Medlemsstaterna måste snabbt och effektivt kunna reagera på förändringar i migrationsströmmarna och få unionsstöd för detta ändamål. För att möta dessa europeiska utmaningar bör fördelningen av unionsstöd återspegla unionens prioriteringar. Det unionsstöd som genomförs enligt reglerna för medlemsstaternas nationella och regionala partnerskapsplaner bör därför bidra till effektiv hantering av de utmaningar som identifierats inom ramen för den långsiktiga europeiska strategin för asyl- och migrationshantering och den årliga cykeln för migrationshantering som inrättats i enlighet med Europaparlamentets och rådets förordning (EU) 2024/1351 av den 14 maj 2024</w:t>
            </w:r>
            <w:r w:rsidRPr="004C7DD6">
              <w:rPr>
                <w:vertAlign w:val="superscript"/>
              </w:rPr>
              <w:t>9</w:t>
            </w:r>
            <w:r w:rsidRPr="004C7DD6">
              <w:t>, inbegripet den årliga solidaritetsmekanismen och unionsramen för vidarebosättning och inresa av humanitära skäl.</w:t>
            </w:r>
          </w:p>
        </w:tc>
      </w:tr>
      <w:tr w:rsidR="00AC1860" w:rsidRPr="004C7DD6" w14:paraId="61582F70" w14:textId="77777777" w:rsidTr="0025471F">
        <w:trPr>
          <w:jc w:val="center"/>
        </w:trPr>
        <w:tc>
          <w:tcPr>
            <w:tcW w:w="4876" w:type="dxa"/>
            <w:tcBorders>
              <w:top w:val="nil"/>
              <w:left w:val="nil"/>
              <w:bottom w:val="nil"/>
              <w:right w:val="nil"/>
            </w:tcBorders>
          </w:tcPr>
          <w:p w14:paraId="305D6644"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0A28FC00" w14:textId="77777777" w:rsidR="00AC1860" w:rsidRPr="004C7DD6" w:rsidRDefault="00AC1860" w:rsidP="0025471F">
            <w:pPr>
              <w:pStyle w:val="Normal6a"/>
            </w:pPr>
            <w:r w:rsidRPr="004C7DD6">
              <w:rPr>
                <w:b/>
                <w:i/>
              </w:rPr>
              <w:t>_________________</w:t>
            </w:r>
          </w:p>
        </w:tc>
      </w:tr>
      <w:tr w:rsidR="00AC1860" w:rsidRPr="004C7DD6" w14:paraId="7640BD97" w14:textId="77777777" w:rsidTr="0025471F">
        <w:trPr>
          <w:jc w:val="center"/>
        </w:trPr>
        <w:tc>
          <w:tcPr>
            <w:tcW w:w="4876" w:type="dxa"/>
            <w:tcBorders>
              <w:top w:val="nil"/>
              <w:left w:val="nil"/>
              <w:bottom w:val="nil"/>
              <w:right w:val="nil"/>
            </w:tcBorders>
          </w:tcPr>
          <w:p w14:paraId="0F20D8AC" w14:textId="77777777" w:rsidR="00AC1860" w:rsidRPr="004C7DD6" w:rsidRDefault="00AC1860" w:rsidP="0025471F">
            <w:pPr>
              <w:pStyle w:val="Normal6a"/>
            </w:pPr>
            <w:r w:rsidRPr="004C7DD6">
              <w:rPr>
                <w:vertAlign w:val="superscript"/>
              </w:rPr>
              <w:t>8</w:t>
            </w:r>
            <w:r w:rsidRPr="004C7DD6">
              <w:t xml:space="preserve"> Meddelande från kommissionen till Europaparlamentet och rådet om motverkande av hybridhot från användning av migration som vapen och om förstärkning av säkerheten vid EU:s yttre gränser (COM(2024) 570 final av den 11 december 2024).</w:t>
            </w:r>
          </w:p>
        </w:tc>
        <w:tc>
          <w:tcPr>
            <w:tcW w:w="4876" w:type="dxa"/>
            <w:tcBorders>
              <w:top w:val="nil"/>
              <w:left w:val="nil"/>
              <w:bottom w:val="nil"/>
              <w:right w:val="nil"/>
            </w:tcBorders>
          </w:tcPr>
          <w:p w14:paraId="7A24F10F" w14:textId="77777777" w:rsidR="00AC1860" w:rsidRPr="004C7DD6" w:rsidRDefault="00AC1860" w:rsidP="0025471F">
            <w:pPr>
              <w:pStyle w:val="Normal6a"/>
            </w:pPr>
            <w:r w:rsidRPr="004C7DD6">
              <w:rPr>
                <w:vertAlign w:val="superscript"/>
              </w:rPr>
              <w:t>8</w:t>
            </w:r>
            <w:r w:rsidRPr="004C7DD6">
              <w:t xml:space="preserve"> Meddelande från kommissionen till Europaparlamentet och rådet om motverkande av hybridhot från användning av migration som vapen och om förstärkning av säkerheten vid EU:s yttre gränser (COM(2024) 570 final av den 11 december 2024).</w:t>
            </w:r>
          </w:p>
        </w:tc>
      </w:tr>
      <w:tr w:rsidR="00AC1860" w:rsidRPr="004C7DD6" w14:paraId="0C9D6DC3" w14:textId="77777777" w:rsidTr="0025471F">
        <w:trPr>
          <w:jc w:val="center"/>
        </w:trPr>
        <w:tc>
          <w:tcPr>
            <w:tcW w:w="4876" w:type="dxa"/>
            <w:tcBorders>
              <w:top w:val="nil"/>
              <w:left w:val="nil"/>
              <w:bottom w:val="nil"/>
              <w:right w:val="nil"/>
            </w:tcBorders>
          </w:tcPr>
          <w:p w14:paraId="2CB62E7C" w14:textId="77777777" w:rsidR="00AC1860" w:rsidRPr="004C7DD6" w:rsidRDefault="00AC1860" w:rsidP="0025471F">
            <w:pPr>
              <w:pStyle w:val="Normal6a"/>
            </w:pPr>
            <w:r w:rsidRPr="004C7DD6">
              <w:rPr>
                <w:vertAlign w:val="superscript"/>
              </w:rPr>
              <w:t>9</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c>
          <w:tcPr>
            <w:tcW w:w="4876" w:type="dxa"/>
            <w:tcBorders>
              <w:top w:val="nil"/>
              <w:left w:val="nil"/>
              <w:bottom w:val="nil"/>
              <w:right w:val="nil"/>
            </w:tcBorders>
          </w:tcPr>
          <w:p w14:paraId="642222C9" w14:textId="77777777" w:rsidR="00AC1860" w:rsidRPr="004C7DD6" w:rsidRDefault="00AC1860" w:rsidP="0025471F">
            <w:pPr>
              <w:pStyle w:val="Normal6a"/>
            </w:pPr>
            <w:r w:rsidRPr="004C7DD6">
              <w:rPr>
                <w:vertAlign w:val="superscript"/>
              </w:rPr>
              <w:t>9</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r>
    </w:tbl>
    <w:p w14:paraId="0E88852B"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{FR}</w:t>
      </w:r>
      <w:r w:rsidRPr="004C7DD6">
        <w:t>fr</w:t>
      </w:r>
      <w:r w:rsidRPr="004C7DD6">
        <w:rPr>
          <w:rStyle w:val="HideTWBExt"/>
        </w:rPr>
        <w:t>&lt;/Original&gt;</w:t>
      </w:r>
    </w:p>
    <w:p w14:paraId="2669865C" w14:textId="77777777" w:rsidR="00AC1860" w:rsidRPr="004C7DD6" w:rsidRDefault="00AC1860" w:rsidP="00AC1860">
      <w:r w:rsidRPr="004C7DD6">
        <w:rPr>
          <w:rStyle w:val="HideTWBExt"/>
        </w:rPr>
        <w:t>&lt;/Amend&gt;</w:t>
      </w:r>
    </w:p>
    <w:p w14:paraId="3E42F981"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99</w:t>
      </w:r>
      <w:r w:rsidRPr="004C7DD6">
        <w:rPr>
          <w:rStyle w:val="HideTWBExt"/>
          <w:b w:val="0"/>
        </w:rPr>
        <w:t>&lt;/NumAm&gt;</w:t>
      </w:r>
    </w:p>
    <w:p w14:paraId="2A6AAC52" w14:textId="77777777" w:rsidR="00AC1860" w:rsidRPr="004C7DD6" w:rsidRDefault="00AC1860" w:rsidP="00AC1860">
      <w:pPr>
        <w:pStyle w:val="NormalBold"/>
      </w:pPr>
      <w:r w:rsidRPr="004C7DD6">
        <w:rPr>
          <w:rStyle w:val="HideTWBExt"/>
          <w:b w:val="0"/>
        </w:rPr>
        <w:t>&lt;RepeatBlock-By&gt;&lt;Members&gt;</w:t>
      </w:r>
      <w:r w:rsidRPr="004C7DD6">
        <w:t>Jorge Buxadé Villalba, Marieke Ehlers, Susanna Ceccardi</w:t>
      </w:r>
      <w:r w:rsidRPr="004C7DD6">
        <w:rPr>
          <w:rStyle w:val="HideTWBExt"/>
          <w:b w:val="0"/>
        </w:rPr>
        <w:t>&lt;/Members&gt;</w:t>
      </w:r>
    </w:p>
    <w:p w14:paraId="59619330" w14:textId="77777777" w:rsidR="00AC1860" w:rsidRPr="004C7DD6" w:rsidRDefault="00AC1860" w:rsidP="00AC1860">
      <w:pPr>
        <w:pStyle w:val="NormalBold"/>
      </w:pPr>
      <w:r w:rsidRPr="004C7DD6">
        <w:rPr>
          <w:rStyle w:val="HideTWBExt"/>
          <w:b w:val="0"/>
        </w:rPr>
        <w:t>&lt;/RepeatBlock-By&gt;</w:t>
      </w:r>
    </w:p>
    <w:p w14:paraId="0F588AA2"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52CB156F" w14:textId="77777777" w:rsidR="00AC1860" w:rsidRPr="004C7DD6" w:rsidRDefault="00AC1860" w:rsidP="00AC1860">
      <w:pPr>
        <w:pStyle w:val="NormalBold"/>
      </w:pPr>
      <w:r w:rsidRPr="004C7DD6">
        <w:rPr>
          <w:rStyle w:val="HideTWBExt"/>
          <w:b w:val="0"/>
        </w:rPr>
        <w:t>&lt;Article&gt;</w:t>
      </w:r>
      <w:r w:rsidRPr="004C7DD6">
        <w:t>Skäl 6 – stycke 1a (nytt)</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7095C0E2" w14:textId="77777777" w:rsidTr="0025471F">
        <w:trPr>
          <w:trHeight w:hRule="exact" w:val="240"/>
          <w:jc w:val="center"/>
        </w:trPr>
        <w:tc>
          <w:tcPr>
            <w:tcW w:w="9752" w:type="dxa"/>
            <w:gridSpan w:val="2"/>
            <w:tcBorders>
              <w:top w:val="nil"/>
              <w:left w:val="nil"/>
              <w:bottom w:val="nil"/>
              <w:right w:val="nil"/>
            </w:tcBorders>
          </w:tcPr>
          <w:p w14:paraId="54022016" w14:textId="77777777" w:rsidR="00AC1860" w:rsidRPr="004C7DD6" w:rsidRDefault="00AC1860" w:rsidP="0025471F"/>
        </w:tc>
      </w:tr>
      <w:tr w:rsidR="00AC1860" w:rsidRPr="004C7DD6" w14:paraId="3C8AD361" w14:textId="77777777" w:rsidTr="0025471F">
        <w:trPr>
          <w:trHeight w:val="240"/>
          <w:jc w:val="center"/>
        </w:trPr>
        <w:tc>
          <w:tcPr>
            <w:tcW w:w="4876" w:type="dxa"/>
            <w:tcBorders>
              <w:top w:val="nil"/>
              <w:left w:val="nil"/>
              <w:bottom w:val="nil"/>
              <w:right w:val="nil"/>
            </w:tcBorders>
          </w:tcPr>
          <w:p w14:paraId="3C159696"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233ED555" w14:textId="77777777" w:rsidR="00AC1860" w:rsidRPr="004C7DD6" w:rsidRDefault="00AC1860" w:rsidP="0025471F">
            <w:pPr>
              <w:pStyle w:val="AmColumnHeading"/>
            </w:pPr>
            <w:r w:rsidRPr="004C7DD6">
              <w:t>Ändringsförslag</w:t>
            </w:r>
          </w:p>
        </w:tc>
      </w:tr>
      <w:tr w:rsidR="00AC1860" w:rsidRPr="004C7DD6" w14:paraId="237FDFDB" w14:textId="77777777" w:rsidTr="0025471F">
        <w:trPr>
          <w:jc w:val="center"/>
        </w:trPr>
        <w:tc>
          <w:tcPr>
            <w:tcW w:w="4876" w:type="dxa"/>
            <w:tcBorders>
              <w:top w:val="nil"/>
              <w:left w:val="nil"/>
              <w:bottom w:val="nil"/>
              <w:right w:val="nil"/>
            </w:tcBorders>
          </w:tcPr>
          <w:p w14:paraId="34DBFE3D" w14:textId="77777777" w:rsidR="00AC1860" w:rsidRPr="004C7DD6" w:rsidRDefault="00AC1860" w:rsidP="0025471F">
            <w:pPr>
              <w:pStyle w:val="Normal6a"/>
            </w:pPr>
          </w:p>
        </w:tc>
        <w:tc>
          <w:tcPr>
            <w:tcW w:w="4876" w:type="dxa"/>
            <w:tcBorders>
              <w:top w:val="nil"/>
              <w:left w:val="nil"/>
              <w:bottom w:val="nil"/>
              <w:right w:val="nil"/>
            </w:tcBorders>
          </w:tcPr>
          <w:p w14:paraId="76B5475E" w14:textId="77777777" w:rsidR="00AC1860" w:rsidRPr="004C7DD6" w:rsidRDefault="00AC1860" w:rsidP="0025471F">
            <w:pPr>
              <w:pStyle w:val="Normal6a"/>
            </w:pPr>
            <w:r w:rsidRPr="004C7DD6">
              <w:rPr>
                <w:b/>
                <w:i/>
              </w:rPr>
              <w:t>För att maximera effekten av unionsstöd och dess anpassning till EU:s värderingar är det viktigt att öka öppenhet och ansvarsskyldighet när åtgärder genomförs genom icke-statliga organisationer. Som Europeiska revisionsrätten betonade i sin särskilda rapport 11/2025, är informationen om finansiering som kanaliseras till icke-statliga organisationer ofta fragmenterad, ofullständig och inte tillräckligt tillförlitlig, vilket försvårar en ordentlig tillsyn av hur sådan finansiering används, inbegripet den andel som anslås till administrativa utgifter i motsats till det direkta genomförandet av åtgärder. Det är därför lämpligt att införa särskilda skyddsåtgärder som kräver att en betydande del av unionsstödet går till själva åtgärderna snarare än till administrativa kostnader, och att se till att relevant information om finansiering som tilldelas icke-statliga organisationer offentliggörs på ett tydligt och snabbt sätt.</w:t>
            </w:r>
          </w:p>
        </w:tc>
      </w:tr>
    </w:tbl>
    <w:p w14:paraId="7BBB8E06"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65448898" w14:textId="77777777" w:rsidR="00AC1860" w:rsidRPr="004C7DD6" w:rsidRDefault="00AC1860" w:rsidP="00AC1860">
      <w:r w:rsidRPr="004C7DD6">
        <w:rPr>
          <w:rStyle w:val="HideTWBExt"/>
        </w:rPr>
        <w:t>&lt;/Amend&gt;</w:t>
      </w:r>
    </w:p>
    <w:p w14:paraId="36F768C5"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100</w:t>
      </w:r>
      <w:r w:rsidRPr="004C7DD6">
        <w:rPr>
          <w:rStyle w:val="HideTWBExt"/>
          <w:b w:val="0"/>
        </w:rPr>
        <w:t>&lt;/NumAm&gt;</w:t>
      </w:r>
    </w:p>
    <w:p w14:paraId="4C7B2109" w14:textId="77777777" w:rsidR="00AC1860" w:rsidRPr="004C7DD6" w:rsidRDefault="00AC1860" w:rsidP="00AC1860">
      <w:pPr>
        <w:pStyle w:val="NormalBold"/>
      </w:pPr>
      <w:r w:rsidRPr="004C7DD6">
        <w:rPr>
          <w:rStyle w:val="HideTWBExt"/>
          <w:b w:val="0"/>
        </w:rPr>
        <w:t>&lt;RepeatBlock-By&gt;&lt;Members&gt;</w:t>
      </w:r>
      <w:r w:rsidRPr="004C7DD6">
        <w:t>Estrella Galán</w:t>
      </w:r>
      <w:r w:rsidRPr="004C7DD6">
        <w:rPr>
          <w:rStyle w:val="HideTWBExt"/>
          <w:b w:val="0"/>
        </w:rPr>
        <w:t>&lt;/Members&gt;</w:t>
      </w:r>
    </w:p>
    <w:p w14:paraId="2AAF3D73" w14:textId="77777777" w:rsidR="00AC1860" w:rsidRPr="004C7DD6" w:rsidRDefault="00AC1860" w:rsidP="00AC1860">
      <w:pPr>
        <w:pStyle w:val="NormalBold"/>
      </w:pPr>
      <w:r w:rsidRPr="004C7DD6">
        <w:rPr>
          <w:rStyle w:val="HideTWBExt"/>
          <w:b w:val="0"/>
        </w:rPr>
        <w:t>&lt;/RepeatBlock-By&gt;</w:t>
      </w:r>
    </w:p>
    <w:p w14:paraId="1FD51CD3"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4DBF9F65" w14:textId="77777777" w:rsidR="00AC1860" w:rsidRPr="004C7DD6" w:rsidRDefault="00AC1860" w:rsidP="00AC1860">
      <w:pPr>
        <w:pStyle w:val="NormalBold"/>
      </w:pPr>
      <w:r w:rsidRPr="004C7DD6">
        <w:rPr>
          <w:rStyle w:val="HideTWBExt"/>
          <w:b w:val="0"/>
        </w:rPr>
        <w:t>&lt;Article&gt;</w:t>
      </w:r>
      <w:r w:rsidRPr="004C7DD6">
        <w:t>Skäl 6 – stycke 1a (nytt)</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430B993D" w14:textId="77777777" w:rsidTr="0025471F">
        <w:trPr>
          <w:trHeight w:hRule="exact" w:val="240"/>
          <w:jc w:val="center"/>
        </w:trPr>
        <w:tc>
          <w:tcPr>
            <w:tcW w:w="9752" w:type="dxa"/>
            <w:gridSpan w:val="2"/>
            <w:tcBorders>
              <w:top w:val="nil"/>
              <w:left w:val="nil"/>
              <w:bottom w:val="nil"/>
              <w:right w:val="nil"/>
            </w:tcBorders>
          </w:tcPr>
          <w:p w14:paraId="4B52D03D" w14:textId="77777777" w:rsidR="00AC1860" w:rsidRPr="004C7DD6" w:rsidRDefault="00AC1860" w:rsidP="0025471F"/>
        </w:tc>
      </w:tr>
      <w:tr w:rsidR="00AC1860" w:rsidRPr="004C7DD6" w14:paraId="250E0004" w14:textId="77777777" w:rsidTr="0025471F">
        <w:trPr>
          <w:trHeight w:val="240"/>
          <w:jc w:val="center"/>
        </w:trPr>
        <w:tc>
          <w:tcPr>
            <w:tcW w:w="4876" w:type="dxa"/>
            <w:tcBorders>
              <w:top w:val="nil"/>
              <w:left w:val="nil"/>
              <w:bottom w:val="nil"/>
              <w:right w:val="nil"/>
            </w:tcBorders>
          </w:tcPr>
          <w:p w14:paraId="2F029446"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10FF167A" w14:textId="77777777" w:rsidR="00AC1860" w:rsidRPr="004C7DD6" w:rsidRDefault="00AC1860" w:rsidP="0025471F">
            <w:pPr>
              <w:pStyle w:val="AmColumnHeading"/>
            </w:pPr>
            <w:r w:rsidRPr="004C7DD6">
              <w:t>Ändringsförslag</w:t>
            </w:r>
          </w:p>
        </w:tc>
      </w:tr>
      <w:tr w:rsidR="00AC1860" w:rsidRPr="004C7DD6" w14:paraId="7F7C7D69" w14:textId="77777777" w:rsidTr="0025471F">
        <w:trPr>
          <w:jc w:val="center"/>
        </w:trPr>
        <w:tc>
          <w:tcPr>
            <w:tcW w:w="4876" w:type="dxa"/>
            <w:tcBorders>
              <w:top w:val="nil"/>
              <w:left w:val="nil"/>
              <w:bottom w:val="nil"/>
              <w:right w:val="nil"/>
            </w:tcBorders>
          </w:tcPr>
          <w:p w14:paraId="25236E0D" w14:textId="77777777" w:rsidR="00AC1860" w:rsidRPr="004C7DD6" w:rsidRDefault="00AC1860" w:rsidP="0025471F">
            <w:pPr>
              <w:pStyle w:val="Normal6a"/>
            </w:pPr>
          </w:p>
        </w:tc>
        <w:tc>
          <w:tcPr>
            <w:tcW w:w="4876" w:type="dxa"/>
            <w:tcBorders>
              <w:top w:val="nil"/>
              <w:left w:val="nil"/>
              <w:bottom w:val="nil"/>
              <w:right w:val="nil"/>
            </w:tcBorders>
          </w:tcPr>
          <w:p w14:paraId="5B419EF8" w14:textId="77777777" w:rsidR="00AC1860" w:rsidRPr="004C7DD6" w:rsidRDefault="00AC1860" w:rsidP="0025471F">
            <w:pPr>
              <w:pStyle w:val="Normal6a"/>
            </w:pPr>
            <w:r w:rsidRPr="004C7DD6">
              <w:rPr>
                <w:b/>
                <w:i/>
              </w:rPr>
              <w:t>Tillgång till grundläggande tjänster som akutsjukvård, utbildning för minderåriga, skydd mot våld och rättshjälp bör garanteras alla migranter som befinner sig på medlemsstaternas territorium, oavsett deras administrativa status. Om unionsstöd enligt denna förordning finansierar sådana tjänster bör medlemsstaterna säkerställa att tillgången till och tillhandahållandet av dessa tjänster inte används för verkställighetsåtgärder avseende invandring och att tjänsteleverantörer inte är skyldiga att överföra personuppgifter om de berörda personerna till immigrationsmyndigheter.</w:t>
            </w:r>
          </w:p>
        </w:tc>
      </w:tr>
    </w:tbl>
    <w:p w14:paraId="65E425DF"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7C8DB83F" w14:textId="77777777" w:rsidR="00AC1860" w:rsidRPr="004C7DD6" w:rsidRDefault="00AC1860" w:rsidP="00AC1860">
      <w:r w:rsidRPr="004C7DD6">
        <w:rPr>
          <w:rStyle w:val="HideTWBExt"/>
        </w:rPr>
        <w:t>&lt;/Amend&gt;</w:t>
      </w:r>
    </w:p>
    <w:p w14:paraId="7F7A1EBF"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101</w:t>
      </w:r>
      <w:r w:rsidRPr="004C7DD6">
        <w:rPr>
          <w:rStyle w:val="HideTWBExt"/>
          <w:b w:val="0"/>
        </w:rPr>
        <w:t>&lt;/NumAm&gt;</w:t>
      </w:r>
    </w:p>
    <w:p w14:paraId="0AFA76E8" w14:textId="77777777" w:rsidR="00AC1860" w:rsidRPr="004C7DD6" w:rsidRDefault="00AC1860" w:rsidP="00AC1860">
      <w:pPr>
        <w:pStyle w:val="NormalBold"/>
      </w:pPr>
      <w:r w:rsidRPr="004C7DD6">
        <w:rPr>
          <w:rStyle w:val="HideTWBExt"/>
          <w:b w:val="0"/>
        </w:rPr>
        <w:t>&lt;RepeatBlock-By&gt;&lt;Members&gt;</w:t>
      </w:r>
      <w:r w:rsidRPr="004C7DD6">
        <w:t>Estrella Galán</w:t>
      </w:r>
      <w:r w:rsidRPr="004C7DD6">
        <w:rPr>
          <w:rStyle w:val="HideTWBExt"/>
          <w:b w:val="0"/>
        </w:rPr>
        <w:t>&lt;/Members&gt;</w:t>
      </w:r>
    </w:p>
    <w:p w14:paraId="45B05CF3" w14:textId="77777777" w:rsidR="00AC1860" w:rsidRPr="004C7DD6" w:rsidRDefault="00AC1860" w:rsidP="00AC1860">
      <w:pPr>
        <w:pStyle w:val="NormalBold"/>
      </w:pPr>
      <w:r w:rsidRPr="004C7DD6">
        <w:rPr>
          <w:rStyle w:val="HideTWBExt"/>
          <w:b w:val="0"/>
        </w:rPr>
        <w:t>&lt;/RepeatBlock-By&gt;</w:t>
      </w:r>
    </w:p>
    <w:p w14:paraId="19EAB8BC"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5CBDD1B2" w14:textId="77777777" w:rsidR="00AC1860" w:rsidRPr="004C7DD6" w:rsidRDefault="00AC1860" w:rsidP="00AC1860">
      <w:pPr>
        <w:pStyle w:val="NormalBold"/>
      </w:pPr>
      <w:r w:rsidRPr="004C7DD6">
        <w:rPr>
          <w:rStyle w:val="HideTWBExt"/>
          <w:b w:val="0"/>
        </w:rPr>
        <w:t>&lt;Article&gt;</w:t>
      </w:r>
      <w:r w:rsidRPr="004C7DD6">
        <w:t>Skäl 6 – stycke 2</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3D5C2381" w14:textId="77777777" w:rsidTr="0025471F">
        <w:trPr>
          <w:trHeight w:hRule="exact" w:val="240"/>
          <w:jc w:val="center"/>
        </w:trPr>
        <w:tc>
          <w:tcPr>
            <w:tcW w:w="9752" w:type="dxa"/>
            <w:gridSpan w:val="2"/>
            <w:tcBorders>
              <w:top w:val="nil"/>
              <w:left w:val="nil"/>
              <w:bottom w:val="nil"/>
              <w:right w:val="nil"/>
            </w:tcBorders>
          </w:tcPr>
          <w:p w14:paraId="79228BDA" w14:textId="77777777" w:rsidR="00AC1860" w:rsidRPr="004C7DD6" w:rsidRDefault="00AC1860" w:rsidP="0025471F"/>
        </w:tc>
      </w:tr>
      <w:tr w:rsidR="00AC1860" w:rsidRPr="004C7DD6" w14:paraId="030556D5" w14:textId="77777777" w:rsidTr="0025471F">
        <w:trPr>
          <w:trHeight w:val="240"/>
          <w:jc w:val="center"/>
        </w:trPr>
        <w:tc>
          <w:tcPr>
            <w:tcW w:w="4876" w:type="dxa"/>
            <w:tcBorders>
              <w:top w:val="nil"/>
              <w:left w:val="nil"/>
              <w:bottom w:val="nil"/>
              <w:right w:val="nil"/>
            </w:tcBorders>
          </w:tcPr>
          <w:p w14:paraId="12CAE8B4"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0D4DF6E5" w14:textId="77777777" w:rsidR="00AC1860" w:rsidRPr="004C7DD6" w:rsidRDefault="00AC1860" w:rsidP="0025471F">
            <w:pPr>
              <w:pStyle w:val="AmColumnHeading"/>
            </w:pPr>
            <w:r w:rsidRPr="004C7DD6">
              <w:t>Ändringsförslag</w:t>
            </w:r>
          </w:p>
        </w:tc>
      </w:tr>
      <w:tr w:rsidR="00AC1860" w:rsidRPr="004C7DD6" w14:paraId="683557E7" w14:textId="77777777" w:rsidTr="0025471F">
        <w:trPr>
          <w:jc w:val="center"/>
        </w:trPr>
        <w:tc>
          <w:tcPr>
            <w:tcW w:w="4876" w:type="dxa"/>
            <w:tcBorders>
              <w:top w:val="nil"/>
              <w:left w:val="nil"/>
              <w:bottom w:val="nil"/>
              <w:right w:val="nil"/>
            </w:tcBorders>
          </w:tcPr>
          <w:p w14:paraId="7EE0E039" w14:textId="77777777" w:rsidR="00AC1860" w:rsidRPr="004C7DD6" w:rsidRDefault="00AC1860" w:rsidP="0025471F">
            <w:pPr>
              <w:pStyle w:val="Normal6a"/>
            </w:pPr>
            <w:r w:rsidRPr="004C7DD6">
              <w:t xml:space="preserve">Unionsstödet enligt denna förordning bör finansiera åtgärder som är anpassade till tredjelandsmedborgares behov och som generellt sett genomförs i ett tidigt skede av integrationsprocessen samt övergripande åtgärder till </w:t>
            </w:r>
            <w:r w:rsidRPr="004C7DD6">
              <w:rPr>
                <w:b/>
                <w:bCs/>
                <w:i/>
                <w:iCs/>
              </w:rPr>
              <w:t>stöd</w:t>
            </w:r>
            <w:r w:rsidRPr="004C7DD6">
              <w:t xml:space="preserve"> för medlemsstaternas kapacitet på integrationsområdet, </w:t>
            </w:r>
            <w:r w:rsidRPr="004C7DD6">
              <w:rPr>
                <w:b/>
                <w:bCs/>
                <w:i/>
                <w:iCs/>
              </w:rPr>
              <w:t>medan mer långsiktiga insatser</w:t>
            </w:r>
            <w:r w:rsidRPr="004C7DD6">
              <w:t xml:space="preserve"> för tredjelandsmedborgare </w:t>
            </w:r>
            <w:r w:rsidRPr="004C7DD6">
              <w:rPr>
                <w:b/>
                <w:bCs/>
                <w:i/>
                <w:iCs/>
              </w:rPr>
              <w:t>bör utföras med annat unionsstöd</w:t>
            </w:r>
            <w:r w:rsidRPr="004C7DD6">
              <w:t>.</w:t>
            </w:r>
          </w:p>
        </w:tc>
        <w:tc>
          <w:tcPr>
            <w:tcW w:w="4876" w:type="dxa"/>
            <w:tcBorders>
              <w:top w:val="nil"/>
              <w:left w:val="nil"/>
              <w:bottom w:val="nil"/>
              <w:right w:val="nil"/>
            </w:tcBorders>
          </w:tcPr>
          <w:p w14:paraId="1406E96B" w14:textId="77777777" w:rsidR="00AC1860" w:rsidRPr="004C7DD6" w:rsidRDefault="00AC1860" w:rsidP="0025471F">
            <w:pPr>
              <w:pStyle w:val="Normal6a"/>
            </w:pPr>
            <w:r w:rsidRPr="004C7DD6">
              <w:t xml:space="preserve">Detta unionsstöd enligt denna förordning bör finansiera åtgärder som är skräddarsydda för tredjelandsmedborgares behov och som i allmänhet genomförs i ett tidigt skede av integrationen, samt </w:t>
            </w:r>
            <w:r w:rsidRPr="004C7DD6">
              <w:rPr>
                <w:b/>
                <w:i/>
              </w:rPr>
              <w:t>de åtgärder som stöder långsiktiga integrationsvägar. Det bör också stödja</w:t>
            </w:r>
            <w:r w:rsidRPr="004C7DD6">
              <w:t xml:space="preserve"> övergripande åtgärder </w:t>
            </w:r>
            <w:r w:rsidRPr="004C7DD6">
              <w:rPr>
                <w:b/>
                <w:i/>
              </w:rPr>
              <w:t>för att stärka</w:t>
            </w:r>
            <w:r w:rsidRPr="004C7DD6">
              <w:t xml:space="preserve"> medlemsstaternas kapacitet på området integration </w:t>
            </w:r>
            <w:r w:rsidRPr="004C7DD6">
              <w:rPr>
                <w:b/>
                <w:i/>
              </w:rPr>
              <w:t xml:space="preserve">och social inkludering. Unionsstödet bör omfatta hela integrationsvägen, utan att det påverkar komplementariteten med annan unionsfinansiering. </w:t>
            </w:r>
            <w:r w:rsidRPr="004C7DD6">
              <w:t>Under alla omständigheter bör unionens stöd syfta till att garantera lika tillgång och icke-diskriminering för tredjelandsmedborgare som är föremål för integrationsåtgärder.</w:t>
            </w:r>
          </w:p>
        </w:tc>
      </w:tr>
    </w:tbl>
    <w:p w14:paraId="617A354C"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285B9288" w14:textId="77777777" w:rsidR="00AC1860" w:rsidRPr="004C7DD6" w:rsidRDefault="00AC1860" w:rsidP="00AC1860">
      <w:pPr>
        <w:pStyle w:val="AmJustTitle"/>
      </w:pPr>
      <w:r w:rsidRPr="004C7DD6">
        <w:rPr>
          <w:rStyle w:val="HideTWBExt"/>
          <w:i w:val="0"/>
        </w:rPr>
        <w:t>&lt;TitreJust&gt;</w:t>
      </w:r>
      <w:r w:rsidRPr="004C7DD6">
        <w:t>Motivering</w:t>
      </w:r>
      <w:r w:rsidRPr="004C7DD6">
        <w:rPr>
          <w:rStyle w:val="HideTWBExt"/>
          <w:i w:val="0"/>
        </w:rPr>
        <w:t>&lt;/TitreJust&gt;</w:t>
      </w:r>
    </w:p>
    <w:p w14:paraId="5C1130CA" w14:textId="77777777" w:rsidR="00AC1860" w:rsidRPr="004C7DD6" w:rsidRDefault="00AC1860" w:rsidP="00AC1860">
      <w:pPr>
        <w:pStyle w:val="AmJustText"/>
      </w:pPr>
      <w:r w:rsidRPr="004C7DD6">
        <w:t>Införandet av integrationsåtgärder i både ett tidigt skede och på längre sikt säkerställer en övergripande och kontinuerlig strategi för integration. Om man utesluter integration på längre sikt från detta instrument riskerar man att fragmentera och minska den politiska samstämmigheten på unionsnivå. Mot bakgrund av de minskade resurserna inom Europeiska socialfonden plus (ESF+) är det viktigt att stödja integrationen längs hela integrationsvägen för att uppnå hållbar social och ekonomisk integration.</w:t>
      </w:r>
    </w:p>
    <w:p w14:paraId="1A8996DE" w14:textId="77777777" w:rsidR="00AC1860" w:rsidRPr="004C7DD6" w:rsidRDefault="00AC1860" w:rsidP="00AC1860">
      <w:r w:rsidRPr="004C7DD6">
        <w:rPr>
          <w:rStyle w:val="HideTWBExt"/>
        </w:rPr>
        <w:t>&lt;/Amend&gt;</w:t>
      </w:r>
    </w:p>
    <w:p w14:paraId="7E3A7D55"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102</w:t>
      </w:r>
      <w:r w:rsidRPr="004C7DD6">
        <w:rPr>
          <w:rStyle w:val="HideTWBExt"/>
          <w:b w:val="0"/>
        </w:rPr>
        <w:t>&lt;/NumAm&gt;</w:t>
      </w:r>
    </w:p>
    <w:p w14:paraId="24E72F99" w14:textId="77777777" w:rsidR="00AC1860" w:rsidRPr="004C7DD6" w:rsidRDefault="00AC1860" w:rsidP="00AC1860">
      <w:pPr>
        <w:pStyle w:val="NormalBold"/>
      </w:pPr>
      <w:r w:rsidRPr="004C7DD6">
        <w:rPr>
          <w:rStyle w:val="HideTWBExt"/>
          <w:b w:val="0"/>
        </w:rPr>
        <w:t>&lt;RepeatBlock-By&gt;&lt;Members&gt;</w:t>
      </w:r>
      <w:r w:rsidRPr="004C7DD6">
        <w:t>Sebastian Tynkkynen</w:t>
      </w:r>
      <w:r w:rsidRPr="004C7DD6">
        <w:rPr>
          <w:rStyle w:val="HideTWBExt"/>
          <w:b w:val="0"/>
        </w:rPr>
        <w:t>&lt;/Members&gt;</w:t>
      </w:r>
    </w:p>
    <w:p w14:paraId="5419D506" w14:textId="77777777" w:rsidR="00AC1860" w:rsidRPr="004C7DD6" w:rsidRDefault="00AC1860" w:rsidP="00AC1860">
      <w:pPr>
        <w:pStyle w:val="NormalBold"/>
      </w:pPr>
      <w:r w:rsidRPr="004C7DD6">
        <w:rPr>
          <w:rStyle w:val="HideTWBExt"/>
          <w:b w:val="0"/>
        </w:rPr>
        <w:t>&lt;/RepeatBlock-By&gt;</w:t>
      </w:r>
    </w:p>
    <w:p w14:paraId="7E0E3C37"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0328FF8C" w14:textId="77777777" w:rsidR="00AC1860" w:rsidRPr="004C7DD6" w:rsidRDefault="00AC1860" w:rsidP="00AC1860">
      <w:pPr>
        <w:pStyle w:val="NormalBold"/>
      </w:pPr>
      <w:r w:rsidRPr="004C7DD6">
        <w:rPr>
          <w:rStyle w:val="HideTWBExt"/>
          <w:b w:val="0"/>
        </w:rPr>
        <w:t>&lt;Article&gt;</w:t>
      </w:r>
      <w:r w:rsidRPr="004C7DD6">
        <w:t>Skäl 6 – stycke 2</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7697622C" w14:textId="77777777" w:rsidTr="0025471F">
        <w:trPr>
          <w:trHeight w:hRule="exact" w:val="240"/>
          <w:jc w:val="center"/>
        </w:trPr>
        <w:tc>
          <w:tcPr>
            <w:tcW w:w="9752" w:type="dxa"/>
            <w:gridSpan w:val="2"/>
            <w:tcBorders>
              <w:top w:val="nil"/>
              <w:left w:val="nil"/>
              <w:bottom w:val="nil"/>
              <w:right w:val="nil"/>
            </w:tcBorders>
          </w:tcPr>
          <w:p w14:paraId="56E0512F" w14:textId="77777777" w:rsidR="00AC1860" w:rsidRPr="004C7DD6" w:rsidRDefault="00AC1860" w:rsidP="0025471F"/>
        </w:tc>
      </w:tr>
      <w:tr w:rsidR="00AC1860" w:rsidRPr="004C7DD6" w14:paraId="65255D58" w14:textId="77777777" w:rsidTr="0025471F">
        <w:trPr>
          <w:trHeight w:val="240"/>
          <w:jc w:val="center"/>
        </w:trPr>
        <w:tc>
          <w:tcPr>
            <w:tcW w:w="4876" w:type="dxa"/>
            <w:tcBorders>
              <w:top w:val="nil"/>
              <w:left w:val="nil"/>
              <w:bottom w:val="nil"/>
              <w:right w:val="nil"/>
            </w:tcBorders>
          </w:tcPr>
          <w:p w14:paraId="289E2A9F"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56D5DA52" w14:textId="77777777" w:rsidR="00AC1860" w:rsidRPr="004C7DD6" w:rsidRDefault="00AC1860" w:rsidP="0025471F">
            <w:pPr>
              <w:pStyle w:val="AmColumnHeading"/>
            </w:pPr>
            <w:r w:rsidRPr="004C7DD6">
              <w:t>Ändringsförslag</w:t>
            </w:r>
          </w:p>
        </w:tc>
      </w:tr>
      <w:tr w:rsidR="00AC1860" w:rsidRPr="004C7DD6" w14:paraId="6E34F4A1" w14:textId="77777777" w:rsidTr="0025471F">
        <w:trPr>
          <w:jc w:val="center"/>
        </w:trPr>
        <w:tc>
          <w:tcPr>
            <w:tcW w:w="4876" w:type="dxa"/>
            <w:tcBorders>
              <w:top w:val="nil"/>
              <w:left w:val="nil"/>
              <w:bottom w:val="nil"/>
              <w:right w:val="nil"/>
            </w:tcBorders>
          </w:tcPr>
          <w:p w14:paraId="657AE5D6" w14:textId="77777777" w:rsidR="00AC1860" w:rsidRPr="004C7DD6" w:rsidRDefault="00AC1860" w:rsidP="0025471F">
            <w:pPr>
              <w:pStyle w:val="Normal6a"/>
            </w:pPr>
            <w:r w:rsidRPr="004C7DD6">
              <w:t xml:space="preserve">Unionsstödet enligt denna förordning bör finansiera åtgärder </w:t>
            </w:r>
            <w:r w:rsidRPr="004C7DD6">
              <w:rPr>
                <w:b/>
                <w:bCs/>
                <w:i/>
                <w:iCs/>
              </w:rPr>
              <w:t>som är anpassade till tredjelandsmedborgares behov och som generellt sett genomförs i ett tidigt skede av integrationsprocessen samt övergripande åtgärder till stöd för medlemsstaternas kapacitet på integrationsområdet, medan mer långsiktiga insatser för tredjelandsmedborgare bör utföras med annat unionsstöd.</w:t>
            </w:r>
          </w:p>
        </w:tc>
        <w:tc>
          <w:tcPr>
            <w:tcW w:w="4876" w:type="dxa"/>
            <w:tcBorders>
              <w:top w:val="nil"/>
              <w:left w:val="nil"/>
              <w:bottom w:val="nil"/>
              <w:right w:val="nil"/>
            </w:tcBorders>
          </w:tcPr>
          <w:p w14:paraId="36D04006" w14:textId="77777777" w:rsidR="00AC1860" w:rsidRPr="004C7DD6" w:rsidRDefault="00AC1860" w:rsidP="0025471F">
            <w:pPr>
              <w:pStyle w:val="Normal6a"/>
            </w:pPr>
            <w:r w:rsidRPr="004C7DD6">
              <w:t xml:space="preserve">Detta unionsstöd enligt denna förordning bör finansiera åtgärder </w:t>
            </w:r>
            <w:r w:rsidRPr="004C7DD6">
              <w:rPr>
                <w:b/>
                <w:bCs/>
                <w:i/>
                <w:iCs/>
              </w:rPr>
              <w:t>som medlemsstaterna anser nödvändiga för att främja en effektiv migrationshantering.</w:t>
            </w:r>
          </w:p>
        </w:tc>
      </w:tr>
    </w:tbl>
    <w:p w14:paraId="0099A526"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{FI}</w:t>
      </w:r>
      <w:r w:rsidRPr="004C7DD6">
        <w:t>fi</w:t>
      </w:r>
      <w:r w:rsidRPr="004C7DD6">
        <w:rPr>
          <w:rStyle w:val="HideTWBExt"/>
        </w:rPr>
        <w:t>&lt;/Original&gt;</w:t>
      </w:r>
    </w:p>
    <w:p w14:paraId="21616292" w14:textId="77777777" w:rsidR="00AC1860" w:rsidRPr="004C7DD6" w:rsidRDefault="00AC1860" w:rsidP="00AC1860">
      <w:r w:rsidRPr="004C7DD6">
        <w:rPr>
          <w:rStyle w:val="HideTWBExt"/>
        </w:rPr>
        <w:t>&lt;/Amend&gt;</w:t>
      </w:r>
    </w:p>
    <w:p w14:paraId="1D8C0DF2"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103</w:t>
      </w:r>
      <w:r w:rsidRPr="004C7DD6">
        <w:rPr>
          <w:rStyle w:val="HideTWBExt"/>
          <w:b w:val="0"/>
        </w:rPr>
        <w:t>&lt;/NumAm&gt;</w:t>
      </w:r>
    </w:p>
    <w:p w14:paraId="20FFCD2A" w14:textId="77777777" w:rsidR="00AC1860" w:rsidRPr="004C7DD6" w:rsidRDefault="00AC1860" w:rsidP="00AC1860">
      <w:pPr>
        <w:pStyle w:val="NormalBold"/>
      </w:pPr>
      <w:r w:rsidRPr="004C7DD6">
        <w:rPr>
          <w:rStyle w:val="HideTWBExt"/>
          <w:b w:val="0"/>
        </w:rPr>
        <w:t>&lt;RepeatBlock-By&gt;&lt;Members&gt;</w:t>
      </w:r>
      <w:r w:rsidRPr="004C7DD6">
        <w:t>Jorge Buxadé Villalba, Marieke Ehlers, Susanna Ceccardi</w:t>
      </w:r>
      <w:r w:rsidRPr="004C7DD6">
        <w:rPr>
          <w:rStyle w:val="HideTWBExt"/>
          <w:b w:val="0"/>
        </w:rPr>
        <w:t>&lt;/Members&gt;</w:t>
      </w:r>
    </w:p>
    <w:p w14:paraId="106E8C58" w14:textId="77777777" w:rsidR="00AC1860" w:rsidRPr="004C7DD6" w:rsidRDefault="00AC1860" w:rsidP="00AC1860">
      <w:pPr>
        <w:pStyle w:val="NormalBold"/>
      </w:pPr>
      <w:r w:rsidRPr="004C7DD6">
        <w:rPr>
          <w:rStyle w:val="HideTWBExt"/>
          <w:b w:val="0"/>
        </w:rPr>
        <w:t>&lt;/RepeatBlock-By&gt;</w:t>
      </w:r>
    </w:p>
    <w:p w14:paraId="7C0AB567"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41DE1B6A" w14:textId="77777777" w:rsidR="00AC1860" w:rsidRPr="004C7DD6" w:rsidRDefault="00AC1860" w:rsidP="00AC1860">
      <w:pPr>
        <w:pStyle w:val="NormalBold"/>
      </w:pPr>
      <w:r w:rsidRPr="004C7DD6">
        <w:rPr>
          <w:rStyle w:val="HideTWBExt"/>
          <w:b w:val="0"/>
        </w:rPr>
        <w:t>&lt;Article&gt;</w:t>
      </w:r>
      <w:r w:rsidRPr="004C7DD6">
        <w:t>Skäl 6 – stycke 2</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10F80DA9" w14:textId="77777777" w:rsidTr="0025471F">
        <w:trPr>
          <w:trHeight w:hRule="exact" w:val="240"/>
          <w:jc w:val="center"/>
        </w:trPr>
        <w:tc>
          <w:tcPr>
            <w:tcW w:w="9752" w:type="dxa"/>
            <w:gridSpan w:val="2"/>
            <w:tcBorders>
              <w:top w:val="nil"/>
              <w:left w:val="nil"/>
              <w:bottom w:val="nil"/>
              <w:right w:val="nil"/>
            </w:tcBorders>
          </w:tcPr>
          <w:p w14:paraId="00CE9A09" w14:textId="77777777" w:rsidR="00AC1860" w:rsidRPr="004C7DD6" w:rsidRDefault="00AC1860" w:rsidP="0025471F"/>
        </w:tc>
      </w:tr>
      <w:tr w:rsidR="00AC1860" w:rsidRPr="004C7DD6" w14:paraId="678301D4" w14:textId="77777777" w:rsidTr="0025471F">
        <w:trPr>
          <w:trHeight w:val="240"/>
          <w:jc w:val="center"/>
        </w:trPr>
        <w:tc>
          <w:tcPr>
            <w:tcW w:w="4876" w:type="dxa"/>
            <w:tcBorders>
              <w:top w:val="nil"/>
              <w:left w:val="nil"/>
              <w:bottom w:val="nil"/>
              <w:right w:val="nil"/>
            </w:tcBorders>
          </w:tcPr>
          <w:p w14:paraId="1730BD54"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43DBEF95" w14:textId="77777777" w:rsidR="00AC1860" w:rsidRPr="004C7DD6" w:rsidRDefault="00AC1860" w:rsidP="0025471F">
            <w:pPr>
              <w:pStyle w:val="AmColumnHeading"/>
            </w:pPr>
            <w:r w:rsidRPr="004C7DD6">
              <w:t>Ändringsförslag</w:t>
            </w:r>
          </w:p>
        </w:tc>
      </w:tr>
      <w:tr w:rsidR="00AC1860" w:rsidRPr="004C7DD6" w14:paraId="3DF6CFB9" w14:textId="77777777" w:rsidTr="0025471F">
        <w:trPr>
          <w:jc w:val="center"/>
        </w:trPr>
        <w:tc>
          <w:tcPr>
            <w:tcW w:w="4876" w:type="dxa"/>
            <w:tcBorders>
              <w:top w:val="nil"/>
              <w:left w:val="nil"/>
              <w:bottom w:val="nil"/>
              <w:right w:val="nil"/>
            </w:tcBorders>
          </w:tcPr>
          <w:p w14:paraId="27EA0A51" w14:textId="77777777" w:rsidR="00AC1860" w:rsidRPr="004C7DD6" w:rsidRDefault="00AC1860" w:rsidP="0025471F">
            <w:pPr>
              <w:pStyle w:val="Normal6a"/>
            </w:pPr>
            <w:r w:rsidRPr="004C7DD6">
              <w:t xml:space="preserve">Unionsstödet enligt denna förordning bör finansiera </w:t>
            </w:r>
            <w:r w:rsidRPr="004C7DD6">
              <w:rPr>
                <w:b/>
                <w:bCs/>
                <w:i/>
                <w:iCs/>
              </w:rPr>
              <w:t>åtgärder som är anpassade till tredjelandsmedborgares behov och som generellt sett genomförs i ett tidigt skede av integrationsprocessen samt övergripande</w:t>
            </w:r>
            <w:r w:rsidRPr="004C7DD6">
              <w:t xml:space="preserve"> åtgärder till stöd för medlemsstaternas kapacitet på integrationsområdet, </w:t>
            </w:r>
            <w:r w:rsidRPr="004C7DD6">
              <w:rPr>
                <w:b/>
                <w:bCs/>
                <w:i/>
                <w:iCs/>
              </w:rPr>
              <w:t>medan mer långsiktiga insatser för tredjelandsmedborgare bör utföras med annat unionsstöd.</w:t>
            </w:r>
          </w:p>
        </w:tc>
        <w:tc>
          <w:tcPr>
            <w:tcW w:w="4876" w:type="dxa"/>
            <w:tcBorders>
              <w:top w:val="nil"/>
              <w:left w:val="nil"/>
              <w:bottom w:val="nil"/>
              <w:right w:val="nil"/>
            </w:tcBorders>
          </w:tcPr>
          <w:p w14:paraId="589A9945" w14:textId="77777777" w:rsidR="00AC1860" w:rsidRPr="004C7DD6" w:rsidRDefault="00AC1860" w:rsidP="0025471F">
            <w:pPr>
              <w:pStyle w:val="Normal6a"/>
            </w:pPr>
            <w:r w:rsidRPr="004C7DD6">
              <w:t xml:space="preserve">Detta unionsstöd enligt denna förordning bör finansiera åtgärder som stöder medlemsstaternas kapacitet när det gäller integration </w:t>
            </w:r>
            <w:r w:rsidRPr="004C7DD6">
              <w:rPr>
                <w:b/>
                <w:i/>
              </w:rPr>
              <w:t>av invandrare som vistas lagligt i EU:s territorium</w:t>
            </w:r>
            <w:r w:rsidRPr="004C7DD6">
              <w:t>.</w:t>
            </w:r>
          </w:p>
        </w:tc>
      </w:tr>
    </w:tbl>
    <w:p w14:paraId="408BB603"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4AD267B5" w14:textId="77777777" w:rsidR="00AC1860" w:rsidRPr="004C7DD6" w:rsidRDefault="00AC1860" w:rsidP="00AC1860">
      <w:r w:rsidRPr="004C7DD6">
        <w:rPr>
          <w:rStyle w:val="HideTWBExt"/>
        </w:rPr>
        <w:t>&lt;/Amend&gt;</w:t>
      </w:r>
    </w:p>
    <w:p w14:paraId="5729A0FC"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104</w:t>
      </w:r>
      <w:r w:rsidRPr="004C7DD6">
        <w:rPr>
          <w:rStyle w:val="HideTWBExt"/>
          <w:b w:val="0"/>
        </w:rPr>
        <w:t>&lt;/NumAm&gt;</w:t>
      </w:r>
    </w:p>
    <w:p w14:paraId="7311C939" w14:textId="77777777" w:rsidR="00AC1860" w:rsidRPr="004C7DD6" w:rsidRDefault="00AC1860" w:rsidP="00AC1860">
      <w:pPr>
        <w:pStyle w:val="NormalBold"/>
      </w:pPr>
      <w:r w:rsidRPr="004C7DD6">
        <w:rPr>
          <w:rStyle w:val="HideTWBExt"/>
          <w:b w:val="0"/>
        </w:rPr>
        <w:t>&lt;RepeatBlock-By&gt;&lt;Members&gt;</w:t>
      </w:r>
      <w:r w:rsidRPr="004C7DD6">
        <w:t>Anna Strolenberg</w:t>
      </w:r>
      <w:r w:rsidRPr="004C7DD6">
        <w:rPr>
          <w:rStyle w:val="HideTWBExt"/>
          <w:b w:val="0"/>
        </w:rPr>
        <w:t>&lt;/Members&gt;</w:t>
      </w:r>
    </w:p>
    <w:p w14:paraId="0C617C35" w14:textId="77777777" w:rsidR="00AC1860" w:rsidRPr="004C7DD6" w:rsidRDefault="00AC1860" w:rsidP="00AC1860">
      <w:pPr>
        <w:pStyle w:val="NormalBold"/>
      </w:pPr>
      <w:r w:rsidRPr="004C7DD6">
        <w:rPr>
          <w:rStyle w:val="HideTWBExt"/>
          <w:b w:val="0"/>
        </w:rPr>
        <w:t>&lt;/RepeatBlock-By&gt;</w:t>
      </w:r>
    </w:p>
    <w:p w14:paraId="12E6B155"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372DC692" w14:textId="77777777" w:rsidR="00AC1860" w:rsidRPr="004C7DD6" w:rsidRDefault="00AC1860" w:rsidP="00AC1860">
      <w:pPr>
        <w:pStyle w:val="NormalBold"/>
      </w:pPr>
      <w:r w:rsidRPr="004C7DD6">
        <w:rPr>
          <w:rStyle w:val="HideTWBExt"/>
          <w:b w:val="0"/>
        </w:rPr>
        <w:t>&lt;Article&gt;</w:t>
      </w:r>
      <w:r w:rsidRPr="004C7DD6">
        <w:t>Skäl 6 – stycke 2</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774448DF" w14:textId="77777777" w:rsidTr="0025471F">
        <w:trPr>
          <w:trHeight w:hRule="exact" w:val="240"/>
          <w:jc w:val="center"/>
        </w:trPr>
        <w:tc>
          <w:tcPr>
            <w:tcW w:w="9752" w:type="dxa"/>
            <w:gridSpan w:val="2"/>
            <w:tcBorders>
              <w:top w:val="nil"/>
              <w:left w:val="nil"/>
              <w:bottom w:val="nil"/>
              <w:right w:val="nil"/>
            </w:tcBorders>
          </w:tcPr>
          <w:p w14:paraId="7227ADD2" w14:textId="77777777" w:rsidR="00AC1860" w:rsidRPr="004C7DD6" w:rsidRDefault="00AC1860" w:rsidP="0025471F"/>
        </w:tc>
      </w:tr>
      <w:tr w:rsidR="00AC1860" w:rsidRPr="004C7DD6" w14:paraId="21C21B9E" w14:textId="77777777" w:rsidTr="0025471F">
        <w:trPr>
          <w:trHeight w:val="240"/>
          <w:jc w:val="center"/>
        </w:trPr>
        <w:tc>
          <w:tcPr>
            <w:tcW w:w="4876" w:type="dxa"/>
            <w:tcBorders>
              <w:top w:val="nil"/>
              <w:left w:val="nil"/>
              <w:bottom w:val="nil"/>
              <w:right w:val="nil"/>
            </w:tcBorders>
          </w:tcPr>
          <w:p w14:paraId="11AC8F52"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2402FD74" w14:textId="77777777" w:rsidR="00AC1860" w:rsidRPr="004C7DD6" w:rsidRDefault="00AC1860" w:rsidP="0025471F">
            <w:pPr>
              <w:pStyle w:val="AmColumnHeading"/>
            </w:pPr>
            <w:r w:rsidRPr="004C7DD6">
              <w:t>Ändringsförslag</w:t>
            </w:r>
          </w:p>
        </w:tc>
      </w:tr>
      <w:tr w:rsidR="00AC1860" w:rsidRPr="004C7DD6" w14:paraId="4E79E328" w14:textId="77777777" w:rsidTr="0025471F">
        <w:trPr>
          <w:jc w:val="center"/>
        </w:trPr>
        <w:tc>
          <w:tcPr>
            <w:tcW w:w="4876" w:type="dxa"/>
            <w:tcBorders>
              <w:top w:val="nil"/>
              <w:left w:val="nil"/>
              <w:bottom w:val="nil"/>
              <w:right w:val="nil"/>
            </w:tcBorders>
          </w:tcPr>
          <w:p w14:paraId="2EAA3306" w14:textId="77777777" w:rsidR="00AC1860" w:rsidRPr="004C7DD6" w:rsidRDefault="00AC1860" w:rsidP="0025471F">
            <w:pPr>
              <w:pStyle w:val="Normal6a"/>
            </w:pPr>
            <w:r w:rsidRPr="004C7DD6">
              <w:t xml:space="preserve">Unionsstödet enligt denna förordning bör finansiera åtgärder som är anpassade till tredjelandsmedborgares behov och </w:t>
            </w:r>
            <w:r w:rsidRPr="004C7DD6">
              <w:rPr>
                <w:b/>
                <w:bCs/>
                <w:i/>
                <w:iCs/>
              </w:rPr>
              <w:t>som generellt sett genomförs i ett tidigt skede av integrationsprocessen</w:t>
            </w:r>
            <w:r w:rsidRPr="004C7DD6">
              <w:t xml:space="preserve"> samt övergripande åtgärder till stöd för medlemsstaternas kapacitet på integrationsområdet, </w:t>
            </w:r>
            <w:r w:rsidRPr="004C7DD6">
              <w:rPr>
                <w:b/>
                <w:bCs/>
                <w:i/>
                <w:iCs/>
              </w:rPr>
              <w:t>medan</w:t>
            </w:r>
            <w:r w:rsidRPr="004C7DD6">
              <w:t xml:space="preserve"> mer långsiktiga insatser för tredjelandsmedborgare </w:t>
            </w:r>
            <w:r w:rsidRPr="004C7DD6">
              <w:rPr>
                <w:b/>
                <w:bCs/>
                <w:i/>
                <w:iCs/>
              </w:rPr>
              <w:t>bör</w:t>
            </w:r>
            <w:r w:rsidRPr="004C7DD6">
              <w:t xml:space="preserve"> utföras med annat unionsstöd.</w:t>
            </w:r>
          </w:p>
        </w:tc>
        <w:tc>
          <w:tcPr>
            <w:tcW w:w="4876" w:type="dxa"/>
            <w:tcBorders>
              <w:top w:val="nil"/>
              <w:left w:val="nil"/>
              <w:bottom w:val="nil"/>
              <w:right w:val="nil"/>
            </w:tcBorders>
          </w:tcPr>
          <w:p w14:paraId="5274309D" w14:textId="77777777" w:rsidR="00AC1860" w:rsidRPr="004C7DD6" w:rsidRDefault="00AC1860" w:rsidP="0025471F">
            <w:pPr>
              <w:pStyle w:val="Normal6a"/>
            </w:pPr>
            <w:r w:rsidRPr="004C7DD6">
              <w:t xml:space="preserve">Unionsstödet enligt denna förordning bör finansiera åtgärder som är anpassade till tredjelandsmedborgares behov samt övergripande åtgärder till stöd för medlemsstaternas kapacitet på integrationsområdet </w:t>
            </w:r>
            <w:r w:rsidRPr="004C7DD6">
              <w:rPr>
                <w:b/>
                <w:bCs/>
                <w:i/>
                <w:iCs/>
              </w:rPr>
              <w:t>och laglig migration</w:t>
            </w:r>
            <w:r w:rsidRPr="004C7DD6">
              <w:t xml:space="preserve">. Mer långsiktiga insatser för tredjelandsmedborgare </w:t>
            </w:r>
            <w:r w:rsidRPr="004C7DD6">
              <w:rPr>
                <w:b/>
                <w:bCs/>
                <w:i/>
                <w:iCs/>
              </w:rPr>
              <w:t>kan också</w:t>
            </w:r>
            <w:r w:rsidRPr="004C7DD6">
              <w:t xml:space="preserve"> utföras med andra unionsstöd, </w:t>
            </w:r>
            <w:r w:rsidRPr="004C7DD6">
              <w:rPr>
                <w:b/>
                <w:bCs/>
                <w:i/>
                <w:iCs/>
              </w:rPr>
              <w:t>i vilket fall komplementaritet bör säkerställas</w:t>
            </w:r>
            <w:r w:rsidRPr="004C7DD6">
              <w:t>.</w:t>
            </w:r>
            <w:r w:rsidRPr="004C7DD6">
              <w:rPr>
                <w:b/>
                <w:i/>
              </w:rPr>
              <w:t> Unionsstödet bör syfta till att garantera lika tillgång och icke-diskriminering för tredjelandsmedborgare som är föremål för integrationsåtgärder. </w:t>
            </w:r>
          </w:p>
        </w:tc>
      </w:tr>
    </w:tbl>
    <w:p w14:paraId="350C537E"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34EBDA12" w14:textId="77777777" w:rsidR="00AC1860" w:rsidRPr="004C7DD6" w:rsidRDefault="00AC1860" w:rsidP="00AC1860">
      <w:r w:rsidRPr="004C7DD6">
        <w:rPr>
          <w:rStyle w:val="HideTWBExt"/>
        </w:rPr>
        <w:t>&lt;/Amend&gt;</w:t>
      </w:r>
    </w:p>
    <w:p w14:paraId="264F7992"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105</w:t>
      </w:r>
      <w:r w:rsidRPr="004C7DD6">
        <w:rPr>
          <w:rStyle w:val="HideTWBExt"/>
          <w:b w:val="0"/>
        </w:rPr>
        <w:t>&lt;/NumAm&gt;</w:t>
      </w:r>
    </w:p>
    <w:p w14:paraId="51F7AAC8" w14:textId="77777777" w:rsidR="00AC1860" w:rsidRPr="004C7DD6" w:rsidRDefault="00AC1860" w:rsidP="00AC1860">
      <w:pPr>
        <w:pStyle w:val="NormalBold"/>
      </w:pPr>
      <w:r w:rsidRPr="004C7DD6">
        <w:rPr>
          <w:rStyle w:val="HideTWBExt"/>
          <w:b w:val="0"/>
        </w:rPr>
        <w:t>&lt;RepeatBlock-By&gt;&lt;Members&gt;</w:t>
      </w:r>
      <w:r w:rsidRPr="004C7DD6">
        <w:t>Erik Kaliňák, Katarína Roth Neveďalová</w:t>
      </w:r>
      <w:r w:rsidRPr="004C7DD6">
        <w:rPr>
          <w:rStyle w:val="HideTWBExt"/>
          <w:b w:val="0"/>
        </w:rPr>
        <w:t>&lt;/Members&gt;</w:t>
      </w:r>
    </w:p>
    <w:p w14:paraId="255FA535" w14:textId="77777777" w:rsidR="00AC1860" w:rsidRPr="004C7DD6" w:rsidRDefault="00AC1860" w:rsidP="00AC1860">
      <w:pPr>
        <w:pStyle w:val="NormalBold"/>
      </w:pPr>
      <w:r w:rsidRPr="004C7DD6">
        <w:rPr>
          <w:rStyle w:val="HideTWBExt"/>
          <w:b w:val="0"/>
        </w:rPr>
        <w:t>&lt;/RepeatBlock-By&gt;</w:t>
      </w:r>
    </w:p>
    <w:p w14:paraId="6151A0F8"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13992536" w14:textId="77777777" w:rsidR="00AC1860" w:rsidRPr="004C7DD6" w:rsidRDefault="00AC1860" w:rsidP="00AC1860">
      <w:pPr>
        <w:pStyle w:val="NormalBold"/>
      </w:pPr>
      <w:r w:rsidRPr="004C7DD6">
        <w:rPr>
          <w:rStyle w:val="HideTWBExt"/>
          <w:b w:val="0"/>
        </w:rPr>
        <w:t>&lt;Article&gt;</w:t>
      </w:r>
      <w:r w:rsidRPr="004C7DD6">
        <w:t>Skäl 6 – stycke 2</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15973EAC" w14:textId="77777777" w:rsidTr="0025471F">
        <w:trPr>
          <w:trHeight w:hRule="exact" w:val="240"/>
          <w:jc w:val="center"/>
        </w:trPr>
        <w:tc>
          <w:tcPr>
            <w:tcW w:w="9752" w:type="dxa"/>
            <w:gridSpan w:val="2"/>
            <w:tcBorders>
              <w:top w:val="nil"/>
              <w:left w:val="nil"/>
              <w:bottom w:val="nil"/>
              <w:right w:val="nil"/>
            </w:tcBorders>
          </w:tcPr>
          <w:p w14:paraId="7535374B" w14:textId="77777777" w:rsidR="00AC1860" w:rsidRPr="004C7DD6" w:rsidRDefault="00AC1860" w:rsidP="0025471F"/>
        </w:tc>
      </w:tr>
      <w:tr w:rsidR="00AC1860" w:rsidRPr="004C7DD6" w14:paraId="3F4F0275" w14:textId="77777777" w:rsidTr="0025471F">
        <w:trPr>
          <w:trHeight w:val="240"/>
          <w:jc w:val="center"/>
        </w:trPr>
        <w:tc>
          <w:tcPr>
            <w:tcW w:w="4876" w:type="dxa"/>
            <w:tcBorders>
              <w:top w:val="nil"/>
              <w:left w:val="nil"/>
              <w:bottom w:val="nil"/>
              <w:right w:val="nil"/>
            </w:tcBorders>
          </w:tcPr>
          <w:p w14:paraId="664BFADD"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0BE3DAD6" w14:textId="77777777" w:rsidR="00AC1860" w:rsidRPr="004C7DD6" w:rsidRDefault="00AC1860" w:rsidP="0025471F">
            <w:pPr>
              <w:pStyle w:val="AmColumnHeading"/>
            </w:pPr>
            <w:r w:rsidRPr="004C7DD6">
              <w:t>Ändringsförslag</w:t>
            </w:r>
          </w:p>
        </w:tc>
      </w:tr>
      <w:tr w:rsidR="00AC1860" w:rsidRPr="004C7DD6" w14:paraId="15BACE1D" w14:textId="77777777" w:rsidTr="0025471F">
        <w:trPr>
          <w:jc w:val="center"/>
        </w:trPr>
        <w:tc>
          <w:tcPr>
            <w:tcW w:w="4876" w:type="dxa"/>
            <w:tcBorders>
              <w:top w:val="nil"/>
              <w:left w:val="nil"/>
              <w:bottom w:val="nil"/>
              <w:right w:val="nil"/>
            </w:tcBorders>
          </w:tcPr>
          <w:p w14:paraId="551E1D9E" w14:textId="77777777" w:rsidR="00AC1860" w:rsidRPr="004C7DD6" w:rsidRDefault="00AC1860" w:rsidP="0025471F">
            <w:pPr>
              <w:pStyle w:val="Normal6a"/>
            </w:pPr>
            <w:r w:rsidRPr="004C7DD6">
              <w:t>Unionsstödet enligt denna förordning bör finansiera åtgärder som är anpassade till tredjelandsmedborgares behov och som generellt sett genomförs i ett tidigt skede av integrationsprocessen samt övergripande åtgärder till stöd för medlemsstaternas kapacitet på integrationsområdet, medan mer långsiktiga insatser för tredjelandsmedborgare bör utföras med annat unionsstöd.</w:t>
            </w:r>
          </w:p>
        </w:tc>
        <w:tc>
          <w:tcPr>
            <w:tcW w:w="4876" w:type="dxa"/>
            <w:tcBorders>
              <w:top w:val="nil"/>
              <w:left w:val="nil"/>
              <w:bottom w:val="nil"/>
              <w:right w:val="nil"/>
            </w:tcBorders>
          </w:tcPr>
          <w:p w14:paraId="7F630B70" w14:textId="77777777" w:rsidR="00AC1860" w:rsidRPr="004C7DD6" w:rsidRDefault="00AC1860" w:rsidP="0025471F">
            <w:pPr>
              <w:pStyle w:val="Normal6a"/>
            </w:pPr>
            <w:r w:rsidRPr="004C7DD6">
              <w:t xml:space="preserve">Unionsstödet enligt denna förordning bör finansiera åtgärder som är anpassade till tredjelandsmedborgares behov och som generellt sett genomförs i ett tidigt skede av integrationsprocessen samt övergripande åtgärder till stöd för medlemsstaternas kapacitet på området integration, </w:t>
            </w:r>
            <w:r w:rsidRPr="004C7DD6">
              <w:rPr>
                <w:b/>
                <w:bCs/>
                <w:i/>
                <w:iCs/>
              </w:rPr>
              <w:t>med fokus på att främja självförsörjning, deltagande på arbetsmarknaden och efterlevnad av värdmedlemsstatens rättsordning</w:t>
            </w:r>
            <w:r w:rsidRPr="004C7DD6">
              <w:t>, medan mer långsiktiga insatser för tredjelandsmedborgare bör utföras med annat unionsstöd.</w:t>
            </w:r>
          </w:p>
        </w:tc>
      </w:tr>
    </w:tbl>
    <w:p w14:paraId="3A81DCEB"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{SK}</w:t>
      </w:r>
      <w:r w:rsidRPr="004C7DD6">
        <w:t>sk</w:t>
      </w:r>
      <w:r w:rsidRPr="004C7DD6">
        <w:rPr>
          <w:rStyle w:val="HideTWBExt"/>
        </w:rPr>
        <w:t>&lt;/Original&gt;</w:t>
      </w:r>
    </w:p>
    <w:p w14:paraId="2304E78F" w14:textId="77777777" w:rsidR="00AC1860" w:rsidRPr="004C7DD6" w:rsidRDefault="00AC1860" w:rsidP="00AC1860">
      <w:pPr>
        <w:pStyle w:val="AmJustTitle"/>
      </w:pPr>
      <w:r w:rsidRPr="004C7DD6">
        <w:rPr>
          <w:rStyle w:val="HideTWBExt"/>
          <w:i w:val="0"/>
        </w:rPr>
        <w:t>&lt;TitreJust&gt;</w:t>
      </w:r>
      <w:r w:rsidRPr="004C7DD6">
        <w:t>Motivering</w:t>
      </w:r>
      <w:r w:rsidRPr="004C7DD6">
        <w:rPr>
          <w:rStyle w:val="HideTWBExt"/>
          <w:i w:val="0"/>
        </w:rPr>
        <w:t>&lt;/TitreJust&gt;</w:t>
      </w:r>
    </w:p>
    <w:p w14:paraId="0E3417AB" w14:textId="77777777" w:rsidR="00AC1860" w:rsidRPr="004C7DD6" w:rsidRDefault="00AC1860" w:rsidP="00AC1860">
      <w:pPr>
        <w:pStyle w:val="AmJustText"/>
      </w:pPr>
      <w:r w:rsidRPr="004C7DD6">
        <w:t>Integration bör kopplas till självständighet, ekonomisk verksamhet och respekt för värdsamhällets regler. Stöd som finansieras av unionens medel bör bidra till dessa mål och främja social sammanhållning och en framgångsrik integration av personer som lagligen uppehåller sig på medlemsstaternas territorium.</w:t>
      </w:r>
    </w:p>
    <w:p w14:paraId="7F7CAFDE" w14:textId="77777777" w:rsidR="00AC1860" w:rsidRPr="004C7DD6" w:rsidRDefault="00AC1860" w:rsidP="00AC1860">
      <w:r w:rsidRPr="004C7DD6">
        <w:rPr>
          <w:rStyle w:val="HideTWBExt"/>
        </w:rPr>
        <w:t>&lt;/Amend&gt;</w:t>
      </w:r>
    </w:p>
    <w:p w14:paraId="6375BCEA"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106</w:t>
      </w:r>
      <w:r w:rsidRPr="004C7DD6">
        <w:rPr>
          <w:rStyle w:val="HideTWBExt"/>
          <w:b w:val="0"/>
        </w:rPr>
        <w:t>&lt;/NumAm&gt;</w:t>
      </w:r>
    </w:p>
    <w:p w14:paraId="36DD4E27" w14:textId="77777777" w:rsidR="00AC1860" w:rsidRPr="004C7DD6" w:rsidRDefault="00AC1860" w:rsidP="00AC1860">
      <w:pPr>
        <w:pStyle w:val="NormalBold"/>
      </w:pPr>
      <w:r w:rsidRPr="004C7DD6">
        <w:rPr>
          <w:rStyle w:val="HideTWBExt"/>
          <w:b w:val="0"/>
        </w:rPr>
        <w:t>&lt;RepeatBlock-By&gt;&lt;Members&gt;</w:t>
      </w:r>
      <w:r w:rsidRPr="004C7DD6">
        <w:t>Geadis Geadi</w:t>
      </w:r>
      <w:r w:rsidRPr="004C7DD6">
        <w:rPr>
          <w:rStyle w:val="HideTWBExt"/>
          <w:b w:val="0"/>
        </w:rPr>
        <w:t>&lt;/Members&gt;</w:t>
      </w:r>
    </w:p>
    <w:p w14:paraId="630BEC48" w14:textId="77777777" w:rsidR="00AC1860" w:rsidRPr="004C7DD6" w:rsidRDefault="00AC1860" w:rsidP="00AC1860">
      <w:pPr>
        <w:pStyle w:val="NormalBold"/>
      </w:pPr>
      <w:r w:rsidRPr="004C7DD6">
        <w:rPr>
          <w:rStyle w:val="HideTWBExt"/>
          <w:b w:val="0"/>
        </w:rPr>
        <w:t>&lt;/RepeatBlock-By&gt;</w:t>
      </w:r>
    </w:p>
    <w:p w14:paraId="5B74763F"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1DE944E7" w14:textId="77777777" w:rsidR="00AC1860" w:rsidRPr="004C7DD6" w:rsidRDefault="00AC1860" w:rsidP="00AC1860">
      <w:pPr>
        <w:pStyle w:val="NormalBold"/>
      </w:pPr>
      <w:r w:rsidRPr="004C7DD6">
        <w:rPr>
          <w:rStyle w:val="HideTWBExt"/>
          <w:b w:val="0"/>
        </w:rPr>
        <w:t>&lt;Article&gt;</w:t>
      </w:r>
      <w:r w:rsidRPr="004C7DD6">
        <w:t>Skäl 6 – stycke 2</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71285FCD" w14:textId="77777777" w:rsidTr="0025471F">
        <w:trPr>
          <w:trHeight w:hRule="exact" w:val="240"/>
          <w:jc w:val="center"/>
        </w:trPr>
        <w:tc>
          <w:tcPr>
            <w:tcW w:w="9752" w:type="dxa"/>
            <w:gridSpan w:val="2"/>
            <w:tcBorders>
              <w:top w:val="nil"/>
              <w:left w:val="nil"/>
              <w:bottom w:val="nil"/>
              <w:right w:val="nil"/>
            </w:tcBorders>
          </w:tcPr>
          <w:p w14:paraId="1905089E" w14:textId="77777777" w:rsidR="00AC1860" w:rsidRPr="004C7DD6" w:rsidRDefault="00AC1860" w:rsidP="0025471F"/>
        </w:tc>
      </w:tr>
      <w:tr w:rsidR="00AC1860" w:rsidRPr="004C7DD6" w14:paraId="06BD8607" w14:textId="77777777" w:rsidTr="0025471F">
        <w:trPr>
          <w:trHeight w:val="240"/>
          <w:jc w:val="center"/>
        </w:trPr>
        <w:tc>
          <w:tcPr>
            <w:tcW w:w="4876" w:type="dxa"/>
            <w:tcBorders>
              <w:top w:val="nil"/>
              <w:left w:val="nil"/>
              <w:bottom w:val="nil"/>
              <w:right w:val="nil"/>
            </w:tcBorders>
          </w:tcPr>
          <w:p w14:paraId="34F02379"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7B8DB74A" w14:textId="77777777" w:rsidR="00AC1860" w:rsidRPr="004C7DD6" w:rsidRDefault="00AC1860" w:rsidP="0025471F">
            <w:pPr>
              <w:pStyle w:val="AmColumnHeading"/>
            </w:pPr>
            <w:r w:rsidRPr="004C7DD6">
              <w:t>Ändringsförslag</w:t>
            </w:r>
          </w:p>
        </w:tc>
      </w:tr>
      <w:tr w:rsidR="00AC1860" w:rsidRPr="004C7DD6" w14:paraId="4BB2A92A" w14:textId="77777777" w:rsidTr="0025471F">
        <w:trPr>
          <w:jc w:val="center"/>
        </w:trPr>
        <w:tc>
          <w:tcPr>
            <w:tcW w:w="4876" w:type="dxa"/>
            <w:tcBorders>
              <w:top w:val="nil"/>
              <w:left w:val="nil"/>
              <w:bottom w:val="nil"/>
              <w:right w:val="nil"/>
            </w:tcBorders>
          </w:tcPr>
          <w:p w14:paraId="2FCB5CA3" w14:textId="77777777" w:rsidR="00AC1860" w:rsidRPr="004C7DD6" w:rsidRDefault="00AC1860" w:rsidP="0025471F">
            <w:pPr>
              <w:pStyle w:val="Normal6a"/>
            </w:pPr>
            <w:r w:rsidRPr="004C7DD6">
              <w:t>Unionsstödet enligt denna förordning bör finansiera åtgärder som är anpassade till tredjelandsmedborgares behov och som generellt sett genomförs i ett tidigt skede av integrationsprocessen samt övergripande åtgärder till stöd för medlemsstaternas kapacitet på integrationsområdet, medan mer långsiktiga insatser för tredjelandsmedborgare bör utföras med annat unionsstöd.</w:t>
            </w:r>
          </w:p>
        </w:tc>
        <w:tc>
          <w:tcPr>
            <w:tcW w:w="4876" w:type="dxa"/>
            <w:tcBorders>
              <w:top w:val="nil"/>
              <w:left w:val="nil"/>
              <w:bottom w:val="nil"/>
              <w:right w:val="nil"/>
            </w:tcBorders>
          </w:tcPr>
          <w:p w14:paraId="27ADA57E" w14:textId="77777777" w:rsidR="00AC1860" w:rsidRPr="004C7DD6" w:rsidRDefault="00AC1860" w:rsidP="0025471F">
            <w:pPr>
              <w:pStyle w:val="Normal6a"/>
            </w:pPr>
            <w:r w:rsidRPr="004C7DD6">
              <w:t xml:space="preserve">Unionsstödet enligt denna förordning bör finansiera åtgärder som är anpassade till </w:t>
            </w:r>
            <w:r w:rsidRPr="004C7DD6">
              <w:rPr>
                <w:b/>
                <w:bCs/>
                <w:i/>
                <w:iCs/>
              </w:rPr>
              <w:t>lagligt bosatta</w:t>
            </w:r>
            <w:r w:rsidRPr="004C7DD6">
              <w:t xml:space="preserve"> tredjelandsmedborgares behov och som generellt sett genomförs i ett tidigt skede av integrationsprocessen samt övergripande åtgärder till stöd för medlemsstaternas kapacitet på integrationsområdet, medan mer långsiktiga insatser för tredjelandsmedborgare bör utföras med annat unionsstöd.</w:t>
            </w:r>
          </w:p>
        </w:tc>
      </w:tr>
    </w:tbl>
    <w:p w14:paraId="20109AA9"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3809F62C" w14:textId="77777777" w:rsidR="00AC1860" w:rsidRPr="004C7DD6" w:rsidRDefault="00AC1860" w:rsidP="00AC1860">
      <w:r w:rsidRPr="004C7DD6">
        <w:rPr>
          <w:rStyle w:val="HideTWBExt"/>
        </w:rPr>
        <w:t>&lt;/Amend&gt;</w:t>
      </w:r>
    </w:p>
    <w:p w14:paraId="5251DB29"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107</w:t>
      </w:r>
      <w:r w:rsidRPr="004C7DD6">
        <w:rPr>
          <w:rStyle w:val="HideTWBExt"/>
          <w:b w:val="0"/>
        </w:rPr>
        <w:t>&lt;/NumAm&gt;</w:t>
      </w:r>
    </w:p>
    <w:p w14:paraId="2951A197" w14:textId="77777777" w:rsidR="00AC1860" w:rsidRPr="004C7DD6" w:rsidRDefault="00AC1860" w:rsidP="00AC1860">
      <w:pPr>
        <w:pStyle w:val="NormalBold"/>
      </w:pPr>
      <w:r w:rsidRPr="004C7DD6">
        <w:rPr>
          <w:rStyle w:val="HideTWBExt"/>
          <w:b w:val="0"/>
        </w:rPr>
        <w:t>&lt;RepeatBlock-By&gt;&lt;Members&gt;</w:t>
      </w:r>
      <w:r w:rsidRPr="004C7DD6">
        <w:t>Abir Al-Sahlani, Fabienne Keller, Jan-Christoph Oetjen, Irena Joveva, Raquel García Hermida-Van Der Walle</w:t>
      </w:r>
      <w:r w:rsidRPr="004C7DD6">
        <w:rPr>
          <w:rStyle w:val="HideTWBExt"/>
          <w:b w:val="0"/>
        </w:rPr>
        <w:t>&lt;/Members&gt;</w:t>
      </w:r>
    </w:p>
    <w:p w14:paraId="3BB0F4B3" w14:textId="77777777" w:rsidR="00AC1860" w:rsidRPr="004C7DD6" w:rsidRDefault="00AC1860" w:rsidP="00AC1860">
      <w:pPr>
        <w:pStyle w:val="NormalBold"/>
      </w:pPr>
      <w:r w:rsidRPr="004C7DD6">
        <w:rPr>
          <w:rStyle w:val="HideTWBExt"/>
          <w:b w:val="0"/>
        </w:rPr>
        <w:t>&lt;/RepeatBlock-By&gt;</w:t>
      </w:r>
    </w:p>
    <w:p w14:paraId="0EA83E83"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6772E601" w14:textId="77777777" w:rsidR="00AC1860" w:rsidRPr="004C7DD6" w:rsidRDefault="00AC1860" w:rsidP="00AC1860">
      <w:pPr>
        <w:pStyle w:val="NormalBold"/>
      </w:pPr>
      <w:r w:rsidRPr="004C7DD6">
        <w:rPr>
          <w:rStyle w:val="HideTWBExt"/>
          <w:b w:val="0"/>
        </w:rPr>
        <w:t>&lt;Article&gt;</w:t>
      </w:r>
      <w:r w:rsidRPr="004C7DD6">
        <w:t>Skäl 6 – stycke 2</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05957E43" w14:textId="77777777" w:rsidTr="0025471F">
        <w:trPr>
          <w:trHeight w:hRule="exact" w:val="240"/>
          <w:jc w:val="center"/>
        </w:trPr>
        <w:tc>
          <w:tcPr>
            <w:tcW w:w="9752" w:type="dxa"/>
            <w:gridSpan w:val="2"/>
            <w:tcBorders>
              <w:top w:val="nil"/>
              <w:left w:val="nil"/>
              <w:bottom w:val="nil"/>
              <w:right w:val="nil"/>
            </w:tcBorders>
          </w:tcPr>
          <w:p w14:paraId="3DEE99F7" w14:textId="77777777" w:rsidR="00AC1860" w:rsidRPr="004C7DD6" w:rsidRDefault="00AC1860" w:rsidP="0025471F"/>
        </w:tc>
      </w:tr>
      <w:tr w:rsidR="00AC1860" w:rsidRPr="004C7DD6" w14:paraId="7C716814" w14:textId="77777777" w:rsidTr="0025471F">
        <w:trPr>
          <w:trHeight w:val="240"/>
          <w:jc w:val="center"/>
        </w:trPr>
        <w:tc>
          <w:tcPr>
            <w:tcW w:w="4876" w:type="dxa"/>
            <w:tcBorders>
              <w:top w:val="nil"/>
              <w:left w:val="nil"/>
              <w:bottom w:val="nil"/>
              <w:right w:val="nil"/>
            </w:tcBorders>
          </w:tcPr>
          <w:p w14:paraId="53198889"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1597D274" w14:textId="77777777" w:rsidR="00AC1860" w:rsidRPr="004C7DD6" w:rsidRDefault="00AC1860" w:rsidP="0025471F">
            <w:pPr>
              <w:pStyle w:val="AmColumnHeading"/>
            </w:pPr>
            <w:r w:rsidRPr="004C7DD6">
              <w:t>Ändringsförslag</w:t>
            </w:r>
          </w:p>
        </w:tc>
      </w:tr>
      <w:tr w:rsidR="00AC1860" w:rsidRPr="004C7DD6" w14:paraId="0303D079" w14:textId="77777777" w:rsidTr="0025471F">
        <w:trPr>
          <w:jc w:val="center"/>
        </w:trPr>
        <w:tc>
          <w:tcPr>
            <w:tcW w:w="4876" w:type="dxa"/>
            <w:tcBorders>
              <w:top w:val="nil"/>
              <w:left w:val="nil"/>
              <w:bottom w:val="nil"/>
              <w:right w:val="nil"/>
            </w:tcBorders>
          </w:tcPr>
          <w:p w14:paraId="25B2D375" w14:textId="77777777" w:rsidR="00AC1860" w:rsidRPr="004C7DD6" w:rsidRDefault="00AC1860" w:rsidP="0025471F">
            <w:pPr>
              <w:pStyle w:val="Normal6a"/>
            </w:pPr>
            <w:r w:rsidRPr="004C7DD6">
              <w:t xml:space="preserve">Unionsstödet enligt denna förordning bör finansiera åtgärder som är anpassade till tredjelandsmedborgares behov och som generellt sett genomförs </w:t>
            </w:r>
            <w:r w:rsidRPr="004C7DD6">
              <w:rPr>
                <w:b/>
                <w:bCs/>
                <w:i/>
                <w:iCs/>
              </w:rPr>
              <w:t>i ett tidigt skede av</w:t>
            </w:r>
            <w:r w:rsidRPr="004C7DD6">
              <w:t xml:space="preserve"> integrationsprocessen samt övergripande åtgärder till stöd för medlemsstaternas kapacitet på integrationsområdet, medan mer långsiktiga insatser för tredjelandsmedborgare </w:t>
            </w:r>
            <w:r w:rsidRPr="004C7DD6">
              <w:rPr>
                <w:b/>
                <w:bCs/>
                <w:i/>
                <w:iCs/>
              </w:rPr>
              <w:t>bör</w:t>
            </w:r>
            <w:r w:rsidRPr="004C7DD6">
              <w:t xml:space="preserve"> utföras med annat unionsstöd.</w:t>
            </w:r>
          </w:p>
        </w:tc>
        <w:tc>
          <w:tcPr>
            <w:tcW w:w="4876" w:type="dxa"/>
            <w:tcBorders>
              <w:top w:val="nil"/>
              <w:left w:val="nil"/>
              <w:bottom w:val="nil"/>
              <w:right w:val="nil"/>
            </w:tcBorders>
          </w:tcPr>
          <w:p w14:paraId="586703A6" w14:textId="77777777" w:rsidR="00AC1860" w:rsidRPr="004C7DD6" w:rsidRDefault="00AC1860" w:rsidP="0025471F">
            <w:pPr>
              <w:pStyle w:val="Normal6a"/>
            </w:pPr>
            <w:r w:rsidRPr="004C7DD6">
              <w:t xml:space="preserve">Unionsstödet enligt denna förordning bör finansiera åtgärder som är anpassade till tredjelandsmedborgares behov och som generellt sett genomförs </w:t>
            </w:r>
            <w:r w:rsidRPr="004C7DD6">
              <w:rPr>
                <w:b/>
                <w:bCs/>
                <w:i/>
                <w:iCs/>
              </w:rPr>
              <w:t>under</w:t>
            </w:r>
            <w:r w:rsidRPr="004C7DD6">
              <w:t xml:space="preserve"> integrationsprocessen samt övergripande åtgärder till stöd för medlemsstaternas kapacitet på integrationsområdet, medan mer långsiktiga insatser för tredjelandsmedborgare </w:t>
            </w:r>
            <w:r w:rsidRPr="004C7DD6">
              <w:rPr>
                <w:b/>
                <w:bCs/>
                <w:i/>
                <w:iCs/>
              </w:rPr>
              <w:t>kan</w:t>
            </w:r>
            <w:r w:rsidRPr="004C7DD6">
              <w:t xml:space="preserve"> utföras med annat unionsstöd.</w:t>
            </w:r>
          </w:p>
        </w:tc>
      </w:tr>
    </w:tbl>
    <w:p w14:paraId="44616B47"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685D5AE9" w14:textId="77777777" w:rsidR="00AC1860" w:rsidRPr="004C7DD6" w:rsidRDefault="00AC1860" w:rsidP="00AC1860">
      <w:r w:rsidRPr="004C7DD6">
        <w:rPr>
          <w:rStyle w:val="HideTWBExt"/>
        </w:rPr>
        <w:t>&lt;/Amend&gt;</w:t>
      </w:r>
    </w:p>
    <w:p w14:paraId="11AE458F"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108</w:t>
      </w:r>
      <w:r w:rsidRPr="004C7DD6">
        <w:rPr>
          <w:rStyle w:val="HideTWBExt"/>
          <w:b w:val="0"/>
        </w:rPr>
        <w:t>&lt;/NumAm&gt;</w:t>
      </w:r>
    </w:p>
    <w:p w14:paraId="65AF271C" w14:textId="77777777" w:rsidR="00AC1860" w:rsidRPr="004C7DD6" w:rsidRDefault="00AC1860" w:rsidP="00AC1860">
      <w:pPr>
        <w:pStyle w:val="NormalBold"/>
      </w:pPr>
      <w:r w:rsidRPr="004C7DD6">
        <w:rPr>
          <w:rStyle w:val="HideTWBExt"/>
          <w:b w:val="0"/>
        </w:rPr>
        <w:t>&lt;RepeatBlock-By&gt;&lt;Members&gt;</w:t>
      </w:r>
      <w:r w:rsidRPr="004C7DD6">
        <w:t>Geadis Geadi</w:t>
      </w:r>
      <w:r w:rsidRPr="004C7DD6">
        <w:rPr>
          <w:rStyle w:val="HideTWBExt"/>
          <w:b w:val="0"/>
        </w:rPr>
        <w:t>&lt;/Members&gt;</w:t>
      </w:r>
    </w:p>
    <w:p w14:paraId="0B7C44CD" w14:textId="77777777" w:rsidR="00AC1860" w:rsidRPr="004C7DD6" w:rsidRDefault="00AC1860" w:rsidP="00AC1860">
      <w:pPr>
        <w:pStyle w:val="NormalBold"/>
      </w:pPr>
      <w:r w:rsidRPr="004C7DD6">
        <w:rPr>
          <w:rStyle w:val="HideTWBExt"/>
          <w:b w:val="0"/>
        </w:rPr>
        <w:t>&lt;/RepeatBlock-By&gt;</w:t>
      </w:r>
    </w:p>
    <w:p w14:paraId="396827F7"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6BD2111C" w14:textId="77777777" w:rsidR="00AC1860" w:rsidRPr="004C7DD6" w:rsidRDefault="00AC1860" w:rsidP="00AC1860">
      <w:pPr>
        <w:pStyle w:val="NormalBold"/>
      </w:pPr>
      <w:r w:rsidRPr="004C7DD6">
        <w:rPr>
          <w:rStyle w:val="HideTWBExt"/>
          <w:b w:val="0"/>
        </w:rPr>
        <w:t>&lt;Article&gt;</w:t>
      </w:r>
      <w:r w:rsidRPr="004C7DD6">
        <w:t>Skäl 6 – stycke 2a (nytt)</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685A390A" w14:textId="77777777" w:rsidTr="0025471F">
        <w:trPr>
          <w:trHeight w:hRule="exact" w:val="240"/>
          <w:jc w:val="center"/>
        </w:trPr>
        <w:tc>
          <w:tcPr>
            <w:tcW w:w="9752" w:type="dxa"/>
            <w:gridSpan w:val="2"/>
            <w:tcBorders>
              <w:top w:val="nil"/>
              <w:left w:val="nil"/>
              <w:bottom w:val="nil"/>
              <w:right w:val="nil"/>
            </w:tcBorders>
          </w:tcPr>
          <w:p w14:paraId="74E74BF7" w14:textId="77777777" w:rsidR="00AC1860" w:rsidRPr="004C7DD6" w:rsidRDefault="00AC1860" w:rsidP="0025471F"/>
        </w:tc>
      </w:tr>
      <w:tr w:rsidR="00AC1860" w:rsidRPr="004C7DD6" w14:paraId="7E255164" w14:textId="77777777" w:rsidTr="0025471F">
        <w:trPr>
          <w:trHeight w:val="240"/>
          <w:jc w:val="center"/>
        </w:trPr>
        <w:tc>
          <w:tcPr>
            <w:tcW w:w="4876" w:type="dxa"/>
            <w:tcBorders>
              <w:top w:val="nil"/>
              <w:left w:val="nil"/>
              <w:bottom w:val="nil"/>
              <w:right w:val="nil"/>
            </w:tcBorders>
          </w:tcPr>
          <w:p w14:paraId="684B2DA4"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2722D3D5" w14:textId="77777777" w:rsidR="00AC1860" w:rsidRPr="004C7DD6" w:rsidRDefault="00AC1860" w:rsidP="0025471F">
            <w:pPr>
              <w:pStyle w:val="AmColumnHeading"/>
            </w:pPr>
            <w:r w:rsidRPr="004C7DD6">
              <w:t>Ändringsförslag</w:t>
            </w:r>
          </w:p>
        </w:tc>
      </w:tr>
      <w:tr w:rsidR="00AC1860" w:rsidRPr="004C7DD6" w14:paraId="3EE3F02E" w14:textId="77777777" w:rsidTr="0025471F">
        <w:trPr>
          <w:jc w:val="center"/>
        </w:trPr>
        <w:tc>
          <w:tcPr>
            <w:tcW w:w="4876" w:type="dxa"/>
            <w:tcBorders>
              <w:top w:val="nil"/>
              <w:left w:val="nil"/>
              <w:bottom w:val="nil"/>
              <w:right w:val="nil"/>
            </w:tcBorders>
          </w:tcPr>
          <w:p w14:paraId="78B06050" w14:textId="77777777" w:rsidR="00AC1860" w:rsidRPr="004C7DD6" w:rsidRDefault="00AC1860" w:rsidP="0025471F">
            <w:pPr>
              <w:pStyle w:val="Normal6a"/>
            </w:pPr>
          </w:p>
        </w:tc>
        <w:tc>
          <w:tcPr>
            <w:tcW w:w="4876" w:type="dxa"/>
            <w:tcBorders>
              <w:top w:val="nil"/>
              <w:left w:val="nil"/>
              <w:bottom w:val="nil"/>
              <w:right w:val="nil"/>
            </w:tcBorders>
          </w:tcPr>
          <w:p w14:paraId="216BC7FD" w14:textId="77777777" w:rsidR="00AC1860" w:rsidRPr="004C7DD6" w:rsidRDefault="00AC1860" w:rsidP="0025471F">
            <w:pPr>
              <w:pStyle w:val="Normal6a"/>
            </w:pPr>
            <w:r w:rsidRPr="004C7DD6">
              <w:rPr>
                <w:b/>
                <w:i/>
              </w:rPr>
              <w:t>Unionsstödet enligt denna förordning bör finansiera åtgärder som är särskilt anpassade till de europeiska medborgarnas behov och stödja medlemsstaternas kapacitet på området förebyggande åtgärder och lämpliga kontroller, vilket skapar en känsla av trygghet för unionsmedborgarna.</w:t>
            </w:r>
          </w:p>
        </w:tc>
      </w:tr>
    </w:tbl>
    <w:p w14:paraId="4981E230"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{EL}</w:t>
      </w:r>
      <w:r w:rsidRPr="004C7DD6">
        <w:t>el</w:t>
      </w:r>
      <w:r w:rsidRPr="004C7DD6">
        <w:rPr>
          <w:rStyle w:val="HideTWBExt"/>
        </w:rPr>
        <w:t>&lt;/Original&gt;</w:t>
      </w:r>
    </w:p>
    <w:p w14:paraId="16CF1E3C" w14:textId="77777777" w:rsidR="00AC1860" w:rsidRPr="004C7DD6" w:rsidRDefault="00AC1860" w:rsidP="00AC1860">
      <w:r w:rsidRPr="004C7DD6">
        <w:rPr>
          <w:rStyle w:val="HideTWBExt"/>
        </w:rPr>
        <w:t>&lt;/Amend&gt;</w:t>
      </w:r>
    </w:p>
    <w:p w14:paraId="5A710204"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109</w:t>
      </w:r>
      <w:r w:rsidRPr="004C7DD6">
        <w:rPr>
          <w:rStyle w:val="HideTWBExt"/>
          <w:b w:val="0"/>
        </w:rPr>
        <w:t>&lt;/NumAm&gt;</w:t>
      </w:r>
    </w:p>
    <w:p w14:paraId="3C673B4E" w14:textId="77777777" w:rsidR="00AC1860" w:rsidRPr="004C7DD6" w:rsidRDefault="00AC1860" w:rsidP="00AC1860">
      <w:pPr>
        <w:pStyle w:val="NormalBold"/>
      </w:pPr>
      <w:r w:rsidRPr="004C7DD6">
        <w:rPr>
          <w:rStyle w:val="HideTWBExt"/>
          <w:b w:val="0"/>
        </w:rPr>
        <w:t>&lt;RepeatBlock-By&gt;&lt;Members&gt;</w:t>
      </w:r>
      <w:r w:rsidRPr="004C7DD6">
        <w:t>Anna Strolenberg</w:t>
      </w:r>
      <w:r w:rsidRPr="004C7DD6">
        <w:rPr>
          <w:rStyle w:val="HideTWBExt"/>
          <w:b w:val="0"/>
        </w:rPr>
        <w:t>&lt;/Members&gt;</w:t>
      </w:r>
    </w:p>
    <w:p w14:paraId="5F5AEFBB" w14:textId="77777777" w:rsidR="00AC1860" w:rsidRPr="004C7DD6" w:rsidRDefault="00AC1860" w:rsidP="00AC1860">
      <w:pPr>
        <w:pStyle w:val="NormalBold"/>
      </w:pPr>
      <w:r w:rsidRPr="004C7DD6">
        <w:rPr>
          <w:rStyle w:val="HideTWBExt"/>
          <w:b w:val="0"/>
        </w:rPr>
        <w:t>&lt;/RepeatBlock-By&gt;</w:t>
      </w:r>
    </w:p>
    <w:p w14:paraId="3EABD551"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61234BFB" w14:textId="77777777" w:rsidR="00AC1860" w:rsidRPr="004C7DD6" w:rsidRDefault="00AC1860" w:rsidP="00AC1860">
      <w:pPr>
        <w:pStyle w:val="NormalBold"/>
      </w:pPr>
      <w:r w:rsidRPr="004C7DD6">
        <w:rPr>
          <w:rStyle w:val="HideTWBExt"/>
          <w:b w:val="0"/>
        </w:rPr>
        <w:t>&lt;Article&gt;</w:t>
      </w:r>
      <w:r w:rsidRPr="004C7DD6">
        <w:t>Skäl 6a (nytt)</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44D0D6F1" w14:textId="77777777" w:rsidTr="0025471F">
        <w:trPr>
          <w:trHeight w:hRule="exact" w:val="240"/>
          <w:jc w:val="center"/>
        </w:trPr>
        <w:tc>
          <w:tcPr>
            <w:tcW w:w="9752" w:type="dxa"/>
            <w:gridSpan w:val="2"/>
            <w:tcBorders>
              <w:top w:val="nil"/>
              <w:left w:val="nil"/>
              <w:bottom w:val="nil"/>
              <w:right w:val="nil"/>
            </w:tcBorders>
          </w:tcPr>
          <w:p w14:paraId="2226C7EF" w14:textId="77777777" w:rsidR="00AC1860" w:rsidRPr="004C7DD6" w:rsidRDefault="00AC1860" w:rsidP="0025471F"/>
        </w:tc>
      </w:tr>
      <w:tr w:rsidR="00AC1860" w:rsidRPr="004C7DD6" w14:paraId="191464CA" w14:textId="77777777" w:rsidTr="0025471F">
        <w:trPr>
          <w:trHeight w:val="240"/>
          <w:jc w:val="center"/>
        </w:trPr>
        <w:tc>
          <w:tcPr>
            <w:tcW w:w="4876" w:type="dxa"/>
            <w:tcBorders>
              <w:top w:val="nil"/>
              <w:left w:val="nil"/>
              <w:bottom w:val="nil"/>
              <w:right w:val="nil"/>
            </w:tcBorders>
          </w:tcPr>
          <w:p w14:paraId="1AD2C175"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22545A2E" w14:textId="77777777" w:rsidR="00AC1860" w:rsidRPr="004C7DD6" w:rsidRDefault="00AC1860" w:rsidP="0025471F">
            <w:pPr>
              <w:pStyle w:val="AmColumnHeading"/>
            </w:pPr>
            <w:r w:rsidRPr="004C7DD6">
              <w:t>Ändringsförslag</w:t>
            </w:r>
          </w:p>
        </w:tc>
      </w:tr>
      <w:tr w:rsidR="00AC1860" w:rsidRPr="004C7DD6" w14:paraId="25EB6686" w14:textId="77777777" w:rsidTr="0025471F">
        <w:trPr>
          <w:jc w:val="center"/>
        </w:trPr>
        <w:tc>
          <w:tcPr>
            <w:tcW w:w="4876" w:type="dxa"/>
            <w:tcBorders>
              <w:top w:val="nil"/>
              <w:left w:val="nil"/>
              <w:bottom w:val="nil"/>
              <w:right w:val="nil"/>
            </w:tcBorders>
          </w:tcPr>
          <w:p w14:paraId="3E6B5733" w14:textId="77777777" w:rsidR="00AC1860" w:rsidRPr="004C7DD6" w:rsidRDefault="00AC1860" w:rsidP="0025471F">
            <w:pPr>
              <w:pStyle w:val="Normal6a"/>
            </w:pPr>
          </w:p>
        </w:tc>
        <w:tc>
          <w:tcPr>
            <w:tcW w:w="4876" w:type="dxa"/>
            <w:tcBorders>
              <w:top w:val="nil"/>
              <w:left w:val="nil"/>
              <w:bottom w:val="nil"/>
              <w:right w:val="nil"/>
            </w:tcBorders>
          </w:tcPr>
          <w:p w14:paraId="36FD13BF" w14:textId="77777777" w:rsidR="00AC1860" w:rsidRPr="004C7DD6" w:rsidRDefault="00AC1860" w:rsidP="0025471F">
            <w:pPr>
              <w:pStyle w:val="Normal6a"/>
            </w:pPr>
            <w:r w:rsidRPr="004C7DD6">
              <w:rPr>
                <w:b/>
                <w:i/>
              </w:rPr>
              <w:t>(6a)</w:t>
            </w:r>
            <w:r w:rsidRPr="004C7DD6">
              <w:tab/>
            </w:r>
            <w:r w:rsidRPr="004C7DD6">
              <w:rPr>
                <w:b/>
                <w:i/>
              </w:rPr>
              <w:t>Eftersom unionen och medlemsstaterna står inför en ökande brist på arbetskraft och kompetens samt växande demografiska utmaningar bör unionsstödet enligt denna förordning bidra till utvecklingen av rättvisa, effektiva och hållbara kanaler för laglig migration, i linje med medlemsstaternas ekonomiska och sociala behov. Sådant stöd bör bidra till att göra unionen mer attraktiv för tredjelandsmedborgare med relevant kompetens på alla nivåer, underlätta inkludering på arbetsmarknaden och rättvisa rekryteringsmetoder, bidra till att förhindra utnyttjande av arbetskraft och skydda tredjelandsmedborgares rättigheter.</w:t>
            </w:r>
          </w:p>
        </w:tc>
      </w:tr>
    </w:tbl>
    <w:p w14:paraId="52C8D7E1"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7E0EAB3A" w14:textId="77777777" w:rsidR="00AC1860" w:rsidRPr="004C7DD6" w:rsidRDefault="00AC1860" w:rsidP="00AC1860">
      <w:r w:rsidRPr="004C7DD6">
        <w:rPr>
          <w:rStyle w:val="HideTWBExt"/>
        </w:rPr>
        <w:t>&lt;/Amend&gt;</w:t>
      </w:r>
    </w:p>
    <w:p w14:paraId="5C0C62E1"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110</w:t>
      </w:r>
      <w:r w:rsidRPr="004C7DD6">
        <w:rPr>
          <w:rStyle w:val="HideTWBExt"/>
          <w:b w:val="0"/>
        </w:rPr>
        <w:t>&lt;/NumAm&gt;</w:t>
      </w:r>
    </w:p>
    <w:p w14:paraId="623A3877" w14:textId="77777777" w:rsidR="00AC1860" w:rsidRPr="004C7DD6" w:rsidRDefault="00AC1860" w:rsidP="00AC1860">
      <w:pPr>
        <w:pStyle w:val="NormalBold"/>
      </w:pPr>
      <w:r w:rsidRPr="004C7DD6">
        <w:rPr>
          <w:rStyle w:val="HideTWBExt"/>
          <w:b w:val="0"/>
        </w:rPr>
        <w:t>&lt;RepeatBlock-By&gt;&lt;Members&gt;</w:t>
      </w:r>
      <w:r w:rsidRPr="004C7DD6">
        <w:t>Loucas Fourlas, Fredis Beleris, Elissavet Vozemberg-Vrionidi, Tomáš Zdechovský, Alice Teodorescu Måwe, Loránt Vincze, Henrik Dahl, Emil Radev</w:t>
      </w:r>
      <w:r w:rsidRPr="004C7DD6">
        <w:rPr>
          <w:rStyle w:val="HideTWBExt"/>
          <w:b w:val="0"/>
        </w:rPr>
        <w:t>&lt;/Members&gt;</w:t>
      </w:r>
    </w:p>
    <w:p w14:paraId="6E950831" w14:textId="77777777" w:rsidR="00AC1860" w:rsidRPr="004C7DD6" w:rsidRDefault="00AC1860" w:rsidP="00AC1860">
      <w:pPr>
        <w:pStyle w:val="NormalBold"/>
      </w:pPr>
      <w:r w:rsidRPr="004C7DD6">
        <w:rPr>
          <w:rStyle w:val="HideTWBExt"/>
          <w:b w:val="0"/>
        </w:rPr>
        <w:t>&lt;/RepeatBlock-By&gt;</w:t>
      </w:r>
    </w:p>
    <w:p w14:paraId="66682D45"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459D9871" w14:textId="77777777" w:rsidR="00AC1860" w:rsidRPr="004C7DD6" w:rsidRDefault="00AC1860" w:rsidP="00AC1860">
      <w:pPr>
        <w:pStyle w:val="NormalBold"/>
      </w:pPr>
      <w:r w:rsidRPr="004C7DD6">
        <w:rPr>
          <w:rStyle w:val="HideTWBExt"/>
          <w:b w:val="0"/>
        </w:rPr>
        <w:t>&lt;Article&gt;</w:t>
      </w:r>
      <w:r w:rsidRPr="004C7DD6">
        <w:t>Skäl 6a (nytt)</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4ACA5AD2" w14:textId="77777777" w:rsidTr="0025471F">
        <w:trPr>
          <w:trHeight w:hRule="exact" w:val="240"/>
          <w:jc w:val="center"/>
        </w:trPr>
        <w:tc>
          <w:tcPr>
            <w:tcW w:w="9752" w:type="dxa"/>
            <w:gridSpan w:val="2"/>
            <w:tcBorders>
              <w:top w:val="nil"/>
              <w:left w:val="nil"/>
              <w:bottom w:val="nil"/>
              <w:right w:val="nil"/>
            </w:tcBorders>
          </w:tcPr>
          <w:p w14:paraId="49EE01DD" w14:textId="77777777" w:rsidR="00AC1860" w:rsidRPr="004C7DD6" w:rsidRDefault="00AC1860" w:rsidP="0025471F"/>
        </w:tc>
      </w:tr>
      <w:tr w:rsidR="00AC1860" w:rsidRPr="004C7DD6" w14:paraId="02A9B4A4" w14:textId="77777777" w:rsidTr="0025471F">
        <w:trPr>
          <w:trHeight w:val="240"/>
          <w:jc w:val="center"/>
        </w:trPr>
        <w:tc>
          <w:tcPr>
            <w:tcW w:w="4876" w:type="dxa"/>
            <w:tcBorders>
              <w:top w:val="nil"/>
              <w:left w:val="nil"/>
              <w:bottom w:val="nil"/>
              <w:right w:val="nil"/>
            </w:tcBorders>
          </w:tcPr>
          <w:p w14:paraId="500AF478"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4F5172B0" w14:textId="77777777" w:rsidR="00AC1860" w:rsidRPr="004C7DD6" w:rsidRDefault="00AC1860" w:rsidP="0025471F">
            <w:pPr>
              <w:pStyle w:val="AmColumnHeading"/>
            </w:pPr>
            <w:r w:rsidRPr="004C7DD6">
              <w:t>Ändringsförslag</w:t>
            </w:r>
          </w:p>
        </w:tc>
      </w:tr>
      <w:tr w:rsidR="00AC1860" w:rsidRPr="004C7DD6" w14:paraId="22887B1D" w14:textId="77777777" w:rsidTr="0025471F">
        <w:trPr>
          <w:jc w:val="center"/>
        </w:trPr>
        <w:tc>
          <w:tcPr>
            <w:tcW w:w="4876" w:type="dxa"/>
            <w:tcBorders>
              <w:top w:val="nil"/>
              <w:left w:val="nil"/>
              <w:bottom w:val="nil"/>
              <w:right w:val="nil"/>
            </w:tcBorders>
          </w:tcPr>
          <w:p w14:paraId="43839DDE" w14:textId="77777777" w:rsidR="00AC1860" w:rsidRPr="004C7DD6" w:rsidRDefault="00AC1860" w:rsidP="0025471F">
            <w:pPr>
              <w:pStyle w:val="Normal6a"/>
            </w:pPr>
          </w:p>
        </w:tc>
        <w:tc>
          <w:tcPr>
            <w:tcW w:w="4876" w:type="dxa"/>
            <w:tcBorders>
              <w:top w:val="nil"/>
              <w:left w:val="nil"/>
              <w:bottom w:val="nil"/>
              <w:right w:val="nil"/>
            </w:tcBorders>
          </w:tcPr>
          <w:p w14:paraId="2B4C2086" w14:textId="77777777" w:rsidR="00AC1860" w:rsidRPr="004C7DD6" w:rsidRDefault="00AC1860" w:rsidP="0025471F">
            <w:pPr>
              <w:pStyle w:val="Normal6a"/>
            </w:pPr>
            <w:r w:rsidRPr="004C7DD6">
              <w:rPr>
                <w:b/>
                <w:i/>
              </w:rPr>
              <w:t>(6a)</w:t>
            </w:r>
            <w:r w:rsidRPr="004C7DD6">
              <w:tab/>
            </w:r>
            <w:r w:rsidRPr="004C7DD6">
              <w:rPr>
                <w:b/>
                <w:i/>
              </w:rPr>
              <w:t>Med tanke på migrationsutmaningarnas föränderliga karaktär och behovet av en effektiv och hållbar migrationshantering bör unionsstödet kunna bidra till utveckling, testning och genomförande av innovativa lösningar, i fullständig överensstämmelse med unionsrätten och internationell rätt. Sådana lösningar kan stödja insatser för att förhindra irreguljär migration, förbättra förfarandena för återvändande och återtagande, minska trycket på medlemsstater som står inför oproportionerliga migrationsströmmar och öka den övergripande effektiviteten i unionens ram för migrationshantering.</w:t>
            </w:r>
          </w:p>
        </w:tc>
      </w:tr>
    </w:tbl>
    <w:p w14:paraId="68E7D77B"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2142829F" w14:textId="77777777" w:rsidR="00AC1860" w:rsidRPr="004C7DD6" w:rsidRDefault="00AC1860" w:rsidP="00AC1860">
      <w:r w:rsidRPr="004C7DD6">
        <w:rPr>
          <w:rStyle w:val="HideTWBExt"/>
        </w:rPr>
        <w:t>&lt;/Amend&gt;</w:t>
      </w:r>
    </w:p>
    <w:p w14:paraId="073F9CBD"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111</w:t>
      </w:r>
      <w:r w:rsidRPr="004C7DD6">
        <w:rPr>
          <w:rStyle w:val="HideTWBExt"/>
          <w:b w:val="0"/>
        </w:rPr>
        <w:t>&lt;/NumAm&gt;</w:t>
      </w:r>
    </w:p>
    <w:p w14:paraId="2E6CB522" w14:textId="77777777" w:rsidR="00AC1860" w:rsidRPr="004C7DD6" w:rsidRDefault="00AC1860" w:rsidP="00AC1860">
      <w:pPr>
        <w:pStyle w:val="NormalBold"/>
      </w:pPr>
      <w:r w:rsidRPr="004C7DD6">
        <w:rPr>
          <w:rStyle w:val="HideTWBExt"/>
          <w:b w:val="0"/>
        </w:rPr>
        <w:t>&lt;RepeatBlock-By&gt;&lt;Members&gt;</w:t>
      </w:r>
      <w:r w:rsidRPr="004C7DD6">
        <w:t>Anna Strolenberg</w:t>
      </w:r>
      <w:r w:rsidRPr="004C7DD6">
        <w:rPr>
          <w:rStyle w:val="HideTWBExt"/>
          <w:b w:val="0"/>
        </w:rPr>
        <w:t>&lt;/Members&gt;</w:t>
      </w:r>
    </w:p>
    <w:p w14:paraId="1B6DB537" w14:textId="77777777" w:rsidR="00AC1860" w:rsidRPr="004C7DD6" w:rsidRDefault="00AC1860" w:rsidP="00AC1860">
      <w:pPr>
        <w:pStyle w:val="NormalBold"/>
      </w:pPr>
      <w:r w:rsidRPr="004C7DD6">
        <w:rPr>
          <w:rStyle w:val="HideTWBExt"/>
          <w:b w:val="0"/>
        </w:rPr>
        <w:t>&lt;/RepeatBlock-By&gt;</w:t>
      </w:r>
    </w:p>
    <w:p w14:paraId="5ACDCCFB"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243D9665" w14:textId="77777777" w:rsidR="00AC1860" w:rsidRPr="004C7DD6" w:rsidRDefault="00AC1860" w:rsidP="00AC1860">
      <w:pPr>
        <w:pStyle w:val="NormalBold"/>
      </w:pPr>
      <w:r w:rsidRPr="004C7DD6">
        <w:rPr>
          <w:rStyle w:val="HideTWBExt"/>
          <w:b w:val="0"/>
        </w:rPr>
        <w:t>&lt;Article&gt;</w:t>
      </w:r>
      <w:r w:rsidRPr="004C7DD6">
        <w:t>Skäl 7</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719307A9" w14:textId="77777777" w:rsidTr="0025471F">
        <w:trPr>
          <w:trHeight w:hRule="exact" w:val="240"/>
          <w:jc w:val="center"/>
        </w:trPr>
        <w:tc>
          <w:tcPr>
            <w:tcW w:w="9752" w:type="dxa"/>
            <w:gridSpan w:val="2"/>
            <w:tcBorders>
              <w:top w:val="nil"/>
              <w:left w:val="nil"/>
              <w:bottom w:val="nil"/>
              <w:right w:val="nil"/>
            </w:tcBorders>
          </w:tcPr>
          <w:p w14:paraId="69BF7908" w14:textId="77777777" w:rsidR="00AC1860" w:rsidRPr="004C7DD6" w:rsidRDefault="00AC1860" w:rsidP="0025471F"/>
        </w:tc>
      </w:tr>
      <w:tr w:rsidR="00AC1860" w:rsidRPr="004C7DD6" w14:paraId="50661C38" w14:textId="77777777" w:rsidTr="0025471F">
        <w:trPr>
          <w:trHeight w:val="240"/>
          <w:jc w:val="center"/>
        </w:trPr>
        <w:tc>
          <w:tcPr>
            <w:tcW w:w="4876" w:type="dxa"/>
            <w:tcBorders>
              <w:top w:val="nil"/>
              <w:left w:val="nil"/>
              <w:bottom w:val="nil"/>
              <w:right w:val="nil"/>
            </w:tcBorders>
          </w:tcPr>
          <w:p w14:paraId="3099E3D8"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1AC69C47" w14:textId="77777777" w:rsidR="00AC1860" w:rsidRPr="004C7DD6" w:rsidRDefault="00AC1860" w:rsidP="0025471F">
            <w:pPr>
              <w:pStyle w:val="AmColumnHeading"/>
            </w:pPr>
            <w:r w:rsidRPr="004C7DD6">
              <w:t>Ändringsförslag</w:t>
            </w:r>
          </w:p>
        </w:tc>
      </w:tr>
      <w:tr w:rsidR="00AC1860" w:rsidRPr="004C7DD6" w14:paraId="52DC879E" w14:textId="77777777" w:rsidTr="0025471F">
        <w:trPr>
          <w:jc w:val="center"/>
        </w:trPr>
        <w:tc>
          <w:tcPr>
            <w:tcW w:w="4876" w:type="dxa"/>
            <w:tcBorders>
              <w:top w:val="nil"/>
              <w:left w:val="nil"/>
              <w:bottom w:val="nil"/>
              <w:right w:val="nil"/>
            </w:tcBorders>
          </w:tcPr>
          <w:p w14:paraId="785574AB" w14:textId="77777777" w:rsidR="00AC1860" w:rsidRPr="004C7DD6" w:rsidRDefault="00AC1860" w:rsidP="0025471F">
            <w:pPr>
              <w:pStyle w:val="Normal6a"/>
            </w:pPr>
            <w:r w:rsidRPr="004C7DD6">
              <w:t>7.</w:t>
            </w:r>
            <w:r w:rsidRPr="004C7DD6">
              <w:tab/>
              <w:t xml:space="preserve">Eftersom utmaningarna på migrations- </w:t>
            </w:r>
            <w:r w:rsidRPr="004C7DD6">
              <w:rPr>
                <w:b/>
                <w:bCs/>
                <w:i/>
                <w:iCs/>
              </w:rPr>
              <w:t>och</w:t>
            </w:r>
            <w:r w:rsidRPr="004C7DD6">
              <w:t xml:space="preserve"> asylområdet ständigt förändras finns ett behov av att anpassa tilldelningen av unionsstöd enligt denna förordning till förändringar i </w:t>
            </w:r>
            <w:r w:rsidRPr="004C7DD6">
              <w:rPr>
                <w:b/>
                <w:bCs/>
                <w:i/>
                <w:iCs/>
              </w:rPr>
              <w:t>migrationsströmmarna</w:t>
            </w:r>
            <w:r w:rsidRPr="004C7DD6">
              <w:t xml:space="preserve"> och asylläget. För att tillgodose akuta behov och reagera på förändringar inom politiken och unionens prioriteringar, och för att kanalisera finansiering till åtgärder där unionens insats ger ett stort mervärde, bör en del av unionsstödet enligt denna förordning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skapar flexibilitet i förvaltningen av unionsstödet och bör, när det gäller delad förvaltning, genomföras genom medlemsstaternas nationella och regionala partnerskapsplaner.</w:t>
            </w:r>
          </w:p>
        </w:tc>
        <w:tc>
          <w:tcPr>
            <w:tcW w:w="4876" w:type="dxa"/>
            <w:tcBorders>
              <w:top w:val="nil"/>
              <w:left w:val="nil"/>
              <w:bottom w:val="nil"/>
              <w:right w:val="nil"/>
            </w:tcBorders>
          </w:tcPr>
          <w:p w14:paraId="0169CCA5" w14:textId="77777777" w:rsidR="00AC1860" w:rsidRPr="004C7DD6" w:rsidRDefault="00AC1860" w:rsidP="0025471F">
            <w:pPr>
              <w:pStyle w:val="Normal6a"/>
            </w:pPr>
            <w:r w:rsidRPr="004C7DD6">
              <w:t>7.</w:t>
            </w:r>
            <w:r w:rsidRPr="004C7DD6">
              <w:tab/>
              <w:t xml:space="preserve">Eftersom utmaningarna på migrations-, asyl- </w:t>
            </w:r>
            <w:r w:rsidRPr="004C7DD6">
              <w:rPr>
                <w:b/>
                <w:bCs/>
                <w:i/>
                <w:iCs/>
              </w:rPr>
              <w:t>och integrationsområdet</w:t>
            </w:r>
            <w:r w:rsidRPr="004C7DD6">
              <w:t xml:space="preserve"> ständigt förändras finns ett behov av att anpassa tilldelningen av unionsstöd enligt denna förordning till förändringar i migrations- och asylläget. För att tillgodose akuta behov och reagera på förändringar inom politiken och unionens prioriteringar, och för att kanalisera finansiering till åtgärder där unionens insats ger ett stort mervärde, bör en del av unionsstödet enligt denna förordning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w:t>
            </w:r>
            <w:r w:rsidRPr="004C7DD6">
              <w:rPr>
                <w:b/>
                <w:i/>
              </w:rPr>
              <w:t>Samtidigt bör, för att säkerställa tillräcklig och förutsägbar finansiering avseende utvecklingen av det gemensamma europeiska asylsystemet och för att säkerställa fungerande asyl- och mottagningssystem, utveckla den lagliga migrationen och främja och bidra till integrationen, en fast minimiandel av det årliga anslaget från EU-faciliteten till denna förordning avsättas för dessa specifika mål. För att utöka de direkta finansieringsflödena inom EU-faciliteten för lokala och regionala myndigheter för genomförandet av integrationsåtgärder är det också lämpligt att bygga vidare på den praxis som etablerats inom ramen för den nuvarande asyl-, migrations- och integrationsfonden och att avsätta 5 % av det årliga stödet till inrikes frågor specifikt för integrationsåtgärder som genomförs av lokala och regionala myndigheter.</w:t>
            </w:r>
            <w:r w:rsidRPr="004C7DD6">
              <w:t xml:space="preserve"> EU-faciliteten skapar flexibilitet i förvaltningen av unionsstödet och bör, när det gäller delad förvaltning, genomföras genom medlemsstaternas nationella och regionala partnerskapsplaner. </w:t>
            </w:r>
            <w:r w:rsidRPr="004C7DD6">
              <w:rPr>
                <w:b/>
                <w:i/>
              </w:rPr>
              <w:t>Flexibilitet bör dock inte leda till en systematisk omfördelning av resurser bort från skydds- och integrationsåtgärder.</w:t>
            </w:r>
          </w:p>
        </w:tc>
      </w:tr>
    </w:tbl>
    <w:p w14:paraId="714BA2A5"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7DAB8EF8" w14:textId="77777777" w:rsidR="00AC1860" w:rsidRPr="004C7DD6" w:rsidRDefault="00AC1860" w:rsidP="00AC1860">
      <w:r w:rsidRPr="004C7DD6">
        <w:rPr>
          <w:rStyle w:val="HideTWBExt"/>
        </w:rPr>
        <w:t>&lt;/Amend&gt;</w:t>
      </w:r>
    </w:p>
    <w:p w14:paraId="5778A56C"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112</w:t>
      </w:r>
      <w:r w:rsidRPr="004C7DD6">
        <w:rPr>
          <w:rStyle w:val="HideTWBExt"/>
          <w:b w:val="0"/>
        </w:rPr>
        <w:t>&lt;/NumAm&gt;</w:t>
      </w:r>
    </w:p>
    <w:p w14:paraId="4A6F0ED4" w14:textId="77777777" w:rsidR="00AC1860" w:rsidRPr="004C7DD6" w:rsidRDefault="00AC1860" w:rsidP="00AC1860">
      <w:pPr>
        <w:pStyle w:val="NormalBold"/>
      </w:pPr>
      <w:r w:rsidRPr="004C7DD6">
        <w:rPr>
          <w:rStyle w:val="HideTWBExt"/>
          <w:b w:val="0"/>
        </w:rPr>
        <w:t>&lt;RepeatBlock-By&gt;&lt;Members&gt;</w:t>
      </w:r>
      <w:r w:rsidRPr="004C7DD6">
        <w:t>Estrella Galán</w:t>
      </w:r>
      <w:r w:rsidRPr="004C7DD6">
        <w:rPr>
          <w:rStyle w:val="HideTWBExt"/>
          <w:b w:val="0"/>
        </w:rPr>
        <w:t>&lt;/Members&gt;</w:t>
      </w:r>
    </w:p>
    <w:p w14:paraId="2198B8C1" w14:textId="77777777" w:rsidR="00AC1860" w:rsidRPr="004C7DD6" w:rsidRDefault="00AC1860" w:rsidP="00AC1860">
      <w:pPr>
        <w:pStyle w:val="NormalBold"/>
      </w:pPr>
      <w:r w:rsidRPr="004C7DD6">
        <w:rPr>
          <w:rStyle w:val="HideTWBExt"/>
          <w:b w:val="0"/>
        </w:rPr>
        <w:t>&lt;/RepeatBlock-By&gt;</w:t>
      </w:r>
    </w:p>
    <w:p w14:paraId="7AF48081"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10F2BE24" w14:textId="77777777" w:rsidR="00AC1860" w:rsidRPr="004C7DD6" w:rsidRDefault="00AC1860" w:rsidP="00AC1860">
      <w:pPr>
        <w:pStyle w:val="NormalBold"/>
      </w:pPr>
      <w:r w:rsidRPr="004C7DD6">
        <w:rPr>
          <w:rStyle w:val="HideTWBExt"/>
          <w:b w:val="0"/>
        </w:rPr>
        <w:t>&lt;Article&gt;</w:t>
      </w:r>
      <w:r w:rsidRPr="004C7DD6">
        <w:t>Skäl 7</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6852B18C" w14:textId="77777777" w:rsidTr="0025471F">
        <w:trPr>
          <w:trHeight w:hRule="exact" w:val="240"/>
          <w:jc w:val="center"/>
        </w:trPr>
        <w:tc>
          <w:tcPr>
            <w:tcW w:w="9752" w:type="dxa"/>
            <w:gridSpan w:val="2"/>
            <w:tcBorders>
              <w:top w:val="nil"/>
              <w:left w:val="nil"/>
              <w:bottom w:val="nil"/>
              <w:right w:val="nil"/>
            </w:tcBorders>
          </w:tcPr>
          <w:p w14:paraId="4B75267F" w14:textId="77777777" w:rsidR="00AC1860" w:rsidRPr="004C7DD6" w:rsidRDefault="00AC1860" w:rsidP="0025471F"/>
        </w:tc>
      </w:tr>
      <w:tr w:rsidR="00AC1860" w:rsidRPr="004C7DD6" w14:paraId="01968FBF" w14:textId="77777777" w:rsidTr="0025471F">
        <w:trPr>
          <w:trHeight w:val="240"/>
          <w:jc w:val="center"/>
        </w:trPr>
        <w:tc>
          <w:tcPr>
            <w:tcW w:w="4876" w:type="dxa"/>
            <w:tcBorders>
              <w:top w:val="nil"/>
              <w:left w:val="nil"/>
              <w:bottom w:val="nil"/>
              <w:right w:val="nil"/>
            </w:tcBorders>
          </w:tcPr>
          <w:p w14:paraId="477238C7"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03F8F9DF" w14:textId="77777777" w:rsidR="00AC1860" w:rsidRPr="004C7DD6" w:rsidRDefault="00AC1860" w:rsidP="0025471F">
            <w:pPr>
              <w:pStyle w:val="AmColumnHeading"/>
            </w:pPr>
            <w:r w:rsidRPr="004C7DD6">
              <w:t>Ändringsförslag</w:t>
            </w:r>
          </w:p>
        </w:tc>
      </w:tr>
      <w:tr w:rsidR="00AC1860" w:rsidRPr="004C7DD6" w14:paraId="48772668" w14:textId="77777777" w:rsidTr="0025471F">
        <w:trPr>
          <w:jc w:val="center"/>
        </w:trPr>
        <w:tc>
          <w:tcPr>
            <w:tcW w:w="4876" w:type="dxa"/>
            <w:tcBorders>
              <w:top w:val="nil"/>
              <w:left w:val="nil"/>
              <w:bottom w:val="nil"/>
              <w:right w:val="nil"/>
            </w:tcBorders>
          </w:tcPr>
          <w:p w14:paraId="08153A8D" w14:textId="77777777" w:rsidR="00AC1860" w:rsidRPr="004C7DD6" w:rsidRDefault="00AC1860" w:rsidP="0025471F">
            <w:pPr>
              <w:pStyle w:val="Normal6a"/>
            </w:pPr>
            <w:r w:rsidRPr="004C7DD6">
              <w:t>7.</w:t>
            </w:r>
            <w:r w:rsidRPr="004C7DD6">
              <w:tab/>
              <w:t xml:space="preserve">Eftersom utmaningarna på migrations- </w:t>
            </w:r>
            <w:r w:rsidRPr="004C7DD6">
              <w:rPr>
                <w:b/>
                <w:bCs/>
                <w:i/>
                <w:iCs/>
              </w:rPr>
              <w:t>och</w:t>
            </w:r>
            <w:r w:rsidRPr="004C7DD6">
              <w:t xml:space="preserve"> asylområdet ständigt förändras finns ett behov av att anpassa tilldelningen av unionsstöd enligt denna förordning till förändringar i migrationsströmmarna och asylläget. För att tillgodose akuta behov och reagera på förändringar inom politiken och unionens prioriteringar, och för att kanalisera finansiering till åtgärder där unionens insats ger ett stort mervärde, bör en del av unionsstödet enligt denna förordning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skapar flexibilitet i förvaltningen av unionsstödet och bör, när det gäller delad förvaltning, genomföras genom medlemsstaternas nationella och regionala partnerskapsplaner.</w:t>
            </w:r>
          </w:p>
        </w:tc>
        <w:tc>
          <w:tcPr>
            <w:tcW w:w="4876" w:type="dxa"/>
            <w:tcBorders>
              <w:top w:val="nil"/>
              <w:left w:val="nil"/>
              <w:bottom w:val="nil"/>
              <w:right w:val="nil"/>
            </w:tcBorders>
          </w:tcPr>
          <w:p w14:paraId="3173F47D" w14:textId="77777777" w:rsidR="00AC1860" w:rsidRPr="004C7DD6" w:rsidRDefault="00AC1860" w:rsidP="0025471F">
            <w:pPr>
              <w:pStyle w:val="Normal6a"/>
            </w:pPr>
            <w:r w:rsidRPr="004C7DD6">
              <w:t>7.</w:t>
            </w:r>
            <w:r w:rsidRPr="004C7DD6">
              <w:tab/>
              <w:t xml:space="preserve">Eftersom utmaningarna på migrations-, asyl- och </w:t>
            </w:r>
            <w:r w:rsidRPr="004C7DD6">
              <w:rPr>
                <w:b/>
                <w:bCs/>
                <w:i/>
                <w:iCs/>
              </w:rPr>
              <w:t>integrationsområdet</w:t>
            </w:r>
            <w:r w:rsidRPr="004C7DD6">
              <w:t xml:space="preserve"> ständigt förändras finns ett behov av att anpassa tilldelningen av unionsstöd enligt denna förordning till förändringar i migrationsströmmarna och asylläget. För att tillgodose akuta behov och reagera på förändringar inom politiken och unionens prioriteringar, och för att kanalisera finansiering till åtgärder där unionens insats ger ett stort mervärde, bör en del av unionsstödet enligt denna förordning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w:t>
            </w:r>
            <w:r w:rsidRPr="004C7DD6">
              <w:rPr>
                <w:b/>
                <w:i/>
              </w:rPr>
              <w:t>En fast minimiandel av facilitetens årliga anslag bör avsättas för det gemensamma europeiska asylsystemet, utveckling av laglig migration och främjande av och bidrag till integration, inbegripet, genom att bygga vidare på nuvarande praxis för asyl-, migrations- och integrationsfonden, en andel på 10 % för integrationsåtgärder som genomförs direkt av lokala och regionala myndigheter och organisationer i det civila samhället.</w:t>
            </w:r>
            <w:r w:rsidRPr="004C7DD6">
              <w:t xml:space="preserve"> EU-faciliteten skapar flexibilitet i förvaltningen av unionsstödet och bör, när det gäller delad förvaltning, genomföras genom medlemsstaternas nationella och regionala partnerskapsplaner. </w:t>
            </w:r>
            <w:r w:rsidRPr="004C7DD6">
              <w:rPr>
                <w:b/>
                <w:i/>
              </w:rPr>
              <w:t>Flexibilitet i programplaneringen bör aldrig leda till en systematisk omfördelning av resurser bort från skydds- och integrationsåtgärder.</w:t>
            </w:r>
          </w:p>
        </w:tc>
      </w:tr>
    </w:tbl>
    <w:p w14:paraId="1E092E73"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6147B8A8" w14:textId="77777777" w:rsidR="00AC1860" w:rsidRPr="004C7DD6" w:rsidRDefault="00AC1860" w:rsidP="00AC1860">
      <w:r w:rsidRPr="004C7DD6">
        <w:rPr>
          <w:rStyle w:val="HideTWBExt"/>
        </w:rPr>
        <w:t>&lt;/Amend&gt;</w:t>
      </w:r>
    </w:p>
    <w:p w14:paraId="79564664"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113</w:t>
      </w:r>
      <w:r w:rsidRPr="004C7DD6">
        <w:rPr>
          <w:rStyle w:val="HideTWBExt"/>
          <w:b w:val="0"/>
        </w:rPr>
        <w:t>&lt;/NumAm&gt;</w:t>
      </w:r>
    </w:p>
    <w:p w14:paraId="7DD76EA6" w14:textId="77777777" w:rsidR="00AC1860" w:rsidRPr="004C7DD6" w:rsidRDefault="00AC1860" w:rsidP="00AC1860">
      <w:pPr>
        <w:pStyle w:val="NormalBold"/>
      </w:pPr>
      <w:r w:rsidRPr="004C7DD6">
        <w:rPr>
          <w:rStyle w:val="HideTWBExt"/>
          <w:b w:val="0"/>
        </w:rPr>
        <w:t>&lt;RepeatBlock-By&gt;&lt;Members&gt;</w:t>
      </w:r>
      <w:r w:rsidRPr="004C7DD6">
        <w:t>Erik Kaliňák, Katarína Roth Neveďalová</w:t>
      </w:r>
      <w:r w:rsidRPr="004C7DD6">
        <w:rPr>
          <w:rStyle w:val="HideTWBExt"/>
          <w:b w:val="0"/>
        </w:rPr>
        <w:t>&lt;/Members&gt;</w:t>
      </w:r>
    </w:p>
    <w:p w14:paraId="4CBCCE1D" w14:textId="77777777" w:rsidR="00AC1860" w:rsidRPr="004C7DD6" w:rsidRDefault="00AC1860" w:rsidP="00AC1860">
      <w:pPr>
        <w:pStyle w:val="NormalBold"/>
      </w:pPr>
      <w:r w:rsidRPr="004C7DD6">
        <w:rPr>
          <w:rStyle w:val="HideTWBExt"/>
          <w:b w:val="0"/>
        </w:rPr>
        <w:t>&lt;/RepeatBlock-By&gt;</w:t>
      </w:r>
    </w:p>
    <w:p w14:paraId="023C1976"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56A97F0F" w14:textId="77777777" w:rsidR="00AC1860" w:rsidRPr="004C7DD6" w:rsidRDefault="00AC1860" w:rsidP="00AC1860">
      <w:pPr>
        <w:pStyle w:val="NormalBold"/>
      </w:pPr>
      <w:r w:rsidRPr="004C7DD6">
        <w:rPr>
          <w:rStyle w:val="HideTWBExt"/>
          <w:b w:val="0"/>
        </w:rPr>
        <w:t>&lt;Article&gt;</w:t>
      </w:r>
      <w:r w:rsidRPr="004C7DD6">
        <w:t>Skäl 7</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1EFBEAB6" w14:textId="77777777" w:rsidTr="0025471F">
        <w:trPr>
          <w:trHeight w:hRule="exact" w:val="240"/>
          <w:jc w:val="center"/>
        </w:trPr>
        <w:tc>
          <w:tcPr>
            <w:tcW w:w="9752" w:type="dxa"/>
            <w:gridSpan w:val="2"/>
            <w:tcBorders>
              <w:top w:val="nil"/>
              <w:left w:val="nil"/>
              <w:bottom w:val="nil"/>
              <w:right w:val="nil"/>
            </w:tcBorders>
          </w:tcPr>
          <w:p w14:paraId="3F7C4F53" w14:textId="77777777" w:rsidR="00AC1860" w:rsidRPr="004C7DD6" w:rsidRDefault="00AC1860" w:rsidP="0025471F"/>
        </w:tc>
      </w:tr>
      <w:tr w:rsidR="00AC1860" w:rsidRPr="004C7DD6" w14:paraId="175D2B17" w14:textId="77777777" w:rsidTr="0025471F">
        <w:trPr>
          <w:trHeight w:val="240"/>
          <w:jc w:val="center"/>
        </w:trPr>
        <w:tc>
          <w:tcPr>
            <w:tcW w:w="4876" w:type="dxa"/>
            <w:tcBorders>
              <w:top w:val="nil"/>
              <w:left w:val="nil"/>
              <w:bottom w:val="nil"/>
              <w:right w:val="nil"/>
            </w:tcBorders>
          </w:tcPr>
          <w:p w14:paraId="41680D80"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4FDAC8FB" w14:textId="77777777" w:rsidR="00AC1860" w:rsidRPr="004C7DD6" w:rsidRDefault="00AC1860" w:rsidP="0025471F">
            <w:pPr>
              <w:pStyle w:val="AmColumnHeading"/>
            </w:pPr>
            <w:r w:rsidRPr="004C7DD6">
              <w:t>Ändringsförslag</w:t>
            </w:r>
          </w:p>
        </w:tc>
      </w:tr>
      <w:tr w:rsidR="00AC1860" w:rsidRPr="004C7DD6" w14:paraId="782BF782" w14:textId="77777777" w:rsidTr="0025471F">
        <w:trPr>
          <w:jc w:val="center"/>
        </w:trPr>
        <w:tc>
          <w:tcPr>
            <w:tcW w:w="4876" w:type="dxa"/>
            <w:tcBorders>
              <w:top w:val="nil"/>
              <w:left w:val="nil"/>
              <w:bottom w:val="nil"/>
              <w:right w:val="nil"/>
            </w:tcBorders>
          </w:tcPr>
          <w:p w14:paraId="6C4AC607" w14:textId="77777777" w:rsidR="00AC1860" w:rsidRPr="004C7DD6" w:rsidRDefault="00AC1860" w:rsidP="0025471F">
            <w:pPr>
              <w:pStyle w:val="Normal6a"/>
            </w:pPr>
            <w:r w:rsidRPr="004C7DD6">
              <w:t>(7)</w:t>
            </w:r>
            <w:r w:rsidRPr="004C7DD6">
              <w:tab/>
              <w:t xml:space="preserve">Eftersom utmaningarna på migrations- och asylområdet ständigt förändras finns ett behov av att anpassa tilldelningen av unionsstöd enligt denna förordning till förändringar i migrationsströmmarna och asylläget. För att tillgodose akuta behov och reagera på förändringar inom politiken och unionens prioriteringar, och för att kanalisera finansiering till åtgärder </w:t>
            </w:r>
            <w:r w:rsidRPr="004C7DD6">
              <w:rPr>
                <w:b/>
                <w:bCs/>
                <w:i/>
                <w:iCs/>
              </w:rPr>
              <w:t>där unionens insats ger ett stort mervärde</w:t>
            </w:r>
            <w:r w:rsidRPr="004C7DD6">
              <w:t>, bör en del av unionsstödet enligt denna förordning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skapar flexibilitet i förvaltningen av unionsstödet och bör, när det gäller delad förvaltning, genomföras genom medlemsstaternas nationella och regionala partnerskapsplaner.</w:t>
            </w:r>
          </w:p>
        </w:tc>
        <w:tc>
          <w:tcPr>
            <w:tcW w:w="4876" w:type="dxa"/>
            <w:tcBorders>
              <w:top w:val="nil"/>
              <w:left w:val="nil"/>
              <w:bottom w:val="nil"/>
              <w:right w:val="nil"/>
            </w:tcBorders>
          </w:tcPr>
          <w:p w14:paraId="0B9BEEFC" w14:textId="77777777" w:rsidR="00AC1860" w:rsidRPr="004C7DD6" w:rsidRDefault="00AC1860" w:rsidP="0025471F">
            <w:pPr>
              <w:pStyle w:val="Normal6a"/>
            </w:pPr>
            <w:r w:rsidRPr="004C7DD6">
              <w:t>(7)</w:t>
            </w:r>
            <w:r w:rsidRPr="004C7DD6">
              <w:tab/>
              <w:t xml:space="preserve">Eftersom utmaningarna på migrations- och asylområdet ständigt förändras finns ett behov av att anpassa tilldelningen av unionsstöd enligt denna förordning till förändringar i migrationsströmmarna och asylläget. För att tillgodose akuta behov och reagera på förändringar inom politiken och unionens prioriteringar, och för att kanalisera finansiering till åtgärder </w:t>
            </w:r>
            <w:r w:rsidRPr="004C7DD6">
              <w:rPr>
                <w:b/>
                <w:bCs/>
                <w:i/>
                <w:iCs/>
              </w:rPr>
              <w:t>som svarar på medlemsstaternas påvisade migrations- och asylbehov</w:t>
            </w:r>
            <w:r w:rsidRPr="004C7DD6">
              <w:t>, bör en del av unionsstödet enligt denna förordning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skapar flexibilitet i förvaltningen av unionsstödet och bör, när det gäller delad förvaltning, genomföras genom medlemsstaternas nationella och regionala partnerskapsplaner.</w:t>
            </w:r>
          </w:p>
        </w:tc>
      </w:tr>
    </w:tbl>
    <w:p w14:paraId="49C33EBF"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{SK}</w:t>
      </w:r>
      <w:r w:rsidRPr="004C7DD6">
        <w:t>sk</w:t>
      </w:r>
      <w:r w:rsidRPr="004C7DD6">
        <w:rPr>
          <w:rStyle w:val="HideTWBExt"/>
        </w:rPr>
        <w:t>&lt;/Original&gt;</w:t>
      </w:r>
    </w:p>
    <w:p w14:paraId="624AFD6D" w14:textId="77777777" w:rsidR="00AC1860" w:rsidRPr="004C7DD6" w:rsidRDefault="00AC1860" w:rsidP="00AC1860">
      <w:pPr>
        <w:pStyle w:val="AmJustTitle"/>
      </w:pPr>
      <w:r w:rsidRPr="004C7DD6">
        <w:rPr>
          <w:rStyle w:val="HideTWBExt"/>
          <w:i w:val="0"/>
        </w:rPr>
        <w:t>&lt;TitreJust&gt;</w:t>
      </w:r>
      <w:r w:rsidRPr="004C7DD6">
        <w:t>Motivering</w:t>
      </w:r>
      <w:r w:rsidRPr="004C7DD6">
        <w:rPr>
          <w:rStyle w:val="HideTWBExt"/>
          <w:i w:val="0"/>
        </w:rPr>
        <w:t>&lt;/TitreJust&gt;</w:t>
      </w:r>
    </w:p>
    <w:p w14:paraId="71E928D8" w14:textId="77777777" w:rsidR="00AC1860" w:rsidRPr="004C7DD6" w:rsidRDefault="00AC1860" w:rsidP="00AC1860">
      <w:pPr>
        <w:pStyle w:val="AmJustText"/>
      </w:pPr>
      <w:r w:rsidRPr="004C7DD6">
        <w:t>Begreppet ”mervärde för unionen” är vagt och kan leda till finansiering av projekt utan en direkt koppling till medlemsstaternas verkliga behov. Förslaget till ändring flyttar betoningen till objektivt identifierade behov inom migrations- och asylområdet och stöder en effektivare användning av medel.</w:t>
      </w:r>
    </w:p>
    <w:p w14:paraId="18D0D60A" w14:textId="77777777" w:rsidR="00AC1860" w:rsidRPr="004C7DD6" w:rsidRDefault="00AC1860" w:rsidP="00AC1860">
      <w:r w:rsidRPr="004C7DD6">
        <w:rPr>
          <w:rStyle w:val="HideTWBExt"/>
        </w:rPr>
        <w:t>&lt;/Amend&gt;</w:t>
      </w:r>
    </w:p>
    <w:p w14:paraId="7801206F"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114</w:t>
      </w:r>
      <w:r w:rsidRPr="004C7DD6">
        <w:rPr>
          <w:rStyle w:val="HideTWBExt"/>
          <w:b w:val="0"/>
        </w:rPr>
        <w:t>&lt;/NumAm&gt;</w:t>
      </w:r>
    </w:p>
    <w:p w14:paraId="5E4631BE" w14:textId="77777777" w:rsidR="00AC1860" w:rsidRPr="004C7DD6" w:rsidRDefault="00AC1860" w:rsidP="00AC1860">
      <w:pPr>
        <w:pStyle w:val="NormalBold"/>
      </w:pPr>
      <w:r w:rsidRPr="004C7DD6">
        <w:rPr>
          <w:rStyle w:val="HideTWBExt"/>
          <w:b w:val="0"/>
        </w:rPr>
        <w:t>&lt;RepeatBlock-By&gt;&lt;Members&gt;</w:t>
      </w:r>
      <w:r w:rsidRPr="004C7DD6">
        <w:t>Maciej Wąsik, Mariusz Kamiński</w:t>
      </w:r>
      <w:r w:rsidRPr="004C7DD6">
        <w:rPr>
          <w:rStyle w:val="HideTWBExt"/>
          <w:b w:val="0"/>
        </w:rPr>
        <w:t>&lt;/Members&gt;</w:t>
      </w:r>
    </w:p>
    <w:p w14:paraId="45EF23C2" w14:textId="77777777" w:rsidR="00AC1860" w:rsidRPr="004C7DD6" w:rsidRDefault="00AC1860" w:rsidP="00AC1860">
      <w:pPr>
        <w:pStyle w:val="NormalBold"/>
      </w:pPr>
      <w:r w:rsidRPr="004C7DD6">
        <w:rPr>
          <w:rStyle w:val="HideTWBExt"/>
          <w:b w:val="0"/>
        </w:rPr>
        <w:t>&lt;/RepeatBlock-By&gt;</w:t>
      </w:r>
    </w:p>
    <w:p w14:paraId="023BAC3C"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464B3CB5" w14:textId="77777777" w:rsidR="00AC1860" w:rsidRPr="004C7DD6" w:rsidRDefault="00AC1860" w:rsidP="00AC1860">
      <w:pPr>
        <w:pStyle w:val="NormalBold"/>
      </w:pPr>
      <w:r w:rsidRPr="004C7DD6">
        <w:rPr>
          <w:rStyle w:val="HideTWBExt"/>
          <w:b w:val="0"/>
        </w:rPr>
        <w:t>&lt;Article&gt;</w:t>
      </w:r>
      <w:r w:rsidRPr="004C7DD6">
        <w:t>Skäl 7</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692B1350" w14:textId="77777777" w:rsidTr="0025471F">
        <w:trPr>
          <w:trHeight w:hRule="exact" w:val="240"/>
          <w:jc w:val="center"/>
        </w:trPr>
        <w:tc>
          <w:tcPr>
            <w:tcW w:w="9752" w:type="dxa"/>
            <w:gridSpan w:val="2"/>
            <w:tcBorders>
              <w:top w:val="nil"/>
              <w:left w:val="nil"/>
              <w:bottom w:val="nil"/>
              <w:right w:val="nil"/>
            </w:tcBorders>
          </w:tcPr>
          <w:p w14:paraId="4F64CD76" w14:textId="77777777" w:rsidR="00AC1860" w:rsidRPr="004C7DD6" w:rsidRDefault="00AC1860" w:rsidP="0025471F"/>
        </w:tc>
      </w:tr>
      <w:tr w:rsidR="00AC1860" w:rsidRPr="004C7DD6" w14:paraId="68964BC9" w14:textId="77777777" w:rsidTr="0025471F">
        <w:trPr>
          <w:trHeight w:val="240"/>
          <w:jc w:val="center"/>
        </w:trPr>
        <w:tc>
          <w:tcPr>
            <w:tcW w:w="4876" w:type="dxa"/>
            <w:tcBorders>
              <w:top w:val="nil"/>
              <w:left w:val="nil"/>
              <w:bottom w:val="nil"/>
              <w:right w:val="nil"/>
            </w:tcBorders>
          </w:tcPr>
          <w:p w14:paraId="3490D009"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3289B94B" w14:textId="77777777" w:rsidR="00AC1860" w:rsidRPr="004C7DD6" w:rsidRDefault="00AC1860" w:rsidP="0025471F">
            <w:pPr>
              <w:pStyle w:val="AmColumnHeading"/>
            </w:pPr>
            <w:r w:rsidRPr="004C7DD6">
              <w:t>Ändringsförslag</w:t>
            </w:r>
          </w:p>
        </w:tc>
      </w:tr>
      <w:tr w:rsidR="00AC1860" w:rsidRPr="004C7DD6" w14:paraId="7D7EA737" w14:textId="77777777" w:rsidTr="0025471F">
        <w:trPr>
          <w:jc w:val="center"/>
        </w:trPr>
        <w:tc>
          <w:tcPr>
            <w:tcW w:w="4876" w:type="dxa"/>
            <w:tcBorders>
              <w:top w:val="nil"/>
              <w:left w:val="nil"/>
              <w:bottom w:val="nil"/>
              <w:right w:val="nil"/>
            </w:tcBorders>
          </w:tcPr>
          <w:p w14:paraId="68E63A2E" w14:textId="77777777" w:rsidR="00AC1860" w:rsidRPr="004C7DD6" w:rsidRDefault="00AC1860" w:rsidP="0025471F">
            <w:pPr>
              <w:pStyle w:val="Normal6a"/>
            </w:pPr>
            <w:r w:rsidRPr="004C7DD6">
              <w:t>(7)</w:t>
            </w:r>
            <w:r w:rsidRPr="004C7DD6">
              <w:tab/>
              <w:t xml:space="preserve">Eftersom utmaningarna på migrations- och asylområdet ständigt förändras finns ett behov av att </w:t>
            </w:r>
            <w:r w:rsidRPr="004C7DD6">
              <w:rPr>
                <w:b/>
                <w:bCs/>
                <w:i/>
                <w:iCs/>
              </w:rPr>
              <w:t>anpassa</w:t>
            </w:r>
            <w:r w:rsidRPr="004C7DD6">
              <w:t xml:space="preserve"> tilldelningen av unionsstöd enligt denna förordning </w:t>
            </w:r>
            <w:r w:rsidRPr="004C7DD6">
              <w:rPr>
                <w:b/>
                <w:bCs/>
                <w:i/>
                <w:iCs/>
              </w:rPr>
              <w:t>till förändringar i migrationsströmmarna och asylläget.</w:t>
            </w:r>
            <w:r w:rsidRPr="004C7DD6">
              <w:t xml:space="preserve"> För att tillgodose akuta behov </w:t>
            </w:r>
            <w:r w:rsidRPr="004C7DD6">
              <w:rPr>
                <w:b/>
                <w:bCs/>
                <w:i/>
                <w:iCs/>
              </w:rPr>
              <w:t>och reagera på förändringar inom politiken och unionens prioriteringar,</w:t>
            </w:r>
            <w:r w:rsidRPr="004C7DD6">
              <w:t xml:space="preserve"> och för att kanalisera finansiering till åtgärder där unionens insats ger ett stort mervärde, bör en del av unionsstödet enligt denna förordning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skapar flexibilitet i förvaltningen av unionsstödet och bör, när det gäller delad förvaltning, genomföras genom medlemsstaternas nationella och regionala partnerskapsplaner.</w:t>
            </w:r>
          </w:p>
        </w:tc>
        <w:tc>
          <w:tcPr>
            <w:tcW w:w="4876" w:type="dxa"/>
            <w:tcBorders>
              <w:top w:val="nil"/>
              <w:left w:val="nil"/>
              <w:bottom w:val="nil"/>
              <w:right w:val="nil"/>
            </w:tcBorders>
          </w:tcPr>
          <w:p w14:paraId="6352E095" w14:textId="77777777" w:rsidR="00AC1860" w:rsidRPr="004C7DD6" w:rsidRDefault="00AC1860" w:rsidP="0025471F">
            <w:pPr>
              <w:pStyle w:val="Normal6a"/>
            </w:pPr>
            <w:r w:rsidRPr="004C7DD6">
              <w:t>(7)</w:t>
            </w:r>
            <w:r w:rsidRPr="004C7DD6">
              <w:tab/>
              <w:t xml:space="preserve">Eftersom utmaningarna på migrations- och asylområdet ständigt förändras finns ett behov av att </w:t>
            </w:r>
            <w:r w:rsidRPr="004C7DD6">
              <w:rPr>
                <w:b/>
                <w:bCs/>
                <w:i/>
                <w:iCs/>
              </w:rPr>
              <w:t>i första hand</w:t>
            </w:r>
            <w:r w:rsidRPr="004C7DD6">
              <w:t xml:space="preserve"> </w:t>
            </w:r>
            <w:r w:rsidRPr="004C7DD6">
              <w:rPr>
                <w:b/>
                <w:bCs/>
                <w:i/>
                <w:iCs/>
              </w:rPr>
              <w:t>rikta in</w:t>
            </w:r>
            <w:r w:rsidRPr="004C7DD6">
              <w:t xml:space="preserve"> tilldelningen av unionsstöd enligt denna förordning </w:t>
            </w:r>
            <w:r w:rsidRPr="004C7DD6">
              <w:rPr>
                <w:b/>
                <w:bCs/>
                <w:i/>
                <w:iCs/>
              </w:rPr>
              <w:t>på insatser för att bekämpa olaglig migration och relaterade fenomen.</w:t>
            </w:r>
            <w:r w:rsidRPr="004C7DD6">
              <w:t xml:space="preserve"> För att tillgodose akuta behov och kanalisera finansiering till åtgärder där unionens insats ger ett stort mervärde </w:t>
            </w:r>
            <w:r w:rsidRPr="004C7DD6">
              <w:rPr>
                <w:b/>
                <w:bCs/>
                <w:i/>
                <w:iCs/>
              </w:rPr>
              <w:t>för medlemsstaterna och unionen</w:t>
            </w:r>
            <w:r w:rsidRPr="004C7DD6">
              <w:t>, bör en del av unionsstödet enligt denna förordning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skapar flexibilitet i förvaltningen av unionsstödet och bör, när det gäller delad förvaltning, genomföras genom medlemsstaternas nationella och regionala partnerskapsplaner.</w:t>
            </w:r>
          </w:p>
        </w:tc>
      </w:tr>
    </w:tbl>
    <w:p w14:paraId="7EE1E92E"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{PL}</w:t>
      </w:r>
      <w:r w:rsidRPr="004C7DD6">
        <w:t>pl</w:t>
      </w:r>
      <w:r w:rsidRPr="004C7DD6">
        <w:rPr>
          <w:rStyle w:val="HideTWBExt"/>
        </w:rPr>
        <w:t>&lt;/Original&gt;</w:t>
      </w:r>
    </w:p>
    <w:p w14:paraId="3BBB81D2" w14:textId="77777777" w:rsidR="00AC1860" w:rsidRPr="004C7DD6" w:rsidRDefault="00AC1860" w:rsidP="00AC1860">
      <w:r w:rsidRPr="004C7DD6">
        <w:rPr>
          <w:rStyle w:val="HideTWBExt"/>
        </w:rPr>
        <w:t>&lt;/Amend&gt;</w:t>
      </w:r>
    </w:p>
    <w:p w14:paraId="7157D857"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115</w:t>
      </w:r>
      <w:r w:rsidRPr="004C7DD6">
        <w:rPr>
          <w:rStyle w:val="HideTWBExt"/>
          <w:b w:val="0"/>
        </w:rPr>
        <w:t>&lt;/NumAm&gt;</w:t>
      </w:r>
    </w:p>
    <w:p w14:paraId="5213804F" w14:textId="77777777" w:rsidR="00AC1860" w:rsidRPr="004C7DD6" w:rsidRDefault="00AC1860" w:rsidP="00AC1860">
      <w:pPr>
        <w:pStyle w:val="NormalBold"/>
      </w:pPr>
      <w:r w:rsidRPr="004C7DD6">
        <w:rPr>
          <w:rStyle w:val="HideTWBExt"/>
          <w:b w:val="0"/>
        </w:rPr>
        <w:t>&lt;RepeatBlock-By&gt;&lt;Members&gt;</w:t>
      </w:r>
      <w:r w:rsidRPr="004C7DD6">
        <w:t>Loucas Fourlas, Tomáš Zdechovský, Alice Teodorescu Måwe, Loránt Vincze, Henrik Dahl, Emil Radev</w:t>
      </w:r>
      <w:r w:rsidRPr="004C7DD6">
        <w:rPr>
          <w:rStyle w:val="HideTWBExt"/>
          <w:b w:val="0"/>
        </w:rPr>
        <w:t>&lt;/Members&gt;</w:t>
      </w:r>
    </w:p>
    <w:p w14:paraId="512E3688" w14:textId="77777777" w:rsidR="00AC1860" w:rsidRPr="004C7DD6" w:rsidRDefault="00AC1860" w:rsidP="00AC1860">
      <w:pPr>
        <w:pStyle w:val="NormalBold"/>
      </w:pPr>
      <w:r w:rsidRPr="004C7DD6">
        <w:rPr>
          <w:rStyle w:val="HideTWBExt"/>
          <w:b w:val="0"/>
        </w:rPr>
        <w:t>&lt;/RepeatBlock-By&gt;</w:t>
      </w:r>
    </w:p>
    <w:p w14:paraId="74EEE575"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0BE5A27B" w14:textId="77777777" w:rsidR="00AC1860" w:rsidRPr="004C7DD6" w:rsidRDefault="00AC1860" w:rsidP="00AC1860">
      <w:pPr>
        <w:pStyle w:val="NormalBold"/>
      </w:pPr>
      <w:r w:rsidRPr="004C7DD6">
        <w:rPr>
          <w:rStyle w:val="HideTWBExt"/>
          <w:b w:val="0"/>
        </w:rPr>
        <w:t>&lt;Article&gt;</w:t>
      </w:r>
      <w:r w:rsidRPr="004C7DD6">
        <w:t>Skäl 7</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5517A2C0" w14:textId="77777777" w:rsidTr="0025471F">
        <w:trPr>
          <w:trHeight w:hRule="exact" w:val="240"/>
          <w:jc w:val="center"/>
        </w:trPr>
        <w:tc>
          <w:tcPr>
            <w:tcW w:w="9752" w:type="dxa"/>
            <w:gridSpan w:val="2"/>
            <w:tcBorders>
              <w:top w:val="nil"/>
              <w:left w:val="nil"/>
              <w:bottom w:val="nil"/>
              <w:right w:val="nil"/>
            </w:tcBorders>
          </w:tcPr>
          <w:p w14:paraId="03970E99" w14:textId="77777777" w:rsidR="00AC1860" w:rsidRPr="004C7DD6" w:rsidRDefault="00AC1860" w:rsidP="0025471F"/>
        </w:tc>
      </w:tr>
      <w:tr w:rsidR="00AC1860" w:rsidRPr="004C7DD6" w14:paraId="1E3B9FF2" w14:textId="77777777" w:rsidTr="0025471F">
        <w:trPr>
          <w:trHeight w:val="240"/>
          <w:jc w:val="center"/>
        </w:trPr>
        <w:tc>
          <w:tcPr>
            <w:tcW w:w="4876" w:type="dxa"/>
            <w:tcBorders>
              <w:top w:val="nil"/>
              <w:left w:val="nil"/>
              <w:bottom w:val="nil"/>
              <w:right w:val="nil"/>
            </w:tcBorders>
          </w:tcPr>
          <w:p w14:paraId="06CB8F2C"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4A404248" w14:textId="77777777" w:rsidR="00AC1860" w:rsidRPr="004C7DD6" w:rsidRDefault="00AC1860" w:rsidP="0025471F">
            <w:pPr>
              <w:pStyle w:val="AmColumnHeading"/>
            </w:pPr>
            <w:r w:rsidRPr="004C7DD6">
              <w:t>Ändringsförslag</w:t>
            </w:r>
          </w:p>
        </w:tc>
      </w:tr>
      <w:tr w:rsidR="00AC1860" w:rsidRPr="004C7DD6" w14:paraId="03B3AEEE" w14:textId="77777777" w:rsidTr="0025471F">
        <w:trPr>
          <w:jc w:val="center"/>
        </w:trPr>
        <w:tc>
          <w:tcPr>
            <w:tcW w:w="4876" w:type="dxa"/>
            <w:tcBorders>
              <w:top w:val="nil"/>
              <w:left w:val="nil"/>
              <w:bottom w:val="nil"/>
              <w:right w:val="nil"/>
            </w:tcBorders>
          </w:tcPr>
          <w:p w14:paraId="7073CDF2" w14:textId="77777777" w:rsidR="00AC1860" w:rsidRPr="004C7DD6" w:rsidRDefault="00AC1860" w:rsidP="0025471F">
            <w:pPr>
              <w:pStyle w:val="Normal6a"/>
            </w:pPr>
            <w:r w:rsidRPr="004C7DD6">
              <w:t>7.</w:t>
            </w:r>
            <w:r w:rsidRPr="004C7DD6">
              <w:tab/>
              <w:t xml:space="preserve">Eftersom utmaningarna på migrations- </w:t>
            </w:r>
            <w:r w:rsidRPr="004C7DD6">
              <w:rPr>
                <w:b/>
                <w:bCs/>
                <w:i/>
                <w:iCs/>
              </w:rPr>
              <w:t>och</w:t>
            </w:r>
            <w:r w:rsidRPr="004C7DD6">
              <w:t xml:space="preserve"> asylområdet ständigt förändras finns ett behov av att anpassa tilldelningen av unionsstöd enligt denna förordning till förändringar i migrationsströmmarna och asylläget. För att tillgodose akuta behov och reagera på förändringar inom politiken och unionens prioriteringar, och för att kanalisera finansiering till åtgärder där unionens insats ger ett stort mervärde, bör en del av unionsstödet enligt denna förordning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skapar flexibilitet i förvaltningen av unionsstödet och bör, när det gäller delad förvaltning, genomföras genom medlemsstaternas nationella och regionala partnerskapsplaner.</w:t>
            </w:r>
          </w:p>
        </w:tc>
        <w:tc>
          <w:tcPr>
            <w:tcW w:w="4876" w:type="dxa"/>
            <w:tcBorders>
              <w:top w:val="nil"/>
              <w:left w:val="nil"/>
              <w:bottom w:val="nil"/>
              <w:right w:val="nil"/>
            </w:tcBorders>
          </w:tcPr>
          <w:p w14:paraId="25B09E3F" w14:textId="77777777" w:rsidR="00AC1860" w:rsidRPr="004C7DD6" w:rsidRDefault="00AC1860" w:rsidP="0025471F">
            <w:pPr>
              <w:pStyle w:val="Normal6a"/>
            </w:pPr>
            <w:r w:rsidRPr="004C7DD6">
              <w:t>7.</w:t>
            </w:r>
            <w:r w:rsidRPr="004C7DD6">
              <w:tab/>
              <w:t xml:space="preserve">Eftersom utmaningarna på migrations-, asyl- och </w:t>
            </w:r>
            <w:r w:rsidRPr="004C7DD6">
              <w:rPr>
                <w:b/>
                <w:bCs/>
                <w:i/>
                <w:iCs/>
              </w:rPr>
              <w:t>integrationsområdet</w:t>
            </w:r>
            <w:r w:rsidRPr="004C7DD6">
              <w:t xml:space="preserve"> ständigt förändras finns ett behov av att anpassa tilldelningen av unionsstöd enligt denna förordning till förändringar i migrationsströmmarna och asylläget. För att tillgodose akuta behov och reagera på förändringar inom politiken och unionens prioriteringar, och för att kanalisera finansiering till åtgärder där unionens insats ger ett stort mervärde, bör en del av unionsstödet enligt denna förordning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skapar flexibilitet i förvaltningen av unionsstödet och bör, när det gäller delad förvaltning, genomföras genom medlemsstaternas nationella och regionala partnerskapsplaner.</w:t>
            </w:r>
          </w:p>
        </w:tc>
      </w:tr>
    </w:tbl>
    <w:p w14:paraId="1F4AA459"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0D8FB38A" w14:textId="77777777" w:rsidR="00AC1860" w:rsidRPr="004C7DD6" w:rsidRDefault="00AC1860" w:rsidP="00AC1860">
      <w:r w:rsidRPr="004C7DD6">
        <w:rPr>
          <w:rStyle w:val="HideTWBExt"/>
        </w:rPr>
        <w:t>&lt;/Amend&gt;</w:t>
      </w:r>
    </w:p>
    <w:p w14:paraId="48F7FAA6"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116</w:t>
      </w:r>
      <w:r w:rsidRPr="004C7DD6">
        <w:rPr>
          <w:rStyle w:val="HideTWBExt"/>
          <w:b w:val="0"/>
        </w:rPr>
        <w:t>&lt;/NumAm&gt;</w:t>
      </w:r>
    </w:p>
    <w:p w14:paraId="6C578FD0" w14:textId="77777777" w:rsidR="00AC1860" w:rsidRPr="004C7DD6" w:rsidRDefault="00AC1860" w:rsidP="00AC1860">
      <w:pPr>
        <w:pStyle w:val="NormalBold"/>
      </w:pPr>
      <w:r w:rsidRPr="004C7DD6">
        <w:rPr>
          <w:rStyle w:val="HideTWBExt"/>
          <w:b w:val="0"/>
        </w:rPr>
        <w:t>&lt;RepeatBlock-By&gt;&lt;Members&gt;</w:t>
      </w:r>
      <w:r w:rsidRPr="004C7DD6">
        <w:t>Abir Al-Sahlani, Fabienne Keller, Jan-Christoph Oetjen, Irena Joveva, Raquel García Hermida-Van Der Walle</w:t>
      </w:r>
      <w:r w:rsidRPr="004C7DD6">
        <w:rPr>
          <w:rStyle w:val="HideTWBExt"/>
          <w:b w:val="0"/>
        </w:rPr>
        <w:t>&lt;/Members&gt;</w:t>
      </w:r>
    </w:p>
    <w:p w14:paraId="763512C6" w14:textId="77777777" w:rsidR="00AC1860" w:rsidRPr="004C7DD6" w:rsidRDefault="00AC1860" w:rsidP="00AC1860">
      <w:pPr>
        <w:pStyle w:val="NormalBold"/>
      </w:pPr>
      <w:r w:rsidRPr="004C7DD6">
        <w:rPr>
          <w:rStyle w:val="HideTWBExt"/>
          <w:b w:val="0"/>
        </w:rPr>
        <w:t>&lt;/RepeatBlock-By&gt;</w:t>
      </w:r>
    </w:p>
    <w:p w14:paraId="6D1E2BA4"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397D1A34" w14:textId="77777777" w:rsidR="00AC1860" w:rsidRPr="004C7DD6" w:rsidRDefault="00AC1860" w:rsidP="00AC1860">
      <w:pPr>
        <w:pStyle w:val="NormalBold"/>
      </w:pPr>
      <w:r w:rsidRPr="004C7DD6">
        <w:rPr>
          <w:rStyle w:val="HideTWBExt"/>
          <w:b w:val="0"/>
        </w:rPr>
        <w:t>&lt;Article&gt;</w:t>
      </w:r>
      <w:r w:rsidRPr="004C7DD6">
        <w:t>Skäl 7</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68A247A3" w14:textId="77777777" w:rsidTr="0025471F">
        <w:trPr>
          <w:trHeight w:hRule="exact" w:val="240"/>
          <w:jc w:val="center"/>
        </w:trPr>
        <w:tc>
          <w:tcPr>
            <w:tcW w:w="9752" w:type="dxa"/>
            <w:gridSpan w:val="2"/>
            <w:tcBorders>
              <w:top w:val="nil"/>
              <w:left w:val="nil"/>
              <w:bottom w:val="nil"/>
              <w:right w:val="nil"/>
            </w:tcBorders>
          </w:tcPr>
          <w:p w14:paraId="0F631ED3" w14:textId="77777777" w:rsidR="00AC1860" w:rsidRPr="004C7DD6" w:rsidRDefault="00AC1860" w:rsidP="0025471F"/>
        </w:tc>
      </w:tr>
      <w:tr w:rsidR="00AC1860" w:rsidRPr="004C7DD6" w14:paraId="1719F638" w14:textId="77777777" w:rsidTr="0025471F">
        <w:trPr>
          <w:trHeight w:val="240"/>
          <w:jc w:val="center"/>
        </w:trPr>
        <w:tc>
          <w:tcPr>
            <w:tcW w:w="4876" w:type="dxa"/>
            <w:tcBorders>
              <w:top w:val="nil"/>
              <w:left w:val="nil"/>
              <w:bottom w:val="nil"/>
              <w:right w:val="nil"/>
            </w:tcBorders>
          </w:tcPr>
          <w:p w14:paraId="34A320E4"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71319B26" w14:textId="77777777" w:rsidR="00AC1860" w:rsidRPr="004C7DD6" w:rsidRDefault="00AC1860" w:rsidP="0025471F">
            <w:pPr>
              <w:pStyle w:val="AmColumnHeading"/>
            </w:pPr>
            <w:r w:rsidRPr="004C7DD6">
              <w:t>Ändringsförslag</w:t>
            </w:r>
          </w:p>
        </w:tc>
      </w:tr>
      <w:tr w:rsidR="00AC1860" w:rsidRPr="004C7DD6" w14:paraId="1A781D56" w14:textId="77777777" w:rsidTr="0025471F">
        <w:trPr>
          <w:jc w:val="center"/>
        </w:trPr>
        <w:tc>
          <w:tcPr>
            <w:tcW w:w="4876" w:type="dxa"/>
            <w:tcBorders>
              <w:top w:val="nil"/>
              <w:left w:val="nil"/>
              <w:bottom w:val="nil"/>
              <w:right w:val="nil"/>
            </w:tcBorders>
          </w:tcPr>
          <w:p w14:paraId="5A078E18" w14:textId="77777777" w:rsidR="00AC1860" w:rsidRPr="004C7DD6" w:rsidRDefault="00AC1860" w:rsidP="0025471F">
            <w:pPr>
              <w:pStyle w:val="Normal6a"/>
            </w:pPr>
            <w:r w:rsidRPr="004C7DD6">
              <w:t>7.</w:t>
            </w:r>
            <w:r w:rsidRPr="004C7DD6">
              <w:tab/>
              <w:t xml:space="preserve">Eftersom utmaningarna på migrations- </w:t>
            </w:r>
            <w:r w:rsidRPr="004C7DD6">
              <w:rPr>
                <w:b/>
                <w:bCs/>
                <w:i/>
                <w:iCs/>
              </w:rPr>
              <w:t>och</w:t>
            </w:r>
            <w:r w:rsidRPr="004C7DD6">
              <w:t xml:space="preserve"> asylområdet ständigt förändras finns ett behov av att anpassa tilldelningen av unionsstöd enligt denna förordning till förändringar i migrationsströmmarna och asylläget. För att tillgodose akuta behov och reagera på förändringar inom politiken och unionens prioriteringar, och för att kanalisera finansiering till åtgärder där unionens insats ger ett stort mervärde, bör en del av unionsstödet enligt denna förordning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skapar flexibilitet i förvaltningen av unionsstödet och bör, när det gäller delad förvaltning, genomföras genom medlemsstaternas nationella och regionala partnerskapsplaner.</w:t>
            </w:r>
          </w:p>
        </w:tc>
        <w:tc>
          <w:tcPr>
            <w:tcW w:w="4876" w:type="dxa"/>
            <w:tcBorders>
              <w:top w:val="nil"/>
              <w:left w:val="nil"/>
              <w:bottom w:val="nil"/>
              <w:right w:val="nil"/>
            </w:tcBorders>
          </w:tcPr>
          <w:p w14:paraId="6EE3210F" w14:textId="77777777" w:rsidR="00AC1860" w:rsidRPr="004C7DD6" w:rsidRDefault="00AC1860" w:rsidP="0025471F">
            <w:pPr>
              <w:pStyle w:val="Normal6a"/>
            </w:pPr>
            <w:r w:rsidRPr="004C7DD6">
              <w:t>7.</w:t>
            </w:r>
            <w:r w:rsidRPr="004C7DD6">
              <w:tab/>
              <w:t xml:space="preserve">Eftersom utmaningarna på migrations-, asyl- och </w:t>
            </w:r>
            <w:r w:rsidRPr="004C7DD6">
              <w:rPr>
                <w:b/>
                <w:bCs/>
                <w:i/>
                <w:iCs/>
              </w:rPr>
              <w:t>integrationsområdet</w:t>
            </w:r>
            <w:r w:rsidRPr="004C7DD6">
              <w:t xml:space="preserve"> ständigt förändras finns ett behov av att anpassa tilldelningen av unionsstöd enligt denna förordning till förändringar i migrationsströmmarna och asylläget. För att tillgodose akuta behov och reagera på förändringar inom politiken och unionens prioriteringar, och för att kanalisera finansiering till åtgärder där unionens insats ger ett stort mervärde, bör en del av unionsstödet enligt denna förordning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skapar flexibilitet i förvaltningen av unionsstödet och bör, när det gäller delad förvaltning, genomföras genom medlemsstaternas nationella och regionala partnerskapsplaner.</w:t>
            </w:r>
          </w:p>
        </w:tc>
      </w:tr>
    </w:tbl>
    <w:p w14:paraId="0D0A1A7A"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57A67091" w14:textId="77777777" w:rsidR="00AC1860" w:rsidRPr="004C7DD6" w:rsidRDefault="00AC1860" w:rsidP="00AC1860">
      <w:r w:rsidRPr="004C7DD6">
        <w:rPr>
          <w:rStyle w:val="HideTWBExt"/>
        </w:rPr>
        <w:t>&lt;/Amend&gt;</w:t>
      </w:r>
    </w:p>
    <w:p w14:paraId="7F6CC552"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117</w:t>
      </w:r>
      <w:r w:rsidRPr="004C7DD6">
        <w:rPr>
          <w:rStyle w:val="HideTWBExt"/>
          <w:b w:val="0"/>
        </w:rPr>
        <w:t>&lt;/NumAm&gt;</w:t>
      </w:r>
    </w:p>
    <w:p w14:paraId="0ADAE6E9" w14:textId="77777777" w:rsidR="00AC1860" w:rsidRPr="004C7DD6" w:rsidRDefault="00AC1860" w:rsidP="00AC1860">
      <w:pPr>
        <w:pStyle w:val="NormalBold"/>
      </w:pPr>
      <w:r w:rsidRPr="004C7DD6">
        <w:rPr>
          <w:rStyle w:val="HideTWBExt"/>
          <w:b w:val="0"/>
        </w:rPr>
        <w:t>&lt;RepeatBlock-By&gt;&lt;Members&gt;</w:t>
      </w:r>
      <w:r w:rsidRPr="004C7DD6">
        <w:t>Estrella Galán</w:t>
      </w:r>
      <w:r w:rsidRPr="004C7DD6">
        <w:rPr>
          <w:rStyle w:val="HideTWBExt"/>
          <w:b w:val="0"/>
        </w:rPr>
        <w:t>&lt;/Members&gt;</w:t>
      </w:r>
    </w:p>
    <w:p w14:paraId="0AD91F89" w14:textId="77777777" w:rsidR="00AC1860" w:rsidRPr="004C7DD6" w:rsidRDefault="00AC1860" w:rsidP="00AC1860">
      <w:pPr>
        <w:pStyle w:val="NormalBold"/>
      </w:pPr>
      <w:r w:rsidRPr="004C7DD6">
        <w:rPr>
          <w:rStyle w:val="HideTWBExt"/>
          <w:b w:val="0"/>
        </w:rPr>
        <w:t>&lt;/RepeatBlock-By&gt;</w:t>
      </w:r>
    </w:p>
    <w:p w14:paraId="469B88A9"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57D69695" w14:textId="77777777" w:rsidR="00AC1860" w:rsidRPr="004C7DD6" w:rsidRDefault="00AC1860" w:rsidP="00AC1860">
      <w:pPr>
        <w:pStyle w:val="NormalBold"/>
      </w:pPr>
      <w:r w:rsidRPr="004C7DD6">
        <w:rPr>
          <w:rStyle w:val="HideTWBExt"/>
          <w:b w:val="0"/>
        </w:rPr>
        <w:t>&lt;Article&gt;</w:t>
      </w:r>
      <w:r w:rsidRPr="004C7DD6">
        <w:t>Skäl 7a (nytt)</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7E347703" w14:textId="77777777" w:rsidTr="0025471F">
        <w:trPr>
          <w:trHeight w:hRule="exact" w:val="240"/>
          <w:jc w:val="center"/>
        </w:trPr>
        <w:tc>
          <w:tcPr>
            <w:tcW w:w="9752" w:type="dxa"/>
            <w:gridSpan w:val="2"/>
            <w:tcBorders>
              <w:top w:val="nil"/>
              <w:left w:val="nil"/>
              <w:bottom w:val="nil"/>
              <w:right w:val="nil"/>
            </w:tcBorders>
          </w:tcPr>
          <w:p w14:paraId="5E5BAE24" w14:textId="77777777" w:rsidR="00AC1860" w:rsidRPr="004C7DD6" w:rsidRDefault="00AC1860" w:rsidP="0025471F"/>
        </w:tc>
      </w:tr>
      <w:tr w:rsidR="00AC1860" w:rsidRPr="004C7DD6" w14:paraId="069AA19D" w14:textId="77777777" w:rsidTr="0025471F">
        <w:trPr>
          <w:trHeight w:val="240"/>
          <w:jc w:val="center"/>
        </w:trPr>
        <w:tc>
          <w:tcPr>
            <w:tcW w:w="4876" w:type="dxa"/>
            <w:tcBorders>
              <w:top w:val="nil"/>
              <w:left w:val="nil"/>
              <w:bottom w:val="nil"/>
              <w:right w:val="nil"/>
            </w:tcBorders>
          </w:tcPr>
          <w:p w14:paraId="3DC6A96C"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095E6D7A" w14:textId="77777777" w:rsidR="00AC1860" w:rsidRPr="004C7DD6" w:rsidRDefault="00AC1860" w:rsidP="0025471F">
            <w:pPr>
              <w:pStyle w:val="AmColumnHeading"/>
            </w:pPr>
            <w:r w:rsidRPr="004C7DD6">
              <w:t>Ändringsförslag</w:t>
            </w:r>
          </w:p>
        </w:tc>
      </w:tr>
      <w:tr w:rsidR="00AC1860" w:rsidRPr="004C7DD6" w14:paraId="238F1642" w14:textId="77777777" w:rsidTr="0025471F">
        <w:trPr>
          <w:jc w:val="center"/>
        </w:trPr>
        <w:tc>
          <w:tcPr>
            <w:tcW w:w="4876" w:type="dxa"/>
            <w:tcBorders>
              <w:top w:val="nil"/>
              <w:left w:val="nil"/>
              <w:bottom w:val="nil"/>
              <w:right w:val="nil"/>
            </w:tcBorders>
          </w:tcPr>
          <w:p w14:paraId="7536B1AA" w14:textId="77777777" w:rsidR="00AC1860" w:rsidRPr="004C7DD6" w:rsidRDefault="00AC1860" w:rsidP="0025471F">
            <w:pPr>
              <w:pStyle w:val="Normal6a"/>
            </w:pPr>
          </w:p>
        </w:tc>
        <w:tc>
          <w:tcPr>
            <w:tcW w:w="4876" w:type="dxa"/>
            <w:tcBorders>
              <w:top w:val="nil"/>
              <w:left w:val="nil"/>
              <w:bottom w:val="nil"/>
              <w:right w:val="nil"/>
            </w:tcBorders>
          </w:tcPr>
          <w:p w14:paraId="4E4AB859" w14:textId="77777777" w:rsidR="00AC1860" w:rsidRPr="004C7DD6" w:rsidRDefault="00AC1860" w:rsidP="0025471F">
            <w:pPr>
              <w:pStyle w:val="Normal6a"/>
            </w:pPr>
            <w:r w:rsidRPr="004C7DD6">
              <w:rPr>
                <w:b/>
                <w:i/>
              </w:rPr>
              <w:t>(7a)</w:t>
            </w:r>
            <w:r w:rsidRPr="004C7DD6">
              <w:tab/>
            </w:r>
            <w:r w:rsidRPr="004C7DD6">
              <w:rPr>
                <w:b/>
                <w:i/>
              </w:rPr>
              <w:t>Instrumentet bör stödja medlemsstaternas insatser för att utveckla, övervaka och utvärdera sin asylpolitik, och framför allt för att upprätta lagliga och säkra migrationsvägar till EU, i linje med staternas skyldigheter enligt internationell rätt att skydda dem som söker internationellt skydd och migranter från exploatering. Det bör också stödja och bidra till social integration av alla personer som befinner sig i unionen, oavsett deras administrativa status, bland annat genom språkinlärning, erkännande av kvalifikationer, tillgång till anställning på rättvisa villkor, anständigt boende och hälso- och sjukvård, säkerställande av icke-diskriminering och lika åtnjutande av rättigheter samt deras fullständiga deltagande i det sociala, ekonomiska, kulturella och politiska livet i det mottagande samhället.</w:t>
            </w:r>
          </w:p>
        </w:tc>
      </w:tr>
    </w:tbl>
    <w:p w14:paraId="4355B958"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4AB436DD" w14:textId="77777777" w:rsidR="00AC1860" w:rsidRPr="004C7DD6" w:rsidRDefault="00AC1860" w:rsidP="00AC1860">
      <w:r w:rsidRPr="004C7DD6">
        <w:rPr>
          <w:rStyle w:val="HideTWBExt"/>
        </w:rPr>
        <w:t>&lt;/Amend&gt;</w:t>
      </w:r>
    </w:p>
    <w:p w14:paraId="3F175E07"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118</w:t>
      </w:r>
      <w:r w:rsidRPr="004C7DD6">
        <w:rPr>
          <w:rStyle w:val="HideTWBExt"/>
          <w:b w:val="0"/>
        </w:rPr>
        <w:t>&lt;/NumAm&gt;</w:t>
      </w:r>
    </w:p>
    <w:p w14:paraId="7E7F16F2" w14:textId="77777777" w:rsidR="00AC1860" w:rsidRPr="004C7DD6" w:rsidRDefault="00AC1860" w:rsidP="00AC1860">
      <w:pPr>
        <w:pStyle w:val="NormalBold"/>
      </w:pPr>
      <w:r w:rsidRPr="004C7DD6">
        <w:rPr>
          <w:rStyle w:val="HideTWBExt"/>
          <w:b w:val="0"/>
        </w:rPr>
        <w:t>&lt;RepeatBlock-By&gt;&lt;Members&gt;</w:t>
      </w:r>
      <w:r w:rsidRPr="004C7DD6">
        <w:t>Jan-Christoph Oetjen, Fabienne Keller, Raquel García Hermida-Van Der Walle, Nikola Minchev, Irena Joveva</w:t>
      </w:r>
      <w:r w:rsidRPr="004C7DD6">
        <w:rPr>
          <w:rStyle w:val="HideTWBExt"/>
          <w:b w:val="0"/>
        </w:rPr>
        <w:t>&lt;/Members&gt;</w:t>
      </w:r>
    </w:p>
    <w:p w14:paraId="6CA02B09" w14:textId="77777777" w:rsidR="00AC1860" w:rsidRPr="004C7DD6" w:rsidRDefault="00AC1860" w:rsidP="00AC1860">
      <w:pPr>
        <w:pStyle w:val="NormalBold"/>
      </w:pPr>
      <w:r w:rsidRPr="004C7DD6">
        <w:rPr>
          <w:rStyle w:val="HideTWBExt"/>
          <w:b w:val="0"/>
        </w:rPr>
        <w:t>&lt;/RepeatBlock-By&gt;</w:t>
      </w:r>
    </w:p>
    <w:p w14:paraId="579FF27A"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2E26160D" w14:textId="77777777" w:rsidR="00AC1860" w:rsidRPr="004C7DD6" w:rsidRDefault="00AC1860" w:rsidP="00AC1860">
      <w:pPr>
        <w:pStyle w:val="NormalBold"/>
      </w:pPr>
      <w:r w:rsidRPr="004C7DD6">
        <w:rPr>
          <w:rStyle w:val="HideTWBExt"/>
          <w:b w:val="0"/>
        </w:rPr>
        <w:t>&lt;Article&gt;</w:t>
      </w:r>
      <w:r w:rsidRPr="004C7DD6">
        <w:t>Skäl 7a (nytt)</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6493F7A2" w14:textId="77777777" w:rsidTr="0025471F">
        <w:trPr>
          <w:trHeight w:hRule="exact" w:val="240"/>
          <w:jc w:val="center"/>
        </w:trPr>
        <w:tc>
          <w:tcPr>
            <w:tcW w:w="9752" w:type="dxa"/>
            <w:gridSpan w:val="2"/>
            <w:tcBorders>
              <w:top w:val="nil"/>
              <w:left w:val="nil"/>
              <w:bottom w:val="nil"/>
              <w:right w:val="nil"/>
            </w:tcBorders>
          </w:tcPr>
          <w:p w14:paraId="0628C180" w14:textId="77777777" w:rsidR="00AC1860" w:rsidRPr="004C7DD6" w:rsidRDefault="00AC1860" w:rsidP="0025471F"/>
        </w:tc>
      </w:tr>
      <w:tr w:rsidR="00AC1860" w:rsidRPr="004C7DD6" w14:paraId="091BD29E" w14:textId="77777777" w:rsidTr="0025471F">
        <w:trPr>
          <w:trHeight w:val="240"/>
          <w:jc w:val="center"/>
        </w:trPr>
        <w:tc>
          <w:tcPr>
            <w:tcW w:w="4876" w:type="dxa"/>
            <w:tcBorders>
              <w:top w:val="nil"/>
              <w:left w:val="nil"/>
              <w:bottom w:val="nil"/>
              <w:right w:val="nil"/>
            </w:tcBorders>
          </w:tcPr>
          <w:p w14:paraId="1B8FDB2B"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78D7C7E0" w14:textId="77777777" w:rsidR="00AC1860" w:rsidRPr="004C7DD6" w:rsidRDefault="00AC1860" w:rsidP="0025471F">
            <w:pPr>
              <w:pStyle w:val="AmColumnHeading"/>
            </w:pPr>
            <w:r w:rsidRPr="004C7DD6">
              <w:t>Ändringsförslag</w:t>
            </w:r>
          </w:p>
        </w:tc>
      </w:tr>
      <w:tr w:rsidR="00AC1860" w:rsidRPr="004C7DD6" w14:paraId="2BEF534E" w14:textId="77777777" w:rsidTr="0025471F">
        <w:trPr>
          <w:jc w:val="center"/>
        </w:trPr>
        <w:tc>
          <w:tcPr>
            <w:tcW w:w="4876" w:type="dxa"/>
            <w:tcBorders>
              <w:top w:val="nil"/>
              <w:left w:val="nil"/>
              <w:bottom w:val="nil"/>
              <w:right w:val="nil"/>
            </w:tcBorders>
          </w:tcPr>
          <w:p w14:paraId="0B6B9CCB" w14:textId="77777777" w:rsidR="00AC1860" w:rsidRPr="004C7DD6" w:rsidRDefault="00AC1860" w:rsidP="0025471F">
            <w:pPr>
              <w:pStyle w:val="Normal6a"/>
            </w:pPr>
          </w:p>
        </w:tc>
        <w:tc>
          <w:tcPr>
            <w:tcW w:w="4876" w:type="dxa"/>
            <w:tcBorders>
              <w:top w:val="nil"/>
              <w:left w:val="nil"/>
              <w:bottom w:val="nil"/>
              <w:right w:val="nil"/>
            </w:tcBorders>
          </w:tcPr>
          <w:p w14:paraId="3A6ABD5C" w14:textId="77777777" w:rsidR="00AC1860" w:rsidRPr="004C7DD6" w:rsidRDefault="00AC1860" w:rsidP="0025471F">
            <w:pPr>
              <w:pStyle w:val="Normal6a"/>
            </w:pPr>
            <w:r w:rsidRPr="004C7DD6">
              <w:rPr>
                <w:b/>
                <w:i/>
              </w:rPr>
              <w:t>(7a)</w:t>
            </w:r>
            <w:r w:rsidRPr="004C7DD6">
              <w:tab/>
            </w:r>
            <w:r w:rsidRPr="004C7DD6">
              <w:rPr>
                <w:b/>
                <w:i/>
              </w:rPr>
              <w:t>EU-faciliteten bör bidra till de inrikespolitiska målen genom fördelningen av dess medel för åtgärder som genomförs genom direkt eller indirekt förvaltning i linje med procentsatserna för den fördelningsnyckel för inrikes frågor som anges i bilaga I till förordningen om inrättande av Europeiska fonden för ekonomisk, social och territoriell sammanhållning, jordbruk och landsbygd, fiske och sjöfart, välstånd och säkerhet för perioden 2028–2034, där 45 % går till gränser och visering, 35 % till migration och 20 % till säkerhet.</w:t>
            </w:r>
          </w:p>
        </w:tc>
      </w:tr>
    </w:tbl>
    <w:p w14:paraId="175BABDC"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32DCC634" w14:textId="77777777" w:rsidR="00AC1860" w:rsidRPr="004C7DD6" w:rsidRDefault="00AC1860" w:rsidP="00AC1860">
      <w:r w:rsidRPr="004C7DD6">
        <w:rPr>
          <w:rStyle w:val="HideTWBExt"/>
        </w:rPr>
        <w:t>&lt;/Amend&gt;</w:t>
      </w:r>
    </w:p>
    <w:p w14:paraId="6BEAF0A3"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119</w:t>
      </w:r>
      <w:r w:rsidRPr="004C7DD6">
        <w:rPr>
          <w:rStyle w:val="HideTWBExt"/>
          <w:b w:val="0"/>
        </w:rPr>
        <w:t>&lt;/NumAm&gt;</w:t>
      </w:r>
    </w:p>
    <w:p w14:paraId="2F1E8238" w14:textId="77777777" w:rsidR="00AC1860" w:rsidRPr="004C7DD6" w:rsidRDefault="00AC1860" w:rsidP="00AC1860">
      <w:pPr>
        <w:pStyle w:val="NormalBold"/>
      </w:pPr>
      <w:r w:rsidRPr="004C7DD6">
        <w:rPr>
          <w:rStyle w:val="HideTWBExt"/>
          <w:b w:val="0"/>
        </w:rPr>
        <w:t>&lt;RepeatBlock-By&gt;&lt;Members&gt;</w:t>
      </w:r>
      <w:r w:rsidRPr="004C7DD6">
        <w:t>Estrella Galán</w:t>
      </w:r>
      <w:r w:rsidRPr="004C7DD6">
        <w:rPr>
          <w:rStyle w:val="HideTWBExt"/>
          <w:b w:val="0"/>
        </w:rPr>
        <w:t>&lt;/Members&gt;</w:t>
      </w:r>
    </w:p>
    <w:p w14:paraId="4076727D" w14:textId="77777777" w:rsidR="00AC1860" w:rsidRPr="004C7DD6" w:rsidRDefault="00AC1860" w:rsidP="00AC1860">
      <w:pPr>
        <w:pStyle w:val="NormalBold"/>
      </w:pPr>
      <w:r w:rsidRPr="004C7DD6">
        <w:rPr>
          <w:rStyle w:val="HideTWBExt"/>
          <w:b w:val="0"/>
        </w:rPr>
        <w:t>&lt;/RepeatBlock-By&gt;</w:t>
      </w:r>
    </w:p>
    <w:p w14:paraId="1B12FE94"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42BD2D16" w14:textId="77777777" w:rsidR="00AC1860" w:rsidRPr="004C7DD6" w:rsidRDefault="00AC1860" w:rsidP="00AC1860">
      <w:pPr>
        <w:pStyle w:val="NormalBold"/>
      </w:pPr>
      <w:r w:rsidRPr="004C7DD6">
        <w:rPr>
          <w:rStyle w:val="HideTWBExt"/>
          <w:b w:val="0"/>
        </w:rPr>
        <w:t>&lt;Article&gt;</w:t>
      </w:r>
      <w:r w:rsidRPr="004C7DD6">
        <w:t>Skäl 7b (nytt)</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79076606" w14:textId="77777777" w:rsidTr="0025471F">
        <w:trPr>
          <w:trHeight w:hRule="exact" w:val="240"/>
          <w:jc w:val="center"/>
        </w:trPr>
        <w:tc>
          <w:tcPr>
            <w:tcW w:w="9752" w:type="dxa"/>
            <w:gridSpan w:val="2"/>
            <w:tcBorders>
              <w:top w:val="nil"/>
              <w:left w:val="nil"/>
              <w:bottom w:val="nil"/>
              <w:right w:val="nil"/>
            </w:tcBorders>
          </w:tcPr>
          <w:p w14:paraId="6E777D1B" w14:textId="77777777" w:rsidR="00AC1860" w:rsidRPr="004C7DD6" w:rsidRDefault="00AC1860" w:rsidP="0025471F"/>
        </w:tc>
      </w:tr>
      <w:tr w:rsidR="00AC1860" w:rsidRPr="004C7DD6" w14:paraId="76E07DDD" w14:textId="77777777" w:rsidTr="0025471F">
        <w:trPr>
          <w:trHeight w:val="240"/>
          <w:jc w:val="center"/>
        </w:trPr>
        <w:tc>
          <w:tcPr>
            <w:tcW w:w="4876" w:type="dxa"/>
            <w:tcBorders>
              <w:top w:val="nil"/>
              <w:left w:val="nil"/>
              <w:bottom w:val="nil"/>
              <w:right w:val="nil"/>
            </w:tcBorders>
          </w:tcPr>
          <w:p w14:paraId="2BE1DFB4"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134FC90C" w14:textId="77777777" w:rsidR="00AC1860" w:rsidRPr="004C7DD6" w:rsidRDefault="00AC1860" w:rsidP="0025471F">
            <w:pPr>
              <w:pStyle w:val="AmColumnHeading"/>
            </w:pPr>
            <w:r w:rsidRPr="004C7DD6">
              <w:t>Ändringsförslag</w:t>
            </w:r>
          </w:p>
        </w:tc>
      </w:tr>
      <w:tr w:rsidR="00AC1860" w:rsidRPr="004C7DD6" w14:paraId="6202C0CB" w14:textId="77777777" w:rsidTr="0025471F">
        <w:trPr>
          <w:jc w:val="center"/>
        </w:trPr>
        <w:tc>
          <w:tcPr>
            <w:tcW w:w="4876" w:type="dxa"/>
            <w:tcBorders>
              <w:top w:val="nil"/>
              <w:left w:val="nil"/>
              <w:bottom w:val="nil"/>
              <w:right w:val="nil"/>
            </w:tcBorders>
          </w:tcPr>
          <w:p w14:paraId="1D498372" w14:textId="77777777" w:rsidR="00AC1860" w:rsidRPr="004C7DD6" w:rsidRDefault="00AC1860" w:rsidP="0025471F">
            <w:pPr>
              <w:pStyle w:val="Normal6a"/>
            </w:pPr>
          </w:p>
        </w:tc>
        <w:tc>
          <w:tcPr>
            <w:tcW w:w="4876" w:type="dxa"/>
            <w:tcBorders>
              <w:top w:val="nil"/>
              <w:left w:val="nil"/>
              <w:bottom w:val="nil"/>
              <w:right w:val="nil"/>
            </w:tcBorders>
          </w:tcPr>
          <w:p w14:paraId="28445F24" w14:textId="77777777" w:rsidR="00AC1860" w:rsidRPr="004C7DD6" w:rsidRDefault="00AC1860" w:rsidP="0025471F">
            <w:pPr>
              <w:pStyle w:val="Normal6a"/>
            </w:pPr>
            <w:r w:rsidRPr="004C7DD6">
              <w:rPr>
                <w:b/>
                <w:i/>
              </w:rPr>
              <w:t>(7b)</w:t>
            </w:r>
            <w:r w:rsidRPr="004C7DD6">
              <w:tab/>
            </w:r>
            <w:r w:rsidRPr="004C7DD6">
              <w:rPr>
                <w:b/>
                <w:i/>
              </w:rPr>
              <w:t>Med tanke på storleken på och arten av de organisationer i det civila samhället som är potentiella stödmottagare enligt denna förordning är de medfinansieringssatser som föreskrivs i förordning (EU) [...] om inrättande av Europeiska fonden för ekonomisk, territoriell och social sammanhållning, jordbruk och landsbygd, fiske och havsfrågor, välstånd samt säkerhet utestängande och orealistiska. Det är därför nödvändigt att fastställa anpassade medfinansieringssatser i denna förordning för att ge småskaliga aktörer i det civila samhället och små lokala och regionala myndigheter realistiska möjligheter att dra nytta av stöd enligt denna förordning och för att erbjuda medlemsstaterna de åtgärder och tjänster som krävs för att uppnå de specifika målen för denna förordning.</w:t>
            </w:r>
          </w:p>
        </w:tc>
      </w:tr>
    </w:tbl>
    <w:p w14:paraId="1EAB07FC"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225E1907" w14:textId="77777777" w:rsidR="00AC1860" w:rsidRPr="004C7DD6" w:rsidRDefault="00AC1860" w:rsidP="00AC1860">
      <w:r w:rsidRPr="004C7DD6">
        <w:rPr>
          <w:rStyle w:val="HideTWBExt"/>
        </w:rPr>
        <w:t>&lt;/Amend&gt;</w:t>
      </w:r>
    </w:p>
    <w:p w14:paraId="6AB1EA74"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120</w:t>
      </w:r>
      <w:r w:rsidRPr="004C7DD6">
        <w:rPr>
          <w:rStyle w:val="HideTWBExt"/>
          <w:b w:val="0"/>
        </w:rPr>
        <w:t>&lt;/NumAm&gt;</w:t>
      </w:r>
    </w:p>
    <w:p w14:paraId="467C4672" w14:textId="77777777" w:rsidR="00AC1860" w:rsidRPr="004C7DD6" w:rsidRDefault="00AC1860" w:rsidP="00AC1860">
      <w:pPr>
        <w:pStyle w:val="NormalBold"/>
      </w:pPr>
      <w:r w:rsidRPr="004C7DD6">
        <w:rPr>
          <w:rStyle w:val="HideTWBExt"/>
          <w:b w:val="0"/>
        </w:rPr>
        <w:t>&lt;RepeatBlock-By&gt;&lt;Members&gt;</w:t>
      </w:r>
      <w:r w:rsidRPr="004C7DD6">
        <w:t>Nicolas Bay</w:t>
      </w:r>
      <w:r w:rsidRPr="004C7DD6">
        <w:rPr>
          <w:rStyle w:val="HideTWBExt"/>
          <w:b w:val="0"/>
        </w:rPr>
        <w:t>&lt;/Members&gt;</w:t>
      </w:r>
    </w:p>
    <w:p w14:paraId="28A7693E" w14:textId="77777777" w:rsidR="00AC1860" w:rsidRPr="004C7DD6" w:rsidRDefault="00AC1860" w:rsidP="00AC1860">
      <w:pPr>
        <w:pStyle w:val="NormalBold"/>
      </w:pPr>
      <w:r w:rsidRPr="004C7DD6">
        <w:rPr>
          <w:rStyle w:val="HideTWBExt"/>
          <w:b w:val="0"/>
        </w:rPr>
        <w:t>&lt;/RepeatBlock-By&gt;</w:t>
      </w:r>
    </w:p>
    <w:p w14:paraId="397D4398"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1596F06B" w14:textId="77777777" w:rsidR="00AC1860" w:rsidRPr="004C7DD6" w:rsidRDefault="00AC1860" w:rsidP="00AC1860">
      <w:pPr>
        <w:pStyle w:val="NormalBold"/>
      </w:pPr>
      <w:r w:rsidRPr="004C7DD6">
        <w:rPr>
          <w:rStyle w:val="HideTWBExt"/>
          <w:b w:val="0"/>
        </w:rPr>
        <w:t>&lt;Article&gt;</w:t>
      </w:r>
      <w:r w:rsidRPr="004C7DD6">
        <w:t>Skäl 8</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2CA332CE" w14:textId="77777777" w:rsidTr="0025471F">
        <w:trPr>
          <w:trHeight w:hRule="exact" w:val="240"/>
          <w:jc w:val="center"/>
        </w:trPr>
        <w:tc>
          <w:tcPr>
            <w:tcW w:w="9752" w:type="dxa"/>
            <w:gridSpan w:val="2"/>
            <w:tcBorders>
              <w:top w:val="nil"/>
              <w:left w:val="nil"/>
              <w:bottom w:val="nil"/>
              <w:right w:val="nil"/>
            </w:tcBorders>
          </w:tcPr>
          <w:p w14:paraId="5A91F650" w14:textId="77777777" w:rsidR="00AC1860" w:rsidRPr="004C7DD6" w:rsidRDefault="00AC1860" w:rsidP="0025471F"/>
        </w:tc>
      </w:tr>
      <w:tr w:rsidR="00AC1860" w:rsidRPr="004C7DD6" w14:paraId="48BDF66F" w14:textId="77777777" w:rsidTr="0025471F">
        <w:trPr>
          <w:trHeight w:val="240"/>
          <w:jc w:val="center"/>
        </w:trPr>
        <w:tc>
          <w:tcPr>
            <w:tcW w:w="4876" w:type="dxa"/>
            <w:tcBorders>
              <w:top w:val="nil"/>
              <w:left w:val="nil"/>
              <w:bottom w:val="nil"/>
              <w:right w:val="nil"/>
            </w:tcBorders>
          </w:tcPr>
          <w:p w14:paraId="0BE0D737"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4BAD0C4E" w14:textId="77777777" w:rsidR="00AC1860" w:rsidRPr="004C7DD6" w:rsidRDefault="00AC1860" w:rsidP="0025471F">
            <w:pPr>
              <w:pStyle w:val="AmColumnHeading"/>
            </w:pPr>
            <w:r w:rsidRPr="004C7DD6">
              <w:t>Ändringsförslag</w:t>
            </w:r>
          </w:p>
        </w:tc>
      </w:tr>
      <w:tr w:rsidR="00AC1860" w:rsidRPr="004C7DD6" w14:paraId="3C7CDE7B" w14:textId="77777777" w:rsidTr="0025471F">
        <w:trPr>
          <w:jc w:val="center"/>
        </w:trPr>
        <w:tc>
          <w:tcPr>
            <w:tcW w:w="4876" w:type="dxa"/>
            <w:tcBorders>
              <w:top w:val="nil"/>
              <w:left w:val="nil"/>
              <w:bottom w:val="nil"/>
              <w:right w:val="nil"/>
            </w:tcBorders>
          </w:tcPr>
          <w:p w14:paraId="3AA3E1F5" w14:textId="77777777" w:rsidR="00AC1860" w:rsidRPr="004C7DD6" w:rsidRDefault="00AC1860" w:rsidP="0025471F">
            <w:pPr>
              <w:pStyle w:val="Normal6a"/>
            </w:pPr>
            <w:r w:rsidRPr="004C7DD6">
              <w:rPr>
                <w:b/>
                <w:i/>
              </w:rPr>
              <w:t>(8)</w:t>
            </w:r>
            <w:r w:rsidRPr="004C7DD6">
              <w:tab/>
            </w:r>
            <w:r w:rsidRPr="004C7DD6">
              <w:rPr>
                <w:b/>
                <w:i/>
              </w:rPr>
              <w:t>Kommissionen och medlemsstaterna bör säkerställa att relevanta unionsorgans och unionsbyråers kunskap, expertis och erfarenhet beaktas vid utarbetandet av medlemsstaternas nationella och regionala planer och vid genomförandet av åtgärder eller hanteringen av utmaningar i samband med migrationshantering, gränskontroll och gränsförvaltning samt inre säkerhet. När så är lämpligt bör kommissionen också kunna involvera de berörda unionsorganen och unionsbyråerna i verksamhet som syftar till att säkerställa att de åtgärder som får unionsstöd är förenliga med relevanta delar av unionens regelverk och överenskomna unionsprioriteringar.</w:t>
            </w:r>
          </w:p>
        </w:tc>
        <w:tc>
          <w:tcPr>
            <w:tcW w:w="4876" w:type="dxa"/>
            <w:tcBorders>
              <w:top w:val="nil"/>
              <w:left w:val="nil"/>
              <w:bottom w:val="nil"/>
              <w:right w:val="nil"/>
            </w:tcBorders>
          </w:tcPr>
          <w:p w14:paraId="3C20417B" w14:textId="77777777" w:rsidR="00AC1860" w:rsidRPr="004C7DD6" w:rsidRDefault="00AC1860" w:rsidP="0025471F">
            <w:pPr>
              <w:pStyle w:val="Normal6a"/>
            </w:pPr>
            <w:r w:rsidRPr="004C7DD6">
              <w:rPr>
                <w:b/>
                <w:i/>
              </w:rPr>
              <w:t>utgår</w:t>
            </w:r>
          </w:p>
        </w:tc>
      </w:tr>
    </w:tbl>
    <w:p w14:paraId="1D6FE383"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{FR}</w:t>
      </w:r>
      <w:r w:rsidRPr="004C7DD6">
        <w:t>fr</w:t>
      </w:r>
      <w:r w:rsidRPr="004C7DD6">
        <w:rPr>
          <w:rStyle w:val="HideTWBExt"/>
        </w:rPr>
        <w:t>&lt;/Original&gt;</w:t>
      </w:r>
    </w:p>
    <w:p w14:paraId="6877CF5C" w14:textId="77777777" w:rsidR="00AC1860" w:rsidRPr="004C7DD6" w:rsidRDefault="00AC1860" w:rsidP="00AC1860">
      <w:r w:rsidRPr="004C7DD6">
        <w:rPr>
          <w:rStyle w:val="HideTWBExt"/>
        </w:rPr>
        <w:t>&lt;/Amend&gt;</w:t>
      </w:r>
    </w:p>
    <w:p w14:paraId="70C20673"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121</w:t>
      </w:r>
      <w:r w:rsidRPr="004C7DD6">
        <w:rPr>
          <w:rStyle w:val="HideTWBExt"/>
          <w:b w:val="0"/>
        </w:rPr>
        <w:t>&lt;/NumAm&gt;</w:t>
      </w:r>
    </w:p>
    <w:p w14:paraId="5E7E6C00" w14:textId="77777777" w:rsidR="00AC1860" w:rsidRPr="004C7DD6" w:rsidRDefault="00AC1860" w:rsidP="00AC1860">
      <w:pPr>
        <w:pStyle w:val="NormalBold"/>
      </w:pPr>
      <w:r w:rsidRPr="004C7DD6">
        <w:rPr>
          <w:rStyle w:val="HideTWBExt"/>
          <w:b w:val="0"/>
        </w:rPr>
        <w:t>&lt;RepeatBlock-By&gt;&lt;Members&gt;</w:t>
      </w:r>
      <w:r w:rsidRPr="004C7DD6">
        <w:t>Maciej Wąsik, Mariusz Kamiński</w:t>
      </w:r>
      <w:r w:rsidRPr="004C7DD6">
        <w:rPr>
          <w:rStyle w:val="HideTWBExt"/>
          <w:b w:val="0"/>
        </w:rPr>
        <w:t>&lt;/Members&gt;</w:t>
      </w:r>
    </w:p>
    <w:p w14:paraId="33023084" w14:textId="77777777" w:rsidR="00AC1860" w:rsidRPr="004C7DD6" w:rsidRDefault="00AC1860" w:rsidP="00AC1860">
      <w:pPr>
        <w:pStyle w:val="NormalBold"/>
      </w:pPr>
      <w:r w:rsidRPr="004C7DD6">
        <w:rPr>
          <w:rStyle w:val="HideTWBExt"/>
          <w:b w:val="0"/>
        </w:rPr>
        <w:t>&lt;/RepeatBlock-By&gt;</w:t>
      </w:r>
    </w:p>
    <w:p w14:paraId="760BFCBC"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44EBAEC2" w14:textId="77777777" w:rsidR="00AC1860" w:rsidRPr="004C7DD6" w:rsidRDefault="00AC1860" w:rsidP="00AC1860">
      <w:pPr>
        <w:pStyle w:val="NormalBold"/>
      </w:pPr>
      <w:r w:rsidRPr="004C7DD6">
        <w:rPr>
          <w:rStyle w:val="HideTWBExt"/>
          <w:b w:val="0"/>
        </w:rPr>
        <w:t>&lt;Article&gt;</w:t>
      </w:r>
      <w:r w:rsidRPr="004C7DD6">
        <w:t>Skäl 8</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21E00376" w14:textId="77777777" w:rsidTr="0025471F">
        <w:trPr>
          <w:trHeight w:hRule="exact" w:val="240"/>
          <w:jc w:val="center"/>
        </w:trPr>
        <w:tc>
          <w:tcPr>
            <w:tcW w:w="9752" w:type="dxa"/>
            <w:gridSpan w:val="2"/>
            <w:tcBorders>
              <w:top w:val="nil"/>
              <w:left w:val="nil"/>
              <w:bottom w:val="nil"/>
              <w:right w:val="nil"/>
            </w:tcBorders>
          </w:tcPr>
          <w:p w14:paraId="209C2910" w14:textId="77777777" w:rsidR="00AC1860" w:rsidRPr="004C7DD6" w:rsidRDefault="00AC1860" w:rsidP="0025471F"/>
        </w:tc>
      </w:tr>
      <w:tr w:rsidR="00AC1860" w:rsidRPr="004C7DD6" w14:paraId="70C6A109" w14:textId="77777777" w:rsidTr="0025471F">
        <w:trPr>
          <w:trHeight w:val="240"/>
          <w:jc w:val="center"/>
        </w:trPr>
        <w:tc>
          <w:tcPr>
            <w:tcW w:w="4876" w:type="dxa"/>
            <w:tcBorders>
              <w:top w:val="nil"/>
              <w:left w:val="nil"/>
              <w:bottom w:val="nil"/>
              <w:right w:val="nil"/>
            </w:tcBorders>
          </w:tcPr>
          <w:p w14:paraId="29F185A2"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31A0616F" w14:textId="77777777" w:rsidR="00AC1860" w:rsidRPr="004C7DD6" w:rsidRDefault="00AC1860" w:rsidP="0025471F">
            <w:pPr>
              <w:pStyle w:val="AmColumnHeading"/>
            </w:pPr>
            <w:r w:rsidRPr="004C7DD6">
              <w:t>Ändringsförslag</w:t>
            </w:r>
          </w:p>
        </w:tc>
      </w:tr>
      <w:tr w:rsidR="00AC1860" w:rsidRPr="004C7DD6" w14:paraId="3A58C821" w14:textId="77777777" w:rsidTr="0025471F">
        <w:trPr>
          <w:jc w:val="center"/>
        </w:trPr>
        <w:tc>
          <w:tcPr>
            <w:tcW w:w="4876" w:type="dxa"/>
            <w:tcBorders>
              <w:top w:val="nil"/>
              <w:left w:val="nil"/>
              <w:bottom w:val="nil"/>
              <w:right w:val="nil"/>
            </w:tcBorders>
          </w:tcPr>
          <w:p w14:paraId="0F1CBB93" w14:textId="77777777" w:rsidR="00AC1860" w:rsidRPr="004C7DD6" w:rsidRDefault="00AC1860" w:rsidP="0025471F">
            <w:pPr>
              <w:pStyle w:val="Normal6a"/>
            </w:pPr>
            <w:r w:rsidRPr="004C7DD6">
              <w:t>(8)</w:t>
            </w:r>
            <w:r w:rsidRPr="004C7DD6">
              <w:tab/>
              <w:t xml:space="preserve">Kommissionen och medlemsstaterna bör säkerställa att relevanta </w:t>
            </w:r>
            <w:r w:rsidRPr="004C7DD6">
              <w:rPr>
                <w:b/>
                <w:bCs/>
                <w:i/>
                <w:iCs/>
              </w:rPr>
              <w:t>unionsorgans och unionsbyråers</w:t>
            </w:r>
            <w:r w:rsidRPr="004C7DD6">
              <w:t xml:space="preserve"> kunskap, expertis och erfarenhet </w:t>
            </w:r>
            <w:r w:rsidRPr="004C7DD6">
              <w:rPr>
                <w:b/>
                <w:bCs/>
                <w:i/>
                <w:iCs/>
              </w:rPr>
              <w:t>beaktas</w:t>
            </w:r>
            <w:r w:rsidRPr="004C7DD6">
              <w:t xml:space="preserve"> vid utarbetandet av </w:t>
            </w:r>
            <w:r w:rsidRPr="004C7DD6">
              <w:rPr>
                <w:b/>
                <w:bCs/>
                <w:i/>
                <w:iCs/>
              </w:rPr>
              <w:t>medlemsstaternas</w:t>
            </w:r>
            <w:r w:rsidRPr="004C7DD6">
              <w:t xml:space="preserve"> nationella och regionala planer och vid genomförandet av åtgärder eller hanteringen av utmaningar i samband med migrationshantering, gränskontroll och gränsförvaltning samt inre säkerhet. </w:t>
            </w:r>
            <w:r w:rsidRPr="004C7DD6">
              <w:rPr>
                <w:b/>
                <w:i/>
              </w:rPr>
              <w:t>När så är lämpligt bör kommissionen också kunna involvera de berörda unionsorganen och unionsbyråerna i verksamhet som syftar till att säkerställa att de åtgärder som får unionsstöd är förenliga med relevanta delar av unionens regelverk och överenskomna unionsprioriteringar.</w:t>
            </w:r>
          </w:p>
        </w:tc>
        <w:tc>
          <w:tcPr>
            <w:tcW w:w="4876" w:type="dxa"/>
            <w:tcBorders>
              <w:top w:val="nil"/>
              <w:left w:val="nil"/>
              <w:bottom w:val="nil"/>
              <w:right w:val="nil"/>
            </w:tcBorders>
          </w:tcPr>
          <w:p w14:paraId="5C54C00E" w14:textId="77777777" w:rsidR="00AC1860" w:rsidRPr="004C7DD6" w:rsidRDefault="00AC1860" w:rsidP="0025471F">
            <w:pPr>
              <w:pStyle w:val="Normal6a"/>
            </w:pPr>
            <w:r w:rsidRPr="004C7DD6">
              <w:t>(8)</w:t>
            </w:r>
            <w:r w:rsidRPr="004C7DD6">
              <w:tab/>
              <w:t xml:space="preserve">Kommissionen och medlemsstaterna bör säkerställa att kunskap, expertis och erfarenhet </w:t>
            </w:r>
            <w:r w:rsidRPr="004C7DD6">
              <w:rPr>
                <w:b/>
                <w:bCs/>
                <w:i/>
                <w:iCs/>
              </w:rPr>
              <w:t>hos</w:t>
            </w:r>
            <w:r w:rsidRPr="004C7DD6">
              <w:t xml:space="preserve"> relevanta </w:t>
            </w:r>
            <w:r w:rsidRPr="004C7DD6">
              <w:rPr>
                <w:b/>
                <w:bCs/>
                <w:i/>
                <w:iCs/>
              </w:rPr>
              <w:t>tjänster i medlemsstaterna prioriteras</w:t>
            </w:r>
            <w:r w:rsidRPr="004C7DD6">
              <w:t xml:space="preserve"> vid utarbetandet av nationella och regionala planer och vid genomförandet av åtgärder eller hanteringen av utmaningar i samband med </w:t>
            </w:r>
            <w:r w:rsidRPr="004C7DD6">
              <w:rPr>
                <w:b/>
                <w:bCs/>
                <w:i/>
                <w:iCs/>
              </w:rPr>
              <w:t>bekämpning av olaglig</w:t>
            </w:r>
            <w:r w:rsidRPr="004C7DD6">
              <w:t xml:space="preserve"> migration, gränskontroll och gränsförvaltning samt inre säkerhet.</w:t>
            </w:r>
          </w:p>
        </w:tc>
      </w:tr>
    </w:tbl>
    <w:p w14:paraId="7B027B2B"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{PL}</w:t>
      </w:r>
      <w:r w:rsidRPr="004C7DD6">
        <w:t>pl</w:t>
      </w:r>
      <w:r w:rsidRPr="004C7DD6">
        <w:rPr>
          <w:rStyle w:val="HideTWBExt"/>
        </w:rPr>
        <w:t>&lt;/Original&gt;</w:t>
      </w:r>
    </w:p>
    <w:p w14:paraId="293C1104" w14:textId="77777777" w:rsidR="00AC1860" w:rsidRPr="004C7DD6" w:rsidRDefault="00AC1860" w:rsidP="00AC1860">
      <w:r w:rsidRPr="004C7DD6">
        <w:rPr>
          <w:rStyle w:val="HideTWBExt"/>
        </w:rPr>
        <w:t>&lt;/Amend&gt;</w:t>
      </w:r>
    </w:p>
    <w:p w14:paraId="583E4F15"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122</w:t>
      </w:r>
      <w:r w:rsidRPr="004C7DD6">
        <w:rPr>
          <w:rStyle w:val="HideTWBExt"/>
          <w:b w:val="0"/>
        </w:rPr>
        <w:t>&lt;/NumAm&gt;</w:t>
      </w:r>
    </w:p>
    <w:p w14:paraId="696CCBCB" w14:textId="77777777" w:rsidR="00AC1860" w:rsidRPr="004C7DD6" w:rsidRDefault="00AC1860" w:rsidP="00AC1860">
      <w:pPr>
        <w:pStyle w:val="NormalBold"/>
      </w:pPr>
      <w:r w:rsidRPr="004C7DD6">
        <w:rPr>
          <w:rStyle w:val="HideTWBExt"/>
          <w:b w:val="0"/>
        </w:rPr>
        <w:t>&lt;RepeatBlock-By&gt;&lt;Members&gt;</w:t>
      </w:r>
      <w:r w:rsidRPr="004C7DD6">
        <w:t>Loucas Fourlas, Tomáš Zdechovský, Alice Teodorescu Måwe, Loránt Vincze, Henrik Dahl, Emil Radev</w:t>
      </w:r>
      <w:r w:rsidRPr="004C7DD6">
        <w:rPr>
          <w:rStyle w:val="HideTWBExt"/>
          <w:b w:val="0"/>
        </w:rPr>
        <w:t>&lt;/Members&gt;</w:t>
      </w:r>
    </w:p>
    <w:p w14:paraId="0DD30B8F" w14:textId="77777777" w:rsidR="00AC1860" w:rsidRPr="004C7DD6" w:rsidRDefault="00AC1860" w:rsidP="00AC1860">
      <w:pPr>
        <w:pStyle w:val="NormalBold"/>
      </w:pPr>
      <w:r w:rsidRPr="004C7DD6">
        <w:rPr>
          <w:rStyle w:val="HideTWBExt"/>
          <w:b w:val="0"/>
        </w:rPr>
        <w:t>&lt;/RepeatBlock-By&gt;</w:t>
      </w:r>
    </w:p>
    <w:p w14:paraId="746F1422"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64645C7A" w14:textId="77777777" w:rsidR="00AC1860" w:rsidRPr="004C7DD6" w:rsidRDefault="00AC1860" w:rsidP="00AC1860">
      <w:pPr>
        <w:pStyle w:val="NormalBold"/>
      </w:pPr>
      <w:r w:rsidRPr="004C7DD6">
        <w:rPr>
          <w:rStyle w:val="HideTWBExt"/>
          <w:b w:val="0"/>
        </w:rPr>
        <w:t>&lt;Article&gt;</w:t>
      </w:r>
      <w:r w:rsidRPr="004C7DD6">
        <w:t>Skäl 8</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26A76438" w14:textId="77777777" w:rsidTr="0025471F">
        <w:trPr>
          <w:trHeight w:hRule="exact" w:val="240"/>
          <w:jc w:val="center"/>
        </w:trPr>
        <w:tc>
          <w:tcPr>
            <w:tcW w:w="9752" w:type="dxa"/>
            <w:gridSpan w:val="2"/>
            <w:tcBorders>
              <w:top w:val="nil"/>
              <w:left w:val="nil"/>
              <w:bottom w:val="nil"/>
              <w:right w:val="nil"/>
            </w:tcBorders>
          </w:tcPr>
          <w:p w14:paraId="793CA589" w14:textId="77777777" w:rsidR="00AC1860" w:rsidRPr="004C7DD6" w:rsidRDefault="00AC1860" w:rsidP="0025471F"/>
        </w:tc>
      </w:tr>
      <w:tr w:rsidR="00AC1860" w:rsidRPr="004C7DD6" w14:paraId="1A2A2C3B" w14:textId="77777777" w:rsidTr="0025471F">
        <w:trPr>
          <w:trHeight w:val="240"/>
          <w:jc w:val="center"/>
        </w:trPr>
        <w:tc>
          <w:tcPr>
            <w:tcW w:w="4876" w:type="dxa"/>
            <w:tcBorders>
              <w:top w:val="nil"/>
              <w:left w:val="nil"/>
              <w:bottom w:val="nil"/>
              <w:right w:val="nil"/>
            </w:tcBorders>
          </w:tcPr>
          <w:p w14:paraId="7EBC7E19"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203E8968" w14:textId="77777777" w:rsidR="00AC1860" w:rsidRPr="004C7DD6" w:rsidRDefault="00AC1860" w:rsidP="0025471F">
            <w:pPr>
              <w:pStyle w:val="AmColumnHeading"/>
            </w:pPr>
            <w:r w:rsidRPr="004C7DD6">
              <w:t>Ändringsförslag</w:t>
            </w:r>
          </w:p>
        </w:tc>
      </w:tr>
      <w:tr w:rsidR="00AC1860" w:rsidRPr="004C7DD6" w14:paraId="33C663FF" w14:textId="77777777" w:rsidTr="0025471F">
        <w:trPr>
          <w:jc w:val="center"/>
        </w:trPr>
        <w:tc>
          <w:tcPr>
            <w:tcW w:w="4876" w:type="dxa"/>
            <w:tcBorders>
              <w:top w:val="nil"/>
              <w:left w:val="nil"/>
              <w:bottom w:val="nil"/>
              <w:right w:val="nil"/>
            </w:tcBorders>
          </w:tcPr>
          <w:p w14:paraId="5EEF97EB" w14:textId="77777777" w:rsidR="00AC1860" w:rsidRPr="004C7DD6" w:rsidRDefault="00AC1860" w:rsidP="0025471F">
            <w:pPr>
              <w:pStyle w:val="Normal6a"/>
            </w:pPr>
            <w:r w:rsidRPr="004C7DD6">
              <w:t>(8)</w:t>
            </w:r>
            <w:r w:rsidRPr="004C7DD6">
              <w:tab/>
              <w:t>Kommissionen och medlemsstaterna bör säkerställa att relevanta unionsorgans och unionsbyråers kunskap, expertis och erfarenhet beaktas vid utarbetandet av medlemsstaternas nationella och regionala planer och vid genomförandet av åtgärder eller hanteringen av utmaningar i samband med migrationshantering, gränskontroll och gränsförvaltning samt inre säkerhet. När så är lämpligt bör kommissionen också kunna involvera de berörda unionsorganen och unionsbyråerna i verksamhet som syftar till att säkerställa att de åtgärder som får unionsstöd är förenliga med relevanta delar av unionens regelverk och överenskomna unionsprioriteringar.</w:t>
            </w:r>
          </w:p>
        </w:tc>
        <w:tc>
          <w:tcPr>
            <w:tcW w:w="4876" w:type="dxa"/>
            <w:tcBorders>
              <w:top w:val="nil"/>
              <w:left w:val="nil"/>
              <w:bottom w:val="nil"/>
              <w:right w:val="nil"/>
            </w:tcBorders>
          </w:tcPr>
          <w:p w14:paraId="28A3ECF6" w14:textId="77777777" w:rsidR="00AC1860" w:rsidRPr="004C7DD6" w:rsidRDefault="00AC1860" w:rsidP="0025471F">
            <w:pPr>
              <w:pStyle w:val="Normal6a"/>
            </w:pPr>
            <w:r w:rsidRPr="004C7DD6">
              <w:t>(8)</w:t>
            </w:r>
            <w:r w:rsidRPr="004C7DD6">
              <w:tab/>
              <w:t xml:space="preserve">Kommissionen och medlemsstaterna bör säkerställa att relevanta unionsorgans och unionsbyråers kunskap, expertis och erfarenhet beaktas vid utarbetandet av medlemsstaternas nationella och regionala planer och vid genomförandet av åtgärder eller hanteringen av utmaningar i samband med migrationshantering, gränskontroll och gränsförvaltning samt inre säkerhet, </w:t>
            </w:r>
            <w:r w:rsidRPr="004C7DD6">
              <w:rPr>
                <w:b/>
                <w:bCs/>
                <w:i/>
                <w:iCs/>
              </w:rPr>
              <w:t>inbegripet genom att till fullo utnyttja deras operativa och analytiska kapacitet samt genom att säkerställa effektiv samordning och informationsutbyte med dessa unionsorgan och unionsbyråer</w:t>
            </w:r>
            <w:r w:rsidRPr="004C7DD6">
              <w:t>. När så är lämpligt bör kommissionen också kunna involvera de berörda unionsorganen och unionsbyråerna i verksamhet som syftar till att säkerställa att de åtgärder som får unionsstöd är förenliga med relevanta delar av unionens regelverk och överenskomna unionsprioriteringar.</w:t>
            </w:r>
          </w:p>
        </w:tc>
      </w:tr>
    </w:tbl>
    <w:p w14:paraId="5CF7042D"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0B682AB0" w14:textId="77777777" w:rsidR="00AC1860" w:rsidRPr="004C7DD6" w:rsidRDefault="00AC1860" w:rsidP="00AC1860">
      <w:r w:rsidRPr="004C7DD6">
        <w:rPr>
          <w:rStyle w:val="HideTWBExt"/>
        </w:rPr>
        <w:t>&lt;/Amend&gt;</w:t>
      </w:r>
    </w:p>
    <w:p w14:paraId="055A1B2C"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123</w:t>
      </w:r>
      <w:r w:rsidRPr="004C7DD6">
        <w:rPr>
          <w:rStyle w:val="HideTWBExt"/>
          <w:b w:val="0"/>
        </w:rPr>
        <w:t>&lt;/NumAm&gt;</w:t>
      </w:r>
    </w:p>
    <w:p w14:paraId="6CD1258C" w14:textId="77777777" w:rsidR="00AC1860" w:rsidRPr="004C7DD6" w:rsidRDefault="00AC1860" w:rsidP="00AC1860">
      <w:pPr>
        <w:pStyle w:val="NormalBold"/>
      </w:pPr>
      <w:r w:rsidRPr="004C7DD6">
        <w:rPr>
          <w:rStyle w:val="HideTWBExt"/>
          <w:b w:val="0"/>
        </w:rPr>
        <w:t>&lt;RepeatBlock-By&gt;&lt;Members&gt;</w:t>
      </w:r>
      <w:r w:rsidRPr="004C7DD6">
        <w:t>Estrella Galán</w:t>
      </w:r>
      <w:r w:rsidRPr="004C7DD6">
        <w:rPr>
          <w:rStyle w:val="HideTWBExt"/>
          <w:b w:val="0"/>
        </w:rPr>
        <w:t>&lt;/Members&gt;</w:t>
      </w:r>
    </w:p>
    <w:p w14:paraId="2E9A5F66" w14:textId="77777777" w:rsidR="00AC1860" w:rsidRPr="004C7DD6" w:rsidRDefault="00AC1860" w:rsidP="00AC1860">
      <w:pPr>
        <w:pStyle w:val="NormalBold"/>
      </w:pPr>
      <w:r w:rsidRPr="004C7DD6">
        <w:rPr>
          <w:rStyle w:val="HideTWBExt"/>
          <w:b w:val="0"/>
        </w:rPr>
        <w:t>&lt;/RepeatBlock-By&gt;</w:t>
      </w:r>
    </w:p>
    <w:p w14:paraId="734AA97D"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12550DA9" w14:textId="77777777" w:rsidR="00AC1860" w:rsidRPr="004C7DD6" w:rsidRDefault="00AC1860" w:rsidP="00AC1860">
      <w:pPr>
        <w:pStyle w:val="NormalBold"/>
      </w:pPr>
      <w:r w:rsidRPr="004C7DD6">
        <w:rPr>
          <w:rStyle w:val="HideTWBExt"/>
          <w:b w:val="0"/>
        </w:rPr>
        <w:t>&lt;Article&gt;</w:t>
      </w:r>
      <w:r w:rsidRPr="004C7DD6">
        <w:t>Skäl 8</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7E512A8B" w14:textId="77777777" w:rsidTr="0025471F">
        <w:trPr>
          <w:trHeight w:hRule="exact" w:val="240"/>
          <w:jc w:val="center"/>
        </w:trPr>
        <w:tc>
          <w:tcPr>
            <w:tcW w:w="9752" w:type="dxa"/>
            <w:gridSpan w:val="2"/>
            <w:tcBorders>
              <w:top w:val="nil"/>
              <w:left w:val="nil"/>
              <w:bottom w:val="nil"/>
              <w:right w:val="nil"/>
            </w:tcBorders>
          </w:tcPr>
          <w:p w14:paraId="63F9B993" w14:textId="77777777" w:rsidR="00AC1860" w:rsidRPr="004C7DD6" w:rsidRDefault="00AC1860" w:rsidP="0025471F"/>
        </w:tc>
      </w:tr>
      <w:tr w:rsidR="00AC1860" w:rsidRPr="004C7DD6" w14:paraId="6208E1A1" w14:textId="77777777" w:rsidTr="0025471F">
        <w:trPr>
          <w:trHeight w:val="240"/>
          <w:jc w:val="center"/>
        </w:trPr>
        <w:tc>
          <w:tcPr>
            <w:tcW w:w="4876" w:type="dxa"/>
            <w:tcBorders>
              <w:top w:val="nil"/>
              <w:left w:val="nil"/>
              <w:bottom w:val="nil"/>
              <w:right w:val="nil"/>
            </w:tcBorders>
          </w:tcPr>
          <w:p w14:paraId="0ADA1727"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6BB6E1FF" w14:textId="77777777" w:rsidR="00AC1860" w:rsidRPr="004C7DD6" w:rsidRDefault="00AC1860" w:rsidP="0025471F">
            <w:pPr>
              <w:pStyle w:val="AmColumnHeading"/>
            </w:pPr>
            <w:r w:rsidRPr="004C7DD6">
              <w:t>Ändringsförslag</w:t>
            </w:r>
          </w:p>
        </w:tc>
      </w:tr>
      <w:tr w:rsidR="00AC1860" w:rsidRPr="004C7DD6" w14:paraId="2B9ED587" w14:textId="77777777" w:rsidTr="0025471F">
        <w:trPr>
          <w:jc w:val="center"/>
        </w:trPr>
        <w:tc>
          <w:tcPr>
            <w:tcW w:w="4876" w:type="dxa"/>
            <w:tcBorders>
              <w:top w:val="nil"/>
              <w:left w:val="nil"/>
              <w:bottom w:val="nil"/>
              <w:right w:val="nil"/>
            </w:tcBorders>
          </w:tcPr>
          <w:p w14:paraId="09C4D035" w14:textId="77777777" w:rsidR="00AC1860" w:rsidRPr="004C7DD6" w:rsidRDefault="00AC1860" w:rsidP="0025471F">
            <w:pPr>
              <w:pStyle w:val="Normal6a"/>
            </w:pPr>
            <w:r w:rsidRPr="004C7DD6">
              <w:t>(8)</w:t>
            </w:r>
            <w:r w:rsidRPr="004C7DD6">
              <w:tab/>
              <w:t xml:space="preserve">Kommissionen och medlemsstaterna bör säkerställa att relevanta unionsorgans och unionsbyråers kunskap, expertis och erfarenhet beaktas vid utarbetandet av medlemsstaternas nationella och regionala planer </w:t>
            </w:r>
            <w:r w:rsidRPr="004C7DD6">
              <w:rPr>
                <w:b/>
                <w:bCs/>
                <w:i/>
                <w:iCs/>
              </w:rPr>
              <w:t>och vid genomförandet av åtgärder eller hanteringen av utmaningar i samband med migrationshantering, gränskontroll och gränsförvaltning samt inre säkerhet</w:t>
            </w:r>
            <w:r w:rsidRPr="004C7DD6">
              <w:t>. När så är lämpligt bör kommissionen också kunna involvera de berörda unionsorganen och unionsbyråerna i verksamhet som syftar till att säkerställa att de åtgärder som får unionsstöd är förenliga med relevanta delar av unionens regelverk och överenskomna unionsprioriteringar.</w:t>
            </w:r>
          </w:p>
        </w:tc>
        <w:tc>
          <w:tcPr>
            <w:tcW w:w="4876" w:type="dxa"/>
            <w:tcBorders>
              <w:top w:val="nil"/>
              <w:left w:val="nil"/>
              <w:bottom w:val="nil"/>
              <w:right w:val="nil"/>
            </w:tcBorders>
          </w:tcPr>
          <w:p w14:paraId="5E743840" w14:textId="77777777" w:rsidR="00AC1860" w:rsidRPr="004C7DD6" w:rsidRDefault="00AC1860" w:rsidP="0025471F">
            <w:pPr>
              <w:pStyle w:val="Normal6a"/>
            </w:pPr>
            <w:r w:rsidRPr="004C7DD6">
              <w:t>(8)</w:t>
            </w:r>
            <w:r w:rsidRPr="004C7DD6">
              <w:tab/>
              <w:t>Kommissionen och medlemsstaterna bör se till att relevanta unionsorgans och unionsbyråers kunskap, expertis och erfarenhet beaktas vid utarbetandet av medlemsstaternas nationella och regionala planer. När så är lämpligt bör kommissionen också kunna involvera de berörda unionsorganen och unionsbyråerna i verksamhet som syftar till att säkerställa att de åtgärder som får unionsstöd är förenliga med relevanta delar av unionens regelverk och överenskomna unionsprioriteringar.</w:t>
            </w:r>
          </w:p>
        </w:tc>
      </w:tr>
    </w:tbl>
    <w:p w14:paraId="07727390"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4CC814C8" w14:textId="77777777" w:rsidR="00AC1860" w:rsidRPr="004C7DD6" w:rsidRDefault="00AC1860" w:rsidP="00AC1860">
      <w:r w:rsidRPr="004C7DD6">
        <w:rPr>
          <w:rStyle w:val="HideTWBExt"/>
        </w:rPr>
        <w:t>&lt;/Amend&gt;</w:t>
      </w:r>
    </w:p>
    <w:p w14:paraId="112170C7"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124</w:t>
      </w:r>
      <w:r w:rsidRPr="004C7DD6">
        <w:rPr>
          <w:rStyle w:val="HideTWBExt"/>
          <w:b w:val="0"/>
        </w:rPr>
        <w:t>&lt;/NumAm&gt;</w:t>
      </w:r>
    </w:p>
    <w:p w14:paraId="4AF04594" w14:textId="77777777" w:rsidR="00AC1860" w:rsidRPr="004C7DD6" w:rsidRDefault="00AC1860" w:rsidP="00AC1860">
      <w:pPr>
        <w:pStyle w:val="NormalBold"/>
      </w:pPr>
      <w:r w:rsidRPr="004C7DD6">
        <w:rPr>
          <w:rStyle w:val="HideTWBExt"/>
          <w:b w:val="0"/>
        </w:rPr>
        <w:t>&lt;RepeatBlock-By&gt;&lt;Members&gt;</w:t>
      </w:r>
      <w:r w:rsidRPr="004C7DD6">
        <w:t>Abir Al-Sahlani, Fabienne Keller, Jan-Christoph Oetjen, Irena Joveva, Raquel García Hermida-Van Der Walle</w:t>
      </w:r>
      <w:r w:rsidRPr="004C7DD6">
        <w:rPr>
          <w:rStyle w:val="HideTWBExt"/>
          <w:b w:val="0"/>
        </w:rPr>
        <w:t>&lt;/Members&gt;</w:t>
      </w:r>
    </w:p>
    <w:p w14:paraId="7EAA1CF2" w14:textId="77777777" w:rsidR="00AC1860" w:rsidRPr="004C7DD6" w:rsidRDefault="00AC1860" w:rsidP="00AC1860">
      <w:pPr>
        <w:pStyle w:val="NormalBold"/>
      </w:pPr>
      <w:r w:rsidRPr="004C7DD6">
        <w:rPr>
          <w:rStyle w:val="HideTWBExt"/>
          <w:b w:val="0"/>
        </w:rPr>
        <w:t>&lt;/RepeatBlock-By&gt;</w:t>
      </w:r>
    </w:p>
    <w:p w14:paraId="5F257C7A"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3C254B3B" w14:textId="77777777" w:rsidR="00AC1860" w:rsidRPr="004C7DD6" w:rsidRDefault="00AC1860" w:rsidP="00AC1860">
      <w:pPr>
        <w:pStyle w:val="NormalBold"/>
      </w:pPr>
      <w:r w:rsidRPr="004C7DD6">
        <w:rPr>
          <w:rStyle w:val="HideTWBExt"/>
          <w:b w:val="0"/>
        </w:rPr>
        <w:t>&lt;Article&gt;</w:t>
      </w:r>
      <w:r w:rsidRPr="004C7DD6">
        <w:t>Skäl 8</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62698DA4" w14:textId="77777777" w:rsidTr="0025471F">
        <w:trPr>
          <w:trHeight w:hRule="exact" w:val="240"/>
          <w:jc w:val="center"/>
        </w:trPr>
        <w:tc>
          <w:tcPr>
            <w:tcW w:w="9752" w:type="dxa"/>
            <w:gridSpan w:val="2"/>
            <w:tcBorders>
              <w:top w:val="nil"/>
              <w:left w:val="nil"/>
              <w:bottom w:val="nil"/>
              <w:right w:val="nil"/>
            </w:tcBorders>
          </w:tcPr>
          <w:p w14:paraId="7DC3FA62" w14:textId="77777777" w:rsidR="00AC1860" w:rsidRPr="004C7DD6" w:rsidRDefault="00AC1860" w:rsidP="0025471F"/>
        </w:tc>
      </w:tr>
      <w:tr w:rsidR="00AC1860" w:rsidRPr="004C7DD6" w14:paraId="4BCF9E8D" w14:textId="77777777" w:rsidTr="0025471F">
        <w:trPr>
          <w:trHeight w:val="240"/>
          <w:jc w:val="center"/>
        </w:trPr>
        <w:tc>
          <w:tcPr>
            <w:tcW w:w="4876" w:type="dxa"/>
            <w:tcBorders>
              <w:top w:val="nil"/>
              <w:left w:val="nil"/>
              <w:bottom w:val="nil"/>
              <w:right w:val="nil"/>
            </w:tcBorders>
          </w:tcPr>
          <w:p w14:paraId="066BB927"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6DAAC836" w14:textId="77777777" w:rsidR="00AC1860" w:rsidRPr="004C7DD6" w:rsidRDefault="00AC1860" w:rsidP="0025471F">
            <w:pPr>
              <w:pStyle w:val="AmColumnHeading"/>
            </w:pPr>
            <w:r w:rsidRPr="004C7DD6">
              <w:t>Ändringsförslag</w:t>
            </w:r>
          </w:p>
        </w:tc>
      </w:tr>
      <w:tr w:rsidR="00AC1860" w:rsidRPr="004C7DD6" w14:paraId="47195AB7" w14:textId="77777777" w:rsidTr="0025471F">
        <w:trPr>
          <w:jc w:val="center"/>
        </w:trPr>
        <w:tc>
          <w:tcPr>
            <w:tcW w:w="4876" w:type="dxa"/>
            <w:tcBorders>
              <w:top w:val="nil"/>
              <w:left w:val="nil"/>
              <w:bottom w:val="nil"/>
              <w:right w:val="nil"/>
            </w:tcBorders>
          </w:tcPr>
          <w:p w14:paraId="77026674" w14:textId="77777777" w:rsidR="00AC1860" w:rsidRPr="004C7DD6" w:rsidRDefault="00AC1860" w:rsidP="0025471F">
            <w:pPr>
              <w:pStyle w:val="Normal6a"/>
            </w:pPr>
            <w:r w:rsidRPr="004C7DD6">
              <w:t>(8)</w:t>
            </w:r>
            <w:r w:rsidRPr="004C7DD6">
              <w:tab/>
              <w:t xml:space="preserve">Kommissionen och medlemsstaterna bör säkerställa att relevanta unionsorgans </w:t>
            </w:r>
            <w:r w:rsidRPr="004C7DD6">
              <w:rPr>
                <w:b/>
                <w:bCs/>
                <w:i/>
                <w:iCs/>
              </w:rPr>
              <w:t>och</w:t>
            </w:r>
            <w:r w:rsidRPr="004C7DD6">
              <w:t xml:space="preserve"> unionsbyråers kunskap, expertis och erfarenhet beaktas vid utarbetandet av medlemsstaternas nationella och regionala planer och vid genomförandet av åtgärder eller hanteringen av utmaningar i samband med migrationshantering, gränskontroll och gränsförvaltning samt inre säkerhet. När så är lämpligt bör kommissionen också kunna involvera de berörda unionsorganen och unionsbyråerna i verksamhet som syftar till att säkerställa att de åtgärder som får unionsstöd är förenliga med relevanta delar av unionens regelverk och överenskomna unionsprioriteringar.</w:t>
            </w:r>
          </w:p>
        </w:tc>
        <w:tc>
          <w:tcPr>
            <w:tcW w:w="4876" w:type="dxa"/>
            <w:tcBorders>
              <w:top w:val="nil"/>
              <w:left w:val="nil"/>
              <w:bottom w:val="nil"/>
              <w:right w:val="nil"/>
            </w:tcBorders>
          </w:tcPr>
          <w:p w14:paraId="32216B2D" w14:textId="77777777" w:rsidR="00AC1860" w:rsidRPr="004C7DD6" w:rsidRDefault="00AC1860" w:rsidP="0025471F">
            <w:pPr>
              <w:pStyle w:val="Normal6a"/>
            </w:pPr>
            <w:r w:rsidRPr="004C7DD6">
              <w:t>(8)</w:t>
            </w:r>
            <w:r w:rsidRPr="004C7DD6">
              <w:tab/>
              <w:t xml:space="preserve">Kommissionen och medlemsstaterna bör säkerställa att kunskap, expertis och erfarenhet hos relevanta unionsorgan och unionsbyråer </w:t>
            </w:r>
            <w:r w:rsidRPr="004C7DD6">
              <w:rPr>
                <w:b/>
                <w:bCs/>
                <w:i/>
                <w:iCs/>
              </w:rPr>
              <w:t>samt civilsamhället, inbegripet organisationer verksamma på området internationellt skydd</w:t>
            </w:r>
            <w:r w:rsidRPr="004C7DD6">
              <w:t>, beaktas vid utarbetandet av medlemsstaternas nationella och regionala planer och vid genomförandet av åtgärder eller hanteringen av utmaningar i samband med migrationshantering, gränskontroll och gränsförvaltning samt inre säkerhet. När så är lämpligt bör kommissionen också kunna involvera de berörda unionsorganen och unionsbyråerna i verksamhet som syftar till att säkerställa att de åtgärder som får unionsstöd är förenliga med relevanta delar av unionens regelverk och överenskomna unionsprioriteringar.</w:t>
            </w:r>
          </w:p>
        </w:tc>
      </w:tr>
    </w:tbl>
    <w:p w14:paraId="32B9EF41"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221C631D" w14:textId="77777777" w:rsidR="00AC1860" w:rsidRPr="004C7DD6" w:rsidRDefault="00AC1860" w:rsidP="00AC1860">
      <w:r w:rsidRPr="004C7DD6">
        <w:rPr>
          <w:rStyle w:val="HideTWBExt"/>
        </w:rPr>
        <w:t>&lt;/Amend&gt;</w:t>
      </w:r>
    </w:p>
    <w:p w14:paraId="0595AE3E"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125</w:t>
      </w:r>
      <w:r w:rsidRPr="004C7DD6">
        <w:rPr>
          <w:rStyle w:val="HideTWBExt"/>
          <w:b w:val="0"/>
        </w:rPr>
        <w:t>&lt;/NumAm&gt;</w:t>
      </w:r>
    </w:p>
    <w:p w14:paraId="5A4A3366" w14:textId="77777777" w:rsidR="00AC1860" w:rsidRPr="004C7DD6" w:rsidRDefault="00AC1860" w:rsidP="00AC1860">
      <w:pPr>
        <w:pStyle w:val="NormalBold"/>
      </w:pPr>
      <w:r w:rsidRPr="004C7DD6">
        <w:rPr>
          <w:rStyle w:val="HideTWBExt"/>
          <w:b w:val="0"/>
        </w:rPr>
        <w:t>&lt;RepeatBlock-By&gt;&lt;Members&gt;</w:t>
      </w:r>
      <w:r w:rsidRPr="004C7DD6">
        <w:t>Anna Strolenberg</w:t>
      </w:r>
      <w:r w:rsidRPr="004C7DD6">
        <w:rPr>
          <w:rStyle w:val="HideTWBExt"/>
          <w:b w:val="0"/>
        </w:rPr>
        <w:t>&lt;/Members&gt;</w:t>
      </w:r>
    </w:p>
    <w:p w14:paraId="6BA2B6B4" w14:textId="77777777" w:rsidR="00AC1860" w:rsidRPr="004C7DD6" w:rsidRDefault="00AC1860" w:rsidP="00AC1860">
      <w:pPr>
        <w:pStyle w:val="NormalBold"/>
      </w:pPr>
      <w:r w:rsidRPr="004C7DD6">
        <w:rPr>
          <w:rStyle w:val="HideTWBExt"/>
          <w:b w:val="0"/>
        </w:rPr>
        <w:t>&lt;/RepeatBlock-By&gt;</w:t>
      </w:r>
    </w:p>
    <w:p w14:paraId="5C4811BF"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53DDBE0D" w14:textId="77777777" w:rsidR="00AC1860" w:rsidRPr="004C7DD6" w:rsidRDefault="00AC1860" w:rsidP="00AC1860">
      <w:pPr>
        <w:pStyle w:val="NormalBold"/>
      </w:pPr>
      <w:r w:rsidRPr="004C7DD6">
        <w:rPr>
          <w:rStyle w:val="HideTWBExt"/>
          <w:b w:val="0"/>
        </w:rPr>
        <w:t>&lt;Article&gt;</w:t>
      </w:r>
      <w:r w:rsidRPr="004C7DD6">
        <w:t>Skäl 8</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75526BA4" w14:textId="77777777" w:rsidTr="0025471F">
        <w:trPr>
          <w:trHeight w:hRule="exact" w:val="240"/>
          <w:jc w:val="center"/>
        </w:trPr>
        <w:tc>
          <w:tcPr>
            <w:tcW w:w="9752" w:type="dxa"/>
            <w:gridSpan w:val="2"/>
            <w:tcBorders>
              <w:top w:val="nil"/>
              <w:left w:val="nil"/>
              <w:bottom w:val="nil"/>
              <w:right w:val="nil"/>
            </w:tcBorders>
          </w:tcPr>
          <w:p w14:paraId="7CD0E79D" w14:textId="77777777" w:rsidR="00AC1860" w:rsidRPr="004C7DD6" w:rsidRDefault="00AC1860" w:rsidP="0025471F"/>
        </w:tc>
      </w:tr>
      <w:tr w:rsidR="00AC1860" w:rsidRPr="004C7DD6" w14:paraId="5A5DD6C8" w14:textId="77777777" w:rsidTr="0025471F">
        <w:trPr>
          <w:trHeight w:val="240"/>
          <w:jc w:val="center"/>
        </w:trPr>
        <w:tc>
          <w:tcPr>
            <w:tcW w:w="4876" w:type="dxa"/>
            <w:tcBorders>
              <w:top w:val="nil"/>
              <w:left w:val="nil"/>
              <w:bottom w:val="nil"/>
              <w:right w:val="nil"/>
            </w:tcBorders>
          </w:tcPr>
          <w:p w14:paraId="75F86B49"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5638C156" w14:textId="77777777" w:rsidR="00AC1860" w:rsidRPr="004C7DD6" w:rsidRDefault="00AC1860" w:rsidP="0025471F">
            <w:pPr>
              <w:pStyle w:val="AmColumnHeading"/>
            </w:pPr>
            <w:r w:rsidRPr="004C7DD6">
              <w:t>Ändringsförslag</w:t>
            </w:r>
          </w:p>
        </w:tc>
      </w:tr>
      <w:tr w:rsidR="00AC1860" w:rsidRPr="004C7DD6" w14:paraId="16941D17" w14:textId="77777777" w:rsidTr="0025471F">
        <w:trPr>
          <w:jc w:val="center"/>
        </w:trPr>
        <w:tc>
          <w:tcPr>
            <w:tcW w:w="4876" w:type="dxa"/>
            <w:tcBorders>
              <w:top w:val="nil"/>
              <w:left w:val="nil"/>
              <w:bottom w:val="nil"/>
              <w:right w:val="nil"/>
            </w:tcBorders>
          </w:tcPr>
          <w:p w14:paraId="5D05AEFD" w14:textId="77777777" w:rsidR="00AC1860" w:rsidRPr="004C7DD6" w:rsidRDefault="00AC1860" w:rsidP="0025471F">
            <w:pPr>
              <w:pStyle w:val="Normal6a"/>
            </w:pPr>
            <w:r w:rsidRPr="004C7DD6">
              <w:t>(8)</w:t>
            </w:r>
            <w:r w:rsidRPr="004C7DD6">
              <w:tab/>
              <w:t xml:space="preserve">Kommissionen och medlemsstaterna bör säkerställa att relevanta unionsorgans och unionsbyråers kunskap, expertis och erfarenhet beaktas vid utarbetandet av medlemsstaternas nationella och regionala planer och vid genomförandet av åtgärder eller hanteringen av utmaningar i samband med migrationshantering, </w:t>
            </w:r>
            <w:r w:rsidRPr="004C7DD6">
              <w:rPr>
                <w:b/>
                <w:bCs/>
                <w:i/>
                <w:iCs/>
              </w:rPr>
              <w:t>gränskontroll och gränsförvaltning samt inre säkerhet</w:t>
            </w:r>
            <w:r w:rsidRPr="004C7DD6">
              <w:t>. När så är lämpligt bör kommissionen också kunna involvera de berörda unionsorganen och unionsbyråerna i verksamhet som syftar till att säkerställa att de åtgärder som får unionsstöd är förenliga med relevanta delar av unionens regelverk och överenskomna unionsprioriteringar.</w:t>
            </w:r>
          </w:p>
        </w:tc>
        <w:tc>
          <w:tcPr>
            <w:tcW w:w="4876" w:type="dxa"/>
            <w:tcBorders>
              <w:top w:val="nil"/>
              <w:left w:val="nil"/>
              <w:bottom w:val="nil"/>
              <w:right w:val="nil"/>
            </w:tcBorders>
          </w:tcPr>
          <w:p w14:paraId="3E17152C" w14:textId="77777777" w:rsidR="00AC1860" w:rsidRPr="004C7DD6" w:rsidRDefault="00AC1860" w:rsidP="0025471F">
            <w:pPr>
              <w:pStyle w:val="Normal6a"/>
            </w:pPr>
            <w:r w:rsidRPr="004C7DD6">
              <w:t>(8)</w:t>
            </w:r>
            <w:r w:rsidRPr="004C7DD6">
              <w:tab/>
              <w:t xml:space="preserve">Kommissionen och medlemsstaterna bör säkerställa att den kunskap, expertis och erfarenhet som finns hos relevanta unionsorgans och unionsbyråers </w:t>
            </w:r>
            <w:r w:rsidRPr="004C7DD6">
              <w:rPr>
                <w:b/>
                <w:bCs/>
                <w:i/>
                <w:iCs/>
              </w:rPr>
              <w:t>samt relevanta internationella organisationer och det civila samhällets organisationer</w:t>
            </w:r>
            <w:r w:rsidRPr="004C7DD6">
              <w:t xml:space="preserve"> beaktas vid utarbetandet av medlemsstaternas nationella och regionala planer och vid genomförandet av åtgärder eller hanteringen av utmaningar som rör den inre migrationshantering. När så är lämpligt bör kommissionen också kunna involvera de berörda unionsorganen och unionsbyråerna i verksamhet som syftar till att säkerställa att de åtgärder som får unionsstöd är förenliga med relevanta delar av unionens regelverk och överenskomna unionsprioriteringar.</w:t>
            </w:r>
          </w:p>
        </w:tc>
      </w:tr>
    </w:tbl>
    <w:p w14:paraId="4B2CC89B"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1018C691" w14:textId="77777777" w:rsidR="00AC1860" w:rsidRPr="004C7DD6" w:rsidRDefault="00AC1860" w:rsidP="00AC1860">
      <w:r w:rsidRPr="004C7DD6">
        <w:rPr>
          <w:rStyle w:val="HideTWBExt"/>
        </w:rPr>
        <w:t>&lt;/Amend&gt;</w:t>
      </w:r>
    </w:p>
    <w:p w14:paraId="171CC7DD"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126</w:t>
      </w:r>
      <w:r w:rsidRPr="004C7DD6">
        <w:rPr>
          <w:rStyle w:val="HideTWBExt"/>
          <w:b w:val="0"/>
        </w:rPr>
        <w:t>&lt;/NumAm&gt;</w:t>
      </w:r>
    </w:p>
    <w:p w14:paraId="462C37BC" w14:textId="77777777" w:rsidR="00AC1860" w:rsidRPr="004C7DD6" w:rsidRDefault="00AC1860" w:rsidP="00AC1860">
      <w:pPr>
        <w:pStyle w:val="NormalBold"/>
      </w:pPr>
      <w:r w:rsidRPr="004C7DD6">
        <w:rPr>
          <w:rStyle w:val="HideTWBExt"/>
          <w:b w:val="0"/>
        </w:rPr>
        <w:t>&lt;RepeatBlock-By&gt;&lt;Members&gt;</w:t>
      </w:r>
      <w:r w:rsidRPr="004C7DD6">
        <w:t>Sophie Wilmès, Malik Azmani, Fabienne Keller, Nathalie Loiseau, Hilde Vautmans</w:t>
      </w:r>
      <w:r w:rsidRPr="004C7DD6">
        <w:rPr>
          <w:rStyle w:val="HideTWBExt"/>
          <w:b w:val="0"/>
        </w:rPr>
        <w:t>&lt;/Members&gt;</w:t>
      </w:r>
    </w:p>
    <w:p w14:paraId="296307F5" w14:textId="77777777" w:rsidR="00AC1860" w:rsidRPr="004C7DD6" w:rsidRDefault="00AC1860" w:rsidP="00AC1860">
      <w:pPr>
        <w:pStyle w:val="NormalBold"/>
      </w:pPr>
      <w:r w:rsidRPr="004C7DD6">
        <w:rPr>
          <w:rStyle w:val="HideTWBExt"/>
          <w:b w:val="0"/>
        </w:rPr>
        <w:t>&lt;/RepeatBlock-By&gt;</w:t>
      </w:r>
    </w:p>
    <w:p w14:paraId="5735019E"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278BEC68" w14:textId="77777777" w:rsidR="00AC1860" w:rsidRPr="004C7DD6" w:rsidRDefault="00AC1860" w:rsidP="00AC1860">
      <w:pPr>
        <w:pStyle w:val="NormalBold"/>
      </w:pPr>
      <w:r w:rsidRPr="004C7DD6">
        <w:rPr>
          <w:rStyle w:val="HideTWBExt"/>
          <w:b w:val="0"/>
        </w:rPr>
        <w:t>&lt;Article&gt;</w:t>
      </w:r>
      <w:r w:rsidRPr="004C7DD6">
        <w:t>Skäl 8</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18A9DFDA" w14:textId="77777777" w:rsidTr="0025471F">
        <w:trPr>
          <w:trHeight w:hRule="exact" w:val="240"/>
          <w:jc w:val="center"/>
        </w:trPr>
        <w:tc>
          <w:tcPr>
            <w:tcW w:w="9752" w:type="dxa"/>
            <w:gridSpan w:val="2"/>
            <w:tcBorders>
              <w:top w:val="nil"/>
              <w:left w:val="nil"/>
              <w:bottom w:val="nil"/>
              <w:right w:val="nil"/>
            </w:tcBorders>
          </w:tcPr>
          <w:p w14:paraId="3DF91BBC" w14:textId="77777777" w:rsidR="00AC1860" w:rsidRPr="004C7DD6" w:rsidRDefault="00AC1860" w:rsidP="0025471F"/>
        </w:tc>
      </w:tr>
      <w:tr w:rsidR="00AC1860" w:rsidRPr="004C7DD6" w14:paraId="277B8A48" w14:textId="77777777" w:rsidTr="0025471F">
        <w:trPr>
          <w:trHeight w:val="240"/>
          <w:jc w:val="center"/>
        </w:trPr>
        <w:tc>
          <w:tcPr>
            <w:tcW w:w="4876" w:type="dxa"/>
            <w:tcBorders>
              <w:top w:val="nil"/>
              <w:left w:val="nil"/>
              <w:bottom w:val="nil"/>
              <w:right w:val="nil"/>
            </w:tcBorders>
          </w:tcPr>
          <w:p w14:paraId="47FD7EE5"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62F9E2B8" w14:textId="77777777" w:rsidR="00AC1860" w:rsidRPr="004C7DD6" w:rsidRDefault="00AC1860" w:rsidP="0025471F">
            <w:pPr>
              <w:pStyle w:val="AmColumnHeading"/>
            </w:pPr>
            <w:r w:rsidRPr="004C7DD6">
              <w:t>Ändringsförslag</w:t>
            </w:r>
          </w:p>
        </w:tc>
      </w:tr>
      <w:tr w:rsidR="00AC1860" w:rsidRPr="004C7DD6" w14:paraId="715B9EC0" w14:textId="77777777" w:rsidTr="0025471F">
        <w:trPr>
          <w:jc w:val="center"/>
        </w:trPr>
        <w:tc>
          <w:tcPr>
            <w:tcW w:w="4876" w:type="dxa"/>
            <w:tcBorders>
              <w:top w:val="nil"/>
              <w:left w:val="nil"/>
              <w:bottom w:val="nil"/>
              <w:right w:val="nil"/>
            </w:tcBorders>
          </w:tcPr>
          <w:p w14:paraId="4974B30A" w14:textId="77777777" w:rsidR="00AC1860" w:rsidRPr="004C7DD6" w:rsidRDefault="00AC1860" w:rsidP="0025471F">
            <w:pPr>
              <w:pStyle w:val="Normal6a"/>
            </w:pPr>
            <w:r w:rsidRPr="004C7DD6">
              <w:t>(8)</w:t>
            </w:r>
            <w:r w:rsidRPr="004C7DD6">
              <w:tab/>
              <w:t>Kommissionen och medlemsstaterna bör säkerställa att relevanta unionsorgans och unionsbyråers kunskap, expertis och erfarenhet beaktas vid utarbetandet av medlemsstaternas nationella och regionala planer och vid genomförandet av åtgärder eller hanteringen av utmaningar i samband med migrationshantering, gränskontroll och gränsförvaltning samt inre säkerhet. När så är lämpligt bör kommissionen också kunna involvera de berörda unionsorganen och unionsbyråerna i verksamhet som syftar till att säkerställa att de åtgärder som får unionsstöd är förenliga med relevanta delar av unionens regelverk och överenskomna unionsprioriteringar.</w:t>
            </w:r>
          </w:p>
        </w:tc>
        <w:tc>
          <w:tcPr>
            <w:tcW w:w="4876" w:type="dxa"/>
            <w:tcBorders>
              <w:top w:val="nil"/>
              <w:left w:val="nil"/>
              <w:bottom w:val="nil"/>
              <w:right w:val="nil"/>
            </w:tcBorders>
          </w:tcPr>
          <w:p w14:paraId="1D055A08" w14:textId="77777777" w:rsidR="00AC1860" w:rsidRPr="004C7DD6" w:rsidRDefault="00AC1860" w:rsidP="0025471F">
            <w:pPr>
              <w:pStyle w:val="Normal6a"/>
            </w:pPr>
            <w:r w:rsidRPr="004C7DD6">
              <w:t>(8)</w:t>
            </w:r>
            <w:r w:rsidRPr="004C7DD6">
              <w:tab/>
              <w:t xml:space="preserve">Kommissionen och medlemsstaterna bör säkerställa att relevanta unionsorgans och unionsbyråers kunskap, expertis och erfarenhet </w:t>
            </w:r>
            <w:r w:rsidRPr="004C7DD6">
              <w:rPr>
                <w:b/>
                <w:bCs/>
                <w:i/>
                <w:iCs/>
              </w:rPr>
              <w:t>främst</w:t>
            </w:r>
            <w:r w:rsidRPr="004C7DD6">
              <w:t xml:space="preserve"> beaktas vid utarbetandet av medlemsstaternas nationella och regionala planer och vid genomförandet av åtgärder eller hanteringen av utmaningar i samband med migrationshantering, gränskontroll och gränsförvaltning samt inre säkerhet. När så är lämpligt bör kommissionen också kunna involvera de berörda unionsorganen och unionsbyråerna i verksamhet som syftar till att säkerställa att de åtgärder som får unionsstöd är förenliga med relevanta delar av unionens regelverk och överenskomna unionsprioriteringar.</w:t>
            </w:r>
          </w:p>
        </w:tc>
      </w:tr>
    </w:tbl>
    <w:p w14:paraId="62E60E47"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2EBEB49A" w14:textId="77777777" w:rsidR="00AC1860" w:rsidRPr="004C7DD6" w:rsidRDefault="00AC1860" w:rsidP="00AC1860">
      <w:r w:rsidRPr="004C7DD6">
        <w:rPr>
          <w:rStyle w:val="HideTWBExt"/>
        </w:rPr>
        <w:t>&lt;/Amend&gt;</w:t>
      </w:r>
    </w:p>
    <w:p w14:paraId="0D0A8FF7"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127</w:t>
      </w:r>
      <w:r w:rsidRPr="004C7DD6">
        <w:rPr>
          <w:rStyle w:val="HideTWBExt"/>
          <w:b w:val="0"/>
        </w:rPr>
        <w:t>&lt;/NumAm&gt;</w:t>
      </w:r>
    </w:p>
    <w:p w14:paraId="6941A855" w14:textId="77777777" w:rsidR="00AC1860" w:rsidRPr="004C7DD6" w:rsidRDefault="00AC1860" w:rsidP="00AC1860">
      <w:pPr>
        <w:pStyle w:val="NormalBold"/>
      </w:pPr>
      <w:r w:rsidRPr="004C7DD6">
        <w:rPr>
          <w:rStyle w:val="HideTWBExt"/>
          <w:b w:val="0"/>
        </w:rPr>
        <w:t>&lt;RepeatBlock-By&gt;&lt;Members&gt;</w:t>
      </w:r>
      <w:r w:rsidRPr="004C7DD6">
        <w:t>Erik Kaliňák, Katarína Roth Neveďalová</w:t>
      </w:r>
      <w:r w:rsidRPr="004C7DD6">
        <w:rPr>
          <w:rStyle w:val="HideTWBExt"/>
          <w:b w:val="0"/>
        </w:rPr>
        <w:t>&lt;/Members&gt;</w:t>
      </w:r>
    </w:p>
    <w:p w14:paraId="16E3A829" w14:textId="77777777" w:rsidR="00AC1860" w:rsidRPr="004C7DD6" w:rsidRDefault="00AC1860" w:rsidP="00AC1860">
      <w:pPr>
        <w:pStyle w:val="NormalBold"/>
      </w:pPr>
      <w:r w:rsidRPr="004C7DD6">
        <w:rPr>
          <w:rStyle w:val="HideTWBExt"/>
          <w:b w:val="0"/>
        </w:rPr>
        <w:t>&lt;/RepeatBlock-By&gt;</w:t>
      </w:r>
    </w:p>
    <w:p w14:paraId="36B6FA39"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24AA2191" w14:textId="77777777" w:rsidR="00AC1860" w:rsidRPr="004C7DD6" w:rsidRDefault="00AC1860" w:rsidP="00AC1860">
      <w:pPr>
        <w:pStyle w:val="NormalBold"/>
      </w:pPr>
      <w:r w:rsidRPr="004C7DD6">
        <w:rPr>
          <w:rStyle w:val="HideTWBExt"/>
          <w:b w:val="0"/>
        </w:rPr>
        <w:t>&lt;Article&gt;</w:t>
      </w:r>
      <w:r w:rsidRPr="004C7DD6">
        <w:t>Skäl 8</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1B2EEB6A" w14:textId="77777777" w:rsidTr="0025471F">
        <w:trPr>
          <w:trHeight w:hRule="exact" w:val="240"/>
          <w:jc w:val="center"/>
        </w:trPr>
        <w:tc>
          <w:tcPr>
            <w:tcW w:w="9752" w:type="dxa"/>
            <w:gridSpan w:val="2"/>
            <w:tcBorders>
              <w:top w:val="nil"/>
              <w:left w:val="nil"/>
              <w:bottom w:val="nil"/>
              <w:right w:val="nil"/>
            </w:tcBorders>
          </w:tcPr>
          <w:p w14:paraId="2DD68EBE" w14:textId="77777777" w:rsidR="00AC1860" w:rsidRPr="004C7DD6" w:rsidRDefault="00AC1860" w:rsidP="0025471F"/>
        </w:tc>
      </w:tr>
      <w:tr w:rsidR="00AC1860" w:rsidRPr="004C7DD6" w14:paraId="3E4E16E3" w14:textId="77777777" w:rsidTr="0025471F">
        <w:trPr>
          <w:trHeight w:val="240"/>
          <w:jc w:val="center"/>
        </w:trPr>
        <w:tc>
          <w:tcPr>
            <w:tcW w:w="4876" w:type="dxa"/>
            <w:tcBorders>
              <w:top w:val="nil"/>
              <w:left w:val="nil"/>
              <w:bottom w:val="nil"/>
              <w:right w:val="nil"/>
            </w:tcBorders>
          </w:tcPr>
          <w:p w14:paraId="7209F38F"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02D19BAE" w14:textId="77777777" w:rsidR="00AC1860" w:rsidRPr="004C7DD6" w:rsidRDefault="00AC1860" w:rsidP="0025471F">
            <w:pPr>
              <w:pStyle w:val="AmColumnHeading"/>
            </w:pPr>
            <w:r w:rsidRPr="004C7DD6">
              <w:t>Ändringsförslag</w:t>
            </w:r>
          </w:p>
        </w:tc>
      </w:tr>
      <w:tr w:rsidR="00AC1860" w:rsidRPr="004C7DD6" w14:paraId="66ECA394" w14:textId="77777777" w:rsidTr="0025471F">
        <w:trPr>
          <w:jc w:val="center"/>
        </w:trPr>
        <w:tc>
          <w:tcPr>
            <w:tcW w:w="4876" w:type="dxa"/>
            <w:tcBorders>
              <w:top w:val="nil"/>
              <w:left w:val="nil"/>
              <w:bottom w:val="nil"/>
              <w:right w:val="nil"/>
            </w:tcBorders>
          </w:tcPr>
          <w:p w14:paraId="54D0D08B" w14:textId="77777777" w:rsidR="00AC1860" w:rsidRPr="004C7DD6" w:rsidRDefault="00AC1860" w:rsidP="0025471F">
            <w:pPr>
              <w:pStyle w:val="Normal6a"/>
            </w:pPr>
            <w:r w:rsidRPr="004C7DD6">
              <w:t>(8)</w:t>
            </w:r>
            <w:r w:rsidRPr="004C7DD6">
              <w:tab/>
              <w:t xml:space="preserve">Kommissionen och medlemsstaterna bör säkerställa att relevanta unionsorgans och unionsbyråers kunskap, expertis och erfarenhet beaktas vid utarbetandet av medlemsstaternas nationella och regionala planer och vid genomförandet av åtgärder eller hanteringen av utmaningar i samband med migrationshantering, gränskontroll och gränsförvaltning samt inre säkerhet. När så är lämpligt bör kommissionen också kunna involvera de berörda unionsorganen och unionsbyråerna i verksamhet som syftar till att säkerställa att de åtgärder som får unionsstöd är förenliga med relevanta delar av unionens regelverk </w:t>
            </w:r>
            <w:r w:rsidRPr="004C7DD6">
              <w:rPr>
                <w:b/>
                <w:bCs/>
                <w:i/>
                <w:iCs/>
              </w:rPr>
              <w:t>och överenskomna unionsprioriteringar.</w:t>
            </w:r>
          </w:p>
        </w:tc>
        <w:tc>
          <w:tcPr>
            <w:tcW w:w="4876" w:type="dxa"/>
            <w:tcBorders>
              <w:top w:val="nil"/>
              <w:left w:val="nil"/>
              <w:bottom w:val="nil"/>
              <w:right w:val="nil"/>
            </w:tcBorders>
          </w:tcPr>
          <w:p w14:paraId="69DD3950" w14:textId="77777777" w:rsidR="00AC1860" w:rsidRPr="004C7DD6" w:rsidRDefault="00AC1860" w:rsidP="0025471F">
            <w:pPr>
              <w:pStyle w:val="Normal6a"/>
            </w:pPr>
            <w:r w:rsidRPr="004C7DD6">
              <w:t>(8)</w:t>
            </w:r>
            <w:r w:rsidRPr="004C7DD6">
              <w:tab/>
              <w:t>Kommissionen och medlemsstaterna bör säkerställa att relevanta unionsorgans och unionsbyråers kunskap, expertis och erfarenhet beaktas vid utarbetandet av medlemsstaternas nationella och regionala planer och vid genomförandet av åtgärder eller hanteringen av utmaningar i samband med migrationshantering, gränskontroll och gränsförvaltning samt inre säkerhet. När så är lämpligt bör kommissionen också kunna involvera de berörda unionsorganen och unionsbyråerna i verksamhet som syftar till att säkerställa att de åtgärder som får unionsstöd är förenliga med relevanta delar av unionens regelverk.</w:t>
            </w:r>
          </w:p>
        </w:tc>
      </w:tr>
    </w:tbl>
    <w:p w14:paraId="1F4C45BA"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{SK}</w:t>
      </w:r>
      <w:r w:rsidRPr="004C7DD6">
        <w:t>sk</w:t>
      </w:r>
      <w:r w:rsidRPr="004C7DD6">
        <w:rPr>
          <w:rStyle w:val="HideTWBExt"/>
        </w:rPr>
        <w:t>&lt;/Original&gt;</w:t>
      </w:r>
    </w:p>
    <w:p w14:paraId="4C1BA5B2" w14:textId="77777777" w:rsidR="00AC1860" w:rsidRPr="004C7DD6" w:rsidRDefault="00AC1860" w:rsidP="00AC1860">
      <w:pPr>
        <w:pStyle w:val="AmJustTitle"/>
      </w:pPr>
      <w:r w:rsidRPr="004C7DD6">
        <w:rPr>
          <w:rStyle w:val="HideTWBExt"/>
          <w:i w:val="0"/>
        </w:rPr>
        <w:t>&lt;TitreJust&gt;</w:t>
      </w:r>
      <w:r w:rsidRPr="004C7DD6">
        <w:t>Motivering</w:t>
      </w:r>
      <w:r w:rsidRPr="004C7DD6">
        <w:rPr>
          <w:rStyle w:val="HideTWBExt"/>
          <w:i w:val="0"/>
        </w:rPr>
        <w:t>&lt;/TitreJust&gt;</w:t>
      </w:r>
    </w:p>
    <w:p w14:paraId="5BB06F2F" w14:textId="77777777" w:rsidR="00AC1860" w:rsidRPr="004C7DD6" w:rsidRDefault="00AC1860" w:rsidP="00AC1860">
      <w:pPr>
        <w:pStyle w:val="AmJustText"/>
      </w:pPr>
      <w:r w:rsidRPr="004C7DD6">
        <w:t>Efterlevnaden av unionens regelverk utgör en objektiv rättslig standard. Termen ”överenskomna unionsprioriteringar” är däremot ett bredare politiskt begrepp som kan tolkas på olika sätt. Att ta bort denna formulering ökar rättssäkerheten och fokuserar bestämmelsen på efterlevnaden av bindande rättsliga bestämmelser.</w:t>
      </w:r>
    </w:p>
    <w:p w14:paraId="1AA64FE5" w14:textId="77777777" w:rsidR="00AC1860" w:rsidRPr="004C7DD6" w:rsidRDefault="00AC1860" w:rsidP="00AC1860">
      <w:r w:rsidRPr="004C7DD6">
        <w:rPr>
          <w:rStyle w:val="HideTWBExt"/>
        </w:rPr>
        <w:t>&lt;/Amend&gt;</w:t>
      </w:r>
    </w:p>
    <w:p w14:paraId="6C0D624F"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128</w:t>
      </w:r>
      <w:r w:rsidRPr="004C7DD6">
        <w:rPr>
          <w:rStyle w:val="HideTWBExt"/>
          <w:b w:val="0"/>
        </w:rPr>
        <w:t>&lt;/NumAm&gt;</w:t>
      </w:r>
    </w:p>
    <w:p w14:paraId="58815BC5" w14:textId="77777777" w:rsidR="00AC1860" w:rsidRPr="004C7DD6" w:rsidRDefault="00AC1860" w:rsidP="00AC1860">
      <w:pPr>
        <w:pStyle w:val="NormalBold"/>
      </w:pPr>
      <w:r w:rsidRPr="004C7DD6">
        <w:rPr>
          <w:rStyle w:val="HideTWBExt"/>
          <w:b w:val="0"/>
        </w:rPr>
        <w:t>&lt;RepeatBlock-By&gt;&lt;Members&gt;</w:t>
      </w:r>
      <w:r w:rsidRPr="004C7DD6">
        <w:t>Abir Al-Sahlani, Fabienne Keller, Jan-Christoph Oetjen, Irena Joveva, Raquel García Hermida-Van Der Walle</w:t>
      </w:r>
      <w:r w:rsidRPr="004C7DD6">
        <w:rPr>
          <w:rStyle w:val="HideTWBExt"/>
          <w:b w:val="0"/>
        </w:rPr>
        <w:t>&lt;/Members&gt;</w:t>
      </w:r>
    </w:p>
    <w:p w14:paraId="75AA8422" w14:textId="77777777" w:rsidR="00AC1860" w:rsidRPr="004C7DD6" w:rsidRDefault="00AC1860" w:rsidP="00AC1860">
      <w:pPr>
        <w:pStyle w:val="NormalBold"/>
      </w:pPr>
      <w:r w:rsidRPr="004C7DD6">
        <w:rPr>
          <w:rStyle w:val="HideTWBExt"/>
          <w:b w:val="0"/>
        </w:rPr>
        <w:t>&lt;/RepeatBlock-By&gt;</w:t>
      </w:r>
    </w:p>
    <w:p w14:paraId="299BF7F3"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5F83F8D2" w14:textId="77777777" w:rsidR="00AC1860" w:rsidRPr="004C7DD6" w:rsidRDefault="00AC1860" w:rsidP="00AC1860">
      <w:pPr>
        <w:pStyle w:val="NormalBold"/>
      </w:pPr>
      <w:r w:rsidRPr="004C7DD6">
        <w:rPr>
          <w:rStyle w:val="HideTWBExt"/>
          <w:b w:val="0"/>
        </w:rPr>
        <w:t>&lt;Article&gt;</w:t>
      </w:r>
      <w:r w:rsidRPr="004C7DD6">
        <w:t>Skäl 8a (nytt)</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0618429E" w14:textId="77777777" w:rsidTr="0025471F">
        <w:trPr>
          <w:trHeight w:hRule="exact" w:val="240"/>
          <w:jc w:val="center"/>
        </w:trPr>
        <w:tc>
          <w:tcPr>
            <w:tcW w:w="9752" w:type="dxa"/>
            <w:gridSpan w:val="2"/>
            <w:tcBorders>
              <w:top w:val="nil"/>
              <w:left w:val="nil"/>
              <w:bottom w:val="nil"/>
              <w:right w:val="nil"/>
            </w:tcBorders>
          </w:tcPr>
          <w:p w14:paraId="64ED7E6F" w14:textId="77777777" w:rsidR="00AC1860" w:rsidRPr="004C7DD6" w:rsidRDefault="00AC1860" w:rsidP="0025471F"/>
        </w:tc>
      </w:tr>
      <w:tr w:rsidR="00AC1860" w:rsidRPr="004C7DD6" w14:paraId="7CBF37B5" w14:textId="77777777" w:rsidTr="0025471F">
        <w:trPr>
          <w:trHeight w:val="240"/>
          <w:jc w:val="center"/>
        </w:trPr>
        <w:tc>
          <w:tcPr>
            <w:tcW w:w="4876" w:type="dxa"/>
            <w:tcBorders>
              <w:top w:val="nil"/>
              <w:left w:val="nil"/>
              <w:bottom w:val="nil"/>
              <w:right w:val="nil"/>
            </w:tcBorders>
          </w:tcPr>
          <w:p w14:paraId="6BC05627"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4CB5FD32" w14:textId="77777777" w:rsidR="00AC1860" w:rsidRPr="004C7DD6" w:rsidRDefault="00AC1860" w:rsidP="0025471F">
            <w:pPr>
              <w:pStyle w:val="AmColumnHeading"/>
            </w:pPr>
            <w:r w:rsidRPr="004C7DD6">
              <w:t>Ändringsförslag</w:t>
            </w:r>
          </w:p>
        </w:tc>
      </w:tr>
      <w:tr w:rsidR="00AC1860" w:rsidRPr="004C7DD6" w14:paraId="37942F38" w14:textId="77777777" w:rsidTr="0025471F">
        <w:trPr>
          <w:jc w:val="center"/>
        </w:trPr>
        <w:tc>
          <w:tcPr>
            <w:tcW w:w="4876" w:type="dxa"/>
            <w:tcBorders>
              <w:top w:val="nil"/>
              <w:left w:val="nil"/>
              <w:bottom w:val="nil"/>
              <w:right w:val="nil"/>
            </w:tcBorders>
          </w:tcPr>
          <w:p w14:paraId="4EC92512" w14:textId="77777777" w:rsidR="00AC1860" w:rsidRPr="004C7DD6" w:rsidRDefault="00AC1860" w:rsidP="0025471F">
            <w:pPr>
              <w:pStyle w:val="Normal6a"/>
            </w:pPr>
          </w:p>
        </w:tc>
        <w:tc>
          <w:tcPr>
            <w:tcW w:w="4876" w:type="dxa"/>
            <w:tcBorders>
              <w:top w:val="nil"/>
              <w:left w:val="nil"/>
              <w:bottom w:val="nil"/>
              <w:right w:val="nil"/>
            </w:tcBorders>
          </w:tcPr>
          <w:p w14:paraId="15A0095F" w14:textId="77777777" w:rsidR="00AC1860" w:rsidRPr="004C7DD6" w:rsidRDefault="00AC1860" w:rsidP="0025471F">
            <w:pPr>
              <w:pStyle w:val="Normal6a"/>
            </w:pPr>
            <w:r w:rsidRPr="004C7DD6">
              <w:rPr>
                <w:b/>
                <w:i/>
              </w:rPr>
              <w:t>(8a)</w:t>
            </w:r>
            <w:r w:rsidRPr="004C7DD6">
              <w:tab/>
            </w:r>
            <w:r w:rsidRPr="004C7DD6">
              <w:rPr>
                <w:b/>
                <w:i/>
              </w:rPr>
              <w:t>Med tanke på unionsstödets interna natur och det faktum att den utgör det huvudsakliga finansieringsinstrumentet för asyl och migration på unionsnivå, bör unionsstödet främst stödja åtgärder som gagnar unionens interna politik för asyl, migration och integration i linje med dess mål.</w:t>
            </w:r>
          </w:p>
        </w:tc>
      </w:tr>
    </w:tbl>
    <w:p w14:paraId="4AE4498A"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32E616F0" w14:textId="77777777" w:rsidR="00AC1860" w:rsidRPr="004C7DD6" w:rsidRDefault="00AC1860" w:rsidP="00AC1860">
      <w:r w:rsidRPr="004C7DD6">
        <w:rPr>
          <w:rStyle w:val="HideTWBExt"/>
        </w:rPr>
        <w:t>&lt;/Amend&gt;</w:t>
      </w:r>
    </w:p>
    <w:p w14:paraId="524638A5"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129</w:t>
      </w:r>
      <w:r w:rsidRPr="004C7DD6">
        <w:rPr>
          <w:rStyle w:val="HideTWBExt"/>
          <w:b w:val="0"/>
        </w:rPr>
        <w:t>&lt;/NumAm&gt;</w:t>
      </w:r>
    </w:p>
    <w:p w14:paraId="6AF7FECF" w14:textId="77777777" w:rsidR="00AC1860" w:rsidRPr="004C7DD6" w:rsidRDefault="00AC1860" w:rsidP="00AC1860">
      <w:pPr>
        <w:pStyle w:val="NormalBold"/>
      </w:pPr>
      <w:r w:rsidRPr="004C7DD6">
        <w:rPr>
          <w:rStyle w:val="HideTWBExt"/>
          <w:b w:val="0"/>
        </w:rPr>
        <w:t>&lt;RepeatBlock-By&gt;&lt;Members&gt;</w:t>
      </w:r>
      <w:r w:rsidRPr="004C7DD6">
        <w:t>Geadis Geadi</w:t>
      </w:r>
      <w:r w:rsidRPr="004C7DD6">
        <w:rPr>
          <w:rStyle w:val="HideTWBExt"/>
          <w:b w:val="0"/>
        </w:rPr>
        <w:t>&lt;/Members&gt;</w:t>
      </w:r>
    </w:p>
    <w:p w14:paraId="46F7487B" w14:textId="77777777" w:rsidR="00AC1860" w:rsidRPr="004C7DD6" w:rsidRDefault="00AC1860" w:rsidP="00AC1860">
      <w:pPr>
        <w:pStyle w:val="NormalBold"/>
      </w:pPr>
      <w:r w:rsidRPr="004C7DD6">
        <w:rPr>
          <w:rStyle w:val="HideTWBExt"/>
          <w:b w:val="0"/>
        </w:rPr>
        <w:t>&lt;/RepeatBlock-By&gt;</w:t>
      </w:r>
    </w:p>
    <w:p w14:paraId="17A46523"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18C8AA03" w14:textId="77777777" w:rsidR="00AC1860" w:rsidRPr="004C7DD6" w:rsidRDefault="00AC1860" w:rsidP="00AC1860">
      <w:pPr>
        <w:pStyle w:val="NormalBold"/>
      </w:pPr>
      <w:r w:rsidRPr="004C7DD6">
        <w:rPr>
          <w:rStyle w:val="HideTWBExt"/>
          <w:b w:val="0"/>
        </w:rPr>
        <w:t>&lt;Article&gt;</w:t>
      </w:r>
      <w:r w:rsidRPr="004C7DD6">
        <w:t>Skäl 8a (nytt)</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556E7F65" w14:textId="77777777" w:rsidTr="0025471F">
        <w:trPr>
          <w:trHeight w:hRule="exact" w:val="240"/>
          <w:jc w:val="center"/>
        </w:trPr>
        <w:tc>
          <w:tcPr>
            <w:tcW w:w="9752" w:type="dxa"/>
            <w:gridSpan w:val="2"/>
            <w:tcBorders>
              <w:top w:val="nil"/>
              <w:left w:val="nil"/>
              <w:bottom w:val="nil"/>
              <w:right w:val="nil"/>
            </w:tcBorders>
          </w:tcPr>
          <w:p w14:paraId="652EF4B4" w14:textId="77777777" w:rsidR="00AC1860" w:rsidRPr="004C7DD6" w:rsidRDefault="00AC1860" w:rsidP="0025471F"/>
        </w:tc>
      </w:tr>
      <w:tr w:rsidR="00AC1860" w:rsidRPr="004C7DD6" w14:paraId="3F9ACDDB" w14:textId="77777777" w:rsidTr="0025471F">
        <w:trPr>
          <w:trHeight w:val="240"/>
          <w:jc w:val="center"/>
        </w:trPr>
        <w:tc>
          <w:tcPr>
            <w:tcW w:w="4876" w:type="dxa"/>
            <w:tcBorders>
              <w:top w:val="nil"/>
              <w:left w:val="nil"/>
              <w:bottom w:val="nil"/>
              <w:right w:val="nil"/>
            </w:tcBorders>
          </w:tcPr>
          <w:p w14:paraId="0B1A3603"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0796CF49" w14:textId="77777777" w:rsidR="00AC1860" w:rsidRPr="004C7DD6" w:rsidRDefault="00AC1860" w:rsidP="0025471F">
            <w:pPr>
              <w:pStyle w:val="AmColumnHeading"/>
            </w:pPr>
            <w:r w:rsidRPr="004C7DD6">
              <w:t>Ändringsförslag</w:t>
            </w:r>
          </w:p>
        </w:tc>
      </w:tr>
      <w:tr w:rsidR="00AC1860" w:rsidRPr="004C7DD6" w14:paraId="21F96DD8" w14:textId="77777777" w:rsidTr="0025471F">
        <w:trPr>
          <w:jc w:val="center"/>
        </w:trPr>
        <w:tc>
          <w:tcPr>
            <w:tcW w:w="4876" w:type="dxa"/>
            <w:tcBorders>
              <w:top w:val="nil"/>
              <w:left w:val="nil"/>
              <w:bottom w:val="nil"/>
              <w:right w:val="nil"/>
            </w:tcBorders>
          </w:tcPr>
          <w:p w14:paraId="30D81616" w14:textId="77777777" w:rsidR="00AC1860" w:rsidRPr="004C7DD6" w:rsidRDefault="00AC1860" w:rsidP="0025471F">
            <w:pPr>
              <w:pStyle w:val="Normal6a"/>
            </w:pPr>
          </w:p>
        </w:tc>
        <w:tc>
          <w:tcPr>
            <w:tcW w:w="4876" w:type="dxa"/>
            <w:tcBorders>
              <w:top w:val="nil"/>
              <w:left w:val="nil"/>
              <w:bottom w:val="nil"/>
              <w:right w:val="nil"/>
            </w:tcBorders>
          </w:tcPr>
          <w:p w14:paraId="6CD4276D" w14:textId="77777777" w:rsidR="00AC1860" w:rsidRPr="004C7DD6" w:rsidRDefault="00AC1860" w:rsidP="0025471F">
            <w:pPr>
              <w:pStyle w:val="Normal6a"/>
            </w:pPr>
            <w:r w:rsidRPr="004C7DD6">
              <w:rPr>
                <w:b/>
                <w:i/>
              </w:rPr>
              <w:t>(8a)</w:t>
            </w:r>
            <w:r w:rsidRPr="004C7DD6">
              <w:tab/>
            </w:r>
            <w:r w:rsidRPr="004C7DD6">
              <w:rPr>
                <w:b/>
                <w:i/>
              </w:rPr>
              <w:t>Vi påminner om det gemensamma elektroniska registret eu-Lisa och den viktiga roll det kan spela i kampen mot olaglig invandring. </w:t>
            </w:r>
          </w:p>
        </w:tc>
      </w:tr>
    </w:tbl>
    <w:p w14:paraId="78F7CB03"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{EL}</w:t>
      </w:r>
      <w:r w:rsidRPr="004C7DD6">
        <w:t>el</w:t>
      </w:r>
      <w:r w:rsidRPr="004C7DD6">
        <w:rPr>
          <w:rStyle w:val="HideTWBExt"/>
        </w:rPr>
        <w:t>&lt;/Original&gt;</w:t>
      </w:r>
    </w:p>
    <w:p w14:paraId="5534203C" w14:textId="77777777" w:rsidR="00AC1860" w:rsidRPr="004C7DD6" w:rsidRDefault="00AC1860" w:rsidP="00AC1860">
      <w:r w:rsidRPr="004C7DD6">
        <w:rPr>
          <w:rStyle w:val="HideTWBExt"/>
        </w:rPr>
        <w:t>&lt;/Amend&gt;</w:t>
      </w:r>
    </w:p>
    <w:p w14:paraId="3AEF29D2"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130</w:t>
      </w:r>
      <w:r w:rsidRPr="004C7DD6">
        <w:rPr>
          <w:rStyle w:val="HideTWBExt"/>
          <w:b w:val="0"/>
        </w:rPr>
        <w:t>&lt;/NumAm&gt;</w:t>
      </w:r>
    </w:p>
    <w:p w14:paraId="04242E71" w14:textId="77777777" w:rsidR="00AC1860" w:rsidRPr="004C7DD6" w:rsidRDefault="00AC1860" w:rsidP="00AC1860">
      <w:pPr>
        <w:pStyle w:val="NormalBold"/>
      </w:pPr>
      <w:r w:rsidRPr="004C7DD6">
        <w:rPr>
          <w:rStyle w:val="HideTWBExt"/>
          <w:b w:val="0"/>
        </w:rPr>
        <w:t>&lt;RepeatBlock-By&gt;&lt;Members&gt;</w:t>
      </w:r>
      <w:r w:rsidRPr="004C7DD6">
        <w:t>Geadis Geadi</w:t>
      </w:r>
      <w:r w:rsidRPr="004C7DD6">
        <w:rPr>
          <w:rStyle w:val="HideTWBExt"/>
          <w:b w:val="0"/>
        </w:rPr>
        <w:t>&lt;/Members&gt;</w:t>
      </w:r>
    </w:p>
    <w:p w14:paraId="7B164DA9" w14:textId="77777777" w:rsidR="00AC1860" w:rsidRPr="004C7DD6" w:rsidRDefault="00AC1860" w:rsidP="00AC1860">
      <w:pPr>
        <w:pStyle w:val="NormalBold"/>
      </w:pPr>
      <w:r w:rsidRPr="004C7DD6">
        <w:rPr>
          <w:rStyle w:val="HideTWBExt"/>
          <w:b w:val="0"/>
        </w:rPr>
        <w:t>&lt;/RepeatBlock-By&gt;</w:t>
      </w:r>
    </w:p>
    <w:p w14:paraId="21AE3778"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3392BFCD" w14:textId="77777777" w:rsidR="00AC1860" w:rsidRPr="004C7DD6" w:rsidRDefault="00AC1860" w:rsidP="00AC1860">
      <w:pPr>
        <w:pStyle w:val="NormalBold"/>
      </w:pPr>
      <w:r w:rsidRPr="004C7DD6">
        <w:rPr>
          <w:rStyle w:val="HideTWBExt"/>
          <w:b w:val="0"/>
        </w:rPr>
        <w:t>&lt;Article&gt;</w:t>
      </w:r>
      <w:r w:rsidRPr="004C7DD6">
        <w:t>Skäl 9</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44BD534D" w14:textId="77777777" w:rsidTr="0025471F">
        <w:trPr>
          <w:trHeight w:hRule="exact" w:val="240"/>
          <w:jc w:val="center"/>
        </w:trPr>
        <w:tc>
          <w:tcPr>
            <w:tcW w:w="9752" w:type="dxa"/>
            <w:gridSpan w:val="2"/>
            <w:tcBorders>
              <w:top w:val="nil"/>
              <w:left w:val="nil"/>
              <w:bottom w:val="nil"/>
              <w:right w:val="nil"/>
            </w:tcBorders>
          </w:tcPr>
          <w:p w14:paraId="1FD4E0B5" w14:textId="77777777" w:rsidR="00AC1860" w:rsidRPr="004C7DD6" w:rsidRDefault="00AC1860" w:rsidP="0025471F"/>
        </w:tc>
      </w:tr>
      <w:tr w:rsidR="00AC1860" w:rsidRPr="004C7DD6" w14:paraId="7F1C6A88" w14:textId="77777777" w:rsidTr="0025471F">
        <w:trPr>
          <w:trHeight w:val="240"/>
          <w:jc w:val="center"/>
        </w:trPr>
        <w:tc>
          <w:tcPr>
            <w:tcW w:w="4876" w:type="dxa"/>
            <w:tcBorders>
              <w:top w:val="nil"/>
              <w:left w:val="nil"/>
              <w:bottom w:val="nil"/>
              <w:right w:val="nil"/>
            </w:tcBorders>
          </w:tcPr>
          <w:p w14:paraId="2E3178C1"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3AF25E67" w14:textId="77777777" w:rsidR="00AC1860" w:rsidRPr="004C7DD6" w:rsidRDefault="00AC1860" w:rsidP="0025471F">
            <w:pPr>
              <w:pStyle w:val="AmColumnHeading"/>
            </w:pPr>
            <w:r w:rsidRPr="004C7DD6">
              <w:t>Ändringsförslag</w:t>
            </w:r>
          </w:p>
        </w:tc>
      </w:tr>
      <w:tr w:rsidR="00AC1860" w:rsidRPr="004C7DD6" w14:paraId="04481AFE" w14:textId="77777777" w:rsidTr="0025471F">
        <w:trPr>
          <w:jc w:val="center"/>
        </w:trPr>
        <w:tc>
          <w:tcPr>
            <w:tcW w:w="4876" w:type="dxa"/>
            <w:tcBorders>
              <w:top w:val="nil"/>
              <w:left w:val="nil"/>
              <w:bottom w:val="nil"/>
              <w:right w:val="nil"/>
            </w:tcBorders>
          </w:tcPr>
          <w:p w14:paraId="002FF0CD" w14:textId="77777777" w:rsidR="00AC1860" w:rsidRPr="004C7DD6" w:rsidRDefault="00AC1860" w:rsidP="0025471F">
            <w:pPr>
              <w:pStyle w:val="Normal6a"/>
            </w:pPr>
            <w:r w:rsidRPr="004C7DD6">
              <w:t>(9)</w:t>
            </w:r>
            <w:r w:rsidRPr="004C7DD6">
              <w:tab/>
              <w:t>Unionsstödet bör också bidra till genomförandet av tillfälligt skydd i samband med rådets direktiv 2001/55/EG</w:t>
            </w:r>
            <w:r w:rsidRPr="004C7DD6">
              <w:rPr>
                <w:vertAlign w:val="superscript"/>
              </w:rPr>
              <w:t>10</w:t>
            </w:r>
            <w:r w:rsidRPr="004C7DD6">
              <w:t xml:space="preserve"> vid massiv tillströmning av fördrivna personer, </w:t>
            </w:r>
            <w:r w:rsidRPr="004C7DD6">
              <w:rPr>
                <w:b/>
                <w:bCs/>
                <w:i/>
                <w:iCs/>
              </w:rPr>
              <w:t>inbegripet tillfälligt skydd</w:t>
            </w:r>
            <w:r w:rsidRPr="004C7DD6">
              <w:t xml:space="preserve"> som införts och förlängts genom tidigare rådsbeslut, och genomförandet av åtgärder för att främja en balans mellan medlemsstaternas insatser för att ta emot sådana personer.</w:t>
            </w:r>
          </w:p>
        </w:tc>
        <w:tc>
          <w:tcPr>
            <w:tcW w:w="4876" w:type="dxa"/>
            <w:tcBorders>
              <w:top w:val="nil"/>
              <w:left w:val="nil"/>
              <w:bottom w:val="nil"/>
              <w:right w:val="nil"/>
            </w:tcBorders>
          </w:tcPr>
          <w:p w14:paraId="4A3592A8" w14:textId="77777777" w:rsidR="00AC1860" w:rsidRPr="004C7DD6" w:rsidRDefault="00AC1860" w:rsidP="0025471F">
            <w:pPr>
              <w:pStyle w:val="Normal6a"/>
            </w:pPr>
            <w:r w:rsidRPr="004C7DD6">
              <w:t>(9)</w:t>
            </w:r>
            <w:r w:rsidRPr="004C7DD6">
              <w:tab/>
              <w:t xml:space="preserve">Unionsstödet bör också bidra till genomförandet av tillfälligt skydd i samband med rådets direktiv 2001/55/EG vid massiv tillströmning av fördrivna personer </w:t>
            </w:r>
            <w:r w:rsidRPr="004C7DD6">
              <w:rPr>
                <w:b/>
                <w:bCs/>
                <w:i/>
                <w:iCs/>
              </w:rPr>
              <w:t>från EU:s medlemsstater eller angränsande stater, proportionellt mot befolkningen i varje land och i en takt som inte överstiger 3 %, och kommer att omfatta tillfälligt skydd</w:t>
            </w:r>
            <w:r w:rsidRPr="004C7DD6">
              <w:t xml:space="preserve"> som införts och förlängts genom tidigare rådsbeslut, och genomförandet av åtgärder för att främja en balans mellan medlemsstaternas insatser för att ta emot sådana personer. </w:t>
            </w:r>
            <w:r w:rsidRPr="004C7DD6">
              <w:rPr>
                <w:b/>
                <w:i/>
              </w:rPr>
              <w:t>Vi noterar att personer som kommer från säkra tredjeländer eller som har rest genom säkra tredjeländer eller anländer till unionen genom okända regimer ska få sin asylansökan avslagen.</w:t>
            </w:r>
          </w:p>
        </w:tc>
      </w:tr>
      <w:tr w:rsidR="00AC1860" w:rsidRPr="004C7DD6" w14:paraId="069E7E57" w14:textId="77777777" w:rsidTr="0025471F">
        <w:trPr>
          <w:jc w:val="center"/>
        </w:trPr>
        <w:tc>
          <w:tcPr>
            <w:tcW w:w="4876" w:type="dxa"/>
            <w:tcBorders>
              <w:top w:val="nil"/>
              <w:left w:val="nil"/>
              <w:bottom w:val="nil"/>
              <w:right w:val="nil"/>
            </w:tcBorders>
          </w:tcPr>
          <w:p w14:paraId="5D40299C"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01892D60" w14:textId="77777777" w:rsidR="00AC1860" w:rsidRPr="004C7DD6" w:rsidRDefault="00AC1860" w:rsidP="0025471F">
            <w:pPr>
              <w:pStyle w:val="Normal6a"/>
            </w:pPr>
            <w:r w:rsidRPr="004C7DD6">
              <w:rPr>
                <w:b/>
                <w:i/>
              </w:rPr>
              <w:t>_________________</w:t>
            </w:r>
          </w:p>
        </w:tc>
      </w:tr>
      <w:tr w:rsidR="00AC1860" w:rsidRPr="004C7DD6" w14:paraId="52C96F12" w14:textId="77777777" w:rsidTr="0025471F">
        <w:trPr>
          <w:jc w:val="center"/>
        </w:trPr>
        <w:tc>
          <w:tcPr>
            <w:tcW w:w="4876" w:type="dxa"/>
            <w:tcBorders>
              <w:top w:val="nil"/>
              <w:left w:val="nil"/>
              <w:bottom w:val="nil"/>
              <w:right w:val="nil"/>
            </w:tcBorders>
          </w:tcPr>
          <w:p w14:paraId="09618782" w14:textId="77777777" w:rsidR="00AC1860" w:rsidRPr="004C7DD6" w:rsidRDefault="00AC1860" w:rsidP="0025471F">
            <w:pPr>
              <w:pStyle w:val="Normal6a"/>
            </w:pPr>
            <w:r w:rsidRPr="004C7DD6">
              <w:rPr>
                <w:vertAlign w:val="superscript"/>
              </w:rPr>
              <w:t>10</w:t>
            </w:r>
            <w:r w:rsidRPr="004C7DD6">
              <w:t xml:space="preserve"> Rådets direktiv 2001/55/EG av den 20 juli 2001 om miniminormer för att ge tillfälligt skydd vid massiv tillströmning av fördrivna personer och om åtgärder för att främja en balans mellan medlemsstaternas insatser för att ta emot dessa personer och bära följderna av detta (EGT L 212, 7.8.2001, s. 12, ELI: http://data.europa.eu/eli/dir/2001/55/oj).</w:t>
            </w:r>
          </w:p>
        </w:tc>
        <w:tc>
          <w:tcPr>
            <w:tcW w:w="4876" w:type="dxa"/>
            <w:tcBorders>
              <w:top w:val="nil"/>
              <w:left w:val="nil"/>
              <w:bottom w:val="nil"/>
              <w:right w:val="nil"/>
            </w:tcBorders>
          </w:tcPr>
          <w:p w14:paraId="7D98322A" w14:textId="77777777" w:rsidR="00AC1860" w:rsidRPr="004C7DD6" w:rsidRDefault="00AC1860" w:rsidP="0025471F">
            <w:pPr>
              <w:pStyle w:val="Normal6a"/>
            </w:pPr>
            <w:r w:rsidRPr="004C7DD6">
              <w:rPr>
                <w:vertAlign w:val="superscript"/>
              </w:rPr>
              <w:t>10</w:t>
            </w:r>
            <w:r w:rsidRPr="004C7DD6">
              <w:t xml:space="preserve"> Rådets direktiv 2001/55/EG av den 20 juli 2001 om miniminormer för att ge tillfälligt skydd vid massiv tillströmning av fördrivna personer och om åtgärder för att främja en balans mellan medlemsstaternas insatser för att ta emot dessa personer och bära följderna av detta (EGT L 212, 7.8.2001, s. 12, ELI: http://data.europa.eu/eli/dir/2001/55/oj).</w:t>
            </w:r>
          </w:p>
        </w:tc>
      </w:tr>
    </w:tbl>
    <w:p w14:paraId="14B6F4A9"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{EL}</w:t>
      </w:r>
      <w:r w:rsidRPr="004C7DD6">
        <w:t>el</w:t>
      </w:r>
      <w:r w:rsidRPr="004C7DD6">
        <w:rPr>
          <w:rStyle w:val="HideTWBExt"/>
        </w:rPr>
        <w:t>&lt;/Original&gt;</w:t>
      </w:r>
    </w:p>
    <w:p w14:paraId="49D4B92E" w14:textId="77777777" w:rsidR="00AC1860" w:rsidRPr="004C7DD6" w:rsidRDefault="00AC1860" w:rsidP="00AC1860">
      <w:r w:rsidRPr="004C7DD6">
        <w:rPr>
          <w:rStyle w:val="HideTWBExt"/>
        </w:rPr>
        <w:t>&lt;/Amend&gt;</w:t>
      </w:r>
    </w:p>
    <w:p w14:paraId="49F6F172"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131</w:t>
      </w:r>
      <w:r w:rsidRPr="004C7DD6">
        <w:rPr>
          <w:rStyle w:val="HideTWBExt"/>
          <w:b w:val="0"/>
        </w:rPr>
        <w:t>&lt;/NumAm&gt;</w:t>
      </w:r>
    </w:p>
    <w:p w14:paraId="2199834C" w14:textId="77777777" w:rsidR="00AC1860" w:rsidRPr="004C7DD6" w:rsidRDefault="00AC1860" w:rsidP="00AC1860">
      <w:pPr>
        <w:pStyle w:val="NormalBold"/>
      </w:pPr>
      <w:r w:rsidRPr="004C7DD6">
        <w:rPr>
          <w:rStyle w:val="HideTWBExt"/>
          <w:b w:val="0"/>
        </w:rPr>
        <w:t>&lt;RepeatBlock-By&gt;&lt;Members&gt;</w:t>
      </w:r>
      <w:r w:rsidRPr="004C7DD6">
        <w:t>Erik Kaliňák, Katarína Roth Neveďalová</w:t>
      </w:r>
      <w:r w:rsidRPr="004C7DD6">
        <w:rPr>
          <w:rStyle w:val="HideTWBExt"/>
          <w:b w:val="0"/>
        </w:rPr>
        <w:t>&lt;/Members&gt;</w:t>
      </w:r>
    </w:p>
    <w:p w14:paraId="194ECF22" w14:textId="77777777" w:rsidR="00AC1860" w:rsidRPr="004C7DD6" w:rsidRDefault="00AC1860" w:rsidP="00AC1860">
      <w:pPr>
        <w:pStyle w:val="NormalBold"/>
      </w:pPr>
      <w:r w:rsidRPr="004C7DD6">
        <w:rPr>
          <w:rStyle w:val="HideTWBExt"/>
          <w:b w:val="0"/>
        </w:rPr>
        <w:t>&lt;/RepeatBlock-By&gt;</w:t>
      </w:r>
    </w:p>
    <w:p w14:paraId="7F6CFAA1"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12D7E3EF" w14:textId="77777777" w:rsidR="00AC1860" w:rsidRPr="004C7DD6" w:rsidRDefault="00AC1860" w:rsidP="00AC1860">
      <w:pPr>
        <w:pStyle w:val="NormalBold"/>
      </w:pPr>
      <w:r w:rsidRPr="004C7DD6">
        <w:rPr>
          <w:rStyle w:val="HideTWBExt"/>
          <w:b w:val="0"/>
        </w:rPr>
        <w:t>&lt;Article&gt;</w:t>
      </w:r>
      <w:r w:rsidRPr="004C7DD6">
        <w:t>Skäl 9</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3A740A21" w14:textId="77777777" w:rsidTr="0025471F">
        <w:trPr>
          <w:trHeight w:hRule="exact" w:val="240"/>
          <w:jc w:val="center"/>
        </w:trPr>
        <w:tc>
          <w:tcPr>
            <w:tcW w:w="9752" w:type="dxa"/>
            <w:gridSpan w:val="2"/>
            <w:tcBorders>
              <w:top w:val="nil"/>
              <w:left w:val="nil"/>
              <w:bottom w:val="nil"/>
              <w:right w:val="nil"/>
            </w:tcBorders>
          </w:tcPr>
          <w:p w14:paraId="7F4FFB99" w14:textId="77777777" w:rsidR="00AC1860" w:rsidRPr="004C7DD6" w:rsidRDefault="00AC1860" w:rsidP="0025471F"/>
        </w:tc>
      </w:tr>
      <w:tr w:rsidR="00AC1860" w:rsidRPr="004C7DD6" w14:paraId="7DECA4D1" w14:textId="77777777" w:rsidTr="0025471F">
        <w:trPr>
          <w:trHeight w:val="240"/>
          <w:jc w:val="center"/>
        </w:trPr>
        <w:tc>
          <w:tcPr>
            <w:tcW w:w="4876" w:type="dxa"/>
            <w:tcBorders>
              <w:top w:val="nil"/>
              <w:left w:val="nil"/>
              <w:bottom w:val="nil"/>
              <w:right w:val="nil"/>
            </w:tcBorders>
          </w:tcPr>
          <w:p w14:paraId="10B55D0C"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18BF4CA9" w14:textId="77777777" w:rsidR="00AC1860" w:rsidRPr="004C7DD6" w:rsidRDefault="00AC1860" w:rsidP="0025471F">
            <w:pPr>
              <w:pStyle w:val="AmColumnHeading"/>
            </w:pPr>
            <w:r w:rsidRPr="004C7DD6">
              <w:t>Ändringsförslag</w:t>
            </w:r>
          </w:p>
        </w:tc>
      </w:tr>
      <w:tr w:rsidR="00AC1860" w:rsidRPr="004C7DD6" w14:paraId="3297C74E" w14:textId="77777777" w:rsidTr="0025471F">
        <w:trPr>
          <w:jc w:val="center"/>
        </w:trPr>
        <w:tc>
          <w:tcPr>
            <w:tcW w:w="4876" w:type="dxa"/>
            <w:tcBorders>
              <w:top w:val="nil"/>
              <w:left w:val="nil"/>
              <w:bottom w:val="nil"/>
              <w:right w:val="nil"/>
            </w:tcBorders>
          </w:tcPr>
          <w:p w14:paraId="7A7BD351" w14:textId="77777777" w:rsidR="00AC1860" w:rsidRPr="004C7DD6" w:rsidRDefault="00AC1860" w:rsidP="0025471F">
            <w:pPr>
              <w:pStyle w:val="Normal6a"/>
            </w:pPr>
            <w:r w:rsidRPr="004C7DD6">
              <w:t>(9)</w:t>
            </w:r>
            <w:r w:rsidRPr="004C7DD6">
              <w:tab/>
              <w:t>Unionsstödet bör också bidra till genomförandet av tillfälligt skydd i samband med rådets direktiv 2001/55/EG</w:t>
            </w:r>
            <w:r w:rsidRPr="004C7DD6">
              <w:rPr>
                <w:vertAlign w:val="superscript"/>
              </w:rPr>
              <w:t>10</w:t>
            </w:r>
            <w:r w:rsidRPr="004C7DD6">
              <w:t xml:space="preserve"> vid massiv tillströmning av fördrivna personer, inbegripet tillfälligt skydd som införts och förlängts genom tidigare rådsbeslut, </w:t>
            </w:r>
            <w:r w:rsidRPr="004C7DD6">
              <w:rPr>
                <w:b/>
                <w:bCs/>
                <w:i/>
                <w:iCs/>
              </w:rPr>
              <w:t>och genomförandet av åtgärder för att främja en balans mellan medlemsstaternas insatser för att ta emot sådana personer.</w:t>
            </w:r>
          </w:p>
        </w:tc>
        <w:tc>
          <w:tcPr>
            <w:tcW w:w="4876" w:type="dxa"/>
            <w:tcBorders>
              <w:top w:val="nil"/>
              <w:left w:val="nil"/>
              <w:bottom w:val="nil"/>
              <w:right w:val="nil"/>
            </w:tcBorders>
          </w:tcPr>
          <w:p w14:paraId="7B66D21E" w14:textId="77777777" w:rsidR="00AC1860" w:rsidRPr="004C7DD6" w:rsidRDefault="00AC1860" w:rsidP="0025471F">
            <w:pPr>
              <w:pStyle w:val="Normal6a"/>
            </w:pPr>
            <w:r w:rsidRPr="004C7DD6">
              <w:t>(9)</w:t>
            </w:r>
            <w:r w:rsidRPr="004C7DD6">
              <w:tab/>
              <w:t>Unionsstödet bör också bidra till genomförandet av tillfälligt skydd i samband med rådets direktiv 2001/55/EG</w:t>
            </w:r>
            <w:r w:rsidRPr="004C7DD6">
              <w:rPr>
                <w:vertAlign w:val="superscript"/>
              </w:rPr>
              <w:t>10</w:t>
            </w:r>
            <w:r w:rsidRPr="004C7DD6">
              <w:t xml:space="preserve"> vid massiv tillströmning av fördrivna personer, inbegripet tillfälligt skydd som införts och förlängts genom tidigare rådsbeslut.</w:t>
            </w:r>
          </w:p>
        </w:tc>
      </w:tr>
      <w:tr w:rsidR="00AC1860" w:rsidRPr="004C7DD6" w14:paraId="7FCD5E21" w14:textId="77777777" w:rsidTr="0025471F">
        <w:trPr>
          <w:jc w:val="center"/>
        </w:trPr>
        <w:tc>
          <w:tcPr>
            <w:tcW w:w="4876" w:type="dxa"/>
            <w:tcBorders>
              <w:top w:val="nil"/>
              <w:left w:val="nil"/>
              <w:bottom w:val="nil"/>
              <w:right w:val="nil"/>
            </w:tcBorders>
          </w:tcPr>
          <w:p w14:paraId="03C5BF4D"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544896C8" w14:textId="77777777" w:rsidR="00AC1860" w:rsidRPr="004C7DD6" w:rsidRDefault="00AC1860" w:rsidP="0025471F">
            <w:pPr>
              <w:pStyle w:val="Normal6a"/>
            </w:pPr>
            <w:r w:rsidRPr="004C7DD6">
              <w:rPr>
                <w:b/>
                <w:i/>
              </w:rPr>
              <w:t>_________________</w:t>
            </w:r>
          </w:p>
        </w:tc>
      </w:tr>
      <w:tr w:rsidR="00AC1860" w:rsidRPr="004C7DD6" w14:paraId="61010AFB" w14:textId="77777777" w:rsidTr="0025471F">
        <w:trPr>
          <w:jc w:val="center"/>
        </w:trPr>
        <w:tc>
          <w:tcPr>
            <w:tcW w:w="4876" w:type="dxa"/>
            <w:tcBorders>
              <w:top w:val="nil"/>
              <w:left w:val="nil"/>
              <w:bottom w:val="nil"/>
              <w:right w:val="nil"/>
            </w:tcBorders>
          </w:tcPr>
          <w:p w14:paraId="04A11246" w14:textId="77777777" w:rsidR="00AC1860" w:rsidRPr="004C7DD6" w:rsidRDefault="00AC1860" w:rsidP="0025471F">
            <w:pPr>
              <w:pStyle w:val="Normal6a"/>
            </w:pPr>
            <w:r w:rsidRPr="004C7DD6">
              <w:rPr>
                <w:vertAlign w:val="superscript"/>
              </w:rPr>
              <w:t>10</w:t>
            </w:r>
            <w:r w:rsidRPr="004C7DD6">
              <w:t xml:space="preserve"> Rådets direktiv 2001/55/EG av den 20 juli 2001 om miniminormer för att ge tillfälligt skydd vid massiv tillströmning av fördrivna personer och om åtgärder för att främja en balans mellan medlemsstaternas insatser för att ta emot dessa personer och bära följderna av detta (EGT L 212, 7.8.2001, s. 12, ELI: http://data.europa.eu/eli/dir/2001/55/oj).</w:t>
            </w:r>
          </w:p>
        </w:tc>
        <w:tc>
          <w:tcPr>
            <w:tcW w:w="4876" w:type="dxa"/>
            <w:tcBorders>
              <w:top w:val="nil"/>
              <w:left w:val="nil"/>
              <w:bottom w:val="nil"/>
              <w:right w:val="nil"/>
            </w:tcBorders>
          </w:tcPr>
          <w:p w14:paraId="3246CBB1" w14:textId="77777777" w:rsidR="00AC1860" w:rsidRPr="004C7DD6" w:rsidRDefault="00AC1860" w:rsidP="0025471F">
            <w:pPr>
              <w:pStyle w:val="Normal6a"/>
            </w:pPr>
            <w:r w:rsidRPr="004C7DD6">
              <w:rPr>
                <w:vertAlign w:val="superscript"/>
              </w:rPr>
              <w:t>10</w:t>
            </w:r>
            <w:r w:rsidRPr="004C7DD6">
              <w:t xml:space="preserve"> Rådets direktiv 2001/55/EG av den 20 juli 2001 om miniminormer för att ge tillfälligt skydd vid massiv tillströmning av fördrivna personer och om åtgärder för att främja en balans mellan medlemsstaternas insatser för att ta emot dessa personer och bära följderna av detta (EGT L 212, 7.8.2001, s. 12, ELI: http://data.europa.eu/eli/dir/2001/55/oj).</w:t>
            </w:r>
          </w:p>
        </w:tc>
      </w:tr>
    </w:tbl>
    <w:p w14:paraId="000F3C8B"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{SK}</w:t>
      </w:r>
      <w:r w:rsidRPr="004C7DD6">
        <w:t>sk</w:t>
      </w:r>
      <w:r w:rsidRPr="004C7DD6">
        <w:rPr>
          <w:rStyle w:val="HideTWBExt"/>
        </w:rPr>
        <w:t>&lt;/Original&gt;</w:t>
      </w:r>
    </w:p>
    <w:p w14:paraId="63924F8D" w14:textId="77777777" w:rsidR="00AC1860" w:rsidRPr="004C7DD6" w:rsidRDefault="00AC1860" w:rsidP="00AC1860">
      <w:pPr>
        <w:pStyle w:val="AmJustTitle"/>
      </w:pPr>
      <w:r w:rsidRPr="004C7DD6">
        <w:rPr>
          <w:rStyle w:val="HideTWBExt"/>
          <w:i w:val="0"/>
        </w:rPr>
        <w:t>&lt;TitreJust&gt;</w:t>
      </w:r>
      <w:r w:rsidRPr="004C7DD6">
        <w:t>Motivering</w:t>
      </w:r>
      <w:r w:rsidRPr="004C7DD6">
        <w:rPr>
          <w:rStyle w:val="HideTWBExt"/>
          <w:i w:val="0"/>
        </w:rPr>
        <w:t>&lt;/TitreJust&gt;</w:t>
      </w:r>
    </w:p>
    <w:p w14:paraId="7F02B0C2" w14:textId="77777777" w:rsidR="00AC1860" w:rsidRPr="004C7DD6" w:rsidRDefault="00AC1860" w:rsidP="00AC1860">
      <w:pPr>
        <w:pStyle w:val="AmJustText"/>
      </w:pPr>
      <w:r w:rsidRPr="004C7DD6">
        <w:t>Den aktuella fonden är avsedd att finansiera åtgärder som rör tillhandahållandet av tillfälligt skydd. Formuleringen ”balans mellan medlemsstaternas insatser” representerar ett brett politiskt begrepp, vars innehåll inte definieras ytterligare. Strykningen av denna del ökar bestämmelsens rättsliga klarhet utan att det påverkar möjligheten att ge stöd till personer som åtnjuter tillfälligt skydd.</w:t>
      </w:r>
    </w:p>
    <w:p w14:paraId="2543F678" w14:textId="77777777" w:rsidR="00AC1860" w:rsidRPr="004C7DD6" w:rsidRDefault="00AC1860" w:rsidP="00AC1860">
      <w:r w:rsidRPr="004C7DD6">
        <w:rPr>
          <w:rStyle w:val="HideTWBExt"/>
        </w:rPr>
        <w:t>&lt;/Amend&gt;</w:t>
      </w:r>
    </w:p>
    <w:p w14:paraId="368181F3"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132</w:t>
      </w:r>
      <w:r w:rsidRPr="004C7DD6">
        <w:rPr>
          <w:rStyle w:val="HideTWBExt"/>
          <w:b w:val="0"/>
        </w:rPr>
        <w:t>&lt;/NumAm&gt;</w:t>
      </w:r>
    </w:p>
    <w:p w14:paraId="2163241E" w14:textId="77777777" w:rsidR="00AC1860" w:rsidRPr="004C7DD6" w:rsidRDefault="00AC1860" w:rsidP="00AC1860">
      <w:pPr>
        <w:pStyle w:val="NormalBold"/>
      </w:pPr>
      <w:r w:rsidRPr="004C7DD6">
        <w:rPr>
          <w:rStyle w:val="HideTWBExt"/>
          <w:b w:val="0"/>
        </w:rPr>
        <w:t>&lt;RepeatBlock-By&gt;&lt;Members&gt;</w:t>
      </w:r>
      <w:r w:rsidRPr="004C7DD6">
        <w:t>Maciej Wąsik, Mariusz Kamiński</w:t>
      </w:r>
      <w:r w:rsidRPr="004C7DD6">
        <w:rPr>
          <w:rStyle w:val="HideTWBExt"/>
          <w:b w:val="0"/>
        </w:rPr>
        <w:t>&lt;/Members&gt;</w:t>
      </w:r>
    </w:p>
    <w:p w14:paraId="736D4865" w14:textId="77777777" w:rsidR="00AC1860" w:rsidRPr="004C7DD6" w:rsidRDefault="00AC1860" w:rsidP="00AC1860">
      <w:pPr>
        <w:pStyle w:val="NormalBold"/>
      </w:pPr>
      <w:r w:rsidRPr="004C7DD6">
        <w:rPr>
          <w:rStyle w:val="HideTWBExt"/>
          <w:b w:val="0"/>
        </w:rPr>
        <w:t>&lt;/RepeatBlock-By&gt;</w:t>
      </w:r>
    </w:p>
    <w:p w14:paraId="427F3F0E"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26A2D960" w14:textId="77777777" w:rsidR="00AC1860" w:rsidRPr="004C7DD6" w:rsidRDefault="00AC1860" w:rsidP="00AC1860">
      <w:pPr>
        <w:pStyle w:val="NormalBold"/>
      </w:pPr>
      <w:r w:rsidRPr="004C7DD6">
        <w:rPr>
          <w:rStyle w:val="HideTWBExt"/>
          <w:b w:val="0"/>
        </w:rPr>
        <w:t>&lt;Article&gt;</w:t>
      </w:r>
      <w:r w:rsidRPr="004C7DD6">
        <w:t>Skäl 9</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711883EC" w14:textId="77777777" w:rsidTr="0025471F">
        <w:trPr>
          <w:trHeight w:hRule="exact" w:val="240"/>
          <w:jc w:val="center"/>
        </w:trPr>
        <w:tc>
          <w:tcPr>
            <w:tcW w:w="9752" w:type="dxa"/>
            <w:gridSpan w:val="2"/>
            <w:tcBorders>
              <w:top w:val="nil"/>
              <w:left w:val="nil"/>
              <w:bottom w:val="nil"/>
              <w:right w:val="nil"/>
            </w:tcBorders>
          </w:tcPr>
          <w:p w14:paraId="5079F0D2" w14:textId="77777777" w:rsidR="00AC1860" w:rsidRPr="004C7DD6" w:rsidRDefault="00AC1860" w:rsidP="0025471F"/>
        </w:tc>
      </w:tr>
      <w:tr w:rsidR="00AC1860" w:rsidRPr="004C7DD6" w14:paraId="4DB1D2DA" w14:textId="77777777" w:rsidTr="0025471F">
        <w:trPr>
          <w:trHeight w:val="240"/>
          <w:jc w:val="center"/>
        </w:trPr>
        <w:tc>
          <w:tcPr>
            <w:tcW w:w="4876" w:type="dxa"/>
            <w:tcBorders>
              <w:top w:val="nil"/>
              <w:left w:val="nil"/>
              <w:bottom w:val="nil"/>
              <w:right w:val="nil"/>
            </w:tcBorders>
          </w:tcPr>
          <w:p w14:paraId="5489FA8E"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4C5E034F" w14:textId="77777777" w:rsidR="00AC1860" w:rsidRPr="004C7DD6" w:rsidRDefault="00AC1860" w:rsidP="0025471F">
            <w:pPr>
              <w:pStyle w:val="AmColumnHeading"/>
            </w:pPr>
            <w:r w:rsidRPr="004C7DD6">
              <w:t>Ändringsförslag</w:t>
            </w:r>
          </w:p>
        </w:tc>
      </w:tr>
      <w:tr w:rsidR="00AC1860" w:rsidRPr="004C7DD6" w14:paraId="1F4B3FEA" w14:textId="77777777" w:rsidTr="0025471F">
        <w:trPr>
          <w:jc w:val="center"/>
        </w:trPr>
        <w:tc>
          <w:tcPr>
            <w:tcW w:w="4876" w:type="dxa"/>
            <w:tcBorders>
              <w:top w:val="nil"/>
              <w:left w:val="nil"/>
              <w:bottom w:val="nil"/>
              <w:right w:val="nil"/>
            </w:tcBorders>
          </w:tcPr>
          <w:p w14:paraId="39F2D747" w14:textId="77777777" w:rsidR="00AC1860" w:rsidRPr="004C7DD6" w:rsidRDefault="00AC1860" w:rsidP="0025471F">
            <w:pPr>
              <w:pStyle w:val="Normal6a"/>
            </w:pPr>
            <w:r w:rsidRPr="004C7DD6">
              <w:t>(9)</w:t>
            </w:r>
            <w:r w:rsidRPr="004C7DD6">
              <w:tab/>
              <w:t>Unionsstödet bör också bidra till genomförandet av tillfälligt skydd i samband med rådets direktiv 2001/55/EG</w:t>
            </w:r>
            <w:r w:rsidRPr="004C7DD6">
              <w:rPr>
                <w:vertAlign w:val="superscript"/>
              </w:rPr>
              <w:t>10</w:t>
            </w:r>
            <w:r w:rsidRPr="004C7DD6">
              <w:t xml:space="preserve"> vid massiv tillströmning av fördrivna personer, inbegripet tillfälligt skydd som införts och förlängts genom tidigare rådsbeslut, o</w:t>
            </w:r>
            <w:r w:rsidRPr="004C7DD6">
              <w:rPr>
                <w:b/>
                <w:bCs/>
                <w:i/>
                <w:iCs/>
              </w:rPr>
              <w:t>ch genomförandet av åtgärder för att främja en balans mellan</w:t>
            </w:r>
            <w:r w:rsidRPr="004C7DD6">
              <w:t xml:space="preserve"> medlemsstaternas </w:t>
            </w:r>
            <w:r w:rsidRPr="004C7DD6">
              <w:rPr>
                <w:b/>
                <w:bCs/>
                <w:i/>
                <w:iCs/>
              </w:rPr>
              <w:t>insatser för att ta emot sådana personer.</w:t>
            </w:r>
          </w:p>
        </w:tc>
        <w:tc>
          <w:tcPr>
            <w:tcW w:w="4876" w:type="dxa"/>
            <w:tcBorders>
              <w:top w:val="nil"/>
              <w:left w:val="nil"/>
              <w:bottom w:val="nil"/>
              <w:right w:val="nil"/>
            </w:tcBorders>
          </w:tcPr>
          <w:p w14:paraId="34398FB7" w14:textId="77777777" w:rsidR="00AC1860" w:rsidRPr="004C7DD6" w:rsidRDefault="00AC1860" w:rsidP="0025471F">
            <w:pPr>
              <w:pStyle w:val="Normal6a"/>
            </w:pPr>
            <w:r w:rsidRPr="004C7DD6">
              <w:t>(9)</w:t>
            </w:r>
            <w:r w:rsidRPr="004C7DD6">
              <w:tab/>
              <w:t>Unionsstödet bör också bidra till genomförandet av tillfälligt skydd i samband med rådets direktiv 2001/55/EG1</w:t>
            </w:r>
            <w:r w:rsidRPr="004C7DD6">
              <w:rPr>
                <w:vertAlign w:val="superscript"/>
              </w:rPr>
              <w:t>10</w:t>
            </w:r>
            <w:r w:rsidRPr="004C7DD6">
              <w:t xml:space="preserve"> vid massiv tillströmning av fördrivna personer, inbegripet tillfälligt skydd som införts och förlängts genom tidigare rådsbeslut </w:t>
            </w:r>
            <w:r w:rsidRPr="004C7DD6">
              <w:rPr>
                <w:b/>
                <w:bCs/>
                <w:i/>
                <w:iCs/>
              </w:rPr>
              <w:t xml:space="preserve">för medborgare i länder i krig som anländer direkt från dessa länder och som </w:t>
            </w:r>
            <w:r w:rsidRPr="004C7DD6">
              <w:t>medlemsstaterna</w:t>
            </w:r>
            <w:r w:rsidRPr="004C7DD6">
              <w:rPr>
                <w:b/>
                <w:bCs/>
                <w:i/>
                <w:iCs/>
              </w:rPr>
              <w:t xml:space="preserve"> är villiga att ta emot.</w:t>
            </w:r>
          </w:p>
        </w:tc>
      </w:tr>
      <w:tr w:rsidR="00AC1860" w:rsidRPr="004C7DD6" w14:paraId="703EFC0B" w14:textId="77777777" w:rsidTr="0025471F">
        <w:trPr>
          <w:jc w:val="center"/>
        </w:trPr>
        <w:tc>
          <w:tcPr>
            <w:tcW w:w="4876" w:type="dxa"/>
            <w:tcBorders>
              <w:top w:val="nil"/>
              <w:left w:val="nil"/>
              <w:bottom w:val="nil"/>
              <w:right w:val="nil"/>
            </w:tcBorders>
          </w:tcPr>
          <w:p w14:paraId="24DFC515"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37987EA3" w14:textId="77777777" w:rsidR="00AC1860" w:rsidRPr="004C7DD6" w:rsidRDefault="00AC1860" w:rsidP="0025471F">
            <w:pPr>
              <w:pStyle w:val="Normal6a"/>
            </w:pPr>
            <w:r w:rsidRPr="004C7DD6">
              <w:rPr>
                <w:b/>
                <w:i/>
              </w:rPr>
              <w:t>_________________</w:t>
            </w:r>
          </w:p>
        </w:tc>
      </w:tr>
      <w:tr w:rsidR="00AC1860" w:rsidRPr="004C7DD6" w14:paraId="477D2EB7" w14:textId="77777777" w:rsidTr="0025471F">
        <w:trPr>
          <w:jc w:val="center"/>
        </w:trPr>
        <w:tc>
          <w:tcPr>
            <w:tcW w:w="4876" w:type="dxa"/>
            <w:tcBorders>
              <w:top w:val="nil"/>
              <w:left w:val="nil"/>
              <w:bottom w:val="nil"/>
              <w:right w:val="nil"/>
            </w:tcBorders>
          </w:tcPr>
          <w:p w14:paraId="3B58211E" w14:textId="77777777" w:rsidR="00AC1860" w:rsidRPr="004C7DD6" w:rsidRDefault="00AC1860" w:rsidP="0025471F">
            <w:pPr>
              <w:pStyle w:val="Normal6a"/>
            </w:pPr>
            <w:r w:rsidRPr="004C7DD6">
              <w:rPr>
                <w:vertAlign w:val="superscript"/>
              </w:rPr>
              <w:t>10</w:t>
            </w:r>
            <w:r w:rsidRPr="004C7DD6">
              <w:t xml:space="preserve"> Rådets direktiv 2001/55/EG av den 20 juli 2001 om miniminormer för att ge tillfälligt skydd vid massiv tillströmning av fördrivna personer och om åtgärder för att främja en balans mellan medlemsstaternas insatser för att ta emot dessa personer och bära följderna av detta (EGT L 212, 7.8.2001, s. 12, ELI: http://data.europa.eu/eli/dir/2001/55/oj).</w:t>
            </w:r>
          </w:p>
        </w:tc>
        <w:tc>
          <w:tcPr>
            <w:tcW w:w="4876" w:type="dxa"/>
            <w:tcBorders>
              <w:top w:val="nil"/>
              <w:left w:val="nil"/>
              <w:bottom w:val="nil"/>
              <w:right w:val="nil"/>
            </w:tcBorders>
          </w:tcPr>
          <w:p w14:paraId="3EFB3DC3" w14:textId="77777777" w:rsidR="00AC1860" w:rsidRPr="004C7DD6" w:rsidRDefault="00AC1860" w:rsidP="0025471F">
            <w:pPr>
              <w:pStyle w:val="Normal6a"/>
            </w:pPr>
            <w:r w:rsidRPr="004C7DD6">
              <w:rPr>
                <w:vertAlign w:val="superscript"/>
              </w:rPr>
              <w:t>10</w:t>
            </w:r>
            <w:r w:rsidRPr="004C7DD6">
              <w:t xml:space="preserve"> Rådets direktiv 2001/55/EG av den 20 juli 2001 om miniminormer för att ge tillfälligt skydd vid massiv tillströmning av fördrivna personer och om åtgärder för att främja en balans mellan medlemsstaternas insatser för att ta emot dessa personer och bära följderna av detta (EGT L 212, 7.8.2001, s. 12, ELI: http://data.europa.eu/eli/dir/2001/55/oj).</w:t>
            </w:r>
          </w:p>
        </w:tc>
      </w:tr>
    </w:tbl>
    <w:p w14:paraId="28760A42"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{PL}</w:t>
      </w:r>
      <w:r w:rsidRPr="004C7DD6">
        <w:t>pl</w:t>
      </w:r>
      <w:r w:rsidRPr="004C7DD6">
        <w:rPr>
          <w:rStyle w:val="HideTWBExt"/>
        </w:rPr>
        <w:t>&lt;/Original&gt;</w:t>
      </w:r>
    </w:p>
    <w:p w14:paraId="53744F68" w14:textId="77777777" w:rsidR="00AC1860" w:rsidRPr="004C7DD6" w:rsidRDefault="00AC1860" w:rsidP="00AC1860">
      <w:r w:rsidRPr="004C7DD6">
        <w:rPr>
          <w:rStyle w:val="HideTWBExt"/>
        </w:rPr>
        <w:t>&lt;/Amend&gt;</w:t>
      </w:r>
    </w:p>
    <w:p w14:paraId="65725B8B"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133</w:t>
      </w:r>
      <w:r w:rsidRPr="004C7DD6">
        <w:rPr>
          <w:rStyle w:val="HideTWBExt"/>
          <w:b w:val="0"/>
        </w:rPr>
        <w:t>&lt;/NumAm&gt;</w:t>
      </w:r>
    </w:p>
    <w:p w14:paraId="6F2ED84F" w14:textId="77777777" w:rsidR="00AC1860" w:rsidRPr="004C7DD6" w:rsidRDefault="00AC1860" w:rsidP="00AC1860">
      <w:pPr>
        <w:pStyle w:val="NormalBold"/>
      </w:pPr>
      <w:r w:rsidRPr="004C7DD6">
        <w:rPr>
          <w:rStyle w:val="HideTWBExt"/>
          <w:b w:val="0"/>
        </w:rPr>
        <w:t>&lt;RepeatBlock-By&gt;&lt;Members&gt;</w:t>
      </w:r>
      <w:r w:rsidRPr="004C7DD6">
        <w:t>Loucas Fourlas, Fredis Beleris, Elissavet Vozemberg-Vrionidi, Tomáš Zdechovský, Alice Teodorescu Måwe, Loránt Vincze, Henrik Dahl, Emil Radev</w:t>
      </w:r>
      <w:r w:rsidRPr="004C7DD6">
        <w:rPr>
          <w:rStyle w:val="HideTWBExt"/>
          <w:b w:val="0"/>
        </w:rPr>
        <w:t>&lt;/Members&gt;</w:t>
      </w:r>
    </w:p>
    <w:p w14:paraId="732D2F5B" w14:textId="77777777" w:rsidR="00AC1860" w:rsidRPr="004C7DD6" w:rsidRDefault="00AC1860" w:rsidP="00AC1860">
      <w:pPr>
        <w:pStyle w:val="NormalBold"/>
      </w:pPr>
      <w:r w:rsidRPr="004C7DD6">
        <w:rPr>
          <w:rStyle w:val="HideTWBExt"/>
          <w:b w:val="0"/>
        </w:rPr>
        <w:t>&lt;/RepeatBlock-By&gt;</w:t>
      </w:r>
    </w:p>
    <w:p w14:paraId="277E9C30"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3F3AA718" w14:textId="77777777" w:rsidR="00AC1860" w:rsidRPr="004C7DD6" w:rsidRDefault="00AC1860" w:rsidP="00AC1860">
      <w:pPr>
        <w:pStyle w:val="NormalBold"/>
      </w:pPr>
      <w:r w:rsidRPr="004C7DD6">
        <w:rPr>
          <w:rStyle w:val="HideTWBExt"/>
          <w:b w:val="0"/>
        </w:rPr>
        <w:t>&lt;Article&gt;</w:t>
      </w:r>
      <w:r w:rsidRPr="004C7DD6">
        <w:t>Skäl 9a (nytt)</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69CD863C" w14:textId="77777777" w:rsidTr="0025471F">
        <w:trPr>
          <w:trHeight w:hRule="exact" w:val="240"/>
          <w:jc w:val="center"/>
        </w:trPr>
        <w:tc>
          <w:tcPr>
            <w:tcW w:w="9752" w:type="dxa"/>
            <w:gridSpan w:val="2"/>
            <w:tcBorders>
              <w:top w:val="nil"/>
              <w:left w:val="nil"/>
              <w:bottom w:val="nil"/>
              <w:right w:val="nil"/>
            </w:tcBorders>
          </w:tcPr>
          <w:p w14:paraId="48290C66" w14:textId="77777777" w:rsidR="00AC1860" w:rsidRPr="004C7DD6" w:rsidRDefault="00AC1860" w:rsidP="0025471F"/>
        </w:tc>
      </w:tr>
      <w:tr w:rsidR="00AC1860" w:rsidRPr="004C7DD6" w14:paraId="084951F3" w14:textId="77777777" w:rsidTr="0025471F">
        <w:trPr>
          <w:trHeight w:val="240"/>
          <w:jc w:val="center"/>
        </w:trPr>
        <w:tc>
          <w:tcPr>
            <w:tcW w:w="4876" w:type="dxa"/>
            <w:tcBorders>
              <w:top w:val="nil"/>
              <w:left w:val="nil"/>
              <w:bottom w:val="nil"/>
              <w:right w:val="nil"/>
            </w:tcBorders>
          </w:tcPr>
          <w:p w14:paraId="0CA39C31"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7BABC8F5" w14:textId="77777777" w:rsidR="00AC1860" w:rsidRPr="004C7DD6" w:rsidRDefault="00AC1860" w:rsidP="0025471F">
            <w:pPr>
              <w:pStyle w:val="AmColumnHeading"/>
            </w:pPr>
            <w:r w:rsidRPr="004C7DD6">
              <w:t>Ändringsförslag</w:t>
            </w:r>
          </w:p>
        </w:tc>
      </w:tr>
      <w:tr w:rsidR="00AC1860" w:rsidRPr="004C7DD6" w14:paraId="5B75DFAD" w14:textId="77777777" w:rsidTr="0025471F">
        <w:trPr>
          <w:jc w:val="center"/>
        </w:trPr>
        <w:tc>
          <w:tcPr>
            <w:tcW w:w="4876" w:type="dxa"/>
            <w:tcBorders>
              <w:top w:val="nil"/>
              <w:left w:val="nil"/>
              <w:bottom w:val="nil"/>
              <w:right w:val="nil"/>
            </w:tcBorders>
          </w:tcPr>
          <w:p w14:paraId="7FD97CF6" w14:textId="77777777" w:rsidR="00AC1860" w:rsidRPr="004C7DD6" w:rsidRDefault="00AC1860" w:rsidP="0025471F">
            <w:pPr>
              <w:pStyle w:val="Normal6a"/>
            </w:pPr>
          </w:p>
        </w:tc>
        <w:tc>
          <w:tcPr>
            <w:tcW w:w="4876" w:type="dxa"/>
            <w:tcBorders>
              <w:top w:val="nil"/>
              <w:left w:val="nil"/>
              <w:bottom w:val="nil"/>
              <w:right w:val="nil"/>
            </w:tcBorders>
          </w:tcPr>
          <w:p w14:paraId="559BF795" w14:textId="77777777" w:rsidR="00AC1860" w:rsidRPr="004C7DD6" w:rsidRDefault="00AC1860" w:rsidP="0025471F">
            <w:pPr>
              <w:pStyle w:val="Normal6a"/>
            </w:pPr>
            <w:r w:rsidRPr="004C7DD6">
              <w:rPr>
                <w:b/>
                <w:i/>
              </w:rPr>
              <w:t>(9a)</w:t>
            </w:r>
            <w:r w:rsidRPr="004C7DD6">
              <w:tab/>
            </w:r>
            <w:r w:rsidRPr="004C7DD6">
              <w:rPr>
                <w:b/>
                <w:i/>
              </w:rPr>
              <w:t>Unionsstödet bör bidra till att effektivisera återvändandepolitiken, som en viktig del av ett välfungerande migrationssystem. Det bör särskilt stödja medlemsstaterna när det gäller att säkerställa snabba, effektiva och hållbara återvändanden, bland annat genom ökat samarbete med tredjeländer om återtagande och återanpassning.</w:t>
            </w:r>
          </w:p>
        </w:tc>
      </w:tr>
    </w:tbl>
    <w:p w14:paraId="5412D3CD"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71544526" w14:textId="77777777" w:rsidR="00AC1860" w:rsidRPr="004C7DD6" w:rsidRDefault="00AC1860" w:rsidP="00AC1860">
      <w:r w:rsidRPr="004C7DD6">
        <w:rPr>
          <w:rStyle w:val="HideTWBExt"/>
        </w:rPr>
        <w:t>&lt;/Amend&gt;</w:t>
      </w:r>
    </w:p>
    <w:p w14:paraId="0879777B"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134</w:t>
      </w:r>
      <w:r w:rsidRPr="004C7DD6">
        <w:rPr>
          <w:rStyle w:val="HideTWBExt"/>
          <w:b w:val="0"/>
        </w:rPr>
        <w:t>&lt;/NumAm&gt;</w:t>
      </w:r>
    </w:p>
    <w:p w14:paraId="36E957C4" w14:textId="77777777" w:rsidR="00AC1860" w:rsidRPr="004C7DD6" w:rsidRDefault="00AC1860" w:rsidP="00AC1860">
      <w:pPr>
        <w:pStyle w:val="NormalBold"/>
      </w:pPr>
      <w:r w:rsidRPr="004C7DD6">
        <w:rPr>
          <w:rStyle w:val="HideTWBExt"/>
          <w:b w:val="0"/>
        </w:rPr>
        <w:t>&lt;RepeatBlock-By&gt;&lt;Members&gt;</w:t>
      </w:r>
      <w:r w:rsidRPr="004C7DD6">
        <w:t>Anna Strolenberg</w:t>
      </w:r>
      <w:r w:rsidRPr="004C7DD6">
        <w:rPr>
          <w:rStyle w:val="HideTWBExt"/>
          <w:b w:val="0"/>
        </w:rPr>
        <w:t>&lt;/Members&gt;</w:t>
      </w:r>
    </w:p>
    <w:p w14:paraId="30D8C8E1" w14:textId="77777777" w:rsidR="00AC1860" w:rsidRPr="004C7DD6" w:rsidRDefault="00AC1860" w:rsidP="00AC1860">
      <w:pPr>
        <w:pStyle w:val="NormalBold"/>
      </w:pPr>
      <w:r w:rsidRPr="004C7DD6">
        <w:rPr>
          <w:rStyle w:val="HideTWBExt"/>
          <w:b w:val="0"/>
        </w:rPr>
        <w:t>&lt;/RepeatBlock-By&gt;</w:t>
      </w:r>
    </w:p>
    <w:p w14:paraId="079F2EF1"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00D886CE" w14:textId="77777777" w:rsidR="00AC1860" w:rsidRPr="004C7DD6" w:rsidRDefault="00AC1860" w:rsidP="00AC1860">
      <w:pPr>
        <w:pStyle w:val="NormalBold"/>
      </w:pPr>
      <w:r w:rsidRPr="004C7DD6">
        <w:rPr>
          <w:rStyle w:val="HideTWBExt"/>
          <w:b w:val="0"/>
        </w:rPr>
        <w:t>&lt;Article&gt;</w:t>
      </w:r>
      <w:r w:rsidRPr="004C7DD6">
        <w:t>Skäl 10</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71EC7EB2" w14:textId="77777777" w:rsidTr="0025471F">
        <w:trPr>
          <w:trHeight w:hRule="exact" w:val="240"/>
          <w:jc w:val="center"/>
        </w:trPr>
        <w:tc>
          <w:tcPr>
            <w:tcW w:w="9752" w:type="dxa"/>
            <w:gridSpan w:val="2"/>
            <w:tcBorders>
              <w:top w:val="nil"/>
              <w:left w:val="nil"/>
              <w:bottom w:val="nil"/>
              <w:right w:val="nil"/>
            </w:tcBorders>
          </w:tcPr>
          <w:p w14:paraId="0DB8499B" w14:textId="77777777" w:rsidR="00AC1860" w:rsidRPr="004C7DD6" w:rsidRDefault="00AC1860" w:rsidP="0025471F"/>
        </w:tc>
      </w:tr>
      <w:tr w:rsidR="00AC1860" w:rsidRPr="004C7DD6" w14:paraId="7CC61FC9" w14:textId="77777777" w:rsidTr="0025471F">
        <w:trPr>
          <w:trHeight w:val="240"/>
          <w:jc w:val="center"/>
        </w:trPr>
        <w:tc>
          <w:tcPr>
            <w:tcW w:w="4876" w:type="dxa"/>
            <w:tcBorders>
              <w:top w:val="nil"/>
              <w:left w:val="nil"/>
              <w:bottom w:val="nil"/>
              <w:right w:val="nil"/>
            </w:tcBorders>
          </w:tcPr>
          <w:p w14:paraId="18C571A2"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69A51290" w14:textId="77777777" w:rsidR="00AC1860" w:rsidRPr="004C7DD6" w:rsidRDefault="00AC1860" w:rsidP="0025471F">
            <w:pPr>
              <w:pStyle w:val="AmColumnHeading"/>
            </w:pPr>
            <w:r w:rsidRPr="004C7DD6">
              <w:t>Ändringsförslag</w:t>
            </w:r>
          </w:p>
        </w:tc>
      </w:tr>
      <w:tr w:rsidR="00AC1860" w:rsidRPr="004C7DD6" w14:paraId="1CC32780" w14:textId="77777777" w:rsidTr="0025471F">
        <w:trPr>
          <w:jc w:val="center"/>
        </w:trPr>
        <w:tc>
          <w:tcPr>
            <w:tcW w:w="4876" w:type="dxa"/>
            <w:tcBorders>
              <w:top w:val="nil"/>
              <w:left w:val="nil"/>
              <w:bottom w:val="nil"/>
              <w:right w:val="nil"/>
            </w:tcBorders>
          </w:tcPr>
          <w:p w14:paraId="57BE5D6D" w14:textId="77777777" w:rsidR="00AC1860" w:rsidRPr="004C7DD6" w:rsidRDefault="00AC1860" w:rsidP="0025471F">
            <w:pPr>
              <w:pStyle w:val="Normal6a"/>
            </w:pPr>
            <w:r w:rsidRPr="004C7DD6">
              <w:t>(10)</w:t>
            </w:r>
            <w:r w:rsidRPr="004C7DD6">
              <w:tab/>
              <w:t>Medlemsstaterna bör bygga vidare på principen om partnerskap vid genomförandet av unionsstödet för att säkerställa kontinuitet i styrningsstrategin.</w:t>
            </w:r>
          </w:p>
        </w:tc>
        <w:tc>
          <w:tcPr>
            <w:tcW w:w="4876" w:type="dxa"/>
            <w:tcBorders>
              <w:top w:val="nil"/>
              <w:left w:val="nil"/>
              <w:bottom w:val="nil"/>
              <w:right w:val="nil"/>
            </w:tcBorders>
          </w:tcPr>
          <w:p w14:paraId="3D12FEBB" w14:textId="77777777" w:rsidR="00AC1860" w:rsidRPr="004C7DD6" w:rsidRDefault="00AC1860" w:rsidP="0025471F">
            <w:pPr>
              <w:pStyle w:val="Normal6a"/>
            </w:pPr>
            <w:r w:rsidRPr="004C7DD6">
              <w:t>(10)</w:t>
            </w:r>
            <w:r w:rsidRPr="004C7DD6">
              <w:tab/>
              <w:t xml:space="preserve">Medlemsstaterna bör bygga vidare på principen om partnerskap vid genomförandet av unionsstödet för att säkerställa kontinuitet i styrningsstrategin. </w:t>
            </w:r>
            <w:r w:rsidRPr="004C7DD6">
              <w:rPr>
                <w:b/>
                <w:i/>
              </w:rPr>
              <w:t>Eftersom partnerskapsprincipen är särskilt viktig i samband med asyl-, migrations- och integrationspolitiken bör medlemsstaterna i detalj ange sammansättningen av sina partnerskap samt beskriva partnerskapsarrangemangen i den mån de avser asyl-, migrations- och integrationsinstrumentet för stöd. Dessa uppgifter bör på begäran göras tillgängliga för allmänheten av medlemsstaten. </w:t>
            </w:r>
          </w:p>
        </w:tc>
      </w:tr>
    </w:tbl>
    <w:p w14:paraId="05CF0BA2"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72FDE6D1" w14:textId="77777777" w:rsidR="00AC1860" w:rsidRPr="004C7DD6" w:rsidRDefault="00AC1860" w:rsidP="00AC1860">
      <w:r w:rsidRPr="004C7DD6">
        <w:rPr>
          <w:rStyle w:val="HideTWBExt"/>
        </w:rPr>
        <w:t>&lt;/Amend&gt;</w:t>
      </w:r>
    </w:p>
    <w:p w14:paraId="34B134DC"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135</w:t>
      </w:r>
      <w:r w:rsidRPr="004C7DD6">
        <w:rPr>
          <w:rStyle w:val="HideTWBExt"/>
          <w:b w:val="0"/>
        </w:rPr>
        <w:t>&lt;/NumAm&gt;</w:t>
      </w:r>
    </w:p>
    <w:p w14:paraId="0D45A8E0" w14:textId="77777777" w:rsidR="00AC1860" w:rsidRPr="004C7DD6" w:rsidRDefault="00AC1860" w:rsidP="00AC1860">
      <w:pPr>
        <w:pStyle w:val="NormalBold"/>
      </w:pPr>
      <w:r w:rsidRPr="004C7DD6">
        <w:rPr>
          <w:rStyle w:val="HideTWBExt"/>
          <w:b w:val="0"/>
        </w:rPr>
        <w:t>&lt;RepeatBlock-By&gt;&lt;Members&gt;</w:t>
      </w:r>
      <w:r w:rsidRPr="004C7DD6">
        <w:t>Loucas Fourlas, Tomáš Zdechovský, Alice Teodorescu Måwe, Loránt Vincze, Henrik Dahl, Emil Radev</w:t>
      </w:r>
      <w:r w:rsidRPr="004C7DD6">
        <w:rPr>
          <w:rStyle w:val="HideTWBExt"/>
          <w:b w:val="0"/>
        </w:rPr>
        <w:t>&lt;/Members&gt;</w:t>
      </w:r>
    </w:p>
    <w:p w14:paraId="446C61C1" w14:textId="77777777" w:rsidR="00AC1860" w:rsidRPr="004C7DD6" w:rsidRDefault="00AC1860" w:rsidP="00AC1860">
      <w:pPr>
        <w:pStyle w:val="NormalBold"/>
      </w:pPr>
      <w:r w:rsidRPr="004C7DD6">
        <w:rPr>
          <w:rStyle w:val="HideTWBExt"/>
          <w:b w:val="0"/>
        </w:rPr>
        <w:t>&lt;/RepeatBlock-By&gt;</w:t>
      </w:r>
    </w:p>
    <w:p w14:paraId="0CEF14CA"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4AFD3D88" w14:textId="77777777" w:rsidR="00AC1860" w:rsidRPr="004C7DD6" w:rsidRDefault="00AC1860" w:rsidP="00AC1860">
      <w:pPr>
        <w:pStyle w:val="NormalBold"/>
      </w:pPr>
      <w:r w:rsidRPr="004C7DD6">
        <w:rPr>
          <w:rStyle w:val="HideTWBExt"/>
          <w:b w:val="0"/>
        </w:rPr>
        <w:t>&lt;Article&gt;</w:t>
      </w:r>
      <w:r w:rsidRPr="004C7DD6">
        <w:t>Skäl 10</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41357AA0" w14:textId="77777777" w:rsidTr="0025471F">
        <w:trPr>
          <w:trHeight w:hRule="exact" w:val="240"/>
          <w:jc w:val="center"/>
        </w:trPr>
        <w:tc>
          <w:tcPr>
            <w:tcW w:w="9752" w:type="dxa"/>
            <w:gridSpan w:val="2"/>
            <w:tcBorders>
              <w:top w:val="nil"/>
              <w:left w:val="nil"/>
              <w:bottom w:val="nil"/>
              <w:right w:val="nil"/>
            </w:tcBorders>
          </w:tcPr>
          <w:p w14:paraId="702E746D" w14:textId="77777777" w:rsidR="00AC1860" w:rsidRPr="004C7DD6" w:rsidRDefault="00AC1860" w:rsidP="0025471F"/>
        </w:tc>
      </w:tr>
      <w:tr w:rsidR="00AC1860" w:rsidRPr="004C7DD6" w14:paraId="642C0A9D" w14:textId="77777777" w:rsidTr="0025471F">
        <w:trPr>
          <w:trHeight w:val="240"/>
          <w:jc w:val="center"/>
        </w:trPr>
        <w:tc>
          <w:tcPr>
            <w:tcW w:w="4876" w:type="dxa"/>
            <w:tcBorders>
              <w:top w:val="nil"/>
              <w:left w:val="nil"/>
              <w:bottom w:val="nil"/>
              <w:right w:val="nil"/>
            </w:tcBorders>
          </w:tcPr>
          <w:p w14:paraId="3BAE1DDF"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21BCD45F" w14:textId="77777777" w:rsidR="00AC1860" w:rsidRPr="004C7DD6" w:rsidRDefault="00AC1860" w:rsidP="0025471F">
            <w:pPr>
              <w:pStyle w:val="AmColumnHeading"/>
            </w:pPr>
            <w:r w:rsidRPr="004C7DD6">
              <w:t>Ändringsförslag</w:t>
            </w:r>
          </w:p>
        </w:tc>
      </w:tr>
      <w:tr w:rsidR="00AC1860" w:rsidRPr="004C7DD6" w14:paraId="7B3444C6" w14:textId="77777777" w:rsidTr="0025471F">
        <w:trPr>
          <w:jc w:val="center"/>
        </w:trPr>
        <w:tc>
          <w:tcPr>
            <w:tcW w:w="4876" w:type="dxa"/>
            <w:tcBorders>
              <w:top w:val="nil"/>
              <w:left w:val="nil"/>
              <w:bottom w:val="nil"/>
              <w:right w:val="nil"/>
            </w:tcBorders>
          </w:tcPr>
          <w:p w14:paraId="08A01B87" w14:textId="77777777" w:rsidR="00AC1860" w:rsidRPr="004C7DD6" w:rsidRDefault="00AC1860" w:rsidP="0025471F">
            <w:pPr>
              <w:pStyle w:val="Normal6a"/>
            </w:pPr>
            <w:r w:rsidRPr="004C7DD6">
              <w:t>(10)</w:t>
            </w:r>
            <w:r w:rsidRPr="004C7DD6">
              <w:tab/>
              <w:t>Medlemsstaterna bör bygga vidare på principen om partnerskap vid genomförandet av unionsstödet för att säkerställa kontinuitet i styrningsstrategin.</w:t>
            </w:r>
          </w:p>
        </w:tc>
        <w:tc>
          <w:tcPr>
            <w:tcW w:w="4876" w:type="dxa"/>
            <w:tcBorders>
              <w:top w:val="nil"/>
              <w:left w:val="nil"/>
              <w:bottom w:val="nil"/>
              <w:right w:val="nil"/>
            </w:tcBorders>
          </w:tcPr>
          <w:p w14:paraId="014CD281" w14:textId="77777777" w:rsidR="00AC1860" w:rsidRPr="004C7DD6" w:rsidRDefault="00AC1860" w:rsidP="0025471F">
            <w:pPr>
              <w:pStyle w:val="Normal6a"/>
            </w:pPr>
            <w:r w:rsidRPr="004C7DD6">
              <w:t>(10)</w:t>
            </w:r>
            <w:r w:rsidRPr="004C7DD6">
              <w:tab/>
              <w:t xml:space="preserve">Medlemsstaterna bör bygga vidare på principen om partnerskap vid genomförandet av unionsstödet för att säkerställa kontinuitet i styrningsstrategin, </w:t>
            </w:r>
            <w:r w:rsidRPr="004C7DD6">
              <w:rPr>
                <w:b/>
                <w:bCs/>
                <w:i/>
                <w:iCs/>
              </w:rPr>
              <w:t>inbegripet genom att lämpligt deltagande av regionala och lokala myndigheter i utarbetandet och genomförandet av medlemsstaternas nationella och regionala partnerskapsplaner säkerställs, i enlighet med de specifika institutionella ramarna</w:t>
            </w:r>
            <w:r w:rsidRPr="004C7DD6">
              <w:t>.</w:t>
            </w:r>
          </w:p>
        </w:tc>
      </w:tr>
    </w:tbl>
    <w:p w14:paraId="1F3F5CB0"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5CD39B96" w14:textId="77777777" w:rsidR="00AC1860" w:rsidRPr="004C7DD6" w:rsidRDefault="00AC1860" w:rsidP="00AC1860">
      <w:r w:rsidRPr="004C7DD6">
        <w:rPr>
          <w:rStyle w:val="HideTWBExt"/>
        </w:rPr>
        <w:t>&lt;/Amend&gt;</w:t>
      </w:r>
    </w:p>
    <w:p w14:paraId="41CDE238"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136</w:t>
      </w:r>
      <w:r w:rsidRPr="004C7DD6">
        <w:rPr>
          <w:rStyle w:val="HideTWBExt"/>
          <w:b w:val="0"/>
        </w:rPr>
        <w:t>&lt;/NumAm&gt;</w:t>
      </w:r>
    </w:p>
    <w:p w14:paraId="126C61ED" w14:textId="77777777" w:rsidR="00AC1860" w:rsidRPr="004C7DD6" w:rsidRDefault="00AC1860" w:rsidP="00AC1860">
      <w:pPr>
        <w:pStyle w:val="NormalBold"/>
      </w:pPr>
      <w:r w:rsidRPr="004C7DD6">
        <w:rPr>
          <w:rStyle w:val="HideTWBExt"/>
          <w:b w:val="0"/>
        </w:rPr>
        <w:t>&lt;RepeatBlock-By&gt;&lt;Members&gt;</w:t>
      </w:r>
      <w:r w:rsidRPr="004C7DD6">
        <w:t>Erik Kaliňák, Katarína Roth Neveďalová</w:t>
      </w:r>
      <w:r w:rsidRPr="004C7DD6">
        <w:rPr>
          <w:rStyle w:val="HideTWBExt"/>
          <w:b w:val="0"/>
        </w:rPr>
        <w:t>&lt;/Members&gt;</w:t>
      </w:r>
    </w:p>
    <w:p w14:paraId="62F583EF" w14:textId="77777777" w:rsidR="00AC1860" w:rsidRPr="004C7DD6" w:rsidRDefault="00AC1860" w:rsidP="00AC1860">
      <w:pPr>
        <w:pStyle w:val="NormalBold"/>
      </w:pPr>
      <w:r w:rsidRPr="004C7DD6">
        <w:rPr>
          <w:rStyle w:val="HideTWBExt"/>
          <w:b w:val="0"/>
        </w:rPr>
        <w:t>&lt;/RepeatBlock-By&gt;</w:t>
      </w:r>
    </w:p>
    <w:p w14:paraId="7FD3428F"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66AD66E0" w14:textId="77777777" w:rsidR="00AC1860" w:rsidRPr="004C7DD6" w:rsidRDefault="00AC1860" w:rsidP="00AC1860">
      <w:pPr>
        <w:pStyle w:val="NormalBold"/>
      </w:pPr>
      <w:r w:rsidRPr="004C7DD6">
        <w:rPr>
          <w:rStyle w:val="HideTWBExt"/>
          <w:b w:val="0"/>
        </w:rPr>
        <w:t>&lt;Article&gt;</w:t>
      </w:r>
      <w:r w:rsidRPr="004C7DD6">
        <w:t>Skäl 10</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1F51D619" w14:textId="77777777" w:rsidTr="0025471F">
        <w:trPr>
          <w:trHeight w:hRule="exact" w:val="240"/>
          <w:jc w:val="center"/>
        </w:trPr>
        <w:tc>
          <w:tcPr>
            <w:tcW w:w="9752" w:type="dxa"/>
            <w:gridSpan w:val="2"/>
            <w:tcBorders>
              <w:top w:val="nil"/>
              <w:left w:val="nil"/>
              <w:bottom w:val="nil"/>
              <w:right w:val="nil"/>
            </w:tcBorders>
          </w:tcPr>
          <w:p w14:paraId="25509431" w14:textId="77777777" w:rsidR="00AC1860" w:rsidRPr="004C7DD6" w:rsidRDefault="00AC1860" w:rsidP="0025471F"/>
        </w:tc>
      </w:tr>
      <w:tr w:rsidR="00AC1860" w:rsidRPr="004C7DD6" w14:paraId="345B4271" w14:textId="77777777" w:rsidTr="0025471F">
        <w:trPr>
          <w:trHeight w:val="240"/>
          <w:jc w:val="center"/>
        </w:trPr>
        <w:tc>
          <w:tcPr>
            <w:tcW w:w="4876" w:type="dxa"/>
            <w:tcBorders>
              <w:top w:val="nil"/>
              <w:left w:val="nil"/>
              <w:bottom w:val="nil"/>
              <w:right w:val="nil"/>
            </w:tcBorders>
          </w:tcPr>
          <w:p w14:paraId="218F3CB3"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0F185AAC" w14:textId="77777777" w:rsidR="00AC1860" w:rsidRPr="004C7DD6" w:rsidRDefault="00AC1860" w:rsidP="0025471F">
            <w:pPr>
              <w:pStyle w:val="AmColumnHeading"/>
            </w:pPr>
            <w:r w:rsidRPr="004C7DD6">
              <w:t>Ändringsförslag</w:t>
            </w:r>
          </w:p>
        </w:tc>
      </w:tr>
      <w:tr w:rsidR="00AC1860" w:rsidRPr="004C7DD6" w14:paraId="377D443C" w14:textId="77777777" w:rsidTr="0025471F">
        <w:trPr>
          <w:jc w:val="center"/>
        </w:trPr>
        <w:tc>
          <w:tcPr>
            <w:tcW w:w="4876" w:type="dxa"/>
            <w:tcBorders>
              <w:top w:val="nil"/>
              <w:left w:val="nil"/>
              <w:bottom w:val="nil"/>
              <w:right w:val="nil"/>
            </w:tcBorders>
          </w:tcPr>
          <w:p w14:paraId="2C10A73E" w14:textId="77777777" w:rsidR="00AC1860" w:rsidRPr="004C7DD6" w:rsidRDefault="00AC1860" w:rsidP="0025471F">
            <w:pPr>
              <w:pStyle w:val="Normal6a"/>
            </w:pPr>
            <w:r w:rsidRPr="004C7DD6">
              <w:t>(10)</w:t>
            </w:r>
            <w:r w:rsidRPr="004C7DD6">
              <w:tab/>
              <w:t>Medlemsstaterna bör bygga vidare på principen om partnerskap vid genomförandet av unionsstödet för att säkerställa kontinuitet i styrningsstrategin.</w:t>
            </w:r>
          </w:p>
        </w:tc>
        <w:tc>
          <w:tcPr>
            <w:tcW w:w="4876" w:type="dxa"/>
            <w:tcBorders>
              <w:top w:val="nil"/>
              <w:left w:val="nil"/>
              <w:bottom w:val="nil"/>
              <w:right w:val="nil"/>
            </w:tcBorders>
          </w:tcPr>
          <w:p w14:paraId="15ECC639" w14:textId="77777777" w:rsidR="00AC1860" w:rsidRPr="004C7DD6" w:rsidRDefault="00AC1860" w:rsidP="0025471F">
            <w:pPr>
              <w:pStyle w:val="Normal6a"/>
            </w:pPr>
            <w:r w:rsidRPr="004C7DD6">
              <w:t>(10)</w:t>
            </w:r>
            <w:r w:rsidRPr="004C7DD6">
              <w:tab/>
              <w:t xml:space="preserve">Medlemsstaterna bör bygga vidare på principen om partnerskap vid genomförandet av unionsstödet för att säkerställa kontinuitet i styrningsstrategin, </w:t>
            </w:r>
            <w:r w:rsidRPr="004C7DD6">
              <w:rPr>
                <w:b/>
                <w:bCs/>
                <w:i/>
                <w:iCs/>
              </w:rPr>
              <w:t>utan att den principen innebär en skyldighet att involvera specifika kategorier av organisationer eller organ.</w:t>
            </w:r>
          </w:p>
        </w:tc>
      </w:tr>
    </w:tbl>
    <w:p w14:paraId="5BAF8F3B"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{SK}</w:t>
      </w:r>
      <w:r w:rsidRPr="004C7DD6">
        <w:t>sk</w:t>
      </w:r>
      <w:r w:rsidRPr="004C7DD6">
        <w:rPr>
          <w:rStyle w:val="HideTWBExt"/>
        </w:rPr>
        <w:t>&lt;/Original&gt;</w:t>
      </w:r>
    </w:p>
    <w:p w14:paraId="7916B7AD" w14:textId="77777777" w:rsidR="00AC1860" w:rsidRPr="004C7DD6" w:rsidRDefault="00AC1860" w:rsidP="00AC1860">
      <w:pPr>
        <w:pStyle w:val="AmJustTitle"/>
      </w:pPr>
      <w:r w:rsidRPr="004C7DD6">
        <w:rPr>
          <w:rStyle w:val="HideTWBExt"/>
          <w:i w:val="0"/>
        </w:rPr>
        <w:t>&lt;TitreJust&gt;</w:t>
      </w:r>
      <w:r w:rsidRPr="004C7DD6">
        <w:t>Motivering</w:t>
      </w:r>
      <w:r w:rsidRPr="004C7DD6">
        <w:rPr>
          <w:rStyle w:val="HideTWBExt"/>
          <w:i w:val="0"/>
        </w:rPr>
        <w:t>&lt;/TitreJust&gt;</w:t>
      </w:r>
    </w:p>
    <w:p w14:paraId="7791619A" w14:textId="77777777" w:rsidR="00AC1860" w:rsidRPr="004C7DD6" w:rsidRDefault="00AC1860" w:rsidP="00AC1860">
      <w:pPr>
        <w:pStyle w:val="AmJustText"/>
      </w:pPr>
      <w:r w:rsidRPr="004C7DD6">
        <w:t>Partnerskapsprincipen bör inte skapa en automatisk rätt för vissa enheter att delta i planeringen eller genomförandet av programmet. Valet av berörda parter bör beslutas av medlemsstaterna i enlighet med deras behov och organisatoriska förutsättningar.</w:t>
      </w:r>
    </w:p>
    <w:p w14:paraId="1F5A5798" w14:textId="77777777" w:rsidR="00AC1860" w:rsidRPr="004C7DD6" w:rsidRDefault="00AC1860" w:rsidP="00AC1860">
      <w:r w:rsidRPr="004C7DD6">
        <w:rPr>
          <w:rStyle w:val="HideTWBExt"/>
        </w:rPr>
        <w:t>&lt;/Amend&gt;</w:t>
      </w:r>
    </w:p>
    <w:p w14:paraId="207B1800"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137</w:t>
      </w:r>
      <w:r w:rsidRPr="004C7DD6">
        <w:rPr>
          <w:rStyle w:val="HideTWBExt"/>
          <w:b w:val="0"/>
        </w:rPr>
        <w:t>&lt;/NumAm&gt;</w:t>
      </w:r>
    </w:p>
    <w:p w14:paraId="2D548ACC" w14:textId="77777777" w:rsidR="00AC1860" w:rsidRPr="004C7DD6" w:rsidRDefault="00AC1860" w:rsidP="00AC1860">
      <w:pPr>
        <w:pStyle w:val="NormalBold"/>
      </w:pPr>
      <w:r w:rsidRPr="004C7DD6">
        <w:rPr>
          <w:rStyle w:val="HideTWBExt"/>
          <w:b w:val="0"/>
        </w:rPr>
        <w:t>&lt;RepeatBlock-By&gt;&lt;Members&gt;</w:t>
      </w:r>
      <w:r w:rsidRPr="004C7DD6">
        <w:t>Anna Strolenberg</w:t>
      </w:r>
      <w:r w:rsidRPr="004C7DD6">
        <w:rPr>
          <w:rStyle w:val="HideTWBExt"/>
          <w:b w:val="0"/>
        </w:rPr>
        <w:t>&lt;/Members&gt;</w:t>
      </w:r>
    </w:p>
    <w:p w14:paraId="1F5D82F0" w14:textId="77777777" w:rsidR="00AC1860" w:rsidRPr="004C7DD6" w:rsidRDefault="00AC1860" w:rsidP="00AC1860">
      <w:pPr>
        <w:pStyle w:val="NormalBold"/>
      </w:pPr>
      <w:r w:rsidRPr="004C7DD6">
        <w:rPr>
          <w:rStyle w:val="HideTWBExt"/>
          <w:b w:val="0"/>
        </w:rPr>
        <w:t>&lt;/RepeatBlock-By&gt;</w:t>
      </w:r>
    </w:p>
    <w:p w14:paraId="6174E7F5"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5CF399BD" w14:textId="77777777" w:rsidR="00AC1860" w:rsidRPr="004C7DD6" w:rsidRDefault="00AC1860" w:rsidP="00AC1860">
      <w:pPr>
        <w:pStyle w:val="NormalBold"/>
      </w:pPr>
      <w:r w:rsidRPr="004C7DD6">
        <w:rPr>
          <w:rStyle w:val="HideTWBExt"/>
          <w:b w:val="0"/>
        </w:rPr>
        <w:t>&lt;Article&gt;</w:t>
      </w:r>
      <w:r w:rsidRPr="004C7DD6">
        <w:t>Skäl 11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11564BD8" w14:textId="77777777" w:rsidTr="0025471F">
        <w:trPr>
          <w:trHeight w:hRule="exact" w:val="240"/>
          <w:jc w:val="center"/>
        </w:trPr>
        <w:tc>
          <w:tcPr>
            <w:tcW w:w="9752" w:type="dxa"/>
            <w:gridSpan w:val="2"/>
            <w:tcBorders>
              <w:top w:val="nil"/>
              <w:left w:val="nil"/>
              <w:bottom w:val="nil"/>
              <w:right w:val="nil"/>
            </w:tcBorders>
          </w:tcPr>
          <w:p w14:paraId="085DCB8B" w14:textId="77777777" w:rsidR="00AC1860" w:rsidRPr="004C7DD6" w:rsidRDefault="00AC1860" w:rsidP="0025471F"/>
        </w:tc>
      </w:tr>
      <w:tr w:rsidR="00AC1860" w:rsidRPr="004C7DD6" w14:paraId="15EA83A5" w14:textId="77777777" w:rsidTr="0025471F">
        <w:trPr>
          <w:trHeight w:val="240"/>
          <w:jc w:val="center"/>
        </w:trPr>
        <w:tc>
          <w:tcPr>
            <w:tcW w:w="4876" w:type="dxa"/>
            <w:tcBorders>
              <w:top w:val="nil"/>
              <w:left w:val="nil"/>
              <w:bottom w:val="nil"/>
              <w:right w:val="nil"/>
            </w:tcBorders>
          </w:tcPr>
          <w:p w14:paraId="36A867B9"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759FFE45" w14:textId="77777777" w:rsidR="00AC1860" w:rsidRPr="004C7DD6" w:rsidRDefault="00AC1860" w:rsidP="0025471F">
            <w:pPr>
              <w:pStyle w:val="AmColumnHeading"/>
            </w:pPr>
            <w:r w:rsidRPr="004C7DD6">
              <w:t>Ändringsförslag</w:t>
            </w:r>
          </w:p>
        </w:tc>
      </w:tr>
      <w:tr w:rsidR="00AC1860" w:rsidRPr="004C7DD6" w14:paraId="70D27A7D" w14:textId="77777777" w:rsidTr="0025471F">
        <w:trPr>
          <w:jc w:val="center"/>
        </w:trPr>
        <w:tc>
          <w:tcPr>
            <w:tcW w:w="4876" w:type="dxa"/>
            <w:tcBorders>
              <w:top w:val="nil"/>
              <w:left w:val="nil"/>
              <w:bottom w:val="nil"/>
              <w:right w:val="nil"/>
            </w:tcBorders>
          </w:tcPr>
          <w:p w14:paraId="60C91E0A" w14:textId="77777777" w:rsidR="00AC1860" w:rsidRPr="004C7DD6" w:rsidRDefault="00AC1860" w:rsidP="0025471F">
            <w:pPr>
              <w:pStyle w:val="Normal6a"/>
            </w:pPr>
            <w:r w:rsidRPr="004C7DD6">
              <w:rPr>
                <w:b/>
                <w:i/>
              </w:rPr>
              <w:t>(11)</w:t>
            </w:r>
            <w:r w:rsidRPr="004C7DD6">
              <w:tab/>
            </w:r>
            <w:r w:rsidRPr="004C7DD6">
              <w:rPr>
                <w:b/>
                <w:i/>
              </w:rPr>
              <w:t>Unionsstödet bör bidra till att säkerställa förenlighet, samstämmighet, synergier och komplementaritet mellan unionens interna och externa politik. Samstämmigheten mellan migrations-, asyl- och återvändandepolitiken och den externa politiken måste öka, och det är viktigt att säkerställa att unionens externa bistånd och unionsstödet enligt denna förordning bidrar till en samordnad, holistisk och strukturerad strategi för migration som maximerar synergieffekterna och ökar inflytandet. Unionsstödet enligt denna förordning får också omfatta stöd till relevanta resurser för EU-delegationerna i vederbörligen motiverade fall och samordnas mellan medlemsstaterna och kommissionen i programplanerings- och genomförandestadierna.</w:t>
            </w:r>
          </w:p>
        </w:tc>
        <w:tc>
          <w:tcPr>
            <w:tcW w:w="4876" w:type="dxa"/>
            <w:tcBorders>
              <w:top w:val="nil"/>
              <w:left w:val="nil"/>
              <w:bottom w:val="nil"/>
              <w:right w:val="nil"/>
            </w:tcBorders>
          </w:tcPr>
          <w:p w14:paraId="1E926251" w14:textId="77777777" w:rsidR="00AC1860" w:rsidRPr="004C7DD6" w:rsidRDefault="00AC1860" w:rsidP="0025471F">
            <w:pPr>
              <w:pStyle w:val="Normal6a"/>
            </w:pPr>
            <w:r w:rsidRPr="004C7DD6">
              <w:rPr>
                <w:b/>
                <w:i/>
              </w:rPr>
              <w:t>utgår</w:t>
            </w:r>
          </w:p>
        </w:tc>
      </w:tr>
    </w:tbl>
    <w:p w14:paraId="55B20F09"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2AF7AF67" w14:textId="77777777" w:rsidR="00AC1860" w:rsidRPr="004C7DD6" w:rsidRDefault="00AC1860" w:rsidP="00AC1860">
      <w:r w:rsidRPr="004C7DD6">
        <w:rPr>
          <w:rStyle w:val="HideTWBExt"/>
        </w:rPr>
        <w:t>&lt;/Amend&gt;</w:t>
      </w:r>
    </w:p>
    <w:p w14:paraId="5F1A7055"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138</w:t>
      </w:r>
      <w:r w:rsidRPr="004C7DD6">
        <w:rPr>
          <w:rStyle w:val="HideTWBExt"/>
          <w:b w:val="0"/>
        </w:rPr>
        <w:t>&lt;/NumAm&gt;</w:t>
      </w:r>
    </w:p>
    <w:p w14:paraId="145464FE" w14:textId="77777777" w:rsidR="00AC1860" w:rsidRPr="004C7DD6" w:rsidRDefault="00AC1860" w:rsidP="00AC1860">
      <w:pPr>
        <w:pStyle w:val="NormalBold"/>
      </w:pPr>
      <w:r w:rsidRPr="004C7DD6">
        <w:rPr>
          <w:rStyle w:val="HideTWBExt"/>
          <w:b w:val="0"/>
        </w:rPr>
        <w:t>&lt;RepeatBlock-By&gt;&lt;Members&gt;</w:t>
      </w:r>
      <w:r w:rsidRPr="004C7DD6">
        <w:t>Loucas Fourlas, Elissavet Vozemberg-Vrionidi, Fredis Beleris, Tomáš Zdechovský, Alice Teodorescu Måwe, Loránt Vincze, Henrik Dahl, Emil Radev</w:t>
      </w:r>
      <w:r w:rsidRPr="004C7DD6">
        <w:rPr>
          <w:rStyle w:val="HideTWBExt"/>
          <w:b w:val="0"/>
        </w:rPr>
        <w:t>&lt;/Members&gt;</w:t>
      </w:r>
    </w:p>
    <w:p w14:paraId="04B31E46" w14:textId="77777777" w:rsidR="00AC1860" w:rsidRPr="004C7DD6" w:rsidRDefault="00AC1860" w:rsidP="00AC1860">
      <w:pPr>
        <w:pStyle w:val="NormalBold"/>
      </w:pPr>
      <w:r w:rsidRPr="004C7DD6">
        <w:rPr>
          <w:rStyle w:val="HideTWBExt"/>
          <w:b w:val="0"/>
        </w:rPr>
        <w:t>&lt;/RepeatBlock-By&gt;</w:t>
      </w:r>
    </w:p>
    <w:p w14:paraId="669D072B"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3128EF1D" w14:textId="77777777" w:rsidR="00AC1860" w:rsidRPr="004C7DD6" w:rsidRDefault="00AC1860" w:rsidP="00AC1860">
      <w:pPr>
        <w:pStyle w:val="NormalBold"/>
      </w:pPr>
      <w:r w:rsidRPr="004C7DD6">
        <w:rPr>
          <w:rStyle w:val="HideTWBExt"/>
          <w:b w:val="0"/>
        </w:rPr>
        <w:t>&lt;Article&gt;</w:t>
      </w:r>
      <w:r w:rsidRPr="004C7DD6">
        <w:t>Skäl 11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1DC2238E" w14:textId="77777777" w:rsidTr="0025471F">
        <w:trPr>
          <w:trHeight w:hRule="exact" w:val="240"/>
          <w:jc w:val="center"/>
        </w:trPr>
        <w:tc>
          <w:tcPr>
            <w:tcW w:w="9752" w:type="dxa"/>
            <w:gridSpan w:val="2"/>
            <w:tcBorders>
              <w:top w:val="nil"/>
              <w:left w:val="nil"/>
              <w:bottom w:val="nil"/>
              <w:right w:val="nil"/>
            </w:tcBorders>
          </w:tcPr>
          <w:p w14:paraId="0A69F3FF" w14:textId="77777777" w:rsidR="00AC1860" w:rsidRPr="004C7DD6" w:rsidRDefault="00AC1860" w:rsidP="0025471F"/>
        </w:tc>
      </w:tr>
      <w:tr w:rsidR="00AC1860" w:rsidRPr="004C7DD6" w14:paraId="23492478" w14:textId="77777777" w:rsidTr="0025471F">
        <w:trPr>
          <w:trHeight w:val="240"/>
          <w:jc w:val="center"/>
        </w:trPr>
        <w:tc>
          <w:tcPr>
            <w:tcW w:w="4876" w:type="dxa"/>
            <w:tcBorders>
              <w:top w:val="nil"/>
              <w:left w:val="nil"/>
              <w:bottom w:val="nil"/>
              <w:right w:val="nil"/>
            </w:tcBorders>
          </w:tcPr>
          <w:p w14:paraId="3BDAAE9E"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4F69A76F" w14:textId="77777777" w:rsidR="00AC1860" w:rsidRPr="004C7DD6" w:rsidRDefault="00AC1860" w:rsidP="0025471F">
            <w:pPr>
              <w:pStyle w:val="AmColumnHeading"/>
            </w:pPr>
            <w:r w:rsidRPr="004C7DD6">
              <w:t>Ändringsförslag</w:t>
            </w:r>
          </w:p>
        </w:tc>
      </w:tr>
      <w:tr w:rsidR="00AC1860" w:rsidRPr="004C7DD6" w14:paraId="7616881E" w14:textId="77777777" w:rsidTr="0025471F">
        <w:trPr>
          <w:jc w:val="center"/>
        </w:trPr>
        <w:tc>
          <w:tcPr>
            <w:tcW w:w="4876" w:type="dxa"/>
            <w:tcBorders>
              <w:top w:val="nil"/>
              <w:left w:val="nil"/>
              <w:bottom w:val="nil"/>
              <w:right w:val="nil"/>
            </w:tcBorders>
          </w:tcPr>
          <w:p w14:paraId="4808CC96" w14:textId="77777777" w:rsidR="00AC1860" w:rsidRPr="004C7DD6" w:rsidRDefault="00AC1860" w:rsidP="0025471F">
            <w:pPr>
              <w:pStyle w:val="Normal6a"/>
            </w:pPr>
            <w:r w:rsidRPr="004C7DD6">
              <w:t>(11)</w:t>
            </w:r>
            <w:r w:rsidRPr="004C7DD6">
              <w:tab/>
              <w:t>Unionsstödet bör bidra till att säkerställa förenlighet, samstämmighet, synergier och komplementaritet mellan unionens interna och externa politik. Samstämmigheten mellan migrations-, asyl- och återvändandepolitiken och den externa politiken måste öka, och det är viktigt att säkerställa att unionens externa bistånd och unionsstödet enligt denna förordning bidrar till en samordnad, holistisk och strukturerad strategi för migration som maximerar synergieffekterna och ökar inflytandet. Unionsstödet enligt denna förordning får också omfatta stöd till relevanta resurser för EU-delegationerna i vederbörligen motiverade fall och samordnas mellan medlemsstaterna och kommissionen i programplanerings- och genomförandestadierna.</w:t>
            </w:r>
          </w:p>
        </w:tc>
        <w:tc>
          <w:tcPr>
            <w:tcW w:w="4876" w:type="dxa"/>
            <w:tcBorders>
              <w:top w:val="nil"/>
              <w:left w:val="nil"/>
              <w:bottom w:val="nil"/>
              <w:right w:val="nil"/>
            </w:tcBorders>
          </w:tcPr>
          <w:p w14:paraId="149D6ACA" w14:textId="77777777" w:rsidR="00AC1860" w:rsidRPr="004C7DD6" w:rsidRDefault="00AC1860" w:rsidP="0025471F">
            <w:pPr>
              <w:pStyle w:val="Normal6a"/>
            </w:pPr>
            <w:r w:rsidRPr="004C7DD6">
              <w:t>(11)</w:t>
            </w:r>
            <w:r w:rsidRPr="004C7DD6">
              <w:tab/>
              <w:t>Unionsstödet bör bidra till att säkerställa förenlighet, samstämmighet, synergier och komplementaritet mellan unionens interna och externa politik.</w:t>
            </w:r>
            <w:r w:rsidRPr="004C7DD6">
              <w:rPr>
                <w:b/>
                <w:i/>
              </w:rPr>
              <w:t xml:space="preserve"> </w:t>
            </w:r>
            <w:r w:rsidRPr="004C7DD6">
              <w:rPr>
                <w:b/>
                <w:bCs/>
                <w:i/>
                <w:iCs/>
              </w:rPr>
              <w:t>Det är viktigt att kommissionen säkerställer samordning med andra relevanta EU-fonder, bland annat instrumentet för ekonomiskt stöd för gränsförvaltning och visumpolitik och gränsförvaltning samt fonden för inre säkerhet, för att maximera EU-finansieringens effekter och undvika överlappningar</w:t>
            </w:r>
            <w:r w:rsidRPr="004C7DD6">
              <w:t xml:space="preserve">. Det råder behov av ökad samstämmighet mellan migrations-, asyl-, återvändande- och utrikespolitiken, och det är viktigt att säkerställa att unionens externa bistånd och unionsstödet enligt denna förordning bidrar till ett samordnat, helhetsbetonat och strukturerat sätt att gripa sig an migration, genom vilket synergieffekterna maximeras och hävstångseffekten ökar </w:t>
            </w:r>
            <w:r w:rsidRPr="004C7DD6">
              <w:rPr>
                <w:b/>
                <w:bCs/>
                <w:i/>
                <w:iCs/>
              </w:rPr>
              <w:t>så att ett meningsfullt och resultatinriktat samarbete med tredjeländer och andra berörda parter uppnås</w:t>
            </w:r>
            <w:r w:rsidRPr="004C7DD6">
              <w:t xml:space="preserve">. Unionsstödet enligt denna förordning </w:t>
            </w:r>
            <w:r w:rsidRPr="004C7DD6">
              <w:rPr>
                <w:b/>
                <w:bCs/>
                <w:i/>
                <w:iCs/>
              </w:rPr>
              <w:t>får omfatta åtgärder som genomförs i tredjeländer och</w:t>
            </w:r>
            <w:r w:rsidRPr="004C7DD6">
              <w:t xml:space="preserve"> får även omfatta stöd till relevanta resurser för EU-delegationerna, och samordnas mellan medlemsstaterna och kommissionen i programplanerings- och genomförandestadierna.</w:t>
            </w:r>
          </w:p>
        </w:tc>
      </w:tr>
    </w:tbl>
    <w:p w14:paraId="5970E4B4"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5B02A654" w14:textId="77777777" w:rsidR="00AC1860" w:rsidRPr="004C7DD6" w:rsidRDefault="00AC1860" w:rsidP="00AC1860">
      <w:r w:rsidRPr="004C7DD6">
        <w:rPr>
          <w:rStyle w:val="HideTWBExt"/>
        </w:rPr>
        <w:t>&lt;/Amend&gt;</w:t>
      </w:r>
    </w:p>
    <w:p w14:paraId="409F020F"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139</w:t>
      </w:r>
      <w:r w:rsidRPr="004C7DD6">
        <w:rPr>
          <w:rStyle w:val="HideTWBExt"/>
          <w:b w:val="0"/>
        </w:rPr>
        <w:t>&lt;/NumAm&gt;</w:t>
      </w:r>
    </w:p>
    <w:p w14:paraId="2F1ECDAC" w14:textId="77777777" w:rsidR="00AC1860" w:rsidRPr="004C7DD6" w:rsidRDefault="00AC1860" w:rsidP="00AC1860">
      <w:pPr>
        <w:pStyle w:val="NormalBold"/>
      </w:pPr>
      <w:r w:rsidRPr="004C7DD6">
        <w:rPr>
          <w:rStyle w:val="HideTWBExt"/>
          <w:b w:val="0"/>
        </w:rPr>
        <w:t>&lt;RepeatBlock-By&gt;&lt;Members&gt;</w:t>
      </w:r>
      <w:r w:rsidRPr="004C7DD6">
        <w:t>Geadis Geadi</w:t>
      </w:r>
      <w:r w:rsidRPr="004C7DD6">
        <w:rPr>
          <w:rStyle w:val="HideTWBExt"/>
          <w:b w:val="0"/>
        </w:rPr>
        <w:t>&lt;/Members&gt;</w:t>
      </w:r>
    </w:p>
    <w:p w14:paraId="4BC4F941" w14:textId="77777777" w:rsidR="00AC1860" w:rsidRPr="004C7DD6" w:rsidRDefault="00AC1860" w:rsidP="00AC1860">
      <w:pPr>
        <w:pStyle w:val="NormalBold"/>
      </w:pPr>
      <w:r w:rsidRPr="004C7DD6">
        <w:rPr>
          <w:rStyle w:val="HideTWBExt"/>
          <w:b w:val="0"/>
        </w:rPr>
        <w:t>&lt;/RepeatBlock-By&gt;</w:t>
      </w:r>
    </w:p>
    <w:p w14:paraId="5E9B0E2D"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7D7BACD6" w14:textId="77777777" w:rsidR="00AC1860" w:rsidRPr="004C7DD6" w:rsidRDefault="00AC1860" w:rsidP="00AC1860">
      <w:pPr>
        <w:pStyle w:val="NormalBold"/>
      </w:pPr>
      <w:r w:rsidRPr="004C7DD6">
        <w:rPr>
          <w:rStyle w:val="HideTWBExt"/>
          <w:b w:val="0"/>
        </w:rPr>
        <w:t>&lt;Article&gt;</w:t>
      </w:r>
      <w:r w:rsidRPr="004C7DD6">
        <w:t>Skäl 11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50664E87" w14:textId="77777777" w:rsidTr="0025471F">
        <w:trPr>
          <w:trHeight w:hRule="exact" w:val="240"/>
          <w:jc w:val="center"/>
        </w:trPr>
        <w:tc>
          <w:tcPr>
            <w:tcW w:w="9752" w:type="dxa"/>
            <w:gridSpan w:val="2"/>
            <w:tcBorders>
              <w:top w:val="nil"/>
              <w:left w:val="nil"/>
              <w:bottom w:val="nil"/>
              <w:right w:val="nil"/>
            </w:tcBorders>
          </w:tcPr>
          <w:p w14:paraId="0CA27B71" w14:textId="77777777" w:rsidR="00AC1860" w:rsidRPr="004C7DD6" w:rsidRDefault="00AC1860" w:rsidP="0025471F"/>
        </w:tc>
      </w:tr>
      <w:tr w:rsidR="00AC1860" w:rsidRPr="004C7DD6" w14:paraId="5A36C333" w14:textId="77777777" w:rsidTr="0025471F">
        <w:trPr>
          <w:trHeight w:val="240"/>
          <w:jc w:val="center"/>
        </w:trPr>
        <w:tc>
          <w:tcPr>
            <w:tcW w:w="4876" w:type="dxa"/>
            <w:tcBorders>
              <w:top w:val="nil"/>
              <w:left w:val="nil"/>
              <w:bottom w:val="nil"/>
              <w:right w:val="nil"/>
            </w:tcBorders>
          </w:tcPr>
          <w:p w14:paraId="7FDF7EE2"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3C13AF3E" w14:textId="77777777" w:rsidR="00AC1860" w:rsidRPr="004C7DD6" w:rsidRDefault="00AC1860" w:rsidP="0025471F">
            <w:pPr>
              <w:pStyle w:val="AmColumnHeading"/>
            </w:pPr>
            <w:r w:rsidRPr="004C7DD6">
              <w:t>Ändringsförslag</w:t>
            </w:r>
          </w:p>
        </w:tc>
      </w:tr>
      <w:tr w:rsidR="00AC1860" w:rsidRPr="004C7DD6" w14:paraId="5F3FF874" w14:textId="77777777" w:rsidTr="0025471F">
        <w:trPr>
          <w:jc w:val="center"/>
        </w:trPr>
        <w:tc>
          <w:tcPr>
            <w:tcW w:w="4876" w:type="dxa"/>
            <w:tcBorders>
              <w:top w:val="nil"/>
              <w:left w:val="nil"/>
              <w:bottom w:val="nil"/>
              <w:right w:val="nil"/>
            </w:tcBorders>
          </w:tcPr>
          <w:p w14:paraId="01EB6807" w14:textId="77777777" w:rsidR="00AC1860" w:rsidRPr="004C7DD6" w:rsidRDefault="00AC1860" w:rsidP="0025471F">
            <w:pPr>
              <w:pStyle w:val="Normal6a"/>
            </w:pPr>
            <w:r w:rsidRPr="004C7DD6">
              <w:t>(11)</w:t>
            </w:r>
            <w:r w:rsidRPr="004C7DD6">
              <w:tab/>
              <w:t xml:space="preserve">Unionsstödet bör bidra till att säkerställa konsekvens, enhetlighet, synergier och komplementaritet mellan unionens interna och externa politik. Samstämmigheten mellan migrations-, asyl- och återvändandepolitiken och den externa politiken måste öka, och det är viktigt att säkerställa att unionens externa bistånd och unionsstödet enligt denna förordning bidrar till en samordnad, holistisk och strukturerad strategi för migration som maximerar </w:t>
            </w:r>
            <w:r w:rsidRPr="004C7DD6">
              <w:rPr>
                <w:b/>
                <w:bCs/>
                <w:i/>
                <w:iCs/>
              </w:rPr>
              <w:t>synergieffekterna och ökar inflytandet.</w:t>
            </w:r>
            <w:r w:rsidRPr="004C7DD6">
              <w:t xml:space="preserve"> Unionsstödet enligt denna förordning får också omfatta stöd till relevanta resurser för EU-delegationerna i vederbörligen motiverade fall och samordnas mellan medlemsstaterna och kommissionen i programplanerings- och genomförandestadierna.</w:t>
            </w:r>
          </w:p>
        </w:tc>
        <w:tc>
          <w:tcPr>
            <w:tcW w:w="4876" w:type="dxa"/>
            <w:tcBorders>
              <w:top w:val="nil"/>
              <w:left w:val="nil"/>
              <w:bottom w:val="nil"/>
              <w:right w:val="nil"/>
            </w:tcBorders>
          </w:tcPr>
          <w:p w14:paraId="3F02889E" w14:textId="77777777" w:rsidR="00AC1860" w:rsidRPr="004C7DD6" w:rsidRDefault="00AC1860" w:rsidP="0025471F">
            <w:pPr>
              <w:pStyle w:val="Normal6a"/>
            </w:pPr>
            <w:r w:rsidRPr="004C7DD6">
              <w:t>(11)</w:t>
            </w:r>
            <w:r w:rsidRPr="004C7DD6">
              <w:tab/>
              <w:t xml:space="preserve">Unionsstödet bör bidra till att säkerställa konsekvens, enhetlighet, synergier och komplementaritet mellan unionens interna och externa politik. Samstämmigheten mellan migrations-, asyl- och återvändandepolitiken och den externa politiken måste öka, och det är viktigt att säkerställa att unionens externa bistånd och unionsstödet enligt denna förordning bidrar till en samordnad, holistisk och strukturerad strategi för migration </w:t>
            </w:r>
            <w:r w:rsidRPr="004C7DD6">
              <w:rPr>
                <w:b/>
                <w:bCs/>
                <w:i/>
                <w:iCs/>
              </w:rPr>
              <w:t>som avskräcker olaglig invandring och</w:t>
            </w:r>
            <w:r w:rsidRPr="004C7DD6">
              <w:rPr>
                <w:b/>
                <w:bCs/>
              </w:rPr>
              <w:t xml:space="preserve"> </w:t>
            </w:r>
            <w:r w:rsidRPr="004C7DD6">
              <w:t>maximerar</w:t>
            </w:r>
            <w:r w:rsidRPr="004C7DD6">
              <w:rPr>
                <w:b/>
                <w:bCs/>
              </w:rPr>
              <w:t xml:space="preserve"> </w:t>
            </w:r>
            <w:r w:rsidRPr="004C7DD6">
              <w:rPr>
                <w:b/>
                <w:bCs/>
                <w:i/>
                <w:iCs/>
              </w:rPr>
              <w:t>politik som avskräcker icke-statliga organisationer och de som kommersialiserar olaglig invandring för olaglig vinning.</w:t>
            </w:r>
            <w:r w:rsidRPr="004C7DD6">
              <w:t xml:space="preserve"> Unionsstödet enligt denna förordning får också omfatta stöd till relevanta resurser för EU-delegationerna i vederbörligen motiverade fall och samordnas mellan medlemsstaterna och kommissionen i programplanerings- och genomförandestadierna.</w:t>
            </w:r>
          </w:p>
        </w:tc>
      </w:tr>
    </w:tbl>
    <w:p w14:paraId="342B6FEE"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{EL}</w:t>
      </w:r>
      <w:r w:rsidRPr="004C7DD6">
        <w:t>el</w:t>
      </w:r>
      <w:r w:rsidRPr="004C7DD6">
        <w:rPr>
          <w:rStyle w:val="HideTWBExt"/>
        </w:rPr>
        <w:t>&lt;/Original&gt;</w:t>
      </w:r>
    </w:p>
    <w:p w14:paraId="0171C59F" w14:textId="77777777" w:rsidR="00AC1860" w:rsidRPr="004C7DD6" w:rsidRDefault="00AC1860" w:rsidP="00AC1860">
      <w:r w:rsidRPr="004C7DD6">
        <w:rPr>
          <w:rStyle w:val="HideTWBExt"/>
        </w:rPr>
        <w:t>&lt;/Amend&gt;</w:t>
      </w:r>
    </w:p>
    <w:p w14:paraId="38AA51EB"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140</w:t>
      </w:r>
      <w:r w:rsidRPr="004C7DD6">
        <w:rPr>
          <w:rStyle w:val="HideTWBExt"/>
          <w:b w:val="0"/>
        </w:rPr>
        <w:t>&lt;/NumAm&gt;</w:t>
      </w:r>
    </w:p>
    <w:p w14:paraId="79158434" w14:textId="77777777" w:rsidR="00AC1860" w:rsidRPr="004C7DD6" w:rsidRDefault="00AC1860" w:rsidP="00AC1860">
      <w:pPr>
        <w:pStyle w:val="NormalBold"/>
      </w:pPr>
      <w:r w:rsidRPr="004C7DD6">
        <w:rPr>
          <w:rStyle w:val="HideTWBExt"/>
          <w:b w:val="0"/>
        </w:rPr>
        <w:t>&lt;RepeatBlock-By&gt;&lt;Members&gt;</w:t>
      </w:r>
      <w:r w:rsidRPr="004C7DD6">
        <w:t>Erik Kaliňák, Katarína Roth Neveďalová</w:t>
      </w:r>
      <w:r w:rsidRPr="004C7DD6">
        <w:rPr>
          <w:rStyle w:val="HideTWBExt"/>
          <w:b w:val="0"/>
        </w:rPr>
        <w:t>&lt;/Members&gt;</w:t>
      </w:r>
    </w:p>
    <w:p w14:paraId="497DA4F1" w14:textId="77777777" w:rsidR="00AC1860" w:rsidRPr="004C7DD6" w:rsidRDefault="00AC1860" w:rsidP="00AC1860">
      <w:pPr>
        <w:pStyle w:val="NormalBold"/>
      </w:pPr>
      <w:r w:rsidRPr="004C7DD6">
        <w:rPr>
          <w:rStyle w:val="HideTWBExt"/>
          <w:b w:val="0"/>
        </w:rPr>
        <w:t>&lt;/RepeatBlock-By&gt;</w:t>
      </w:r>
    </w:p>
    <w:p w14:paraId="742D9AAC"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1493B29F" w14:textId="77777777" w:rsidR="00AC1860" w:rsidRPr="004C7DD6" w:rsidRDefault="00AC1860" w:rsidP="00AC1860">
      <w:pPr>
        <w:pStyle w:val="NormalBold"/>
      </w:pPr>
      <w:r w:rsidRPr="004C7DD6">
        <w:rPr>
          <w:rStyle w:val="HideTWBExt"/>
          <w:b w:val="0"/>
        </w:rPr>
        <w:t>&lt;Article&gt;</w:t>
      </w:r>
      <w:r w:rsidRPr="004C7DD6">
        <w:t>Skäl 11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6438BDA8" w14:textId="77777777" w:rsidTr="0025471F">
        <w:trPr>
          <w:trHeight w:hRule="exact" w:val="240"/>
          <w:jc w:val="center"/>
        </w:trPr>
        <w:tc>
          <w:tcPr>
            <w:tcW w:w="9752" w:type="dxa"/>
            <w:gridSpan w:val="2"/>
            <w:tcBorders>
              <w:top w:val="nil"/>
              <w:left w:val="nil"/>
              <w:bottom w:val="nil"/>
              <w:right w:val="nil"/>
            </w:tcBorders>
          </w:tcPr>
          <w:p w14:paraId="0138343D" w14:textId="77777777" w:rsidR="00AC1860" w:rsidRPr="004C7DD6" w:rsidRDefault="00AC1860" w:rsidP="0025471F"/>
        </w:tc>
      </w:tr>
      <w:tr w:rsidR="00AC1860" w:rsidRPr="004C7DD6" w14:paraId="43FD7F8C" w14:textId="77777777" w:rsidTr="0025471F">
        <w:trPr>
          <w:trHeight w:val="240"/>
          <w:jc w:val="center"/>
        </w:trPr>
        <w:tc>
          <w:tcPr>
            <w:tcW w:w="4876" w:type="dxa"/>
            <w:tcBorders>
              <w:top w:val="nil"/>
              <w:left w:val="nil"/>
              <w:bottom w:val="nil"/>
              <w:right w:val="nil"/>
            </w:tcBorders>
          </w:tcPr>
          <w:p w14:paraId="6FD0CA65"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37F16D5E" w14:textId="77777777" w:rsidR="00AC1860" w:rsidRPr="004C7DD6" w:rsidRDefault="00AC1860" w:rsidP="0025471F">
            <w:pPr>
              <w:pStyle w:val="AmColumnHeading"/>
            </w:pPr>
            <w:r w:rsidRPr="004C7DD6">
              <w:t>Ändringsförslag</w:t>
            </w:r>
          </w:p>
        </w:tc>
      </w:tr>
      <w:tr w:rsidR="00AC1860" w:rsidRPr="004C7DD6" w14:paraId="621E1711" w14:textId="77777777" w:rsidTr="0025471F">
        <w:trPr>
          <w:jc w:val="center"/>
        </w:trPr>
        <w:tc>
          <w:tcPr>
            <w:tcW w:w="4876" w:type="dxa"/>
            <w:tcBorders>
              <w:top w:val="nil"/>
              <w:left w:val="nil"/>
              <w:bottom w:val="nil"/>
              <w:right w:val="nil"/>
            </w:tcBorders>
          </w:tcPr>
          <w:p w14:paraId="6F12F3E0" w14:textId="77777777" w:rsidR="00AC1860" w:rsidRPr="004C7DD6" w:rsidRDefault="00AC1860" w:rsidP="0025471F">
            <w:pPr>
              <w:pStyle w:val="Normal6a"/>
            </w:pPr>
            <w:r w:rsidRPr="004C7DD6">
              <w:t>(11)</w:t>
            </w:r>
            <w:r w:rsidRPr="004C7DD6">
              <w:tab/>
              <w:t xml:space="preserve">Unionsstödet bör bidra till att säkerställa förenlighet, samstämmighet, synergier och komplementaritet mellan unionens interna och externa politik. Samstämmigheten mellan migrations-, asyl- och återvändandepolitiken och den externa politiken måste öka, och det är viktigt att säkerställa att unionens externa bistånd och unionsstödet enligt denna förordning bidrar till en samordnad, </w:t>
            </w:r>
            <w:r w:rsidRPr="004C7DD6">
              <w:rPr>
                <w:b/>
                <w:bCs/>
                <w:i/>
                <w:iCs/>
              </w:rPr>
              <w:t>holistisk och strukturerad strategi för migration som maximerar synergieffekterna och ökar inflytandet.</w:t>
            </w:r>
            <w:r w:rsidRPr="004C7DD6">
              <w:rPr>
                <w:b/>
                <w:i/>
              </w:rPr>
              <w:t xml:space="preserve"> </w:t>
            </w:r>
            <w:r w:rsidRPr="004C7DD6">
              <w:rPr>
                <w:b/>
                <w:bCs/>
                <w:i/>
                <w:iCs/>
              </w:rPr>
              <w:t>Unionsstödet enligt denna förordning får också omfatta stöd till relevanta resurser för EU-delegationerna i vederbörligen motiverade fall och samordnas</w:t>
            </w:r>
            <w:r w:rsidRPr="004C7DD6">
              <w:t xml:space="preserve"> mellan medlemsstaterna och kommissionen i programplanerings- och genomförandestadierna.</w:t>
            </w:r>
          </w:p>
        </w:tc>
        <w:tc>
          <w:tcPr>
            <w:tcW w:w="4876" w:type="dxa"/>
            <w:tcBorders>
              <w:top w:val="nil"/>
              <w:left w:val="nil"/>
              <w:bottom w:val="nil"/>
              <w:right w:val="nil"/>
            </w:tcBorders>
          </w:tcPr>
          <w:p w14:paraId="4522C64B" w14:textId="77777777" w:rsidR="00AC1860" w:rsidRPr="004C7DD6" w:rsidRDefault="00AC1860" w:rsidP="0025471F">
            <w:pPr>
              <w:pStyle w:val="Normal6a"/>
            </w:pPr>
            <w:r w:rsidRPr="004C7DD6">
              <w:t>(11)</w:t>
            </w:r>
            <w:r w:rsidRPr="004C7DD6">
              <w:tab/>
              <w:t xml:space="preserve">Unionsstödet bör bidra till att säkerställa förenlighet, samstämmighet, synergier och komplementaritet mellan unionens interna och externa politik. Samstämmigheten mellan migrations-, asyl- och återvändandepolitiken och den externa politiken måste öka, och det är viktigt att säkerställa att unionens externa bistånd och unionsstödet enligt denna förordning bidrar till en samordnad, </w:t>
            </w:r>
            <w:r w:rsidRPr="004C7DD6">
              <w:rPr>
                <w:b/>
                <w:bCs/>
                <w:i/>
                <w:iCs/>
              </w:rPr>
              <w:t>effektiv</w:t>
            </w:r>
            <w:r w:rsidRPr="004C7DD6">
              <w:t xml:space="preserve"> </w:t>
            </w:r>
            <w:r w:rsidRPr="004C7DD6">
              <w:rPr>
                <w:b/>
                <w:bCs/>
                <w:i/>
                <w:iCs/>
              </w:rPr>
              <w:t>migrationshantering, förebyggande av irreguljär migration, samarbete om återvändande och bekämpning av migrantsmuggling.</w:t>
            </w:r>
            <w:r w:rsidRPr="004C7DD6">
              <w:t xml:space="preserve"> </w:t>
            </w:r>
            <w:r w:rsidRPr="004C7DD6">
              <w:rPr>
                <w:b/>
                <w:bCs/>
                <w:i/>
                <w:iCs/>
              </w:rPr>
              <w:t>Samordning kan ske</w:t>
            </w:r>
            <w:r w:rsidRPr="004C7DD6">
              <w:t xml:space="preserve"> mellan medlemsstaterna och kommissionen i programplanerings- och genomförandefaserna.</w:t>
            </w:r>
          </w:p>
        </w:tc>
      </w:tr>
    </w:tbl>
    <w:p w14:paraId="3767CFA0"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{SK}</w:t>
      </w:r>
      <w:r w:rsidRPr="004C7DD6">
        <w:t>sk</w:t>
      </w:r>
      <w:r w:rsidRPr="004C7DD6">
        <w:rPr>
          <w:rStyle w:val="HideTWBExt"/>
        </w:rPr>
        <w:t>&lt;/Original&gt;</w:t>
      </w:r>
    </w:p>
    <w:p w14:paraId="24950EE9" w14:textId="77777777" w:rsidR="00AC1860" w:rsidRPr="004C7DD6" w:rsidRDefault="00AC1860" w:rsidP="00AC1860">
      <w:pPr>
        <w:pStyle w:val="AmJustTitle"/>
      </w:pPr>
      <w:r w:rsidRPr="004C7DD6">
        <w:rPr>
          <w:rStyle w:val="HideTWBExt"/>
          <w:i w:val="0"/>
        </w:rPr>
        <w:t>&lt;TitreJust&gt;</w:t>
      </w:r>
      <w:r w:rsidRPr="004C7DD6">
        <w:t>Motivering</w:t>
      </w:r>
      <w:r w:rsidRPr="004C7DD6">
        <w:rPr>
          <w:rStyle w:val="HideTWBExt"/>
          <w:i w:val="0"/>
        </w:rPr>
        <w:t>&lt;/TitreJust&gt;</w:t>
      </w:r>
    </w:p>
    <w:p w14:paraId="0569B5B3" w14:textId="77777777" w:rsidR="00AC1860" w:rsidRPr="004C7DD6" w:rsidRDefault="00AC1860" w:rsidP="00AC1860">
      <w:pPr>
        <w:pStyle w:val="AmJustText"/>
      </w:pPr>
      <w:r w:rsidRPr="004C7DD6">
        <w:t>Termerna ”holistisk strategi”, ”maximera synergieffekterna” och ”öka inflytandet” är vaga och ger inte tillräcklig vägledning för användning av medlen. Förslaget till ändring ersätter dem med specifika mål inom områdena migrationshantering, återvändande och bekämpning av människosmuggling. Amif-fonden är främst avsedd att stödja medlemsstaternas åtgärder, medan finansieringen av EU-delegationer faller under unionens instrument för yttre åtgärder. Ändringen ökar rättssäkerheten och transparensen i användningen av fonden.</w:t>
      </w:r>
    </w:p>
    <w:p w14:paraId="436C3838" w14:textId="77777777" w:rsidR="00AC1860" w:rsidRPr="004C7DD6" w:rsidRDefault="00AC1860" w:rsidP="00AC1860">
      <w:r w:rsidRPr="004C7DD6">
        <w:rPr>
          <w:rStyle w:val="HideTWBExt"/>
        </w:rPr>
        <w:t>&lt;/Amend&gt;</w:t>
      </w:r>
    </w:p>
    <w:p w14:paraId="005CF066"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141</w:t>
      </w:r>
      <w:r w:rsidRPr="004C7DD6">
        <w:rPr>
          <w:rStyle w:val="HideTWBExt"/>
          <w:b w:val="0"/>
        </w:rPr>
        <w:t>&lt;/NumAm&gt;</w:t>
      </w:r>
    </w:p>
    <w:p w14:paraId="087F1A67" w14:textId="77777777" w:rsidR="00AC1860" w:rsidRPr="004C7DD6" w:rsidRDefault="00AC1860" w:rsidP="00AC1860">
      <w:pPr>
        <w:pStyle w:val="NormalBold"/>
      </w:pPr>
      <w:r w:rsidRPr="004C7DD6">
        <w:rPr>
          <w:rStyle w:val="HideTWBExt"/>
          <w:b w:val="0"/>
        </w:rPr>
        <w:t>&lt;RepeatBlock-By&gt;&lt;Members&gt;</w:t>
      </w:r>
      <w:r w:rsidRPr="004C7DD6">
        <w:t>Maciej Wąsik, Mariusz Kamiński</w:t>
      </w:r>
      <w:r w:rsidRPr="004C7DD6">
        <w:rPr>
          <w:rStyle w:val="HideTWBExt"/>
          <w:b w:val="0"/>
        </w:rPr>
        <w:t>&lt;/Members&gt;</w:t>
      </w:r>
    </w:p>
    <w:p w14:paraId="0F248E61" w14:textId="77777777" w:rsidR="00AC1860" w:rsidRPr="004C7DD6" w:rsidRDefault="00AC1860" w:rsidP="00AC1860">
      <w:pPr>
        <w:pStyle w:val="NormalBold"/>
      </w:pPr>
      <w:r w:rsidRPr="004C7DD6">
        <w:rPr>
          <w:rStyle w:val="HideTWBExt"/>
          <w:b w:val="0"/>
        </w:rPr>
        <w:t>&lt;/RepeatBlock-By&gt;</w:t>
      </w:r>
    </w:p>
    <w:p w14:paraId="0876E07F"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538F1462" w14:textId="77777777" w:rsidR="00AC1860" w:rsidRPr="004C7DD6" w:rsidRDefault="00AC1860" w:rsidP="00AC1860">
      <w:pPr>
        <w:pStyle w:val="NormalBold"/>
      </w:pPr>
      <w:r w:rsidRPr="004C7DD6">
        <w:rPr>
          <w:rStyle w:val="HideTWBExt"/>
          <w:b w:val="0"/>
        </w:rPr>
        <w:t>&lt;Article&gt;</w:t>
      </w:r>
      <w:r w:rsidRPr="004C7DD6">
        <w:t>Skäl 11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322C39A8" w14:textId="77777777" w:rsidTr="0025471F">
        <w:trPr>
          <w:trHeight w:hRule="exact" w:val="240"/>
          <w:jc w:val="center"/>
        </w:trPr>
        <w:tc>
          <w:tcPr>
            <w:tcW w:w="9752" w:type="dxa"/>
            <w:gridSpan w:val="2"/>
            <w:tcBorders>
              <w:top w:val="nil"/>
              <w:left w:val="nil"/>
              <w:bottom w:val="nil"/>
              <w:right w:val="nil"/>
            </w:tcBorders>
          </w:tcPr>
          <w:p w14:paraId="330DC430" w14:textId="77777777" w:rsidR="00AC1860" w:rsidRPr="004C7DD6" w:rsidRDefault="00AC1860" w:rsidP="0025471F"/>
        </w:tc>
      </w:tr>
      <w:tr w:rsidR="00AC1860" w:rsidRPr="004C7DD6" w14:paraId="66A370C7" w14:textId="77777777" w:rsidTr="0025471F">
        <w:trPr>
          <w:trHeight w:val="240"/>
          <w:jc w:val="center"/>
        </w:trPr>
        <w:tc>
          <w:tcPr>
            <w:tcW w:w="4876" w:type="dxa"/>
            <w:tcBorders>
              <w:top w:val="nil"/>
              <w:left w:val="nil"/>
              <w:bottom w:val="nil"/>
              <w:right w:val="nil"/>
            </w:tcBorders>
          </w:tcPr>
          <w:p w14:paraId="65ACC22A"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2FA1A0D2" w14:textId="77777777" w:rsidR="00AC1860" w:rsidRPr="004C7DD6" w:rsidRDefault="00AC1860" w:rsidP="0025471F">
            <w:pPr>
              <w:pStyle w:val="AmColumnHeading"/>
            </w:pPr>
            <w:r w:rsidRPr="004C7DD6">
              <w:t>Ändringsförslag</w:t>
            </w:r>
          </w:p>
        </w:tc>
      </w:tr>
      <w:tr w:rsidR="00AC1860" w:rsidRPr="004C7DD6" w14:paraId="6A5D9A98" w14:textId="77777777" w:rsidTr="0025471F">
        <w:trPr>
          <w:jc w:val="center"/>
        </w:trPr>
        <w:tc>
          <w:tcPr>
            <w:tcW w:w="4876" w:type="dxa"/>
            <w:tcBorders>
              <w:top w:val="nil"/>
              <w:left w:val="nil"/>
              <w:bottom w:val="nil"/>
              <w:right w:val="nil"/>
            </w:tcBorders>
          </w:tcPr>
          <w:p w14:paraId="272A6FFD" w14:textId="77777777" w:rsidR="00AC1860" w:rsidRPr="004C7DD6" w:rsidRDefault="00AC1860" w:rsidP="0025471F">
            <w:pPr>
              <w:pStyle w:val="Normal6a"/>
            </w:pPr>
            <w:r w:rsidRPr="004C7DD6">
              <w:t>(11)</w:t>
            </w:r>
            <w:r w:rsidRPr="004C7DD6">
              <w:tab/>
              <w:t xml:space="preserve">Unionsstödet bör bidra till att säkerställa konsekvens, enhetlighet, synergier och komplementaritet mellan unionens interna och externa politik. Samstämmigheten mellan migrations-, asyl- och återvändandepolitiken och den externa politiken måste öka, och det är viktigt att säkerställa att unionens externa bistånd och unionsstödet enligt denna förordning bidrar till en samordnad, holistisk och strukturerad strategi </w:t>
            </w:r>
            <w:r w:rsidRPr="004C7DD6">
              <w:rPr>
                <w:b/>
                <w:bCs/>
                <w:i/>
                <w:iCs/>
              </w:rPr>
              <w:t>för</w:t>
            </w:r>
            <w:r w:rsidRPr="004C7DD6">
              <w:t xml:space="preserve"> migration som maximerar synergieffekterna och ökar inflytandet. Unionsstödet enligt denna förordning får också omfatta stöd till relevanta resurser för EU-delegationerna i vederbörligen motiverade fall och samordnas mellan medlemsstaterna och kommissionen i programplanerings- och genomförandestadierna.</w:t>
            </w:r>
          </w:p>
        </w:tc>
        <w:tc>
          <w:tcPr>
            <w:tcW w:w="4876" w:type="dxa"/>
            <w:tcBorders>
              <w:top w:val="nil"/>
              <w:left w:val="nil"/>
              <w:bottom w:val="nil"/>
              <w:right w:val="nil"/>
            </w:tcBorders>
          </w:tcPr>
          <w:p w14:paraId="221713C1" w14:textId="77777777" w:rsidR="00AC1860" w:rsidRPr="004C7DD6" w:rsidRDefault="00AC1860" w:rsidP="0025471F">
            <w:pPr>
              <w:pStyle w:val="Normal6a"/>
            </w:pPr>
            <w:r w:rsidRPr="004C7DD6">
              <w:t>(11)</w:t>
            </w:r>
            <w:r w:rsidRPr="004C7DD6">
              <w:tab/>
              <w:t>Unionsstödet bör bidra till att säkerställa konsekvens, enhetlighet, synergier och komplementaritet mellan unionens interna och externa politik. Samstämmigheten mellan migrations-, asyl- och återvändandepolitiken och den externa politiken måste öka, och det är viktigt att säkerställa att unionens externa bistånd och unionsstödet enligt denna förordning bidrar till en samordnad, holistisk och strukturerad strategi</w:t>
            </w:r>
            <w:r w:rsidRPr="004C7DD6">
              <w:rPr>
                <w:b/>
                <w:bCs/>
                <w:i/>
                <w:iCs/>
              </w:rPr>
              <w:t xml:space="preserve"> inriktad på att bekämpa olaglig</w:t>
            </w:r>
            <w:r w:rsidRPr="004C7DD6">
              <w:t xml:space="preserve"> migration som maximerar synergieffekterna och ökar inflytandet. Unionsstödet enligt denna förordning får också omfatta stöd till relevanta resurser för EU-delegationerna i vederbörligen motiverade fall och samordnas mellan medlemsstaterna och kommissionen i programplanerings- och genomförandestadierna.</w:t>
            </w:r>
          </w:p>
        </w:tc>
      </w:tr>
    </w:tbl>
    <w:p w14:paraId="24009E00"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{PL}</w:t>
      </w:r>
      <w:r w:rsidRPr="004C7DD6">
        <w:t>pl</w:t>
      </w:r>
      <w:r w:rsidRPr="004C7DD6">
        <w:rPr>
          <w:rStyle w:val="HideTWBExt"/>
        </w:rPr>
        <w:t>&lt;/Original&gt;</w:t>
      </w:r>
    </w:p>
    <w:p w14:paraId="46BA253D" w14:textId="77777777" w:rsidR="00AC1860" w:rsidRPr="004C7DD6" w:rsidRDefault="00AC1860" w:rsidP="00AC1860">
      <w:r w:rsidRPr="004C7DD6">
        <w:rPr>
          <w:rStyle w:val="HideTWBExt"/>
        </w:rPr>
        <w:t>&lt;/Amend&gt;</w:t>
      </w:r>
    </w:p>
    <w:p w14:paraId="78D7611F"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142</w:t>
      </w:r>
      <w:r w:rsidRPr="004C7DD6">
        <w:rPr>
          <w:rStyle w:val="HideTWBExt"/>
          <w:b w:val="0"/>
        </w:rPr>
        <w:t>&lt;/NumAm&gt;</w:t>
      </w:r>
    </w:p>
    <w:p w14:paraId="79B5D8F2" w14:textId="77777777" w:rsidR="00AC1860" w:rsidRPr="004C7DD6" w:rsidRDefault="00AC1860" w:rsidP="00AC1860">
      <w:pPr>
        <w:pStyle w:val="NormalBold"/>
      </w:pPr>
      <w:r w:rsidRPr="004C7DD6">
        <w:rPr>
          <w:rStyle w:val="HideTWBExt"/>
          <w:b w:val="0"/>
        </w:rPr>
        <w:t>&lt;RepeatBlock-By&gt;&lt;Members&gt;</w:t>
      </w:r>
      <w:r w:rsidRPr="004C7DD6">
        <w:t>Estrella Galán</w:t>
      </w:r>
      <w:r w:rsidRPr="004C7DD6">
        <w:rPr>
          <w:rStyle w:val="HideTWBExt"/>
          <w:b w:val="0"/>
        </w:rPr>
        <w:t>&lt;/Members&gt;</w:t>
      </w:r>
    </w:p>
    <w:p w14:paraId="5050B153" w14:textId="77777777" w:rsidR="00AC1860" w:rsidRPr="004C7DD6" w:rsidRDefault="00AC1860" w:rsidP="00AC1860">
      <w:pPr>
        <w:pStyle w:val="NormalBold"/>
      </w:pPr>
      <w:r w:rsidRPr="004C7DD6">
        <w:rPr>
          <w:rStyle w:val="HideTWBExt"/>
          <w:b w:val="0"/>
        </w:rPr>
        <w:t>&lt;/RepeatBlock-By&gt;</w:t>
      </w:r>
    </w:p>
    <w:p w14:paraId="42AFAF45"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68E3B60B" w14:textId="77777777" w:rsidR="00AC1860" w:rsidRPr="004C7DD6" w:rsidRDefault="00AC1860" w:rsidP="00AC1860">
      <w:pPr>
        <w:pStyle w:val="NormalBold"/>
      </w:pPr>
      <w:r w:rsidRPr="004C7DD6">
        <w:rPr>
          <w:rStyle w:val="HideTWBExt"/>
          <w:b w:val="0"/>
        </w:rPr>
        <w:t>&lt;Article&gt;</w:t>
      </w:r>
      <w:r w:rsidRPr="004C7DD6">
        <w:t>Skäl 11</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59812042" w14:textId="77777777" w:rsidTr="0025471F">
        <w:trPr>
          <w:trHeight w:hRule="exact" w:val="240"/>
          <w:jc w:val="center"/>
        </w:trPr>
        <w:tc>
          <w:tcPr>
            <w:tcW w:w="9752" w:type="dxa"/>
            <w:gridSpan w:val="2"/>
            <w:tcBorders>
              <w:top w:val="nil"/>
              <w:left w:val="nil"/>
              <w:bottom w:val="nil"/>
              <w:right w:val="nil"/>
            </w:tcBorders>
          </w:tcPr>
          <w:p w14:paraId="02CBA4E2" w14:textId="77777777" w:rsidR="00AC1860" w:rsidRPr="004C7DD6" w:rsidRDefault="00AC1860" w:rsidP="0025471F"/>
        </w:tc>
      </w:tr>
      <w:tr w:rsidR="00AC1860" w:rsidRPr="004C7DD6" w14:paraId="7D52D163" w14:textId="77777777" w:rsidTr="0025471F">
        <w:trPr>
          <w:trHeight w:val="240"/>
          <w:jc w:val="center"/>
        </w:trPr>
        <w:tc>
          <w:tcPr>
            <w:tcW w:w="4876" w:type="dxa"/>
            <w:tcBorders>
              <w:top w:val="nil"/>
              <w:left w:val="nil"/>
              <w:bottom w:val="nil"/>
              <w:right w:val="nil"/>
            </w:tcBorders>
          </w:tcPr>
          <w:p w14:paraId="49BF599F"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4CDE0AD8" w14:textId="77777777" w:rsidR="00AC1860" w:rsidRPr="004C7DD6" w:rsidRDefault="00AC1860" w:rsidP="0025471F">
            <w:pPr>
              <w:pStyle w:val="AmColumnHeading"/>
            </w:pPr>
            <w:r w:rsidRPr="004C7DD6">
              <w:t>Ändringsförslag</w:t>
            </w:r>
          </w:p>
        </w:tc>
      </w:tr>
      <w:tr w:rsidR="00AC1860" w:rsidRPr="004C7DD6" w14:paraId="1DFFCEF6" w14:textId="77777777" w:rsidTr="0025471F">
        <w:trPr>
          <w:jc w:val="center"/>
        </w:trPr>
        <w:tc>
          <w:tcPr>
            <w:tcW w:w="4876" w:type="dxa"/>
            <w:tcBorders>
              <w:top w:val="nil"/>
              <w:left w:val="nil"/>
              <w:bottom w:val="nil"/>
              <w:right w:val="nil"/>
            </w:tcBorders>
          </w:tcPr>
          <w:p w14:paraId="6D37C9C2" w14:textId="77777777" w:rsidR="00AC1860" w:rsidRPr="004C7DD6" w:rsidRDefault="00AC1860" w:rsidP="0025471F">
            <w:pPr>
              <w:pStyle w:val="Normal6a"/>
            </w:pPr>
            <w:r w:rsidRPr="004C7DD6">
              <w:t>(11)</w:t>
            </w:r>
            <w:r w:rsidRPr="004C7DD6">
              <w:tab/>
              <w:t xml:space="preserve">Unionsstödet bör bidra till att säkerställa förenlighet, samstämmighet, synergier och komplementaritet mellan unionens interna och externa politik. Samstämmigheten mellan migrations-, asyl- och återvändandepolitiken och den externa politiken måste öka, </w:t>
            </w:r>
            <w:r w:rsidRPr="004C7DD6">
              <w:rPr>
                <w:b/>
                <w:bCs/>
                <w:i/>
                <w:iCs/>
              </w:rPr>
              <w:t>och det är viktigt</w:t>
            </w:r>
            <w:r w:rsidRPr="004C7DD6">
              <w:t xml:space="preserve"> att säkerställa att </w:t>
            </w:r>
            <w:r w:rsidRPr="004C7DD6">
              <w:rPr>
                <w:b/>
                <w:bCs/>
                <w:i/>
                <w:iCs/>
              </w:rPr>
              <w:t>unionens externa bistånd och unionsstödet enligt denna förordning</w:t>
            </w:r>
            <w:r w:rsidRPr="004C7DD6">
              <w:t xml:space="preserve"> bidrar till </w:t>
            </w:r>
            <w:r w:rsidRPr="004C7DD6">
              <w:rPr>
                <w:b/>
                <w:bCs/>
                <w:i/>
                <w:iCs/>
              </w:rPr>
              <w:t>en samordnad, holistisk och strukturerad strategi för migration som maximerar synergieffekterna och ökar inflytandet</w:t>
            </w:r>
            <w:r w:rsidRPr="004C7DD6">
              <w:t>.</w:t>
            </w:r>
            <w:r w:rsidRPr="004C7DD6">
              <w:rPr>
                <w:b/>
                <w:i/>
              </w:rPr>
              <w:t xml:space="preserve"> </w:t>
            </w:r>
            <w:r w:rsidRPr="004C7DD6">
              <w:rPr>
                <w:b/>
                <w:bCs/>
              </w:rPr>
              <w:t>Unionsstödet enligt denna förordning får också omfatta stöd till relevanta</w:t>
            </w:r>
            <w:r w:rsidRPr="004C7DD6">
              <w:t xml:space="preserve"> resurser </w:t>
            </w:r>
            <w:r w:rsidRPr="004C7DD6">
              <w:rPr>
                <w:b/>
                <w:bCs/>
                <w:i/>
                <w:iCs/>
              </w:rPr>
              <w:t>för EU-delegationerna i vederbörligen motiverade fall och samordnas mellan medlemsstaterna och kommissionen i programplanerings- och genomförandestadierna</w:t>
            </w:r>
            <w:r w:rsidRPr="004C7DD6">
              <w:t>.</w:t>
            </w:r>
          </w:p>
        </w:tc>
        <w:tc>
          <w:tcPr>
            <w:tcW w:w="4876" w:type="dxa"/>
            <w:tcBorders>
              <w:top w:val="nil"/>
              <w:left w:val="nil"/>
              <w:bottom w:val="nil"/>
              <w:right w:val="nil"/>
            </w:tcBorders>
          </w:tcPr>
          <w:p w14:paraId="10440EFE" w14:textId="77777777" w:rsidR="00AC1860" w:rsidRPr="004C7DD6" w:rsidRDefault="00AC1860" w:rsidP="0025471F">
            <w:pPr>
              <w:pStyle w:val="Normal6a"/>
            </w:pPr>
            <w:r w:rsidRPr="004C7DD6">
              <w:t>(11)</w:t>
            </w:r>
            <w:r w:rsidRPr="004C7DD6">
              <w:tab/>
              <w:t>Unionsstödet bör bidra till att säkerställa förenlighet, samstämmighet, synergier och komplementaritet mellan unionens interna och externa politik. Det råder behov av ökad samstämmighet mellan migrations-, asyl-, återvändande- och utrikespolitik</w:t>
            </w:r>
            <w:r w:rsidRPr="004C7DD6">
              <w:rPr>
                <w:b/>
                <w:i/>
              </w:rPr>
              <w:t>, inbegripet handel, utveckling, vapenexport och utrikes- och säkerhetspolitik,</w:t>
            </w:r>
            <w:r w:rsidRPr="004C7DD6">
              <w:t xml:space="preserve"> för att säkerställa att </w:t>
            </w:r>
            <w:r w:rsidRPr="004C7DD6">
              <w:rPr>
                <w:b/>
                <w:i/>
              </w:rPr>
              <w:t>denna politik inte</w:t>
            </w:r>
            <w:r w:rsidRPr="004C7DD6">
              <w:t xml:space="preserve"> bidrar till att </w:t>
            </w:r>
            <w:r w:rsidRPr="004C7DD6">
              <w:rPr>
                <w:b/>
                <w:i/>
              </w:rPr>
              <w:t>främja de grundläggande orsakerna till tvångsförflyttning, såsom fattigdom, ojämlikhet, väpnade konflikter eller utnyttjande av naturresurser. Det är därför viktigt att utvecklingssamarbetet inte är villkorat av samarbete om återvändande eller återtagande eller gränsövervakning av tredjeländer</w:t>
            </w:r>
            <w:r w:rsidRPr="004C7DD6">
              <w:t>.</w:t>
            </w:r>
          </w:p>
        </w:tc>
      </w:tr>
    </w:tbl>
    <w:p w14:paraId="79B37F0B"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761DB45E" w14:textId="77777777" w:rsidR="00AC1860" w:rsidRPr="004C7DD6" w:rsidRDefault="00AC1860" w:rsidP="00AC1860">
      <w:r w:rsidRPr="004C7DD6">
        <w:rPr>
          <w:rStyle w:val="HideTWBExt"/>
        </w:rPr>
        <w:t>&lt;/Amend&gt;</w:t>
      </w:r>
    </w:p>
    <w:p w14:paraId="29EA0FBD"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143</w:t>
      </w:r>
      <w:r w:rsidRPr="004C7DD6">
        <w:rPr>
          <w:rStyle w:val="HideTWBExt"/>
          <w:b w:val="0"/>
        </w:rPr>
        <w:t>&lt;/NumAm&gt;</w:t>
      </w:r>
    </w:p>
    <w:p w14:paraId="136A8BA5" w14:textId="77777777" w:rsidR="00AC1860" w:rsidRPr="004C7DD6" w:rsidRDefault="00AC1860" w:rsidP="00AC1860">
      <w:pPr>
        <w:pStyle w:val="NormalBold"/>
      </w:pPr>
      <w:r w:rsidRPr="004C7DD6">
        <w:rPr>
          <w:rStyle w:val="HideTWBExt"/>
          <w:b w:val="0"/>
        </w:rPr>
        <w:t>&lt;RepeatBlock-By&gt;&lt;Members&gt;</w:t>
      </w:r>
      <w:r w:rsidRPr="004C7DD6">
        <w:t>Geadis Geadi</w:t>
      </w:r>
      <w:r w:rsidRPr="004C7DD6">
        <w:rPr>
          <w:rStyle w:val="HideTWBExt"/>
          <w:b w:val="0"/>
        </w:rPr>
        <w:t>&lt;/Members&gt;</w:t>
      </w:r>
    </w:p>
    <w:p w14:paraId="797C0571" w14:textId="77777777" w:rsidR="00AC1860" w:rsidRPr="004C7DD6" w:rsidRDefault="00AC1860" w:rsidP="00AC1860">
      <w:pPr>
        <w:pStyle w:val="NormalBold"/>
      </w:pPr>
      <w:r w:rsidRPr="004C7DD6">
        <w:rPr>
          <w:rStyle w:val="HideTWBExt"/>
          <w:b w:val="0"/>
        </w:rPr>
        <w:t>&lt;/RepeatBlock-By&gt;</w:t>
      </w:r>
    </w:p>
    <w:p w14:paraId="25E9AB5A"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105F535F" w14:textId="77777777" w:rsidR="00AC1860" w:rsidRPr="004C7DD6" w:rsidRDefault="00AC1860" w:rsidP="00AC1860">
      <w:pPr>
        <w:pStyle w:val="NormalBold"/>
      </w:pPr>
      <w:r w:rsidRPr="004C7DD6">
        <w:rPr>
          <w:rStyle w:val="HideTWBExt"/>
          <w:b w:val="0"/>
        </w:rPr>
        <w:t>&lt;Article&gt;</w:t>
      </w:r>
      <w:r w:rsidRPr="004C7DD6">
        <w:t>Skäl 11a (nytt)</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1B585C4D" w14:textId="77777777" w:rsidTr="0025471F">
        <w:trPr>
          <w:trHeight w:hRule="exact" w:val="240"/>
          <w:jc w:val="center"/>
        </w:trPr>
        <w:tc>
          <w:tcPr>
            <w:tcW w:w="9752" w:type="dxa"/>
            <w:gridSpan w:val="2"/>
            <w:tcBorders>
              <w:top w:val="nil"/>
              <w:left w:val="nil"/>
              <w:bottom w:val="nil"/>
              <w:right w:val="nil"/>
            </w:tcBorders>
          </w:tcPr>
          <w:p w14:paraId="340E156A" w14:textId="77777777" w:rsidR="00AC1860" w:rsidRPr="004C7DD6" w:rsidRDefault="00AC1860" w:rsidP="0025471F"/>
        </w:tc>
      </w:tr>
      <w:tr w:rsidR="00AC1860" w:rsidRPr="004C7DD6" w14:paraId="56033380" w14:textId="77777777" w:rsidTr="0025471F">
        <w:trPr>
          <w:trHeight w:val="240"/>
          <w:jc w:val="center"/>
        </w:trPr>
        <w:tc>
          <w:tcPr>
            <w:tcW w:w="4876" w:type="dxa"/>
            <w:tcBorders>
              <w:top w:val="nil"/>
              <w:left w:val="nil"/>
              <w:bottom w:val="nil"/>
              <w:right w:val="nil"/>
            </w:tcBorders>
          </w:tcPr>
          <w:p w14:paraId="27D9B2D1"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65ADC248" w14:textId="77777777" w:rsidR="00AC1860" w:rsidRPr="004C7DD6" w:rsidRDefault="00AC1860" w:rsidP="0025471F">
            <w:pPr>
              <w:pStyle w:val="AmColumnHeading"/>
            </w:pPr>
            <w:r w:rsidRPr="004C7DD6">
              <w:t>Ändringsförslag</w:t>
            </w:r>
          </w:p>
        </w:tc>
      </w:tr>
      <w:tr w:rsidR="00AC1860" w:rsidRPr="004C7DD6" w14:paraId="5366F3C6" w14:textId="77777777" w:rsidTr="0025471F">
        <w:trPr>
          <w:jc w:val="center"/>
        </w:trPr>
        <w:tc>
          <w:tcPr>
            <w:tcW w:w="4876" w:type="dxa"/>
            <w:tcBorders>
              <w:top w:val="nil"/>
              <w:left w:val="nil"/>
              <w:bottom w:val="nil"/>
              <w:right w:val="nil"/>
            </w:tcBorders>
          </w:tcPr>
          <w:p w14:paraId="53DB8C31" w14:textId="77777777" w:rsidR="00AC1860" w:rsidRPr="004C7DD6" w:rsidRDefault="00AC1860" w:rsidP="0025471F">
            <w:pPr>
              <w:pStyle w:val="Normal6a"/>
            </w:pPr>
          </w:p>
        </w:tc>
        <w:tc>
          <w:tcPr>
            <w:tcW w:w="4876" w:type="dxa"/>
            <w:tcBorders>
              <w:top w:val="nil"/>
              <w:left w:val="nil"/>
              <w:bottom w:val="nil"/>
              <w:right w:val="nil"/>
            </w:tcBorders>
          </w:tcPr>
          <w:p w14:paraId="289E13B6" w14:textId="77777777" w:rsidR="00AC1860" w:rsidRPr="004C7DD6" w:rsidRDefault="00AC1860" w:rsidP="0025471F">
            <w:pPr>
              <w:pStyle w:val="Normal6a"/>
            </w:pPr>
            <w:r w:rsidRPr="004C7DD6">
              <w:rPr>
                <w:b/>
                <w:i/>
              </w:rPr>
              <w:t>(11a)</w:t>
            </w:r>
            <w:r w:rsidRPr="004C7DD6">
              <w:tab/>
            </w:r>
            <w:r w:rsidRPr="004C7DD6">
              <w:rPr>
                <w:b/>
                <w:i/>
              </w:rPr>
              <w:t>Unionsstödet bör inte skapa incitament för olaglig invandring. Finansieringen bör inriktas på åtgärder som stärker avskräckningen mot olaglig invandring, ökar andelen återvändande och hjälper medlemsstaterna att tillämpa unionens regelverk på ett effektivt sätt och utan onödigt dröjsmål.</w:t>
            </w:r>
          </w:p>
        </w:tc>
      </w:tr>
    </w:tbl>
    <w:p w14:paraId="2FA2D7C9"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153D003B" w14:textId="77777777" w:rsidR="00AC1860" w:rsidRPr="004C7DD6" w:rsidRDefault="00AC1860" w:rsidP="00AC1860">
      <w:r w:rsidRPr="004C7DD6">
        <w:rPr>
          <w:rStyle w:val="HideTWBExt"/>
        </w:rPr>
        <w:t>&lt;/Amend&gt;</w:t>
      </w:r>
    </w:p>
    <w:p w14:paraId="748D1B86"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144</w:t>
      </w:r>
      <w:r w:rsidRPr="004C7DD6">
        <w:rPr>
          <w:rStyle w:val="HideTWBExt"/>
          <w:b w:val="0"/>
        </w:rPr>
        <w:t>&lt;/NumAm&gt;</w:t>
      </w:r>
    </w:p>
    <w:p w14:paraId="6465E2C2" w14:textId="77777777" w:rsidR="00AC1860" w:rsidRPr="004C7DD6" w:rsidRDefault="00AC1860" w:rsidP="00AC1860">
      <w:pPr>
        <w:pStyle w:val="NormalBold"/>
      </w:pPr>
      <w:r w:rsidRPr="004C7DD6">
        <w:rPr>
          <w:rStyle w:val="HideTWBExt"/>
          <w:b w:val="0"/>
        </w:rPr>
        <w:t>&lt;RepeatBlock-By&gt;&lt;Members&gt;</w:t>
      </w:r>
      <w:r w:rsidRPr="004C7DD6">
        <w:t>Estrella Galán</w:t>
      </w:r>
      <w:r w:rsidRPr="004C7DD6">
        <w:rPr>
          <w:rStyle w:val="HideTWBExt"/>
          <w:b w:val="0"/>
        </w:rPr>
        <w:t>&lt;/Members&gt;</w:t>
      </w:r>
    </w:p>
    <w:p w14:paraId="33B908B7" w14:textId="77777777" w:rsidR="00AC1860" w:rsidRPr="004C7DD6" w:rsidRDefault="00AC1860" w:rsidP="00AC1860">
      <w:pPr>
        <w:pStyle w:val="NormalBold"/>
      </w:pPr>
      <w:r w:rsidRPr="004C7DD6">
        <w:rPr>
          <w:rStyle w:val="HideTWBExt"/>
          <w:b w:val="0"/>
        </w:rPr>
        <w:t>&lt;/RepeatBlock-By&gt;</w:t>
      </w:r>
    </w:p>
    <w:p w14:paraId="5C901EF5"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20008BFA" w14:textId="77777777" w:rsidR="00AC1860" w:rsidRPr="004C7DD6" w:rsidRDefault="00AC1860" w:rsidP="00AC1860">
      <w:pPr>
        <w:pStyle w:val="NormalBold"/>
      </w:pPr>
      <w:r w:rsidRPr="004C7DD6">
        <w:rPr>
          <w:rStyle w:val="HideTWBExt"/>
          <w:b w:val="0"/>
        </w:rPr>
        <w:t>&lt;Article&gt;</w:t>
      </w:r>
      <w:r w:rsidRPr="004C7DD6">
        <w:t>Skäl 12</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2AA7F9A3" w14:textId="77777777" w:rsidTr="0025471F">
        <w:trPr>
          <w:trHeight w:hRule="exact" w:val="240"/>
          <w:jc w:val="center"/>
        </w:trPr>
        <w:tc>
          <w:tcPr>
            <w:tcW w:w="9752" w:type="dxa"/>
            <w:gridSpan w:val="2"/>
            <w:tcBorders>
              <w:top w:val="nil"/>
              <w:left w:val="nil"/>
              <w:bottom w:val="nil"/>
              <w:right w:val="nil"/>
            </w:tcBorders>
          </w:tcPr>
          <w:p w14:paraId="5006A9AC" w14:textId="77777777" w:rsidR="00AC1860" w:rsidRPr="004C7DD6" w:rsidRDefault="00AC1860" w:rsidP="0025471F"/>
        </w:tc>
      </w:tr>
      <w:tr w:rsidR="00AC1860" w:rsidRPr="004C7DD6" w14:paraId="34864E97" w14:textId="77777777" w:rsidTr="0025471F">
        <w:trPr>
          <w:trHeight w:val="240"/>
          <w:jc w:val="center"/>
        </w:trPr>
        <w:tc>
          <w:tcPr>
            <w:tcW w:w="4876" w:type="dxa"/>
            <w:tcBorders>
              <w:top w:val="nil"/>
              <w:left w:val="nil"/>
              <w:bottom w:val="nil"/>
              <w:right w:val="nil"/>
            </w:tcBorders>
          </w:tcPr>
          <w:p w14:paraId="0920A701"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44B37B19" w14:textId="77777777" w:rsidR="00AC1860" w:rsidRPr="004C7DD6" w:rsidRDefault="00AC1860" w:rsidP="0025471F">
            <w:pPr>
              <w:pStyle w:val="AmColumnHeading"/>
            </w:pPr>
            <w:r w:rsidRPr="004C7DD6">
              <w:t>Ändringsförslag</w:t>
            </w:r>
          </w:p>
        </w:tc>
      </w:tr>
      <w:tr w:rsidR="00AC1860" w:rsidRPr="004C7DD6" w14:paraId="4208E542" w14:textId="77777777" w:rsidTr="0025471F">
        <w:trPr>
          <w:jc w:val="center"/>
        </w:trPr>
        <w:tc>
          <w:tcPr>
            <w:tcW w:w="4876" w:type="dxa"/>
            <w:tcBorders>
              <w:top w:val="nil"/>
              <w:left w:val="nil"/>
              <w:bottom w:val="nil"/>
              <w:right w:val="nil"/>
            </w:tcBorders>
          </w:tcPr>
          <w:p w14:paraId="1F81CEE6" w14:textId="77777777" w:rsidR="00AC1860" w:rsidRPr="004C7DD6" w:rsidRDefault="00AC1860" w:rsidP="0025471F">
            <w:pPr>
              <w:pStyle w:val="Normal6a"/>
            </w:pPr>
            <w:r w:rsidRPr="004C7DD6">
              <w:rPr>
                <w:b/>
                <w:i/>
              </w:rPr>
              <w:t>(12)</w:t>
            </w:r>
            <w:r w:rsidRPr="004C7DD6">
              <w:tab/>
            </w:r>
            <w:r w:rsidRPr="004C7DD6">
              <w:rPr>
                <w:b/>
                <w:i/>
              </w:rPr>
              <w:t>Europa måste skydda sina säkerhetsintressen mot leverantörer som kan utgöra en långvarig säkerhetsrisk på grund av potentiell inblandning från tredjeländer samt deras cybersäkerhetspraxis. Det är därför nödvändigt att minska risken för ett fortsatt beroende av högriskleverantörer på den inre marknaden, eftersom de skulle kunna få allvarliga negativa konsekvenser för säkerheten för användare, företag och myndigheter i hela EU när det gäller integriteten för uppgifter och tjänster samt tjänsternas tillgänglighet. Detta undantag bör baseras på en proportionerlig riskbedömning och tillhörande riskreducerande åtgärder som fastställs i unionens strategier och lagstiftning.</w:t>
            </w:r>
          </w:p>
        </w:tc>
        <w:tc>
          <w:tcPr>
            <w:tcW w:w="4876" w:type="dxa"/>
            <w:tcBorders>
              <w:top w:val="nil"/>
              <w:left w:val="nil"/>
              <w:bottom w:val="nil"/>
              <w:right w:val="nil"/>
            </w:tcBorders>
          </w:tcPr>
          <w:p w14:paraId="51EB1170" w14:textId="77777777" w:rsidR="00AC1860" w:rsidRPr="004C7DD6" w:rsidRDefault="00AC1860" w:rsidP="0025471F">
            <w:pPr>
              <w:pStyle w:val="Normal6a"/>
            </w:pPr>
            <w:r w:rsidRPr="004C7DD6">
              <w:rPr>
                <w:b/>
                <w:i/>
              </w:rPr>
              <w:t>utgår</w:t>
            </w:r>
          </w:p>
        </w:tc>
      </w:tr>
    </w:tbl>
    <w:p w14:paraId="6A4FDA35"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14731D2A" w14:textId="77777777" w:rsidR="00AC1860" w:rsidRPr="004C7DD6" w:rsidRDefault="00AC1860" w:rsidP="00AC1860">
      <w:r w:rsidRPr="004C7DD6">
        <w:rPr>
          <w:rStyle w:val="HideTWBExt"/>
        </w:rPr>
        <w:t>&lt;/Amend&gt;</w:t>
      </w:r>
    </w:p>
    <w:p w14:paraId="6C78BAD9"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145</w:t>
      </w:r>
      <w:r w:rsidRPr="004C7DD6">
        <w:rPr>
          <w:rStyle w:val="HideTWBExt"/>
          <w:b w:val="0"/>
        </w:rPr>
        <w:t>&lt;/NumAm&gt;</w:t>
      </w:r>
    </w:p>
    <w:p w14:paraId="6EA4FF48" w14:textId="77777777" w:rsidR="00AC1860" w:rsidRPr="004C7DD6" w:rsidRDefault="00AC1860" w:rsidP="00AC1860">
      <w:pPr>
        <w:pStyle w:val="NormalBold"/>
      </w:pPr>
      <w:r w:rsidRPr="004C7DD6">
        <w:rPr>
          <w:rStyle w:val="HideTWBExt"/>
          <w:b w:val="0"/>
        </w:rPr>
        <w:t>&lt;RepeatBlock-By&gt;&lt;Members&gt;</w:t>
      </w:r>
      <w:r w:rsidRPr="004C7DD6">
        <w:t>Anna Strolenberg</w:t>
      </w:r>
      <w:r w:rsidRPr="004C7DD6">
        <w:rPr>
          <w:rStyle w:val="HideTWBExt"/>
          <w:b w:val="0"/>
        </w:rPr>
        <w:t>&lt;/Members&gt;</w:t>
      </w:r>
    </w:p>
    <w:p w14:paraId="4AE24F16" w14:textId="77777777" w:rsidR="00AC1860" w:rsidRPr="004C7DD6" w:rsidRDefault="00AC1860" w:rsidP="00AC1860">
      <w:pPr>
        <w:pStyle w:val="NormalBold"/>
      </w:pPr>
      <w:r w:rsidRPr="004C7DD6">
        <w:rPr>
          <w:rStyle w:val="HideTWBExt"/>
          <w:b w:val="0"/>
        </w:rPr>
        <w:t>&lt;/RepeatBlock-By&gt;</w:t>
      </w:r>
    </w:p>
    <w:p w14:paraId="6700E86A"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28E11A27" w14:textId="77777777" w:rsidR="00AC1860" w:rsidRPr="004C7DD6" w:rsidRDefault="00AC1860" w:rsidP="00AC1860">
      <w:pPr>
        <w:pStyle w:val="NormalBold"/>
      </w:pPr>
      <w:r w:rsidRPr="004C7DD6">
        <w:rPr>
          <w:rStyle w:val="HideTWBExt"/>
          <w:b w:val="0"/>
        </w:rPr>
        <w:t>&lt;Article&gt;</w:t>
      </w:r>
      <w:r w:rsidRPr="004C7DD6">
        <w:t>Skäl 12</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642809EF" w14:textId="77777777" w:rsidTr="0025471F">
        <w:trPr>
          <w:trHeight w:hRule="exact" w:val="240"/>
          <w:jc w:val="center"/>
        </w:trPr>
        <w:tc>
          <w:tcPr>
            <w:tcW w:w="9752" w:type="dxa"/>
            <w:gridSpan w:val="2"/>
            <w:tcBorders>
              <w:top w:val="nil"/>
              <w:left w:val="nil"/>
              <w:bottom w:val="nil"/>
              <w:right w:val="nil"/>
            </w:tcBorders>
          </w:tcPr>
          <w:p w14:paraId="5EB5165E" w14:textId="77777777" w:rsidR="00AC1860" w:rsidRPr="004C7DD6" w:rsidRDefault="00AC1860" w:rsidP="0025471F"/>
        </w:tc>
      </w:tr>
      <w:tr w:rsidR="00AC1860" w:rsidRPr="004C7DD6" w14:paraId="4E9A6553" w14:textId="77777777" w:rsidTr="0025471F">
        <w:trPr>
          <w:trHeight w:val="240"/>
          <w:jc w:val="center"/>
        </w:trPr>
        <w:tc>
          <w:tcPr>
            <w:tcW w:w="4876" w:type="dxa"/>
            <w:tcBorders>
              <w:top w:val="nil"/>
              <w:left w:val="nil"/>
              <w:bottom w:val="nil"/>
              <w:right w:val="nil"/>
            </w:tcBorders>
          </w:tcPr>
          <w:p w14:paraId="6F120457"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213D7ABD" w14:textId="77777777" w:rsidR="00AC1860" w:rsidRPr="004C7DD6" w:rsidRDefault="00AC1860" w:rsidP="0025471F">
            <w:pPr>
              <w:pStyle w:val="AmColumnHeading"/>
            </w:pPr>
            <w:r w:rsidRPr="004C7DD6">
              <w:t>Ändringsförslag</w:t>
            </w:r>
          </w:p>
        </w:tc>
      </w:tr>
      <w:tr w:rsidR="00AC1860" w:rsidRPr="004C7DD6" w14:paraId="015C6FFA" w14:textId="77777777" w:rsidTr="0025471F">
        <w:trPr>
          <w:jc w:val="center"/>
        </w:trPr>
        <w:tc>
          <w:tcPr>
            <w:tcW w:w="4876" w:type="dxa"/>
            <w:tcBorders>
              <w:top w:val="nil"/>
              <w:left w:val="nil"/>
              <w:bottom w:val="nil"/>
              <w:right w:val="nil"/>
            </w:tcBorders>
          </w:tcPr>
          <w:p w14:paraId="142DF1A1" w14:textId="77777777" w:rsidR="00AC1860" w:rsidRPr="004C7DD6" w:rsidRDefault="00AC1860" w:rsidP="0025471F">
            <w:pPr>
              <w:pStyle w:val="Normal6a"/>
            </w:pPr>
            <w:r w:rsidRPr="004C7DD6">
              <w:rPr>
                <w:b/>
                <w:i/>
              </w:rPr>
              <w:t>(12)</w:t>
            </w:r>
            <w:r w:rsidRPr="004C7DD6">
              <w:tab/>
            </w:r>
            <w:r w:rsidRPr="004C7DD6">
              <w:rPr>
                <w:b/>
                <w:i/>
              </w:rPr>
              <w:t>Europa måste skydda sina säkerhetsintressen mot leverantörer som kan utgöra en långvarig säkerhetsrisk på grund av potentiell inblandning från tredjeländer samt deras cybersäkerhetspraxis. Det är därför nödvändigt att minska risken för ett fortsatt beroende av högriskleverantörer på den inre marknaden, eftersom de skulle kunna få allvarliga negativa konsekvenser för säkerheten för användare, företag och myndigheter i hela EU när det gäller integriteten för uppgifter och tjänster samt tjänsternas tillgänglighet. Detta undantag bör baseras på en proportionerlig riskbedömning och tillhörande riskreducerande åtgärder som fastställs i unionens strategier och lagstiftning.</w:t>
            </w:r>
          </w:p>
        </w:tc>
        <w:tc>
          <w:tcPr>
            <w:tcW w:w="4876" w:type="dxa"/>
            <w:tcBorders>
              <w:top w:val="nil"/>
              <w:left w:val="nil"/>
              <w:bottom w:val="nil"/>
              <w:right w:val="nil"/>
            </w:tcBorders>
          </w:tcPr>
          <w:p w14:paraId="419B641C" w14:textId="77777777" w:rsidR="00AC1860" w:rsidRPr="004C7DD6" w:rsidRDefault="00AC1860" w:rsidP="0025471F">
            <w:pPr>
              <w:pStyle w:val="Normal6a"/>
            </w:pPr>
            <w:r w:rsidRPr="004C7DD6">
              <w:rPr>
                <w:b/>
                <w:i/>
              </w:rPr>
              <w:t>utgår</w:t>
            </w:r>
          </w:p>
        </w:tc>
      </w:tr>
    </w:tbl>
    <w:p w14:paraId="52406937"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0C1140F2" w14:textId="77777777" w:rsidR="00AC1860" w:rsidRPr="004C7DD6" w:rsidRDefault="00AC1860" w:rsidP="00AC1860">
      <w:r w:rsidRPr="004C7DD6">
        <w:rPr>
          <w:rStyle w:val="HideTWBExt"/>
        </w:rPr>
        <w:t>&lt;/Amend&gt;</w:t>
      </w:r>
    </w:p>
    <w:p w14:paraId="5F1F5486"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146</w:t>
      </w:r>
      <w:r w:rsidRPr="004C7DD6">
        <w:rPr>
          <w:rStyle w:val="HideTWBExt"/>
          <w:b w:val="0"/>
        </w:rPr>
        <w:t>&lt;/NumAm&gt;</w:t>
      </w:r>
    </w:p>
    <w:p w14:paraId="4FFA8B05" w14:textId="77777777" w:rsidR="00AC1860" w:rsidRPr="004C7DD6" w:rsidRDefault="00AC1860" w:rsidP="00AC1860">
      <w:pPr>
        <w:pStyle w:val="NormalBold"/>
      </w:pPr>
      <w:r w:rsidRPr="004C7DD6">
        <w:rPr>
          <w:rStyle w:val="HideTWBExt"/>
          <w:b w:val="0"/>
        </w:rPr>
        <w:t>&lt;RepeatBlock-By&gt;&lt;Members&gt;</w:t>
      </w:r>
      <w:r w:rsidRPr="004C7DD6">
        <w:t>Sebastian Tynkkynen</w:t>
      </w:r>
      <w:r w:rsidRPr="004C7DD6">
        <w:rPr>
          <w:rStyle w:val="HideTWBExt"/>
          <w:b w:val="0"/>
        </w:rPr>
        <w:t>&lt;/Members&gt;</w:t>
      </w:r>
    </w:p>
    <w:p w14:paraId="59B41FB3" w14:textId="77777777" w:rsidR="00AC1860" w:rsidRPr="004C7DD6" w:rsidRDefault="00AC1860" w:rsidP="00AC1860">
      <w:pPr>
        <w:pStyle w:val="NormalBold"/>
      </w:pPr>
      <w:r w:rsidRPr="004C7DD6">
        <w:rPr>
          <w:rStyle w:val="HideTWBExt"/>
          <w:b w:val="0"/>
        </w:rPr>
        <w:t>&lt;/RepeatBlock-By&gt;</w:t>
      </w:r>
    </w:p>
    <w:p w14:paraId="6E30EA8B"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65A2D280" w14:textId="77777777" w:rsidR="00AC1860" w:rsidRPr="004C7DD6" w:rsidRDefault="00AC1860" w:rsidP="00AC1860">
      <w:pPr>
        <w:pStyle w:val="NormalBold"/>
      </w:pPr>
      <w:r w:rsidRPr="004C7DD6">
        <w:rPr>
          <w:rStyle w:val="HideTWBExt"/>
          <w:b w:val="0"/>
        </w:rPr>
        <w:t>&lt;Article&gt;</w:t>
      </w:r>
      <w:r w:rsidRPr="004C7DD6">
        <w:t>Skäl 12</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6A59FC68" w14:textId="77777777" w:rsidTr="0025471F">
        <w:trPr>
          <w:trHeight w:hRule="exact" w:val="240"/>
          <w:jc w:val="center"/>
        </w:trPr>
        <w:tc>
          <w:tcPr>
            <w:tcW w:w="9752" w:type="dxa"/>
            <w:gridSpan w:val="2"/>
            <w:tcBorders>
              <w:top w:val="nil"/>
              <w:left w:val="nil"/>
              <w:bottom w:val="nil"/>
              <w:right w:val="nil"/>
            </w:tcBorders>
          </w:tcPr>
          <w:p w14:paraId="32726A04" w14:textId="77777777" w:rsidR="00AC1860" w:rsidRPr="004C7DD6" w:rsidRDefault="00AC1860" w:rsidP="0025471F"/>
        </w:tc>
      </w:tr>
      <w:tr w:rsidR="00AC1860" w:rsidRPr="004C7DD6" w14:paraId="1BB46155" w14:textId="77777777" w:rsidTr="0025471F">
        <w:trPr>
          <w:trHeight w:val="240"/>
          <w:jc w:val="center"/>
        </w:trPr>
        <w:tc>
          <w:tcPr>
            <w:tcW w:w="4876" w:type="dxa"/>
            <w:tcBorders>
              <w:top w:val="nil"/>
              <w:left w:val="nil"/>
              <w:bottom w:val="nil"/>
              <w:right w:val="nil"/>
            </w:tcBorders>
          </w:tcPr>
          <w:p w14:paraId="193523A2"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26A4CF60" w14:textId="77777777" w:rsidR="00AC1860" w:rsidRPr="004C7DD6" w:rsidRDefault="00AC1860" w:rsidP="0025471F">
            <w:pPr>
              <w:pStyle w:val="AmColumnHeading"/>
            </w:pPr>
            <w:r w:rsidRPr="004C7DD6">
              <w:t>Ändringsförslag</w:t>
            </w:r>
          </w:p>
        </w:tc>
      </w:tr>
      <w:tr w:rsidR="00AC1860" w:rsidRPr="004C7DD6" w14:paraId="06933B52" w14:textId="77777777" w:rsidTr="0025471F">
        <w:trPr>
          <w:jc w:val="center"/>
        </w:trPr>
        <w:tc>
          <w:tcPr>
            <w:tcW w:w="4876" w:type="dxa"/>
            <w:tcBorders>
              <w:top w:val="nil"/>
              <w:left w:val="nil"/>
              <w:bottom w:val="nil"/>
              <w:right w:val="nil"/>
            </w:tcBorders>
          </w:tcPr>
          <w:p w14:paraId="7206A9FB" w14:textId="77777777" w:rsidR="00AC1860" w:rsidRPr="004C7DD6" w:rsidRDefault="00AC1860" w:rsidP="0025471F">
            <w:pPr>
              <w:pStyle w:val="Normal6a"/>
            </w:pPr>
            <w:r w:rsidRPr="004C7DD6">
              <w:t>(12)</w:t>
            </w:r>
            <w:r w:rsidRPr="004C7DD6">
              <w:tab/>
              <w:t xml:space="preserve">Europa måste skydda sitt säkerhetsintresse mot leverantörer som kan utgöra en långvarig säkerhetsrisk på grund av potentiell inblandning från tredjeländer samt deras cybersäkerhetspraxis. Det är därför nödvändigt att minska risken för ett fortsatt beroende av högriskleverantörer på den inre marknaden, eftersom de skulle kunna få allvarliga negativa konsekvenser för säkerheten för användare, företag och myndigheter i hela EU </w:t>
            </w:r>
            <w:r w:rsidRPr="004C7DD6">
              <w:rPr>
                <w:b/>
                <w:bCs/>
                <w:i/>
                <w:iCs/>
              </w:rPr>
              <w:t>när det gäller integriteten för uppgifter och tjänster samt tjänsternas tillgänglighet.</w:t>
            </w:r>
            <w:r w:rsidRPr="004C7DD6">
              <w:t xml:space="preserve"> Detta undantag bör baseras på en proportionerlig riskbedömning och tillhörande riskreducerande åtgärder som fastställs i unionens strategier och lagstiftning.</w:t>
            </w:r>
          </w:p>
        </w:tc>
        <w:tc>
          <w:tcPr>
            <w:tcW w:w="4876" w:type="dxa"/>
            <w:tcBorders>
              <w:top w:val="nil"/>
              <w:left w:val="nil"/>
              <w:bottom w:val="nil"/>
              <w:right w:val="nil"/>
            </w:tcBorders>
          </w:tcPr>
          <w:p w14:paraId="04B3F38E" w14:textId="77777777" w:rsidR="00AC1860" w:rsidRPr="004C7DD6" w:rsidRDefault="00AC1860" w:rsidP="0025471F">
            <w:pPr>
              <w:pStyle w:val="Normal6a"/>
            </w:pPr>
            <w:r w:rsidRPr="004C7DD6">
              <w:t>(12)</w:t>
            </w:r>
            <w:r w:rsidRPr="004C7DD6">
              <w:tab/>
              <w:t>Europa måste skydda sitt säkerhetsintresse mot leverantörer som kan utgöra en långvarig säkerhetsrisk på grund av potentiell inblandning från tredjeländer samt deras cybersäkerhetspraxis. Det är därför nödvändigt att minska risken för ett fortsatt beroende av högriskleverantörer på den inre marknaden, eftersom de skulle kunna få allvarliga negativa konsekvenser för säkerheten för användare, företag och myndigheter i hela EU. Detta utestängande bör ske på grundval av en proportionerlig riskbedömning och tillhörande riskreducerande åtgärder som föreskrivs i unionens politik och lagstiftning</w:t>
            </w:r>
            <w:r w:rsidRPr="004C7DD6">
              <w:rPr>
                <w:b/>
                <w:i/>
              </w:rPr>
              <w:t xml:space="preserve"> samt i medlemsstaternas interna bedömningar</w:t>
            </w:r>
            <w:r w:rsidRPr="004C7DD6">
              <w:t>.</w:t>
            </w:r>
          </w:p>
        </w:tc>
      </w:tr>
    </w:tbl>
    <w:p w14:paraId="59577D1F"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{FI}</w:t>
      </w:r>
      <w:r w:rsidRPr="004C7DD6">
        <w:t>fi</w:t>
      </w:r>
      <w:r w:rsidRPr="004C7DD6">
        <w:rPr>
          <w:rStyle w:val="HideTWBExt"/>
        </w:rPr>
        <w:t>&lt;/Original&gt;</w:t>
      </w:r>
    </w:p>
    <w:p w14:paraId="0C680148" w14:textId="77777777" w:rsidR="00AC1860" w:rsidRPr="004C7DD6" w:rsidRDefault="00AC1860" w:rsidP="00AC1860">
      <w:r w:rsidRPr="004C7DD6">
        <w:rPr>
          <w:rStyle w:val="HideTWBExt"/>
        </w:rPr>
        <w:t>&lt;/Amend&gt;</w:t>
      </w:r>
    </w:p>
    <w:p w14:paraId="1A842015"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147</w:t>
      </w:r>
      <w:r w:rsidRPr="004C7DD6">
        <w:rPr>
          <w:rStyle w:val="HideTWBExt"/>
          <w:b w:val="0"/>
        </w:rPr>
        <w:t>&lt;/NumAm&gt;</w:t>
      </w:r>
    </w:p>
    <w:p w14:paraId="59CF762E" w14:textId="77777777" w:rsidR="00AC1860" w:rsidRPr="004C7DD6" w:rsidRDefault="00AC1860" w:rsidP="00AC1860">
      <w:pPr>
        <w:pStyle w:val="NormalBold"/>
      </w:pPr>
      <w:r w:rsidRPr="004C7DD6">
        <w:rPr>
          <w:rStyle w:val="HideTWBExt"/>
          <w:b w:val="0"/>
        </w:rPr>
        <w:t>&lt;RepeatBlock-By&gt;&lt;Members&gt;</w:t>
      </w:r>
      <w:r w:rsidRPr="004C7DD6">
        <w:t>Sebastian Tynkkynen</w:t>
      </w:r>
      <w:r w:rsidRPr="004C7DD6">
        <w:rPr>
          <w:rStyle w:val="HideTWBExt"/>
          <w:b w:val="0"/>
        </w:rPr>
        <w:t>&lt;/Members&gt;</w:t>
      </w:r>
    </w:p>
    <w:p w14:paraId="06F5B787" w14:textId="77777777" w:rsidR="00AC1860" w:rsidRPr="004C7DD6" w:rsidRDefault="00AC1860" w:rsidP="00AC1860">
      <w:pPr>
        <w:pStyle w:val="NormalBold"/>
      </w:pPr>
      <w:r w:rsidRPr="004C7DD6">
        <w:rPr>
          <w:rStyle w:val="HideTWBExt"/>
          <w:b w:val="0"/>
        </w:rPr>
        <w:t>&lt;/RepeatBlock-By&gt;</w:t>
      </w:r>
    </w:p>
    <w:p w14:paraId="1B8E7057"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42787938" w14:textId="77777777" w:rsidR="00AC1860" w:rsidRPr="004C7DD6" w:rsidRDefault="00AC1860" w:rsidP="00AC1860">
      <w:pPr>
        <w:pStyle w:val="NormalBold"/>
      </w:pPr>
      <w:r w:rsidRPr="004C7DD6">
        <w:rPr>
          <w:rStyle w:val="HideTWBExt"/>
          <w:b w:val="0"/>
        </w:rPr>
        <w:t>&lt;Article&gt;</w:t>
      </w:r>
      <w:r w:rsidRPr="004C7DD6">
        <w:t>Skäl 13</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0324B5A7" w14:textId="77777777" w:rsidTr="0025471F">
        <w:trPr>
          <w:trHeight w:hRule="exact" w:val="240"/>
          <w:jc w:val="center"/>
        </w:trPr>
        <w:tc>
          <w:tcPr>
            <w:tcW w:w="9752" w:type="dxa"/>
            <w:gridSpan w:val="2"/>
            <w:tcBorders>
              <w:top w:val="nil"/>
              <w:left w:val="nil"/>
              <w:bottom w:val="nil"/>
              <w:right w:val="nil"/>
            </w:tcBorders>
          </w:tcPr>
          <w:p w14:paraId="22CF3B5A" w14:textId="77777777" w:rsidR="00AC1860" w:rsidRPr="004C7DD6" w:rsidRDefault="00AC1860" w:rsidP="0025471F"/>
        </w:tc>
      </w:tr>
      <w:tr w:rsidR="00AC1860" w:rsidRPr="004C7DD6" w14:paraId="20F0CB4B" w14:textId="77777777" w:rsidTr="0025471F">
        <w:trPr>
          <w:trHeight w:val="240"/>
          <w:jc w:val="center"/>
        </w:trPr>
        <w:tc>
          <w:tcPr>
            <w:tcW w:w="4876" w:type="dxa"/>
            <w:tcBorders>
              <w:top w:val="nil"/>
              <w:left w:val="nil"/>
              <w:bottom w:val="nil"/>
              <w:right w:val="nil"/>
            </w:tcBorders>
          </w:tcPr>
          <w:p w14:paraId="325985DC"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2F7119A0" w14:textId="77777777" w:rsidR="00AC1860" w:rsidRPr="004C7DD6" w:rsidRDefault="00AC1860" w:rsidP="0025471F">
            <w:pPr>
              <w:pStyle w:val="AmColumnHeading"/>
            </w:pPr>
            <w:r w:rsidRPr="004C7DD6">
              <w:t>Ändringsförslag</w:t>
            </w:r>
          </w:p>
        </w:tc>
      </w:tr>
      <w:tr w:rsidR="00AC1860" w:rsidRPr="004C7DD6" w14:paraId="2E6BB021" w14:textId="77777777" w:rsidTr="0025471F">
        <w:trPr>
          <w:jc w:val="center"/>
        </w:trPr>
        <w:tc>
          <w:tcPr>
            <w:tcW w:w="4876" w:type="dxa"/>
            <w:tcBorders>
              <w:top w:val="nil"/>
              <w:left w:val="nil"/>
              <w:bottom w:val="nil"/>
              <w:right w:val="nil"/>
            </w:tcBorders>
          </w:tcPr>
          <w:p w14:paraId="50B3D09D" w14:textId="77777777" w:rsidR="00AC1860" w:rsidRPr="004C7DD6" w:rsidRDefault="00AC1860" w:rsidP="0025471F">
            <w:pPr>
              <w:pStyle w:val="Normal6a"/>
            </w:pPr>
            <w:r w:rsidRPr="004C7DD6">
              <w:rPr>
                <w:b/>
                <w:i/>
              </w:rPr>
              <w:t>(13)</w:t>
            </w:r>
            <w:r w:rsidRPr="004C7DD6">
              <w:tab/>
            </w:r>
            <w:r w:rsidRPr="004C7DD6">
              <w:rPr>
                <w:b/>
                <w:i/>
              </w:rPr>
              <w:t>Vidarebosättning och inresa av humanitära skäl är säkra och lagliga alternativ till irreguljär migration och ett sätt för Europa att visa solidaritet med länder utanför EU som tar emot ett stort antal personer som flyr från krig eller förföljelse. Medlemsstaternas insatser för vidarebosättning och inresa av humanitära skäl inom ramen för Europaparlamentets och rådets förordning (EU) 2024/1350</w:t>
            </w:r>
            <w:r w:rsidRPr="004C7DD6">
              <w:rPr>
                <w:b/>
                <w:i/>
                <w:vertAlign w:val="superscript"/>
              </w:rPr>
              <w:t>11</w:t>
            </w:r>
            <w:r w:rsidRPr="004C7DD6">
              <w:rPr>
                <w:b/>
                <w:i/>
              </w:rPr>
              <w:t xml:space="preserve"> bör stödjas genom lämplig finansiering från unionens budget. Med tanke på den särskilda karaktären hos det stöd som behövs för vidarebosättning och inresa av humanitära skäl och för överföring av personer som ansöker om internationellt skydd eller av personer som beviljats internationellt skydd är det nödvändigt att i denna förordning föreskriva på förhand fastställda enhetsbelopp för sådant stöd.</w:t>
            </w:r>
          </w:p>
        </w:tc>
        <w:tc>
          <w:tcPr>
            <w:tcW w:w="4876" w:type="dxa"/>
            <w:tcBorders>
              <w:top w:val="nil"/>
              <w:left w:val="nil"/>
              <w:bottom w:val="nil"/>
              <w:right w:val="nil"/>
            </w:tcBorders>
          </w:tcPr>
          <w:p w14:paraId="1D57051B" w14:textId="77777777" w:rsidR="00AC1860" w:rsidRPr="004C7DD6" w:rsidRDefault="00AC1860" w:rsidP="0025471F">
            <w:pPr>
              <w:pStyle w:val="Normal6a"/>
            </w:pPr>
            <w:r w:rsidRPr="004C7DD6">
              <w:rPr>
                <w:b/>
                <w:i/>
              </w:rPr>
              <w:t>utgår</w:t>
            </w:r>
          </w:p>
        </w:tc>
      </w:tr>
      <w:tr w:rsidR="00AC1860" w:rsidRPr="004C7DD6" w14:paraId="18DC3B5B" w14:textId="77777777" w:rsidTr="0025471F">
        <w:trPr>
          <w:jc w:val="center"/>
        </w:trPr>
        <w:tc>
          <w:tcPr>
            <w:tcW w:w="4876" w:type="dxa"/>
            <w:tcBorders>
              <w:top w:val="nil"/>
              <w:left w:val="nil"/>
              <w:bottom w:val="nil"/>
              <w:right w:val="nil"/>
            </w:tcBorders>
          </w:tcPr>
          <w:p w14:paraId="7450BB3A"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582B86B9" w14:textId="77777777" w:rsidR="00AC1860" w:rsidRPr="004C7DD6" w:rsidRDefault="00AC1860" w:rsidP="0025471F"/>
        </w:tc>
      </w:tr>
      <w:tr w:rsidR="00AC1860" w:rsidRPr="004C7DD6" w14:paraId="1788116D" w14:textId="77777777" w:rsidTr="0025471F">
        <w:trPr>
          <w:jc w:val="center"/>
        </w:trPr>
        <w:tc>
          <w:tcPr>
            <w:tcW w:w="4876" w:type="dxa"/>
            <w:tcBorders>
              <w:top w:val="nil"/>
              <w:left w:val="nil"/>
              <w:bottom w:val="nil"/>
              <w:right w:val="nil"/>
            </w:tcBorders>
          </w:tcPr>
          <w:p w14:paraId="53DDC4DC" w14:textId="77777777" w:rsidR="00AC1860" w:rsidRPr="004C7DD6" w:rsidRDefault="00AC1860" w:rsidP="0025471F">
            <w:pPr>
              <w:pStyle w:val="Normal6a"/>
            </w:pPr>
            <w:r w:rsidRPr="004C7DD6">
              <w:rPr>
                <w:b/>
                <w:i/>
                <w:vertAlign w:val="superscript"/>
              </w:rPr>
              <w:t>11</w:t>
            </w:r>
            <w:r w:rsidRPr="004C7DD6">
              <w:rPr>
                <w:b/>
                <w:i/>
              </w:rPr>
              <w:t xml:space="preserve"> Europaparlamentets och rådets förordning (EU) 2024/1350 av den 14 maj 2024 om inrättande av en unionsram för vidarebosättning och inresa av humanitära skäl samt om ändring av förordning (EU) 2021/1147 (EUT L, 2024/1350, 22.5.2024, ELI: http://data.europa.eu/eli/reg/2024/1350/oj, ELI: http://data.europa.eu/eli/dec/2008/381/oj).</w:t>
            </w:r>
          </w:p>
        </w:tc>
        <w:tc>
          <w:tcPr>
            <w:tcW w:w="4876" w:type="dxa"/>
            <w:tcBorders>
              <w:top w:val="nil"/>
              <w:left w:val="nil"/>
              <w:bottom w:val="nil"/>
              <w:right w:val="nil"/>
            </w:tcBorders>
          </w:tcPr>
          <w:p w14:paraId="7DD60B9A" w14:textId="77777777" w:rsidR="00AC1860" w:rsidRPr="004C7DD6" w:rsidRDefault="00AC1860" w:rsidP="0025471F"/>
        </w:tc>
      </w:tr>
    </w:tbl>
    <w:p w14:paraId="5A114D73"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{FI}</w:t>
      </w:r>
      <w:r w:rsidRPr="004C7DD6">
        <w:t>fi</w:t>
      </w:r>
      <w:r w:rsidRPr="004C7DD6">
        <w:rPr>
          <w:rStyle w:val="HideTWBExt"/>
        </w:rPr>
        <w:t>&lt;/Original&gt;</w:t>
      </w:r>
    </w:p>
    <w:p w14:paraId="64D52039" w14:textId="77777777" w:rsidR="00AC1860" w:rsidRPr="004C7DD6" w:rsidRDefault="00AC1860" w:rsidP="00AC1860">
      <w:r w:rsidRPr="004C7DD6">
        <w:rPr>
          <w:rStyle w:val="HideTWBExt"/>
        </w:rPr>
        <w:t>&lt;/Amend&gt;</w:t>
      </w:r>
    </w:p>
    <w:p w14:paraId="21CCE9C2"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148</w:t>
      </w:r>
      <w:r w:rsidRPr="004C7DD6">
        <w:rPr>
          <w:rStyle w:val="HideTWBExt"/>
          <w:b w:val="0"/>
        </w:rPr>
        <w:t>&lt;/NumAm&gt;</w:t>
      </w:r>
    </w:p>
    <w:p w14:paraId="4D307D4F" w14:textId="77777777" w:rsidR="00AC1860" w:rsidRPr="004C7DD6" w:rsidRDefault="00AC1860" w:rsidP="00AC1860">
      <w:pPr>
        <w:pStyle w:val="NormalBold"/>
      </w:pPr>
      <w:r w:rsidRPr="004C7DD6">
        <w:rPr>
          <w:rStyle w:val="HideTWBExt"/>
          <w:b w:val="0"/>
        </w:rPr>
        <w:t>&lt;RepeatBlock-By&gt;&lt;Members&gt;</w:t>
      </w:r>
      <w:r w:rsidRPr="004C7DD6">
        <w:t>Maciej Wąsik, Mariusz Kamiński</w:t>
      </w:r>
      <w:r w:rsidRPr="004C7DD6">
        <w:rPr>
          <w:rStyle w:val="HideTWBExt"/>
          <w:b w:val="0"/>
        </w:rPr>
        <w:t>&lt;/Members&gt;</w:t>
      </w:r>
    </w:p>
    <w:p w14:paraId="584424A0" w14:textId="77777777" w:rsidR="00AC1860" w:rsidRPr="004C7DD6" w:rsidRDefault="00AC1860" w:rsidP="00AC1860">
      <w:pPr>
        <w:pStyle w:val="NormalBold"/>
      </w:pPr>
      <w:r w:rsidRPr="004C7DD6">
        <w:rPr>
          <w:rStyle w:val="HideTWBExt"/>
          <w:b w:val="0"/>
        </w:rPr>
        <w:t>&lt;/RepeatBlock-By&gt;</w:t>
      </w:r>
    </w:p>
    <w:p w14:paraId="493E01AA"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6AD2B40B" w14:textId="77777777" w:rsidR="00AC1860" w:rsidRPr="004C7DD6" w:rsidRDefault="00AC1860" w:rsidP="00AC1860">
      <w:pPr>
        <w:pStyle w:val="NormalBold"/>
      </w:pPr>
      <w:r w:rsidRPr="004C7DD6">
        <w:rPr>
          <w:rStyle w:val="HideTWBExt"/>
          <w:b w:val="0"/>
        </w:rPr>
        <w:t>&lt;Article&gt;</w:t>
      </w:r>
      <w:r w:rsidRPr="004C7DD6">
        <w:t>Skäl 13</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517030F9" w14:textId="77777777" w:rsidTr="0025471F">
        <w:trPr>
          <w:trHeight w:hRule="exact" w:val="240"/>
          <w:jc w:val="center"/>
        </w:trPr>
        <w:tc>
          <w:tcPr>
            <w:tcW w:w="9752" w:type="dxa"/>
            <w:gridSpan w:val="2"/>
            <w:tcBorders>
              <w:top w:val="nil"/>
              <w:left w:val="nil"/>
              <w:bottom w:val="nil"/>
              <w:right w:val="nil"/>
            </w:tcBorders>
          </w:tcPr>
          <w:p w14:paraId="3051E94E" w14:textId="77777777" w:rsidR="00AC1860" w:rsidRPr="004C7DD6" w:rsidRDefault="00AC1860" w:rsidP="0025471F"/>
        </w:tc>
      </w:tr>
      <w:tr w:rsidR="00AC1860" w:rsidRPr="004C7DD6" w14:paraId="5F77D458" w14:textId="77777777" w:rsidTr="0025471F">
        <w:trPr>
          <w:trHeight w:val="240"/>
          <w:jc w:val="center"/>
        </w:trPr>
        <w:tc>
          <w:tcPr>
            <w:tcW w:w="4876" w:type="dxa"/>
            <w:tcBorders>
              <w:top w:val="nil"/>
              <w:left w:val="nil"/>
              <w:bottom w:val="nil"/>
              <w:right w:val="nil"/>
            </w:tcBorders>
          </w:tcPr>
          <w:p w14:paraId="58139FEA"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03EABD96" w14:textId="77777777" w:rsidR="00AC1860" w:rsidRPr="004C7DD6" w:rsidRDefault="00AC1860" w:rsidP="0025471F">
            <w:pPr>
              <w:pStyle w:val="AmColumnHeading"/>
            </w:pPr>
            <w:r w:rsidRPr="004C7DD6">
              <w:t>Ändringsförslag</w:t>
            </w:r>
          </w:p>
        </w:tc>
      </w:tr>
      <w:tr w:rsidR="00AC1860" w:rsidRPr="004C7DD6" w14:paraId="2E6F3759" w14:textId="77777777" w:rsidTr="0025471F">
        <w:trPr>
          <w:jc w:val="center"/>
        </w:trPr>
        <w:tc>
          <w:tcPr>
            <w:tcW w:w="4876" w:type="dxa"/>
            <w:tcBorders>
              <w:top w:val="nil"/>
              <w:left w:val="nil"/>
              <w:bottom w:val="nil"/>
              <w:right w:val="nil"/>
            </w:tcBorders>
          </w:tcPr>
          <w:p w14:paraId="131A1E4C" w14:textId="77777777" w:rsidR="00AC1860" w:rsidRPr="004C7DD6" w:rsidRDefault="00AC1860" w:rsidP="0025471F">
            <w:pPr>
              <w:pStyle w:val="Normal6a"/>
            </w:pPr>
            <w:r w:rsidRPr="004C7DD6">
              <w:t>(13)</w:t>
            </w:r>
            <w:r w:rsidRPr="004C7DD6">
              <w:tab/>
              <w:t xml:space="preserve">Vidarebosättning och inresa av humanitära skäl är </w:t>
            </w:r>
            <w:r w:rsidRPr="004C7DD6">
              <w:rPr>
                <w:b/>
                <w:bCs/>
                <w:i/>
                <w:iCs/>
              </w:rPr>
              <w:t>säkra och lagliga alternativ till irreguljär migration och</w:t>
            </w:r>
            <w:r w:rsidRPr="004C7DD6">
              <w:t xml:space="preserve"> ett sätt för Europa att visa solidaritet med länder utanför EU som tar emot ett stort antal personer som flyr från krig eller förföljelse. </w:t>
            </w:r>
            <w:r w:rsidRPr="004C7DD6">
              <w:rPr>
                <w:b/>
                <w:i/>
              </w:rPr>
              <w:t>Medlemsstaternas insatser för vidarebosättning och inresa av humanitära skäl inom ramen för Europaparlamentets och rådets förordning (EU) 2024/1350</w:t>
            </w:r>
            <w:r w:rsidRPr="004C7DD6">
              <w:rPr>
                <w:b/>
                <w:i/>
                <w:vertAlign w:val="superscript"/>
              </w:rPr>
              <w:t>11</w:t>
            </w:r>
            <w:r w:rsidRPr="004C7DD6">
              <w:rPr>
                <w:b/>
                <w:i/>
              </w:rPr>
              <w:t xml:space="preserve"> bör stödjas genom lämplig finansiering från unionens budget. Med tanke på den särskilda karaktären hos det stöd som behövs för vidarebosättning och inresa av humanitära skäl och för överföring av personer som ansöker om internationellt skydd eller av personer som beviljats internationellt skydd är det nödvändigt att i denna förordning föreskriva på förhand fastställda enhetsbelopp för sådant stöd.</w:t>
            </w:r>
          </w:p>
        </w:tc>
        <w:tc>
          <w:tcPr>
            <w:tcW w:w="4876" w:type="dxa"/>
            <w:tcBorders>
              <w:top w:val="nil"/>
              <w:left w:val="nil"/>
              <w:bottom w:val="nil"/>
              <w:right w:val="nil"/>
            </w:tcBorders>
          </w:tcPr>
          <w:p w14:paraId="6C08F36B" w14:textId="77777777" w:rsidR="00AC1860" w:rsidRPr="004C7DD6" w:rsidRDefault="00AC1860" w:rsidP="0025471F">
            <w:pPr>
              <w:pStyle w:val="Normal6a"/>
            </w:pPr>
            <w:r w:rsidRPr="004C7DD6">
              <w:t>(13)</w:t>
            </w:r>
            <w:r w:rsidRPr="004C7DD6">
              <w:tab/>
              <w:t xml:space="preserve">Vidarebosättning och inresa av humanitära skäl, </w:t>
            </w:r>
            <w:r w:rsidRPr="004C7DD6">
              <w:rPr>
                <w:b/>
                <w:bCs/>
                <w:i/>
                <w:iCs/>
              </w:rPr>
              <w:t>baserat på oberoende beslut av medlemsstaterna</w:t>
            </w:r>
            <w:r w:rsidRPr="004C7DD6">
              <w:t>, är ett sätt för Europa att visa solidaritet med länder utanför EU som tar emot ett stort antal personer som flyr från krig eller förföljelse.</w:t>
            </w:r>
          </w:p>
        </w:tc>
      </w:tr>
      <w:tr w:rsidR="00AC1860" w:rsidRPr="004C7DD6" w14:paraId="4678AAF3" w14:textId="77777777" w:rsidTr="0025471F">
        <w:trPr>
          <w:jc w:val="center"/>
        </w:trPr>
        <w:tc>
          <w:tcPr>
            <w:tcW w:w="4876" w:type="dxa"/>
            <w:tcBorders>
              <w:top w:val="nil"/>
              <w:left w:val="nil"/>
              <w:bottom w:val="nil"/>
              <w:right w:val="nil"/>
            </w:tcBorders>
          </w:tcPr>
          <w:p w14:paraId="7BAB2553"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6FC3D2BE" w14:textId="77777777" w:rsidR="00AC1860" w:rsidRPr="004C7DD6" w:rsidRDefault="00AC1860" w:rsidP="0025471F"/>
        </w:tc>
      </w:tr>
      <w:tr w:rsidR="00AC1860" w:rsidRPr="004C7DD6" w14:paraId="718D43ED" w14:textId="77777777" w:rsidTr="0025471F">
        <w:trPr>
          <w:jc w:val="center"/>
        </w:trPr>
        <w:tc>
          <w:tcPr>
            <w:tcW w:w="4876" w:type="dxa"/>
            <w:tcBorders>
              <w:top w:val="nil"/>
              <w:left w:val="nil"/>
              <w:bottom w:val="nil"/>
              <w:right w:val="nil"/>
            </w:tcBorders>
          </w:tcPr>
          <w:p w14:paraId="1E4303B9" w14:textId="77777777" w:rsidR="00AC1860" w:rsidRPr="004C7DD6" w:rsidRDefault="00AC1860" w:rsidP="0025471F">
            <w:pPr>
              <w:pStyle w:val="Normal6a"/>
            </w:pPr>
            <w:r w:rsidRPr="004C7DD6">
              <w:rPr>
                <w:b/>
                <w:i/>
                <w:vertAlign w:val="superscript"/>
              </w:rPr>
              <w:t>11</w:t>
            </w:r>
            <w:r w:rsidRPr="004C7DD6">
              <w:rPr>
                <w:b/>
                <w:i/>
              </w:rPr>
              <w:t xml:space="preserve"> Europaparlamentets och rådets förordning (EU) 2024/1350 av den 14 maj 2024 om inrättande av en unionsram för vidarebosättning och inresa av humanitära skäl samt om ändring av förordning (EU) 2021/1147 (EUT L, 2024/1350, 22.5.2024, ELI: http://data.europa.eu/eli/reg/2024/1350/oj, ELI: http://data.europa.eu/eli/dec/2008/381/oj).</w:t>
            </w:r>
          </w:p>
        </w:tc>
        <w:tc>
          <w:tcPr>
            <w:tcW w:w="4876" w:type="dxa"/>
            <w:tcBorders>
              <w:top w:val="nil"/>
              <w:left w:val="nil"/>
              <w:bottom w:val="nil"/>
              <w:right w:val="nil"/>
            </w:tcBorders>
          </w:tcPr>
          <w:p w14:paraId="0BF282B6" w14:textId="77777777" w:rsidR="00AC1860" w:rsidRPr="004C7DD6" w:rsidRDefault="00AC1860" w:rsidP="0025471F"/>
        </w:tc>
      </w:tr>
    </w:tbl>
    <w:p w14:paraId="5373C3B2"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{PL}</w:t>
      </w:r>
      <w:r w:rsidRPr="004C7DD6">
        <w:t>pl</w:t>
      </w:r>
      <w:r w:rsidRPr="004C7DD6">
        <w:rPr>
          <w:rStyle w:val="HideTWBExt"/>
        </w:rPr>
        <w:t>&lt;/Original&gt;</w:t>
      </w:r>
    </w:p>
    <w:p w14:paraId="1B277362" w14:textId="77777777" w:rsidR="00AC1860" w:rsidRPr="004C7DD6" w:rsidRDefault="00AC1860" w:rsidP="00AC1860">
      <w:r w:rsidRPr="004C7DD6">
        <w:rPr>
          <w:rStyle w:val="HideTWBExt"/>
        </w:rPr>
        <w:t>&lt;/Amend&gt;</w:t>
      </w:r>
    </w:p>
    <w:p w14:paraId="486A9246"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149</w:t>
      </w:r>
      <w:r w:rsidRPr="004C7DD6">
        <w:rPr>
          <w:rStyle w:val="HideTWBExt"/>
          <w:b w:val="0"/>
        </w:rPr>
        <w:t>&lt;/NumAm&gt;</w:t>
      </w:r>
    </w:p>
    <w:p w14:paraId="3B7A60E5" w14:textId="77777777" w:rsidR="00AC1860" w:rsidRPr="004C7DD6" w:rsidRDefault="00AC1860" w:rsidP="00AC1860">
      <w:pPr>
        <w:pStyle w:val="NormalBold"/>
      </w:pPr>
      <w:r w:rsidRPr="004C7DD6">
        <w:rPr>
          <w:rStyle w:val="HideTWBExt"/>
          <w:b w:val="0"/>
        </w:rPr>
        <w:t>&lt;RepeatBlock-By&gt;&lt;Members&gt;</w:t>
      </w:r>
      <w:r w:rsidRPr="004C7DD6">
        <w:t>Erik Kaliňák, Katarína Roth Neveďalová</w:t>
      </w:r>
      <w:r w:rsidRPr="004C7DD6">
        <w:rPr>
          <w:rStyle w:val="HideTWBExt"/>
          <w:b w:val="0"/>
        </w:rPr>
        <w:t>&lt;/Members&gt;</w:t>
      </w:r>
    </w:p>
    <w:p w14:paraId="60E40662" w14:textId="77777777" w:rsidR="00AC1860" w:rsidRPr="004C7DD6" w:rsidRDefault="00AC1860" w:rsidP="00AC1860">
      <w:pPr>
        <w:pStyle w:val="NormalBold"/>
      </w:pPr>
      <w:r w:rsidRPr="004C7DD6">
        <w:rPr>
          <w:rStyle w:val="HideTWBExt"/>
          <w:b w:val="0"/>
        </w:rPr>
        <w:t>&lt;/RepeatBlock-By&gt;</w:t>
      </w:r>
    </w:p>
    <w:p w14:paraId="26D5CB99"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72F078EE" w14:textId="77777777" w:rsidR="00AC1860" w:rsidRPr="004C7DD6" w:rsidRDefault="00AC1860" w:rsidP="00AC1860">
      <w:pPr>
        <w:pStyle w:val="NormalBold"/>
      </w:pPr>
      <w:r w:rsidRPr="004C7DD6">
        <w:rPr>
          <w:rStyle w:val="HideTWBExt"/>
          <w:b w:val="0"/>
        </w:rPr>
        <w:t>&lt;Article&gt;</w:t>
      </w:r>
      <w:r w:rsidRPr="004C7DD6">
        <w:t>Skäl 13</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04FD5F81" w14:textId="77777777" w:rsidTr="0025471F">
        <w:trPr>
          <w:trHeight w:hRule="exact" w:val="240"/>
          <w:jc w:val="center"/>
        </w:trPr>
        <w:tc>
          <w:tcPr>
            <w:tcW w:w="9752" w:type="dxa"/>
            <w:gridSpan w:val="2"/>
            <w:tcBorders>
              <w:top w:val="nil"/>
              <w:left w:val="nil"/>
              <w:bottom w:val="nil"/>
              <w:right w:val="nil"/>
            </w:tcBorders>
          </w:tcPr>
          <w:p w14:paraId="0E5C4630" w14:textId="77777777" w:rsidR="00AC1860" w:rsidRPr="004C7DD6" w:rsidRDefault="00AC1860" w:rsidP="0025471F"/>
        </w:tc>
      </w:tr>
      <w:tr w:rsidR="00AC1860" w:rsidRPr="004C7DD6" w14:paraId="50D94C3C" w14:textId="77777777" w:rsidTr="0025471F">
        <w:trPr>
          <w:trHeight w:val="240"/>
          <w:jc w:val="center"/>
        </w:trPr>
        <w:tc>
          <w:tcPr>
            <w:tcW w:w="4876" w:type="dxa"/>
            <w:tcBorders>
              <w:top w:val="nil"/>
              <w:left w:val="nil"/>
              <w:bottom w:val="nil"/>
              <w:right w:val="nil"/>
            </w:tcBorders>
          </w:tcPr>
          <w:p w14:paraId="074596F5"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13BCE63C" w14:textId="77777777" w:rsidR="00AC1860" w:rsidRPr="004C7DD6" w:rsidRDefault="00AC1860" w:rsidP="0025471F">
            <w:pPr>
              <w:pStyle w:val="AmColumnHeading"/>
            </w:pPr>
            <w:r w:rsidRPr="004C7DD6">
              <w:t>Ändringsförslag</w:t>
            </w:r>
          </w:p>
        </w:tc>
      </w:tr>
      <w:tr w:rsidR="00AC1860" w:rsidRPr="004C7DD6" w14:paraId="4D1E5B0C" w14:textId="77777777" w:rsidTr="0025471F">
        <w:trPr>
          <w:jc w:val="center"/>
        </w:trPr>
        <w:tc>
          <w:tcPr>
            <w:tcW w:w="4876" w:type="dxa"/>
            <w:tcBorders>
              <w:top w:val="nil"/>
              <w:left w:val="nil"/>
              <w:bottom w:val="nil"/>
              <w:right w:val="nil"/>
            </w:tcBorders>
          </w:tcPr>
          <w:p w14:paraId="3B4E7BBB" w14:textId="77777777" w:rsidR="00AC1860" w:rsidRPr="004C7DD6" w:rsidRDefault="00AC1860" w:rsidP="0025471F">
            <w:pPr>
              <w:pStyle w:val="Normal6a"/>
            </w:pPr>
            <w:r w:rsidRPr="004C7DD6">
              <w:t>(13)</w:t>
            </w:r>
            <w:r w:rsidRPr="004C7DD6">
              <w:tab/>
            </w:r>
            <w:r w:rsidRPr="004C7DD6">
              <w:rPr>
                <w:b/>
                <w:i/>
              </w:rPr>
              <w:t>Vidarebosättning och inresa av humanitära skäl är säkra och lagliga alternativ till irreguljär migration och ett sätt för Europa att visa solidaritet med länder utanför EU som tar emot ett stort antal personer som flyr från krig eller förföljelse.</w:t>
            </w:r>
            <w:r w:rsidRPr="004C7DD6">
              <w:t xml:space="preserve"> Medlemsstaternas insatser för vidarebosättning och inresa av humanitära skäl inom ramen för Europaparlamentets och rådets förordning (EU) 2024/1350</w:t>
            </w:r>
            <w:r w:rsidRPr="004C7DD6">
              <w:rPr>
                <w:vertAlign w:val="superscript"/>
              </w:rPr>
              <w:t>11</w:t>
            </w:r>
            <w:r w:rsidRPr="004C7DD6">
              <w:t xml:space="preserve"> bör stödjas genom lämplig finansiering från unionens budget. Med tanke på den särskilda karaktären hos det stöd som behövs för vidarebosättning och inresa av humanitära skäl och för överföring av personer som ansöker om internationellt skydd eller av personer som beviljats internationellt skydd är det nödvändigt att i denna förordning föreskriva på förhand fastställda enhetsbelopp för sådant stöd.</w:t>
            </w:r>
          </w:p>
        </w:tc>
        <w:tc>
          <w:tcPr>
            <w:tcW w:w="4876" w:type="dxa"/>
            <w:tcBorders>
              <w:top w:val="nil"/>
              <w:left w:val="nil"/>
              <w:bottom w:val="nil"/>
              <w:right w:val="nil"/>
            </w:tcBorders>
          </w:tcPr>
          <w:p w14:paraId="4CED77EB" w14:textId="77777777" w:rsidR="00AC1860" w:rsidRPr="004C7DD6" w:rsidRDefault="00AC1860" w:rsidP="0025471F">
            <w:pPr>
              <w:pStyle w:val="Normal6a"/>
            </w:pPr>
            <w:r w:rsidRPr="004C7DD6">
              <w:t>(13)</w:t>
            </w:r>
            <w:r w:rsidRPr="004C7DD6">
              <w:tab/>
              <w:t>Medlemsstaternas insatser för vidarebosättning och inresa av humanitära skäl inom ramen för Europaparlamentets och rådets förordning (EU) 2024/1350</w:t>
            </w:r>
            <w:r w:rsidRPr="004C7DD6">
              <w:rPr>
                <w:vertAlign w:val="superscript"/>
              </w:rPr>
              <w:t>11</w:t>
            </w:r>
            <w:r w:rsidRPr="004C7DD6">
              <w:t xml:space="preserve"> bör stödjas genom lämplig finansiering från unionens budget, </w:t>
            </w:r>
            <w:r w:rsidRPr="004C7DD6">
              <w:rPr>
                <w:b/>
                <w:bCs/>
                <w:i/>
                <w:iCs/>
              </w:rPr>
              <w:t>vilket motsvarar de faktiska kostnaderna och medlemsstaternas kapacitet.</w:t>
            </w:r>
            <w:r w:rsidRPr="004C7DD6">
              <w:t xml:space="preserve"> Med tanke på den särskilda karaktären hos det stöd som behövs för vidarebosättning och inresa av humanitära skäl och för överföring av personer som ansöker om internationellt skydd eller av personer som beviljats internationellt skydd är det nödvändigt att i denna förordning föreskriva på förhand fastställda enhetsbelopp för sådant stöd.</w:t>
            </w:r>
          </w:p>
        </w:tc>
      </w:tr>
      <w:tr w:rsidR="00AC1860" w:rsidRPr="004C7DD6" w14:paraId="68D6F0CD" w14:textId="77777777" w:rsidTr="0025471F">
        <w:trPr>
          <w:jc w:val="center"/>
        </w:trPr>
        <w:tc>
          <w:tcPr>
            <w:tcW w:w="4876" w:type="dxa"/>
            <w:tcBorders>
              <w:top w:val="nil"/>
              <w:left w:val="nil"/>
              <w:bottom w:val="nil"/>
              <w:right w:val="nil"/>
            </w:tcBorders>
          </w:tcPr>
          <w:p w14:paraId="2097ABAF"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75A2279F" w14:textId="77777777" w:rsidR="00AC1860" w:rsidRPr="004C7DD6" w:rsidRDefault="00AC1860" w:rsidP="0025471F">
            <w:pPr>
              <w:pStyle w:val="Normal6a"/>
            </w:pPr>
            <w:r w:rsidRPr="004C7DD6">
              <w:rPr>
                <w:b/>
                <w:i/>
              </w:rPr>
              <w:t>_________________</w:t>
            </w:r>
          </w:p>
        </w:tc>
      </w:tr>
      <w:tr w:rsidR="00AC1860" w:rsidRPr="004C7DD6" w14:paraId="005BCBE3" w14:textId="77777777" w:rsidTr="0025471F">
        <w:trPr>
          <w:jc w:val="center"/>
        </w:trPr>
        <w:tc>
          <w:tcPr>
            <w:tcW w:w="4876" w:type="dxa"/>
            <w:tcBorders>
              <w:top w:val="nil"/>
              <w:left w:val="nil"/>
              <w:bottom w:val="nil"/>
              <w:right w:val="nil"/>
            </w:tcBorders>
          </w:tcPr>
          <w:p w14:paraId="18E0D3FF" w14:textId="77777777" w:rsidR="00AC1860" w:rsidRPr="004C7DD6" w:rsidRDefault="00AC1860" w:rsidP="0025471F">
            <w:pPr>
              <w:pStyle w:val="Normal6a"/>
            </w:pPr>
            <w:r w:rsidRPr="004C7DD6">
              <w:rPr>
                <w:vertAlign w:val="superscript"/>
              </w:rPr>
              <w:t>11</w:t>
            </w:r>
            <w:r w:rsidRPr="004C7DD6">
              <w:t xml:space="preserve"> Europaparlamentets och rådets förordning (EU) 2024/1350 av den 14 maj 2024 om inrättande av en unionsram för vidarebosättning och inresa av humanitära skäl samt om ändring av förordning (EU) 2021/1147 (EUT L, 2024/1350, 22.5.2024, ELI: http://data.europa.eu/eli/reg/2024/1350/oj, ELI: http://data.europa.eu/eli/dec/2008/381/oj).</w:t>
            </w:r>
          </w:p>
        </w:tc>
        <w:tc>
          <w:tcPr>
            <w:tcW w:w="4876" w:type="dxa"/>
            <w:tcBorders>
              <w:top w:val="nil"/>
              <w:left w:val="nil"/>
              <w:bottom w:val="nil"/>
              <w:right w:val="nil"/>
            </w:tcBorders>
          </w:tcPr>
          <w:p w14:paraId="0431AA38" w14:textId="77777777" w:rsidR="00AC1860" w:rsidRPr="004C7DD6" w:rsidRDefault="00AC1860" w:rsidP="0025471F">
            <w:pPr>
              <w:pStyle w:val="Normal6a"/>
            </w:pPr>
            <w:r w:rsidRPr="004C7DD6">
              <w:rPr>
                <w:vertAlign w:val="superscript"/>
              </w:rPr>
              <w:t>11</w:t>
            </w:r>
            <w:r w:rsidRPr="004C7DD6">
              <w:t xml:space="preserve"> Europaparlamentets och rådets förordning (EU) 2024/1350 av den 14 maj 2024 om inrättande av en unionsram för vidarebosättning och inresa av humanitära skäl samt om ändring av förordning (EU) 2021/1147 (EUT L, 2024/1350, 22.5.2024, ELI: http://data.europa.eu/eli/reg/2024/1350/oj, ELI: http://data.europa.eu/eli/dec/2008/381/oj).</w:t>
            </w:r>
          </w:p>
        </w:tc>
      </w:tr>
    </w:tbl>
    <w:p w14:paraId="5CA97704"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{SK}</w:t>
      </w:r>
      <w:r w:rsidRPr="004C7DD6">
        <w:t>sk</w:t>
      </w:r>
      <w:r w:rsidRPr="004C7DD6">
        <w:rPr>
          <w:rStyle w:val="HideTWBExt"/>
        </w:rPr>
        <w:t>&lt;/Original&gt;</w:t>
      </w:r>
    </w:p>
    <w:p w14:paraId="6C47AD18" w14:textId="77777777" w:rsidR="00AC1860" w:rsidRPr="004C7DD6" w:rsidRDefault="00AC1860" w:rsidP="00AC1860">
      <w:pPr>
        <w:pStyle w:val="AmJustTitle"/>
      </w:pPr>
      <w:r w:rsidRPr="004C7DD6">
        <w:rPr>
          <w:rStyle w:val="HideTWBExt"/>
          <w:i w:val="0"/>
        </w:rPr>
        <w:t>&lt;TitreJust&gt;</w:t>
      </w:r>
      <w:r w:rsidRPr="004C7DD6">
        <w:t>Motivering</w:t>
      </w:r>
      <w:r w:rsidRPr="004C7DD6">
        <w:rPr>
          <w:rStyle w:val="HideTWBExt"/>
          <w:i w:val="0"/>
        </w:rPr>
        <w:t>&lt;/TitreJust&gt;</w:t>
      </w:r>
    </w:p>
    <w:p w14:paraId="14C85560" w14:textId="77777777" w:rsidR="00AC1860" w:rsidRPr="004C7DD6" w:rsidRDefault="00AC1860" w:rsidP="00AC1860">
      <w:pPr>
        <w:pStyle w:val="AmJustText"/>
      </w:pPr>
      <w:r w:rsidRPr="004C7DD6">
        <w:t>Den första meningen innehåller inte de element som är nödvändiga för att förklara den finansiella mekanismens funktion och utgör en politisk bedömning av vidarebosättning och inresa av humanitära skäl. Strykningen av denna formulering ändrar inte förordningens rättsliga innehåll eller finansieringssystemet. Dessutom bör finansieringen vara kopplad till medlemsstaternas objektiva behov och faktiska kostnader. Förslaget till ändring stärker därför även transparensen och effektiviteten i användningen av unionsmedel.</w:t>
      </w:r>
    </w:p>
    <w:p w14:paraId="64800DD4" w14:textId="77777777" w:rsidR="00AC1860" w:rsidRPr="004C7DD6" w:rsidRDefault="00AC1860" w:rsidP="00AC1860">
      <w:r w:rsidRPr="004C7DD6">
        <w:rPr>
          <w:rStyle w:val="HideTWBExt"/>
        </w:rPr>
        <w:t>&lt;/Amend&gt;</w:t>
      </w:r>
    </w:p>
    <w:p w14:paraId="164E320C"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150</w:t>
      </w:r>
      <w:r w:rsidRPr="004C7DD6">
        <w:rPr>
          <w:rStyle w:val="HideTWBExt"/>
          <w:b w:val="0"/>
        </w:rPr>
        <w:t>&lt;/NumAm&gt;</w:t>
      </w:r>
    </w:p>
    <w:p w14:paraId="50E2AD35" w14:textId="77777777" w:rsidR="00AC1860" w:rsidRPr="004C7DD6" w:rsidRDefault="00AC1860" w:rsidP="00AC1860">
      <w:pPr>
        <w:pStyle w:val="NormalBold"/>
      </w:pPr>
      <w:r w:rsidRPr="004C7DD6">
        <w:rPr>
          <w:rStyle w:val="HideTWBExt"/>
          <w:b w:val="0"/>
        </w:rPr>
        <w:t>&lt;RepeatBlock-By&gt;&lt;Members&gt;</w:t>
      </w:r>
      <w:r w:rsidRPr="004C7DD6">
        <w:t>Geadis Geadi</w:t>
      </w:r>
      <w:r w:rsidRPr="004C7DD6">
        <w:rPr>
          <w:rStyle w:val="HideTWBExt"/>
          <w:b w:val="0"/>
        </w:rPr>
        <w:t>&lt;/Members&gt;</w:t>
      </w:r>
    </w:p>
    <w:p w14:paraId="231BA299" w14:textId="77777777" w:rsidR="00AC1860" w:rsidRPr="004C7DD6" w:rsidRDefault="00AC1860" w:rsidP="00AC1860">
      <w:pPr>
        <w:pStyle w:val="NormalBold"/>
      </w:pPr>
      <w:r w:rsidRPr="004C7DD6">
        <w:rPr>
          <w:rStyle w:val="HideTWBExt"/>
          <w:b w:val="0"/>
        </w:rPr>
        <w:t>&lt;/RepeatBlock-By&gt;</w:t>
      </w:r>
    </w:p>
    <w:p w14:paraId="763980F9"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1715D5E8" w14:textId="77777777" w:rsidR="00AC1860" w:rsidRPr="004C7DD6" w:rsidRDefault="00AC1860" w:rsidP="00AC1860">
      <w:pPr>
        <w:pStyle w:val="NormalBold"/>
      </w:pPr>
      <w:r w:rsidRPr="004C7DD6">
        <w:rPr>
          <w:rStyle w:val="HideTWBExt"/>
          <w:b w:val="0"/>
        </w:rPr>
        <w:t>&lt;Article&gt;</w:t>
      </w:r>
      <w:r w:rsidRPr="004C7DD6">
        <w:t>Skäl 13</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335CFAC9" w14:textId="77777777" w:rsidTr="0025471F">
        <w:trPr>
          <w:trHeight w:hRule="exact" w:val="240"/>
          <w:jc w:val="center"/>
        </w:trPr>
        <w:tc>
          <w:tcPr>
            <w:tcW w:w="9752" w:type="dxa"/>
            <w:gridSpan w:val="2"/>
            <w:tcBorders>
              <w:top w:val="nil"/>
              <w:left w:val="nil"/>
              <w:bottom w:val="nil"/>
              <w:right w:val="nil"/>
            </w:tcBorders>
          </w:tcPr>
          <w:p w14:paraId="3BBBEC17" w14:textId="77777777" w:rsidR="00AC1860" w:rsidRPr="004C7DD6" w:rsidRDefault="00AC1860" w:rsidP="0025471F"/>
        </w:tc>
      </w:tr>
      <w:tr w:rsidR="00AC1860" w:rsidRPr="004C7DD6" w14:paraId="503F6048" w14:textId="77777777" w:rsidTr="0025471F">
        <w:trPr>
          <w:trHeight w:val="240"/>
          <w:jc w:val="center"/>
        </w:trPr>
        <w:tc>
          <w:tcPr>
            <w:tcW w:w="4876" w:type="dxa"/>
            <w:tcBorders>
              <w:top w:val="nil"/>
              <w:left w:val="nil"/>
              <w:bottom w:val="nil"/>
              <w:right w:val="nil"/>
            </w:tcBorders>
          </w:tcPr>
          <w:p w14:paraId="110DAEFD"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54FEDBB4" w14:textId="77777777" w:rsidR="00AC1860" w:rsidRPr="004C7DD6" w:rsidRDefault="00AC1860" w:rsidP="0025471F">
            <w:pPr>
              <w:pStyle w:val="AmColumnHeading"/>
            </w:pPr>
            <w:r w:rsidRPr="004C7DD6">
              <w:t>Ändringsförslag</w:t>
            </w:r>
          </w:p>
        </w:tc>
      </w:tr>
      <w:tr w:rsidR="00AC1860" w:rsidRPr="004C7DD6" w14:paraId="5109197B" w14:textId="77777777" w:rsidTr="0025471F">
        <w:trPr>
          <w:jc w:val="center"/>
        </w:trPr>
        <w:tc>
          <w:tcPr>
            <w:tcW w:w="4876" w:type="dxa"/>
            <w:tcBorders>
              <w:top w:val="nil"/>
              <w:left w:val="nil"/>
              <w:bottom w:val="nil"/>
              <w:right w:val="nil"/>
            </w:tcBorders>
          </w:tcPr>
          <w:p w14:paraId="2A5D8678" w14:textId="77777777" w:rsidR="00AC1860" w:rsidRPr="004C7DD6" w:rsidRDefault="00AC1860" w:rsidP="0025471F">
            <w:pPr>
              <w:pStyle w:val="Normal6a"/>
            </w:pPr>
            <w:r w:rsidRPr="004C7DD6">
              <w:t>(13)</w:t>
            </w:r>
            <w:r w:rsidRPr="004C7DD6">
              <w:tab/>
              <w:t xml:space="preserve">Vidarebosättning </w:t>
            </w:r>
            <w:r w:rsidRPr="004C7DD6">
              <w:rPr>
                <w:b/>
                <w:bCs/>
                <w:i/>
                <w:iCs/>
              </w:rPr>
              <w:t>och inresa</w:t>
            </w:r>
            <w:r w:rsidRPr="004C7DD6">
              <w:t xml:space="preserve"> av humanitära skäl </w:t>
            </w:r>
            <w:r w:rsidRPr="004C7DD6">
              <w:rPr>
                <w:b/>
                <w:bCs/>
                <w:i/>
                <w:iCs/>
              </w:rPr>
              <w:t>är säkra och lagliga alternativ till irreguljär migration och ett sätt för Europa att visa solidaritet med</w:t>
            </w:r>
            <w:r w:rsidRPr="004C7DD6">
              <w:t xml:space="preserve"> länder utanför EU som tar emot ett stort antal personer som flyr från krig eller förföljelse.</w:t>
            </w:r>
            <w:r w:rsidRPr="004C7DD6">
              <w:rPr>
                <w:b/>
                <w:i/>
              </w:rPr>
              <w:t xml:space="preserve"> </w:t>
            </w:r>
            <w:r w:rsidRPr="004C7DD6">
              <w:rPr>
                <w:b/>
                <w:bCs/>
                <w:i/>
                <w:iCs/>
              </w:rPr>
              <w:t>Medlemsstaternas insatser för vidarebosättning och inresa av humanitära skäl inom ramen för Europaparlamentets och rådets förordning (EU) 2024/1350</w:t>
            </w:r>
            <w:r w:rsidRPr="004C7DD6">
              <w:rPr>
                <w:vertAlign w:val="superscript"/>
              </w:rPr>
              <w:t>11</w:t>
            </w:r>
            <w:r w:rsidRPr="004C7DD6">
              <w:t xml:space="preserve"> bör stödjas genom lämplig finansiering från unionens budget. Med tanke på den särskilda karaktären hos det stöd som behövs för vidarebosättning och inresa av humanitära skäl och för överföring av personer som ansöker om internationellt skydd eller av personer som beviljats internationellt skydd är det nödvändigt att i denna förordning föreskriva på förhand fastställda enhetsbelopp för sådant stöd.</w:t>
            </w:r>
          </w:p>
        </w:tc>
        <w:tc>
          <w:tcPr>
            <w:tcW w:w="4876" w:type="dxa"/>
            <w:tcBorders>
              <w:top w:val="nil"/>
              <w:left w:val="nil"/>
              <w:bottom w:val="nil"/>
              <w:right w:val="nil"/>
            </w:tcBorders>
          </w:tcPr>
          <w:p w14:paraId="60FC7B0A" w14:textId="186A0408" w:rsidR="00AC1860" w:rsidRPr="004C7DD6" w:rsidRDefault="00AC1860" w:rsidP="0025471F">
            <w:pPr>
              <w:pStyle w:val="Normal6a"/>
            </w:pPr>
            <w:r w:rsidRPr="004C7DD6">
              <w:t>(13)</w:t>
            </w:r>
            <w:r w:rsidRPr="004C7DD6">
              <w:tab/>
              <w:t>Vidarebosättning</w:t>
            </w:r>
            <w:r w:rsidRPr="004C7DD6">
              <w:rPr>
                <w:b/>
                <w:bCs/>
                <w:i/>
                <w:iCs/>
              </w:rPr>
              <w:t xml:space="preserve"> med återflyttning till hemlandet</w:t>
            </w:r>
            <w:r w:rsidRPr="004C7DD6">
              <w:t xml:space="preserve"> </w:t>
            </w:r>
            <w:r w:rsidRPr="004C7DD6">
              <w:rPr>
                <w:b/>
                <w:bCs/>
                <w:i/>
                <w:iCs/>
              </w:rPr>
              <w:t>av</w:t>
            </w:r>
            <w:r w:rsidRPr="004C7DD6">
              <w:t xml:space="preserve"> humanitära </w:t>
            </w:r>
            <w:r w:rsidRPr="004C7DD6">
              <w:rPr>
                <w:b/>
                <w:bCs/>
                <w:i/>
                <w:iCs/>
              </w:rPr>
              <w:t>skäl är det säkraste och mest</w:t>
            </w:r>
            <w:r w:rsidRPr="004C7DD6">
              <w:t xml:space="preserve"> lagliga </w:t>
            </w:r>
            <w:r w:rsidRPr="004C7DD6">
              <w:rPr>
                <w:b/>
                <w:bCs/>
                <w:i/>
                <w:iCs/>
              </w:rPr>
              <w:t>alternativet, vilket bör övervägas i första hand och kommer att förhindra illegal invandring.</w:t>
            </w:r>
            <w:r w:rsidRPr="004C7DD6">
              <w:rPr>
                <w:b/>
                <w:i/>
              </w:rPr>
              <w:t xml:space="preserve"> </w:t>
            </w:r>
            <w:r w:rsidRPr="004C7DD6">
              <w:rPr>
                <w:b/>
                <w:bCs/>
                <w:i/>
                <w:iCs/>
              </w:rPr>
              <w:t>Finansiellt stöd från Europa bör riktas till säkra</w:t>
            </w:r>
            <w:r w:rsidRPr="004C7DD6">
              <w:t xml:space="preserve"> länder utanför EU som </w:t>
            </w:r>
            <w:r w:rsidRPr="004C7DD6">
              <w:rPr>
                <w:b/>
                <w:bCs/>
                <w:i/>
                <w:iCs/>
              </w:rPr>
              <w:t>på särskilda mottagningscent</w:t>
            </w:r>
            <w:r w:rsidR="004C7DD6">
              <w:rPr>
                <w:b/>
                <w:bCs/>
                <w:i/>
                <w:iCs/>
              </w:rPr>
              <w:t>r</w:t>
            </w:r>
            <w:r w:rsidRPr="004C7DD6">
              <w:rPr>
                <w:b/>
                <w:bCs/>
                <w:i/>
                <w:iCs/>
              </w:rPr>
              <w:t>um</w:t>
            </w:r>
            <w:r w:rsidRPr="004C7DD6">
              <w:t xml:space="preserve"> tar emot ett stort antal personer som flyr från krig eller förföljelse, vilket bör stödjas genom lämplig finansiering från unionens budget. Med tanke på den särskilda karaktären hos det stöd som behövs för vidarebosättning och inresa av humanitära skäl och för överföring av personer som ansöker om internationellt skydd eller av personer som beviljats internationellt skydd är det nödvändigt att i denna förordning föreskriva på förhand fastställda enhetsbelopp för sådant stöd.</w:t>
            </w:r>
          </w:p>
        </w:tc>
      </w:tr>
      <w:tr w:rsidR="00AC1860" w:rsidRPr="004C7DD6" w14:paraId="0E5F0BFF" w14:textId="77777777" w:rsidTr="0025471F">
        <w:trPr>
          <w:jc w:val="center"/>
        </w:trPr>
        <w:tc>
          <w:tcPr>
            <w:tcW w:w="4876" w:type="dxa"/>
            <w:tcBorders>
              <w:top w:val="nil"/>
              <w:left w:val="nil"/>
              <w:bottom w:val="nil"/>
              <w:right w:val="nil"/>
            </w:tcBorders>
          </w:tcPr>
          <w:p w14:paraId="65235E45"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18E46E10" w14:textId="77777777" w:rsidR="00AC1860" w:rsidRPr="004C7DD6" w:rsidRDefault="00AC1860" w:rsidP="0025471F"/>
        </w:tc>
      </w:tr>
      <w:tr w:rsidR="00AC1860" w:rsidRPr="004C7DD6" w14:paraId="62DA8F32" w14:textId="77777777" w:rsidTr="0025471F">
        <w:trPr>
          <w:jc w:val="center"/>
        </w:trPr>
        <w:tc>
          <w:tcPr>
            <w:tcW w:w="4876" w:type="dxa"/>
            <w:tcBorders>
              <w:top w:val="nil"/>
              <w:left w:val="nil"/>
              <w:bottom w:val="nil"/>
              <w:right w:val="nil"/>
            </w:tcBorders>
          </w:tcPr>
          <w:p w14:paraId="6F5BE13E" w14:textId="77777777" w:rsidR="00AC1860" w:rsidRPr="004C7DD6" w:rsidRDefault="00AC1860" w:rsidP="0025471F">
            <w:pPr>
              <w:pStyle w:val="Normal6a"/>
            </w:pPr>
            <w:r w:rsidRPr="004C7DD6">
              <w:rPr>
                <w:b/>
                <w:i/>
                <w:vertAlign w:val="superscript"/>
              </w:rPr>
              <w:t>11</w:t>
            </w:r>
            <w:r w:rsidRPr="004C7DD6">
              <w:t xml:space="preserve"> </w:t>
            </w:r>
            <w:r w:rsidRPr="004C7DD6">
              <w:rPr>
                <w:b/>
                <w:bCs/>
                <w:i/>
                <w:iCs/>
              </w:rPr>
              <w:t>Europaparlamentets och rådets förordning (EU) 2024/1350 av den 14 maj 2024 om inrättande av en unionsram för vidarebosättning och inresa av humanitära skäl samt om ändring av förordning (EU) 2021/1147 (EUT L, 2024/1350, 22.5.2024, ELI:</w:t>
            </w:r>
            <w:r w:rsidRPr="004C7DD6">
              <w:rPr>
                <w:b/>
                <w:i/>
              </w:rPr>
              <w:t xml:space="preserve"> http://data.europa.eu/eli/reg/2024/1350/oj, ELI: http://data.europa.eu/eli/dec/2008/381/oj).</w:t>
            </w:r>
          </w:p>
        </w:tc>
        <w:tc>
          <w:tcPr>
            <w:tcW w:w="4876" w:type="dxa"/>
            <w:tcBorders>
              <w:top w:val="nil"/>
              <w:left w:val="nil"/>
              <w:bottom w:val="nil"/>
              <w:right w:val="nil"/>
            </w:tcBorders>
          </w:tcPr>
          <w:p w14:paraId="32DCFCCA" w14:textId="77777777" w:rsidR="00AC1860" w:rsidRPr="004C7DD6" w:rsidRDefault="00AC1860" w:rsidP="0025471F"/>
        </w:tc>
      </w:tr>
    </w:tbl>
    <w:p w14:paraId="75B46BBE"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{EL}</w:t>
      </w:r>
      <w:r w:rsidRPr="004C7DD6">
        <w:t>el</w:t>
      </w:r>
      <w:r w:rsidRPr="004C7DD6">
        <w:rPr>
          <w:rStyle w:val="HideTWBExt"/>
        </w:rPr>
        <w:t>&lt;/Original&gt;</w:t>
      </w:r>
    </w:p>
    <w:p w14:paraId="25965E86" w14:textId="77777777" w:rsidR="00AC1860" w:rsidRPr="004C7DD6" w:rsidRDefault="00AC1860" w:rsidP="00AC1860">
      <w:r w:rsidRPr="004C7DD6">
        <w:rPr>
          <w:rStyle w:val="HideTWBExt"/>
        </w:rPr>
        <w:t>&lt;/Amend&gt;</w:t>
      </w:r>
    </w:p>
    <w:p w14:paraId="46E43422"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151</w:t>
      </w:r>
      <w:r w:rsidRPr="004C7DD6">
        <w:rPr>
          <w:rStyle w:val="HideTWBExt"/>
          <w:b w:val="0"/>
        </w:rPr>
        <w:t>&lt;/NumAm&gt;</w:t>
      </w:r>
    </w:p>
    <w:p w14:paraId="3BB0DC30" w14:textId="77777777" w:rsidR="00AC1860" w:rsidRPr="004C7DD6" w:rsidRDefault="00AC1860" w:rsidP="00AC1860">
      <w:pPr>
        <w:pStyle w:val="NormalBold"/>
      </w:pPr>
      <w:r w:rsidRPr="004C7DD6">
        <w:rPr>
          <w:rStyle w:val="HideTWBExt"/>
          <w:b w:val="0"/>
        </w:rPr>
        <w:t>&lt;RepeatBlock-By&gt;&lt;Members&gt;</w:t>
      </w:r>
      <w:r w:rsidRPr="004C7DD6">
        <w:t>Jorge Buxadé Villalba, Marieke Ehlers, Susanna Ceccardi</w:t>
      </w:r>
      <w:r w:rsidRPr="004C7DD6">
        <w:rPr>
          <w:rStyle w:val="HideTWBExt"/>
          <w:b w:val="0"/>
        </w:rPr>
        <w:t>&lt;/Members&gt;</w:t>
      </w:r>
    </w:p>
    <w:p w14:paraId="0AFBE898" w14:textId="77777777" w:rsidR="00AC1860" w:rsidRPr="004C7DD6" w:rsidRDefault="00AC1860" w:rsidP="00AC1860">
      <w:pPr>
        <w:pStyle w:val="NormalBold"/>
      </w:pPr>
      <w:r w:rsidRPr="004C7DD6">
        <w:rPr>
          <w:rStyle w:val="HideTWBExt"/>
          <w:b w:val="0"/>
        </w:rPr>
        <w:t>&lt;/RepeatBlock-By&gt;</w:t>
      </w:r>
    </w:p>
    <w:p w14:paraId="7D16C9CF"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6E490C0C" w14:textId="77777777" w:rsidR="00AC1860" w:rsidRPr="004C7DD6" w:rsidRDefault="00AC1860" w:rsidP="00AC1860">
      <w:pPr>
        <w:pStyle w:val="NormalBold"/>
      </w:pPr>
      <w:r w:rsidRPr="004C7DD6">
        <w:rPr>
          <w:rStyle w:val="HideTWBExt"/>
          <w:b w:val="0"/>
        </w:rPr>
        <w:t>&lt;Article&gt;</w:t>
      </w:r>
      <w:r w:rsidRPr="004C7DD6">
        <w:t>Skäl 13</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19C4BC4A" w14:textId="77777777" w:rsidTr="0025471F">
        <w:trPr>
          <w:trHeight w:hRule="exact" w:val="240"/>
          <w:jc w:val="center"/>
        </w:trPr>
        <w:tc>
          <w:tcPr>
            <w:tcW w:w="9752" w:type="dxa"/>
            <w:gridSpan w:val="2"/>
            <w:tcBorders>
              <w:top w:val="nil"/>
              <w:left w:val="nil"/>
              <w:bottom w:val="nil"/>
              <w:right w:val="nil"/>
            </w:tcBorders>
          </w:tcPr>
          <w:p w14:paraId="03602053" w14:textId="77777777" w:rsidR="00AC1860" w:rsidRPr="004C7DD6" w:rsidRDefault="00AC1860" w:rsidP="0025471F"/>
        </w:tc>
      </w:tr>
      <w:tr w:rsidR="00AC1860" w:rsidRPr="004C7DD6" w14:paraId="165721E0" w14:textId="77777777" w:rsidTr="0025471F">
        <w:trPr>
          <w:trHeight w:val="240"/>
          <w:jc w:val="center"/>
        </w:trPr>
        <w:tc>
          <w:tcPr>
            <w:tcW w:w="4876" w:type="dxa"/>
            <w:tcBorders>
              <w:top w:val="nil"/>
              <w:left w:val="nil"/>
              <w:bottom w:val="nil"/>
              <w:right w:val="nil"/>
            </w:tcBorders>
          </w:tcPr>
          <w:p w14:paraId="2B7815D6"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38EA7A00" w14:textId="77777777" w:rsidR="00AC1860" w:rsidRPr="004C7DD6" w:rsidRDefault="00AC1860" w:rsidP="0025471F">
            <w:pPr>
              <w:pStyle w:val="AmColumnHeading"/>
            </w:pPr>
            <w:r w:rsidRPr="004C7DD6">
              <w:t>Ändringsförslag</w:t>
            </w:r>
          </w:p>
        </w:tc>
      </w:tr>
      <w:tr w:rsidR="00AC1860" w:rsidRPr="004C7DD6" w14:paraId="5FB063D4" w14:textId="77777777" w:rsidTr="0025471F">
        <w:trPr>
          <w:jc w:val="center"/>
        </w:trPr>
        <w:tc>
          <w:tcPr>
            <w:tcW w:w="4876" w:type="dxa"/>
            <w:tcBorders>
              <w:top w:val="nil"/>
              <w:left w:val="nil"/>
              <w:bottom w:val="nil"/>
              <w:right w:val="nil"/>
            </w:tcBorders>
          </w:tcPr>
          <w:p w14:paraId="27BB59FB" w14:textId="77777777" w:rsidR="00AC1860" w:rsidRPr="004C7DD6" w:rsidRDefault="00AC1860" w:rsidP="0025471F">
            <w:pPr>
              <w:pStyle w:val="Normal6a"/>
            </w:pPr>
            <w:r w:rsidRPr="004C7DD6">
              <w:t>(13)</w:t>
            </w:r>
            <w:r w:rsidRPr="004C7DD6">
              <w:tab/>
              <w:t xml:space="preserve">Vidarebosättning och inresa av humanitära skäl är säkra och lagliga alternativ till </w:t>
            </w:r>
            <w:r w:rsidRPr="004C7DD6">
              <w:rPr>
                <w:b/>
                <w:bCs/>
                <w:i/>
                <w:iCs/>
              </w:rPr>
              <w:t>irreguljär migration</w:t>
            </w:r>
            <w:r w:rsidRPr="004C7DD6">
              <w:t xml:space="preserve"> och ett sätt för Europa att visa solidaritet med länder utanför EU som tar emot ett stort antal personer som flyr från krig eller förföljelse. Medlemsstaternas insatser för vidarebosättning och inresa av humanitära skäl inom ramen för Europaparlamentets och rådets förordning (EU) 2024/1350 bör </w:t>
            </w:r>
            <w:r w:rsidRPr="004C7DD6">
              <w:rPr>
                <w:b/>
                <w:bCs/>
                <w:i/>
                <w:iCs/>
              </w:rPr>
              <w:t>stödjas genom lämplig</w:t>
            </w:r>
            <w:r w:rsidRPr="004C7DD6">
              <w:t xml:space="preserve"> finansiering från unionens budget. Med tanke på den särskilda karaktären hos det stöd som behövs för vidarebosättning och inresa av humanitära skäl och för överföring av personer som ansöker om internationellt skydd eller av personer som beviljats internationellt skydd är det nödvändigt att i denna förordning föreskriva på förhand fastställda enhetsbelopp för sådant stöd.</w:t>
            </w:r>
          </w:p>
        </w:tc>
        <w:tc>
          <w:tcPr>
            <w:tcW w:w="4876" w:type="dxa"/>
            <w:tcBorders>
              <w:top w:val="nil"/>
              <w:left w:val="nil"/>
              <w:bottom w:val="nil"/>
              <w:right w:val="nil"/>
            </w:tcBorders>
          </w:tcPr>
          <w:p w14:paraId="5977B039" w14:textId="77777777" w:rsidR="00AC1860" w:rsidRPr="004C7DD6" w:rsidRDefault="00AC1860" w:rsidP="0025471F">
            <w:pPr>
              <w:pStyle w:val="Normal6a"/>
            </w:pPr>
            <w:r w:rsidRPr="004C7DD6">
              <w:t>(13)</w:t>
            </w:r>
            <w:r w:rsidRPr="004C7DD6">
              <w:tab/>
              <w:t xml:space="preserve">Vidarebosättning och inresa av humanitära skäl är säkra och lagliga alternativ till </w:t>
            </w:r>
            <w:r w:rsidRPr="004C7DD6">
              <w:rPr>
                <w:b/>
                <w:bCs/>
                <w:i/>
                <w:iCs/>
              </w:rPr>
              <w:t>olaglig invandring</w:t>
            </w:r>
            <w:r w:rsidRPr="004C7DD6">
              <w:t xml:space="preserve"> och ett sätt för Europa att visa solidaritet med länder utanför EU som tar emot ett stort antal personer som flyr från krig eller förföljelse. Medlemsstaternas insatser för vidarebosättning och inresa av humanitära skäl inom ramen för Europaparlamentets och rådets förordning (EU) 2024/1350</w:t>
            </w:r>
            <w:r w:rsidRPr="004C7DD6">
              <w:rPr>
                <w:vertAlign w:val="superscript"/>
              </w:rPr>
              <w:t>11</w:t>
            </w:r>
            <w:r w:rsidRPr="004C7DD6">
              <w:t xml:space="preserve"> </w:t>
            </w:r>
            <w:r w:rsidRPr="004C7DD6">
              <w:rPr>
                <w:b/>
                <w:bCs/>
                <w:i/>
                <w:iCs/>
              </w:rPr>
              <w:t>är strikt frivilliga och</w:t>
            </w:r>
            <w:r w:rsidRPr="004C7DD6">
              <w:t xml:space="preserve"> bör vara </w:t>
            </w:r>
            <w:r w:rsidRPr="004C7DD6">
              <w:rPr>
                <w:b/>
                <w:bCs/>
                <w:i/>
                <w:iCs/>
              </w:rPr>
              <w:t>berättigade till stöd genom</w:t>
            </w:r>
            <w:r w:rsidRPr="004C7DD6">
              <w:t xml:space="preserve"> finansiering från unionens budget. Med tanke på den särskilda karaktären hos det stöd som behövs för vidarebosättning och inresa av humanitära skäl och för överföring av personer som ansöker om internationellt skydd eller av personer som beviljats internationellt skydd är det nödvändigt att i denna förordning föreskriva på förhand fastställda enhetsbelopp för sådant stöd.</w:t>
            </w:r>
          </w:p>
        </w:tc>
      </w:tr>
      <w:tr w:rsidR="00AC1860" w:rsidRPr="004C7DD6" w14:paraId="56E02BB3" w14:textId="77777777" w:rsidTr="0025471F">
        <w:trPr>
          <w:jc w:val="center"/>
        </w:trPr>
        <w:tc>
          <w:tcPr>
            <w:tcW w:w="4876" w:type="dxa"/>
            <w:tcBorders>
              <w:top w:val="nil"/>
              <w:left w:val="nil"/>
              <w:bottom w:val="nil"/>
              <w:right w:val="nil"/>
            </w:tcBorders>
          </w:tcPr>
          <w:p w14:paraId="0CF2B627"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5642AC7D" w14:textId="77777777" w:rsidR="00AC1860" w:rsidRPr="004C7DD6" w:rsidRDefault="00AC1860" w:rsidP="0025471F">
            <w:pPr>
              <w:pStyle w:val="Normal6a"/>
            </w:pPr>
            <w:r w:rsidRPr="004C7DD6">
              <w:rPr>
                <w:b/>
                <w:i/>
              </w:rPr>
              <w:t>_________________</w:t>
            </w:r>
          </w:p>
        </w:tc>
      </w:tr>
      <w:tr w:rsidR="00AC1860" w:rsidRPr="004C7DD6" w14:paraId="5A022993" w14:textId="77777777" w:rsidTr="0025471F">
        <w:trPr>
          <w:jc w:val="center"/>
        </w:trPr>
        <w:tc>
          <w:tcPr>
            <w:tcW w:w="4876" w:type="dxa"/>
            <w:tcBorders>
              <w:top w:val="nil"/>
              <w:left w:val="nil"/>
              <w:bottom w:val="nil"/>
              <w:right w:val="nil"/>
            </w:tcBorders>
          </w:tcPr>
          <w:p w14:paraId="70F94844" w14:textId="77777777" w:rsidR="00AC1860" w:rsidRPr="004C7DD6" w:rsidRDefault="00AC1860" w:rsidP="0025471F">
            <w:pPr>
              <w:pStyle w:val="Normal6a"/>
            </w:pPr>
            <w:r w:rsidRPr="004C7DD6">
              <w:rPr>
                <w:vertAlign w:val="superscript"/>
              </w:rPr>
              <w:t>11</w:t>
            </w:r>
            <w:r w:rsidRPr="004C7DD6">
              <w:t xml:space="preserve"> Europaparlamentets och rådets förordning (EU) 2024/1350 av den 14 maj 2024 om inrättande av en unionsram för vidarebosättning och inresa av humanitära skäl samt om ändring av förordning (EU) 2021/1147 (EUT L, 2024/1350, 22.5.2024, ELI: http://data.europa.eu/eli/reg/2024/1350/oj). http://data.europa.eu/eli/dec/2008/381/oj).</w:t>
            </w:r>
          </w:p>
        </w:tc>
        <w:tc>
          <w:tcPr>
            <w:tcW w:w="4876" w:type="dxa"/>
            <w:tcBorders>
              <w:top w:val="nil"/>
              <w:left w:val="nil"/>
              <w:bottom w:val="nil"/>
              <w:right w:val="nil"/>
            </w:tcBorders>
          </w:tcPr>
          <w:p w14:paraId="26565B88" w14:textId="77777777" w:rsidR="00AC1860" w:rsidRPr="004C7DD6" w:rsidRDefault="00AC1860" w:rsidP="0025471F">
            <w:pPr>
              <w:pStyle w:val="Normal6a"/>
            </w:pPr>
            <w:r w:rsidRPr="004C7DD6">
              <w:rPr>
                <w:vertAlign w:val="superscript"/>
              </w:rPr>
              <w:t>11</w:t>
            </w:r>
            <w:r w:rsidRPr="004C7DD6">
              <w:t xml:space="preserve"> Europaparlamentets och rådets förordning (EU) 2024/1350 av den 14 maj 2024 om inrättande av en unionsram för vidarebosättning och inresa av humanitära skäl samt om ändring av förordning (EU) 2021/1147 (EUT L, 2024/1350, 22.5.2024, ELI: http://data.europa.eu/eli/reg/2024/1350/oj). http://data.europa.eu/eli/dec/2008/381/oj).</w:t>
            </w:r>
          </w:p>
        </w:tc>
      </w:tr>
    </w:tbl>
    <w:p w14:paraId="2001DCF2"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02860303" w14:textId="77777777" w:rsidR="00AC1860" w:rsidRPr="004C7DD6" w:rsidRDefault="00AC1860" w:rsidP="00AC1860">
      <w:r w:rsidRPr="004C7DD6">
        <w:rPr>
          <w:rStyle w:val="HideTWBExt"/>
        </w:rPr>
        <w:t>&lt;/Amend&gt;</w:t>
      </w:r>
    </w:p>
    <w:p w14:paraId="37999648"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152</w:t>
      </w:r>
      <w:r w:rsidRPr="004C7DD6">
        <w:rPr>
          <w:rStyle w:val="HideTWBExt"/>
          <w:b w:val="0"/>
        </w:rPr>
        <w:t>&lt;/NumAm&gt;</w:t>
      </w:r>
    </w:p>
    <w:p w14:paraId="1A270D78" w14:textId="77777777" w:rsidR="00AC1860" w:rsidRPr="004C7DD6" w:rsidRDefault="00AC1860" w:rsidP="00AC1860">
      <w:pPr>
        <w:pStyle w:val="NormalBold"/>
      </w:pPr>
      <w:r w:rsidRPr="004C7DD6">
        <w:rPr>
          <w:rStyle w:val="HideTWBExt"/>
          <w:b w:val="0"/>
        </w:rPr>
        <w:t>&lt;RepeatBlock-By&gt;&lt;Members&gt;</w:t>
      </w:r>
      <w:r w:rsidRPr="004C7DD6">
        <w:t>Loucas Fourlas, Emil Radev, Tomáš Zdechovský, Alice Teodorescu Måwe, Loránt Vincze, Henrik Dahl</w:t>
      </w:r>
      <w:r w:rsidRPr="004C7DD6">
        <w:rPr>
          <w:rStyle w:val="HideTWBExt"/>
          <w:b w:val="0"/>
        </w:rPr>
        <w:t>&lt;/Members&gt;</w:t>
      </w:r>
    </w:p>
    <w:p w14:paraId="673C68BE" w14:textId="77777777" w:rsidR="00AC1860" w:rsidRPr="004C7DD6" w:rsidRDefault="00AC1860" w:rsidP="00AC1860">
      <w:pPr>
        <w:pStyle w:val="NormalBold"/>
      </w:pPr>
      <w:r w:rsidRPr="004C7DD6">
        <w:rPr>
          <w:rStyle w:val="HideTWBExt"/>
          <w:b w:val="0"/>
        </w:rPr>
        <w:t>&lt;/RepeatBlock-By&gt;</w:t>
      </w:r>
    </w:p>
    <w:p w14:paraId="138B2B0D"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5CFF4605" w14:textId="77777777" w:rsidR="00AC1860" w:rsidRPr="004C7DD6" w:rsidRDefault="00AC1860" w:rsidP="00AC1860">
      <w:pPr>
        <w:pStyle w:val="NormalBold"/>
      </w:pPr>
      <w:r w:rsidRPr="004C7DD6">
        <w:rPr>
          <w:rStyle w:val="HideTWBExt"/>
          <w:b w:val="0"/>
        </w:rPr>
        <w:t>&lt;Article&gt;</w:t>
      </w:r>
      <w:r w:rsidRPr="004C7DD6">
        <w:t>Skäl 13</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2D6C15B7" w14:textId="77777777" w:rsidTr="0025471F">
        <w:trPr>
          <w:trHeight w:hRule="exact" w:val="240"/>
          <w:jc w:val="center"/>
        </w:trPr>
        <w:tc>
          <w:tcPr>
            <w:tcW w:w="9752" w:type="dxa"/>
            <w:gridSpan w:val="2"/>
            <w:tcBorders>
              <w:top w:val="nil"/>
              <w:left w:val="nil"/>
              <w:bottom w:val="nil"/>
              <w:right w:val="nil"/>
            </w:tcBorders>
          </w:tcPr>
          <w:p w14:paraId="482E25C7" w14:textId="77777777" w:rsidR="00AC1860" w:rsidRPr="004C7DD6" w:rsidRDefault="00AC1860" w:rsidP="0025471F"/>
        </w:tc>
      </w:tr>
      <w:tr w:rsidR="00AC1860" w:rsidRPr="004C7DD6" w14:paraId="048F5932" w14:textId="77777777" w:rsidTr="0025471F">
        <w:trPr>
          <w:trHeight w:val="240"/>
          <w:jc w:val="center"/>
        </w:trPr>
        <w:tc>
          <w:tcPr>
            <w:tcW w:w="4876" w:type="dxa"/>
            <w:tcBorders>
              <w:top w:val="nil"/>
              <w:left w:val="nil"/>
              <w:bottom w:val="nil"/>
              <w:right w:val="nil"/>
            </w:tcBorders>
          </w:tcPr>
          <w:p w14:paraId="2689DFD4"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125C9366" w14:textId="77777777" w:rsidR="00AC1860" w:rsidRPr="004C7DD6" w:rsidRDefault="00AC1860" w:rsidP="0025471F">
            <w:pPr>
              <w:pStyle w:val="AmColumnHeading"/>
            </w:pPr>
            <w:r w:rsidRPr="004C7DD6">
              <w:t>Ändringsförslag</w:t>
            </w:r>
          </w:p>
        </w:tc>
      </w:tr>
      <w:tr w:rsidR="00AC1860" w:rsidRPr="004C7DD6" w14:paraId="14B13147" w14:textId="77777777" w:rsidTr="0025471F">
        <w:trPr>
          <w:jc w:val="center"/>
        </w:trPr>
        <w:tc>
          <w:tcPr>
            <w:tcW w:w="4876" w:type="dxa"/>
            <w:tcBorders>
              <w:top w:val="nil"/>
              <w:left w:val="nil"/>
              <w:bottom w:val="nil"/>
              <w:right w:val="nil"/>
            </w:tcBorders>
          </w:tcPr>
          <w:p w14:paraId="0A5D7BEE" w14:textId="77777777" w:rsidR="00AC1860" w:rsidRPr="004C7DD6" w:rsidRDefault="00AC1860" w:rsidP="0025471F">
            <w:pPr>
              <w:pStyle w:val="Normal6a"/>
            </w:pPr>
            <w:r w:rsidRPr="004C7DD6">
              <w:t>(13)</w:t>
            </w:r>
            <w:r w:rsidRPr="004C7DD6">
              <w:tab/>
              <w:t xml:space="preserve">Vidarebosättning och inresa av humanitära skäl är säkra och lagliga alternativ till </w:t>
            </w:r>
            <w:r w:rsidRPr="004C7DD6">
              <w:rPr>
                <w:b/>
                <w:bCs/>
                <w:i/>
                <w:iCs/>
              </w:rPr>
              <w:t>irreguljär</w:t>
            </w:r>
            <w:r w:rsidRPr="004C7DD6">
              <w:t xml:space="preserve"> migration och ett sätt för Europa att visa solidaritet med länder utanför EU som tar emot ett stort antal personer som flyr från krig eller förföljelse. Medlemsstaternas insatser för vidarebosättning och inresa av humanitära skäl inom ramen för Europaparlamentets och rådets förordning (EU) 2024/1350</w:t>
            </w:r>
            <w:r w:rsidRPr="004C7DD6">
              <w:rPr>
                <w:vertAlign w:val="superscript"/>
              </w:rPr>
              <w:t>11</w:t>
            </w:r>
            <w:r w:rsidRPr="004C7DD6">
              <w:t xml:space="preserve"> bör stödjas genom lämplig finansiering från unionens budget. Med tanke på den särskilda karaktären hos det stöd som behövs för vidarebosättning och inresa av humanitära skäl och för överföring av personer som ansöker om internationellt skydd eller av personer som beviljats internationellt skydd är det nödvändigt att i denna förordning föreskriva på förhand fastställda enhetsbelopp för sådant stöd.</w:t>
            </w:r>
          </w:p>
        </w:tc>
        <w:tc>
          <w:tcPr>
            <w:tcW w:w="4876" w:type="dxa"/>
            <w:tcBorders>
              <w:top w:val="nil"/>
              <w:left w:val="nil"/>
              <w:bottom w:val="nil"/>
              <w:right w:val="nil"/>
            </w:tcBorders>
          </w:tcPr>
          <w:p w14:paraId="3F6805BE" w14:textId="77777777" w:rsidR="00AC1860" w:rsidRPr="004C7DD6" w:rsidRDefault="00AC1860" w:rsidP="0025471F">
            <w:pPr>
              <w:pStyle w:val="Normal6a"/>
            </w:pPr>
            <w:r w:rsidRPr="004C7DD6">
              <w:t>(13)</w:t>
            </w:r>
            <w:r w:rsidRPr="004C7DD6">
              <w:tab/>
              <w:t xml:space="preserve">Vidarebosättning och inresa av humanitära skäl är säkra och lagliga alternativ till </w:t>
            </w:r>
            <w:r w:rsidRPr="004C7DD6">
              <w:rPr>
                <w:b/>
                <w:bCs/>
                <w:i/>
                <w:iCs/>
              </w:rPr>
              <w:t>olaglig</w:t>
            </w:r>
            <w:r w:rsidRPr="004C7DD6">
              <w:t xml:space="preserve"> migration och ett sätt för Europa att visa solidaritet med länder utanför EU som tar emot ett stort antal personer som flyr från krig eller förföljelse. Medlemsstaternas insatser för vidarebosättning och inresa av humanitära skäl inom ramen för Europaparlamentets och rådets förordning (EU) 2024/1350</w:t>
            </w:r>
            <w:r w:rsidRPr="004C7DD6">
              <w:rPr>
                <w:vertAlign w:val="superscript"/>
              </w:rPr>
              <w:t>11</w:t>
            </w:r>
            <w:r w:rsidRPr="004C7DD6">
              <w:t xml:space="preserve"> bör stödjas genom lämplig finansiering från unionens budget. Med tanke på den särskilda karaktären hos det stöd som behövs för vidarebosättning och inresa av humanitära skäl och för överföring av personer som ansöker om internationellt skydd eller av personer som beviljats internationellt skydd är det nödvändigt att i denna förordning föreskriva på förhand fastställda enhetsbelopp för sådant stöd.</w:t>
            </w:r>
          </w:p>
        </w:tc>
      </w:tr>
      <w:tr w:rsidR="00AC1860" w:rsidRPr="004C7DD6" w14:paraId="5B2AAB36" w14:textId="77777777" w:rsidTr="0025471F">
        <w:trPr>
          <w:jc w:val="center"/>
        </w:trPr>
        <w:tc>
          <w:tcPr>
            <w:tcW w:w="4876" w:type="dxa"/>
            <w:tcBorders>
              <w:top w:val="nil"/>
              <w:left w:val="nil"/>
              <w:bottom w:val="nil"/>
              <w:right w:val="nil"/>
            </w:tcBorders>
          </w:tcPr>
          <w:p w14:paraId="6CBC2FCE"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0A82E8D3" w14:textId="77777777" w:rsidR="00AC1860" w:rsidRPr="004C7DD6" w:rsidRDefault="00AC1860" w:rsidP="0025471F">
            <w:pPr>
              <w:pStyle w:val="Normal6a"/>
            </w:pPr>
            <w:r w:rsidRPr="004C7DD6">
              <w:rPr>
                <w:b/>
                <w:i/>
              </w:rPr>
              <w:t>_________________</w:t>
            </w:r>
          </w:p>
        </w:tc>
      </w:tr>
      <w:tr w:rsidR="00AC1860" w:rsidRPr="004C7DD6" w14:paraId="6B967479" w14:textId="77777777" w:rsidTr="0025471F">
        <w:trPr>
          <w:jc w:val="center"/>
        </w:trPr>
        <w:tc>
          <w:tcPr>
            <w:tcW w:w="4876" w:type="dxa"/>
            <w:tcBorders>
              <w:top w:val="nil"/>
              <w:left w:val="nil"/>
              <w:bottom w:val="nil"/>
              <w:right w:val="nil"/>
            </w:tcBorders>
          </w:tcPr>
          <w:p w14:paraId="0EF7182D" w14:textId="77777777" w:rsidR="00AC1860" w:rsidRPr="004C7DD6" w:rsidRDefault="00AC1860" w:rsidP="0025471F">
            <w:pPr>
              <w:pStyle w:val="Normal6a"/>
            </w:pPr>
            <w:r w:rsidRPr="004C7DD6">
              <w:rPr>
                <w:vertAlign w:val="superscript"/>
              </w:rPr>
              <w:t>11</w:t>
            </w:r>
            <w:r w:rsidRPr="004C7DD6">
              <w:t xml:space="preserve"> Europaparlamentets och rådets förordning (EU) 2024/1350 av den 14 maj 2024 om inrättande av en unionsram för vidarebosättning och inresa av humanitära skäl samt om ändring av förordning (EU) 2021/1147 (EUT L, 2024/1350, 22.5.2024, ELI: http://data.europa.eu/eli/reg/2024/1350/oj). http://data.europa.eu/eli/dec/2008/381/oj).</w:t>
            </w:r>
          </w:p>
        </w:tc>
        <w:tc>
          <w:tcPr>
            <w:tcW w:w="4876" w:type="dxa"/>
            <w:tcBorders>
              <w:top w:val="nil"/>
              <w:left w:val="nil"/>
              <w:bottom w:val="nil"/>
              <w:right w:val="nil"/>
            </w:tcBorders>
          </w:tcPr>
          <w:p w14:paraId="38673CDB" w14:textId="77777777" w:rsidR="00AC1860" w:rsidRPr="004C7DD6" w:rsidRDefault="00AC1860" w:rsidP="0025471F">
            <w:pPr>
              <w:pStyle w:val="Normal6a"/>
            </w:pPr>
            <w:r w:rsidRPr="004C7DD6">
              <w:rPr>
                <w:vertAlign w:val="superscript"/>
              </w:rPr>
              <w:t>11</w:t>
            </w:r>
            <w:r w:rsidRPr="004C7DD6">
              <w:t xml:space="preserve"> Europaparlamentets och rådets förordning (EU) 2024/1350 av den 14 maj 2024 om inrättande av en unionsram för vidarebosättning och inresa av humanitära skäl samt om ändring av förordning (EU) 2021/1147 (EUT L, 2024/1350, 22.5.2024, ELI: http://data.europa.eu/eli/reg/2024/1350/oj). http://data.europa.eu/eli/dec/2008/381/oj).</w:t>
            </w:r>
          </w:p>
        </w:tc>
      </w:tr>
    </w:tbl>
    <w:p w14:paraId="05FF3AC6"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2B7E784D" w14:textId="77777777" w:rsidR="00AC1860" w:rsidRPr="004C7DD6" w:rsidRDefault="00AC1860" w:rsidP="00AC1860">
      <w:r w:rsidRPr="004C7DD6">
        <w:rPr>
          <w:rStyle w:val="HideTWBExt"/>
        </w:rPr>
        <w:t>&lt;/Amend&gt;</w:t>
      </w:r>
    </w:p>
    <w:p w14:paraId="7D09A470"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153</w:t>
      </w:r>
      <w:r w:rsidRPr="004C7DD6">
        <w:rPr>
          <w:rStyle w:val="HideTWBExt"/>
          <w:b w:val="0"/>
        </w:rPr>
        <w:t>&lt;/NumAm&gt;</w:t>
      </w:r>
    </w:p>
    <w:p w14:paraId="75F66102" w14:textId="77777777" w:rsidR="00AC1860" w:rsidRPr="004C7DD6" w:rsidRDefault="00AC1860" w:rsidP="00AC1860">
      <w:pPr>
        <w:pStyle w:val="NormalBold"/>
      </w:pPr>
      <w:r w:rsidRPr="004C7DD6">
        <w:rPr>
          <w:rStyle w:val="HideTWBExt"/>
          <w:b w:val="0"/>
        </w:rPr>
        <w:t>&lt;RepeatBlock-By&gt;&lt;Members&gt;</w:t>
      </w:r>
      <w:r w:rsidRPr="004C7DD6">
        <w:t>Loucas Fourlas, Elissavet Vozemberg-Vrionidi, Fredis Beleris, Loránt Vincze, Henrik Dahl</w:t>
      </w:r>
      <w:r w:rsidRPr="004C7DD6">
        <w:rPr>
          <w:rStyle w:val="HideTWBExt"/>
          <w:b w:val="0"/>
        </w:rPr>
        <w:t>&lt;/Members&gt;</w:t>
      </w:r>
    </w:p>
    <w:p w14:paraId="07F4818A" w14:textId="77777777" w:rsidR="00AC1860" w:rsidRPr="004C7DD6" w:rsidRDefault="00AC1860" w:rsidP="00AC1860">
      <w:pPr>
        <w:pStyle w:val="NormalBold"/>
      </w:pPr>
      <w:r w:rsidRPr="004C7DD6">
        <w:rPr>
          <w:rStyle w:val="HideTWBExt"/>
          <w:b w:val="0"/>
        </w:rPr>
        <w:t>&lt;/RepeatBlock-By&gt;</w:t>
      </w:r>
    </w:p>
    <w:p w14:paraId="4A1A4FB1"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6E701ADB" w14:textId="77777777" w:rsidR="00AC1860" w:rsidRPr="004C7DD6" w:rsidRDefault="00AC1860" w:rsidP="00AC1860">
      <w:pPr>
        <w:pStyle w:val="NormalBold"/>
      </w:pPr>
      <w:r w:rsidRPr="004C7DD6">
        <w:rPr>
          <w:rStyle w:val="HideTWBExt"/>
          <w:b w:val="0"/>
        </w:rPr>
        <w:t>&lt;Article&gt;</w:t>
      </w:r>
      <w:r w:rsidRPr="004C7DD6">
        <w:t>Skäl 15</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2425C2F4" w14:textId="77777777" w:rsidTr="0025471F">
        <w:trPr>
          <w:trHeight w:hRule="exact" w:val="240"/>
          <w:jc w:val="center"/>
        </w:trPr>
        <w:tc>
          <w:tcPr>
            <w:tcW w:w="9752" w:type="dxa"/>
            <w:gridSpan w:val="2"/>
            <w:tcBorders>
              <w:top w:val="nil"/>
              <w:left w:val="nil"/>
              <w:bottom w:val="nil"/>
              <w:right w:val="nil"/>
            </w:tcBorders>
          </w:tcPr>
          <w:p w14:paraId="5DC3306E" w14:textId="77777777" w:rsidR="00AC1860" w:rsidRPr="004C7DD6" w:rsidRDefault="00AC1860" w:rsidP="0025471F"/>
        </w:tc>
      </w:tr>
      <w:tr w:rsidR="00AC1860" w:rsidRPr="004C7DD6" w14:paraId="341558E6" w14:textId="77777777" w:rsidTr="0025471F">
        <w:trPr>
          <w:trHeight w:val="240"/>
          <w:jc w:val="center"/>
        </w:trPr>
        <w:tc>
          <w:tcPr>
            <w:tcW w:w="4876" w:type="dxa"/>
            <w:tcBorders>
              <w:top w:val="nil"/>
              <w:left w:val="nil"/>
              <w:bottom w:val="nil"/>
              <w:right w:val="nil"/>
            </w:tcBorders>
          </w:tcPr>
          <w:p w14:paraId="57B4E00F"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51047BFC" w14:textId="77777777" w:rsidR="00AC1860" w:rsidRPr="004C7DD6" w:rsidRDefault="00AC1860" w:rsidP="0025471F">
            <w:pPr>
              <w:pStyle w:val="AmColumnHeading"/>
            </w:pPr>
            <w:r w:rsidRPr="004C7DD6">
              <w:t>Ändringsförslag</w:t>
            </w:r>
          </w:p>
        </w:tc>
      </w:tr>
      <w:tr w:rsidR="00AC1860" w:rsidRPr="004C7DD6" w14:paraId="3EA66365" w14:textId="77777777" w:rsidTr="0025471F">
        <w:trPr>
          <w:jc w:val="center"/>
        </w:trPr>
        <w:tc>
          <w:tcPr>
            <w:tcW w:w="4876" w:type="dxa"/>
            <w:tcBorders>
              <w:top w:val="nil"/>
              <w:left w:val="nil"/>
              <w:bottom w:val="nil"/>
              <w:right w:val="nil"/>
            </w:tcBorders>
          </w:tcPr>
          <w:p w14:paraId="32004E0A" w14:textId="77777777" w:rsidR="00AC1860" w:rsidRPr="004C7DD6" w:rsidRDefault="00AC1860" w:rsidP="0025471F">
            <w:pPr>
              <w:pStyle w:val="Normal6a"/>
            </w:pPr>
            <w:r w:rsidRPr="004C7DD6">
              <w:t>(15)</w:t>
            </w:r>
            <w:r w:rsidRPr="004C7DD6">
              <w:tab/>
              <w:t>Med tanke på att medlemsstater som utsatts för migrationstryck bör kunna förlita sig på unionsstöd bör det i denna förordning fastställas regler för tillgängliggörandet av gynnade medlemsstaters respektive andel av de ekonomiska bidrag som ingår i den årliga solidaritetspool som inrättats genom förordning (EU) 2024/1351.</w:t>
            </w:r>
            <w:r w:rsidRPr="004C7DD6">
              <w:rPr>
                <w:vertAlign w:val="superscript"/>
              </w:rPr>
              <w:t>13</w:t>
            </w:r>
          </w:p>
        </w:tc>
        <w:tc>
          <w:tcPr>
            <w:tcW w:w="4876" w:type="dxa"/>
            <w:tcBorders>
              <w:top w:val="nil"/>
              <w:left w:val="nil"/>
              <w:bottom w:val="nil"/>
              <w:right w:val="nil"/>
            </w:tcBorders>
          </w:tcPr>
          <w:p w14:paraId="50BEB158" w14:textId="77777777" w:rsidR="00AC1860" w:rsidRPr="004C7DD6" w:rsidRDefault="00AC1860" w:rsidP="0025471F">
            <w:pPr>
              <w:pStyle w:val="Normal6a"/>
            </w:pPr>
            <w:r w:rsidRPr="004C7DD6">
              <w:t>(15)</w:t>
            </w:r>
            <w:r w:rsidRPr="004C7DD6">
              <w:tab/>
              <w:t>Med tanke på att medlemsstater som utsatts för migrationstryck bör kunna förlita sig på unionsstöd bör det i denna förordning fastställas regler för tillgängliggörandet av gynnade medlemsstaters respektive andel av de ekonomiska bidrag som ingår i den årliga solidaritetspool som inrättats genom förordning (EU) 2024/1351.</w:t>
            </w:r>
            <w:r w:rsidRPr="004C7DD6">
              <w:rPr>
                <w:vertAlign w:val="superscript"/>
              </w:rPr>
              <w:t>13</w:t>
            </w:r>
            <w:r w:rsidRPr="004C7DD6">
              <w:t xml:space="preserve"> </w:t>
            </w:r>
            <w:r w:rsidRPr="004C7DD6">
              <w:rPr>
                <w:b/>
                <w:i/>
              </w:rPr>
              <w:t>Detta bör särskilt tillämpas på medlemsstater vid unionens yttre gränser, såsom Cypern, som står inför ett särskilt och varaktigt migrationstryck till följd av geografisk närhet till tredjeländer, inbegripet i förhållande till området vid den gröna linjen, sjövägar och ockuperade områden som inte står under Republiken Cyperns faktiska kontroll.</w:t>
            </w:r>
          </w:p>
        </w:tc>
      </w:tr>
      <w:tr w:rsidR="00AC1860" w:rsidRPr="004C7DD6" w14:paraId="6DF047B5" w14:textId="77777777" w:rsidTr="0025471F">
        <w:trPr>
          <w:jc w:val="center"/>
        </w:trPr>
        <w:tc>
          <w:tcPr>
            <w:tcW w:w="4876" w:type="dxa"/>
            <w:tcBorders>
              <w:top w:val="nil"/>
              <w:left w:val="nil"/>
              <w:bottom w:val="nil"/>
              <w:right w:val="nil"/>
            </w:tcBorders>
          </w:tcPr>
          <w:p w14:paraId="103FFF26"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022C0609" w14:textId="77777777" w:rsidR="00AC1860" w:rsidRPr="004C7DD6" w:rsidRDefault="00AC1860" w:rsidP="0025471F">
            <w:pPr>
              <w:pStyle w:val="Normal6a"/>
            </w:pPr>
            <w:r w:rsidRPr="004C7DD6">
              <w:rPr>
                <w:b/>
                <w:i/>
              </w:rPr>
              <w:t>_________________</w:t>
            </w:r>
          </w:p>
        </w:tc>
      </w:tr>
      <w:tr w:rsidR="00AC1860" w:rsidRPr="004C7DD6" w14:paraId="473544B5" w14:textId="77777777" w:rsidTr="0025471F">
        <w:trPr>
          <w:jc w:val="center"/>
        </w:trPr>
        <w:tc>
          <w:tcPr>
            <w:tcW w:w="4876" w:type="dxa"/>
            <w:tcBorders>
              <w:top w:val="nil"/>
              <w:left w:val="nil"/>
              <w:bottom w:val="nil"/>
              <w:right w:val="nil"/>
            </w:tcBorders>
          </w:tcPr>
          <w:p w14:paraId="35FBCCB0" w14:textId="77777777" w:rsidR="00AC1860" w:rsidRPr="004C7DD6" w:rsidRDefault="00AC1860" w:rsidP="0025471F">
            <w:pPr>
              <w:pStyle w:val="Normal6a"/>
            </w:pPr>
            <w:r w:rsidRPr="004C7DD6">
              <w:rPr>
                <w:vertAlign w:val="superscript"/>
              </w:rPr>
              <w:t>13</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c>
          <w:tcPr>
            <w:tcW w:w="4876" w:type="dxa"/>
            <w:tcBorders>
              <w:top w:val="nil"/>
              <w:left w:val="nil"/>
              <w:bottom w:val="nil"/>
              <w:right w:val="nil"/>
            </w:tcBorders>
          </w:tcPr>
          <w:p w14:paraId="17E855EE" w14:textId="77777777" w:rsidR="00AC1860" w:rsidRPr="004C7DD6" w:rsidRDefault="00AC1860" w:rsidP="0025471F">
            <w:pPr>
              <w:pStyle w:val="Normal6a"/>
            </w:pPr>
            <w:r w:rsidRPr="004C7DD6">
              <w:rPr>
                <w:vertAlign w:val="superscript"/>
              </w:rPr>
              <w:t>13</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r>
    </w:tbl>
    <w:p w14:paraId="6199A4E6"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5E5800E4" w14:textId="77777777" w:rsidR="00AC1860" w:rsidRPr="004C7DD6" w:rsidRDefault="00AC1860" w:rsidP="00AC1860">
      <w:r w:rsidRPr="004C7DD6">
        <w:rPr>
          <w:rStyle w:val="HideTWBExt"/>
        </w:rPr>
        <w:t>&lt;/Amend&gt;</w:t>
      </w:r>
    </w:p>
    <w:p w14:paraId="13F2AAAA"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154</w:t>
      </w:r>
      <w:r w:rsidRPr="004C7DD6">
        <w:rPr>
          <w:rStyle w:val="HideTWBExt"/>
          <w:b w:val="0"/>
        </w:rPr>
        <w:t>&lt;/NumAm&gt;</w:t>
      </w:r>
    </w:p>
    <w:p w14:paraId="5F89F24E" w14:textId="77777777" w:rsidR="00AC1860" w:rsidRPr="004C7DD6" w:rsidRDefault="00AC1860" w:rsidP="00AC1860">
      <w:pPr>
        <w:pStyle w:val="NormalBold"/>
      </w:pPr>
      <w:r w:rsidRPr="004C7DD6">
        <w:rPr>
          <w:rStyle w:val="HideTWBExt"/>
          <w:b w:val="0"/>
        </w:rPr>
        <w:t>&lt;RepeatBlock-By&gt;&lt;Members&gt;</w:t>
      </w:r>
      <w:r w:rsidRPr="004C7DD6">
        <w:t>Erik Kaliňák, Katarína Roth Neveďalová</w:t>
      </w:r>
      <w:r w:rsidRPr="004C7DD6">
        <w:rPr>
          <w:rStyle w:val="HideTWBExt"/>
          <w:b w:val="0"/>
        </w:rPr>
        <w:t>&lt;/Members&gt;</w:t>
      </w:r>
    </w:p>
    <w:p w14:paraId="4A217D2B" w14:textId="77777777" w:rsidR="00AC1860" w:rsidRPr="004C7DD6" w:rsidRDefault="00AC1860" w:rsidP="00AC1860">
      <w:pPr>
        <w:pStyle w:val="NormalBold"/>
      </w:pPr>
      <w:r w:rsidRPr="004C7DD6">
        <w:rPr>
          <w:rStyle w:val="HideTWBExt"/>
          <w:b w:val="0"/>
        </w:rPr>
        <w:t>&lt;/RepeatBlock-By&gt;</w:t>
      </w:r>
    </w:p>
    <w:p w14:paraId="01CBA481"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7C72A015" w14:textId="77777777" w:rsidR="00AC1860" w:rsidRPr="004C7DD6" w:rsidRDefault="00AC1860" w:rsidP="00AC1860">
      <w:pPr>
        <w:pStyle w:val="NormalBold"/>
      </w:pPr>
      <w:r w:rsidRPr="004C7DD6">
        <w:rPr>
          <w:rStyle w:val="HideTWBExt"/>
          <w:b w:val="0"/>
        </w:rPr>
        <w:t>&lt;Article&gt;</w:t>
      </w:r>
      <w:r w:rsidRPr="004C7DD6">
        <w:t>Skäl 15</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0AE74DCC" w14:textId="77777777" w:rsidTr="0025471F">
        <w:trPr>
          <w:trHeight w:hRule="exact" w:val="240"/>
          <w:jc w:val="center"/>
        </w:trPr>
        <w:tc>
          <w:tcPr>
            <w:tcW w:w="9752" w:type="dxa"/>
            <w:gridSpan w:val="2"/>
            <w:tcBorders>
              <w:top w:val="nil"/>
              <w:left w:val="nil"/>
              <w:bottom w:val="nil"/>
              <w:right w:val="nil"/>
            </w:tcBorders>
          </w:tcPr>
          <w:p w14:paraId="547440D0" w14:textId="77777777" w:rsidR="00AC1860" w:rsidRPr="004C7DD6" w:rsidRDefault="00AC1860" w:rsidP="0025471F"/>
        </w:tc>
      </w:tr>
      <w:tr w:rsidR="00AC1860" w:rsidRPr="004C7DD6" w14:paraId="34322553" w14:textId="77777777" w:rsidTr="0025471F">
        <w:trPr>
          <w:trHeight w:val="240"/>
          <w:jc w:val="center"/>
        </w:trPr>
        <w:tc>
          <w:tcPr>
            <w:tcW w:w="4876" w:type="dxa"/>
            <w:tcBorders>
              <w:top w:val="nil"/>
              <w:left w:val="nil"/>
              <w:bottom w:val="nil"/>
              <w:right w:val="nil"/>
            </w:tcBorders>
          </w:tcPr>
          <w:p w14:paraId="66A0439A"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2D4E6980" w14:textId="77777777" w:rsidR="00AC1860" w:rsidRPr="004C7DD6" w:rsidRDefault="00AC1860" w:rsidP="0025471F">
            <w:pPr>
              <w:pStyle w:val="AmColumnHeading"/>
            </w:pPr>
            <w:r w:rsidRPr="004C7DD6">
              <w:t>Ändringsförslag</w:t>
            </w:r>
          </w:p>
        </w:tc>
      </w:tr>
      <w:tr w:rsidR="00AC1860" w:rsidRPr="004C7DD6" w14:paraId="2063909C" w14:textId="77777777" w:rsidTr="0025471F">
        <w:trPr>
          <w:jc w:val="center"/>
        </w:trPr>
        <w:tc>
          <w:tcPr>
            <w:tcW w:w="4876" w:type="dxa"/>
            <w:tcBorders>
              <w:top w:val="nil"/>
              <w:left w:val="nil"/>
              <w:bottom w:val="nil"/>
              <w:right w:val="nil"/>
            </w:tcBorders>
          </w:tcPr>
          <w:p w14:paraId="02CEA21F" w14:textId="77777777" w:rsidR="00AC1860" w:rsidRPr="004C7DD6" w:rsidRDefault="00AC1860" w:rsidP="0025471F">
            <w:pPr>
              <w:pStyle w:val="Normal6a"/>
            </w:pPr>
            <w:r w:rsidRPr="004C7DD6">
              <w:t>(15)</w:t>
            </w:r>
            <w:r w:rsidRPr="004C7DD6">
              <w:tab/>
              <w:t>Med tanke på att medlemsstater som utsätts för migrationstryck bör kunna förlita sig på unionsstöd bör det i denna förordning fastställas regler för tillgängliggörandet av gynnade medlemsstaters respektive andel av de ekonomiska bidrag som ingår i den årliga solidaritetspool som inrättats genom förordning (EU) 2024/1351</w:t>
            </w:r>
            <w:r w:rsidRPr="004C7DD6">
              <w:rPr>
                <w:vertAlign w:val="superscript"/>
              </w:rPr>
              <w:t>13</w:t>
            </w:r>
            <w:r w:rsidRPr="004C7DD6">
              <w:t>.</w:t>
            </w:r>
          </w:p>
        </w:tc>
        <w:tc>
          <w:tcPr>
            <w:tcW w:w="4876" w:type="dxa"/>
            <w:tcBorders>
              <w:top w:val="nil"/>
              <w:left w:val="nil"/>
              <w:bottom w:val="nil"/>
              <w:right w:val="nil"/>
            </w:tcBorders>
          </w:tcPr>
          <w:p w14:paraId="4C2E1EE2" w14:textId="77777777" w:rsidR="00AC1860" w:rsidRPr="004C7DD6" w:rsidRDefault="00AC1860" w:rsidP="0025471F">
            <w:pPr>
              <w:pStyle w:val="Normal6a"/>
            </w:pPr>
            <w:r w:rsidRPr="004C7DD6">
              <w:t>(15)</w:t>
            </w:r>
            <w:r w:rsidRPr="004C7DD6">
              <w:tab/>
              <w:t>Med tanke på att medlemsstater som utsatts för migrationstryck bör kunna förlita sig på unionsstöd bör det i denna förordning fastställas regler för tillgängliggörandet av gynnade medlemsstaters respektive andel av de ekonomiska bidrag som ingår i den årliga solidaritetspool som inrättats genom förordning (EU) 2024/1351</w:t>
            </w:r>
            <w:r w:rsidRPr="004C7DD6">
              <w:rPr>
                <w:vertAlign w:val="superscript"/>
              </w:rPr>
              <w:t>13</w:t>
            </w:r>
            <w:r w:rsidRPr="004C7DD6">
              <w:t xml:space="preserve">, </w:t>
            </w:r>
            <w:r w:rsidRPr="004C7DD6">
              <w:rPr>
                <w:b/>
                <w:bCs/>
                <w:i/>
                <w:iCs/>
              </w:rPr>
              <w:t>på grundval av objektivt dokumenterat migrationstryck och de berörda medlemsstaternas faktiska behov.</w:t>
            </w:r>
          </w:p>
        </w:tc>
      </w:tr>
      <w:tr w:rsidR="00AC1860" w:rsidRPr="004C7DD6" w14:paraId="3887D1A6" w14:textId="77777777" w:rsidTr="0025471F">
        <w:trPr>
          <w:jc w:val="center"/>
        </w:trPr>
        <w:tc>
          <w:tcPr>
            <w:tcW w:w="4876" w:type="dxa"/>
            <w:tcBorders>
              <w:top w:val="nil"/>
              <w:left w:val="nil"/>
              <w:bottom w:val="nil"/>
              <w:right w:val="nil"/>
            </w:tcBorders>
          </w:tcPr>
          <w:p w14:paraId="26AF663F"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31F253DB" w14:textId="77777777" w:rsidR="00AC1860" w:rsidRPr="004C7DD6" w:rsidRDefault="00AC1860" w:rsidP="0025471F">
            <w:pPr>
              <w:pStyle w:val="Normal6a"/>
            </w:pPr>
            <w:r w:rsidRPr="004C7DD6">
              <w:rPr>
                <w:b/>
                <w:i/>
              </w:rPr>
              <w:t>_________________</w:t>
            </w:r>
          </w:p>
        </w:tc>
      </w:tr>
      <w:tr w:rsidR="00AC1860" w:rsidRPr="004C7DD6" w14:paraId="1E4AE591" w14:textId="77777777" w:rsidTr="0025471F">
        <w:trPr>
          <w:jc w:val="center"/>
        </w:trPr>
        <w:tc>
          <w:tcPr>
            <w:tcW w:w="4876" w:type="dxa"/>
            <w:tcBorders>
              <w:top w:val="nil"/>
              <w:left w:val="nil"/>
              <w:bottom w:val="nil"/>
              <w:right w:val="nil"/>
            </w:tcBorders>
          </w:tcPr>
          <w:p w14:paraId="4D82A605" w14:textId="77777777" w:rsidR="00AC1860" w:rsidRPr="004C7DD6" w:rsidRDefault="00AC1860" w:rsidP="0025471F">
            <w:pPr>
              <w:pStyle w:val="Normal6a"/>
            </w:pPr>
            <w:r w:rsidRPr="004C7DD6">
              <w:rPr>
                <w:vertAlign w:val="superscript"/>
              </w:rPr>
              <w:t>13</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c>
          <w:tcPr>
            <w:tcW w:w="4876" w:type="dxa"/>
            <w:tcBorders>
              <w:top w:val="nil"/>
              <w:left w:val="nil"/>
              <w:bottom w:val="nil"/>
              <w:right w:val="nil"/>
            </w:tcBorders>
          </w:tcPr>
          <w:p w14:paraId="2827EA0E" w14:textId="77777777" w:rsidR="00AC1860" w:rsidRPr="004C7DD6" w:rsidRDefault="00AC1860" w:rsidP="0025471F">
            <w:pPr>
              <w:pStyle w:val="Normal6a"/>
            </w:pPr>
            <w:r w:rsidRPr="004C7DD6">
              <w:rPr>
                <w:vertAlign w:val="superscript"/>
              </w:rPr>
              <w:t>13</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r>
    </w:tbl>
    <w:p w14:paraId="3A55B448"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{SK}</w:t>
      </w:r>
      <w:r w:rsidRPr="004C7DD6">
        <w:t>sk</w:t>
      </w:r>
      <w:r w:rsidRPr="004C7DD6">
        <w:rPr>
          <w:rStyle w:val="HideTWBExt"/>
        </w:rPr>
        <w:t>&lt;/Original&gt;</w:t>
      </w:r>
    </w:p>
    <w:p w14:paraId="04F20860" w14:textId="77777777" w:rsidR="00AC1860" w:rsidRPr="004C7DD6" w:rsidRDefault="00AC1860" w:rsidP="00AC1860">
      <w:pPr>
        <w:pStyle w:val="AmJustTitle"/>
      </w:pPr>
      <w:r w:rsidRPr="004C7DD6">
        <w:rPr>
          <w:rStyle w:val="HideTWBExt"/>
          <w:i w:val="0"/>
        </w:rPr>
        <w:t>&lt;TitreJust&gt;</w:t>
      </w:r>
      <w:r w:rsidRPr="004C7DD6">
        <w:t>Motivering</w:t>
      </w:r>
      <w:r w:rsidRPr="004C7DD6">
        <w:rPr>
          <w:rStyle w:val="HideTWBExt"/>
          <w:i w:val="0"/>
        </w:rPr>
        <w:t>&lt;/TitreJust&gt;</w:t>
      </w:r>
    </w:p>
    <w:p w14:paraId="5437F2A9" w14:textId="77777777" w:rsidR="00AC1860" w:rsidRPr="004C7DD6" w:rsidRDefault="00AC1860" w:rsidP="00AC1860">
      <w:pPr>
        <w:pStyle w:val="AmJustText"/>
      </w:pPr>
      <w:r w:rsidRPr="004C7DD6">
        <w:t>Tillgång till medel från reserven för solidaritet bör baseras på transparenta och objektiva kriterier. Det föreslagna arrangemanget stärker rättssäkerheten och säkerställer att stödet riktas till medlemsstater som står inför verkliga och påvisbara migrationsutmaningar.</w:t>
      </w:r>
    </w:p>
    <w:p w14:paraId="0165288C" w14:textId="77777777" w:rsidR="00AC1860" w:rsidRPr="004C7DD6" w:rsidRDefault="00AC1860" w:rsidP="00AC1860">
      <w:r w:rsidRPr="004C7DD6">
        <w:rPr>
          <w:rStyle w:val="HideTWBExt"/>
        </w:rPr>
        <w:t>&lt;/Amend&gt;</w:t>
      </w:r>
    </w:p>
    <w:p w14:paraId="7BC62DE9"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155</w:t>
      </w:r>
      <w:r w:rsidRPr="004C7DD6">
        <w:rPr>
          <w:rStyle w:val="HideTWBExt"/>
          <w:b w:val="0"/>
        </w:rPr>
        <w:t>&lt;/NumAm&gt;</w:t>
      </w:r>
    </w:p>
    <w:p w14:paraId="7CDC3289" w14:textId="77777777" w:rsidR="00AC1860" w:rsidRPr="004C7DD6" w:rsidRDefault="00AC1860" w:rsidP="00AC1860">
      <w:pPr>
        <w:pStyle w:val="NormalBold"/>
      </w:pPr>
      <w:r w:rsidRPr="004C7DD6">
        <w:rPr>
          <w:rStyle w:val="HideTWBExt"/>
          <w:b w:val="0"/>
        </w:rPr>
        <w:t>&lt;RepeatBlock-By&gt;&lt;Members&gt;</w:t>
      </w:r>
      <w:r w:rsidRPr="004C7DD6">
        <w:t>Geadis Geadi</w:t>
      </w:r>
      <w:r w:rsidRPr="004C7DD6">
        <w:rPr>
          <w:rStyle w:val="HideTWBExt"/>
          <w:b w:val="0"/>
        </w:rPr>
        <w:t>&lt;/Members&gt;</w:t>
      </w:r>
    </w:p>
    <w:p w14:paraId="268BAB61" w14:textId="77777777" w:rsidR="00AC1860" w:rsidRPr="004C7DD6" w:rsidRDefault="00AC1860" w:rsidP="00AC1860">
      <w:pPr>
        <w:pStyle w:val="NormalBold"/>
      </w:pPr>
      <w:r w:rsidRPr="004C7DD6">
        <w:rPr>
          <w:rStyle w:val="HideTWBExt"/>
          <w:b w:val="0"/>
        </w:rPr>
        <w:t>&lt;/RepeatBlock-By&gt;</w:t>
      </w:r>
    </w:p>
    <w:p w14:paraId="573A7A95"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797D97DE" w14:textId="77777777" w:rsidR="00AC1860" w:rsidRPr="004C7DD6" w:rsidRDefault="00AC1860" w:rsidP="00AC1860">
      <w:pPr>
        <w:pStyle w:val="NormalBold"/>
      </w:pPr>
      <w:r w:rsidRPr="004C7DD6">
        <w:rPr>
          <w:rStyle w:val="HideTWBExt"/>
          <w:b w:val="0"/>
        </w:rPr>
        <w:t>&lt;Article&gt;</w:t>
      </w:r>
      <w:r w:rsidRPr="004C7DD6">
        <w:t>Skäl 15</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1C9E11CB" w14:textId="77777777" w:rsidTr="0025471F">
        <w:trPr>
          <w:trHeight w:hRule="exact" w:val="240"/>
          <w:jc w:val="center"/>
        </w:trPr>
        <w:tc>
          <w:tcPr>
            <w:tcW w:w="9752" w:type="dxa"/>
            <w:gridSpan w:val="2"/>
            <w:tcBorders>
              <w:top w:val="nil"/>
              <w:left w:val="nil"/>
              <w:bottom w:val="nil"/>
              <w:right w:val="nil"/>
            </w:tcBorders>
          </w:tcPr>
          <w:p w14:paraId="62381582" w14:textId="77777777" w:rsidR="00AC1860" w:rsidRPr="004C7DD6" w:rsidRDefault="00AC1860" w:rsidP="0025471F"/>
        </w:tc>
      </w:tr>
      <w:tr w:rsidR="00AC1860" w:rsidRPr="004C7DD6" w14:paraId="2DCF3D08" w14:textId="77777777" w:rsidTr="0025471F">
        <w:trPr>
          <w:trHeight w:val="240"/>
          <w:jc w:val="center"/>
        </w:trPr>
        <w:tc>
          <w:tcPr>
            <w:tcW w:w="4876" w:type="dxa"/>
            <w:tcBorders>
              <w:top w:val="nil"/>
              <w:left w:val="nil"/>
              <w:bottom w:val="nil"/>
              <w:right w:val="nil"/>
            </w:tcBorders>
          </w:tcPr>
          <w:p w14:paraId="771D4BFE"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39F958C4" w14:textId="77777777" w:rsidR="00AC1860" w:rsidRPr="004C7DD6" w:rsidRDefault="00AC1860" w:rsidP="0025471F">
            <w:pPr>
              <w:pStyle w:val="AmColumnHeading"/>
            </w:pPr>
            <w:r w:rsidRPr="004C7DD6">
              <w:t>Ändringsförslag</w:t>
            </w:r>
          </w:p>
        </w:tc>
      </w:tr>
      <w:tr w:rsidR="00AC1860" w:rsidRPr="004C7DD6" w14:paraId="194CE943" w14:textId="77777777" w:rsidTr="0025471F">
        <w:trPr>
          <w:jc w:val="center"/>
        </w:trPr>
        <w:tc>
          <w:tcPr>
            <w:tcW w:w="4876" w:type="dxa"/>
            <w:tcBorders>
              <w:top w:val="nil"/>
              <w:left w:val="nil"/>
              <w:bottom w:val="nil"/>
              <w:right w:val="nil"/>
            </w:tcBorders>
          </w:tcPr>
          <w:p w14:paraId="02652FFB" w14:textId="77777777" w:rsidR="00AC1860" w:rsidRPr="004C7DD6" w:rsidRDefault="00AC1860" w:rsidP="0025471F">
            <w:pPr>
              <w:pStyle w:val="Normal6a"/>
            </w:pPr>
            <w:r w:rsidRPr="004C7DD6">
              <w:t>(15)</w:t>
            </w:r>
            <w:r w:rsidRPr="004C7DD6">
              <w:tab/>
              <w:t>Med tanke på att medlemsstater som utsätts för migrationstryck bör kunna förlita sig på unionsstöd bör det i denna förordning fastställas regler för tillgängliggörandet av gynnade medlemsstaters respektive andel av de ekonomiska bidrag som ingår i den årliga solidaritetspool som inrättats genom förordning (EU) 2024/1351</w:t>
            </w:r>
            <w:r w:rsidRPr="004C7DD6">
              <w:rPr>
                <w:vertAlign w:val="superscript"/>
              </w:rPr>
              <w:t>13</w:t>
            </w:r>
            <w:r w:rsidRPr="004C7DD6">
              <w:t>.</w:t>
            </w:r>
          </w:p>
        </w:tc>
        <w:tc>
          <w:tcPr>
            <w:tcW w:w="4876" w:type="dxa"/>
            <w:tcBorders>
              <w:top w:val="nil"/>
              <w:left w:val="nil"/>
              <w:bottom w:val="nil"/>
              <w:right w:val="nil"/>
            </w:tcBorders>
          </w:tcPr>
          <w:p w14:paraId="7EEE5C03" w14:textId="77777777" w:rsidR="00AC1860" w:rsidRPr="004C7DD6" w:rsidRDefault="00AC1860" w:rsidP="0025471F">
            <w:pPr>
              <w:pStyle w:val="Normal6a"/>
            </w:pPr>
            <w:r w:rsidRPr="004C7DD6">
              <w:t>(15)</w:t>
            </w:r>
            <w:r w:rsidRPr="004C7DD6">
              <w:tab/>
              <w:t xml:space="preserve">Med tanke på att medlemsstater, som utsätts för </w:t>
            </w:r>
            <w:r w:rsidRPr="004C7DD6">
              <w:rPr>
                <w:b/>
                <w:bCs/>
                <w:i/>
                <w:iCs/>
              </w:rPr>
              <w:t>det största</w:t>
            </w:r>
            <w:r w:rsidRPr="004C7DD6">
              <w:t xml:space="preserve"> migrationstrycket</w:t>
            </w:r>
            <w:r w:rsidRPr="004C7DD6">
              <w:rPr>
                <w:b/>
                <w:bCs/>
                <w:i/>
                <w:iCs/>
              </w:rPr>
              <w:t xml:space="preserve"> som frontlinjestater,</w:t>
            </w:r>
            <w:r w:rsidRPr="004C7DD6">
              <w:t xml:space="preserve"> bör kunna förlita sig på unionsstöd bör det i denna förordning fastställas regler för tillgängliggörandet av gynnade medlemsstaters respektive andel av de ekonomiska bidrag som ingår i den årliga solidaritetspool som inrättats genom förordning (EU) 2024/1351</w:t>
            </w:r>
            <w:r w:rsidRPr="004C7DD6">
              <w:rPr>
                <w:vertAlign w:val="superscript"/>
              </w:rPr>
              <w:t>13</w:t>
            </w:r>
            <w:r w:rsidRPr="004C7DD6">
              <w:t>.</w:t>
            </w:r>
          </w:p>
        </w:tc>
      </w:tr>
      <w:tr w:rsidR="00AC1860" w:rsidRPr="004C7DD6" w14:paraId="554E415B" w14:textId="77777777" w:rsidTr="0025471F">
        <w:trPr>
          <w:jc w:val="center"/>
        </w:trPr>
        <w:tc>
          <w:tcPr>
            <w:tcW w:w="4876" w:type="dxa"/>
            <w:tcBorders>
              <w:top w:val="nil"/>
              <w:left w:val="nil"/>
              <w:bottom w:val="nil"/>
              <w:right w:val="nil"/>
            </w:tcBorders>
          </w:tcPr>
          <w:p w14:paraId="369D77CC" w14:textId="77777777" w:rsidR="00AC1860" w:rsidRPr="004C7DD6" w:rsidRDefault="00AC1860" w:rsidP="0025471F">
            <w:pPr>
              <w:pStyle w:val="Normal6a"/>
            </w:pPr>
            <w:r w:rsidRPr="004C7DD6">
              <w:rPr>
                <w:b/>
                <w:i/>
              </w:rPr>
              <w:t>_________________</w:t>
            </w:r>
          </w:p>
        </w:tc>
        <w:tc>
          <w:tcPr>
            <w:tcW w:w="4876" w:type="dxa"/>
            <w:tcBorders>
              <w:top w:val="nil"/>
              <w:left w:val="nil"/>
              <w:bottom w:val="nil"/>
              <w:right w:val="nil"/>
            </w:tcBorders>
          </w:tcPr>
          <w:p w14:paraId="52099963" w14:textId="77777777" w:rsidR="00AC1860" w:rsidRPr="004C7DD6" w:rsidRDefault="00AC1860" w:rsidP="0025471F">
            <w:pPr>
              <w:pStyle w:val="Normal6a"/>
            </w:pPr>
            <w:r w:rsidRPr="004C7DD6">
              <w:rPr>
                <w:b/>
                <w:i/>
              </w:rPr>
              <w:t>_________________</w:t>
            </w:r>
          </w:p>
        </w:tc>
      </w:tr>
      <w:tr w:rsidR="00AC1860" w:rsidRPr="004C7DD6" w14:paraId="6C891A4B" w14:textId="77777777" w:rsidTr="0025471F">
        <w:trPr>
          <w:jc w:val="center"/>
        </w:trPr>
        <w:tc>
          <w:tcPr>
            <w:tcW w:w="4876" w:type="dxa"/>
            <w:tcBorders>
              <w:top w:val="nil"/>
              <w:left w:val="nil"/>
              <w:bottom w:val="nil"/>
              <w:right w:val="nil"/>
            </w:tcBorders>
          </w:tcPr>
          <w:p w14:paraId="362E2A75" w14:textId="77777777" w:rsidR="00AC1860" w:rsidRPr="004C7DD6" w:rsidRDefault="00AC1860" w:rsidP="0025471F">
            <w:pPr>
              <w:pStyle w:val="Normal6a"/>
            </w:pPr>
            <w:r w:rsidRPr="004C7DD6">
              <w:rPr>
                <w:vertAlign w:val="superscript"/>
              </w:rPr>
              <w:t>13</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c>
          <w:tcPr>
            <w:tcW w:w="4876" w:type="dxa"/>
            <w:tcBorders>
              <w:top w:val="nil"/>
              <w:left w:val="nil"/>
              <w:bottom w:val="nil"/>
              <w:right w:val="nil"/>
            </w:tcBorders>
          </w:tcPr>
          <w:p w14:paraId="241FA1A6" w14:textId="77777777" w:rsidR="00AC1860" w:rsidRPr="004C7DD6" w:rsidRDefault="00AC1860" w:rsidP="0025471F">
            <w:pPr>
              <w:pStyle w:val="Normal6a"/>
            </w:pPr>
            <w:r w:rsidRPr="004C7DD6">
              <w:rPr>
                <w:vertAlign w:val="superscript"/>
              </w:rPr>
              <w:t>13</w:t>
            </w:r>
            <w:r w:rsidRPr="004C7DD6">
              <w:t xml:space="preserve"> Europaparlamentets och rådets förordning (EU) 2024/1351 av den 14 maj 2024 om asyl- och migrationshantering, om ändring av förordningarna (EU) 2021/1147 och (EU) 2021/1060 och om upphävande av förordning (EU) nr 604/2013 (EUT L, 2024/1351, 22.5.2024, ELI: http://data.europa.eu/eli/reg/2024/1351/oj).</w:t>
            </w:r>
          </w:p>
        </w:tc>
      </w:tr>
    </w:tbl>
    <w:p w14:paraId="62C2A9E7"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{EL}</w:t>
      </w:r>
      <w:r w:rsidRPr="004C7DD6">
        <w:t>el</w:t>
      </w:r>
      <w:r w:rsidRPr="004C7DD6">
        <w:rPr>
          <w:rStyle w:val="HideTWBExt"/>
        </w:rPr>
        <w:t>&lt;/Original&gt;</w:t>
      </w:r>
    </w:p>
    <w:p w14:paraId="60FCEA18" w14:textId="77777777" w:rsidR="00AC1860" w:rsidRPr="004C7DD6" w:rsidRDefault="00AC1860" w:rsidP="00AC1860">
      <w:r w:rsidRPr="004C7DD6">
        <w:rPr>
          <w:rStyle w:val="HideTWBExt"/>
        </w:rPr>
        <w:t>&lt;/Amend&gt;</w:t>
      </w:r>
    </w:p>
    <w:p w14:paraId="1BD9B0CB"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156</w:t>
      </w:r>
      <w:r w:rsidRPr="004C7DD6">
        <w:rPr>
          <w:rStyle w:val="HideTWBExt"/>
          <w:b w:val="0"/>
        </w:rPr>
        <w:t>&lt;/NumAm&gt;</w:t>
      </w:r>
    </w:p>
    <w:p w14:paraId="09602C4C" w14:textId="77777777" w:rsidR="00AC1860" w:rsidRPr="004C7DD6" w:rsidRDefault="00AC1860" w:rsidP="00AC1860">
      <w:pPr>
        <w:pStyle w:val="NormalBold"/>
      </w:pPr>
      <w:r w:rsidRPr="004C7DD6">
        <w:rPr>
          <w:rStyle w:val="HideTWBExt"/>
          <w:b w:val="0"/>
        </w:rPr>
        <w:t>&lt;RepeatBlock-By&gt;&lt;Members&gt;</w:t>
      </w:r>
      <w:r w:rsidRPr="004C7DD6">
        <w:t>Anna Strolenberg</w:t>
      </w:r>
      <w:r w:rsidRPr="004C7DD6">
        <w:rPr>
          <w:rStyle w:val="HideTWBExt"/>
          <w:b w:val="0"/>
        </w:rPr>
        <w:t>&lt;/Members&gt;</w:t>
      </w:r>
    </w:p>
    <w:p w14:paraId="49901D33" w14:textId="77777777" w:rsidR="00AC1860" w:rsidRPr="004C7DD6" w:rsidRDefault="00AC1860" w:rsidP="00AC1860">
      <w:pPr>
        <w:pStyle w:val="NormalBold"/>
      </w:pPr>
      <w:r w:rsidRPr="004C7DD6">
        <w:rPr>
          <w:rStyle w:val="HideTWBExt"/>
          <w:b w:val="0"/>
        </w:rPr>
        <w:t>&lt;/RepeatBlock-By&gt;</w:t>
      </w:r>
    </w:p>
    <w:p w14:paraId="38BD1335"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48969E63" w14:textId="77777777" w:rsidR="00AC1860" w:rsidRPr="004C7DD6" w:rsidRDefault="00AC1860" w:rsidP="00AC1860">
      <w:pPr>
        <w:pStyle w:val="NormalBold"/>
      </w:pPr>
      <w:r w:rsidRPr="004C7DD6">
        <w:rPr>
          <w:rStyle w:val="HideTWBExt"/>
          <w:b w:val="0"/>
        </w:rPr>
        <w:t>&lt;Article&gt;</w:t>
      </w:r>
      <w:r w:rsidRPr="004C7DD6">
        <w:t>Skäl 15a (nytt)</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2333507A" w14:textId="77777777" w:rsidTr="0025471F">
        <w:trPr>
          <w:trHeight w:hRule="exact" w:val="240"/>
          <w:jc w:val="center"/>
        </w:trPr>
        <w:tc>
          <w:tcPr>
            <w:tcW w:w="9752" w:type="dxa"/>
            <w:gridSpan w:val="2"/>
            <w:tcBorders>
              <w:top w:val="nil"/>
              <w:left w:val="nil"/>
              <w:bottom w:val="nil"/>
              <w:right w:val="nil"/>
            </w:tcBorders>
          </w:tcPr>
          <w:p w14:paraId="55471667" w14:textId="77777777" w:rsidR="00AC1860" w:rsidRPr="004C7DD6" w:rsidRDefault="00AC1860" w:rsidP="0025471F"/>
        </w:tc>
      </w:tr>
      <w:tr w:rsidR="00AC1860" w:rsidRPr="004C7DD6" w14:paraId="7EE9B8D4" w14:textId="77777777" w:rsidTr="0025471F">
        <w:trPr>
          <w:trHeight w:val="240"/>
          <w:jc w:val="center"/>
        </w:trPr>
        <w:tc>
          <w:tcPr>
            <w:tcW w:w="4876" w:type="dxa"/>
            <w:tcBorders>
              <w:top w:val="nil"/>
              <w:left w:val="nil"/>
              <w:bottom w:val="nil"/>
              <w:right w:val="nil"/>
            </w:tcBorders>
          </w:tcPr>
          <w:p w14:paraId="02A310BF"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44C61A3F" w14:textId="77777777" w:rsidR="00AC1860" w:rsidRPr="004C7DD6" w:rsidRDefault="00AC1860" w:rsidP="0025471F">
            <w:pPr>
              <w:pStyle w:val="AmColumnHeading"/>
            </w:pPr>
            <w:r w:rsidRPr="004C7DD6">
              <w:t>Ändringsförslag</w:t>
            </w:r>
          </w:p>
        </w:tc>
      </w:tr>
      <w:tr w:rsidR="00AC1860" w:rsidRPr="004C7DD6" w14:paraId="4470CCFE" w14:textId="77777777" w:rsidTr="0025471F">
        <w:trPr>
          <w:jc w:val="center"/>
        </w:trPr>
        <w:tc>
          <w:tcPr>
            <w:tcW w:w="4876" w:type="dxa"/>
            <w:tcBorders>
              <w:top w:val="nil"/>
              <w:left w:val="nil"/>
              <w:bottom w:val="nil"/>
              <w:right w:val="nil"/>
            </w:tcBorders>
          </w:tcPr>
          <w:p w14:paraId="67649AF8" w14:textId="77777777" w:rsidR="00AC1860" w:rsidRPr="004C7DD6" w:rsidRDefault="00AC1860" w:rsidP="0025471F">
            <w:pPr>
              <w:pStyle w:val="Normal6a"/>
            </w:pPr>
          </w:p>
        </w:tc>
        <w:tc>
          <w:tcPr>
            <w:tcW w:w="4876" w:type="dxa"/>
            <w:tcBorders>
              <w:top w:val="nil"/>
              <w:left w:val="nil"/>
              <w:bottom w:val="nil"/>
              <w:right w:val="nil"/>
            </w:tcBorders>
          </w:tcPr>
          <w:p w14:paraId="199A02F9" w14:textId="77777777" w:rsidR="00AC1860" w:rsidRPr="004C7DD6" w:rsidRDefault="00AC1860" w:rsidP="0025471F">
            <w:pPr>
              <w:pStyle w:val="Normal6a"/>
            </w:pPr>
            <w:r w:rsidRPr="004C7DD6">
              <w:rPr>
                <w:b/>
                <w:i/>
              </w:rPr>
              <w:t>(15a)</w:t>
            </w:r>
            <w:r w:rsidRPr="004C7DD6">
              <w:tab/>
            </w:r>
            <w:r w:rsidRPr="004C7DD6">
              <w:rPr>
                <w:b/>
                <w:i/>
              </w:rPr>
              <w:t>För att säkerställa förutsägbarhet och transparens i förhållande till det stöd som tillhandahålls enligt denna förordning bör medlemsstaterna genomföra åtgärder som berättigar till stöd enligt vad som anges i bilagan. </w:t>
            </w:r>
          </w:p>
        </w:tc>
      </w:tr>
    </w:tbl>
    <w:p w14:paraId="36751181"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442D448D" w14:textId="77777777" w:rsidR="00AC1860" w:rsidRPr="004C7DD6" w:rsidRDefault="00AC1860" w:rsidP="00AC1860">
      <w:r w:rsidRPr="004C7DD6">
        <w:rPr>
          <w:rStyle w:val="HideTWBExt"/>
        </w:rPr>
        <w:t>&lt;/Amend&gt;</w:t>
      </w:r>
    </w:p>
    <w:p w14:paraId="63E35EF8"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157</w:t>
      </w:r>
      <w:r w:rsidRPr="004C7DD6">
        <w:rPr>
          <w:rStyle w:val="HideTWBExt"/>
          <w:b w:val="0"/>
        </w:rPr>
        <w:t>&lt;/NumAm&gt;</w:t>
      </w:r>
    </w:p>
    <w:p w14:paraId="24BF4F19" w14:textId="77777777" w:rsidR="00AC1860" w:rsidRPr="004C7DD6" w:rsidRDefault="00AC1860" w:rsidP="00AC1860">
      <w:pPr>
        <w:pStyle w:val="NormalBold"/>
      </w:pPr>
      <w:r w:rsidRPr="004C7DD6">
        <w:rPr>
          <w:rStyle w:val="HideTWBExt"/>
          <w:b w:val="0"/>
        </w:rPr>
        <w:t>&lt;RepeatBlock-By&gt;&lt;Members&gt;</w:t>
      </w:r>
      <w:r w:rsidRPr="004C7DD6">
        <w:t>Estrella Galán</w:t>
      </w:r>
      <w:r w:rsidRPr="004C7DD6">
        <w:rPr>
          <w:rStyle w:val="HideTWBExt"/>
          <w:b w:val="0"/>
        </w:rPr>
        <w:t>&lt;/Members&gt;</w:t>
      </w:r>
    </w:p>
    <w:p w14:paraId="5A4A4759" w14:textId="77777777" w:rsidR="00AC1860" w:rsidRPr="004C7DD6" w:rsidRDefault="00AC1860" w:rsidP="00AC1860">
      <w:pPr>
        <w:pStyle w:val="NormalBold"/>
      </w:pPr>
      <w:r w:rsidRPr="004C7DD6">
        <w:rPr>
          <w:rStyle w:val="HideTWBExt"/>
          <w:b w:val="0"/>
        </w:rPr>
        <w:t>&lt;/RepeatBlock-By&gt;</w:t>
      </w:r>
    </w:p>
    <w:p w14:paraId="6EA0164B"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0E8429D8" w14:textId="77777777" w:rsidR="00AC1860" w:rsidRPr="004C7DD6" w:rsidRDefault="00AC1860" w:rsidP="00AC1860">
      <w:pPr>
        <w:pStyle w:val="NormalBold"/>
      </w:pPr>
      <w:r w:rsidRPr="004C7DD6">
        <w:rPr>
          <w:rStyle w:val="HideTWBExt"/>
          <w:b w:val="0"/>
        </w:rPr>
        <w:t>&lt;Article&gt;</w:t>
      </w:r>
      <w:r w:rsidRPr="004C7DD6">
        <w:t>Skäl 16</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3AB4ECDD" w14:textId="77777777" w:rsidTr="0025471F">
        <w:trPr>
          <w:trHeight w:hRule="exact" w:val="240"/>
          <w:jc w:val="center"/>
        </w:trPr>
        <w:tc>
          <w:tcPr>
            <w:tcW w:w="9752" w:type="dxa"/>
            <w:gridSpan w:val="2"/>
            <w:tcBorders>
              <w:top w:val="nil"/>
              <w:left w:val="nil"/>
              <w:bottom w:val="nil"/>
              <w:right w:val="nil"/>
            </w:tcBorders>
          </w:tcPr>
          <w:p w14:paraId="7F45FAD6" w14:textId="77777777" w:rsidR="00AC1860" w:rsidRPr="004C7DD6" w:rsidRDefault="00AC1860" w:rsidP="0025471F"/>
        </w:tc>
      </w:tr>
      <w:tr w:rsidR="00AC1860" w:rsidRPr="004C7DD6" w14:paraId="6B46DB3C" w14:textId="77777777" w:rsidTr="0025471F">
        <w:trPr>
          <w:trHeight w:val="240"/>
          <w:jc w:val="center"/>
        </w:trPr>
        <w:tc>
          <w:tcPr>
            <w:tcW w:w="4876" w:type="dxa"/>
            <w:tcBorders>
              <w:top w:val="nil"/>
              <w:left w:val="nil"/>
              <w:bottom w:val="nil"/>
              <w:right w:val="nil"/>
            </w:tcBorders>
          </w:tcPr>
          <w:p w14:paraId="49EF9D58"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0874289E" w14:textId="77777777" w:rsidR="00AC1860" w:rsidRPr="004C7DD6" w:rsidRDefault="00AC1860" w:rsidP="0025471F">
            <w:pPr>
              <w:pStyle w:val="AmColumnHeading"/>
            </w:pPr>
            <w:r w:rsidRPr="004C7DD6">
              <w:t>Ändringsförslag</w:t>
            </w:r>
          </w:p>
        </w:tc>
      </w:tr>
      <w:tr w:rsidR="00AC1860" w:rsidRPr="004C7DD6" w14:paraId="6CDDC312" w14:textId="77777777" w:rsidTr="0025471F">
        <w:trPr>
          <w:jc w:val="center"/>
        </w:trPr>
        <w:tc>
          <w:tcPr>
            <w:tcW w:w="4876" w:type="dxa"/>
            <w:tcBorders>
              <w:top w:val="nil"/>
              <w:left w:val="nil"/>
              <w:bottom w:val="nil"/>
              <w:right w:val="nil"/>
            </w:tcBorders>
          </w:tcPr>
          <w:p w14:paraId="18558296" w14:textId="77777777" w:rsidR="00AC1860" w:rsidRPr="004C7DD6" w:rsidRDefault="00AC1860" w:rsidP="0025471F">
            <w:pPr>
              <w:pStyle w:val="Normal6a"/>
            </w:pPr>
            <w:r w:rsidRPr="004C7DD6">
              <w:rPr>
                <w:b/>
                <w:i/>
              </w:rPr>
              <w:t>(16)</w:t>
            </w:r>
            <w:r w:rsidRPr="004C7DD6">
              <w:tab/>
            </w:r>
            <w:r w:rsidRPr="004C7DD6">
              <w:rPr>
                <w:b/>
                <w:i/>
              </w:rPr>
              <w:t>Ett tredjeland som har ingått ett avtal med unionen om kriterier och mekanismer för att fastställa vilken stat som ska ansvara för prövningen av en ansökan om internationellt skydd som har registrerats i en medlemsstat eller i det tredjelandet bör tillåtas att delta i unionsstödet enligt denna förordning under förutsättning att vissa villkor är uppfyllda.</w:t>
            </w:r>
          </w:p>
        </w:tc>
        <w:tc>
          <w:tcPr>
            <w:tcW w:w="4876" w:type="dxa"/>
            <w:tcBorders>
              <w:top w:val="nil"/>
              <w:left w:val="nil"/>
              <w:bottom w:val="nil"/>
              <w:right w:val="nil"/>
            </w:tcBorders>
          </w:tcPr>
          <w:p w14:paraId="237F7CA6" w14:textId="77777777" w:rsidR="00AC1860" w:rsidRPr="004C7DD6" w:rsidRDefault="00AC1860" w:rsidP="0025471F">
            <w:pPr>
              <w:pStyle w:val="Normal6a"/>
            </w:pPr>
            <w:r w:rsidRPr="004C7DD6">
              <w:rPr>
                <w:b/>
                <w:i/>
              </w:rPr>
              <w:t>utgår</w:t>
            </w:r>
          </w:p>
        </w:tc>
      </w:tr>
    </w:tbl>
    <w:p w14:paraId="1291706B"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70927B7B" w14:textId="77777777" w:rsidR="00AC1860" w:rsidRPr="004C7DD6" w:rsidRDefault="00AC1860" w:rsidP="00AC1860">
      <w:r w:rsidRPr="004C7DD6">
        <w:rPr>
          <w:rStyle w:val="HideTWBExt"/>
        </w:rPr>
        <w:t>&lt;/Amend&gt;</w:t>
      </w:r>
    </w:p>
    <w:p w14:paraId="58775D98"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158</w:t>
      </w:r>
      <w:r w:rsidRPr="004C7DD6">
        <w:rPr>
          <w:rStyle w:val="HideTWBExt"/>
          <w:b w:val="0"/>
        </w:rPr>
        <w:t>&lt;/NumAm&gt;</w:t>
      </w:r>
    </w:p>
    <w:p w14:paraId="764E755E" w14:textId="77777777" w:rsidR="00AC1860" w:rsidRPr="004C7DD6" w:rsidRDefault="00AC1860" w:rsidP="00AC1860">
      <w:pPr>
        <w:pStyle w:val="NormalBold"/>
      </w:pPr>
      <w:r w:rsidRPr="004C7DD6">
        <w:rPr>
          <w:rStyle w:val="HideTWBExt"/>
          <w:b w:val="0"/>
        </w:rPr>
        <w:t>&lt;RepeatBlock-By&gt;&lt;Members&gt;</w:t>
      </w:r>
      <w:r w:rsidRPr="004C7DD6">
        <w:t>Jorge Buxadé Villalba, Marieke Ehlers, Susanna Ceccardi</w:t>
      </w:r>
      <w:r w:rsidRPr="004C7DD6">
        <w:rPr>
          <w:rStyle w:val="HideTWBExt"/>
          <w:b w:val="0"/>
        </w:rPr>
        <w:t>&lt;/Members&gt;</w:t>
      </w:r>
    </w:p>
    <w:p w14:paraId="3AF99F98" w14:textId="77777777" w:rsidR="00AC1860" w:rsidRPr="004C7DD6" w:rsidRDefault="00AC1860" w:rsidP="00AC1860">
      <w:pPr>
        <w:pStyle w:val="NormalBold"/>
      </w:pPr>
      <w:r w:rsidRPr="004C7DD6">
        <w:rPr>
          <w:rStyle w:val="HideTWBExt"/>
          <w:b w:val="0"/>
        </w:rPr>
        <w:t>&lt;/RepeatBlock-By&gt;</w:t>
      </w:r>
    </w:p>
    <w:p w14:paraId="156C5B38"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78F43461" w14:textId="77777777" w:rsidR="00AC1860" w:rsidRPr="004C7DD6" w:rsidRDefault="00AC1860" w:rsidP="00AC1860">
      <w:pPr>
        <w:pStyle w:val="NormalBold"/>
      </w:pPr>
      <w:r w:rsidRPr="004C7DD6">
        <w:rPr>
          <w:rStyle w:val="HideTWBExt"/>
          <w:b w:val="0"/>
        </w:rPr>
        <w:t>&lt;Article&gt;</w:t>
      </w:r>
      <w:r w:rsidRPr="004C7DD6">
        <w:t>Skäl 16</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16A6F00B" w14:textId="77777777" w:rsidTr="0025471F">
        <w:trPr>
          <w:trHeight w:hRule="exact" w:val="240"/>
          <w:jc w:val="center"/>
        </w:trPr>
        <w:tc>
          <w:tcPr>
            <w:tcW w:w="9752" w:type="dxa"/>
            <w:gridSpan w:val="2"/>
            <w:tcBorders>
              <w:top w:val="nil"/>
              <w:left w:val="nil"/>
              <w:bottom w:val="nil"/>
              <w:right w:val="nil"/>
            </w:tcBorders>
          </w:tcPr>
          <w:p w14:paraId="4B8A608D" w14:textId="77777777" w:rsidR="00AC1860" w:rsidRPr="004C7DD6" w:rsidRDefault="00AC1860" w:rsidP="0025471F"/>
        </w:tc>
      </w:tr>
      <w:tr w:rsidR="00AC1860" w:rsidRPr="004C7DD6" w14:paraId="0C3BBBB1" w14:textId="77777777" w:rsidTr="0025471F">
        <w:trPr>
          <w:trHeight w:val="240"/>
          <w:jc w:val="center"/>
        </w:trPr>
        <w:tc>
          <w:tcPr>
            <w:tcW w:w="4876" w:type="dxa"/>
            <w:tcBorders>
              <w:top w:val="nil"/>
              <w:left w:val="nil"/>
              <w:bottom w:val="nil"/>
              <w:right w:val="nil"/>
            </w:tcBorders>
          </w:tcPr>
          <w:p w14:paraId="1D53A247"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2C852DD3" w14:textId="77777777" w:rsidR="00AC1860" w:rsidRPr="004C7DD6" w:rsidRDefault="00AC1860" w:rsidP="0025471F">
            <w:pPr>
              <w:pStyle w:val="AmColumnHeading"/>
            </w:pPr>
            <w:r w:rsidRPr="004C7DD6">
              <w:t>Ändringsförslag</w:t>
            </w:r>
          </w:p>
        </w:tc>
      </w:tr>
      <w:tr w:rsidR="00AC1860" w:rsidRPr="004C7DD6" w14:paraId="221D980F" w14:textId="77777777" w:rsidTr="0025471F">
        <w:trPr>
          <w:jc w:val="center"/>
        </w:trPr>
        <w:tc>
          <w:tcPr>
            <w:tcW w:w="4876" w:type="dxa"/>
            <w:tcBorders>
              <w:top w:val="nil"/>
              <w:left w:val="nil"/>
              <w:bottom w:val="nil"/>
              <w:right w:val="nil"/>
            </w:tcBorders>
          </w:tcPr>
          <w:p w14:paraId="6A9C2614" w14:textId="77777777" w:rsidR="00AC1860" w:rsidRPr="004C7DD6" w:rsidRDefault="00AC1860" w:rsidP="0025471F">
            <w:pPr>
              <w:pStyle w:val="Normal6a"/>
            </w:pPr>
            <w:r w:rsidRPr="004C7DD6">
              <w:t>(16)</w:t>
            </w:r>
            <w:r w:rsidRPr="004C7DD6">
              <w:tab/>
              <w:t>Ett tredjeland som har ingått ett avtal med unionen om kriterier och mekanismer för att fastställa vilken stat som ska ansvara för prövningen av en ansökan om internationellt skydd som har registrerats i en medlemsstat eller i det tredjelandet bör tillåtas att delta i unionsstödet enligt denna förordning under förutsättning att vissa villkor är uppfyllda.</w:t>
            </w:r>
          </w:p>
        </w:tc>
        <w:tc>
          <w:tcPr>
            <w:tcW w:w="4876" w:type="dxa"/>
            <w:tcBorders>
              <w:top w:val="nil"/>
              <w:left w:val="nil"/>
              <w:bottom w:val="nil"/>
              <w:right w:val="nil"/>
            </w:tcBorders>
          </w:tcPr>
          <w:p w14:paraId="036DB0A0" w14:textId="77777777" w:rsidR="00AC1860" w:rsidRPr="004C7DD6" w:rsidRDefault="00AC1860" w:rsidP="0025471F">
            <w:pPr>
              <w:pStyle w:val="Normal6a"/>
            </w:pPr>
            <w:r w:rsidRPr="004C7DD6">
              <w:t>(16)</w:t>
            </w:r>
            <w:r w:rsidRPr="004C7DD6">
              <w:tab/>
              <w:t xml:space="preserve">Ett tredjeland som har ingått ett avtal </w:t>
            </w:r>
            <w:r w:rsidRPr="004C7DD6">
              <w:rPr>
                <w:b/>
                <w:i/>
              </w:rPr>
              <w:t>eller en överenskommelse</w:t>
            </w:r>
            <w:r w:rsidRPr="004C7DD6">
              <w:t xml:space="preserve"> med unionen </w:t>
            </w:r>
            <w:r w:rsidRPr="004C7DD6">
              <w:rPr>
                <w:b/>
                <w:i/>
              </w:rPr>
              <w:t>eller medlemsstaterna</w:t>
            </w:r>
            <w:r w:rsidRPr="004C7DD6">
              <w:t xml:space="preserve"> om kriterier och mekanismer för att fastställa vilken stat som ska ansvara för prövningen av en ansökan om internationellt skydd som registrerats i en medlemsstat eller i det tredjelandet</w:t>
            </w:r>
            <w:r w:rsidRPr="004C7DD6">
              <w:rPr>
                <w:b/>
                <w:i/>
              </w:rPr>
              <w:t>, och/eller om inrättande och drift av återvändandecentrum eller andra relaterade faciliteter för personer som omfattas av ett beslut om återvändande som utfärdats av en medlemsstat, inbegripet villkoren för överföring, vistelse och vidare återvändande</w:t>
            </w:r>
            <w:r w:rsidRPr="004C7DD6">
              <w:t>, bör tillåtas delta i unionsstödet genom denna förordning, förutsatt att vissa villkor är uppfyllda.</w:t>
            </w:r>
          </w:p>
        </w:tc>
      </w:tr>
    </w:tbl>
    <w:p w14:paraId="645F382F"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33FB60E1" w14:textId="77777777" w:rsidR="00AC1860" w:rsidRPr="004C7DD6" w:rsidRDefault="00AC1860" w:rsidP="00AC1860">
      <w:r w:rsidRPr="004C7DD6">
        <w:rPr>
          <w:rStyle w:val="HideTWBExt"/>
        </w:rPr>
        <w:t>&lt;/Amend&gt;</w:t>
      </w:r>
    </w:p>
    <w:p w14:paraId="0C5F623D"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159</w:t>
      </w:r>
      <w:r w:rsidRPr="004C7DD6">
        <w:rPr>
          <w:rStyle w:val="HideTWBExt"/>
          <w:b w:val="0"/>
        </w:rPr>
        <w:t>&lt;/NumAm&gt;</w:t>
      </w:r>
    </w:p>
    <w:p w14:paraId="42488531" w14:textId="77777777" w:rsidR="00AC1860" w:rsidRPr="004C7DD6" w:rsidRDefault="00AC1860" w:rsidP="00AC1860">
      <w:pPr>
        <w:pStyle w:val="NormalBold"/>
      </w:pPr>
      <w:r w:rsidRPr="004C7DD6">
        <w:rPr>
          <w:rStyle w:val="HideTWBExt"/>
          <w:b w:val="0"/>
        </w:rPr>
        <w:t>&lt;RepeatBlock-By&gt;&lt;Members&gt;</w:t>
      </w:r>
      <w:r w:rsidRPr="004C7DD6">
        <w:t>Sebastian Tynkkynen</w:t>
      </w:r>
      <w:r w:rsidRPr="004C7DD6">
        <w:rPr>
          <w:rStyle w:val="HideTWBExt"/>
          <w:b w:val="0"/>
        </w:rPr>
        <w:t>&lt;/Members&gt;</w:t>
      </w:r>
    </w:p>
    <w:p w14:paraId="732A8A21" w14:textId="77777777" w:rsidR="00AC1860" w:rsidRPr="004C7DD6" w:rsidRDefault="00AC1860" w:rsidP="00AC1860">
      <w:pPr>
        <w:pStyle w:val="NormalBold"/>
      </w:pPr>
      <w:r w:rsidRPr="004C7DD6">
        <w:rPr>
          <w:rStyle w:val="HideTWBExt"/>
          <w:b w:val="0"/>
        </w:rPr>
        <w:t>&lt;/RepeatBlock-By&gt;</w:t>
      </w:r>
    </w:p>
    <w:p w14:paraId="42021251"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648590DB" w14:textId="77777777" w:rsidR="00AC1860" w:rsidRPr="004C7DD6" w:rsidRDefault="00AC1860" w:rsidP="00AC1860">
      <w:pPr>
        <w:pStyle w:val="NormalBold"/>
      </w:pPr>
      <w:r w:rsidRPr="004C7DD6">
        <w:rPr>
          <w:rStyle w:val="HideTWBExt"/>
          <w:b w:val="0"/>
        </w:rPr>
        <w:t>&lt;Article&gt;</w:t>
      </w:r>
      <w:r w:rsidRPr="004C7DD6">
        <w:t>Skäl 16</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3A79E745" w14:textId="77777777" w:rsidTr="0025471F">
        <w:trPr>
          <w:trHeight w:hRule="exact" w:val="240"/>
          <w:jc w:val="center"/>
        </w:trPr>
        <w:tc>
          <w:tcPr>
            <w:tcW w:w="9752" w:type="dxa"/>
            <w:gridSpan w:val="2"/>
            <w:tcBorders>
              <w:top w:val="nil"/>
              <w:left w:val="nil"/>
              <w:bottom w:val="nil"/>
              <w:right w:val="nil"/>
            </w:tcBorders>
          </w:tcPr>
          <w:p w14:paraId="7312FCD2" w14:textId="77777777" w:rsidR="00AC1860" w:rsidRPr="004C7DD6" w:rsidRDefault="00AC1860" w:rsidP="0025471F"/>
        </w:tc>
      </w:tr>
      <w:tr w:rsidR="00AC1860" w:rsidRPr="004C7DD6" w14:paraId="51EFFCDF" w14:textId="77777777" w:rsidTr="0025471F">
        <w:trPr>
          <w:trHeight w:val="240"/>
          <w:jc w:val="center"/>
        </w:trPr>
        <w:tc>
          <w:tcPr>
            <w:tcW w:w="4876" w:type="dxa"/>
            <w:tcBorders>
              <w:top w:val="nil"/>
              <w:left w:val="nil"/>
              <w:bottom w:val="nil"/>
              <w:right w:val="nil"/>
            </w:tcBorders>
          </w:tcPr>
          <w:p w14:paraId="71AA19F4"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25B2A851" w14:textId="77777777" w:rsidR="00AC1860" w:rsidRPr="004C7DD6" w:rsidRDefault="00AC1860" w:rsidP="0025471F">
            <w:pPr>
              <w:pStyle w:val="AmColumnHeading"/>
            </w:pPr>
            <w:r w:rsidRPr="004C7DD6">
              <w:t>Ändringsförslag</w:t>
            </w:r>
          </w:p>
        </w:tc>
      </w:tr>
      <w:tr w:rsidR="00AC1860" w:rsidRPr="004C7DD6" w14:paraId="09A35F4C" w14:textId="77777777" w:rsidTr="0025471F">
        <w:trPr>
          <w:jc w:val="center"/>
        </w:trPr>
        <w:tc>
          <w:tcPr>
            <w:tcW w:w="4876" w:type="dxa"/>
            <w:tcBorders>
              <w:top w:val="nil"/>
              <w:left w:val="nil"/>
              <w:bottom w:val="nil"/>
              <w:right w:val="nil"/>
            </w:tcBorders>
          </w:tcPr>
          <w:p w14:paraId="7EC4E1DB" w14:textId="77777777" w:rsidR="00AC1860" w:rsidRPr="004C7DD6" w:rsidRDefault="00AC1860" w:rsidP="0025471F">
            <w:pPr>
              <w:pStyle w:val="Normal6a"/>
            </w:pPr>
            <w:r w:rsidRPr="004C7DD6">
              <w:t>(16)</w:t>
            </w:r>
            <w:r w:rsidRPr="004C7DD6">
              <w:tab/>
              <w:t>Ett tredjeland som har ingått ett avtal med unionen om kriterier och mekanismer för att fastställa vilken stat som ska ansvara för prövningen av en ansökan om internationellt skydd som har registrerats i en medlemsstat eller i det tredjelandet bör tillåtas att delta i unionsstödet enligt denna förordning under förutsättning att vissa villkor är uppfyllda.</w:t>
            </w:r>
          </w:p>
        </w:tc>
        <w:tc>
          <w:tcPr>
            <w:tcW w:w="4876" w:type="dxa"/>
            <w:tcBorders>
              <w:top w:val="nil"/>
              <w:left w:val="nil"/>
              <w:bottom w:val="nil"/>
              <w:right w:val="nil"/>
            </w:tcBorders>
          </w:tcPr>
          <w:p w14:paraId="62198F82" w14:textId="77777777" w:rsidR="00AC1860" w:rsidRPr="004C7DD6" w:rsidRDefault="00AC1860" w:rsidP="0025471F">
            <w:pPr>
              <w:pStyle w:val="Normal6a"/>
            </w:pPr>
            <w:r w:rsidRPr="004C7DD6">
              <w:t>(16)</w:t>
            </w:r>
            <w:r w:rsidRPr="004C7DD6">
              <w:tab/>
              <w:t xml:space="preserve">Ett tredjeland som har ingått ett avtal med unionen om kriterier och mekanismer för att fastställa vilken stat som ska ansvara för prövningen av en ansökan om internationellt skydd som har registrerats i en medlemsstat eller i det tredjelandet bör tillåtas att delta i unionsstödet enligt denna förordning under förutsättning att vissa villkor är uppfyllda. </w:t>
            </w:r>
            <w:r w:rsidRPr="004C7DD6">
              <w:rPr>
                <w:b/>
                <w:i/>
              </w:rPr>
              <w:t>Särskild uppmärksamhet måste ägnas åt att tredjelandet förbinder sig att ta emot sina medborgare som vistas olagligt på unionens territorium.</w:t>
            </w:r>
          </w:p>
        </w:tc>
      </w:tr>
    </w:tbl>
    <w:p w14:paraId="5B8B9DC1"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{FI}</w:t>
      </w:r>
      <w:r w:rsidRPr="004C7DD6">
        <w:t>fi</w:t>
      </w:r>
      <w:r w:rsidRPr="004C7DD6">
        <w:rPr>
          <w:rStyle w:val="HideTWBExt"/>
        </w:rPr>
        <w:t>&lt;/Original&gt;</w:t>
      </w:r>
    </w:p>
    <w:p w14:paraId="162FE954" w14:textId="77777777" w:rsidR="00AC1860" w:rsidRPr="004C7DD6" w:rsidRDefault="00AC1860" w:rsidP="00AC1860">
      <w:r w:rsidRPr="004C7DD6">
        <w:rPr>
          <w:rStyle w:val="HideTWBExt"/>
        </w:rPr>
        <w:t>&lt;/Amend&gt;</w:t>
      </w:r>
    </w:p>
    <w:p w14:paraId="7E5DEA68"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160</w:t>
      </w:r>
      <w:r w:rsidRPr="004C7DD6">
        <w:rPr>
          <w:rStyle w:val="HideTWBExt"/>
          <w:b w:val="0"/>
        </w:rPr>
        <w:t>&lt;/NumAm&gt;</w:t>
      </w:r>
    </w:p>
    <w:p w14:paraId="73F69D13" w14:textId="77777777" w:rsidR="00AC1860" w:rsidRPr="004C7DD6" w:rsidRDefault="00AC1860" w:rsidP="00AC1860">
      <w:pPr>
        <w:pStyle w:val="NormalBold"/>
      </w:pPr>
      <w:r w:rsidRPr="004C7DD6">
        <w:rPr>
          <w:rStyle w:val="HideTWBExt"/>
          <w:b w:val="0"/>
        </w:rPr>
        <w:t>&lt;RepeatBlock-By&gt;&lt;Members&gt;</w:t>
      </w:r>
      <w:r w:rsidRPr="004C7DD6">
        <w:t>Erik Kaliňák, Katarína Roth Neveďalová</w:t>
      </w:r>
      <w:r w:rsidRPr="004C7DD6">
        <w:rPr>
          <w:rStyle w:val="HideTWBExt"/>
          <w:b w:val="0"/>
        </w:rPr>
        <w:t>&lt;/Members&gt;</w:t>
      </w:r>
    </w:p>
    <w:p w14:paraId="56F4E780" w14:textId="77777777" w:rsidR="00AC1860" w:rsidRPr="004C7DD6" w:rsidRDefault="00AC1860" w:rsidP="00AC1860">
      <w:pPr>
        <w:pStyle w:val="NormalBold"/>
      </w:pPr>
      <w:r w:rsidRPr="004C7DD6">
        <w:rPr>
          <w:rStyle w:val="HideTWBExt"/>
          <w:b w:val="0"/>
        </w:rPr>
        <w:t>&lt;/RepeatBlock-By&gt;</w:t>
      </w:r>
    </w:p>
    <w:p w14:paraId="0C61EE3F"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23FDAB13" w14:textId="77777777" w:rsidR="00AC1860" w:rsidRPr="004C7DD6" w:rsidRDefault="00AC1860" w:rsidP="00AC1860">
      <w:pPr>
        <w:pStyle w:val="NormalBold"/>
      </w:pPr>
      <w:r w:rsidRPr="004C7DD6">
        <w:rPr>
          <w:rStyle w:val="HideTWBExt"/>
          <w:b w:val="0"/>
        </w:rPr>
        <w:t>&lt;Article&gt;</w:t>
      </w:r>
      <w:r w:rsidRPr="004C7DD6">
        <w:t>Skäl 16</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5EA2A682" w14:textId="77777777" w:rsidTr="0025471F">
        <w:trPr>
          <w:trHeight w:hRule="exact" w:val="240"/>
          <w:jc w:val="center"/>
        </w:trPr>
        <w:tc>
          <w:tcPr>
            <w:tcW w:w="9752" w:type="dxa"/>
            <w:gridSpan w:val="2"/>
            <w:tcBorders>
              <w:top w:val="nil"/>
              <w:left w:val="nil"/>
              <w:bottom w:val="nil"/>
              <w:right w:val="nil"/>
            </w:tcBorders>
          </w:tcPr>
          <w:p w14:paraId="5598B69E" w14:textId="77777777" w:rsidR="00AC1860" w:rsidRPr="004C7DD6" w:rsidRDefault="00AC1860" w:rsidP="0025471F"/>
        </w:tc>
      </w:tr>
      <w:tr w:rsidR="00AC1860" w:rsidRPr="004C7DD6" w14:paraId="05CA713E" w14:textId="77777777" w:rsidTr="0025471F">
        <w:trPr>
          <w:trHeight w:val="240"/>
          <w:jc w:val="center"/>
        </w:trPr>
        <w:tc>
          <w:tcPr>
            <w:tcW w:w="4876" w:type="dxa"/>
            <w:tcBorders>
              <w:top w:val="nil"/>
              <w:left w:val="nil"/>
              <w:bottom w:val="nil"/>
              <w:right w:val="nil"/>
            </w:tcBorders>
          </w:tcPr>
          <w:p w14:paraId="20DAC4A3"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03B65AEA" w14:textId="77777777" w:rsidR="00AC1860" w:rsidRPr="004C7DD6" w:rsidRDefault="00AC1860" w:rsidP="0025471F">
            <w:pPr>
              <w:pStyle w:val="AmColumnHeading"/>
            </w:pPr>
            <w:r w:rsidRPr="004C7DD6">
              <w:t>Ändringsförslag</w:t>
            </w:r>
          </w:p>
        </w:tc>
      </w:tr>
      <w:tr w:rsidR="00AC1860" w:rsidRPr="004C7DD6" w14:paraId="31087DD4" w14:textId="77777777" w:rsidTr="0025471F">
        <w:trPr>
          <w:jc w:val="center"/>
        </w:trPr>
        <w:tc>
          <w:tcPr>
            <w:tcW w:w="4876" w:type="dxa"/>
            <w:tcBorders>
              <w:top w:val="nil"/>
              <w:left w:val="nil"/>
              <w:bottom w:val="nil"/>
              <w:right w:val="nil"/>
            </w:tcBorders>
          </w:tcPr>
          <w:p w14:paraId="42670DC6" w14:textId="77777777" w:rsidR="00AC1860" w:rsidRPr="004C7DD6" w:rsidRDefault="00AC1860" w:rsidP="0025471F">
            <w:pPr>
              <w:pStyle w:val="Normal6a"/>
            </w:pPr>
            <w:r w:rsidRPr="004C7DD6">
              <w:t>(16)</w:t>
            </w:r>
            <w:r w:rsidRPr="004C7DD6">
              <w:tab/>
              <w:t>Ett tredjeland som har ingått ett avtal med unionen om kriterier och mekanismer för att fastställa vilken stat som ska ansvara för prövningen av en ansökan om internationellt skydd som har registrerats i en medlemsstat eller i det tredjelandet bör tillåtas att delta i unionsstödet enligt denna förordning under förutsättning att vissa villkor är uppfyllda.</w:t>
            </w:r>
          </w:p>
        </w:tc>
        <w:tc>
          <w:tcPr>
            <w:tcW w:w="4876" w:type="dxa"/>
            <w:tcBorders>
              <w:top w:val="nil"/>
              <w:left w:val="nil"/>
              <w:bottom w:val="nil"/>
              <w:right w:val="nil"/>
            </w:tcBorders>
          </w:tcPr>
          <w:p w14:paraId="06882BE4" w14:textId="77777777" w:rsidR="00AC1860" w:rsidRPr="004C7DD6" w:rsidRDefault="00AC1860" w:rsidP="0025471F">
            <w:pPr>
              <w:pStyle w:val="Normal6a"/>
            </w:pPr>
            <w:r w:rsidRPr="004C7DD6">
              <w:t>(16)</w:t>
            </w:r>
            <w:r w:rsidRPr="004C7DD6">
              <w:tab/>
              <w:t xml:space="preserve">Ett tredjeland som har ingått ett avtal med unionen om kriterier och mekanismer för att fastställa vilken stat som ska ansvara för prövningen av en ansökan om internationellt skydd som har registrerats i en medlemsstat eller i det tredjelandet bör tillåtas att delta i unionsstödet enligt denna förordning under förutsättning att vissa villkor är uppfyllda, </w:t>
            </w:r>
            <w:r w:rsidRPr="004C7DD6">
              <w:rPr>
                <w:b/>
                <w:bCs/>
                <w:i/>
                <w:iCs/>
              </w:rPr>
              <w:t>särskilt när det gäller fullgörandet av åtaganden inom områdena migrationshantering, samarbete om återtagande och skydd av unionens ekonomiska intressen.</w:t>
            </w:r>
          </w:p>
        </w:tc>
      </w:tr>
    </w:tbl>
    <w:p w14:paraId="2DD00A1B"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{SK}</w:t>
      </w:r>
      <w:r w:rsidRPr="004C7DD6">
        <w:t>sk</w:t>
      </w:r>
      <w:r w:rsidRPr="004C7DD6">
        <w:rPr>
          <w:rStyle w:val="HideTWBExt"/>
        </w:rPr>
        <w:t>&lt;/Original&gt;</w:t>
      </w:r>
    </w:p>
    <w:p w14:paraId="21206A5A" w14:textId="77777777" w:rsidR="00AC1860" w:rsidRPr="004C7DD6" w:rsidRDefault="00AC1860" w:rsidP="00AC1860">
      <w:pPr>
        <w:pStyle w:val="AmJustTitle"/>
      </w:pPr>
      <w:r w:rsidRPr="004C7DD6">
        <w:rPr>
          <w:rStyle w:val="HideTWBExt"/>
          <w:i w:val="0"/>
        </w:rPr>
        <w:t>&lt;TitreJust&gt;</w:t>
      </w:r>
      <w:r w:rsidRPr="004C7DD6">
        <w:t>Motivering</w:t>
      </w:r>
      <w:r w:rsidRPr="004C7DD6">
        <w:rPr>
          <w:rStyle w:val="HideTWBExt"/>
          <w:i w:val="0"/>
        </w:rPr>
        <w:t>&lt;/TitreJust&gt;</w:t>
      </w:r>
    </w:p>
    <w:p w14:paraId="739CCF8A" w14:textId="77777777" w:rsidR="00AC1860" w:rsidRPr="004C7DD6" w:rsidRDefault="00AC1860" w:rsidP="00AC1860">
      <w:pPr>
        <w:pStyle w:val="AmJustText"/>
      </w:pPr>
      <w:r w:rsidRPr="004C7DD6">
        <w:t>Tredjeländers finansiella deltagande i programmet bör vara villkorat av att de faktiskt uppfyller sina åtaganden gentemot unionen. Av särskild vikt är samarbetet inom områdena återtagande och migrationshantering, vilka är viktiga delar av det gemensamma asyl- och migrationssystemets funktion.</w:t>
      </w:r>
    </w:p>
    <w:p w14:paraId="61D2E0F5" w14:textId="77777777" w:rsidR="00AC1860" w:rsidRPr="004C7DD6" w:rsidRDefault="00AC1860" w:rsidP="00AC1860">
      <w:r w:rsidRPr="004C7DD6">
        <w:rPr>
          <w:rStyle w:val="HideTWBExt"/>
        </w:rPr>
        <w:t>&lt;/Amend&gt;</w:t>
      </w:r>
    </w:p>
    <w:p w14:paraId="4D1A90DF"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161</w:t>
      </w:r>
      <w:r w:rsidRPr="004C7DD6">
        <w:rPr>
          <w:rStyle w:val="HideTWBExt"/>
          <w:b w:val="0"/>
        </w:rPr>
        <w:t>&lt;/NumAm&gt;</w:t>
      </w:r>
    </w:p>
    <w:p w14:paraId="0F3497A0" w14:textId="77777777" w:rsidR="00AC1860" w:rsidRPr="004C7DD6" w:rsidRDefault="00AC1860" w:rsidP="00AC1860">
      <w:pPr>
        <w:pStyle w:val="NormalBold"/>
      </w:pPr>
      <w:r w:rsidRPr="004C7DD6">
        <w:rPr>
          <w:rStyle w:val="HideTWBExt"/>
          <w:b w:val="0"/>
        </w:rPr>
        <w:t>&lt;RepeatBlock-By&gt;&lt;Members&gt;</w:t>
      </w:r>
      <w:r w:rsidRPr="004C7DD6">
        <w:t>Nicolas Bay</w:t>
      </w:r>
      <w:r w:rsidRPr="004C7DD6">
        <w:rPr>
          <w:rStyle w:val="HideTWBExt"/>
          <w:b w:val="0"/>
        </w:rPr>
        <w:t>&lt;/Members&gt;</w:t>
      </w:r>
    </w:p>
    <w:p w14:paraId="6FA99C14" w14:textId="77777777" w:rsidR="00AC1860" w:rsidRPr="004C7DD6" w:rsidRDefault="00AC1860" w:rsidP="00AC1860">
      <w:pPr>
        <w:pStyle w:val="NormalBold"/>
      </w:pPr>
      <w:r w:rsidRPr="004C7DD6">
        <w:rPr>
          <w:rStyle w:val="HideTWBExt"/>
          <w:b w:val="0"/>
        </w:rPr>
        <w:t>&lt;/RepeatBlock-By&gt;</w:t>
      </w:r>
    </w:p>
    <w:p w14:paraId="58D5ABFE"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18340B83" w14:textId="77777777" w:rsidR="00AC1860" w:rsidRPr="004C7DD6" w:rsidRDefault="00AC1860" w:rsidP="00AC1860">
      <w:pPr>
        <w:pStyle w:val="NormalBold"/>
      </w:pPr>
      <w:r w:rsidRPr="004C7DD6">
        <w:rPr>
          <w:rStyle w:val="HideTWBExt"/>
          <w:b w:val="0"/>
        </w:rPr>
        <w:t>&lt;Article&gt;</w:t>
      </w:r>
      <w:r w:rsidRPr="004C7DD6">
        <w:t>Skäl 16</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67DA5A24" w14:textId="77777777" w:rsidTr="0025471F">
        <w:trPr>
          <w:trHeight w:hRule="exact" w:val="240"/>
          <w:jc w:val="center"/>
        </w:trPr>
        <w:tc>
          <w:tcPr>
            <w:tcW w:w="9752" w:type="dxa"/>
            <w:gridSpan w:val="2"/>
            <w:tcBorders>
              <w:top w:val="nil"/>
              <w:left w:val="nil"/>
              <w:bottom w:val="nil"/>
              <w:right w:val="nil"/>
            </w:tcBorders>
          </w:tcPr>
          <w:p w14:paraId="1FAA6B12" w14:textId="77777777" w:rsidR="00AC1860" w:rsidRPr="004C7DD6" w:rsidRDefault="00AC1860" w:rsidP="0025471F"/>
        </w:tc>
      </w:tr>
      <w:tr w:rsidR="00AC1860" w:rsidRPr="004C7DD6" w14:paraId="17B80DDC" w14:textId="77777777" w:rsidTr="0025471F">
        <w:trPr>
          <w:trHeight w:val="240"/>
          <w:jc w:val="center"/>
        </w:trPr>
        <w:tc>
          <w:tcPr>
            <w:tcW w:w="4876" w:type="dxa"/>
            <w:tcBorders>
              <w:top w:val="nil"/>
              <w:left w:val="nil"/>
              <w:bottom w:val="nil"/>
              <w:right w:val="nil"/>
            </w:tcBorders>
          </w:tcPr>
          <w:p w14:paraId="3EC117A8"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10B5562F" w14:textId="77777777" w:rsidR="00AC1860" w:rsidRPr="004C7DD6" w:rsidRDefault="00AC1860" w:rsidP="0025471F">
            <w:pPr>
              <w:pStyle w:val="AmColumnHeading"/>
            </w:pPr>
            <w:r w:rsidRPr="004C7DD6">
              <w:t>Ändringsförslag</w:t>
            </w:r>
          </w:p>
        </w:tc>
      </w:tr>
      <w:tr w:rsidR="00AC1860" w:rsidRPr="004C7DD6" w14:paraId="4826B131" w14:textId="77777777" w:rsidTr="0025471F">
        <w:trPr>
          <w:jc w:val="center"/>
        </w:trPr>
        <w:tc>
          <w:tcPr>
            <w:tcW w:w="4876" w:type="dxa"/>
            <w:tcBorders>
              <w:top w:val="nil"/>
              <w:left w:val="nil"/>
              <w:bottom w:val="nil"/>
              <w:right w:val="nil"/>
            </w:tcBorders>
          </w:tcPr>
          <w:p w14:paraId="0AF88106" w14:textId="77777777" w:rsidR="00AC1860" w:rsidRPr="004C7DD6" w:rsidRDefault="00AC1860" w:rsidP="0025471F">
            <w:pPr>
              <w:pStyle w:val="Normal6a"/>
            </w:pPr>
            <w:r w:rsidRPr="004C7DD6">
              <w:t>(16)</w:t>
            </w:r>
            <w:r w:rsidRPr="004C7DD6">
              <w:tab/>
              <w:t>Ett tredjeland som har ingått ett avtal med unionen om kriterier och mekanismer för att fastställa vilken stat som ska ansvara för prövningen av en ansökan om internationellt skydd som har registrerats i en medlemsstat eller i det tredjelandet bör tillåtas att delta i unionsstödet enligt denna förordning under förutsättning att vissa villkor är uppfyllda.</w:t>
            </w:r>
          </w:p>
        </w:tc>
        <w:tc>
          <w:tcPr>
            <w:tcW w:w="4876" w:type="dxa"/>
            <w:tcBorders>
              <w:top w:val="nil"/>
              <w:left w:val="nil"/>
              <w:bottom w:val="nil"/>
              <w:right w:val="nil"/>
            </w:tcBorders>
          </w:tcPr>
          <w:p w14:paraId="7A7A7D52" w14:textId="77777777" w:rsidR="00AC1860" w:rsidRPr="004C7DD6" w:rsidRDefault="00AC1860" w:rsidP="0025471F">
            <w:pPr>
              <w:pStyle w:val="Normal6a"/>
            </w:pPr>
            <w:r w:rsidRPr="004C7DD6">
              <w:t>(16)</w:t>
            </w:r>
            <w:r w:rsidRPr="004C7DD6">
              <w:tab/>
              <w:t xml:space="preserve">Ett tredjeland som har ingått ett avtal med unionen om kriterier och mekanismer för att fastställa vilken stat som ska ansvara för prövningen av en ansökan om internationellt skydd som har registrerats i en medlemsstat eller i det tredjelandet bör tillåtas att delta i unionsstödet enligt denna förordning under förutsättning att vissa villkor är uppfyllda, </w:t>
            </w:r>
            <w:r w:rsidRPr="004C7DD6">
              <w:rPr>
                <w:b/>
                <w:bCs/>
                <w:i/>
                <w:iCs/>
              </w:rPr>
              <w:t>och att hela eller delar av stödet kan dras in när villkoren inte längre är uppfyllda.</w:t>
            </w:r>
          </w:p>
        </w:tc>
      </w:tr>
    </w:tbl>
    <w:p w14:paraId="0F688F21"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{FR}</w:t>
      </w:r>
      <w:r w:rsidRPr="004C7DD6">
        <w:t>fr</w:t>
      </w:r>
      <w:r w:rsidRPr="004C7DD6">
        <w:rPr>
          <w:rStyle w:val="HideTWBExt"/>
        </w:rPr>
        <w:t>&lt;/Original&gt;</w:t>
      </w:r>
    </w:p>
    <w:p w14:paraId="39478ECD" w14:textId="77777777" w:rsidR="00AC1860" w:rsidRPr="004C7DD6" w:rsidRDefault="00AC1860" w:rsidP="00AC1860">
      <w:r w:rsidRPr="004C7DD6">
        <w:rPr>
          <w:rStyle w:val="HideTWBExt"/>
        </w:rPr>
        <w:t>&lt;/Amend&gt;</w:t>
      </w:r>
    </w:p>
    <w:p w14:paraId="11ECB2E6"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162</w:t>
      </w:r>
      <w:r w:rsidRPr="004C7DD6">
        <w:rPr>
          <w:rStyle w:val="HideTWBExt"/>
          <w:b w:val="0"/>
        </w:rPr>
        <w:t>&lt;/NumAm&gt;</w:t>
      </w:r>
    </w:p>
    <w:p w14:paraId="4097E896" w14:textId="77777777" w:rsidR="00AC1860" w:rsidRPr="004C7DD6" w:rsidRDefault="00AC1860" w:rsidP="00AC1860">
      <w:pPr>
        <w:pStyle w:val="NormalBold"/>
      </w:pPr>
      <w:r w:rsidRPr="004C7DD6">
        <w:rPr>
          <w:rStyle w:val="HideTWBExt"/>
          <w:b w:val="0"/>
        </w:rPr>
        <w:t>&lt;RepeatBlock-By&gt;&lt;Members&gt;</w:t>
      </w:r>
      <w:r w:rsidRPr="004C7DD6">
        <w:t>Abir Al-Sahlani, Fabienne Keller, Jan-Christoph Oetjen, Irena Joveva, Raquel García Hermida-Van Der Walle</w:t>
      </w:r>
      <w:r w:rsidRPr="004C7DD6">
        <w:rPr>
          <w:rStyle w:val="HideTWBExt"/>
          <w:b w:val="0"/>
        </w:rPr>
        <w:t>&lt;/Members&gt;</w:t>
      </w:r>
    </w:p>
    <w:p w14:paraId="1EC2A3D4" w14:textId="77777777" w:rsidR="00AC1860" w:rsidRPr="004C7DD6" w:rsidRDefault="00AC1860" w:rsidP="00AC1860">
      <w:pPr>
        <w:pStyle w:val="NormalBold"/>
      </w:pPr>
      <w:r w:rsidRPr="004C7DD6">
        <w:rPr>
          <w:rStyle w:val="HideTWBExt"/>
          <w:b w:val="0"/>
        </w:rPr>
        <w:t>&lt;/RepeatBlock-By&gt;</w:t>
      </w:r>
    </w:p>
    <w:p w14:paraId="2C13AD9F"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09F869AF" w14:textId="77777777" w:rsidR="00AC1860" w:rsidRPr="004C7DD6" w:rsidRDefault="00AC1860" w:rsidP="00AC1860">
      <w:pPr>
        <w:pStyle w:val="NormalBold"/>
      </w:pPr>
      <w:r w:rsidRPr="004C7DD6">
        <w:rPr>
          <w:rStyle w:val="HideTWBExt"/>
          <w:b w:val="0"/>
        </w:rPr>
        <w:t>&lt;Article&gt;</w:t>
      </w:r>
      <w:r w:rsidRPr="004C7DD6">
        <w:t>Skäl 16</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4E1043FE" w14:textId="77777777" w:rsidTr="0025471F">
        <w:trPr>
          <w:trHeight w:hRule="exact" w:val="240"/>
          <w:jc w:val="center"/>
        </w:trPr>
        <w:tc>
          <w:tcPr>
            <w:tcW w:w="9752" w:type="dxa"/>
            <w:gridSpan w:val="2"/>
            <w:tcBorders>
              <w:top w:val="nil"/>
              <w:left w:val="nil"/>
              <w:bottom w:val="nil"/>
              <w:right w:val="nil"/>
            </w:tcBorders>
          </w:tcPr>
          <w:p w14:paraId="19FB058A" w14:textId="77777777" w:rsidR="00AC1860" w:rsidRPr="004C7DD6" w:rsidRDefault="00AC1860" w:rsidP="0025471F"/>
        </w:tc>
      </w:tr>
      <w:tr w:rsidR="00AC1860" w:rsidRPr="004C7DD6" w14:paraId="07C4C7B1" w14:textId="77777777" w:rsidTr="0025471F">
        <w:trPr>
          <w:trHeight w:val="240"/>
          <w:jc w:val="center"/>
        </w:trPr>
        <w:tc>
          <w:tcPr>
            <w:tcW w:w="4876" w:type="dxa"/>
            <w:tcBorders>
              <w:top w:val="nil"/>
              <w:left w:val="nil"/>
              <w:bottom w:val="nil"/>
              <w:right w:val="nil"/>
            </w:tcBorders>
          </w:tcPr>
          <w:p w14:paraId="610D3E57"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541D6BFE" w14:textId="77777777" w:rsidR="00AC1860" w:rsidRPr="004C7DD6" w:rsidRDefault="00AC1860" w:rsidP="0025471F">
            <w:pPr>
              <w:pStyle w:val="AmColumnHeading"/>
            </w:pPr>
            <w:r w:rsidRPr="004C7DD6">
              <w:t>Ändringsförslag</w:t>
            </w:r>
          </w:p>
        </w:tc>
      </w:tr>
      <w:tr w:rsidR="00AC1860" w:rsidRPr="004C7DD6" w14:paraId="1A60DD51" w14:textId="77777777" w:rsidTr="0025471F">
        <w:trPr>
          <w:jc w:val="center"/>
        </w:trPr>
        <w:tc>
          <w:tcPr>
            <w:tcW w:w="4876" w:type="dxa"/>
            <w:tcBorders>
              <w:top w:val="nil"/>
              <w:left w:val="nil"/>
              <w:bottom w:val="nil"/>
              <w:right w:val="nil"/>
            </w:tcBorders>
          </w:tcPr>
          <w:p w14:paraId="232D91AB" w14:textId="77777777" w:rsidR="00AC1860" w:rsidRPr="004C7DD6" w:rsidRDefault="00AC1860" w:rsidP="0025471F">
            <w:pPr>
              <w:pStyle w:val="Normal6a"/>
            </w:pPr>
            <w:r w:rsidRPr="004C7DD6">
              <w:t>(16)</w:t>
            </w:r>
            <w:r w:rsidRPr="004C7DD6">
              <w:tab/>
              <w:t>Ett tredjeland som har ingått ett avtal med unionen om kriterier och mekanismer för att fastställa vilken stat som ska ansvara för prövningen av en ansökan om internationellt skydd som har registrerats i en medlemsstat eller i det tredjelandet bör tillåtas att delta i unionsstödet enligt denna förordning under förutsättning att vissa villkor är uppfyllda.</w:t>
            </w:r>
          </w:p>
        </w:tc>
        <w:tc>
          <w:tcPr>
            <w:tcW w:w="4876" w:type="dxa"/>
            <w:tcBorders>
              <w:top w:val="nil"/>
              <w:left w:val="nil"/>
              <w:bottom w:val="nil"/>
              <w:right w:val="nil"/>
            </w:tcBorders>
          </w:tcPr>
          <w:p w14:paraId="263A01B9" w14:textId="77777777" w:rsidR="00AC1860" w:rsidRPr="004C7DD6" w:rsidRDefault="00AC1860" w:rsidP="0025471F">
            <w:pPr>
              <w:pStyle w:val="Normal6a"/>
            </w:pPr>
            <w:r w:rsidRPr="004C7DD6">
              <w:t>(16)</w:t>
            </w:r>
            <w:r w:rsidRPr="004C7DD6">
              <w:tab/>
              <w:t xml:space="preserve">Ett tredjeland som har ingått ett avtal med unionen </w:t>
            </w:r>
            <w:r w:rsidRPr="004C7DD6">
              <w:rPr>
                <w:b/>
                <w:bCs/>
                <w:i/>
                <w:iCs/>
              </w:rPr>
              <w:t>för att uppnå målen i denna förordning som bygger på</w:t>
            </w:r>
            <w:r w:rsidRPr="004C7DD6">
              <w:t xml:space="preserve"> kriterier och mekanismer för att fastställa vilken stat som ska ansvara för prövningen av en ansökan om internationellt skydd som registrerats i en medlemsstat eller i det tredjelandet bör tillåtas att delta i unionsstödet enligt denna förordning under förutsättning att vissa villkor är uppfyllda.</w:t>
            </w:r>
          </w:p>
        </w:tc>
      </w:tr>
    </w:tbl>
    <w:p w14:paraId="11172E5E"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415A79A1" w14:textId="77777777" w:rsidR="00AC1860" w:rsidRPr="004C7DD6" w:rsidRDefault="00AC1860" w:rsidP="00AC1860">
      <w:r w:rsidRPr="004C7DD6">
        <w:rPr>
          <w:rStyle w:val="HideTWBExt"/>
        </w:rPr>
        <w:t>&lt;/Amend&gt;</w:t>
      </w:r>
    </w:p>
    <w:p w14:paraId="4FE59CC4"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163</w:t>
      </w:r>
      <w:r w:rsidRPr="004C7DD6">
        <w:rPr>
          <w:rStyle w:val="HideTWBExt"/>
          <w:b w:val="0"/>
        </w:rPr>
        <w:t>&lt;/NumAm&gt;</w:t>
      </w:r>
    </w:p>
    <w:p w14:paraId="36BBE1F9" w14:textId="77777777" w:rsidR="00AC1860" w:rsidRPr="004C7DD6" w:rsidRDefault="00AC1860" w:rsidP="00AC1860">
      <w:pPr>
        <w:pStyle w:val="NormalBold"/>
      </w:pPr>
      <w:r w:rsidRPr="004C7DD6">
        <w:rPr>
          <w:rStyle w:val="HideTWBExt"/>
          <w:b w:val="0"/>
        </w:rPr>
        <w:t>&lt;RepeatBlock-By&gt;&lt;Members&gt;</w:t>
      </w:r>
      <w:r w:rsidRPr="004C7DD6">
        <w:t>Sophie Wilmès, Malik Azmani, Nathalie Loiseau, Hilde Vautmans</w:t>
      </w:r>
      <w:r w:rsidRPr="004C7DD6">
        <w:rPr>
          <w:rStyle w:val="HideTWBExt"/>
          <w:b w:val="0"/>
        </w:rPr>
        <w:t>&lt;/Members&gt;</w:t>
      </w:r>
    </w:p>
    <w:p w14:paraId="60D8CDF8" w14:textId="77777777" w:rsidR="00AC1860" w:rsidRPr="004C7DD6" w:rsidRDefault="00AC1860" w:rsidP="00AC1860">
      <w:pPr>
        <w:pStyle w:val="NormalBold"/>
      </w:pPr>
      <w:r w:rsidRPr="004C7DD6">
        <w:rPr>
          <w:rStyle w:val="HideTWBExt"/>
          <w:b w:val="0"/>
        </w:rPr>
        <w:t>&lt;/RepeatBlock-By&gt;</w:t>
      </w:r>
    </w:p>
    <w:p w14:paraId="78628BFE"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77A17480" w14:textId="77777777" w:rsidR="00AC1860" w:rsidRPr="004C7DD6" w:rsidRDefault="00AC1860" w:rsidP="00AC1860">
      <w:pPr>
        <w:pStyle w:val="NormalBold"/>
      </w:pPr>
      <w:r w:rsidRPr="004C7DD6">
        <w:rPr>
          <w:rStyle w:val="HideTWBExt"/>
          <w:b w:val="0"/>
        </w:rPr>
        <w:t>&lt;Article&gt;</w:t>
      </w:r>
      <w:r w:rsidRPr="004C7DD6">
        <w:t>Skäl 16a (nytt)</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659F3CF8" w14:textId="77777777" w:rsidTr="0025471F">
        <w:trPr>
          <w:trHeight w:hRule="exact" w:val="240"/>
          <w:jc w:val="center"/>
        </w:trPr>
        <w:tc>
          <w:tcPr>
            <w:tcW w:w="9752" w:type="dxa"/>
            <w:gridSpan w:val="2"/>
            <w:tcBorders>
              <w:top w:val="nil"/>
              <w:left w:val="nil"/>
              <w:bottom w:val="nil"/>
              <w:right w:val="nil"/>
            </w:tcBorders>
          </w:tcPr>
          <w:p w14:paraId="07FF3BA1" w14:textId="77777777" w:rsidR="00AC1860" w:rsidRPr="004C7DD6" w:rsidRDefault="00AC1860" w:rsidP="0025471F"/>
        </w:tc>
      </w:tr>
      <w:tr w:rsidR="00AC1860" w:rsidRPr="004C7DD6" w14:paraId="7C567233" w14:textId="77777777" w:rsidTr="0025471F">
        <w:trPr>
          <w:trHeight w:val="240"/>
          <w:jc w:val="center"/>
        </w:trPr>
        <w:tc>
          <w:tcPr>
            <w:tcW w:w="4876" w:type="dxa"/>
            <w:tcBorders>
              <w:top w:val="nil"/>
              <w:left w:val="nil"/>
              <w:bottom w:val="nil"/>
              <w:right w:val="nil"/>
            </w:tcBorders>
          </w:tcPr>
          <w:p w14:paraId="28F2D9C0"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0798648F" w14:textId="77777777" w:rsidR="00AC1860" w:rsidRPr="004C7DD6" w:rsidRDefault="00AC1860" w:rsidP="0025471F">
            <w:pPr>
              <w:pStyle w:val="AmColumnHeading"/>
            </w:pPr>
            <w:r w:rsidRPr="004C7DD6">
              <w:t>Ändringsförslag</w:t>
            </w:r>
          </w:p>
        </w:tc>
      </w:tr>
      <w:tr w:rsidR="00AC1860" w:rsidRPr="004C7DD6" w14:paraId="26A315E2" w14:textId="77777777" w:rsidTr="0025471F">
        <w:trPr>
          <w:jc w:val="center"/>
        </w:trPr>
        <w:tc>
          <w:tcPr>
            <w:tcW w:w="4876" w:type="dxa"/>
            <w:tcBorders>
              <w:top w:val="nil"/>
              <w:left w:val="nil"/>
              <w:bottom w:val="nil"/>
              <w:right w:val="nil"/>
            </w:tcBorders>
          </w:tcPr>
          <w:p w14:paraId="1B680DD5" w14:textId="77777777" w:rsidR="00AC1860" w:rsidRPr="004C7DD6" w:rsidRDefault="00AC1860" w:rsidP="0025471F">
            <w:pPr>
              <w:pStyle w:val="Normal6a"/>
            </w:pPr>
          </w:p>
        </w:tc>
        <w:tc>
          <w:tcPr>
            <w:tcW w:w="4876" w:type="dxa"/>
            <w:tcBorders>
              <w:top w:val="nil"/>
              <w:left w:val="nil"/>
              <w:bottom w:val="nil"/>
              <w:right w:val="nil"/>
            </w:tcBorders>
          </w:tcPr>
          <w:p w14:paraId="01E76F3D" w14:textId="77777777" w:rsidR="00AC1860" w:rsidRPr="004C7DD6" w:rsidRDefault="00AC1860" w:rsidP="0025471F">
            <w:pPr>
              <w:pStyle w:val="Normal6a"/>
            </w:pPr>
            <w:r w:rsidRPr="004C7DD6">
              <w:rPr>
                <w:b/>
                <w:i/>
              </w:rPr>
              <w:t>(16a)</w:t>
            </w:r>
            <w:r w:rsidRPr="004C7DD6">
              <w:tab/>
            </w:r>
            <w:r w:rsidRPr="004C7DD6">
              <w:rPr>
                <w:b/>
                <w:i/>
              </w:rPr>
              <w:t>Unionsstödet som är öppet för tredjeländer enligt denna förordning är uteslutande utformat för att stödja utvecklingen av asyl- och skyddssystem, laglig migration och integration samt samarbete om migrationshantering, inbegripet effektivt återvändande och samarbete för att motverka olaglig migration som genomförs med full respekt för grundläggande rättigheter och internationella skyldigheter, inbegripet principen om non-refoulement på ett sätt som är förenligt med målen och den rättsliga ramen för migration- och asylpakten. All användning av unionsstöd i samband med anläggningar eller överenskommelser som inrättats i tredjeländer ska vara föremål för fullständig överensstämmelse med unionsrätten, internationell rätt och normer för grundläggande rättigheter, inbegripet effektiva skyddsåtgärder, oberoende övervakning och respekt för de berörda personernas rättigheter. Inget avtal eller överenskommelse som ingåtts mellan unionen och ett tredjeland får avvika från dessa krav.</w:t>
            </w:r>
          </w:p>
        </w:tc>
      </w:tr>
    </w:tbl>
    <w:p w14:paraId="598B44B6"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4ED7E125" w14:textId="77777777" w:rsidR="00AC1860" w:rsidRPr="004C7DD6" w:rsidRDefault="00AC1860" w:rsidP="00AC1860">
      <w:r w:rsidRPr="004C7DD6">
        <w:rPr>
          <w:rStyle w:val="HideTWBExt"/>
        </w:rPr>
        <w:t>&lt;/Amend&gt;</w:t>
      </w:r>
    </w:p>
    <w:p w14:paraId="274C815D"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164</w:t>
      </w:r>
      <w:r w:rsidRPr="004C7DD6">
        <w:rPr>
          <w:rStyle w:val="HideTWBExt"/>
          <w:b w:val="0"/>
        </w:rPr>
        <w:t>&lt;/NumAm&gt;</w:t>
      </w:r>
    </w:p>
    <w:p w14:paraId="3D0B9ADC" w14:textId="77777777" w:rsidR="00AC1860" w:rsidRPr="004C7DD6" w:rsidRDefault="00AC1860" w:rsidP="00AC1860">
      <w:pPr>
        <w:pStyle w:val="NormalBold"/>
      </w:pPr>
      <w:r w:rsidRPr="004C7DD6">
        <w:rPr>
          <w:rStyle w:val="HideTWBExt"/>
          <w:b w:val="0"/>
        </w:rPr>
        <w:t>&lt;RepeatBlock-By&gt;&lt;Members&gt;</w:t>
      </w:r>
      <w:r w:rsidRPr="004C7DD6">
        <w:t>Abir Al-Sahlani, Fabienne Keller, Jan-Christoph Oetjen, Irena Joveva, Raquel García Hermida-Van Der Walle</w:t>
      </w:r>
      <w:r w:rsidRPr="004C7DD6">
        <w:rPr>
          <w:rStyle w:val="HideTWBExt"/>
          <w:b w:val="0"/>
        </w:rPr>
        <w:t>&lt;/Members&gt;</w:t>
      </w:r>
    </w:p>
    <w:p w14:paraId="0140CE1B" w14:textId="77777777" w:rsidR="00AC1860" w:rsidRPr="004C7DD6" w:rsidRDefault="00AC1860" w:rsidP="00AC1860">
      <w:pPr>
        <w:pStyle w:val="NormalBold"/>
      </w:pPr>
      <w:r w:rsidRPr="004C7DD6">
        <w:rPr>
          <w:rStyle w:val="HideTWBExt"/>
          <w:b w:val="0"/>
        </w:rPr>
        <w:t>&lt;/RepeatBlock-By&gt;</w:t>
      </w:r>
    </w:p>
    <w:p w14:paraId="2E2F8FAB"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71A74CE4" w14:textId="77777777" w:rsidR="00AC1860" w:rsidRPr="004C7DD6" w:rsidRDefault="00AC1860" w:rsidP="00AC1860">
      <w:pPr>
        <w:pStyle w:val="NormalBold"/>
      </w:pPr>
      <w:r w:rsidRPr="004C7DD6">
        <w:rPr>
          <w:rStyle w:val="HideTWBExt"/>
          <w:b w:val="0"/>
        </w:rPr>
        <w:t>&lt;Article&gt;</w:t>
      </w:r>
      <w:r w:rsidRPr="004C7DD6">
        <w:t>Skäl 16a (nytt)</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6B44EB01" w14:textId="77777777" w:rsidTr="0025471F">
        <w:trPr>
          <w:trHeight w:hRule="exact" w:val="240"/>
          <w:jc w:val="center"/>
        </w:trPr>
        <w:tc>
          <w:tcPr>
            <w:tcW w:w="9752" w:type="dxa"/>
            <w:gridSpan w:val="2"/>
            <w:tcBorders>
              <w:top w:val="nil"/>
              <w:left w:val="nil"/>
              <w:bottom w:val="nil"/>
              <w:right w:val="nil"/>
            </w:tcBorders>
          </w:tcPr>
          <w:p w14:paraId="3A3DADE5" w14:textId="77777777" w:rsidR="00AC1860" w:rsidRPr="004C7DD6" w:rsidRDefault="00AC1860" w:rsidP="0025471F"/>
        </w:tc>
      </w:tr>
      <w:tr w:rsidR="00AC1860" w:rsidRPr="004C7DD6" w14:paraId="3EB3EC08" w14:textId="77777777" w:rsidTr="0025471F">
        <w:trPr>
          <w:trHeight w:val="240"/>
          <w:jc w:val="center"/>
        </w:trPr>
        <w:tc>
          <w:tcPr>
            <w:tcW w:w="4876" w:type="dxa"/>
            <w:tcBorders>
              <w:top w:val="nil"/>
              <w:left w:val="nil"/>
              <w:bottom w:val="nil"/>
              <w:right w:val="nil"/>
            </w:tcBorders>
          </w:tcPr>
          <w:p w14:paraId="4DF863C6"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4D1877AC" w14:textId="77777777" w:rsidR="00AC1860" w:rsidRPr="004C7DD6" w:rsidRDefault="00AC1860" w:rsidP="0025471F">
            <w:pPr>
              <w:pStyle w:val="AmColumnHeading"/>
            </w:pPr>
            <w:r w:rsidRPr="004C7DD6">
              <w:t>Ändringsförslag</w:t>
            </w:r>
          </w:p>
        </w:tc>
      </w:tr>
      <w:tr w:rsidR="00AC1860" w:rsidRPr="004C7DD6" w14:paraId="1BEC3971" w14:textId="77777777" w:rsidTr="0025471F">
        <w:trPr>
          <w:jc w:val="center"/>
        </w:trPr>
        <w:tc>
          <w:tcPr>
            <w:tcW w:w="4876" w:type="dxa"/>
            <w:tcBorders>
              <w:top w:val="nil"/>
              <w:left w:val="nil"/>
              <w:bottom w:val="nil"/>
              <w:right w:val="nil"/>
            </w:tcBorders>
          </w:tcPr>
          <w:p w14:paraId="1772D3FD" w14:textId="77777777" w:rsidR="00AC1860" w:rsidRPr="004C7DD6" w:rsidRDefault="00AC1860" w:rsidP="0025471F">
            <w:pPr>
              <w:pStyle w:val="Normal6a"/>
            </w:pPr>
          </w:p>
        </w:tc>
        <w:tc>
          <w:tcPr>
            <w:tcW w:w="4876" w:type="dxa"/>
            <w:tcBorders>
              <w:top w:val="nil"/>
              <w:left w:val="nil"/>
              <w:bottom w:val="nil"/>
              <w:right w:val="nil"/>
            </w:tcBorders>
          </w:tcPr>
          <w:p w14:paraId="2B3B45A9" w14:textId="77777777" w:rsidR="00AC1860" w:rsidRPr="004C7DD6" w:rsidRDefault="00AC1860" w:rsidP="0025471F">
            <w:pPr>
              <w:pStyle w:val="Normal6a"/>
            </w:pPr>
            <w:r w:rsidRPr="004C7DD6">
              <w:rPr>
                <w:b/>
                <w:i/>
              </w:rPr>
              <w:t>(16a)</w:t>
            </w:r>
            <w:r w:rsidRPr="004C7DD6">
              <w:tab/>
            </w:r>
            <w:r w:rsidRPr="004C7DD6">
              <w:rPr>
                <w:b/>
                <w:i/>
              </w:rPr>
              <w:t>I detta avseende bör tal med tredjeländer alltid bygga på respekt för grundläggande rättigheter, internationell rätt och principen om non-refoulement.</w:t>
            </w:r>
          </w:p>
        </w:tc>
      </w:tr>
    </w:tbl>
    <w:p w14:paraId="50645DBF"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356D3CFB" w14:textId="77777777" w:rsidR="00AC1860" w:rsidRPr="004C7DD6" w:rsidRDefault="00AC1860" w:rsidP="00AC1860">
      <w:r w:rsidRPr="004C7DD6">
        <w:rPr>
          <w:rStyle w:val="HideTWBExt"/>
        </w:rPr>
        <w:t>&lt;/Amend&gt;</w:t>
      </w:r>
    </w:p>
    <w:p w14:paraId="6D4D90BC"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165</w:t>
      </w:r>
      <w:r w:rsidRPr="004C7DD6">
        <w:rPr>
          <w:rStyle w:val="HideTWBExt"/>
          <w:b w:val="0"/>
        </w:rPr>
        <w:t>&lt;/NumAm&gt;</w:t>
      </w:r>
    </w:p>
    <w:p w14:paraId="53B67B39" w14:textId="77777777" w:rsidR="00AC1860" w:rsidRPr="004C7DD6" w:rsidRDefault="00AC1860" w:rsidP="00AC1860">
      <w:pPr>
        <w:pStyle w:val="NormalBold"/>
      </w:pPr>
      <w:r w:rsidRPr="004C7DD6">
        <w:rPr>
          <w:rStyle w:val="HideTWBExt"/>
          <w:b w:val="0"/>
        </w:rPr>
        <w:t>&lt;RepeatBlock-By&gt;&lt;Members&gt;</w:t>
      </w:r>
      <w:r w:rsidRPr="004C7DD6">
        <w:t>Abir Al-Sahlani, Fabienne Keller, Jan-Christoph Oetjen, Irena Joveva</w:t>
      </w:r>
      <w:r w:rsidRPr="004C7DD6">
        <w:rPr>
          <w:rStyle w:val="HideTWBExt"/>
          <w:b w:val="0"/>
        </w:rPr>
        <w:t>&lt;/Members&gt;</w:t>
      </w:r>
    </w:p>
    <w:p w14:paraId="1AA22E86" w14:textId="77777777" w:rsidR="00AC1860" w:rsidRPr="004C7DD6" w:rsidRDefault="00AC1860" w:rsidP="00AC1860">
      <w:pPr>
        <w:pStyle w:val="NormalBold"/>
      </w:pPr>
      <w:r w:rsidRPr="004C7DD6">
        <w:rPr>
          <w:rStyle w:val="HideTWBExt"/>
          <w:b w:val="0"/>
        </w:rPr>
        <w:t>&lt;/RepeatBlock-By&gt;</w:t>
      </w:r>
    </w:p>
    <w:p w14:paraId="5ADF84F9"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4BFD2A6F" w14:textId="77777777" w:rsidR="00AC1860" w:rsidRPr="004C7DD6" w:rsidRDefault="00AC1860" w:rsidP="00AC1860">
      <w:pPr>
        <w:pStyle w:val="NormalBold"/>
      </w:pPr>
      <w:r w:rsidRPr="004C7DD6">
        <w:rPr>
          <w:rStyle w:val="HideTWBExt"/>
          <w:b w:val="0"/>
        </w:rPr>
        <w:t>&lt;Article&gt;</w:t>
      </w:r>
      <w:r w:rsidRPr="004C7DD6">
        <w:t>Skäl 16b (nytt)</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3E3274D5" w14:textId="77777777" w:rsidTr="0025471F">
        <w:trPr>
          <w:trHeight w:hRule="exact" w:val="240"/>
          <w:jc w:val="center"/>
        </w:trPr>
        <w:tc>
          <w:tcPr>
            <w:tcW w:w="9752" w:type="dxa"/>
            <w:gridSpan w:val="2"/>
            <w:tcBorders>
              <w:top w:val="nil"/>
              <w:left w:val="nil"/>
              <w:bottom w:val="nil"/>
              <w:right w:val="nil"/>
            </w:tcBorders>
          </w:tcPr>
          <w:p w14:paraId="4A51C655" w14:textId="77777777" w:rsidR="00AC1860" w:rsidRPr="004C7DD6" w:rsidRDefault="00AC1860" w:rsidP="0025471F"/>
        </w:tc>
      </w:tr>
      <w:tr w:rsidR="00AC1860" w:rsidRPr="004C7DD6" w14:paraId="4D4F2835" w14:textId="77777777" w:rsidTr="0025471F">
        <w:trPr>
          <w:trHeight w:val="240"/>
          <w:jc w:val="center"/>
        </w:trPr>
        <w:tc>
          <w:tcPr>
            <w:tcW w:w="4876" w:type="dxa"/>
            <w:tcBorders>
              <w:top w:val="nil"/>
              <w:left w:val="nil"/>
              <w:bottom w:val="nil"/>
              <w:right w:val="nil"/>
            </w:tcBorders>
          </w:tcPr>
          <w:p w14:paraId="30B8F3EF"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4272E886" w14:textId="77777777" w:rsidR="00AC1860" w:rsidRPr="004C7DD6" w:rsidRDefault="00AC1860" w:rsidP="0025471F">
            <w:pPr>
              <w:pStyle w:val="AmColumnHeading"/>
            </w:pPr>
            <w:r w:rsidRPr="004C7DD6">
              <w:t>Ändringsförslag</w:t>
            </w:r>
          </w:p>
        </w:tc>
      </w:tr>
      <w:tr w:rsidR="00AC1860" w:rsidRPr="004C7DD6" w14:paraId="71005D9E" w14:textId="77777777" w:rsidTr="0025471F">
        <w:trPr>
          <w:jc w:val="center"/>
        </w:trPr>
        <w:tc>
          <w:tcPr>
            <w:tcW w:w="4876" w:type="dxa"/>
            <w:tcBorders>
              <w:top w:val="nil"/>
              <w:left w:val="nil"/>
              <w:bottom w:val="nil"/>
              <w:right w:val="nil"/>
            </w:tcBorders>
          </w:tcPr>
          <w:p w14:paraId="70C656B0" w14:textId="77777777" w:rsidR="00AC1860" w:rsidRPr="004C7DD6" w:rsidRDefault="00AC1860" w:rsidP="0025471F">
            <w:pPr>
              <w:pStyle w:val="Normal6a"/>
            </w:pPr>
          </w:p>
        </w:tc>
        <w:tc>
          <w:tcPr>
            <w:tcW w:w="4876" w:type="dxa"/>
            <w:tcBorders>
              <w:top w:val="nil"/>
              <w:left w:val="nil"/>
              <w:bottom w:val="nil"/>
              <w:right w:val="nil"/>
            </w:tcBorders>
          </w:tcPr>
          <w:p w14:paraId="03F88B30" w14:textId="77777777" w:rsidR="00AC1860" w:rsidRPr="004C7DD6" w:rsidRDefault="00AC1860" w:rsidP="0025471F">
            <w:pPr>
              <w:pStyle w:val="Normal6a"/>
            </w:pPr>
            <w:r w:rsidRPr="004C7DD6">
              <w:rPr>
                <w:b/>
                <w:i/>
              </w:rPr>
              <w:t>(16b)</w:t>
            </w:r>
            <w:r w:rsidRPr="004C7DD6">
              <w:tab/>
            </w:r>
            <w:r w:rsidRPr="004C7DD6">
              <w:rPr>
                <w:b/>
                <w:i/>
              </w:rPr>
              <w:t>Unionsstödet som är öppet för tredjeländer enligt denna förordning är uteslutande avsett att stödja utvecklingen av asyl- och skyddssystem, laglig migration och integration samt samarbete om migrationshantering som genomförs med full respekt för grundläggande rättigheter och internationella skyldigheter, såsom men inte begränsat till principen om non-refoulement, i enlighet med de förordningar som utgör migrations- och asylpakten. Det omfattar inte inrättande, drift, underhåll eller finansiering av anläggningar utanför unionens territorium som används för att hålla kvar, förbereda eller förvara tredjelandsmedborgare för återvändande. Inget avtal eller överenskommelse som ingås mellan unionen och ett tredjeland i enlighet med artikel 7 i denna förordning ska tolkas som att det tillåter användning av unionsstöd för sådana ändamål.</w:t>
            </w:r>
          </w:p>
        </w:tc>
      </w:tr>
    </w:tbl>
    <w:p w14:paraId="3614648B"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476202EF" w14:textId="77777777" w:rsidR="00AC1860" w:rsidRPr="004C7DD6" w:rsidRDefault="00AC1860" w:rsidP="00AC1860">
      <w:r w:rsidRPr="004C7DD6">
        <w:rPr>
          <w:rStyle w:val="HideTWBExt"/>
        </w:rPr>
        <w:t>&lt;/Amend&gt;</w:t>
      </w:r>
    </w:p>
    <w:p w14:paraId="75BEFE33"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166</w:t>
      </w:r>
      <w:r w:rsidRPr="004C7DD6">
        <w:rPr>
          <w:rStyle w:val="HideTWBExt"/>
          <w:b w:val="0"/>
        </w:rPr>
        <w:t>&lt;/NumAm&gt;</w:t>
      </w:r>
    </w:p>
    <w:p w14:paraId="3B2AEAA8" w14:textId="77777777" w:rsidR="00AC1860" w:rsidRPr="004C7DD6" w:rsidRDefault="00AC1860" w:rsidP="00AC1860">
      <w:pPr>
        <w:pStyle w:val="NormalBold"/>
      </w:pPr>
      <w:r w:rsidRPr="004C7DD6">
        <w:rPr>
          <w:rStyle w:val="HideTWBExt"/>
          <w:b w:val="0"/>
        </w:rPr>
        <w:t>&lt;RepeatBlock-By&gt;&lt;Members&gt;</w:t>
      </w:r>
      <w:r w:rsidRPr="004C7DD6">
        <w:t>Erik Kaliňák, Katarína Roth Neveďalová</w:t>
      </w:r>
      <w:r w:rsidRPr="004C7DD6">
        <w:rPr>
          <w:rStyle w:val="HideTWBExt"/>
          <w:b w:val="0"/>
        </w:rPr>
        <w:t>&lt;/Members&gt;</w:t>
      </w:r>
    </w:p>
    <w:p w14:paraId="7878F9E2" w14:textId="77777777" w:rsidR="00AC1860" w:rsidRPr="004C7DD6" w:rsidRDefault="00AC1860" w:rsidP="00AC1860">
      <w:pPr>
        <w:pStyle w:val="NormalBold"/>
      </w:pPr>
      <w:r w:rsidRPr="004C7DD6">
        <w:rPr>
          <w:rStyle w:val="HideTWBExt"/>
          <w:b w:val="0"/>
        </w:rPr>
        <w:t>&lt;/RepeatBlock-By&gt;</w:t>
      </w:r>
    </w:p>
    <w:p w14:paraId="54173E8C"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1AC76CFC" w14:textId="77777777" w:rsidR="00AC1860" w:rsidRPr="004C7DD6" w:rsidRDefault="00AC1860" w:rsidP="00AC1860">
      <w:pPr>
        <w:pStyle w:val="NormalBold"/>
      </w:pPr>
      <w:r w:rsidRPr="004C7DD6">
        <w:rPr>
          <w:rStyle w:val="HideTWBExt"/>
          <w:b w:val="0"/>
        </w:rPr>
        <w:t>&lt;Article&gt;</w:t>
      </w:r>
      <w:r w:rsidRPr="004C7DD6">
        <w:t>Skäl 17</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4FFAD7BD" w14:textId="77777777" w:rsidTr="0025471F">
        <w:trPr>
          <w:trHeight w:hRule="exact" w:val="240"/>
          <w:jc w:val="center"/>
        </w:trPr>
        <w:tc>
          <w:tcPr>
            <w:tcW w:w="9752" w:type="dxa"/>
            <w:gridSpan w:val="2"/>
            <w:tcBorders>
              <w:top w:val="nil"/>
              <w:left w:val="nil"/>
              <w:bottom w:val="nil"/>
              <w:right w:val="nil"/>
            </w:tcBorders>
          </w:tcPr>
          <w:p w14:paraId="6FACB724" w14:textId="77777777" w:rsidR="00AC1860" w:rsidRPr="004C7DD6" w:rsidRDefault="00AC1860" w:rsidP="0025471F"/>
        </w:tc>
      </w:tr>
      <w:tr w:rsidR="00AC1860" w:rsidRPr="004C7DD6" w14:paraId="16EE8FC9" w14:textId="77777777" w:rsidTr="0025471F">
        <w:trPr>
          <w:trHeight w:val="240"/>
          <w:jc w:val="center"/>
        </w:trPr>
        <w:tc>
          <w:tcPr>
            <w:tcW w:w="4876" w:type="dxa"/>
            <w:tcBorders>
              <w:top w:val="nil"/>
              <w:left w:val="nil"/>
              <w:bottom w:val="nil"/>
              <w:right w:val="nil"/>
            </w:tcBorders>
          </w:tcPr>
          <w:p w14:paraId="65334AA5"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7BC385BD" w14:textId="77777777" w:rsidR="00AC1860" w:rsidRPr="004C7DD6" w:rsidRDefault="00AC1860" w:rsidP="0025471F">
            <w:pPr>
              <w:pStyle w:val="AmColumnHeading"/>
            </w:pPr>
            <w:r w:rsidRPr="004C7DD6">
              <w:t>Ändringsförslag</w:t>
            </w:r>
          </w:p>
        </w:tc>
      </w:tr>
      <w:tr w:rsidR="00AC1860" w:rsidRPr="004C7DD6" w14:paraId="1E648A78" w14:textId="77777777" w:rsidTr="0025471F">
        <w:trPr>
          <w:jc w:val="center"/>
        </w:trPr>
        <w:tc>
          <w:tcPr>
            <w:tcW w:w="4876" w:type="dxa"/>
            <w:tcBorders>
              <w:top w:val="nil"/>
              <w:left w:val="nil"/>
              <w:bottom w:val="nil"/>
              <w:right w:val="nil"/>
            </w:tcBorders>
          </w:tcPr>
          <w:p w14:paraId="590EC9B1" w14:textId="77777777" w:rsidR="00AC1860" w:rsidRPr="004C7DD6" w:rsidRDefault="00AC1860" w:rsidP="0025471F">
            <w:pPr>
              <w:pStyle w:val="Normal6a"/>
            </w:pPr>
            <w:r w:rsidRPr="004C7DD6">
              <w:t>(17)</w:t>
            </w:r>
            <w:r w:rsidRPr="004C7DD6">
              <w:tab/>
              <w:t>Alla åtgärder som ges unionsstöd enligt denna förordning bör genomföras i enlighet med de rättigheter och principer som fastställs i unionens regelverk och Europeiska unionens stadga om de grundläggande rättigheterna och bör vara i linje med unionens och medlemsstaternas internationella skyldigheter enligt de internationella instrument som de är parter i.</w:t>
            </w:r>
          </w:p>
        </w:tc>
        <w:tc>
          <w:tcPr>
            <w:tcW w:w="4876" w:type="dxa"/>
            <w:tcBorders>
              <w:top w:val="nil"/>
              <w:left w:val="nil"/>
              <w:bottom w:val="nil"/>
              <w:right w:val="nil"/>
            </w:tcBorders>
          </w:tcPr>
          <w:p w14:paraId="275C6391" w14:textId="77777777" w:rsidR="00AC1860" w:rsidRPr="004C7DD6" w:rsidRDefault="00AC1860" w:rsidP="0025471F">
            <w:pPr>
              <w:pStyle w:val="Normal6a"/>
            </w:pPr>
            <w:r w:rsidRPr="004C7DD6">
              <w:t>(17)</w:t>
            </w:r>
            <w:r w:rsidRPr="004C7DD6">
              <w:tab/>
              <w:t>Alla åtgärder som stöds i enlighet med unionsstödet enligt denna förordning bör genomföras i enlighet med de rättigheter och principer som fastställs i unionens regelverk och Europeiska unionens stadga om de grundläggande rättigheterna och bör vara i linje med unionens och medlemsstaternas internationella skyldigheter som följer av de internationella instrument som de är parter i</w:t>
            </w:r>
            <w:r w:rsidRPr="004C7DD6">
              <w:rPr>
                <w:b/>
                <w:i/>
              </w:rPr>
              <w:t>, samtidigt som hänsyn tas till medlemsstaternas ansvar för att upprätthålla den allmänna ordningen och skydda den inre säkerheten enligt artikel 72 i EUF-fördraget.</w:t>
            </w:r>
          </w:p>
        </w:tc>
      </w:tr>
    </w:tbl>
    <w:p w14:paraId="1220DA70"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{SK}</w:t>
      </w:r>
      <w:r w:rsidRPr="004C7DD6">
        <w:t>sk</w:t>
      </w:r>
      <w:r w:rsidRPr="004C7DD6">
        <w:rPr>
          <w:rStyle w:val="HideTWBExt"/>
        </w:rPr>
        <w:t>&lt;/Original&gt;</w:t>
      </w:r>
    </w:p>
    <w:p w14:paraId="1168C10C" w14:textId="77777777" w:rsidR="00AC1860" w:rsidRPr="004C7DD6" w:rsidRDefault="00AC1860" w:rsidP="00AC1860">
      <w:pPr>
        <w:pStyle w:val="AmJustTitle"/>
      </w:pPr>
      <w:r w:rsidRPr="004C7DD6">
        <w:rPr>
          <w:rStyle w:val="HideTWBExt"/>
          <w:i w:val="0"/>
        </w:rPr>
        <w:t>&lt;TitreJust&gt;</w:t>
      </w:r>
      <w:r w:rsidRPr="004C7DD6">
        <w:t>Motivering</w:t>
      </w:r>
      <w:r w:rsidRPr="004C7DD6">
        <w:rPr>
          <w:rStyle w:val="HideTWBExt"/>
          <w:i w:val="0"/>
        </w:rPr>
        <w:t>&lt;/TitreJust&gt;</w:t>
      </w:r>
    </w:p>
    <w:p w14:paraId="7AC2B256" w14:textId="77777777" w:rsidR="00AC1860" w:rsidRPr="004C7DD6" w:rsidRDefault="00AC1860" w:rsidP="00AC1860">
      <w:pPr>
        <w:pStyle w:val="AmJustText"/>
      </w:pPr>
      <w:r w:rsidRPr="004C7DD6">
        <w:t>Respekt för de grundläggande rättigheterna och internationella skyldigheter utgör en integrerad del av genomförandet av unionsrätten. Samtidigt erkänner dock EUF-fördraget uttryckligen medlemsstaternas ansvar för att upprätthålla lag och ordning och skydda den inre säkerheten. Förslaget till ändring säkerställer ett mer balanserat uttryck för båda principerna.</w:t>
      </w:r>
    </w:p>
    <w:p w14:paraId="1A408A4D" w14:textId="77777777" w:rsidR="00AC1860" w:rsidRPr="004C7DD6" w:rsidRDefault="00AC1860" w:rsidP="00AC1860">
      <w:r w:rsidRPr="004C7DD6">
        <w:rPr>
          <w:rStyle w:val="HideTWBExt"/>
        </w:rPr>
        <w:t>&lt;/Amend&gt;</w:t>
      </w:r>
    </w:p>
    <w:p w14:paraId="727BFB5C"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167</w:t>
      </w:r>
      <w:r w:rsidRPr="004C7DD6">
        <w:rPr>
          <w:rStyle w:val="HideTWBExt"/>
          <w:b w:val="0"/>
        </w:rPr>
        <w:t>&lt;/NumAm&gt;</w:t>
      </w:r>
    </w:p>
    <w:p w14:paraId="1966FED9" w14:textId="77777777" w:rsidR="00AC1860" w:rsidRPr="004C7DD6" w:rsidRDefault="00AC1860" w:rsidP="00AC1860">
      <w:pPr>
        <w:pStyle w:val="NormalBold"/>
      </w:pPr>
      <w:r w:rsidRPr="004C7DD6">
        <w:rPr>
          <w:rStyle w:val="HideTWBExt"/>
          <w:b w:val="0"/>
        </w:rPr>
        <w:t>&lt;RepeatBlock-By&gt;&lt;Members&gt;</w:t>
      </w:r>
      <w:r w:rsidRPr="004C7DD6">
        <w:t>Maciej Wąsik, Mariusz Kamiński</w:t>
      </w:r>
      <w:r w:rsidRPr="004C7DD6">
        <w:rPr>
          <w:rStyle w:val="HideTWBExt"/>
          <w:b w:val="0"/>
        </w:rPr>
        <w:t>&lt;/Members&gt;</w:t>
      </w:r>
    </w:p>
    <w:p w14:paraId="1F4B7937" w14:textId="77777777" w:rsidR="00AC1860" w:rsidRPr="004C7DD6" w:rsidRDefault="00AC1860" w:rsidP="00AC1860">
      <w:pPr>
        <w:pStyle w:val="NormalBold"/>
      </w:pPr>
      <w:r w:rsidRPr="004C7DD6">
        <w:rPr>
          <w:rStyle w:val="HideTWBExt"/>
          <w:b w:val="0"/>
        </w:rPr>
        <w:t>&lt;/RepeatBlock-By&gt;</w:t>
      </w:r>
    </w:p>
    <w:p w14:paraId="2D75F72B"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2197EB57" w14:textId="77777777" w:rsidR="00AC1860" w:rsidRPr="004C7DD6" w:rsidRDefault="00AC1860" w:rsidP="00AC1860">
      <w:pPr>
        <w:pStyle w:val="NormalBold"/>
      </w:pPr>
      <w:r w:rsidRPr="004C7DD6">
        <w:rPr>
          <w:rStyle w:val="HideTWBExt"/>
          <w:b w:val="0"/>
        </w:rPr>
        <w:t>&lt;Article&gt;</w:t>
      </w:r>
      <w:r w:rsidRPr="004C7DD6">
        <w:t>Skäl 17</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236F011B" w14:textId="77777777" w:rsidTr="0025471F">
        <w:trPr>
          <w:trHeight w:hRule="exact" w:val="240"/>
          <w:jc w:val="center"/>
        </w:trPr>
        <w:tc>
          <w:tcPr>
            <w:tcW w:w="9752" w:type="dxa"/>
            <w:gridSpan w:val="2"/>
            <w:tcBorders>
              <w:top w:val="nil"/>
              <w:left w:val="nil"/>
              <w:bottom w:val="nil"/>
              <w:right w:val="nil"/>
            </w:tcBorders>
          </w:tcPr>
          <w:p w14:paraId="5C2C1D5B" w14:textId="77777777" w:rsidR="00AC1860" w:rsidRPr="004C7DD6" w:rsidRDefault="00AC1860" w:rsidP="0025471F"/>
        </w:tc>
      </w:tr>
      <w:tr w:rsidR="00AC1860" w:rsidRPr="004C7DD6" w14:paraId="1571FC31" w14:textId="77777777" w:rsidTr="0025471F">
        <w:trPr>
          <w:trHeight w:val="240"/>
          <w:jc w:val="center"/>
        </w:trPr>
        <w:tc>
          <w:tcPr>
            <w:tcW w:w="4876" w:type="dxa"/>
            <w:tcBorders>
              <w:top w:val="nil"/>
              <w:left w:val="nil"/>
              <w:bottom w:val="nil"/>
              <w:right w:val="nil"/>
            </w:tcBorders>
          </w:tcPr>
          <w:p w14:paraId="748A2280"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725A8374" w14:textId="77777777" w:rsidR="00AC1860" w:rsidRPr="004C7DD6" w:rsidRDefault="00AC1860" w:rsidP="0025471F">
            <w:pPr>
              <w:pStyle w:val="AmColumnHeading"/>
            </w:pPr>
            <w:r w:rsidRPr="004C7DD6">
              <w:t>Ändringsförslag</w:t>
            </w:r>
          </w:p>
        </w:tc>
      </w:tr>
      <w:tr w:rsidR="00AC1860" w:rsidRPr="004C7DD6" w14:paraId="5B562BEA" w14:textId="77777777" w:rsidTr="0025471F">
        <w:trPr>
          <w:jc w:val="center"/>
        </w:trPr>
        <w:tc>
          <w:tcPr>
            <w:tcW w:w="4876" w:type="dxa"/>
            <w:tcBorders>
              <w:top w:val="nil"/>
              <w:left w:val="nil"/>
              <w:bottom w:val="nil"/>
              <w:right w:val="nil"/>
            </w:tcBorders>
          </w:tcPr>
          <w:p w14:paraId="50E4B1CD" w14:textId="77777777" w:rsidR="00AC1860" w:rsidRPr="004C7DD6" w:rsidRDefault="00AC1860" w:rsidP="0025471F">
            <w:pPr>
              <w:pStyle w:val="Normal6a"/>
            </w:pPr>
            <w:r w:rsidRPr="004C7DD6">
              <w:t>(17)</w:t>
            </w:r>
            <w:r w:rsidRPr="004C7DD6">
              <w:tab/>
              <w:t xml:space="preserve">Alla åtgärder som ges unionsstöd enligt denna förordning bör genomföras i enlighet med de rättigheter och principer som fastställs i </w:t>
            </w:r>
            <w:r w:rsidRPr="004C7DD6">
              <w:rPr>
                <w:b/>
                <w:bCs/>
                <w:i/>
                <w:iCs/>
              </w:rPr>
              <w:t>unionens</w:t>
            </w:r>
            <w:r w:rsidRPr="004C7DD6">
              <w:t xml:space="preserve"> regelverk och </w:t>
            </w:r>
            <w:r w:rsidRPr="004C7DD6">
              <w:rPr>
                <w:b/>
                <w:bCs/>
                <w:i/>
                <w:iCs/>
              </w:rPr>
              <w:t>Europeiska unionens stadga om de grundläggande rättigheterna och bör vara i linje med unionens och</w:t>
            </w:r>
            <w:r w:rsidRPr="004C7DD6">
              <w:t xml:space="preserve"> medlemsstaternas </w:t>
            </w:r>
            <w:r w:rsidRPr="004C7DD6">
              <w:rPr>
                <w:b/>
                <w:bCs/>
                <w:i/>
                <w:iCs/>
              </w:rPr>
              <w:t>internationella skyldigheter enligt de internationella instrument som de är parter i.</w:t>
            </w:r>
          </w:p>
        </w:tc>
        <w:tc>
          <w:tcPr>
            <w:tcW w:w="4876" w:type="dxa"/>
            <w:tcBorders>
              <w:top w:val="nil"/>
              <w:left w:val="nil"/>
              <w:bottom w:val="nil"/>
              <w:right w:val="nil"/>
            </w:tcBorders>
          </w:tcPr>
          <w:p w14:paraId="7085E2AE" w14:textId="77777777" w:rsidR="00AC1860" w:rsidRPr="004C7DD6" w:rsidRDefault="00AC1860" w:rsidP="0025471F">
            <w:pPr>
              <w:pStyle w:val="Normal6a"/>
            </w:pPr>
            <w:r w:rsidRPr="004C7DD6">
              <w:t>(17)</w:t>
            </w:r>
            <w:r w:rsidRPr="004C7DD6">
              <w:tab/>
              <w:t xml:space="preserve">Alla åtgärder som stöds i enlighet med unionsstödet enligt denna förordning bör genomföras i enlighet med de rättigheter och principer som fastställs </w:t>
            </w:r>
            <w:r w:rsidRPr="004C7DD6">
              <w:rPr>
                <w:b/>
                <w:bCs/>
                <w:i/>
                <w:iCs/>
              </w:rPr>
              <w:t>i unionens</w:t>
            </w:r>
            <w:r w:rsidRPr="004C7DD6">
              <w:t xml:space="preserve"> och medlemsstaternas regelverk.</w:t>
            </w:r>
          </w:p>
        </w:tc>
      </w:tr>
    </w:tbl>
    <w:p w14:paraId="13DF8FD8"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{PL}</w:t>
      </w:r>
      <w:r w:rsidRPr="004C7DD6">
        <w:t>pl</w:t>
      </w:r>
      <w:r w:rsidRPr="004C7DD6">
        <w:rPr>
          <w:rStyle w:val="HideTWBExt"/>
        </w:rPr>
        <w:t>&lt;/Original&gt;</w:t>
      </w:r>
    </w:p>
    <w:p w14:paraId="029E1129" w14:textId="77777777" w:rsidR="00AC1860" w:rsidRPr="004C7DD6" w:rsidRDefault="00AC1860" w:rsidP="00AC1860">
      <w:r w:rsidRPr="004C7DD6">
        <w:rPr>
          <w:rStyle w:val="HideTWBExt"/>
        </w:rPr>
        <w:t>&lt;/Amend&gt;</w:t>
      </w:r>
    </w:p>
    <w:p w14:paraId="056E5424"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168</w:t>
      </w:r>
      <w:r w:rsidRPr="004C7DD6">
        <w:rPr>
          <w:rStyle w:val="HideTWBExt"/>
          <w:b w:val="0"/>
        </w:rPr>
        <w:t>&lt;/NumAm&gt;</w:t>
      </w:r>
    </w:p>
    <w:p w14:paraId="749E8EFD" w14:textId="77777777" w:rsidR="00AC1860" w:rsidRPr="004C7DD6" w:rsidRDefault="00AC1860" w:rsidP="00AC1860">
      <w:pPr>
        <w:pStyle w:val="NormalBold"/>
      </w:pPr>
      <w:r w:rsidRPr="004C7DD6">
        <w:rPr>
          <w:rStyle w:val="HideTWBExt"/>
          <w:b w:val="0"/>
        </w:rPr>
        <w:t>&lt;RepeatBlock-By&gt;&lt;Members&gt;</w:t>
      </w:r>
      <w:r w:rsidRPr="004C7DD6">
        <w:t>Sebastian Tynkkynen</w:t>
      </w:r>
      <w:r w:rsidRPr="004C7DD6">
        <w:rPr>
          <w:rStyle w:val="HideTWBExt"/>
          <w:b w:val="0"/>
        </w:rPr>
        <w:t>&lt;/Members&gt;</w:t>
      </w:r>
    </w:p>
    <w:p w14:paraId="01E07CAB" w14:textId="77777777" w:rsidR="00AC1860" w:rsidRPr="004C7DD6" w:rsidRDefault="00AC1860" w:rsidP="00AC1860">
      <w:pPr>
        <w:pStyle w:val="NormalBold"/>
      </w:pPr>
      <w:r w:rsidRPr="004C7DD6">
        <w:rPr>
          <w:rStyle w:val="HideTWBExt"/>
          <w:b w:val="0"/>
        </w:rPr>
        <w:t>&lt;/RepeatBlock-By&gt;</w:t>
      </w:r>
    </w:p>
    <w:p w14:paraId="1C1B703C"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63AD658B" w14:textId="77777777" w:rsidR="00AC1860" w:rsidRPr="004C7DD6" w:rsidRDefault="00AC1860" w:rsidP="00AC1860">
      <w:pPr>
        <w:pStyle w:val="NormalBold"/>
      </w:pPr>
      <w:r w:rsidRPr="004C7DD6">
        <w:rPr>
          <w:rStyle w:val="HideTWBExt"/>
          <w:b w:val="0"/>
        </w:rPr>
        <w:t>&lt;Article&gt;</w:t>
      </w:r>
      <w:r w:rsidRPr="004C7DD6">
        <w:t>Skäl 17</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1C20A6E7" w14:textId="77777777" w:rsidTr="0025471F">
        <w:trPr>
          <w:trHeight w:hRule="exact" w:val="240"/>
          <w:jc w:val="center"/>
        </w:trPr>
        <w:tc>
          <w:tcPr>
            <w:tcW w:w="9752" w:type="dxa"/>
            <w:gridSpan w:val="2"/>
            <w:tcBorders>
              <w:top w:val="nil"/>
              <w:left w:val="nil"/>
              <w:bottom w:val="nil"/>
              <w:right w:val="nil"/>
            </w:tcBorders>
          </w:tcPr>
          <w:p w14:paraId="0E1D7BBC" w14:textId="77777777" w:rsidR="00AC1860" w:rsidRPr="004C7DD6" w:rsidRDefault="00AC1860" w:rsidP="0025471F"/>
        </w:tc>
      </w:tr>
      <w:tr w:rsidR="00AC1860" w:rsidRPr="004C7DD6" w14:paraId="6D8996C1" w14:textId="77777777" w:rsidTr="0025471F">
        <w:trPr>
          <w:trHeight w:val="240"/>
          <w:jc w:val="center"/>
        </w:trPr>
        <w:tc>
          <w:tcPr>
            <w:tcW w:w="4876" w:type="dxa"/>
            <w:tcBorders>
              <w:top w:val="nil"/>
              <w:left w:val="nil"/>
              <w:bottom w:val="nil"/>
              <w:right w:val="nil"/>
            </w:tcBorders>
          </w:tcPr>
          <w:p w14:paraId="2BAFA9F6"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0D180522" w14:textId="77777777" w:rsidR="00AC1860" w:rsidRPr="004C7DD6" w:rsidRDefault="00AC1860" w:rsidP="0025471F">
            <w:pPr>
              <w:pStyle w:val="AmColumnHeading"/>
            </w:pPr>
            <w:r w:rsidRPr="004C7DD6">
              <w:t>Ändringsförslag</w:t>
            </w:r>
          </w:p>
        </w:tc>
      </w:tr>
      <w:tr w:rsidR="00AC1860" w:rsidRPr="004C7DD6" w14:paraId="23FC6B30" w14:textId="77777777" w:rsidTr="0025471F">
        <w:trPr>
          <w:jc w:val="center"/>
        </w:trPr>
        <w:tc>
          <w:tcPr>
            <w:tcW w:w="4876" w:type="dxa"/>
            <w:tcBorders>
              <w:top w:val="nil"/>
              <w:left w:val="nil"/>
              <w:bottom w:val="nil"/>
              <w:right w:val="nil"/>
            </w:tcBorders>
          </w:tcPr>
          <w:p w14:paraId="52696D29" w14:textId="77777777" w:rsidR="00AC1860" w:rsidRPr="004C7DD6" w:rsidRDefault="00AC1860" w:rsidP="0025471F">
            <w:pPr>
              <w:pStyle w:val="Normal6a"/>
            </w:pPr>
            <w:r w:rsidRPr="004C7DD6">
              <w:t>(17)</w:t>
            </w:r>
            <w:r w:rsidRPr="004C7DD6">
              <w:tab/>
              <w:t>Alla åtgärder som ges unionsstöd enligt denna förordning bör genomföras i enlighet med de rättigheter och principer som fastställs i unionens regelverk och Europeiska unionens stadga om de grundläggande rättigheterna och bör vara i linje med unionens och medlemsstaternas internationella skyldigheter enligt de internationella instrument som de är parter i.</w:t>
            </w:r>
          </w:p>
        </w:tc>
        <w:tc>
          <w:tcPr>
            <w:tcW w:w="4876" w:type="dxa"/>
            <w:tcBorders>
              <w:top w:val="nil"/>
              <w:left w:val="nil"/>
              <w:bottom w:val="nil"/>
              <w:right w:val="nil"/>
            </w:tcBorders>
          </w:tcPr>
          <w:p w14:paraId="318DB242" w14:textId="77777777" w:rsidR="00AC1860" w:rsidRPr="004C7DD6" w:rsidRDefault="00AC1860" w:rsidP="0025471F">
            <w:pPr>
              <w:pStyle w:val="Normal6a"/>
            </w:pPr>
            <w:r w:rsidRPr="004C7DD6">
              <w:t>(17)</w:t>
            </w:r>
            <w:r w:rsidRPr="004C7DD6">
              <w:tab/>
              <w:t>Alla åtgärder som stöds i enlighet med unionsstödet enligt denna förordning bör genomföras i enlighet med de rättigheter och principer som fastställs i unionens regelverk och Europeiska unionens stadga om de grundläggande rättigheterna och bör vara i linje med unionens och medlemsstaternas internationella skyldigheter som följer av de internationella instrument som de är parter i</w:t>
            </w:r>
            <w:r w:rsidRPr="004C7DD6">
              <w:rPr>
                <w:b/>
                <w:i/>
              </w:rPr>
              <w:t>, såvida inte en medlemsstat anser det motiverat att agera annorlunda.</w:t>
            </w:r>
          </w:p>
        </w:tc>
      </w:tr>
    </w:tbl>
    <w:p w14:paraId="25A8E8C8"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{FI}</w:t>
      </w:r>
      <w:r w:rsidRPr="004C7DD6">
        <w:t>fi</w:t>
      </w:r>
      <w:r w:rsidRPr="004C7DD6">
        <w:rPr>
          <w:rStyle w:val="HideTWBExt"/>
        </w:rPr>
        <w:t>&lt;/Original&gt;</w:t>
      </w:r>
    </w:p>
    <w:p w14:paraId="5BF6FA0D" w14:textId="77777777" w:rsidR="00AC1860" w:rsidRPr="004C7DD6" w:rsidRDefault="00AC1860" w:rsidP="00AC1860">
      <w:r w:rsidRPr="004C7DD6">
        <w:rPr>
          <w:rStyle w:val="HideTWBExt"/>
        </w:rPr>
        <w:t>&lt;/Amend&gt;</w:t>
      </w:r>
    </w:p>
    <w:p w14:paraId="2022D4F7"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169</w:t>
      </w:r>
      <w:r w:rsidRPr="004C7DD6">
        <w:rPr>
          <w:rStyle w:val="HideTWBExt"/>
          <w:b w:val="0"/>
        </w:rPr>
        <w:t>&lt;/NumAm&gt;</w:t>
      </w:r>
    </w:p>
    <w:p w14:paraId="7350DC52" w14:textId="77777777" w:rsidR="00AC1860" w:rsidRPr="004C7DD6" w:rsidRDefault="00AC1860" w:rsidP="00AC1860">
      <w:pPr>
        <w:pStyle w:val="NormalBold"/>
      </w:pPr>
      <w:r w:rsidRPr="004C7DD6">
        <w:rPr>
          <w:rStyle w:val="HideTWBExt"/>
          <w:b w:val="0"/>
        </w:rPr>
        <w:t>&lt;RepeatBlock-By&gt;&lt;Members&gt;</w:t>
      </w:r>
      <w:r w:rsidRPr="004C7DD6">
        <w:t>Loucas Fourlas, Emil Radev, Tomáš Zdechovský, Loránt Vincze, Henrik Dahl</w:t>
      </w:r>
      <w:r w:rsidRPr="004C7DD6">
        <w:rPr>
          <w:rStyle w:val="HideTWBExt"/>
          <w:b w:val="0"/>
        </w:rPr>
        <w:t>&lt;/Members&gt;</w:t>
      </w:r>
    </w:p>
    <w:p w14:paraId="002138C5" w14:textId="77777777" w:rsidR="00AC1860" w:rsidRPr="004C7DD6" w:rsidRDefault="00AC1860" w:rsidP="00AC1860">
      <w:pPr>
        <w:pStyle w:val="NormalBold"/>
      </w:pPr>
      <w:r w:rsidRPr="004C7DD6">
        <w:rPr>
          <w:rStyle w:val="HideTWBExt"/>
          <w:b w:val="0"/>
        </w:rPr>
        <w:t>&lt;/RepeatBlock-By&gt;</w:t>
      </w:r>
    </w:p>
    <w:p w14:paraId="158B7E2A"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2373C543" w14:textId="77777777" w:rsidR="00AC1860" w:rsidRPr="004C7DD6" w:rsidRDefault="00AC1860" w:rsidP="00AC1860">
      <w:pPr>
        <w:pStyle w:val="NormalBold"/>
      </w:pPr>
      <w:r w:rsidRPr="004C7DD6">
        <w:rPr>
          <w:rStyle w:val="HideTWBExt"/>
          <w:b w:val="0"/>
        </w:rPr>
        <w:t>&lt;Article&gt;</w:t>
      </w:r>
      <w:r w:rsidRPr="004C7DD6">
        <w:t>Skäl 17a (nytt)</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1E50E4F1" w14:textId="77777777" w:rsidTr="0025471F">
        <w:trPr>
          <w:trHeight w:hRule="exact" w:val="240"/>
          <w:jc w:val="center"/>
        </w:trPr>
        <w:tc>
          <w:tcPr>
            <w:tcW w:w="9752" w:type="dxa"/>
            <w:gridSpan w:val="2"/>
            <w:tcBorders>
              <w:top w:val="nil"/>
              <w:left w:val="nil"/>
              <w:bottom w:val="nil"/>
              <w:right w:val="nil"/>
            </w:tcBorders>
          </w:tcPr>
          <w:p w14:paraId="2B635F6F" w14:textId="77777777" w:rsidR="00AC1860" w:rsidRPr="004C7DD6" w:rsidRDefault="00AC1860" w:rsidP="0025471F"/>
        </w:tc>
      </w:tr>
      <w:tr w:rsidR="00AC1860" w:rsidRPr="004C7DD6" w14:paraId="7A636073" w14:textId="77777777" w:rsidTr="0025471F">
        <w:trPr>
          <w:trHeight w:val="240"/>
          <w:jc w:val="center"/>
        </w:trPr>
        <w:tc>
          <w:tcPr>
            <w:tcW w:w="4876" w:type="dxa"/>
            <w:tcBorders>
              <w:top w:val="nil"/>
              <w:left w:val="nil"/>
              <w:bottom w:val="nil"/>
              <w:right w:val="nil"/>
            </w:tcBorders>
          </w:tcPr>
          <w:p w14:paraId="206BAD32"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5DE0211E" w14:textId="77777777" w:rsidR="00AC1860" w:rsidRPr="004C7DD6" w:rsidRDefault="00AC1860" w:rsidP="0025471F">
            <w:pPr>
              <w:pStyle w:val="AmColumnHeading"/>
            </w:pPr>
            <w:r w:rsidRPr="004C7DD6">
              <w:t>Ändringsförslag</w:t>
            </w:r>
          </w:p>
        </w:tc>
      </w:tr>
      <w:tr w:rsidR="00AC1860" w:rsidRPr="004C7DD6" w14:paraId="33843D29" w14:textId="77777777" w:rsidTr="0025471F">
        <w:trPr>
          <w:jc w:val="center"/>
        </w:trPr>
        <w:tc>
          <w:tcPr>
            <w:tcW w:w="4876" w:type="dxa"/>
            <w:tcBorders>
              <w:top w:val="nil"/>
              <w:left w:val="nil"/>
              <w:bottom w:val="nil"/>
              <w:right w:val="nil"/>
            </w:tcBorders>
          </w:tcPr>
          <w:p w14:paraId="517812D6" w14:textId="77777777" w:rsidR="00AC1860" w:rsidRPr="004C7DD6" w:rsidRDefault="00AC1860" w:rsidP="0025471F">
            <w:pPr>
              <w:pStyle w:val="Normal6a"/>
            </w:pPr>
          </w:p>
        </w:tc>
        <w:tc>
          <w:tcPr>
            <w:tcW w:w="4876" w:type="dxa"/>
            <w:tcBorders>
              <w:top w:val="nil"/>
              <w:left w:val="nil"/>
              <w:bottom w:val="nil"/>
              <w:right w:val="nil"/>
            </w:tcBorders>
          </w:tcPr>
          <w:p w14:paraId="06778DB6" w14:textId="77777777" w:rsidR="00AC1860" w:rsidRPr="004C7DD6" w:rsidRDefault="00AC1860" w:rsidP="0025471F">
            <w:pPr>
              <w:pStyle w:val="Normal6a"/>
            </w:pPr>
            <w:r w:rsidRPr="004C7DD6">
              <w:rPr>
                <w:b/>
                <w:i/>
              </w:rPr>
              <w:t>(17a)</w:t>
            </w:r>
            <w:r w:rsidRPr="004C7DD6">
              <w:tab/>
            </w:r>
            <w:r w:rsidRPr="004C7DD6">
              <w:rPr>
                <w:b/>
                <w:i/>
              </w:rPr>
              <w:t>Bestämmelserna i denna förordning och dess styrformer måste bidra till ett korrekt beslutsfattande från budgetmyndighetens sida och till lämplig parlamentarisk tillsyn. I synnerhet bör alla specificeringar av den interna strukturen för unionens stöd till asyl, migration och integration bör vederbörligen återspeglas i kontoplanen genom införandet av motsvarande budgetposter.</w:t>
            </w:r>
          </w:p>
        </w:tc>
      </w:tr>
    </w:tbl>
    <w:p w14:paraId="732B10A7"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562AD0CD" w14:textId="77777777" w:rsidR="00AC1860" w:rsidRPr="004C7DD6" w:rsidRDefault="00AC1860" w:rsidP="00AC1860">
      <w:r w:rsidRPr="004C7DD6">
        <w:rPr>
          <w:rStyle w:val="HideTWBExt"/>
        </w:rPr>
        <w:t>&lt;/Amend&gt;</w:t>
      </w:r>
    </w:p>
    <w:p w14:paraId="1C68F39C" w14:textId="77777777" w:rsidR="00AC1860" w:rsidRPr="004C7DD6" w:rsidRDefault="00AC1860" w:rsidP="00AC1860">
      <w:pPr>
        <w:pStyle w:val="AmNumberTabs"/>
      </w:pPr>
      <w:r w:rsidRPr="004C7DD6">
        <w:rPr>
          <w:rStyle w:val="HideTWBExt"/>
          <w:b w:val="0"/>
        </w:rPr>
        <w:t>&lt;Amend&gt;</w:t>
      </w:r>
      <w:r w:rsidRPr="004C7DD6">
        <w:t>Ändringsförslag</w:t>
      </w:r>
      <w:r w:rsidRPr="004C7DD6">
        <w:tab/>
      </w:r>
      <w:r w:rsidRPr="004C7DD6">
        <w:tab/>
      </w:r>
      <w:r w:rsidRPr="004C7DD6">
        <w:rPr>
          <w:rStyle w:val="HideTWBExt"/>
          <w:b w:val="0"/>
        </w:rPr>
        <w:t>&lt;NumAm&gt;</w:t>
      </w:r>
      <w:r w:rsidRPr="004C7DD6">
        <w:t>170</w:t>
      </w:r>
      <w:r w:rsidRPr="004C7DD6">
        <w:rPr>
          <w:rStyle w:val="HideTWBExt"/>
          <w:b w:val="0"/>
        </w:rPr>
        <w:t>&lt;/NumAm&gt;</w:t>
      </w:r>
    </w:p>
    <w:p w14:paraId="0156711B" w14:textId="77777777" w:rsidR="00AC1860" w:rsidRPr="004C7DD6" w:rsidRDefault="00AC1860" w:rsidP="00AC1860">
      <w:pPr>
        <w:pStyle w:val="NormalBold"/>
      </w:pPr>
      <w:r w:rsidRPr="004C7DD6">
        <w:rPr>
          <w:rStyle w:val="HideTWBExt"/>
          <w:b w:val="0"/>
        </w:rPr>
        <w:t>&lt;RepeatBlock-By&gt;&lt;Members&gt;</w:t>
      </w:r>
      <w:r w:rsidRPr="004C7DD6">
        <w:t>Estrella Galán</w:t>
      </w:r>
      <w:r w:rsidRPr="004C7DD6">
        <w:rPr>
          <w:rStyle w:val="HideTWBExt"/>
          <w:b w:val="0"/>
        </w:rPr>
        <w:t>&lt;/Members&gt;</w:t>
      </w:r>
    </w:p>
    <w:p w14:paraId="6C3DCC95" w14:textId="77777777" w:rsidR="00AC1860" w:rsidRPr="004C7DD6" w:rsidRDefault="00AC1860" w:rsidP="00AC1860">
      <w:pPr>
        <w:pStyle w:val="NormalBold"/>
      </w:pPr>
      <w:r w:rsidRPr="004C7DD6">
        <w:rPr>
          <w:rStyle w:val="HideTWBExt"/>
          <w:b w:val="0"/>
        </w:rPr>
        <w:t>&lt;/RepeatBlock-By&gt;</w:t>
      </w:r>
    </w:p>
    <w:p w14:paraId="19DE5DAE" w14:textId="77777777" w:rsidR="00AC1860" w:rsidRPr="004C7DD6" w:rsidRDefault="00AC1860" w:rsidP="00AC1860">
      <w:pPr>
        <w:pStyle w:val="NormalBold"/>
      </w:pPr>
      <w:r w:rsidRPr="004C7DD6">
        <w:rPr>
          <w:rStyle w:val="HideTWBExt"/>
          <w:b w:val="0"/>
        </w:rPr>
        <w:t>&lt;DocAmend&gt;</w:t>
      </w:r>
      <w:r w:rsidRPr="004C7DD6">
        <w:t>Förslag till förordning</w:t>
      </w:r>
      <w:r w:rsidRPr="004C7DD6">
        <w:rPr>
          <w:rStyle w:val="HideTWBExt"/>
          <w:b w:val="0"/>
        </w:rPr>
        <w:t>&lt;/DocAmend&gt;</w:t>
      </w:r>
    </w:p>
    <w:p w14:paraId="02BC8A4C" w14:textId="77777777" w:rsidR="00AC1860" w:rsidRPr="004C7DD6" w:rsidRDefault="00AC1860" w:rsidP="00AC1860">
      <w:pPr>
        <w:pStyle w:val="NormalBold"/>
      </w:pPr>
      <w:r w:rsidRPr="004C7DD6">
        <w:rPr>
          <w:rStyle w:val="HideTWBExt"/>
          <w:b w:val="0"/>
        </w:rPr>
        <w:t>&lt;Article&gt;</w:t>
      </w:r>
      <w:r w:rsidRPr="004C7DD6">
        <w:t>Skäl 19a (nytt)</w:t>
      </w:r>
      <w:r w:rsidRPr="004C7D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1860" w:rsidRPr="004C7DD6" w14:paraId="527885EF" w14:textId="77777777" w:rsidTr="0025471F">
        <w:trPr>
          <w:trHeight w:hRule="exact" w:val="240"/>
          <w:jc w:val="center"/>
        </w:trPr>
        <w:tc>
          <w:tcPr>
            <w:tcW w:w="9752" w:type="dxa"/>
            <w:gridSpan w:val="2"/>
            <w:tcBorders>
              <w:top w:val="nil"/>
              <w:left w:val="nil"/>
              <w:bottom w:val="nil"/>
              <w:right w:val="nil"/>
            </w:tcBorders>
          </w:tcPr>
          <w:p w14:paraId="16122DEC" w14:textId="77777777" w:rsidR="00AC1860" w:rsidRPr="004C7DD6" w:rsidRDefault="00AC1860" w:rsidP="0025471F"/>
        </w:tc>
      </w:tr>
      <w:tr w:rsidR="00AC1860" w:rsidRPr="004C7DD6" w14:paraId="1AC06644" w14:textId="77777777" w:rsidTr="0025471F">
        <w:trPr>
          <w:trHeight w:val="240"/>
          <w:jc w:val="center"/>
        </w:trPr>
        <w:tc>
          <w:tcPr>
            <w:tcW w:w="4876" w:type="dxa"/>
            <w:tcBorders>
              <w:top w:val="nil"/>
              <w:left w:val="nil"/>
              <w:bottom w:val="nil"/>
              <w:right w:val="nil"/>
            </w:tcBorders>
          </w:tcPr>
          <w:p w14:paraId="74B71270" w14:textId="77777777" w:rsidR="00AC1860" w:rsidRPr="004C7DD6" w:rsidRDefault="00AC1860" w:rsidP="0025471F">
            <w:pPr>
              <w:pStyle w:val="AmColumnHeading"/>
            </w:pPr>
            <w:r w:rsidRPr="004C7DD6">
              <w:t>Kommissionens förslag</w:t>
            </w:r>
          </w:p>
        </w:tc>
        <w:tc>
          <w:tcPr>
            <w:tcW w:w="4876" w:type="dxa"/>
            <w:tcBorders>
              <w:top w:val="nil"/>
              <w:left w:val="nil"/>
              <w:bottom w:val="nil"/>
              <w:right w:val="nil"/>
            </w:tcBorders>
          </w:tcPr>
          <w:p w14:paraId="2E4B531E" w14:textId="77777777" w:rsidR="00AC1860" w:rsidRPr="004C7DD6" w:rsidRDefault="00AC1860" w:rsidP="0025471F">
            <w:pPr>
              <w:pStyle w:val="AmColumnHeading"/>
            </w:pPr>
            <w:r w:rsidRPr="004C7DD6">
              <w:t>Ändringsförslag</w:t>
            </w:r>
          </w:p>
        </w:tc>
      </w:tr>
      <w:tr w:rsidR="00AC1860" w:rsidRPr="004C7DD6" w14:paraId="0327DD5B" w14:textId="77777777" w:rsidTr="0025471F">
        <w:trPr>
          <w:jc w:val="center"/>
        </w:trPr>
        <w:tc>
          <w:tcPr>
            <w:tcW w:w="4876" w:type="dxa"/>
            <w:tcBorders>
              <w:top w:val="nil"/>
              <w:left w:val="nil"/>
              <w:bottom w:val="nil"/>
              <w:right w:val="nil"/>
            </w:tcBorders>
          </w:tcPr>
          <w:p w14:paraId="621FF34D" w14:textId="77777777" w:rsidR="00AC1860" w:rsidRPr="004C7DD6" w:rsidRDefault="00AC1860" w:rsidP="0025471F">
            <w:pPr>
              <w:pStyle w:val="Normal6a"/>
            </w:pPr>
          </w:p>
        </w:tc>
        <w:tc>
          <w:tcPr>
            <w:tcW w:w="4876" w:type="dxa"/>
            <w:tcBorders>
              <w:top w:val="nil"/>
              <w:left w:val="nil"/>
              <w:bottom w:val="nil"/>
              <w:right w:val="nil"/>
            </w:tcBorders>
          </w:tcPr>
          <w:p w14:paraId="7EC5BE70" w14:textId="77777777" w:rsidR="00AC1860" w:rsidRPr="004C7DD6" w:rsidRDefault="00AC1860" w:rsidP="0025471F">
            <w:pPr>
              <w:pStyle w:val="Normal6a"/>
            </w:pPr>
            <w:r w:rsidRPr="004C7DD6">
              <w:rPr>
                <w:b/>
                <w:i/>
              </w:rPr>
              <w:t>(19a)</w:t>
            </w:r>
            <w:r w:rsidRPr="004C7DD6">
              <w:tab/>
            </w:r>
            <w:r w:rsidRPr="004C7DD6">
              <w:rPr>
                <w:b/>
                <w:i/>
              </w:rPr>
              <w:t>För att säkerställa förutsägbarhet och transparens i förhållande till det stöd som tillhandahålls enligt denna förordning bör medlemsstaterna genomföra åtgärder som berättigar till stöd enligt vad som anges i bilagan. Information om de åtgärder som finansieras enligt denna förordning, inklusive deras mål, budget och stödmottagare, bör göras tillgänglig för allmänheten.</w:t>
            </w:r>
          </w:p>
        </w:tc>
      </w:tr>
    </w:tbl>
    <w:p w14:paraId="2B63998B" w14:textId="77777777" w:rsidR="00AC1860" w:rsidRPr="004C7DD6" w:rsidRDefault="00AC1860" w:rsidP="00AC1860">
      <w:pPr>
        <w:pStyle w:val="AmOrLang"/>
      </w:pPr>
      <w:r w:rsidRPr="004C7DD6">
        <w:t xml:space="preserve">Or. </w:t>
      </w:r>
      <w:r w:rsidRPr="004C7DD6">
        <w:rPr>
          <w:rStyle w:val="HideTWBExt"/>
        </w:rPr>
        <w:t>&lt;Original&gt;</w:t>
      </w:r>
      <w:r w:rsidRPr="004C7DD6">
        <w:rPr>
          <w:rStyle w:val="HideTWBInt"/>
        </w:rPr>
        <w:t>{EN}</w:t>
      </w:r>
      <w:r w:rsidRPr="004C7DD6">
        <w:t>en</w:t>
      </w:r>
      <w:r w:rsidRPr="004C7DD6">
        <w:rPr>
          <w:rStyle w:val="HideTWBExt"/>
        </w:rPr>
        <w:t>&lt;/Original&gt;</w:t>
      </w:r>
    </w:p>
    <w:p w14:paraId="270626CB" w14:textId="65F4A54C" w:rsidR="00AC1860" w:rsidRPr="004C7DD6" w:rsidRDefault="00AC1860" w:rsidP="00AC1860">
      <w:r w:rsidRPr="004C7DD6">
        <w:rPr>
          <w:rStyle w:val="HideTWBExt"/>
        </w:rPr>
        <w:t>&lt;/Amend&gt;&lt;/RepeatBlock-Amend&gt;</w:t>
      </w:r>
    </w:p>
    <w:p w14:paraId="24339574" w14:textId="122591E3" w:rsidR="002F4C25" w:rsidRPr="004C7DD6" w:rsidRDefault="002F4C25" w:rsidP="00AC1860"/>
    <w:sectPr w:rsidR="002F4C25" w:rsidRPr="004C7DD6" w:rsidSect="00304E5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D8D74" w14:textId="77777777" w:rsidR="00D62D43" w:rsidRPr="00283185" w:rsidRDefault="00D62D43">
      <w:r w:rsidRPr="00283185">
        <w:separator/>
      </w:r>
    </w:p>
  </w:endnote>
  <w:endnote w:type="continuationSeparator" w:id="0">
    <w:p w14:paraId="799F15A0" w14:textId="77777777" w:rsidR="00D62D43" w:rsidRPr="00283185" w:rsidRDefault="00D62D43">
      <w:r w:rsidRPr="002831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B3C1C" w14:textId="77777777" w:rsidR="00304E5E" w:rsidRPr="00283185" w:rsidRDefault="00304E5E" w:rsidP="00304E5E">
    <w:pPr>
      <w:pStyle w:val="EPFooter"/>
    </w:pPr>
    <w:r w:rsidRPr="00283185">
      <w:t>PE</w:t>
    </w:r>
    <w:r w:rsidRPr="004C7DD6">
      <w:rPr>
        <w:rStyle w:val="HideTWBExt"/>
      </w:rPr>
      <w:t>&lt;NoPE&gt;</w:t>
    </w:r>
    <w:r w:rsidRPr="00283185">
      <w:t>790.113</w:t>
    </w:r>
    <w:r w:rsidRPr="004C7DD6">
      <w:rPr>
        <w:rStyle w:val="HideTWBExt"/>
      </w:rPr>
      <w:t>&lt;/NoPE&gt;&lt;Version&gt;</w:t>
    </w:r>
    <w:r w:rsidRPr="00283185">
      <w:t>v01-00</w:t>
    </w:r>
    <w:r w:rsidRPr="004C7DD6">
      <w:rPr>
        <w:rStyle w:val="HideTWBExt"/>
      </w:rPr>
      <w:t>&lt;/Version&gt;</w:t>
    </w:r>
    <w:r w:rsidRPr="00283185">
      <w:tab/>
    </w:r>
    <w:r w:rsidRPr="00283185">
      <w:fldChar w:fldCharType="begin"/>
    </w:r>
    <w:r w:rsidRPr="00283185">
      <w:instrText xml:space="preserve"> PAGE  \* MERGEFORMAT </w:instrText>
    </w:r>
    <w:r w:rsidRPr="00283185">
      <w:fldChar w:fldCharType="separate"/>
    </w:r>
    <w:r w:rsidRPr="00283185">
      <w:rPr>
        <w:noProof/>
      </w:rPr>
      <w:t>1</w:t>
    </w:r>
    <w:r w:rsidRPr="00283185">
      <w:fldChar w:fldCharType="end"/>
    </w:r>
    <w:r w:rsidRPr="00283185">
      <w:t>/</w:t>
    </w:r>
    <w:r>
      <w:fldChar w:fldCharType="begin"/>
    </w:r>
    <w:r>
      <w:instrText xml:space="preserve"> NUMPAGES  \* MERGEFORMAT </w:instrText>
    </w:r>
    <w:r>
      <w:fldChar w:fldCharType="separate"/>
    </w:r>
    <w:r w:rsidRPr="00283185">
      <w:rPr>
        <w:noProof/>
      </w:rPr>
      <w:t>1</w:t>
    </w:r>
    <w:r>
      <w:rPr>
        <w:noProof/>
      </w:rPr>
      <w:fldChar w:fldCharType="end"/>
    </w:r>
    <w:r w:rsidRPr="00283185">
      <w:tab/>
    </w:r>
    <w:r w:rsidRPr="004C7DD6">
      <w:rPr>
        <w:rStyle w:val="HideTWBExt"/>
      </w:rPr>
      <w:t>&lt;PathFdR&gt;</w:t>
    </w:r>
    <w:r w:rsidRPr="00283185">
      <w:t>AM\1346312SV.docx</w:t>
    </w:r>
    <w:r w:rsidRPr="004C7DD6">
      <w:rPr>
        <w:rStyle w:val="HideTWBExt"/>
      </w:rPr>
      <w:t>&lt;/PathFdR&gt;</w:t>
    </w:r>
  </w:p>
  <w:p w14:paraId="546F5A2F" w14:textId="008B5AAB" w:rsidR="002F4C25" w:rsidRPr="00283185" w:rsidRDefault="00304E5E" w:rsidP="00304E5E">
    <w:pPr>
      <w:pStyle w:val="EPFooter2"/>
    </w:pPr>
    <w:r w:rsidRPr="00283185">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52D" w14:textId="77777777" w:rsidR="00304E5E" w:rsidRPr="00283185" w:rsidRDefault="00304E5E" w:rsidP="00304E5E">
    <w:pPr>
      <w:pStyle w:val="EPFooter"/>
    </w:pPr>
    <w:r w:rsidRPr="004C7DD6">
      <w:rPr>
        <w:rStyle w:val="HideTWBExt"/>
      </w:rPr>
      <w:t>&lt;PathFdR&gt;</w:t>
    </w:r>
    <w:r w:rsidRPr="00283185">
      <w:t>AM\1346312SV.docx</w:t>
    </w:r>
    <w:r w:rsidRPr="004C7DD6">
      <w:rPr>
        <w:rStyle w:val="HideTWBExt"/>
      </w:rPr>
      <w:t>&lt;/PathFdR&gt;</w:t>
    </w:r>
    <w:r w:rsidRPr="00283185">
      <w:tab/>
    </w:r>
    <w:r w:rsidRPr="00283185">
      <w:fldChar w:fldCharType="begin"/>
    </w:r>
    <w:r w:rsidRPr="00283185">
      <w:instrText xml:space="preserve"> PAGE  \* MERGEFORMAT </w:instrText>
    </w:r>
    <w:r w:rsidRPr="00283185">
      <w:fldChar w:fldCharType="separate"/>
    </w:r>
    <w:r w:rsidRPr="00283185">
      <w:rPr>
        <w:noProof/>
      </w:rPr>
      <w:t>1</w:t>
    </w:r>
    <w:r w:rsidRPr="00283185">
      <w:fldChar w:fldCharType="end"/>
    </w:r>
    <w:r w:rsidRPr="00283185">
      <w:t>/</w:t>
    </w:r>
    <w:r>
      <w:fldChar w:fldCharType="begin"/>
    </w:r>
    <w:r>
      <w:instrText xml:space="preserve"> NUMPAGES  \* MERGEFORMAT </w:instrText>
    </w:r>
    <w:r>
      <w:fldChar w:fldCharType="separate"/>
    </w:r>
    <w:r w:rsidRPr="00283185">
      <w:rPr>
        <w:noProof/>
      </w:rPr>
      <w:t>1</w:t>
    </w:r>
    <w:r>
      <w:rPr>
        <w:noProof/>
      </w:rPr>
      <w:fldChar w:fldCharType="end"/>
    </w:r>
    <w:r w:rsidRPr="00283185">
      <w:tab/>
      <w:t>PE</w:t>
    </w:r>
    <w:r w:rsidRPr="004C7DD6">
      <w:rPr>
        <w:rStyle w:val="HideTWBExt"/>
      </w:rPr>
      <w:t>&lt;NoPE&gt;</w:t>
    </w:r>
    <w:r w:rsidRPr="00283185">
      <w:t>790.113</w:t>
    </w:r>
    <w:r w:rsidRPr="004C7DD6">
      <w:rPr>
        <w:rStyle w:val="HideTWBExt"/>
      </w:rPr>
      <w:t>&lt;/NoPE&gt;&lt;Version&gt;</w:t>
    </w:r>
    <w:r w:rsidRPr="00283185">
      <w:t>v01-00</w:t>
    </w:r>
    <w:r w:rsidRPr="004C7DD6">
      <w:rPr>
        <w:rStyle w:val="HideTWBExt"/>
      </w:rPr>
      <w:t>&lt;/Version&gt;</w:t>
    </w:r>
  </w:p>
  <w:p w14:paraId="65AE1962" w14:textId="7ECB962B" w:rsidR="002F4C25" w:rsidRPr="00283185" w:rsidRDefault="00304E5E" w:rsidP="00304E5E">
    <w:pPr>
      <w:pStyle w:val="EPFooter2"/>
    </w:pPr>
    <w:r w:rsidRPr="00283185">
      <w:tab/>
    </w:r>
    <w:r w:rsidRPr="00283185">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6DDF4" w14:textId="77777777" w:rsidR="00304E5E" w:rsidRPr="00283185" w:rsidRDefault="00304E5E" w:rsidP="00304E5E">
    <w:pPr>
      <w:pStyle w:val="EPFooter"/>
    </w:pPr>
    <w:r w:rsidRPr="004C7DD6">
      <w:rPr>
        <w:rStyle w:val="HideTWBExt"/>
      </w:rPr>
      <w:t>&lt;PathFdR&gt;</w:t>
    </w:r>
    <w:r w:rsidRPr="00283185">
      <w:t>AM\1346312SV.docx</w:t>
    </w:r>
    <w:r w:rsidRPr="004C7DD6">
      <w:rPr>
        <w:rStyle w:val="HideTWBExt"/>
      </w:rPr>
      <w:t>&lt;/PathFdR&gt;</w:t>
    </w:r>
    <w:r w:rsidRPr="00283185">
      <w:tab/>
    </w:r>
    <w:r w:rsidRPr="00283185">
      <w:tab/>
      <w:t>PE</w:t>
    </w:r>
    <w:r w:rsidRPr="004C7DD6">
      <w:rPr>
        <w:rStyle w:val="HideTWBExt"/>
      </w:rPr>
      <w:t>&lt;NoPE&gt;</w:t>
    </w:r>
    <w:r w:rsidRPr="00283185">
      <w:t>790.113</w:t>
    </w:r>
    <w:r w:rsidRPr="004C7DD6">
      <w:rPr>
        <w:rStyle w:val="HideTWBExt"/>
      </w:rPr>
      <w:t>&lt;/NoPE&gt;&lt;Version&gt;</w:t>
    </w:r>
    <w:r w:rsidRPr="00283185">
      <w:t>v01-00</w:t>
    </w:r>
    <w:r w:rsidRPr="004C7DD6">
      <w:rPr>
        <w:rStyle w:val="HideTWBExt"/>
      </w:rPr>
      <w:t>&lt;/Version&gt;</w:t>
    </w:r>
  </w:p>
  <w:p w14:paraId="304BC377" w14:textId="70F490F2" w:rsidR="002F4C25" w:rsidRPr="00283185" w:rsidRDefault="00304E5E" w:rsidP="00304E5E">
    <w:pPr>
      <w:pStyle w:val="EPFooter2"/>
    </w:pPr>
    <w:r w:rsidRPr="00283185">
      <w:t>SV</w:t>
    </w:r>
    <w:r w:rsidRPr="00283185">
      <w:tab/>
    </w:r>
    <w:r w:rsidRPr="00283185">
      <w:rPr>
        <w:b w:val="0"/>
        <w:i/>
        <w:color w:val="C0C0C0"/>
        <w:sz w:val="22"/>
      </w:rPr>
      <w:t>Förenade i mångfalden</w:t>
    </w:r>
    <w:r w:rsidRPr="00283185">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0D8F2" w14:textId="77777777" w:rsidR="00D62D43" w:rsidRPr="00283185" w:rsidRDefault="00D62D43">
      <w:r w:rsidRPr="00283185">
        <w:separator/>
      </w:r>
    </w:p>
  </w:footnote>
  <w:footnote w:type="continuationSeparator" w:id="0">
    <w:p w14:paraId="1ABC4977" w14:textId="77777777" w:rsidR="00D62D43" w:rsidRPr="00283185" w:rsidRDefault="00D62D43">
      <w:r w:rsidRPr="0028318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E60C0" w14:textId="77777777" w:rsidR="004C7DD6" w:rsidRDefault="004C7D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68E49" w14:textId="77777777" w:rsidR="004C7DD6" w:rsidRDefault="004C7D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E3CE8" w14:textId="77777777" w:rsidR="004C7DD6" w:rsidRDefault="004C7D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SV"/>
    <w:docVar w:name="TXTLANGUEMIN" w:val="sv"/>
    <w:docVar w:name="TXTNRPE" w:val="790.113"/>
    <w:docVar w:name="TXTPEorAP" w:val="PE"/>
    <w:docVar w:name="TXTROUTE" w:val="AM\1346312SV.docx"/>
    <w:docVar w:name="TXTVERSION" w:val="01-00"/>
  </w:docVars>
  <w:rsids>
    <w:rsidRoot w:val="00A77B3E"/>
    <w:rsid w:val="000568EF"/>
    <w:rsid w:val="0006611A"/>
    <w:rsid w:val="00176C38"/>
    <w:rsid w:val="00283185"/>
    <w:rsid w:val="002C0765"/>
    <w:rsid w:val="002F4C25"/>
    <w:rsid w:val="00304E5E"/>
    <w:rsid w:val="00340570"/>
    <w:rsid w:val="004C7DD6"/>
    <w:rsid w:val="005D4D7E"/>
    <w:rsid w:val="007042C2"/>
    <w:rsid w:val="0079644E"/>
    <w:rsid w:val="009B3A87"/>
    <w:rsid w:val="00A77B3E"/>
    <w:rsid w:val="00AC1860"/>
    <w:rsid w:val="00C81EAD"/>
    <w:rsid w:val="00CA2A55"/>
    <w:rsid w:val="00D62D43"/>
    <w:rsid w:val="00DB0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912A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2C0765"/>
    <w:pPr>
      <w:tabs>
        <w:tab w:val="center" w:pos="4513"/>
        <w:tab w:val="right" w:pos="9026"/>
      </w:tabs>
    </w:pPr>
  </w:style>
  <w:style w:type="character" w:customStyle="1" w:styleId="HeaderChar">
    <w:name w:val="Header Char"/>
    <w:basedOn w:val="DefaultParagraphFont"/>
    <w:link w:val="Header"/>
    <w:rsid w:val="002C0765"/>
    <w:rPr>
      <w:sz w:val="24"/>
      <w:szCs w:val="24"/>
    </w:rPr>
  </w:style>
  <w:style w:type="paragraph" w:styleId="Footer">
    <w:name w:val="footer"/>
    <w:basedOn w:val="Normal"/>
    <w:link w:val="FooterChar"/>
    <w:rsid w:val="00AC1860"/>
    <w:pPr>
      <w:tabs>
        <w:tab w:val="center" w:pos="4819"/>
        <w:tab w:val="right" w:pos="9638"/>
      </w:tabs>
    </w:pPr>
  </w:style>
  <w:style w:type="character" w:customStyle="1" w:styleId="FooterChar">
    <w:name w:val="Footer Char"/>
    <w:basedOn w:val="DefaultParagraphFont"/>
    <w:link w:val="Footer"/>
    <w:rsid w:val="00AC186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29024</Words>
  <Characters>194042</Characters>
  <Application>Microsoft Office Word</Application>
  <DocSecurity>0</DocSecurity>
  <Lines>6818</Lines>
  <Paragraphs>1383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2026-07-08T07:59:00Z</dcterms:created>
  <dcterms:modified xsi:type="dcterms:W3CDTF">2026-07-08T07:59:00Z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OriLang">
    <vt:lpwstr>SV</vt:lpwstr>
  </property>
  <property fmtid="{D5CDD505-2E9C-101B-9397-08002B2CF9AE}" pid="4" name="&lt;Type&gt;">
    <vt:lpwstr>AM</vt:lpwstr>
  </property>
  <property fmtid="{D5CDD505-2E9C-101B-9397-08002B2CF9AE}" pid="5" name="&lt;Extension&gt;">
    <vt:lpwstr>SV</vt:lpwstr>
  </property>
  <property fmtid="{D5CDD505-2E9C-101B-9397-08002B2CF9AE}" pid="6" name="PE number">
    <vt:lpwstr>790.113</vt:lpwstr>
  </property>
  <property fmtid="{D5CDD505-2E9C-101B-9397-08002B2CF9AE}" pid="7" name="LastEdited with">
    <vt:lpwstr>10.3.0 Build [20260401]</vt:lpwstr>
  </property>
  <property fmtid="{D5CDD505-2E9C-101B-9397-08002B2CF9AE}" pid="8" name="&lt;FdR&gt;">
    <vt:lpwstr>1346312</vt:lpwstr>
  </property>
  <property fmtid="{D5CDD505-2E9C-101B-9397-08002B2CF9AE}" pid="9" name="FooterPath">
    <vt:lpwstr>AM\1346312SV.docx</vt:lpwstr>
  </property>
  <property fmtid="{D5CDD505-2E9C-101B-9397-08002B2CF9AE}" pid="10" name="RegistreCheck">
    <vt:lpwstr>OK</vt:lpwstr>
  </property>
  <property fmtid="{D5CDD505-2E9C-101B-9397-08002B2CF9AE}" pid="11" name="Bookout">
    <vt:lpwstr>OK - 2026/07/08 09:59</vt:lpwstr>
  </property>
</Properties>
</file>