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03ED8" w:rsidRPr="00A52DB1" w14:paraId="0C11137C" w14:textId="77777777" w:rsidTr="009D48B4">
        <w:trPr>
          <w:trHeight w:hRule="exact" w:val="1417"/>
          <w:jc w:val="center"/>
        </w:trPr>
        <w:tc>
          <w:tcPr>
            <w:tcW w:w="6804" w:type="dxa"/>
            <w:tcBorders>
              <w:top w:val="nil"/>
              <w:left w:val="nil"/>
              <w:bottom w:val="nil"/>
              <w:right w:val="nil"/>
            </w:tcBorders>
            <w:vAlign w:val="center"/>
          </w:tcPr>
          <w:p w14:paraId="7BB5A7BF" w14:textId="77777777" w:rsidR="00A03ED8" w:rsidRPr="00A52DB1" w:rsidRDefault="00A03ED8" w:rsidP="009D48B4">
            <w:pPr>
              <w:pStyle w:val="EPName"/>
              <w:rPr>
                <w:color w:val="000000" w:themeColor="text1"/>
              </w:rPr>
            </w:pPr>
            <w:r w:rsidRPr="00A52DB1">
              <w:rPr>
                <w:color w:val="000000" w:themeColor="text1"/>
              </w:rPr>
              <w:t>Európsky parlament</w:t>
            </w:r>
          </w:p>
          <w:p w14:paraId="02F15768" w14:textId="55C50EFD" w:rsidR="00A03ED8" w:rsidRPr="00A52DB1" w:rsidRDefault="00A03ED8" w:rsidP="009D48B4">
            <w:pPr>
              <w:pStyle w:val="EPTerm"/>
              <w:rPr>
                <w:color w:val="000000" w:themeColor="text1"/>
              </w:rPr>
            </w:pPr>
            <w:r w:rsidRPr="00A52DB1">
              <w:rPr>
                <w:color w:val="000000" w:themeColor="text1"/>
              </w:rPr>
              <w:t>2024</w:t>
            </w:r>
            <w:r w:rsidR="00E134CC" w:rsidRPr="00A52DB1">
              <w:rPr>
                <w:color w:val="000000" w:themeColor="text1"/>
              </w:rPr>
              <w:t>-</w:t>
            </w:r>
            <w:r w:rsidRPr="00A52DB1">
              <w:rPr>
                <w:color w:val="000000" w:themeColor="text1"/>
              </w:rPr>
              <w:t>2029</w:t>
            </w:r>
          </w:p>
        </w:tc>
        <w:tc>
          <w:tcPr>
            <w:tcW w:w="2268" w:type="dxa"/>
            <w:tcBorders>
              <w:top w:val="nil"/>
              <w:left w:val="nil"/>
              <w:bottom w:val="nil"/>
              <w:right w:val="nil"/>
            </w:tcBorders>
          </w:tcPr>
          <w:p w14:paraId="7FB2DE8F" w14:textId="77777777" w:rsidR="00A03ED8" w:rsidRPr="00A52DB1" w:rsidRDefault="00A03ED8" w:rsidP="009D48B4">
            <w:pPr>
              <w:pStyle w:val="EPLogo"/>
              <w:rPr>
                <w:color w:val="000000" w:themeColor="text1"/>
              </w:rPr>
            </w:pPr>
            <w:r w:rsidRPr="00A52DB1">
              <w:rPr>
                <w:noProof/>
                <w:color w:val="000000" w:themeColor="text1"/>
              </w:rPr>
              <w:drawing>
                <wp:inline distT="0" distB="0" distL="0" distR="0" wp14:anchorId="0B5E2B45" wp14:editId="36AEB47C">
                  <wp:extent cx="1163955" cy="640080"/>
                  <wp:effectExtent l="0" t="0" r="0" b="7620"/>
                  <wp:docPr id="17053651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06252616" w14:textId="77777777" w:rsidR="00A03ED8" w:rsidRPr="00A52DB1" w:rsidRDefault="00A03ED8" w:rsidP="00A03ED8">
      <w:pPr>
        <w:pStyle w:val="LineTop"/>
        <w:rPr>
          <w:color w:val="000000" w:themeColor="text1"/>
        </w:rPr>
      </w:pPr>
      <w:r w:rsidRPr="00A52DB1">
        <w:rPr>
          <w:color w:val="000000" w:themeColor="text1"/>
        </w:rPr>
        <w:t xml:space="preserve"> </w:t>
      </w:r>
    </w:p>
    <w:p w14:paraId="5A32C9A5" w14:textId="77777777" w:rsidR="00A03ED8" w:rsidRPr="00A52DB1" w:rsidRDefault="00A03ED8" w:rsidP="00A03ED8">
      <w:pPr>
        <w:pStyle w:val="EPBody"/>
        <w:rPr>
          <w:color w:val="000000" w:themeColor="text1"/>
        </w:rPr>
      </w:pPr>
      <w:r w:rsidRPr="00A52DB1">
        <w:rPr>
          <w:rStyle w:val="HideTWBExt"/>
        </w:rPr>
        <w:t>&lt;Commission&gt;</w:t>
      </w:r>
      <w:r w:rsidRPr="00A52DB1">
        <w:rPr>
          <w:rStyle w:val="HideTWBInt"/>
        </w:rPr>
        <w:t>{LIBE}</w:t>
      </w:r>
      <w:r w:rsidRPr="00A52DB1">
        <w:rPr>
          <w:color w:val="000000" w:themeColor="text1"/>
        </w:rPr>
        <w:t>Výbor pre občianske slobody, spravodlivosť a vnútorné veci</w:t>
      </w:r>
      <w:r w:rsidRPr="00A52DB1">
        <w:rPr>
          <w:rStyle w:val="HideTWBExt"/>
        </w:rPr>
        <w:t>&lt;/Commission&gt;</w:t>
      </w:r>
    </w:p>
    <w:p w14:paraId="696EACDC" w14:textId="77777777" w:rsidR="00A03ED8" w:rsidRPr="00A52DB1" w:rsidRDefault="00A03ED8" w:rsidP="00A03ED8">
      <w:pPr>
        <w:pStyle w:val="LineBottom"/>
        <w:rPr>
          <w:color w:val="000000" w:themeColor="text1"/>
        </w:rPr>
      </w:pPr>
      <w:r w:rsidRPr="00A52DB1">
        <w:rPr>
          <w:color w:val="000000" w:themeColor="text1"/>
        </w:rPr>
        <w:t xml:space="preserve"> </w:t>
      </w:r>
    </w:p>
    <w:p w14:paraId="55EA5FAB" w14:textId="77777777" w:rsidR="00A03ED8" w:rsidRPr="00A52DB1" w:rsidRDefault="00A03ED8" w:rsidP="00A03ED8">
      <w:pPr>
        <w:pStyle w:val="CoverReference"/>
        <w:rPr>
          <w:color w:val="000000" w:themeColor="text1"/>
        </w:rPr>
      </w:pPr>
      <w:r w:rsidRPr="00A52DB1">
        <w:rPr>
          <w:rStyle w:val="HideTWBExt"/>
        </w:rPr>
        <w:t>&lt;RefProc&gt;</w:t>
      </w:r>
      <w:r w:rsidRPr="00A52DB1">
        <w:rPr>
          <w:color w:val="000000" w:themeColor="text1"/>
        </w:rPr>
        <w:t>2025/0542</w:t>
      </w:r>
      <w:r w:rsidRPr="00A52DB1">
        <w:rPr>
          <w:rStyle w:val="HideTWBExt"/>
        </w:rPr>
        <w:t>&lt;/RefProc&gt;&lt;RefTypeProc&gt;</w:t>
      </w:r>
      <w:r w:rsidRPr="00A52DB1">
        <w:rPr>
          <w:color w:val="000000" w:themeColor="text1"/>
        </w:rPr>
        <w:t>(COD)</w:t>
      </w:r>
      <w:r w:rsidRPr="00A52DB1">
        <w:rPr>
          <w:rStyle w:val="HideTWBExt"/>
        </w:rPr>
        <w:t>&lt;/RefTypeProc&gt;</w:t>
      </w:r>
    </w:p>
    <w:p w14:paraId="1B65049B" w14:textId="77777777" w:rsidR="00A03ED8" w:rsidRPr="00A52DB1" w:rsidRDefault="00A03ED8" w:rsidP="00A03ED8">
      <w:pPr>
        <w:pStyle w:val="CoverDate"/>
        <w:rPr>
          <w:color w:val="000000" w:themeColor="text1"/>
        </w:rPr>
      </w:pPr>
      <w:r w:rsidRPr="00A52DB1">
        <w:rPr>
          <w:rStyle w:val="HideTWBExt"/>
        </w:rPr>
        <w:t>&lt;Date&gt;</w:t>
      </w:r>
      <w:r w:rsidRPr="00A52DB1">
        <w:rPr>
          <w:rStyle w:val="HideTWBInt"/>
        </w:rPr>
        <w:t>{29/06/2026}</w:t>
      </w:r>
      <w:r w:rsidRPr="00A52DB1">
        <w:rPr>
          <w:color w:val="000000" w:themeColor="text1"/>
        </w:rPr>
        <w:t>29.6.2026</w:t>
      </w:r>
      <w:r w:rsidRPr="00A52DB1">
        <w:rPr>
          <w:rStyle w:val="HideTWBExt"/>
        </w:rPr>
        <w:t>&lt;/Date&gt;</w:t>
      </w:r>
    </w:p>
    <w:p w14:paraId="0D6E6DDA" w14:textId="77777777" w:rsidR="00A03ED8" w:rsidRPr="00A52DB1" w:rsidRDefault="00A03ED8" w:rsidP="00A03ED8">
      <w:pPr>
        <w:pStyle w:val="CoverDocType"/>
        <w:rPr>
          <w:color w:val="000000" w:themeColor="text1"/>
        </w:rPr>
      </w:pPr>
      <w:r w:rsidRPr="00A52DB1">
        <w:rPr>
          <w:rStyle w:val="HideTWBExt"/>
        </w:rPr>
        <w:t>&lt;TypeAM&gt;</w:t>
      </w:r>
      <w:r w:rsidRPr="00A52DB1">
        <w:rPr>
          <w:color w:val="000000" w:themeColor="text1"/>
        </w:rPr>
        <w:t>POZMEŇUJÚCE NÁVRHY</w:t>
      </w:r>
      <w:r w:rsidRPr="00A52DB1">
        <w:rPr>
          <w:rStyle w:val="HideTWBExt"/>
        </w:rPr>
        <w:t>&lt;/TypeAM&gt;</w:t>
      </w:r>
    </w:p>
    <w:p w14:paraId="6078F8DE" w14:textId="4B2A25F5" w:rsidR="00A03ED8" w:rsidRPr="00A52DB1" w:rsidRDefault="00A03ED8" w:rsidP="00A03ED8">
      <w:pPr>
        <w:pStyle w:val="CoverDocType24a"/>
        <w:rPr>
          <w:color w:val="000000" w:themeColor="text1"/>
        </w:rPr>
      </w:pPr>
      <w:r w:rsidRPr="00A52DB1">
        <w:rPr>
          <w:rStyle w:val="HideTWBExt"/>
        </w:rPr>
        <w:t>&lt;RangeAM&gt;</w:t>
      </w:r>
      <w:r w:rsidRPr="00A52DB1">
        <w:rPr>
          <w:color w:val="000000" w:themeColor="text1"/>
        </w:rPr>
        <w:t xml:space="preserve">21 </w:t>
      </w:r>
      <w:r w:rsidR="00E134CC" w:rsidRPr="00A52DB1">
        <w:rPr>
          <w:color w:val="000000" w:themeColor="text1"/>
        </w:rPr>
        <w:t>-</w:t>
      </w:r>
      <w:r w:rsidRPr="00A52DB1">
        <w:rPr>
          <w:color w:val="000000" w:themeColor="text1"/>
        </w:rPr>
        <w:t xml:space="preserve"> 211</w:t>
      </w:r>
      <w:r w:rsidRPr="00A52DB1">
        <w:rPr>
          <w:rStyle w:val="HideTWBExt"/>
        </w:rPr>
        <w:t>&lt;/RangeAM&gt;</w:t>
      </w:r>
    </w:p>
    <w:p w14:paraId="1BF05117" w14:textId="77777777" w:rsidR="00A03ED8" w:rsidRPr="00A52DB1" w:rsidRDefault="00A03ED8" w:rsidP="00A03ED8">
      <w:pPr>
        <w:pStyle w:val="CoverBold"/>
        <w:rPr>
          <w:color w:val="000000" w:themeColor="text1"/>
        </w:rPr>
      </w:pPr>
      <w:r w:rsidRPr="00A52DB1">
        <w:rPr>
          <w:rStyle w:val="HideTWBExt"/>
        </w:rPr>
        <w:t>&lt;TitreType&gt;</w:t>
      </w:r>
      <w:r w:rsidRPr="00A52DB1">
        <w:rPr>
          <w:color w:val="000000" w:themeColor="text1"/>
        </w:rPr>
        <w:t>Návrh správy</w:t>
      </w:r>
      <w:r w:rsidRPr="00A52DB1">
        <w:rPr>
          <w:rStyle w:val="HideTWBExt"/>
        </w:rPr>
        <w:t>&lt;/TitreType&gt;</w:t>
      </w:r>
    </w:p>
    <w:p w14:paraId="6D639D2B" w14:textId="77777777" w:rsidR="00A03ED8" w:rsidRPr="00A52DB1" w:rsidRDefault="00A03ED8" w:rsidP="00A03ED8">
      <w:pPr>
        <w:pStyle w:val="CoverBold"/>
        <w:rPr>
          <w:color w:val="000000" w:themeColor="text1"/>
        </w:rPr>
      </w:pPr>
      <w:r w:rsidRPr="00A52DB1">
        <w:rPr>
          <w:rStyle w:val="HideTWBExt"/>
        </w:rPr>
        <w:t>&lt;Rapporteur&gt;</w:t>
      </w:r>
      <w:proofErr w:type="spellStart"/>
      <w:r w:rsidRPr="00A52DB1">
        <w:rPr>
          <w:color w:val="000000" w:themeColor="text1"/>
        </w:rPr>
        <w:t>Assita</w:t>
      </w:r>
      <w:proofErr w:type="spellEnd"/>
      <w:r w:rsidRPr="00A52DB1">
        <w:rPr>
          <w:color w:val="000000" w:themeColor="text1"/>
        </w:rPr>
        <w:t xml:space="preserve"> </w:t>
      </w:r>
      <w:proofErr w:type="spellStart"/>
      <w:r w:rsidRPr="00A52DB1">
        <w:rPr>
          <w:color w:val="000000" w:themeColor="text1"/>
        </w:rPr>
        <w:t>Kanko</w:t>
      </w:r>
      <w:proofErr w:type="spellEnd"/>
      <w:r w:rsidRPr="00A52DB1">
        <w:rPr>
          <w:rStyle w:val="HideTWBExt"/>
        </w:rPr>
        <w:t>&lt;/Rapporteur&gt;</w:t>
      </w:r>
    </w:p>
    <w:p w14:paraId="21917535" w14:textId="77777777" w:rsidR="00A03ED8" w:rsidRPr="00A52DB1" w:rsidRDefault="00A03ED8" w:rsidP="00A03ED8">
      <w:pPr>
        <w:pStyle w:val="CoverNormal24a"/>
        <w:rPr>
          <w:color w:val="000000" w:themeColor="text1"/>
        </w:rPr>
      </w:pPr>
      <w:r w:rsidRPr="00A52DB1">
        <w:rPr>
          <w:rStyle w:val="HideTWBExt"/>
        </w:rPr>
        <w:t>&lt;DocRefPE&gt;</w:t>
      </w:r>
      <w:r w:rsidRPr="00A52DB1">
        <w:rPr>
          <w:color w:val="000000" w:themeColor="text1"/>
        </w:rPr>
        <w:t>(PE788.869v01-00)</w:t>
      </w:r>
      <w:r w:rsidRPr="00A52DB1">
        <w:rPr>
          <w:rStyle w:val="HideTWBExt"/>
        </w:rPr>
        <w:t>&lt;/DocRefPE&gt;</w:t>
      </w:r>
    </w:p>
    <w:p w14:paraId="644A2C06" w14:textId="77777777" w:rsidR="00A03ED8" w:rsidRPr="00A52DB1" w:rsidRDefault="00A03ED8" w:rsidP="00A03ED8">
      <w:pPr>
        <w:pStyle w:val="CoverNormal24a"/>
        <w:rPr>
          <w:color w:val="000000" w:themeColor="text1"/>
        </w:rPr>
      </w:pPr>
      <w:r w:rsidRPr="00A52DB1">
        <w:rPr>
          <w:rStyle w:val="HideTWBExt"/>
        </w:rPr>
        <w:t>&lt;Titre&gt;</w:t>
      </w:r>
      <w:r w:rsidRPr="00A52DB1">
        <w:rPr>
          <w:color w:val="000000" w:themeColor="text1"/>
        </w:rPr>
        <w:t>Stanovenie podpory Únie v oblasti vnútornej bezpečnosti na roky 2028 až 2034</w:t>
      </w:r>
      <w:r w:rsidRPr="00A52DB1">
        <w:rPr>
          <w:rStyle w:val="HideTWBExt"/>
        </w:rPr>
        <w:t>&lt;/Titre&gt;</w:t>
      </w:r>
    </w:p>
    <w:p w14:paraId="0C87BDBF" w14:textId="77777777" w:rsidR="00A03ED8" w:rsidRPr="00A52DB1" w:rsidRDefault="00A03ED8" w:rsidP="00A03ED8">
      <w:pPr>
        <w:pStyle w:val="CoverNormal"/>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E86FA83" w14:textId="101A6142" w:rsidR="00A03ED8" w:rsidRPr="00A52DB1" w:rsidRDefault="00A03ED8" w:rsidP="00A03ED8">
      <w:pPr>
        <w:pStyle w:val="CoverNormal24a"/>
        <w:rPr>
          <w:color w:val="000000" w:themeColor="text1"/>
        </w:rPr>
      </w:pPr>
      <w:r w:rsidRPr="00A52DB1">
        <w:rPr>
          <w:rStyle w:val="HideTWBExt"/>
        </w:rPr>
        <w:t>&lt;DocRef&gt;</w:t>
      </w:r>
      <w:r w:rsidR="00B42F92">
        <w:rPr>
          <w:color w:val="000000" w:themeColor="text1"/>
        </w:rPr>
        <w:t>(C</w:t>
      </w:r>
      <w:r w:rsidRPr="00A52DB1">
        <w:rPr>
          <w:color w:val="000000" w:themeColor="text1"/>
        </w:rPr>
        <w:t>OM(2025)0542 – 2025/0542 (COD</w:t>
      </w:r>
      <w:r w:rsidR="00B42F92">
        <w:rPr>
          <w:color w:val="000000" w:themeColor="text1"/>
        </w:rPr>
        <w:t>)</w:t>
      </w:r>
      <w:r w:rsidRPr="00A52DB1">
        <w:rPr>
          <w:color w:val="000000" w:themeColor="text1"/>
        </w:rPr>
        <w:t>)</w:t>
      </w:r>
      <w:r w:rsidRPr="00A52DB1">
        <w:rPr>
          <w:rStyle w:val="HideTWBExt"/>
        </w:rPr>
        <w:t>&lt;/DocRef&gt;</w:t>
      </w:r>
    </w:p>
    <w:p w14:paraId="2B456149" w14:textId="77777777" w:rsidR="00A03ED8" w:rsidRPr="00A52DB1" w:rsidRDefault="00A03ED8" w:rsidP="00A03ED8">
      <w:pPr>
        <w:rPr>
          <w:color w:val="000000" w:themeColor="text1"/>
        </w:rPr>
      </w:pPr>
      <w:r w:rsidRPr="00A52DB1">
        <w:rPr>
          <w:color w:val="000000" w:themeColor="text1"/>
        </w:rPr>
        <w:br w:type="page"/>
      </w:r>
      <w:proofErr w:type="spellStart"/>
      <w:r w:rsidRPr="00A52DB1">
        <w:rPr>
          <w:color w:val="000000" w:themeColor="text1"/>
        </w:rPr>
        <w:lastRenderedPageBreak/>
        <w:t>AM_Com_LegReport</w:t>
      </w:r>
      <w:proofErr w:type="spellEnd"/>
    </w:p>
    <w:p w14:paraId="2BACA854" w14:textId="42B3FDA8" w:rsidR="00A03ED8" w:rsidRPr="00A52DB1" w:rsidRDefault="00A03ED8" w:rsidP="00B42F92">
      <w:pPr>
        <w:pStyle w:val="AmNumberTabs"/>
        <w:rPr>
          <w:color w:val="000000" w:themeColor="text1"/>
        </w:rPr>
      </w:pPr>
      <w:r w:rsidRPr="00A52DB1">
        <w:rPr>
          <w:color w:val="000000" w:themeColor="text1"/>
        </w:rPr>
        <w:br w:type="page"/>
      </w:r>
      <w:r w:rsidRPr="00A52DB1">
        <w:rPr>
          <w:rStyle w:val="HideTWBExt"/>
        </w:rPr>
        <w:t>&lt;RepeatBlock-Amend&gt;&lt;Amend&gt;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21</w:t>
      </w:r>
      <w:r w:rsidRPr="00A52DB1">
        <w:rPr>
          <w:rStyle w:val="HideTWBExt"/>
        </w:rPr>
        <w:t>&lt;/NumAm&gt;</w:t>
      </w:r>
    </w:p>
    <w:p w14:paraId="19C2750F"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5411926B" w14:textId="77777777" w:rsidR="00A03ED8" w:rsidRPr="00A52DB1" w:rsidRDefault="00A03ED8" w:rsidP="00A03ED8">
      <w:pPr>
        <w:pStyle w:val="NormalBold"/>
        <w:rPr>
          <w:color w:val="000000" w:themeColor="text1"/>
        </w:rPr>
      </w:pPr>
      <w:r w:rsidRPr="00A52DB1">
        <w:rPr>
          <w:rStyle w:val="HideTWBExt"/>
        </w:rPr>
        <w:t>&lt;/RepeatBlock-By&gt;</w:t>
      </w:r>
    </w:p>
    <w:p w14:paraId="412B082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AE3E475" w14:textId="71CA373B"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E0EB55D" w14:textId="77777777" w:rsidTr="009D48B4">
        <w:trPr>
          <w:trHeight w:hRule="exact" w:val="240"/>
          <w:jc w:val="center"/>
        </w:trPr>
        <w:tc>
          <w:tcPr>
            <w:tcW w:w="9752" w:type="dxa"/>
            <w:gridSpan w:val="2"/>
            <w:tcBorders>
              <w:top w:val="nil"/>
              <w:left w:val="nil"/>
              <w:bottom w:val="nil"/>
              <w:right w:val="nil"/>
            </w:tcBorders>
          </w:tcPr>
          <w:p w14:paraId="03C029C2" w14:textId="77777777" w:rsidR="00A03ED8" w:rsidRPr="00A52DB1" w:rsidRDefault="00A03ED8" w:rsidP="009D48B4">
            <w:pPr>
              <w:rPr>
                <w:color w:val="000000" w:themeColor="text1"/>
              </w:rPr>
            </w:pPr>
          </w:p>
        </w:tc>
      </w:tr>
      <w:tr w:rsidR="00A03ED8" w:rsidRPr="00A52DB1" w14:paraId="63939E6B" w14:textId="77777777" w:rsidTr="009D48B4">
        <w:trPr>
          <w:trHeight w:val="240"/>
          <w:jc w:val="center"/>
        </w:trPr>
        <w:tc>
          <w:tcPr>
            <w:tcW w:w="4876" w:type="dxa"/>
            <w:tcBorders>
              <w:top w:val="nil"/>
              <w:left w:val="nil"/>
              <w:bottom w:val="nil"/>
              <w:right w:val="nil"/>
            </w:tcBorders>
          </w:tcPr>
          <w:p w14:paraId="1550B25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3D66954" w14:textId="3B8243DC"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01D126EB" w14:textId="77777777" w:rsidTr="009D48B4">
        <w:trPr>
          <w:jc w:val="center"/>
        </w:trPr>
        <w:tc>
          <w:tcPr>
            <w:tcW w:w="4876" w:type="dxa"/>
            <w:tcBorders>
              <w:top w:val="nil"/>
              <w:left w:val="nil"/>
              <w:bottom w:val="nil"/>
              <w:right w:val="nil"/>
            </w:tcBorders>
          </w:tcPr>
          <w:p w14:paraId="31316615"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 xml:space="preserve">Vnútorná bezpečnosť má zásadný význam pre zaistenie bezpečnosti občanov, ochranu ich základných práv,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Zatiaľ čo národná bezpečnosť zostáva výlučne v právomoci členských štátov, jej ochrana si vyžaduje spoluprácu a koordináciu na úrovni Únie. Cieľ Únie zaistiť vysokú úroveň bezpečnosti v priestore slobody, bezpečnosti a spravodlivosti podľa článku 67 ods. 3 Zmluvy o fungovaní Európskej únie (ZFEÚ) by sa mal dosiahnuť prostredníctvom opatrení zameraných na predchádzanie trestnej činnosti, rasizmu a xenofóbii a na boj proti nim a prostredníctvom opatrení na koordináciu a spoluprácu medzi policajnými a justičnými orgánmi a inými príslušnými orgánmi.</w:t>
            </w:r>
          </w:p>
        </w:tc>
        <w:tc>
          <w:tcPr>
            <w:tcW w:w="4876" w:type="dxa"/>
            <w:tcBorders>
              <w:top w:val="nil"/>
              <w:left w:val="nil"/>
              <w:bottom w:val="nil"/>
              <w:right w:val="nil"/>
            </w:tcBorders>
          </w:tcPr>
          <w:p w14:paraId="4F260D18"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 xml:space="preserve">Vnútorná bezpečnosť má zásadný význam pre zaistenie bezpečnosti občanov, ochranu ich základných práv,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Zatiaľ čo národná bezpečnosť zostáva výlučne v právomoci členských štátov, jej ochrana si vyžaduje spoluprácu a koordináciu na úrovni Únie</w:t>
            </w:r>
            <w:r w:rsidRPr="00A52DB1">
              <w:rPr>
                <w:b/>
                <w:i/>
                <w:color w:val="000000" w:themeColor="text1"/>
              </w:rPr>
              <w:t>, pri plnom rešpektovaní zodpovednosti členských štátov za ochranu ich národnej bezpečnosti a verejného poriadku</w:t>
            </w:r>
            <w:r w:rsidRPr="00A52DB1">
              <w:rPr>
                <w:color w:val="000000" w:themeColor="text1"/>
              </w:rPr>
              <w:t>. Cieľ Únie zaistiť vysokú úroveň bezpečnosti v priestore slobody, bezpečnosti a spravodlivosti podľa článku 67 ods. 3 Zmluvy o fungovaní Európskej únie (ZFEÚ) by sa mal dosiahnuť prostredníctvom opatrení zameraných na predchádzanie trestnej činnosti, rasizmu a xenofóbii a na boj proti nim a prostredníctvom opatrení na koordináciu a spoluprácu medzi policajnými a justičnými orgánmi a inými príslušnými orgánmi</w:t>
            </w:r>
            <w:r w:rsidRPr="00A52DB1">
              <w:rPr>
                <w:b/>
                <w:i/>
                <w:color w:val="000000" w:themeColor="text1"/>
              </w:rPr>
              <w:t xml:space="preserve">, najmä v oblasti boja proti terorizmu, organizovanej a cezhraničnej kriminalite, </w:t>
            </w:r>
            <w:proofErr w:type="spellStart"/>
            <w:r w:rsidRPr="00A52DB1">
              <w:rPr>
                <w:b/>
                <w:i/>
                <w:color w:val="000000" w:themeColor="text1"/>
              </w:rPr>
              <w:t>prevádzačstvu</w:t>
            </w:r>
            <w:proofErr w:type="spellEnd"/>
            <w:r w:rsidRPr="00A52DB1">
              <w:rPr>
                <w:b/>
                <w:i/>
                <w:color w:val="000000" w:themeColor="text1"/>
              </w:rPr>
              <w:t>, obchodovaniu s ľuďmi a ďalším hrozbám ohrozujúcim bezpečnosť občanov Únie, ako aj prostredníctvom posilňovania ochrany vonkajších hraníc Európskej únie</w:t>
            </w:r>
            <w:r w:rsidRPr="00A52DB1">
              <w:rPr>
                <w:color w:val="000000" w:themeColor="text1"/>
              </w:rPr>
              <w:t>.</w:t>
            </w:r>
          </w:p>
        </w:tc>
      </w:tr>
    </w:tbl>
    <w:p w14:paraId="4FCEA6A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41172305" w14:textId="45DBADEF" w:rsidR="000C2086" w:rsidRPr="00A52DB1" w:rsidRDefault="00A03ED8" w:rsidP="00A03ED8">
      <w:pPr>
        <w:pStyle w:val="AmNumberTabs"/>
        <w:rPr>
          <w:color w:val="000000" w:themeColor="text1"/>
        </w:rPr>
      </w:pPr>
      <w:r w:rsidRPr="00A52DB1">
        <w:rPr>
          <w:rStyle w:val="HideTWBExt"/>
        </w:rPr>
        <w:t>&lt;/Amend&gt;</w:t>
      </w:r>
    </w:p>
    <w:p w14:paraId="30F957E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22</w:t>
      </w:r>
      <w:r w:rsidRPr="00A52DB1">
        <w:rPr>
          <w:rStyle w:val="HideTWBExt"/>
        </w:rPr>
        <w:t>&lt;/NumAm&gt;</w:t>
      </w:r>
    </w:p>
    <w:p w14:paraId="68AF00E0"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1CC19327" w14:textId="77777777" w:rsidR="00A03ED8" w:rsidRPr="00A52DB1" w:rsidRDefault="00A03ED8" w:rsidP="00A03ED8">
      <w:pPr>
        <w:pStyle w:val="NormalBold"/>
        <w:rPr>
          <w:color w:val="000000" w:themeColor="text1"/>
        </w:rPr>
      </w:pPr>
      <w:r w:rsidRPr="00A52DB1">
        <w:rPr>
          <w:rStyle w:val="HideTWBExt"/>
        </w:rPr>
        <w:t>&lt;/RepeatBlock-By&gt;</w:t>
      </w:r>
    </w:p>
    <w:p w14:paraId="493709B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F7CCDC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3A05F46" w14:textId="77777777" w:rsidTr="009D48B4">
        <w:trPr>
          <w:trHeight w:hRule="exact" w:val="240"/>
          <w:jc w:val="center"/>
        </w:trPr>
        <w:tc>
          <w:tcPr>
            <w:tcW w:w="9752" w:type="dxa"/>
            <w:gridSpan w:val="2"/>
            <w:tcBorders>
              <w:top w:val="nil"/>
              <w:left w:val="nil"/>
              <w:bottom w:val="nil"/>
              <w:right w:val="nil"/>
            </w:tcBorders>
          </w:tcPr>
          <w:p w14:paraId="51EF47C0" w14:textId="77777777" w:rsidR="00A03ED8" w:rsidRPr="00A52DB1" w:rsidRDefault="00A03ED8" w:rsidP="009D48B4">
            <w:pPr>
              <w:rPr>
                <w:color w:val="000000" w:themeColor="text1"/>
              </w:rPr>
            </w:pPr>
          </w:p>
        </w:tc>
      </w:tr>
      <w:tr w:rsidR="00A03ED8" w:rsidRPr="00A52DB1" w14:paraId="1806F9EF" w14:textId="77777777" w:rsidTr="009D48B4">
        <w:trPr>
          <w:trHeight w:val="240"/>
          <w:jc w:val="center"/>
        </w:trPr>
        <w:tc>
          <w:tcPr>
            <w:tcW w:w="4876" w:type="dxa"/>
            <w:tcBorders>
              <w:top w:val="nil"/>
              <w:left w:val="nil"/>
              <w:bottom w:val="nil"/>
              <w:right w:val="nil"/>
            </w:tcBorders>
          </w:tcPr>
          <w:p w14:paraId="1A73E80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B9A42F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694338F" w14:textId="77777777" w:rsidTr="009D48B4">
        <w:trPr>
          <w:jc w:val="center"/>
        </w:trPr>
        <w:tc>
          <w:tcPr>
            <w:tcW w:w="4876" w:type="dxa"/>
            <w:tcBorders>
              <w:top w:val="nil"/>
              <w:left w:val="nil"/>
              <w:bottom w:val="nil"/>
              <w:right w:val="nil"/>
            </w:tcBorders>
          </w:tcPr>
          <w:p w14:paraId="5EAF0C55"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Vnútorná bezpečnosť má zásadný význam pre zaistenie bezpečnosti občanov, ochranu ich základných práv,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Zatiaľ čo národná bezpečnosť zostáva výlučne v právomoci členských štátov, jej ochrana si vyžaduje spoluprácu a koordináciu na úrovni Únie. Cieľ Únie zaistiť vysokú úroveň bezpečnosti v priestore slobody, bezpečnosti a spravodlivosti podľa článku 67 ods. 3 Zmluvy o fungovaní Európskej únie (ZFEÚ) by sa mal dosiahnuť prostredníctvom opatrení zameraných na predchádzanie trestnej činnosti, rasizmu a xenofóbii a na boj proti nim a prostredníctvom opatrení na koordináciu a spoluprácu medzi policajnými a justičnými orgánmi a inými príslušnými orgánmi.</w:t>
            </w:r>
          </w:p>
        </w:tc>
        <w:tc>
          <w:tcPr>
            <w:tcW w:w="4876" w:type="dxa"/>
            <w:tcBorders>
              <w:top w:val="nil"/>
              <w:left w:val="nil"/>
              <w:bottom w:val="nil"/>
              <w:right w:val="nil"/>
            </w:tcBorders>
          </w:tcPr>
          <w:p w14:paraId="7C78EFCB"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 xml:space="preserve">Vnútorná bezpečnosť má zásadný význam pre zaistenie bezpečnosti občanov, ochranu ich základných práv, </w:t>
            </w:r>
            <w:r w:rsidRPr="00A52DB1">
              <w:rPr>
                <w:b/>
                <w:bCs/>
                <w:i/>
                <w:iCs/>
                <w:color w:val="000000" w:themeColor="text1"/>
              </w:rPr>
              <w:t>zabezpečenie efektívneho a úplného plnenia úloh vlády,</w:t>
            </w:r>
            <w:r w:rsidRPr="00A52DB1">
              <w:rPr>
                <w:color w:val="000000" w:themeColor="text1"/>
              </w:rPr>
              <w:t xml:space="preserve">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xml:space="preserve">. Zatiaľ čo národná bezpečnosť zostáva výlučne v právomoci členských štátov, jej ochrana si </w:t>
            </w:r>
            <w:r w:rsidRPr="00A52DB1">
              <w:rPr>
                <w:b/>
                <w:bCs/>
                <w:i/>
                <w:iCs/>
                <w:color w:val="000000" w:themeColor="text1"/>
              </w:rPr>
              <w:t>v niektorých prípadoch</w:t>
            </w:r>
            <w:r w:rsidRPr="00A52DB1">
              <w:rPr>
                <w:color w:val="000000" w:themeColor="text1"/>
              </w:rPr>
              <w:t xml:space="preserve"> vyžaduje </w:t>
            </w:r>
            <w:r w:rsidRPr="00A52DB1">
              <w:rPr>
                <w:b/>
                <w:bCs/>
                <w:i/>
                <w:iCs/>
                <w:color w:val="000000" w:themeColor="text1"/>
              </w:rPr>
              <w:t>bilaterálnu, regionálnu a často širšiu</w:t>
            </w:r>
            <w:r w:rsidRPr="00A52DB1">
              <w:rPr>
                <w:color w:val="000000" w:themeColor="text1"/>
              </w:rPr>
              <w:t xml:space="preserve"> spoluprácu a </w:t>
            </w:r>
            <w:r w:rsidRPr="00A52DB1">
              <w:rPr>
                <w:b/>
                <w:bCs/>
                <w:i/>
                <w:iCs/>
                <w:color w:val="000000" w:themeColor="text1"/>
              </w:rPr>
              <w:t>v konkrétnych prípadoch aj</w:t>
            </w:r>
            <w:r w:rsidRPr="00A52DB1">
              <w:rPr>
                <w:color w:val="000000" w:themeColor="text1"/>
              </w:rPr>
              <w:t xml:space="preserve"> koordináciu na úrovni Únie. Cieľ Únie zaistiť vysokú úroveň bezpečnosti v priestore slobody, bezpečnosti a spravodlivosti podľa článku 67 ods. 3 Zmluvy o fungovaní Európskej únie (ZFEÚ) by sa mal dosiahnuť prostredníctvom opatrení zameraných na predchádzanie trestnej činnosti, rasizmu a xenofóbii a na boj proti nim a prostredníctvom opatrení na koordináciu a spoluprácu medzi policajnými a justičnými orgánmi a inými príslušnými orgánmi</w:t>
            </w:r>
            <w:r w:rsidRPr="00A52DB1">
              <w:rPr>
                <w:b/>
                <w:bCs/>
                <w:i/>
                <w:iCs/>
                <w:color w:val="000000" w:themeColor="text1"/>
              </w:rPr>
              <w:t>, pri plnom rešpektovaní právomocí členských štátov</w:t>
            </w:r>
            <w:r w:rsidRPr="00A52DB1">
              <w:rPr>
                <w:color w:val="000000" w:themeColor="text1"/>
              </w:rPr>
              <w:t>.</w:t>
            </w:r>
          </w:p>
        </w:tc>
      </w:tr>
    </w:tbl>
    <w:p w14:paraId="3E8AD5A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3D6A0809" w14:textId="6F346127" w:rsidR="000C2086" w:rsidRPr="00A52DB1" w:rsidRDefault="00A03ED8" w:rsidP="00A03ED8">
      <w:pPr>
        <w:rPr>
          <w:color w:val="000000" w:themeColor="text1"/>
        </w:rPr>
      </w:pPr>
      <w:r w:rsidRPr="00A52DB1">
        <w:rPr>
          <w:rStyle w:val="HideTWBExt"/>
        </w:rPr>
        <w:t>&lt;/Amend&gt;</w:t>
      </w:r>
    </w:p>
    <w:p w14:paraId="68207A7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23</w:t>
      </w:r>
      <w:r w:rsidRPr="00A52DB1">
        <w:rPr>
          <w:rStyle w:val="HideTWBExt"/>
        </w:rPr>
        <w:t>&lt;/NumAm&gt;</w:t>
      </w:r>
    </w:p>
    <w:p w14:paraId="4107D963"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652B8BD8" w14:textId="77777777" w:rsidR="00A03ED8" w:rsidRPr="00A52DB1" w:rsidRDefault="00A03ED8" w:rsidP="00A03ED8">
      <w:pPr>
        <w:pStyle w:val="NormalBold"/>
        <w:rPr>
          <w:color w:val="000000" w:themeColor="text1"/>
        </w:rPr>
      </w:pPr>
      <w:r w:rsidRPr="00A52DB1">
        <w:rPr>
          <w:rStyle w:val="HideTWBExt"/>
        </w:rPr>
        <w:t>&lt;/RepeatBlock-By&gt;</w:t>
      </w:r>
    </w:p>
    <w:p w14:paraId="52A0D85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F98CA56"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B19B1B6" w14:textId="77777777" w:rsidTr="009D48B4">
        <w:trPr>
          <w:trHeight w:hRule="exact" w:val="240"/>
          <w:jc w:val="center"/>
        </w:trPr>
        <w:tc>
          <w:tcPr>
            <w:tcW w:w="9752" w:type="dxa"/>
            <w:gridSpan w:val="2"/>
            <w:tcBorders>
              <w:top w:val="nil"/>
              <w:left w:val="nil"/>
              <w:bottom w:val="nil"/>
              <w:right w:val="nil"/>
            </w:tcBorders>
          </w:tcPr>
          <w:p w14:paraId="239736B0" w14:textId="77777777" w:rsidR="00A03ED8" w:rsidRPr="00A52DB1" w:rsidRDefault="00A03ED8" w:rsidP="009D48B4">
            <w:pPr>
              <w:rPr>
                <w:color w:val="000000" w:themeColor="text1"/>
              </w:rPr>
            </w:pPr>
          </w:p>
        </w:tc>
      </w:tr>
      <w:tr w:rsidR="00A03ED8" w:rsidRPr="00A52DB1" w14:paraId="0FDD833A" w14:textId="77777777" w:rsidTr="009D48B4">
        <w:trPr>
          <w:trHeight w:val="240"/>
          <w:jc w:val="center"/>
        </w:trPr>
        <w:tc>
          <w:tcPr>
            <w:tcW w:w="4876" w:type="dxa"/>
            <w:tcBorders>
              <w:top w:val="nil"/>
              <w:left w:val="nil"/>
              <w:bottom w:val="nil"/>
              <w:right w:val="nil"/>
            </w:tcBorders>
          </w:tcPr>
          <w:p w14:paraId="23C380A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E2BC2D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F222AF4" w14:textId="77777777" w:rsidTr="009D48B4">
        <w:trPr>
          <w:jc w:val="center"/>
        </w:trPr>
        <w:tc>
          <w:tcPr>
            <w:tcW w:w="4876" w:type="dxa"/>
            <w:tcBorders>
              <w:top w:val="nil"/>
              <w:left w:val="nil"/>
              <w:bottom w:val="nil"/>
              <w:right w:val="nil"/>
            </w:tcBorders>
          </w:tcPr>
          <w:p w14:paraId="3FFFFD7F"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Vnútorná bezpečnosť má zásadný význam pre zaistenie bezpečnosti občanov, ochranu ich základných práv,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xml:space="preserve">. Zatiaľ čo národná bezpečnosť zostáva </w:t>
            </w:r>
            <w:r w:rsidRPr="00A52DB1">
              <w:rPr>
                <w:b/>
                <w:bCs/>
                <w:i/>
                <w:iCs/>
                <w:color w:val="000000" w:themeColor="text1"/>
              </w:rPr>
              <w:t>výlučne v právomoci</w:t>
            </w:r>
            <w:r w:rsidRPr="00A52DB1">
              <w:rPr>
                <w:color w:val="000000" w:themeColor="text1"/>
              </w:rPr>
              <w:t xml:space="preserve"> členských štátov, jej ochrana si vyžaduje spoluprácu </w:t>
            </w:r>
            <w:r w:rsidRPr="00A52DB1">
              <w:rPr>
                <w:b/>
                <w:bCs/>
                <w:i/>
                <w:iCs/>
                <w:color w:val="000000" w:themeColor="text1"/>
              </w:rPr>
              <w:t>a koordináciu na úrovni</w:t>
            </w:r>
            <w:r w:rsidRPr="00A52DB1">
              <w:rPr>
                <w:color w:val="000000" w:themeColor="text1"/>
              </w:rPr>
              <w:t xml:space="preserve"> Únie. Cieľ Únie zaistiť vysokú úroveň bezpečnosti v priestore slobody, bezpečnosti a spravodlivosti podľa článku 67 ods. 3 Zmluvy o fungovaní Európskej únie (ZFEÚ) by sa mal dosiahnuť prostredníctvom opatrení zameraných na predchádzanie trestnej činnosti, rasizmu a xenofóbii a na boj proti nim a prostredníctvom opatrení na koordináciu a spoluprácu medzi policajnými a justičnými orgánmi a inými príslušnými orgánmi.</w:t>
            </w:r>
          </w:p>
        </w:tc>
        <w:tc>
          <w:tcPr>
            <w:tcW w:w="4876" w:type="dxa"/>
            <w:tcBorders>
              <w:top w:val="nil"/>
              <w:left w:val="nil"/>
              <w:bottom w:val="nil"/>
              <w:right w:val="nil"/>
            </w:tcBorders>
          </w:tcPr>
          <w:p w14:paraId="5AACB82B"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Vnútorná bezpečnosť má zásadný význam pre zaistenie bezpečnosti občanov, ochranu ich základných práv,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xml:space="preserve">. Zatiaľ čo národná bezpečnosť zostáva </w:t>
            </w:r>
            <w:r w:rsidRPr="00A52DB1">
              <w:rPr>
                <w:b/>
                <w:bCs/>
                <w:i/>
                <w:iCs/>
                <w:color w:val="000000" w:themeColor="text1"/>
              </w:rPr>
              <w:t xml:space="preserve">vo výlučnej zodpovednosti </w:t>
            </w:r>
            <w:r w:rsidRPr="00A52DB1">
              <w:rPr>
                <w:color w:val="000000" w:themeColor="text1"/>
              </w:rPr>
              <w:t xml:space="preserve">členských štátov, jej ochrana si vyžaduje </w:t>
            </w:r>
            <w:r w:rsidRPr="00A52DB1">
              <w:rPr>
                <w:b/>
                <w:i/>
                <w:color w:val="000000" w:themeColor="text1"/>
              </w:rPr>
              <w:t>účinnú operačnú</w:t>
            </w:r>
            <w:r w:rsidRPr="00A52DB1">
              <w:rPr>
                <w:color w:val="000000" w:themeColor="text1"/>
              </w:rPr>
              <w:t xml:space="preserve"> spoluprácu </w:t>
            </w:r>
            <w:r w:rsidRPr="00A52DB1">
              <w:rPr>
                <w:b/>
                <w:i/>
                <w:color w:val="000000" w:themeColor="text1"/>
              </w:rPr>
              <w:t xml:space="preserve">medzi členskými štátmi, ktorú v prípade potreby </w:t>
            </w:r>
            <w:r w:rsidRPr="00A52DB1">
              <w:rPr>
                <w:b/>
                <w:bCs/>
                <w:i/>
                <w:iCs/>
                <w:color w:val="000000" w:themeColor="text1"/>
              </w:rPr>
              <w:t>podporujú koordinačné mechanizmy</w:t>
            </w:r>
            <w:r w:rsidRPr="00A52DB1">
              <w:rPr>
                <w:color w:val="000000" w:themeColor="text1"/>
              </w:rPr>
              <w:t xml:space="preserve"> Únie. Cieľ Únie zaistiť vysokú úroveň bezpečnosti v priestore slobody, bezpečnosti a spravodlivosti podľa článku 67 ods. 3 Zmluvy o fungovaní Európskej únie (ZFEÚ) by sa mal dosiahnuť prostredníctvom opatrení zameraných na predchádzanie trestnej činnosti, rasizmu </w:t>
            </w:r>
            <w:r w:rsidRPr="00A52DB1">
              <w:rPr>
                <w:b/>
                <w:bCs/>
                <w:i/>
                <w:iCs/>
                <w:color w:val="000000" w:themeColor="text1"/>
              </w:rPr>
              <w:t>vrátane rasizmu voči ľuďom bielej pleti</w:t>
            </w:r>
            <w:r w:rsidRPr="00A52DB1">
              <w:rPr>
                <w:color w:val="000000" w:themeColor="text1"/>
              </w:rPr>
              <w:t xml:space="preserve"> a xenofóbii a na boj proti nim a prostredníctvom opatrení na koordináciu a spoluprácu medzi policajnými a justičnými orgánmi a inými príslušnými orgánmi.</w:t>
            </w:r>
          </w:p>
        </w:tc>
      </w:tr>
    </w:tbl>
    <w:p w14:paraId="4CD6AA9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33565E6" w14:textId="625BDF96" w:rsidR="000C2086" w:rsidRPr="00A52DB1" w:rsidRDefault="00A03ED8" w:rsidP="00A03ED8">
      <w:pPr>
        <w:rPr>
          <w:color w:val="000000" w:themeColor="text1"/>
        </w:rPr>
      </w:pPr>
      <w:r w:rsidRPr="00A52DB1">
        <w:rPr>
          <w:rStyle w:val="HideTWBExt"/>
        </w:rPr>
        <w:t>&lt;/Amend&gt;</w:t>
      </w:r>
    </w:p>
    <w:p w14:paraId="77FC1AD3"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24</w:t>
      </w:r>
      <w:r w:rsidRPr="00A52DB1">
        <w:rPr>
          <w:rStyle w:val="HideTWBExt"/>
        </w:rPr>
        <w:t>&lt;/NumAm&gt;</w:t>
      </w:r>
    </w:p>
    <w:p w14:paraId="1D9E0E2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Geadis</w:t>
      </w:r>
      <w:proofErr w:type="spellEnd"/>
      <w:r w:rsidRPr="00A52DB1">
        <w:rPr>
          <w:color w:val="000000" w:themeColor="text1"/>
        </w:rPr>
        <w:t xml:space="preserve"> </w:t>
      </w:r>
      <w:proofErr w:type="spellStart"/>
      <w:r w:rsidRPr="00A52DB1">
        <w:rPr>
          <w:color w:val="000000" w:themeColor="text1"/>
        </w:rPr>
        <w:t>Geadi</w:t>
      </w:r>
      <w:proofErr w:type="spellEnd"/>
      <w:r w:rsidRPr="00A52DB1">
        <w:rPr>
          <w:rStyle w:val="HideTWBExt"/>
        </w:rPr>
        <w:t>&lt;/Members&gt;</w:t>
      </w:r>
    </w:p>
    <w:p w14:paraId="5391F7F6" w14:textId="77777777" w:rsidR="00A03ED8" w:rsidRPr="00A52DB1" w:rsidRDefault="00A03ED8" w:rsidP="00A03ED8">
      <w:pPr>
        <w:pStyle w:val="NormalBold"/>
        <w:rPr>
          <w:color w:val="000000" w:themeColor="text1"/>
        </w:rPr>
      </w:pPr>
      <w:r w:rsidRPr="00A52DB1">
        <w:rPr>
          <w:rStyle w:val="HideTWBExt"/>
        </w:rPr>
        <w:t>&lt;/RepeatBlock-By&gt;</w:t>
      </w:r>
    </w:p>
    <w:p w14:paraId="21E273A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77ACA7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52BD27D" w14:textId="77777777" w:rsidTr="009D48B4">
        <w:trPr>
          <w:trHeight w:hRule="exact" w:val="240"/>
          <w:jc w:val="center"/>
        </w:trPr>
        <w:tc>
          <w:tcPr>
            <w:tcW w:w="9752" w:type="dxa"/>
            <w:gridSpan w:val="2"/>
            <w:tcBorders>
              <w:top w:val="nil"/>
              <w:left w:val="nil"/>
              <w:bottom w:val="nil"/>
              <w:right w:val="nil"/>
            </w:tcBorders>
          </w:tcPr>
          <w:p w14:paraId="0CB6356A" w14:textId="77777777" w:rsidR="00A03ED8" w:rsidRPr="00A52DB1" w:rsidRDefault="00A03ED8" w:rsidP="009D48B4">
            <w:pPr>
              <w:rPr>
                <w:color w:val="000000" w:themeColor="text1"/>
              </w:rPr>
            </w:pPr>
          </w:p>
        </w:tc>
      </w:tr>
      <w:tr w:rsidR="00A03ED8" w:rsidRPr="00A52DB1" w14:paraId="2BCE825C" w14:textId="77777777" w:rsidTr="009D48B4">
        <w:trPr>
          <w:trHeight w:val="240"/>
          <w:jc w:val="center"/>
        </w:trPr>
        <w:tc>
          <w:tcPr>
            <w:tcW w:w="4876" w:type="dxa"/>
            <w:tcBorders>
              <w:top w:val="nil"/>
              <w:left w:val="nil"/>
              <w:bottom w:val="nil"/>
              <w:right w:val="nil"/>
            </w:tcBorders>
          </w:tcPr>
          <w:p w14:paraId="3D36DAF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C7B934A"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3D6BD97" w14:textId="77777777" w:rsidTr="009D48B4">
        <w:trPr>
          <w:jc w:val="center"/>
        </w:trPr>
        <w:tc>
          <w:tcPr>
            <w:tcW w:w="4876" w:type="dxa"/>
            <w:tcBorders>
              <w:top w:val="nil"/>
              <w:left w:val="nil"/>
              <w:bottom w:val="nil"/>
              <w:right w:val="nil"/>
            </w:tcBorders>
          </w:tcPr>
          <w:p w14:paraId="2C6BBC4B"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Vnútorná bezpečnosť má zásadný význam pre zaistenie bezpečnosti občanov, ochranu ich základných práv,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xml:space="preserve">. Zatiaľ čo národná bezpečnosť zostáva výlučne v právomoci členských štátov, jej ochrana si vyžaduje spoluprácu a koordináciu na úrovni Únie. Cieľ Únie zaistiť vysokú úroveň bezpečnosti v priestore slobody, bezpečnosti a spravodlivosti podľa článku 67 ods. 3 Zmluvy o fungovaní Európskej únie (ZFEÚ) by sa mal dosiahnuť prostredníctvom opatrení zameraných na predchádzanie trestnej činnosti, </w:t>
            </w:r>
            <w:r w:rsidRPr="00A52DB1">
              <w:rPr>
                <w:b/>
                <w:bCs/>
                <w:i/>
                <w:iCs/>
                <w:color w:val="000000" w:themeColor="text1"/>
              </w:rPr>
              <w:t>rasizmu a xenofóbii</w:t>
            </w:r>
            <w:r w:rsidRPr="00A52DB1">
              <w:rPr>
                <w:color w:val="000000" w:themeColor="text1"/>
              </w:rPr>
              <w:t xml:space="preserve"> a na boj proti nim a prostredníctvom opatrení na koordináciu a spoluprácu medzi policajnými a justičnými orgánmi a inými príslušnými orgánmi.</w:t>
            </w:r>
          </w:p>
        </w:tc>
        <w:tc>
          <w:tcPr>
            <w:tcW w:w="4876" w:type="dxa"/>
            <w:tcBorders>
              <w:top w:val="nil"/>
              <w:left w:val="nil"/>
              <w:bottom w:val="nil"/>
              <w:right w:val="nil"/>
            </w:tcBorders>
          </w:tcPr>
          <w:p w14:paraId="3C235DEA" w14:textId="77777777" w:rsidR="00A03ED8" w:rsidRPr="00A52DB1" w:rsidRDefault="00A03ED8" w:rsidP="009D48B4">
            <w:pPr>
              <w:pStyle w:val="Normal6a"/>
              <w:rPr>
                <w:color w:val="000000" w:themeColor="text1"/>
              </w:rPr>
            </w:pPr>
            <w:r w:rsidRPr="00A52DB1">
              <w:rPr>
                <w:color w:val="000000" w:themeColor="text1"/>
              </w:rPr>
              <w:t>(1)</w:t>
            </w:r>
            <w:r w:rsidRPr="00A52DB1">
              <w:rPr>
                <w:color w:val="000000" w:themeColor="text1"/>
              </w:rPr>
              <w:tab/>
              <w:t>Vnútorná bezpečnosť má zásadný význam pre zaistenie bezpečnosti občanov, ochranu ich základných práv, posilňovanie nášho hospodárstva, spoločnosti a demokracie a posilňovanie dôvery v </w:t>
            </w:r>
            <w:proofErr w:type="spellStart"/>
            <w:r w:rsidRPr="00A52DB1">
              <w:rPr>
                <w:color w:val="000000" w:themeColor="text1"/>
              </w:rPr>
              <w:t>ne</w:t>
            </w:r>
            <w:proofErr w:type="spellEnd"/>
            <w:r w:rsidRPr="00A52DB1">
              <w:rPr>
                <w:color w:val="000000" w:themeColor="text1"/>
              </w:rPr>
              <w:t xml:space="preserve">. Zatiaľ čo národná bezpečnosť zostáva výlučne v právomoci členských štátov, jej ochrana si vyžaduje spoluprácu a koordináciu na úrovni Únie. Cieľ Únie zaistiť vysokú úroveň bezpečnosti v priestore slobody, bezpečnosti a spravodlivosti podľa článku 67 ods. 3 Zmluvy o fungovaní Európskej únie (ZFEÚ) by sa mal dosiahnuť prostredníctvom opatrení zameraných na predchádzanie trestnej činnosti, </w:t>
            </w:r>
            <w:r w:rsidRPr="00A52DB1">
              <w:rPr>
                <w:b/>
                <w:bCs/>
                <w:i/>
                <w:iCs/>
                <w:color w:val="000000" w:themeColor="text1"/>
              </w:rPr>
              <w:t xml:space="preserve">terorizmu, obchodovaniu s drogami, nelegálnemu obchodovaniu so zbraňami a </w:t>
            </w:r>
            <w:proofErr w:type="spellStart"/>
            <w:r w:rsidRPr="00A52DB1">
              <w:rPr>
                <w:b/>
                <w:bCs/>
                <w:i/>
                <w:iCs/>
                <w:color w:val="000000" w:themeColor="text1"/>
              </w:rPr>
              <w:t>prevádzačstvu</w:t>
            </w:r>
            <w:proofErr w:type="spellEnd"/>
            <w:r w:rsidRPr="00A52DB1">
              <w:rPr>
                <w:color w:val="000000" w:themeColor="text1"/>
              </w:rPr>
              <w:t xml:space="preserve"> a na boj proti nim a prostredníctvom opatrení na koordináciu a spoluprácu medzi policajnými a justičnými orgánmi a inými príslušnými orgánmi.</w:t>
            </w:r>
          </w:p>
        </w:tc>
      </w:tr>
    </w:tbl>
    <w:p w14:paraId="50340CB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185DF02" w14:textId="77D7BD09" w:rsidR="000C2086" w:rsidRPr="00A52DB1" w:rsidRDefault="00A03ED8" w:rsidP="00A03ED8">
      <w:pPr>
        <w:rPr>
          <w:color w:val="000000" w:themeColor="text1"/>
        </w:rPr>
      </w:pPr>
      <w:r w:rsidRPr="00A52DB1">
        <w:rPr>
          <w:rStyle w:val="HideTWBExt"/>
        </w:rPr>
        <w:t>&lt;/Amend&gt;</w:t>
      </w:r>
    </w:p>
    <w:p w14:paraId="4FC7EB3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25</w:t>
      </w:r>
      <w:r w:rsidRPr="00A52DB1">
        <w:rPr>
          <w:rStyle w:val="HideTWBExt"/>
        </w:rPr>
        <w:t>&lt;/NumAm&gt;</w:t>
      </w:r>
    </w:p>
    <w:p w14:paraId="4398C23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Geadis</w:t>
      </w:r>
      <w:proofErr w:type="spellEnd"/>
      <w:r w:rsidRPr="00A52DB1">
        <w:rPr>
          <w:color w:val="000000" w:themeColor="text1"/>
        </w:rPr>
        <w:t xml:space="preserve"> </w:t>
      </w:r>
      <w:proofErr w:type="spellStart"/>
      <w:r w:rsidRPr="00A52DB1">
        <w:rPr>
          <w:color w:val="000000" w:themeColor="text1"/>
        </w:rPr>
        <w:t>Geadi</w:t>
      </w:r>
      <w:proofErr w:type="spellEnd"/>
      <w:r w:rsidRPr="00A52DB1">
        <w:rPr>
          <w:rStyle w:val="HideTWBExt"/>
        </w:rPr>
        <w:t>&lt;/Members&gt;</w:t>
      </w:r>
    </w:p>
    <w:p w14:paraId="56600BF4" w14:textId="77777777" w:rsidR="00A03ED8" w:rsidRPr="00A52DB1" w:rsidRDefault="00A03ED8" w:rsidP="00A03ED8">
      <w:pPr>
        <w:pStyle w:val="NormalBold"/>
        <w:rPr>
          <w:color w:val="000000" w:themeColor="text1"/>
        </w:rPr>
      </w:pPr>
      <w:r w:rsidRPr="00A52DB1">
        <w:rPr>
          <w:rStyle w:val="HideTWBExt"/>
        </w:rPr>
        <w:t>&lt;/RepeatBlock-By&gt;</w:t>
      </w:r>
    </w:p>
    <w:p w14:paraId="3DB7642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F8A4E8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F61249C" w14:textId="77777777" w:rsidTr="009D48B4">
        <w:trPr>
          <w:trHeight w:hRule="exact" w:val="240"/>
          <w:jc w:val="center"/>
        </w:trPr>
        <w:tc>
          <w:tcPr>
            <w:tcW w:w="9752" w:type="dxa"/>
            <w:gridSpan w:val="2"/>
            <w:tcBorders>
              <w:top w:val="nil"/>
              <w:left w:val="nil"/>
              <w:bottom w:val="nil"/>
              <w:right w:val="nil"/>
            </w:tcBorders>
          </w:tcPr>
          <w:p w14:paraId="37F3CF36" w14:textId="77777777" w:rsidR="00A03ED8" w:rsidRPr="00A52DB1" w:rsidRDefault="00A03ED8" w:rsidP="009D48B4">
            <w:pPr>
              <w:rPr>
                <w:color w:val="000000" w:themeColor="text1"/>
              </w:rPr>
            </w:pPr>
          </w:p>
        </w:tc>
      </w:tr>
      <w:tr w:rsidR="00A03ED8" w:rsidRPr="00A52DB1" w14:paraId="6695FA5D" w14:textId="77777777" w:rsidTr="009D48B4">
        <w:trPr>
          <w:trHeight w:val="240"/>
          <w:jc w:val="center"/>
        </w:trPr>
        <w:tc>
          <w:tcPr>
            <w:tcW w:w="4876" w:type="dxa"/>
            <w:tcBorders>
              <w:top w:val="nil"/>
              <w:left w:val="nil"/>
              <w:bottom w:val="nil"/>
              <w:right w:val="nil"/>
            </w:tcBorders>
          </w:tcPr>
          <w:p w14:paraId="6CC62DE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9DC6186"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02D782F" w14:textId="77777777" w:rsidTr="009D48B4">
        <w:trPr>
          <w:jc w:val="center"/>
        </w:trPr>
        <w:tc>
          <w:tcPr>
            <w:tcW w:w="4876" w:type="dxa"/>
            <w:tcBorders>
              <w:top w:val="nil"/>
              <w:left w:val="nil"/>
              <w:bottom w:val="nil"/>
              <w:right w:val="nil"/>
            </w:tcBorders>
          </w:tcPr>
          <w:p w14:paraId="22B2B3D4"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CA99106" w14:textId="77777777" w:rsidR="00A03ED8" w:rsidRPr="00A52DB1" w:rsidRDefault="00A03ED8" w:rsidP="009D48B4">
            <w:pPr>
              <w:pStyle w:val="Normal6a"/>
              <w:rPr>
                <w:color w:val="000000" w:themeColor="text1"/>
              </w:rPr>
            </w:pPr>
            <w:r w:rsidRPr="00A52DB1">
              <w:rPr>
                <w:b/>
                <w:i/>
                <w:color w:val="000000" w:themeColor="text1"/>
              </w:rPr>
              <w:t>(1a)</w:t>
            </w:r>
            <w:r w:rsidRPr="00A52DB1">
              <w:rPr>
                <w:color w:val="000000" w:themeColor="text1"/>
              </w:rPr>
              <w:tab/>
            </w:r>
            <w:r w:rsidRPr="00A52DB1">
              <w:rPr>
                <w:b/>
                <w:i/>
                <w:color w:val="000000" w:themeColor="text1"/>
              </w:rPr>
              <w:t>Nelegálne prisťahovalectvo sa často využíva ako prostriedok zločineckých sietí na vykonávanie nezákonných činností.</w:t>
            </w:r>
          </w:p>
        </w:tc>
      </w:tr>
    </w:tbl>
    <w:p w14:paraId="7B68773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73718C5" w14:textId="71B27881" w:rsidR="000C2086" w:rsidRPr="00A52DB1" w:rsidRDefault="00A03ED8" w:rsidP="00A03ED8">
      <w:pPr>
        <w:rPr>
          <w:color w:val="000000" w:themeColor="text1"/>
        </w:rPr>
      </w:pPr>
      <w:r w:rsidRPr="00A52DB1">
        <w:rPr>
          <w:rStyle w:val="HideTWBExt"/>
        </w:rPr>
        <w:t>&lt;/Amend&gt;</w:t>
      </w:r>
    </w:p>
    <w:p w14:paraId="218C8EE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26</w:t>
      </w:r>
      <w:r w:rsidRPr="00A52DB1">
        <w:rPr>
          <w:rStyle w:val="HideTWBExt"/>
        </w:rPr>
        <w:t>&lt;/NumAm&gt;</w:t>
      </w:r>
    </w:p>
    <w:p w14:paraId="285217C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Malik</w:t>
      </w:r>
      <w:proofErr w:type="spellEnd"/>
      <w:r w:rsidRPr="00A52DB1">
        <w:rPr>
          <w:color w:val="000000" w:themeColor="text1"/>
        </w:rPr>
        <w:t xml:space="preserve"> </w:t>
      </w:r>
      <w:proofErr w:type="spellStart"/>
      <w:r w:rsidRPr="00A52DB1">
        <w:rPr>
          <w:color w:val="000000" w:themeColor="text1"/>
        </w:rPr>
        <w:t>Azmani</w:t>
      </w:r>
      <w:proofErr w:type="spellEnd"/>
      <w:r w:rsidRPr="00A52DB1">
        <w:rPr>
          <w:color w:val="000000" w:themeColor="text1"/>
        </w:rPr>
        <w:t xml:space="preserve">, Hilde </w:t>
      </w:r>
      <w:proofErr w:type="spellStart"/>
      <w:r w:rsidRPr="00A52DB1">
        <w:rPr>
          <w:color w:val="000000" w:themeColor="text1"/>
        </w:rPr>
        <w:t>Vautmans</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7066A5B9" w14:textId="77777777" w:rsidR="00A03ED8" w:rsidRPr="00A52DB1" w:rsidRDefault="00A03ED8" w:rsidP="00A03ED8">
      <w:pPr>
        <w:pStyle w:val="NormalBold"/>
        <w:rPr>
          <w:color w:val="000000" w:themeColor="text1"/>
        </w:rPr>
      </w:pPr>
      <w:r w:rsidRPr="00A52DB1">
        <w:rPr>
          <w:rStyle w:val="HideTWBExt"/>
        </w:rPr>
        <w:t>&lt;/RepeatBlock-By&gt;</w:t>
      </w:r>
    </w:p>
    <w:p w14:paraId="2CF09D2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5C986D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156F78B" w14:textId="77777777" w:rsidTr="009D48B4">
        <w:trPr>
          <w:trHeight w:hRule="exact" w:val="240"/>
          <w:jc w:val="center"/>
        </w:trPr>
        <w:tc>
          <w:tcPr>
            <w:tcW w:w="9752" w:type="dxa"/>
            <w:gridSpan w:val="2"/>
            <w:tcBorders>
              <w:top w:val="nil"/>
              <w:left w:val="nil"/>
              <w:bottom w:val="nil"/>
              <w:right w:val="nil"/>
            </w:tcBorders>
          </w:tcPr>
          <w:p w14:paraId="3F476769" w14:textId="77777777" w:rsidR="00A03ED8" w:rsidRPr="00A52DB1" w:rsidRDefault="00A03ED8" w:rsidP="009D48B4">
            <w:pPr>
              <w:rPr>
                <w:color w:val="000000" w:themeColor="text1"/>
              </w:rPr>
            </w:pPr>
          </w:p>
        </w:tc>
      </w:tr>
      <w:tr w:rsidR="00A03ED8" w:rsidRPr="00A52DB1" w14:paraId="45C9A70C" w14:textId="77777777" w:rsidTr="009D48B4">
        <w:trPr>
          <w:trHeight w:val="240"/>
          <w:jc w:val="center"/>
        </w:trPr>
        <w:tc>
          <w:tcPr>
            <w:tcW w:w="4876" w:type="dxa"/>
            <w:tcBorders>
              <w:top w:val="nil"/>
              <w:left w:val="nil"/>
              <w:bottom w:val="nil"/>
              <w:right w:val="nil"/>
            </w:tcBorders>
          </w:tcPr>
          <w:p w14:paraId="7063658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03A408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0209D98" w14:textId="77777777" w:rsidTr="009D48B4">
        <w:trPr>
          <w:jc w:val="center"/>
        </w:trPr>
        <w:tc>
          <w:tcPr>
            <w:tcW w:w="4876" w:type="dxa"/>
            <w:tcBorders>
              <w:top w:val="nil"/>
              <w:left w:val="nil"/>
              <w:bottom w:val="nil"/>
              <w:right w:val="nil"/>
            </w:tcBorders>
          </w:tcPr>
          <w:p w14:paraId="641A5FCF"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Vnútorná bezpečnosť je spoločným úsilím, na ktorom by sa mali spoločne podieľať inštitúcie Únie, príslušné agentúry Únie a členské štáty. S cieľom prispieť k rozvoju a realizácii účinnej a skutočnej bezpečnostnej únie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62DA69FB"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Vnútorná bezpečnosť je spoločným úsilím, na ktorom by sa mali spoločne podieľať inštitúcie Únie, príslušné agentúry Únie a členské štáty.</w:t>
            </w:r>
            <w:r w:rsidRPr="00A52DB1">
              <w:rPr>
                <w:b/>
                <w:i/>
                <w:color w:val="000000" w:themeColor="text1"/>
              </w:rPr>
              <w:t xml:space="preserve"> Na dosiahnutie efektívnej a skutočnej bezpečnostnej únie je potrebná posilnená spolupráca a koordinácia medzi príslušnými orgánmi a agentúrami Únie, podporená </w:t>
            </w:r>
            <w:proofErr w:type="spellStart"/>
            <w:r w:rsidRPr="00A52DB1">
              <w:rPr>
                <w:b/>
                <w:i/>
                <w:color w:val="000000" w:themeColor="text1"/>
              </w:rPr>
              <w:t>interoperabilnými</w:t>
            </w:r>
            <w:proofErr w:type="spellEnd"/>
            <w:r w:rsidRPr="00A52DB1">
              <w:rPr>
                <w:b/>
                <w:i/>
                <w:color w:val="000000" w:themeColor="text1"/>
              </w:rPr>
              <w:t xml:space="preserve"> digitálnymi infraštruktúrami, bezpečnými mechanizmami na zdieľanie informácií a spoločnými operačnými kapacitami, ktoré umožňujú koherentnú a včasnú reakciu na cezhraničné hrozby. V tejto súvislosti zohráva </w:t>
            </w:r>
            <w:proofErr w:type="spellStart"/>
            <w:r w:rsidRPr="00A52DB1">
              <w:rPr>
                <w:b/>
                <w:i/>
                <w:color w:val="000000" w:themeColor="text1"/>
              </w:rPr>
              <w:t>Europol</w:t>
            </w:r>
            <w:proofErr w:type="spellEnd"/>
            <w:r w:rsidRPr="00A52DB1">
              <w:rPr>
                <w:b/>
                <w:i/>
                <w:color w:val="000000" w:themeColor="text1"/>
              </w:rPr>
              <w:t xml:space="preserve"> kľúčovú úlohu pri podpore členských štátov prostredníctvom zberu informácií o trestnej činnosti, operačnej analýzy a koordinácie v boji proti závažnej a organizovanej trestnej činnosti, terorizmu a iným cezhraničným bezpečnostným hrozbám</w:t>
            </w:r>
            <w:r w:rsidRPr="00A52DB1">
              <w:rPr>
                <w:color w:val="000000" w:themeColor="text1"/>
              </w:rPr>
              <w:t>. S cieľom prispieť k rozvoju a realizácii účinnej a skutočnej bezpečnostnej únie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2E4AC12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FC2CC2B" w14:textId="04E02B5E" w:rsidR="000C2086" w:rsidRPr="00A52DB1" w:rsidRDefault="00A03ED8" w:rsidP="00A03ED8">
      <w:pPr>
        <w:rPr>
          <w:color w:val="000000" w:themeColor="text1"/>
        </w:rPr>
      </w:pPr>
      <w:r w:rsidRPr="00A52DB1">
        <w:rPr>
          <w:rStyle w:val="HideTWBExt"/>
        </w:rPr>
        <w:t>&lt;/Amend&gt;</w:t>
      </w:r>
    </w:p>
    <w:p w14:paraId="38565B4E" w14:textId="27AFA83E"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27</w:t>
      </w:r>
      <w:r w:rsidRPr="00A52DB1">
        <w:rPr>
          <w:rStyle w:val="HideTWBExt"/>
        </w:rPr>
        <w:t>&lt;/NumAm&gt;</w:t>
      </w:r>
    </w:p>
    <w:p w14:paraId="63F9823F"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76068C97" w14:textId="77777777" w:rsidR="00A03ED8" w:rsidRPr="00A52DB1" w:rsidRDefault="00A03ED8" w:rsidP="00A03ED8">
      <w:pPr>
        <w:pStyle w:val="NormalBold"/>
        <w:rPr>
          <w:color w:val="000000" w:themeColor="text1"/>
        </w:rPr>
      </w:pPr>
      <w:r w:rsidRPr="00A52DB1">
        <w:rPr>
          <w:rStyle w:val="HideTWBExt"/>
        </w:rPr>
        <w:t>&lt;/RepeatBlock-By&gt;</w:t>
      </w:r>
    </w:p>
    <w:p w14:paraId="744C77A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4978382" w14:textId="46AE9A09"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0076125B" w:rsidRPr="00A52DB1">
        <w:rPr>
          <w:color w:val="000000" w:themeColor="text1"/>
        </w:rPr>
        <w:t xml:space="preserve"> </w:t>
      </w:r>
      <w:r w:rsidRPr="00A52DB1">
        <w:rPr>
          <w:color w:val="000000" w:themeColor="text1"/>
        </w:rPr>
        <w:t>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58F200F" w14:textId="77777777" w:rsidTr="009D48B4">
        <w:trPr>
          <w:trHeight w:hRule="exact" w:val="240"/>
          <w:jc w:val="center"/>
        </w:trPr>
        <w:tc>
          <w:tcPr>
            <w:tcW w:w="9752" w:type="dxa"/>
            <w:gridSpan w:val="2"/>
            <w:tcBorders>
              <w:top w:val="nil"/>
              <w:left w:val="nil"/>
              <w:bottom w:val="nil"/>
              <w:right w:val="nil"/>
            </w:tcBorders>
          </w:tcPr>
          <w:p w14:paraId="339CE878" w14:textId="77777777" w:rsidR="00A03ED8" w:rsidRPr="00A52DB1" w:rsidRDefault="00A03ED8" w:rsidP="009D48B4">
            <w:pPr>
              <w:rPr>
                <w:color w:val="000000" w:themeColor="text1"/>
              </w:rPr>
            </w:pPr>
          </w:p>
        </w:tc>
      </w:tr>
      <w:tr w:rsidR="00A03ED8" w:rsidRPr="00A52DB1" w14:paraId="4AE37DDD" w14:textId="77777777" w:rsidTr="009D48B4">
        <w:trPr>
          <w:trHeight w:val="240"/>
          <w:jc w:val="center"/>
        </w:trPr>
        <w:tc>
          <w:tcPr>
            <w:tcW w:w="4876" w:type="dxa"/>
            <w:tcBorders>
              <w:top w:val="nil"/>
              <w:left w:val="nil"/>
              <w:bottom w:val="nil"/>
              <w:right w:val="nil"/>
            </w:tcBorders>
          </w:tcPr>
          <w:p w14:paraId="7ECD987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05F1633" w14:textId="65E4BD58"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31385D7E" w14:textId="77777777" w:rsidTr="009D48B4">
        <w:trPr>
          <w:jc w:val="center"/>
        </w:trPr>
        <w:tc>
          <w:tcPr>
            <w:tcW w:w="4876" w:type="dxa"/>
            <w:tcBorders>
              <w:top w:val="nil"/>
              <w:left w:val="nil"/>
              <w:bottom w:val="nil"/>
              <w:right w:val="nil"/>
            </w:tcBorders>
          </w:tcPr>
          <w:p w14:paraId="1460713D"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Vnútorná bezpečnosť je spoločným úsilím, na ktorom by sa mali spoločne podieľať inštitúcie Únie, príslušné agentúry Únie a členské štáty. S cieľom prispieť k rozvoju a realizácii účinnej a skutočnej bezpečnostnej únie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52E4DE7E"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Vnútorná bezpečnosť je spoločným úsilím, na ktorom by sa mali spoločne podieľať inštitúcie Únie, príslušné agentúry Únie a členské štáty</w:t>
            </w:r>
            <w:r w:rsidRPr="00A52DB1">
              <w:rPr>
                <w:b/>
                <w:i/>
                <w:color w:val="000000" w:themeColor="text1"/>
              </w:rPr>
              <w:t>, pričom primárna zodpovednosť za ochranu bezpečnosti občanov a verejného poriadku zostáva na členských štátoch</w:t>
            </w:r>
            <w:r w:rsidRPr="00A52DB1">
              <w:rPr>
                <w:color w:val="000000" w:themeColor="text1"/>
              </w:rPr>
              <w:t xml:space="preserve">. S cieľom prispieť k rozvoju a realizácii účinnej a skutočnej bezpečnostnej únie by členské štáty mali mať k dispozícii primerané finančné zdroje </w:t>
            </w:r>
            <w:r w:rsidRPr="00A52DB1">
              <w:rPr>
                <w:b/>
                <w:i/>
                <w:color w:val="000000" w:themeColor="text1"/>
              </w:rPr>
              <w:t>na posilňovanie kapacít policajných, záchranných a ďalších bezpečnostných zložiek, boj proti organizovanej a cezhraničnej kriminalite, ochranu kritickej infraštruktúry a zabezpečenie účinnej ochrany vonkajších hraníc Európskej únie</w:t>
            </w:r>
            <w:r w:rsidRPr="00A52DB1">
              <w:rPr>
                <w:color w:val="000000" w:themeColor="text1"/>
              </w:rPr>
              <w:t>. Táto podpora Únie sa bude poskytovať podľa horizontálnych pravidiel Európskeho fondu pre hospodársku, sociálnu a územnú súdržnosť, poľnohospodárstvo a vidiek, rybárstvo a námorné záležitosti, prosperitu a bezpečnosť zriadeného nariadením (EÚ) […]</w:t>
            </w:r>
            <w:r w:rsidRPr="00A52DB1">
              <w:rPr>
                <w:b/>
                <w:i/>
                <w:color w:val="000000" w:themeColor="text1"/>
              </w:rPr>
              <w:t>, pričom financovanie by malo zohľadňovať konkrétne bezpečnostné potreby členských štátov a rešpektovať zásadu subsidiarity</w:t>
            </w:r>
            <w:r w:rsidRPr="00A52DB1">
              <w:rPr>
                <w:color w:val="000000" w:themeColor="text1"/>
              </w:rPr>
              <w:t>.</w:t>
            </w:r>
          </w:p>
        </w:tc>
      </w:tr>
    </w:tbl>
    <w:p w14:paraId="5A677CD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406F76F3" w14:textId="4F2C5A28" w:rsidR="000C2086" w:rsidRPr="00A52DB1" w:rsidRDefault="00A03ED8" w:rsidP="00A03ED8">
      <w:pPr>
        <w:rPr>
          <w:color w:val="000000" w:themeColor="text1"/>
        </w:rPr>
      </w:pPr>
      <w:r w:rsidRPr="00A52DB1">
        <w:rPr>
          <w:rStyle w:val="HideTWBExt"/>
        </w:rPr>
        <w:t>&lt;/Amend&gt;</w:t>
      </w:r>
    </w:p>
    <w:p w14:paraId="0C502D9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28</w:t>
      </w:r>
      <w:r w:rsidRPr="00A52DB1">
        <w:rPr>
          <w:rStyle w:val="HideTWBExt"/>
        </w:rPr>
        <w:t>&lt;/NumAm&gt;</w:t>
      </w:r>
    </w:p>
    <w:p w14:paraId="7AF2EB40"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5437E2D2" w14:textId="77777777" w:rsidR="00A03ED8" w:rsidRPr="00A52DB1" w:rsidRDefault="00A03ED8" w:rsidP="00A03ED8">
      <w:pPr>
        <w:pStyle w:val="NormalBold"/>
        <w:rPr>
          <w:color w:val="000000" w:themeColor="text1"/>
        </w:rPr>
      </w:pPr>
      <w:r w:rsidRPr="00A52DB1">
        <w:rPr>
          <w:rStyle w:val="HideTWBExt"/>
        </w:rPr>
        <w:t>&lt;/RepeatBlock-By&gt;</w:t>
      </w:r>
    </w:p>
    <w:p w14:paraId="7F0573C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F37327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95D14EE" w14:textId="77777777" w:rsidTr="009D48B4">
        <w:trPr>
          <w:trHeight w:hRule="exact" w:val="240"/>
          <w:jc w:val="center"/>
        </w:trPr>
        <w:tc>
          <w:tcPr>
            <w:tcW w:w="9752" w:type="dxa"/>
            <w:gridSpan w:val="2"/>
            <w:tcBorders>
              <w:top w:val="nil"/>
              <w:left w:val="nil"/>
              <w:bottom w:val="nil"/>
              <w:right w:val="nil"/>
            </w:tcBorders>
          </w:tcPr>
          <w:p w14:paraId="539800A1" w14:textId="77777777" w:rsidR="00A03ED8" w:rsidRPr="00A52DB1" w:rsidRDefault="00A03ED8" w:rsidP="009D48B4">
            <w:pPr>
              <w:rPr>
                <w:color w:val="000000" w:themeColor="text1"/>
              </w:rPr>
            </w:pPr>
          </w:p>
        </w:tc>
      </w:tr>
      <w:tr w:rsidR="00A03ED8" w:rsidRPr="00A52DB1" w14:paraId="7E9EF738" w14:textId="77777777" w:rsidTr="009D48B4">
        <w:trPr>
          <w:trHeight w:val="240"/>
          <w:jc w:val="center"/>
        </w:trPr>
        <w:tc>
          <w:tcPr>
            <w:tcW w:w="4876" w:type="dxa"/>
            <w:tcBorders>
              <w:top w:val="nil"/>
              <w:left w:val="nil"/>
              <w:bottom w:val="nil"/>
              <w:right w:val="nil"/>
            </w:tcBorders>
          </w:tcPr>
          <w:p w14:paraId="52F8AC4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8F5F40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CBBF106" w14:textId="77777777" w:rsidTr="009D48B4">
        <w:trPr>
          <w:jc w:val="center"/>
        </w:trPr>
        <w:tc>
          <w:tcPr>
            <w:tcW w:w="4876" w:type="dxa"/>
            <w:tcBorders>
              <w:top w:val="nil"/>
              <w:left w:val="nil"/>
              <w:bottom w:val="nil"/>
              <w:right w:val="nil"/>
            </w:tcBorders>
          </w:tcPr>
          <w:p w14:paraId="337F2145"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Vnútorná bezpečnosť je spoločným úsilím, na ktorom by sa mali spoločne podieľať inštitúcie Únie, príslušné agentúry Únie a členské štáty. S cieľom prispieť k rozvoju a realizácii </w:t>
            </w:r>
            <w:r w:rsidRPr="00A52DB1">
              <w:rPr>
                <w:b/>
                <w:bCs/>
                <w:i/>
                <w:iCs/>
                <w:color w:val="000000" w:themeColor="text1"/>
              </w:rPr>
              <w:t>účinnej a skutočnej bezpečnostnej únie</w:t>
            </w:r>
            <w:r w:rsidRPr="00A52DB1">
              <w:rPr>
                <w:color w:val="000000" w:themeColor="text1"/>
              </w:rPr>
              <w:t xml:space="preserv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2F2C2CB5"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Vnútorná bezpečnosť je spoločným úsilím, na ktorom by sa mali spoločne podieľať inštitúcie Únie, príslušné agentúry Únie a členské štáty. S cieľom prispieť k rozvoju a realizácii </w:t>
            </w:r>
            <w:r w:rsidRPr="00A52DB1">
              <w:rPr>
                <w:b/>
                <w:bCs/>
                <w:i/>
                <w:iCs/>
                <w:color w:val="000000" w:themeColor="text1"/>
              </w:rPr>
              <w:t>účinného rámca pre spoluprácu v oblasti vnútornej bezpečnosti</w:t>
            </w:r>
            <w:r w:rsidRPr="00A52DB1">
              <w:rPr>
                <w:color w:val="000000" w:themeColor="text1"/>
              </w:rPr>
              <w:t xml:space="preserv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611A41C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0CCDB7E" w14:textId="475A5DE3" w:rsidR="000C2086" w:rsidRPr="00A52DB1" w:rsidRDefault="00A03ED8" w:rsidP="00A03ED8">
      <w:pPr>
        <w:rPr>
          <w:color w:val="000000" w:themeColor="text1"/>
        </w:rPr>
      </w:pPr>
      <w:r w:rsidRPr="00A52DB1">
        <w:rPr>
          <w:rStyle w:val="HideTWBExt"/>
        </w:rPr>
        <w:t>&lt;/Amend&gt;</w:t>
      </w:r>
    </w:p>
    <w:p w14:paraId="1BAFD7B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29</w:t>
      </w:r>
      <w:r w:rsidRPr="00A52DB1">
        <w:rPr>
          <w:rStyle w:val="HideTWBExt"/>
        </w:rPr>
        <w:t>&lt;/NumAm&gt;</w:t>
      </w:r>
    </w:p>
    <w:p w14:paraId="43F46D43"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131089FF"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7C8AA944" w14:textId="77777777" w:rsidR="00A03ED8" w:rsidRPr="00A52DB1" w:rsidRDefault="00A03ED8" w:rsidP="00A03ED8">
      <w:pPr>
        <w:pStyle w:val="NormalBold"/>
        <w:rPr>
          <w:color w:val="000000" w:themeColor="text1"/>
        </w:rPr>
      </w:pPr>
      <w:r w:rsidRPr="00A52DB1">
        <w:rPr>
          <w:rStyle w:val="HideTWBExt"/>
        </w:rPr>
        <w:t>&lt;/RepeatBlock-By&gt;</w:t>
      </w:r>
    </w:p>
    <w:p w14:paraId="6E8C874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02F302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F233177" w14:textId="77777777" w:rsidTr="009D48B4">
        <w:trPr>
          <w:trHeight w:hRule="exact" w:val="240"/>
          <w:jc w:val="center"/>
        </w:trPr>
        <w:tc>
          <w:tcPr>
            <w:tcW w:w="9752" w:type="dxa"/>
            <w:gridSpan w:val="2"/>
            <w:tcBorders>
              <w:top w:val="nil"/>
              <w:left w:val="nil"/>
              <w:bottom w:val="nil"/>
              <w:right w:val="nil"/>
            </w:tcBorders>
          </w:tcPr>
          <w:p w14:paraId="4D57DF6D" w14:textId="77777777" w:rsidR="00A03ED8" w:rsidRPr="00A52DB1" w:rsidRDefault="00A03ED8" w:rsidP="009D48B4">
            <w:pPr>
              <w:rPr>
                <w:color w:val="000000" w:themeColor="text1"/>
              </w:rPr>
            </w:pPr>
          </w:p>
        </w:tc>
      </w:tr>
      <w:tr w:rsidR="00A03ED8" w:rsidRPr="00A52DB1" w14:paraId="38B4A527" w14:textId="77777777" w:rsidTr="009D48B4">
        <w:trPr>
          <w:trHeight w:val="240"/>
          <w:jc w:val="center"/>
        </w:trPr>
        <w:tc>
          <w:tcPr>
            <w:tcW w:w="4876" w:type="dxa"/>
            <w:tcBorders>
              <w:top w:val="nil"/>
              <w:left w:val="nil"/>
              <w:bottom w:val="nil"/>
              <w:right w:val="nil"/>
            </w:tcBorders>
          </w:tcPr>
          <w:p w14:paraId="442D660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CB0763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360332D" w14:textId="77777777" w:rsidTr="009D48B4">
        <w:trPr>
          <w:jc w:val="center"/>
        </w:trPr>
        <w:tc>
          <w:tcPr>
            <w:tcW w:w="4876" w:type="dxa"/>
            <w:tcBorders>
              <w:top w:val="nil"/>
              <w:left w:val="nil"/>
              <w:bottom w:val="nil"/>
              <w:right w:val="nil"/>
            </w:tcBorders>
          </w:tcPr>
          <w:p w14:paraId="05309C58"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Vnútorná bezpečnosť je spoločným úsilím, na ktorom by sa mali spoločne podieľať inštitúcie Únie, príslušné agentúry Únie a členské štáty. S cieľom prispieť k rozvoju a realizácii </w:t>
            </w:r>
            <w:r w:rsidRPr="00A52DB1">
              <w:rPr>
                <w:b/>
                <w:bCs/>
                <w:i/>
                <w:iCs/>
                <w:color w:val="000000" w:themeColor="text1"/>
              </w:rPr>
              <w:t>účinnej a skutočnej bezpečnostnej únie</w:t>
            </w:r>
            <w:r w:rsidRPr="00A52DB1">
              <w:rPr>
                <w:color w:val="000000" w:themeColor="text1"/>
              </w:rPr>
              <w:t xml:space="preserv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34EA80E9"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Vnútorná bezpečnosť je spoločným úsilím, na ktorom by sa mali spoločne podieľať inštitúcie Únie, príslušné agentúry Únie a členské štáty. S cieľom prispieť k rozvoju a realizácii </w:t>
            </w:r>
            <w:r w:rsidRPr="00A52DB1">
              <w:rPr>
                <w:b/>
                <w:bCs/>
                <w:i/>
                <w:iCs/>
                <w:color w:val="000000" w:themeColor="text1"/>
              </w:rPr>
              <w:t>účinného a skutočného priestoru slobody, bezpečnosti a spravodlivosti</w:t>
            </w:r>
            <w:r w:rsidRPr="00A52DB1">
              <w:rPr>
                <w:color w:val="000000" w:themeColor="text1"/>
              </w:rPr>
              <w:t xml:space="preserv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3C98189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1F4517E"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4E71330" w14:textId="77777777" w:rsidR="00A03ED8" w:rsidRPr="00A52DB1" w:rsidRDefault="00A03ED8" w:rsidP="00A03ED8">
      <w:pPr>
        <w:pStyle w:val="AmJustText"/>
        <w:rPr>
          <w:color w:val="000000" w:themeColor="text1"/>
        </w:rPr>
      </w:pPr>
      <w:r w:rsidRPr="00A52DB1">
        <w:rPr>
          <w:color w:val="000000" w:themeColor="text1"/>
        </w:rPr>
        <w:t>Skutočný názov hlavy V ZFEÚ.</w:t>
      </w:r>
    </w:p>
    <w:p w14:paraId="5A292CE6" w14:textId="2FD7C5B2" w:rsidR="000C2086" w:rsidRPr="00A52DB1" w:rsidRDefault="00A03ED8" w:rsidP="00A03ED8">
      <w:pPr>
        <w:rPr>
          <w:color w:val="000000" w:themeColor="text1"/>
        </w:rPr>
      </w:pPr>
      <w:r w:rsidRPr="00A52DB1">
        <w:rPr>
          <w:rStyle w:val="HideTWBExt"/>
        </w:rPr>
        <w:t>&lt;/Amend&gt;</w:t>
      </w:r>
    </w:p>
    <w:p w14:paraId="23E93C9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30</w:t>
      </w:r>
      <w:r w:rsidRPr="00A52DB1">
        <w:rPr>
          <w:rStyle w:val="HideTWBExt"/>
        </w:rPr>
        <w:t>&lt;/NumAm&gt;</w:t>
      </w:r>
    </w:p>
    <w:p w14:paraId="45C6DF40"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796F6506" w14:textId="77777777" w:rsidR="00A03ED8" w:rsidRPr="00A52DB1" w:rsidRDefault="00A03ED8" w:rsidP="00A03ED8">
      <w:pPr>
        <w:pStyle w:val="NormalBold"/>
        <w:rPr>
          <w:color w:val="000000" w:themeColor="text1"/>
        </w:rPr>
      </w:pPr>
      <w:r w:rsidRPr="00A52DB1">
        <w:rPr>
          <w:rStyle w:val="HideTWBExt"/>
        </w:rPr>
        <w:t>&lt;/RepeatBlock-By&gt;</w:t>
      </w:r>
    </w:p>
    <w:p w14:paraId="4183A20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1EB89F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C64A734" w14:textId="77777777" w:rsidTr="009D48B4">
        <w:trPr>
          <w:trHeight w:hRule="exact" w:val="240"/>
          <w:jc w:val="center"/>
        </w:trPr>
        <w:tc>
          <w:tcPr>
            <w:tcW w:w="9752" w:type="dxa"/>
            <w:gridSpan w:val="2"/>
            <w:tcBorders>
              <w:top w:val="nil"/>
              <w:left w:val="nil"/>
              <w:bottom w:val="nil"/>
              <w:right w:val="nil"/>
            </w:tcBorders>
          </w:tcPr>
          <w:p w14:paraId="74195F29" w14:textId="77777777" w:rsidR="00A03ED8" w:rsidRPr="00A52DB1" w:rsidRDefault="00A03ED8" w:rsidP="009D48B4">
            <w:pPr>
              <w:rPr>
                <w:color w:val="000000" w:themeColor="text1"/>
              </w:rPr>
            </w:pPr>
          </w:p>
        </w:tc>
      </w:tr>
      <w:tr w:rsidR="00A03ED8" w:rsidRPr="00A52DB1" w14:paraId="36C5B38C" w14:textId="77777777" w:rsidTr="009D48B4">
        <w:trPr>
          <w:trHeight w:val="240"/>
          <w:jc w:val="center"/>
        </w:trPr>
        <w:tc>
          <w:tcPr>
            <w:tcW w:w="4876" w:type="dxa"/>
            <w:tcBorders>
              <w:top w:val="nil"/>
              <w:left w:val="nil"/>
              <w:bottom w:val="nil"/>
              <w:right w:val="nil"/>
            </w:tcBorders>
          </w:tcPr>
          <w:p w14:paraId="0C6F1A6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D53E6B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EA603BD" w14:textId="77777777" w:rsidTr="009D48B4">
        <w:trPr>
          <w:jc w:val="center"/>
        </w:trPr>
        <w:tc>
          <w:tcPr>
            <w:tcW w:w="4876" w:type="dxa"/>
            <w:tcBorders>
              <w:top w:val="nil"/>
              <w:left w:val="nil"/>
              <w:bottom w:val="nil"/>
              <w:right w:val="nil"/>
            </w:tcBorders>
          </w:tcPr>
          <w:p w14:paraId="5985D1E2"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Vnútorná bezpečnosť je spoločným úsilím, na ktorom by sa mali spoločne podieľať inštitúcie Únie</w:t>
            </w:r>
            <w:r w:rsidRPr="00A52DB1">
              <w:rPr>
                <w:b/>
                <w:bCs/>
                <w:i/>
                <w:iCs/>
                <w:color w:val="000000" w:themeColor="text1"/>
              </w:rPr>
              <w:t>,</w:t>
            </w:r>
            <w:r w:rsidRPr="00A52DB1">
              <w:rPr>
                <w:color w:val="000000" w:themeColor="text1"/>
              </w:rPr>
              <w:t xml:space="preserve"> príslušné agentúry Únie </w:t>
            </w:r>
            <w:r w:rsidRPr="00A52DB1">
              <w:rPr>
                <w:b/>
                <w:bCs/>
                <w:i/>
                <w:iCs/>
                <w:color w:val="000000" w:themeColor="text1"/>
              </w:rPr>
              <w:t>a členské štáty</w:t>
            </w:r>
            <w:r w:rsidRPr="00A52DB1">
              <w:rPr>
                <w:color w:val="000000" w:themeColor="text1"/>
              </w:rPr>
              <w:t>. S cieľom prispieť k rozvoju a realizácii účinnej a skutočnej bezpečnostnej únie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7DD1A4A3"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Vnútorná bezpečnosť je spoločným úsilím, na ktorom by sa mali spoločne podieľať </w:t>
            </w:r>
            <w:r w:rsidRPr="00A52DB1">
              <w:rPr>
                <w:b/>
                <w:i/>
                <w:color w:val="000000" w:themeColor="text1"/>
              </w:rPr>
              <w:t>predovšetkým členské štáty, ale aj</w:t>
            </w:r>
            <w:r w:rsidRPr="00A52DB1">
              <w:rPr>
                <w:color w:val="000000" w:themeColor="text1"/>
              </w:rPr>
              <w:t xml:space="preserve"> inštitúcie Únie </w:t>
            </w:r>
            <w:r w:rsidRPr="00A52DB1">
              <w:rPr>
                <w:b/>
                <w:i/>
                <w:color w:val="000000" w:themeColor="text1"/>
              </w:rPr>
              <w:t>a</w:t>
            </w:r>
            <w:r w:rsidRPr="00A52DB1">
              <w:rPr>
                <w:color w:val="000000" w:themeColor="text1"/>
              </w:rPr>
              <w:t xml:space="preserve"> príslušné agentúry Únie. S cieľom prispieť k rozvoju a realizácii účinnej a skutočnej bezpečnostnej únie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71EA53A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4C420A49" w14:textId="45993B50" w:rsidR="000C2086" w:rsidRPr="00A52DB1" w:rsidRDefault="00A03ED8" w:rsidP="00A03ED8">
      <w:pPr>
        <w:rPr>
          <w:color w:val="000000" w:themeColor="text1"/>
        </w:rPr>
      </w:pPr>
      <w:r w:rsidRPr="00A52DB1">
        <w:rPr>
          <w:rStyle w:val="HideTWBExt"/>
        </w:rPr>
        <w:t>&lt;/Amend&gt;</w:t>
      </w:r>
    </w:p>
    <w:p w14:paraId="2AD3E1E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31</w:t>
      </w:r>
      <w:r w:rsidRPr="00A52DB1">
        <w:rPr>
          <w:rStyle w:val="HideTWBExt"/>
        </w:rPr>
        <w:t>&lt;/NumAm&gt;</w:t>
      </w:r>
    </w:p>
    <w:p w14:paraId="1D8DCF1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644E17A4" w14:textId="77777777" w:rsidR="00A03ED8" w:rsidRPr="00A52DB1" w:rsidRDefault="00A03ED8" w:rsidP="00A03ED8">
      <w:pPr>
        <w:pStyle w:val="NormalBold"/>
        <w:rPr>
          <w:color w:val="000000" w:themeColor="text1"/>
        </w:rPr>
      </w:pPr>
      <w:r w:rsidRPr="00A52DB1">
        <w:rPr>
          <w:rStyle w:val="HideTWBExt"/>
        </w:rPr>
        <w:t>&lt;/RepeatBlock-By&gt;</w:t>
      </w:r>
    </w:p>
    <w:p w14:paraId="22EDE59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B8CB03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08C9C92" w14:textId="77777777" w:rsidTr="009D48B4">
        <w:trPr>
          <w:trHeight w:hRule="exact" w:val="240"/>
          <w:jc w:val="center"/>
        </w:trPr>
        <w:tc>
          <w:tcPr>
            <w:tcW w:w="9752" w:type="dxa"/>
            <w:gridSpan w:val="2"/>
            <w:tcBorders>
              <w:top w:val="nil"/>
              <w:left w:val="nil"/>
              <w:bottom w:val="nil"/>
              <w:right w:val="nil"/>
            </w:tcBorders>
          </w:tcPr>
          <w:p w14:paraId="7F51CF5A" w14:textId="77777777" w:rsidR="00A03ED8" w:rsidRPr="00A52DB1" w:rsidRDefault="00A03ED8" w:rsidP="009D48B4">
            <w:pPr>
              <w:rPr>
                <w:color w:val="000000" w:themeColor="text1"/>
              </w:rPr>
            </w:pPr>
          </w:p>
        </w:tc>
      </w:tr>
      <w:tr w:rsidR="00A03ED8" w:rsidRPr="00A52DB1" w14:paraId="2047FC2C" w14:textId="77777777" w:rsidTr="009D48B4">
        <w:trPr>
          <w:trHeight w:val="240"/>
          <w:jc w:val="center"/>
        </w:trPr>
        <w:tc>
          <w:tcPr>
            <w:tcW w:w="4876" w:type="dxa"/>
            <w:tcBorders>
              <w:top w:val="nil"/>
              <w:left w:val="nil"/>
              <w:bottom w:val="nil"/>
              <w:right w:val="nil"/>
            </w:tcBorders>
          </w:tcPr>
          <w:p w14:paraId="2D5F3DA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9CD9E8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1DAFCD5" w14:textId="77777777" w:rsidTr="009D48B4">
        <w:trPr>
          <w:jc w:val="center"/>
        </w:trPr>
        <w:tc>
          <w:tcPr>
            <w:tcW w:w="4876" w:type="dxa"/>
            <w:tcBorders>
              <w:top w:val="nil"/>
              <w:left w:val="nil"/>
              <w:bottom w:val="nil"/>
              <w:right w:val="nil"/>
            </w:tcBorders>
          </w:tcPr>
          <w:p w14:paraId="04A1F2AA"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Vnútorná bezpečnosť je spoločným úsilím, na ktorom by sa mali spoločne podieľať inštitúcie Únie, príslušné agentúry Únie a členské štáty. S cieľom prispieť k rozvoju a realizácii účinnej a skutočnej </w:t>
            </w:r>
            <w:r w:rsidRPr="00A52DB1">
              <w:rPr>
                <w:b/>
                <w:bCs/>
                <w:i/>
                <w:iCs/>
                <w:color w:val="000000" w:themeColor="text1"/>
              </w:rPr>
              <w:t>bezpečnostnej</w:t>
            </w:r>
            <w:r w:rsidRPr="00A52DB1">
              <w:rPr>
                <w:color w:val="000000" w:themeColor="text1"/>
              </w:rPr>
              <w:t xml:space="preserve"> únie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53E70C98"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Vnútorná bezpečnosť je spoločným úsilím, na ktorom by sa mali spoločne podieľať inštitúcie Únie, príslušné agentúry Únie a členské štáty. S cieľom prispieť k rozvoju a realizácii účinnej a skutočnej Únie</w:t>
            </w:r>
            <w:r w:rsidRPr="00A52DB1">
              <w:rPr>
                <w:b/>
                <w:bCs/>
                <w:i/>
                <w:iCs/>
                <w:color w:val="000000" w:themeColor="text1"/>
              </w:rPr>
              <w:t>, ktorá uprednostňuje bezpečnosť,</w:t>
            </w:r>
            <w:r w:rsidRPr="00A52DB1">
              <w:rPr>
                <w:color w:val="000000" w:themeColor="text1"/>
              </w:rPr>
              <w:t xml:space="preserve"> by členské štáty mali mať k dispozícii primerané finančné zdroje. Táto podpora Únie sa bude poskytovať podľa horizontálnych pravidiel Európskeho fondu pre hospodársku, sociálnu a územnú súdržnosť, poľnohospodárstvo a vidiek, rybárstvo a námorné záležitosti, prosperitu a bezpečnosť zriadeného nariadením (EÚ) […].</w:t>
            </w:r>
          </w:p>
        </w:tc>
      </w:tr>
    </w:tbl>
    <w:p w14:paraId="29225A8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50CE5188" w14:textId="25F712FB" w:rsidR="000C2086" w:rsidRPr="00A52DB1" w:rsidRDefault="00A03ED8" w:rsidP="00A03ED8">
      <w:pPr>
        <w:rPr>
          <w:color w:val="000000" w:themeColor="text1"/>
        </w:rPr>
      </w:pPr>
      <w:r w:rsidRPr="00A52DB1">
        <w:rPr>
          <w:rStyle w:val="HideTWBExt"/>
        </w:rPr>
        <w:t>&lt;/Amend&gt;</w:t>
      </w:r>
    </w:p>
    <w:p w14:paraId="6231BB3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32</w:t>
      </w:r>
      <w:r w:rsidRPr="00A52DB1">
        <w:rPr>
          <w:rStyle w:val="HideTWBExt"/>
        </w:rPr>
        <w:t>&lt;/NumAm&gt;</w:t>
      </w:r>
    </w:p>
    <w:p w14:paraId="28E92B5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14307F13" w14:textId="77777777" w:rsidR="00A03ED8" w:rsidRPr="00A52DB1" w:rsidRDefault="00A03ED8" w:rsidP="00A03ED8">
      <w:pPr>
        <w:pStyle w:val="NormalBold"/>
        <w:rPr>
          <w:color w:val="000000" w:themeColor="text1"/>
        </w:rPr>
      </w:pPr>
      <w:r w:rsidRPr="00A52DB1">
        <w:rPr>
          <w:rStyle w:val="HideTWBExt"/>
        </w:rPr>
        <w:t>&lt;/RepeatBlock-By&gt;</w:t>
      </w:r>
    </w:p>
    <w:p w14:paraId="2387C6E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AE6854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2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D64D02A" w14:textId="77777777" w:rsidTr="009D48B4">
        <w:trPr>
          <w:trHeight w:hRule="exact" w:val="240"/>
          <w:jc w:val="center"/>
        </w:trPr>
        <w:tc>
          <w:tcPr>
            <w:tcW w:w="9752" w:type="dxa"/>
            <w:gridSpan w:val="2"/>
            <w:tcBorders>
              <w:top w:val="nil"/>
              <w:left w:val="nil"/>
              <w:bottom w:val="nil"/>
              <w:right w:val="nil"/>
            </w:tcBorders>
          </w:tcPr>
          <w:p w14:paraId="6894BEB3" w14:textId="77777777" w:rsidR="00A03ED8" w:rsidRPr="00A52DB1" w:rsidRDefault="00A03ED8" w:rsidP="009D48B4">
            <w:pPr>
              <w:rPr>
                <w:color w:val="000000" w:themeColor="text1"/>
              </w:rPr>
            </w:pPr>
          </w:p>
        </w:tc>
      </w:tr>
      <w:tr w:rsidR="00A03ED8" w:rsidRPr="00A52DB1" w14:paraId="436AA938" w14:textId="77777777" w:rsidTr="009D48B4">
        <w:trPr>
          <w:trHeight w:val="240"/>
          <w:jc w:val="center"/>
        </w:trPr>
        <w:tc>
          <w:tcPr>
            <w:tcW w:w="4876" w:type="dxa"/>
            <w:tcBorders>
              <w:top w:val="nil"/>
              <w:left w:val="nil"/>
              <w:bottom w:val="nil"/>
              <w:right w:val="nil"/>
            </w:tcBorders>
          </w:tcPr>
          <w:p w14:paraId="0F92ADC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9209E6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E045C65" w14:textId="77777777" w:rsidTr="009D48B4">
        <w:trPr>
          <w:jc w:val="center"/>
        </w:trPr>
        <w:tc>
          <w:tcPr>
            <w:tcW w:w="4876" w:type="dxa"/>
            <w:tcBorders>
              <w:top w:val="nil"/>
              <w:left w:val="nil"/>
              <w:bottom w:val="nil"/>
              <w:right w:val="nil"/>
            </w:tcBorders>
          </w:tcPr>
          <w:p w14:paraId="6DEA993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C04C4F2" w14:textId="77777777" w:rsidR="00A03ED8" w:rsidRPr="00A52DB1" w:rsidRDefault="00A03ED8" w:rsidP="009D48B4">
            <w:pPr>
              <w:pStyle w:val="Normal6a"/>
              <w:rPr>
                <w:color w:val="000000" w:themeColor="text1"/>
              </w:rPr>
            </w:pPr>
            <w:r w:rsidRPr="00A52DB1">
              <w:rPr>
                <w:b/>
                <w:i/>
                <w:color w:val="000000" w:themeColor="text1"/>
              </w:rPr>
              <w:t>(2a)</w:t>
            </w:r>
            <w:r w:rsidRPr="00A52DB1">
              <w:rPr>
                <w:color w:val="000000" w:themeColor="text1"/>
              </w:rPr>
              <w:tab/>
            </w:r>
            <w:r w:rsidRPr="00A52DB1">
              <w:rPr>
                <w:b/>
                <w:i/>
                <w:color w:val="000000" w:themeColor="text1"/>
              </w:rPr>
              <w:t>Národná bezpečnosť zostáva primárnou zodpovednosťou členských štátov. Podpora Únie v rámci tohto nariadenia by mala posilniť praktickú spoluprácu, výmenu informácií a operačnú koordináciu medzi členskými štátmi pri riešení cezhraničných hrozieb, a to pri plnom rešpektovaní vnútroštátnych právomocí a zásady subsidiarity.</w:t>
            </w:r>
          </w:p>
        </w:tc>
      </w:tr>
    </w:tbl>
    <w:p w14:paraId="4859586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29B1957" w14:textId="26A1F6E3" w:rsidR="000C2086" w:rsidRPr="00A52DB1" w:rsidRDefault="00A03ED8" w:rsidP="00A03ED8">
      <w:pPr>
        <w:rPr>
          <w:color w:val="000000" w:themeColor="text1"/>
        </w:rPr>
      </w:pPr>
      <w:r w:rsidRPr="00A52DB1">
        <w:rPr>
          <w:rStyle w:val="HideTWBExt"/>
        </w:rPr>
        <w:t>&lt;/Amend&gt;</w:t>
      </w:r>
    </w:p>
    <w:p w14:paraId="60645C1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33</w:t>
      </w:r>
      <w:r w:rsidRPr="00A52DB1">
        <w:rPr>
          <w:rStyle w:val="HideTWBExt"/>
        </w:rPr>
        <w:t>&lt;/NumAm&gt;</w:t>
      </w:r>
    </w:p>
    <w:p w14:paraId="052DD1AD"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Geadis</w:t>
      </w:r>
      <w:proofErr w:type="spellEnd"/>
      <w:r w:rsidRPr="00A52DB1">
        <w:rPr>
          <w:color w:val="000000" w:themeColor="text1"/>
        </w:rPr>
        <w:t xml:space="preserve"> </w:t>
      </w:r>
      <w:proofErr w:type="spellStart"/>
      <w:r w:rsidRPr="00A52DB1">
        <w:rPr>
          <w:color w:val="000000" w:themeColor="text1"/>
        </w:rPr>
        <w:t>Geadi</w:t>
      </w:r>
      <w:proofErr w:type="spellEnd"/>
      <w:r w:rsidRPr="00A52DB1">
        <w:rPr>
          <w:rStyle w:val="HideTWBExt"/>
        </w:rPr>
        <w:t>&lt;/Members&gt;</w:t>
      </w:r>
    </w:p>
    <w:p w14:paraId="49D17BDD" w14:textId="77777777" w:rsidR="00A03ED8" w:rsidRPr="00A52DB1" w:rsidRDefault="00A03ED8" w:rsidP="00A03ED8">
      <w:pPr>
        <w:pStyle w:val="NormalBold"/>
        <w:rPr>
          <w:color w:val="000000" w:themeColor="text1"/>
        </w:rPr>
      </w:pPr>
      <w:r w:rsidRPr="00A52DB1">
        <w:rPr>
          <w:rStyle w:val="HideTWBExt"/>
        </w:rPr>
        <w:t>&lt;/RepeatBlock-By&gt;</w:t>
      </w:r>
    </w:p>
    <w:p w14:paraId="0489B8F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289698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2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7C10F7C" w14:textId="77777777" w:rsidTr="009D48B4">
        <w:trPr>
          <w:trHeight w:hRule="exact" w:val="240"/>
          <w:jc w:val="center"/>
        </w:trPr>
        <w:tc>
          <w:tcPr>
            <w:tcW w:w="9752" w:type="dxa"/>
            <w:gridSpan w:val="2"/>
            <w:tcBorders>
              <w:top w:val="nil"/>
              <w:left w:val="nil"/>
              <w:bottom w:val="nil"/>
              <w:right w:val="nil"/>
            </w:tcBorders>
          </w:tcPr>
          <w:p w14:paraId="5CA1D6FA" w14:textId="77777777" w:rsidR="00A03ED8" w:rsidRPr="00A52DB1" w:rsidRDefault="00A03ED8" w:rsidP="009D48B4">
            <w:pPr>
              <w:rPr>
                <w:color w:val="000000" w:themeColor="text1"/>
              </w:rPr>
            </w:pPr>
          </w:p>
        </w:tc>
      </w:tr>
      <w:tr w:rsidR="00A03ED8" w:rsidRPr="00A52DB1" w14:paraId="35F8FF22" w14:textId="77777777" w:rsidTr="009D48B4">
        <w:trPr>
          <w:trHeight w:val="240"/>
          <w:jc w:val="center"/>
        </w:trPr>
        <w:tc>
          <w:tcPr>
            <w:tcW w:w="4876" w:type="dxa"/>
            <w:tcBorders>
              <w:top w:val="nil"/>
              <w:left w:val="nil"/>
              <w:bottom w:val="nil"/>
              <w:right w:val="nil"/>
            </w:tcBorders>
          </w:tcPr>
          <w:p w14:paraId="547BD9A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E59615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D480873" w14:textId="77777777" w:rsidTr="009D48B4">
        <w:trPr>
          <w:jc w:val="center"/>
        </w:trPr>
        <w:tc>
          <w:tcPr>
            <w:tcW w:w="4876" w:type="dxa"/>
            <w:tcBorders>
              <w:top w:val="nil"/>
              <w:left w:val="nil"/>
              <w:bottom w:val="nil"/>
              <w:right w:val="nil"/>
            </w:tcBorders>
          </w:tcPr>
          <w:p w14:paraId="2C6086B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E1D8370" w14:textId="77777777" w:rsidR="00A03ED8" w:rsidRPr="00A52DB1" w:rsidRDefault="00A03ED8" w:rsidP="009D48B4">
            <w:pPr>
              <w:pStyle w:val="Normal6a"/>
              <w:rPr>
                <w:color w:val="000000" w:themeColor="text1"/>
              </w:rPr>
            </w:pPr>
            <w:r w:rsidRPr="00A52DB1">
              <w:rPr>
                <w:b/>
                <w:i/>
                <w:color w:val="000000" w:themeColor="text1"/>
              </w:rPr>
              <w:t>(2a)</w:t>
            </w:r>
            <w:r w:rsidRPr="00A52DB1">
              <w:rPr>
                <w:color w:val="000000" w:themeColor="text1"/>
              </w:rPr>
              <w:tab/>
            </w:r>
            <w:r w:rsidRPr="00A52DB1">
              <w:rPr>
                <w:b/>
                <w:i/>
                <w:color w:val="000000" w:themeColor="text1"/>
              </w:rPr>
              <w:t>Financovanie vnútornej bezpečnosti by malo znížiť strategickú závislosť od technológií z tretích krajín s vysokým rizikom v citlivých oblastiach, ako sú systémy presadzovania práva, kritická infraštruktúra, biometrické systémy, systémy sledovania, cloudové služby, systémy spracovania údajov a komunikačné systémy;</w:t>
            </w:r>
          </w:p>
        </w:tc>
      </w:tr>
    </w:tbl>
    <w:p w14:paraId="6F78F66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622E965" w14:textId="0E92747D" w:rsidR="000C2086" w:rsidRPr="00A52DB1" w:rsidRDefault="00A03ED8" w:rsidP="00A03ED8">
      <w:pPr>
        <w:rPr>
          <w:color w:val="000000" w:themeColor="text1"/>
        </w:rPr>
      </w:pPr>
      <w:r w:rsidRPr="00A52DB1">
        <w:rPr>
          <w:rStyle w:val="HideTWBExt"/>
        </w:rPr>
        <w:t>&lt;/Amend&gt;</w:t>
      </w:r>
    </w:p>
    <w:p w14:paraId="42C2918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34</w:t>
      </w:r>
      <w:r w:rsidRPr="00A52DB1">
        <w:rPr>
          <w:rStyle w:val="HideTWBExt"/>
        </w:rPr>
        <w:t>&lt;/NumAm&gt;</w:t>
      </w:r>
    </w:p>
    <w:p w14:paraId="3D56774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Assita</w:t>
      </w:r>
      <w:proofErr w:type="spellEnd"/>
      <w:r w:rsidRPr="00A52DB1">
        <w:rPr>
          <w:color w:val="000000" w:themeColor="text1"/>
        </w:rPr>
        <w:t xml:space="preserve"> </w:t>
      </w:r>
      <w:proofErr w:type="spellStart"/>
      <w:r w:rsidRPr="00A52DB1">
        <w:rPr>
          <w:color w:val="000000" w:themeColor="text1"/>
        </w:rPr>
        <w:t>Kanko</w:t>
      </w:r>
      <w:proofErr w:type="spellEnd"/>
      <w:r w:rsidRPr="00A52DB1">
        <w:rPr>
          <w:rStyle w:val="HideTWBExt"/>
        </w:rPr>
        <w:t>&lt;/Members&gt;</w:t>
      </w:r>
    </w:p>
    <w:p w14:paraId="392AF3AD" w14:textId="77777777" w:rsidR="00A03ED8" w:rsidRPr="00A52DB1" w:rsidRDefault="00A03ED8" w:rsidP="00A03ED8">
      <w:pPr>
        <w:pStyle w:val="NormalBold"/>
        <w:rPr>
          <w:color w:val="000000" w:themeColor="text1"/>
        </w:rPr>
      </w:pPr>
      <w:r w:rsidRPr="00A52DB1">
        <w:rPr>
          <w:rStyle w:val="HideTWBExt"/>
        </w:rPr>
        <w:t>&lt;/RepeatBlock-By&gt;</w:t>
      </w:r>
    </w:p>
    <w:p w14:paraId="3FD30A9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E4B0FE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8D527B9" w14:textId="77777777" w:rsidTr="009D48B4">
        <w:trPr>
          <w:trHeight w:hRule="exact" w:val="240"/>
          <w:jc w:val="center"/>
        </w:trPr>
        <w:tc>
          <w:tcPr>
            <w:tcW w:w="9752" w:type="dxa"/>
            <w:gridSpan w:val="2"/>
            <w:tcBorders>
              <w:top w:val="nil"/>
              <w:left w:val="nil"/>
              <w:bottom w:val="nil"/>
              <w:right w:val="nil"/>
            </w:tcBorders>
          </w:tcPr>
          <w:p w14:paraId="40AE468B" w14:textId="77777777" w:rsidR="00A03ED8" w:rsidRPr="00A52DB1" w:rsidRDefault="00A03ED8" w:rsidP="009D48B4">
            <w:pPr>
              <w:rPr>
                <w:color w:val="000000" w:themeColor="text1"/>
              </w:rPr>
            </w:pPr>
          </w:p>
        </w:tc>
      </w:tr>
      <w:tr w:rsidR="00A03ED8" w:rsidRPr="00A52DB1" w14:paraId="08B157D8" w14:textId="77777777" w:rsidTr="009D48B4">
        <w:trPr>
          <w:trHeight w:val="240"/>
          <w:jc w:val="center"/>
        </w:trPr>
        <w:tc>
          <w:tcPr>
            <w:tcW w:w="4876" w:type="dxa"/>
            <w:tcBorders>
              <w:top w:val="nil"/>
              <w:left w:val="nil"/>
              <w:bottom w:val="nil"/>
              <w:right w:val="nil"/>
            </w:tcBorders>
          </w:tcPr>
          <w:p w14:paraId="2461CD4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70C29E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1EA72DD" w14:textId="77777777" w:rsidTr="009D48B4">
        <w:trPr>
          <w:jc w:val="center"/>
        </w:trPr>
        <w:tc>
          <w:tcPr>
            <w:tcW w:w="4876" w:type="dxa"/>
            <w:tcBorders>
              <w:top w:val="nil"/>
              <w:left w:val="nil"/>
              <w:bottom w:val="nil"/>
              <w:right w:val="nil"/>
            </w:tcBorders>
          </w:tcPr>
          <w:p w14:paraId="1683BEC8"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V tomto nariadení sa stanovujú ciele podpory Únie. Aby sa čo najlepšie dosiahla vysoká úroveň bezpečnosti v celej Únii, členské štáty by mali zaistiť, aby sa ich plány národného a regionálneho partnerstva zaoberali všetkými cieľmi stanovenými v tomto nariadení.</w:t>
            </w:r>
          </w:p>
        </w:tc>
        <w:tc>
          <w:tcPr>
            <w:tcW w:w="4876" w:type="dxa"/>
            <w:tcBorders>
              <w:top w:val="nil"/>
              <w:left w:val="nil"/>
              <w:bottom w:val="nil"/>
              <w:right w:val="nil"/>
            </w:tcBorders>
          </w:tcPr>
          <w:p w14:paraId="573AB2CE"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Aby sa čo najlepšie dosiahla vysoká úroveň bezpečnosti v celej Únii, členské štáty by mali zaistiť, aby sa ich plány národného a regionálneho partnerstva zaoberali všetkými cieľmi stanovenými v tomto nariadení </w:t>
            </w:r>
            <w:r w:rsidRPr="00A52DB1">
              <w:rPr>
                <w:b/>
                <w:bCs/>
                <w:i/>
                <w:iCs/>
                <w:color w:val="000000" w:themeColor="text1"/>
              </w:rPr>
              <w:t>a aby zvolené priority boli v súlade s vykonávacími opatreniami stanovenými v prílohe I</w:t>
            </w:r>
            <w:r w:rsidRPr="00A52DB1">
              <w:rPr>
                <w:color w:val="000000" w:themeColor="text1"/>
              </w:rPr>
              <w:t xml:space="preserve">. </w:t>
            </w:r>
            <w:r w:rsidRPr="00A52DB1">
              <w:rPr>
                <w:b/>
                <w:i/>
                <w:color w:val="000000" w:themeColor="text1"/>
              </w:rPr>
              <w:t>S cieľom riešiť nepredvídané alebo nové okolnosti by Komisia mala byť splnomocnená prijímať delegované akty s cieľom zmeniť zoznam vykonávacích opatrení v prílohe I.</w:t>
            </w:r>
          </w:p>
        </w:tc>
      </w:tr>
    </w:tbl>
    <w:p w14:paraId="1A453C9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8BE8FB8" w14:textId="6D321817" w:rsidR="000C2086" w:rsidRPr="00A52DB1" w:rsidRDefault="00A03ED8" w:rsidP="00A03ED8">
      <w:pPr>
        <w:rPr>
          <w:color w:val="000000" w:themeColor="text1"/>
        </w:rPr>
      </w:pPr>
      <w:r w:rsidRPr="00A52DB1">
        <w:rPr>
          <w:rStyle w:val="HideTWBExt"/>
        </w:rPr>
        <w:t>&lt;/Amend&gt;</w:t>
      </w:r>
    </w:p>
    <w:p w14:paraId="5A117EF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35</w:t>
      </w:r>
      <w:r w:rsidRPr="00A52DB1">
        <w:rPr>
          <w:rStyle w:val="HideTWBExt"/>
        </w:rPr>
        <w:t>&lt;/NumAm&gt;</w:t>
      </w:r>
    </w:p>
    <w:p w14:paraId="6C41EF0D"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387CAD93" w14:textId="77777777" w:rsidR="00A03ED8" w:rsidRPr="00A52DB1" w:rsidRDefault="00A03ED8" w:rsidP="00A03ED8">
      <w:pPr>
        <w:pStyle w:val="NormalBold"/>
        <w:rPr>
          <w:color w:val="000000" w:themeColor="text1"/>
        </w:rPr>
      </w:pPr>
      <w:r w:rsidRPr="00A52DB1">
        <w:rPr>
          <w:rStyle w:val="HideTWBExt"/>
        </w:rPr>
        <w:t>&lt;/RepeatBlock-By&gt;</w:t>
      </w:r>
    </w:p>
    <w:p w14:paraId="221BB0F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B603E3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A5B75AA" w14:textId="77777777" w:rsidTr="009D48B4">
        <w:trPr>
          <w:trHeight w:hRule="exact" w:val="240"/>
          <w:jc w:val="center"/>
        </w:trPr>
        <w:tc>
          <w:tcPr>
            <w:tcW w:w="9752" w:type="dxa"/>
            <w:gridSpan w:val="2"/>
            <w:tcBorders>
              <w:top w:val="nil"/>
              <w:left w:val="nil"/>
              <w:bottom w:val="nil"/>
              <w:right w:val="nil"/>
            </w:tcBorders>
          </w:tcPr>
          <w:p w14:paraId="5640431C" w14:textId="77777777" w:rsidR="00A03ED8" w:rsidRPr="00A52DB1" w:rsidRDefault="00A03ED8" w:rsidP="009D48B4">
            <w:pPr>
              <w:rPr>
                <w:color w:val="000000" w:themeColor="text1"/>
              </w:rPr>
            </w:pPr>
          </w:p>
        </w:tc>
      </w:tr>
      <w:tr w:rsidR="00A03ED8" w:rsidRPr="00A52DB1" w14:paraId="14066505" w14:textId="77777777" w:rsidTr="009D48B4">
        <w:trPr>
          <w:trHeight w:val="240"/>
          <w:jc w:val="center"/>
        </w:trPr>
        <w:tc>
          <w:tcPr>
            <w:tcW w:w="4876" w:type="dxa"/>
            <w:tcBorders>
              <w:top w:val="nil"/>
              <w:left w:val="nil"/>
              <w:bottom w:val="nil"/>
              <w:right w:val="nil"/>
            </w:tcBorders>
          </w:tcPr>
          <w:p w14:paraId="21BDFB9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068801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190E15D" w14:textId="77777777" w:rsidTr="009D48B4">
        <w:trPr>
          <w:jc w:val="center"/>
        </w:trPr>
        <w:tc>
          <w:tcPr>
            <w:tcW w:w="4876" w:type="dxa"/>
            <w:tcBorders>
              <w:top w:val="nil"/>
              <w:left w:val="nil"/>
              <w:bottom w:val="nil"/>
              <w:right w:val="nil"/>
            </w:tcBorders>
          </w:tcPr>
          <w:p w14:paraId="545E3DEB"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Aby sa čo najlepšie dosiahla vysoká úroveň bezpečnosti v celej Únii, členské štáty by mali zaistiť, aby sa ich plány národného a regionálneho partnerstva zaoberali </w:t>
            </w:r>
            <w:r w:rsidRPr="00A52DB1">
              <w:rPr>
                <w:b/>
                <w:bCs/>
                <w:i/>
                <w:iCs/>
                <w:color w:val="000000" w:themeColor="text1"/>
              </w:rPr>
              <w:t>všetkými</w:t>
            </w:r>
            <w:r w:rsidRPr="00A52DB1">
              <w:rPr>
                <w:color w:val="000000" w:themeColor="text1"/>
              </w:rPr>
              <w:t xml:space="preserve"> cieľmi stanovenými v tomto nariadení.</w:t>
            </w:r>
          </w:p>
        </w:tc>
        <w:tc>
          <w:tcPr>
            <w:tcW w:w="4876" w:type="dxa"/>
            <w:tcBorders>
              <w:top w:val="nil"/>
              <w:left w:val="nil"/>
              <w:bottom w:val="nil"/>
              <w:right w:val="nil"/>
            </w:tcBorders>
          </w:tcPr>
          <w:p w14:paraId="3E7A36B0"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Aby sa čo najlepšie dosiahla vysoká úroveň bezpečnosti v celej Únii, členské štáty by mali zaistiť, aby sa ich plány národného a regionálneho partnerstva </w:t>
            </w:r>
            <w:r w:rsidRPr="00A52DB1">
              <w:rPr>
                <w:b/>
                <w:i/>
                <w:color w:val="000000" w:themeColor="text1"/>
              </w:rPr>
              <w:t>popri ich vlastných prioritách</w:t>
            </w:r>
            <w:r w:rsidRPr="00A52DB1">
              <w:rPr>
                <w:color w:val="000000" w:themeColor="text1"/>
              </w:rPr>
              <w:t xml:space="preserve"> </w:t>
            </w:r>
            <w:r w:rsidRPr="00A52DB1">
              <w:rPr>
                <w:b/>
                <w:i/>
                <w:color w:val="000000" w:themeColor="text1"/>
              </w:rPr>
              <w:t>čo najširšie</w:t>
            </w:r>
            <w:r w:rsidRPr="00A52DB1">
              <w:rPr>
                <w:color w:val="000000" w:themeColor="text1"/>
              </w:rPr>
              <w:t xml:space="preserve"> zaoberali cieľmi stanovenými v tomto nariadení</w:t>
            </w:r>
            <w:r w:rsidRPr="00A52DB1">
              <w:rPr>
                <w:b/>
                <w:i/>
                <w:color w:val="000000" w:themeColor="text1"/>
              </w:rPr>
              <w:t>, za predpokladu, že tieto ciele nie sú v rozpore s požiadavkami vnútornej bezpečnosti príslušného členského štátu, vrátane najmä účinnej kontroly hraníc a zodpovednej vnútroštátnej migračnej politiky</w:t>
            </w:r>
            <w:r w:rsidRPr="00A52DB1">
              <w:rPr>
                <w:color w:val="000000" w:themeColor="text1"/>
              </w:rPr>
              <w:t>.</w:t>
            </w:r>
          </w:p>
        </w:tc>
      </w:tr>
    </w:tbl>
    <w:p w14:paraId="5E22AE6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0C87A190" w14:textId="7389D546" w:rsidR="000C2086" w:rsidRPr="00A52DB1" w:rsidRDefault="00A03ED8" w:rsidP="00A03ED8">
      <w:pPr>
        <w:rPr>
          <w:color w:val="000000" w:themeColor="text1"/>
        </w:rPr>
      </w:pPr>
      <w:r w:rsidRPr="00A52DB1">
        <w:rPr>
          <w:rStyle w:val="HideTWBExt"/>
        </w:rPr>
        <w:t>&lt;/Amend&gt;</w:t>
      </w:r>
    </w:p>
    <w:p w14:paraId="236CBDBB" w14:textId="3468FD40"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36</w:t>
      </w:r>
      <w:r w:rsidRPr="00A52DB1">
        <w:rPr>
          <w:rStyle w:val="HideTWBExt"/>
        </w:rPr>
        <w:t>&lt;/NumAm&gt;</w:t>
      </w:r>
    </w:p>
    <w:p w14:paraId="1DB77542"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221A174B" w14:textId="77777777" w:rsidR="00A03ED8" w:rsidRPr="00A52DB1" w:rsidRDefault="00A03ED8" w:rsidP="00A03ED8">
      <w:pPr>
        <w:pStyle w:val="NormalBold"/>
        <w:rPr>
          <w:color w:val="000000" w:themeColor="text1"/>
        </w:rPr>
      </w:pPr>
      <w:r w:rsidRPr="00A52DB1">
        <w:rPr>
          <w:rStyle w:val="HideTWBExt"/>
        </w:rPr>
        <w:t>&lt;/RepeatBlock-By&gt;</w:t>
      </w:r>
    </w:p>
    <w:p w14:paraId="5DFC5DD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5A7FAA6" w14:textId="608F4903"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93A773F" w14:textId="77777777" w:rsidTr="009D48B4">
        <w:trPr>
          <w:trHeight w:hRule="exact" w:val="240"/>
          <w:jc w:val="center"/>
        </w:trPr>
        <w:tc>
          <w:tcPr>
            <w:tcW w:w="9752" w:type="dxa"/>
            <w:gridSpan w:val="2"/>
            <w:tcBorders>
              <w:top w:val="nil"/>
              <w:left w:val="nil"/>
              <w:bottom w:val="nil"/>
              <w:right w:val="nil"/>
            </w:tcBorders>
          </w:tcPr>
          <w:p w14:paraId="08477AB0" w14:textId="77777777" w:rsidR="00A03ED8" w:rsidRPr="00A52DB1" w:rsidRDefault="00A03ED8" w:rsidP="009D48B4">
            <w:pPr>
              <w:rPr>
                <w:color w:val="000000" w:themeColor="text1"/>
              </w:rPr>
            </w:pPr>
          </w:p>
        </w:tc>
      </w:tr>
      <w:tr w:rsidR="00A03ED8" w:rsidRPr="00A52DB1" w14:paraId="32DC96EE" w14:textId="77777777" w:rsidTr="009D48B4">
        <w:trPr>
          <w:trHeight w:val="240"/>
          <w:jc w:val="center"/>
        </w:trPr>
        <w:tc>
          <w:tcPr>
            <w:tcW w:w="4876" w:type="dxa"/>
            <w:tcBorders>
              <w:top w:val="nil"/>
              <w:left w:val="nil"/>
              <w:bottom w:val="nil"/>
              <w:right w:val="nil"/>
            </w:tcBorders>
          </w:tcPr>
          <w:p w14:paraId="12FD866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319E115" w14:textId="33183752"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4A49B45C" w14:textId="77777777" w:rsidTr="009D48B4">
        <w:trPr>
          <w:jc w:val="center"/>
        </w:trPr>
        <w:tc>
          <w:tcPr>
            <w:tcW w:w="4876" w:type="dxa"/>
            <w:tcBorders>
              <w:top w:val="nil"/>
              <w:left w:val="nil"/>
              <w:bottom w:val="nil"/>
              <w:right w:val="nil"/>
            </w:tcBorders>
          </w:tcPr>
          <w:p w14:paraId="5396FA0F"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V tomto nariadení sa stanovujú ciele podpory Únie. Aby sa čo najlepšie dosiahla vysoká úroveň bezpečnosti v celej Únii, členské štáty by mali zaistiť, aby sa ich plány národného a regionálneho partnerstva zaoberali všetkými cieľmi stanovenými v tomto nariadení.</w:t>
            </w:r>
          </w:p>
        </w:tc>
        <w:tc>
          <w:tcPr>
            <w:tcW w:w="4876" w:type="dxa"/>
            <w:tcBorders>
              <w:top w:val="nil"/>
              <w:left w:val="nil"/>
              <w:bottom w:val="nil"/>
              <w:right w:val="nil"/>
            </w:tcBorders>
          </w:tcPr>
          <w:p w14:paraId="6203E3DE"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V tomto nariadení sa stanovujú ciele podpory Únie. Aby sa čo najlepšie dosiahla vysoká úroveň bezpečnosti v celej Únii, členské štáty by mali zaistiť, aby sa ich plány národného a regionálneho partnerstva zaoberali všetkými cieľmi stanovenými v tomto nariadení</w:t>
            </w:r>
            <w:r w:rsidRPr="00A52DB1">
              <w:rPr>
                <w:b/>
                <w:i/>
                <w:color w:val="000000" w:themeColor="text1"/>
              </w:rPr>
              <w:t>, pri súčasnom rešpektovaní právomocí členských štátov v oblasti národnej bezpečnosti a zohľadnení ich špecifických bezpečnostných potrieb</w:t>
            </w:r>
            <w:r w:rsidRPr="00A52DB1">
              <w:rPr>
                <w:color w:val="000000" w:themeColor="text1"/>
              </w:rPr>
              <w:t>.</w:t>
            </w:r>
          </w:p>
        </w:tc>
      </w:tr>
    </w:tbl>
    <w:p w14:paraId="0898F8C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51436929" w14:textId="6F8D9FF8" w:rsidR="000C2086" w:rsidRPr="00A52DB1" w:rsidRDefault="00A03ED8" w:rsidP="00A03ED8">
      <w:pPr>
        <w:rPr>
          <w:color w:val="000000" w:themeColor="text1"/>
        </w:rPr>
      </w:pPr>
      <w:r w:rsidRPr="00A52DB1">
        <w:rPr>
          <w:rStyle w:val="HideTWBExt"/>
        </w:rPr>
        <w:t>&lt;/Amend&gt;</w:t>
      </w:r>
    </w:p>
    <w:p w14:paraId="468AD1D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37</w:t>
      </w:r>
      <w:r w:rsidRPr="00A52DB1">
        <w:rPr>
          <w:rStyle w:val="HideTWBExt"/>
        </w:rPr>
        <w:t>&lt;/NumAm&gt;</w:t>
      </w:r>
    </w:p>
    <w:p w14:paraId="56A0F6C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Dainius</w:t>
      </w:r>
      <w:proofErr w:type="spellEnd"/>
      <w:r w:rsidRPr="00A52DB1">
        <w:rPr>
          <w:color w:val="000000" w:themeColor="text1"/>
        </w:rPr>
        <w:t xml:space="preserve"> </w:t>
      </w:r>
      <w:proofErr w:type="spellStart"/>
      <w:r w:rsidRPr="00A52DB1">
        <w:rPr>
          <w:color w:val="000000" w:themeColor="text1"/>
        </w:rPr>
        <w:t>Žalimas</w:t>
      </w:r>
      <w:proofErr w:type="spellEnd"/>
      <w:r w:rsidRPr="00A52DB1">
        <w:rPr>
          <w:rStyle w:val="HideTWBExt"/>
        </w:rPr>
        <w:t>&lt;/Members&gt;</w:t>
      </w:r>
    </w:p>
    <w:p w14:paraId="782809AE" w14:textId="77777777" w:rsidR="00A03ED8" w:rsidRPr="00A52DB1" w:rsidRDefault="00A03ED8" w:rsidP="00A03ED8">
      <w:pPr>
        <w:pStyle w:val="NormalBold"/>
        <w:rPr>
          <w:color w:val="000000" w:themeColor="text1"/>
        </w:rPr>
      </w:pPr>
      <w:r w:rsidRPr="00A52DB1">
        <w:rPr>
          <w:rStyle w:val="HideTWBExt"/>
        </w:rPr>
        <w:t>&lt;/RepeatBlock-By&gt;</w:t>
      </w:r>
    </w:p>
    <w:p w14:paraId="33084CC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077203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293363E" w14:textId="77777777" w:rsidTr="009D48B4">
        <w:trPr>
          <w:trHeight w:hRule="exact" w:val="240"/>
          <w:jc w:val="center"/>
        </w:trPr>
        <w:tc>
          <w:tcPr>
            <w:tcW w:w="9752" w:type="dxa"/>
            <w:gridSpan w:val="2"/>
            <w:tcBorders>
              <w:top w:val="nil"/>
              <w:left w:val="nil"/>
              <w:bottom w:val="nil"/>
              <w:right w:val="nil"/>
            </w:tcBorders>
          </w:tcPr>
          <w:p w14:paraId="551C1D0C" w14:textId="77777777" w:rsidR="00A03ED8" w:rsidRPr="00A52DB1" w:rsidRDefault="00A03ED8" w:rsidP="009D48B4">
            <w:pPr>
              <w:rPr>
                <w:color w:val="000000" w:themeColor="text1"/>
              </w:rPr>
            </w:pPr>
          </w:p>
        </w:tc>
      </w:tr>
      <w:tr w:rsidR="00A03ED8" w:rsidRPr="00A52DB1" w14:paraId="50FB72A8" w14:textId="77777777" w:rsidTr="009D48B4">
        <w:trPr>
          <w:trHeight w:val="240"/>
          <w:jc w:val="center"/>
        </w:trPr>
        <w:tc>
          <w:tcPr>
            <w:tcW w:w="4876" w:type="dxa"/>
            <w:tcBorders>
              <w:top w:val="nil"/>
              <w:left w:val="nil"/>
              <w:bottom w:val="nil"/>
              <w:right w:val="nil"/>
            </w:tcBorders>
          </w:tcPr>
          <w:p w14:paraId="5494BD0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92524A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DA9A2C0" w14:textId="77777777" w:rsidTr="009D48B4">
        <w:trPr>
          <w:jc w:val="center"/>
        </w:trPr>
        <w:tc>
          <w:tcPr>
            <w:tcW w:w="4876" w:type="dxa"/>
            <w:tcBorders>
              <w:top w:val="nil"/>
              <w:left w:val="nil"/>
              <w:bottom w:val="nil"/>
              <w:right w:val="nil"/>
            </w:tcBorders>
          </w:tcPr>
          <w:p w14:paraId="596A7105"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Aby sa čo najlepšie dosiahla vysoká úroveň bezpečnosti v celej Únii, členské štáty by mali zaistiť, aby </w:t>
            </w:r>
            <w:r w:rsidRPr="00A52DB1">
              <w:rPr>
                <w:b/>
                <w:bCs/>
                <w:i/>
                <w:iCs/>
                <w:color w:val="000000" w:themeColor="text1"/>
              </w:rPr>
              <w:t>sa</w:t>
            </w:r>
            <w:r w:rsidRPr="00A52DB1">
              <w:rPr>
                <w:color w:val="000000" w:themeColor="text1"/>
              </w:rPr>
              <w:t xml:space="preserve"> ich plány národného a regionálneho partnerstva </w:t>
            </w:r>
            <w:r w:rsidRPr="00A52DB1">
              <w:rPr>
                <w:b/>
                <w:bCs/>
                <w:i/>
                <w:iCs/>
                <w:color w:val="000000" w:themeColor="text1"/>
              </w:rPr>
              <w:t>zaoberali všetkými cieľmi stanovenými v tomto nariadení</w:t>
            </w:r>
            <w:r w:rsidRPr="00A52DB1">
              <w:rPr>
                <w:color w:val="000000" w:themeColor="text1"/>
              </w:rPr>
              <w:t>.</w:t>
            </w:r>
          </w:p>
        </w:tc>
        <w:tc>
          <w:tcPr>
            <w:tcW w:w="4876" w:type="dxa"/>
            <w:tcBorders>
              <w:top w:val="nil"/>
              <w:left w:val="nil"/>
              <w:bottom w:val="nil"/>
              <w:right w:val="nil"/>
            </w:tcBorders>
          </w:tcPr>
          <w:p w14:paraId="637EAC6C"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Aby sa čo najlepšie dosiahla vysoká úroveň bezpečnosti v celej Únii, členské štáty by mali zaistiť, aby ich plány národného a regionálneho partnerstva </w:t>
            </w:r>
            <w:r w:rsidRPr="00A52DB1">
              <w:rPr>
                <w:b/>
                <w:bCs/>
                <w:i/>
                <w:iCs/>
                <w:color w:val="000000" w:themeColor="text1"/>
              </w:rPr>
              <w:t>prispievali k príslušným cieľom podpory Únie podľa tohto nariadenia, pričom sa zohľadnia špecifické potreby a výzvy dotknutého členského štátu</w:t>
            </w:r>
            <w:r w:rsidRPr="00A52DB1">
              <w:rPr>
                <w:color w:val="000000" w:themeColor="text1"/>
              </w:rPr>
              <w:t>.</w:t>
            </w:r>
          </w:p>
        </w:tc>
      </w:tr>
    </w:tbl>
    <w:p w14:paraId="3FD5485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3907C6E" w14:textId="7445DC7E" w:rsidR="000C2086" w:rsidRPr="00A52DB1" w:rsidRDefault="00A03ED8" w:rsidP="00A03ED8">
      <w:pPr>
        <w:rPr>
          <w:color w:val="000000" w:themeColor="text1"/>
        </w:rPr>
      </w:pPr>
      <w:r w:rsidRPr="00A52DB1">
        <w:rPr>
          <w:rStyle w:val="HideTWBExt"/>
        </w:rPr>
        <w:t>&lt;/Amend&gt;</w:t>
      </w:r>
    </w:p>
    <w:p w14:paraId="1D894EF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38</w:t>
      </w:r>
      <w:r w:rsidRPr="00A52DB1">
        <w:rPr>
          <w:rStyle w:val="HideTWBExt"/>
        </w:rPr>
        <w:t>&lt;/NumAm&gt;</w:t>
      </w:r>
    </w:p>
    <w:p w14:paraId="37A6EF63"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Rasa </w:t>
      </w:r>
      <w:proofErr w:type="spellStart"/>
      <w:r w:rsidRPr="00A52DB1">
        <w:rPr>
          <w:color w:val="000000" w:themeColor="text1"/>
        </w:rPr>
        <w:t>Juknevičienė</w:t>
      </w:r>
      <w:proofErr w:type="spellEnd"/>
      <w:r w:rsidRPr="00A52DB1">
        <w:rPr>
          <w:rStyle w:val="HideTWBExt"/>
        </w:rPr>
        <w:t>&lt;/Members&gt;</w:t>
      </w:r>
    </w:p>
    <w:p w14:paraId="1A3A6F66" w14:textId="77777777" w:rsidR="00A03ED8" w:rsidRPr="00A52DB1" w:rsidRDefault="00A03ED8" w:rsidP="00A03ED8">
      <w:pPr>
        <w:pStyle w:val="NormalBold"/>
        <w:rPr>
          <w:color w:val="000000" w:themeColor="text1"/>
        </w:rPr>
      </w:pPr>
      <w:r w:rsidRPr="00A52DB1">
        <w:rPr>
          <w:rStyle w:val="HideTWBExt"/>
        </w:rPr>
        <w:t>&lt;/RepeatBlock-By&gt;</w:t>
      </w:r>
    </w:p>
    <w:p w14:paraId="4ED06C0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CCC34F0"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0C0164E" w14:textId="77777777" w:rsidTr="009D48B4">
        <w:trPr>
          <w:trHeight w:hRule="exact" w:val="240"/>
          <w:jc w:val="center"/>
        </w:trPr>
        <w:tc>
          <w:tcPr>
            <w:tcW w:w="9752" w:type="dxa"/>
            <w:gridSpan w:val="2"/>
            <w:tcBorders>
              <w:top w:val="nil"/>
              <w:left w:val="nil"/>
              <w:bottom w:val="nil"/>
              <w:right w:val="nil"/>
            </w:tcBorders>
          </w:tcPr>
          <w:p w14:paraId="3117951C" w14:textId="77777777" w:rsidR="00A03ED8" w:rsidRPr="00A52DB1" w:rsidRDefault="00A03ED8" w:rsidP="009D48B4">
            <w:pPr>
              <w:rPr>
                <w:color w:val="000000" w:themeColor="text1"/>
              </w:rPr>
            </w:pPr>
          </w:p>
        </w:tc>
      </w:tr>
      <w:tr w:rsidR="00A03ED8" w:rsidRPr="00A52DB1" w14:paraId="03416718" w14:textId="77777777" w:rsidTr="009D48B4">
        <w:trPr>
          <w:trHeight w:val="240"/>
          <w:jc w:val="center"/>
        </w:trPr>
        <w:tc>
          <w:tcPr>
            <w:tcW w:w="4876" w:type="dxa"/>
            <w:tcBorders>
              <w:top w:val="nil"/>
              <w:left w:val="nil"/>
              <w:bottom w:val="nil"/>
              <w:right w:val="nil"/>
            </w:tcBorders>
          </w:tcPr>
          <w:p w14:paraId="1424A4F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CD8C66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2CA5D2F" w14:textId="77777777" w:rsidTr="009D48B4">
        <w:trPr>
          <w:jc w:val="center"/>
        </w:trPr>
        <w:tc>
          <w:tcPr>
            <w:tcW w:w="4876" w:type="dxa"/>
            <w:tcBorders>
              <w:top w:val="nil"/>
              <w:left w:val="nil"/>
              <w:bottom w:val="nil"/>
              <w:right w:val="nil"/>
            </w:tcBorders>
          </w:tcPr>
          <w:p w14:paraId="7F1CC43A"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Aby sa čo najlepšie dosiahla vysoká úroveň bezpečnosti v celej Únii, členské štáty by mali zaistiť, aby </w:t>
            </w:r>
            <w:r w:rsidRPr="00A52DB1">
              <w:rPr>
                <w:b/>
                <w:bCs/>
                <w:i/>
                <w:iCs/>
                <w:color w:val="000000" w:themeColor="text1"/>
              </w:rPr>
              <w:t>sa</w:t>
            </w:r>
            <w:r w:rsidRPr="00A52DB1">
              <w:rPr>
                <w:color w:val="000000" w:themeColor="text1"/>
              </w:rPr>
              <w:t xml:space="preserve"> ich plány národného a regionálneho partnerstva </w:t>
            </w:r>
            <w:r w:rsidRPr="00A52DB1">
              <w:rPr>
                <w:b/>
                <w:bCs/>
                <w:i/>
                <w:iCs/>
                <w:color w:val="000000" w:themeColor="text1"/>
              </w:rPr>
              <w:t>zaoberali všetkými cieľmi stanovenými v tomto nariadení</w:t>
            </w:r>
            <w:r w:rsidRPr="00A52DB1">
              <w:rPr>
                <w:color w:val="000000" w:themeColor="text1"/>
              </w:rPr>
              <w:t>.</w:t>
            </w:r>
          </w:p>
        </w:tc>
        <w:tc>
          <w:tcPr>
            <w:tcW w:w="4876" w:type="dxa"/>
            <w:tcBorders>
              <w:top w:val="nil"/>
              <w:left w:val="nil"/>
              <w:bottom w:val="nil"/>
              <w:right w:val="nil"/>
            </w:tcBorders>
          </w:tcPr>
          <w:p w14:paraId="0DA0F457"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Aby sa čo najlepšie dosiahla vysoká úroveň bezpečnosti v celej Únii, členské štáty by mali zaistiť, aby ich plány národného a regionálneho partnerstva </w:t>
            </w:r>
            <w:r w:rsidRPr="00A52DB1">
              <w:rPr>
                <w:b/>
                <w:bCs/>
                <w:i/>
                <w:iCs/>
                <w:color w:val="000000" w:themeColor="text1"/>
              </w:rPr>
              <w:t>prispievali k príslušným cieľom podpory Únie podľa tohto nariadenia, pričom sa zohľadnia špecifické potreby a výzvy dotknutého členského štátu</w:t>
            </w:r>
            <w:r w:rsidRPr="00A52DB1">
              <w:rPr>
                <w:color w:val="000000" w:themeColor="text1"/>
              </w:rPr>
              <w:t>.</w:t>
            </w:r>
          </w:p>
        </w:tc>
      </w:tr>
    </w:tbl>
    <w:p w14:paraId="5865BB0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1C4C532"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4CDFE36" w14:textId="77777777" w:rsidR="00A03ED8" w:rsidRPr="00A52DB1" w:rsidRDefault="00A03ED8" w:rsidP="00A03ED8">
      <w:pPr>
        <w:pStyle w:val="AmJustText"/>
        <w:rPr>
          <w:color w:val="000000" w:themeColor="text1"/>
        </w:rPr>
      </w:pPr>
      <w:r w:rsidRPr="00A52DB1">
        <w:rPr>
          <w:color w:val="000000" w:themeColor="text1"/>
        </w:rPr>
        <w:t>Tento pozmeňujúci návrh poskytuje potrebnú flexibilitu na to, aby bolo možné nasmerovať podporu Únie na priority, výzvy a potreby, ktoré identifikoval príslušný členský štát v oblastiach, na ktoré sa vzťahuje toto nariadenie.</w:t>
      </w:r>
    </w:p>
    <w:p w14:paraId="09E1DC0A" w14:textId="6D9E186F" w:rsidR="000C2086" w:rsidRPr="00A52DB1" w:rsidRDefault="00A03ED8" w:rsidP="00A03ED8">
      <w:pPr>
        <w:rPr>
          <w:color w:val="000000" w:themeColor="text1"/>
        </w:rPr>
      </w:pPr>
      <w:r w:rsidRPr="00A52DB1">
        <w:rPr>
          <w:rStyle w:val="HideTWBExt"/>
        </w:rPr>
        <w:t>&lt;/Amend&gt;</w:t>
      </w:r>
    </w:p>
    <w:p w14:paraId="7C04E303"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39</w:t>
      </w:r>
      <w:r w:rsidRPr="00A52DB1">
        <w:rPr>
          <w:rStyle w:val="HideTWBExt"/>
        </w:rPr>
        <w:t>&lt;/NumAm&gt;</w:t>
      </w:r>
    </w:p>
    <w:p w14:paraId="6285E68B"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45EA5776" w14:textId="77777777" w:rsidR="00A03ED8" w:rsidRPr="00A52DB1" w:rsidRDefault="00A03ED8" w:rsidP="00A03ED8">
      <w:pPr>
        <w:pStyle w:val="NormalBold"/>
        <w:rPr>
          <w:color w:val="000000" w:themeColor="text1"/>
        </w:rPr>
      </w:pPr>
      <w:r w:rsidRPr="00A52DB1">
        <w:rPr>
          <w:rStyle w:val="HideTWBExt"/>
        </w:rPr>
        <w:t>&lt;/RepeatBlock-By&gt;</w:t>
      </w:r>
    </w:p>
    <w:p w14:paraId="4A2A121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B0526D1"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806B67D" w14:textId="77777777" w:rsidTr="009D48B4">
        <w:trPr>
          <w:trHeight w:hRule="exact" w:val="240"/>
          <w:jc w:val="center"/>
        </w:trPr>
        <w:tc>
          <w:tcPr>
            <w:tcW w:w="9752" w:type="dxa"/>
            <w:gridSpan w:val="2"/>
            <w:tcBorders>
              <w:top w:val="nil"/>
              <w:left w:val="nil"/>
              <w:bottom w:val="nil"/>
              <w:right w:val="nil"/>
            </w:tcBorders>
          </w:tcPr>
          <w:p w14:paraId="1FAF02AF" w14:textId="77777777" w:rsidR="00A03ED8" w:rsidRPr="00A52DB1" w:rsidRDefault="00A03ED8" w:rsidP="009D48B4">
            <w:pPr>
              <w:rPr>
                <w:color w:val="000000" w:themeColor="text1"/>
              </w:rPr>
            </w:pPr>
          </w:p>
        </w:tc>
      </w:tr>
      <w:tr w:rsidR="00A03ED8" w:rsidRPr="00A52DB1" w14:paraId="73F0309F" w14:textId="77777777" w:rsidTr="009D48B4">
        <w:trPr>
          <w:trHeight w:val="240"/>
          <w:jc w:val="center"/>
        </w:trPr>
        <w:tc>
          <w:tcPr>
            <w:tcW w:w="4876" w:type="dxa"/>
            <w:tcBorders>
              <w:top w:val="nil"/>
              <w:left w:val="nil"/>
              <w:bottom w:val="nil"/>
              <w:right w:val="nil"/>
            </w:tcBorders>
          </w:tcPr>
          <w:p w14:paraId="549394C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CBE848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CAA6835" w14:textId="77777777" w:rsidTr="009D48B4">
        <w:trPr>
          <w:jc w:val="center"/>
        </w:trPr>
        <w:tc>
          <w:tcPr>
            <w:tcW w:w="4876" w:type="dxa"/>
            <w:tcBorders>
              <w:top w:val="nil"/>
              <w:left w:val="nil"/>
              <w:bottom w:val="nil"/>
              <w:right w:val="nil"/>
            </w:tcBorders>
          </w:tcPr>
          <w:p w14:paraId="60863953"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V tomto nariadení sa stanovujú ciele podpory Únie. Aby sa čo najlepšie dosiahla vysoká úroveň bezpečnosti v celej Únii, členské štáty by mali zaistiť, aby sa ich plány národného a regionálneho partnerstva zaoberali všetkými cieľmi stanovenými v tomto nariadení.</w:t>
            </w:r>
          </w:p>
        </w:tc>
        <w:tc>
          <w:tcPr>
            <w:tcW w:w="4876" w:type="dxa"/>
            <w:tcBorders>
              <w:top w:val="nil"/>
              <w:left w:val="nil"/>
              <w:bottom w:val="nil"/>
              <w:right w:val="nil"/>
            </w:tcBorders>
          </w:tcPr>
          <w:p w14:paraId="1851FED8"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 tomto nariadení sa stanovujú ciele podpory Únie </w:t>
            </w:r>
            <w:r w:rsidRPr="00A52DB1">
              <w:rPr>
                <w:b/>
                <w:bCs/>
                <w:i/>
                <w:iCs/>
                <w:color w:val="000000" w:themeColor="text1"/>
              </w:rPr>
              <w:t>v oblasti vnútornej bezpečnosti</w:t>
            </w:r>
            <w:r w:rsidRPr="00A52DB1">
              <w:rPr>
                <w:color w:val="000000" w:themeColor="text1"/>
              </w:rPr>
              <w:t>. Aby sa čo najlepšie dosiahla vysoká úroveň bezpečnosti v celej Únii, členské štáty by mali zaistiť, aby sa ich plány národného a regionálneho partnerstva zaoberali všetkými cieľmi stanovenými v tomto nariadení.</w:t>
            </w:r>
          </w:p>
        </w:tc>
      </w:tr>
    </w:tbl>
    <w:p w14:paraId="506C748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5F09E1C" w14:textId="6BBF0627" w:rsidR="000C2086" w:rsidRPr="00A52DB1" w:rsidRDefault="00A03ED8" w:rsidP="00A03ED8">
      <w:pPr>
        <w:rPr>
          <w:color w:val="000000" w:themeColor="text1"/>
        </w:rPr>
      </w:pPr>
      <w:r w:rsidRPr="00A52DB1">
        <w:rPr>
          <w:rStyle w:val="HideTWBExt"/>
        </w:rPr>
        <w:t>&lt;/Amend&gt;</w:t>
      </w:r>
    </w:p>
    <w:p w14:paraId="3A81F5B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40</w:t>
      </w:r>
      <w:r w:rsidRPr="00A52DB1">
        <w:rPr>
          <w:rStyle w:val="HideTWBExt"/>
        </w:rPr>
        <w:t>&lt;/NumAm&gt;</w:t>
      </w:r>
    </w:p>
    <w:p w14:paraId="26BC166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18B3DAEA" w14:textId="77777777" w:rsidR="00A03ED8" w:rsidRPr="00A52DB1" w:rsidRDefault="00A03ED8" w:rsidP="00A03ED8">
      <w:pPr>
        <w:pStyle w:val="NormalBold"/>
        <w:rPr>
          <w:color w:val="000000" w:themeColor="text1"/>
        </w:rPr>
      </w:pPr>
      <w:r w:rsidRPr="00A52DB1">
        <w:rPr>
          <w:rStyle w:val="HideTWBExt"/>
        </w:rPr>
        <w:t>&lt;/RepeatBlock-By&gt;</w:t>
      </w:r>
    </w:p>
    <w:p w14:paraId="46E1FBA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6801BC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3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CED8A04" w14:textId="77777777" w:rsidTr="009D48B4">
        <w:trPr>
          <w:trHeight w:hRule="exact" w:val="240"/>
          <w:jc w:val="center"/>
        </w:trPr>
        <w:tc>
          <w:tcPr>
            <w:tcW w:w="9752" w:type="dxa"/>
            <w:gridSpan w:val="2"/>
            <w:tcBorders>
              <w:top w:val="nil"/>
              <w:left w:val="nil"/>
              <w:bottom w:val="nil"/>
              <w:right w:val="nil"/>
            </w:tcBorders>
          </w:tcPr>
          <w:p w14:paraId="5BB72AB0" w14:textId="77777777" w:rsidR="00A03ED8" w:rsidRPr="00A52DB1" w:rsidRDefault="00A03ED8" w:rsidP="009D48B4">
            <w:pPr>
              <w:rPr>
                <w:color w:val="000000" w:themeColor="text1"/>
              </w:rPr>
            </w:pPr>
          </w:p>
        </w:tc>
      </w:tr>
      <w:tr w:rsidR="00A03ED8" w:rsidRPr="00A52DB1" w14:paraId="3B2CA503" w14:textId="77777777" w:rsidTr="009D48B4">
        <w:trPr>
          <w:trHeight w:val="240"/>
          <w:jc w:val="center"/>
        </w:trPr>
        <w:tc>
          <w:tcPr>
            <w:tcW w:w="4876" w:type="dxa"/>
            <w:tcBorders>
              <w:top w:val="nil"/>
              <w:left w:val="nil"/>
              <w:bottom w:val="nil"/>
              <w:right w:val="nil"/>
            </w:tcBorders>
          </w:tcPr>
          <w:p w14:paraId="5FD47A6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5683E58"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BEC3FD0" w14:textId="77777777" w:rsidTr="009D48B4">
        <w:trPr>
          <w:jc w:val="center"/>
        </w:trPr>
        <w:tc>
          <w:tcPr>
            <w:tcW w:w="4876" w:type="dxa"/>
            <w:tcBorders>
              <w:top w:val="nil"/>
              <w:left w:val="nil"/>
              <w:bottom w:val="nil"/>
              <w:right w:val="nil"/>
            </w:tcBorders>
          </w:tcPr>
          <w:p w14:paraId="3AC3456C"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04B1833" w14:textId="77777777" w:rsidR="00A03ED8" w:rsidRPr="00A52DB1" w:rsidRDefault="00A03ED8" w:rsidP="009D48B4">
            <w:pPr>
              <w:pStyle w:val="Normal6a"/>
              <w:rPr>
                <w:color w:val="000000" w:themeColor="text1"/>
              </w:rPr>
            </w:pPr>
            <w:r w:rsidRPr="00A52DB1">
              <w:rPr>
                <w:b/>
                <w:i/>
                <w:color w:val="000000" w:themeColor="text1"/>
              </w:rPr>
              <w:t>(3a)</w:t>
            </w:r>
            <w:r w:rsidRPr="00A52DB1">
              <w:rPr>
                <w:color w:val="000000" w:themeColor="text1"/>
              </w:rPr>
              <w:tab/>
            </w:r>
            <w:r w:rsidRPr="00A52DB1">
              <w:rPr>
                <w:b/>
                <w:i/>
                <w:color w:val="000000" w:themeColor="text1"/>
              </w:rPr>
              <w:t>Keďže nadnárodné organizované zločinecké skupiny pri svojej činnosti využívajú zložitosť viacerých jurisdikcií v cezhraničných regiónoch, je nevyhnutné, aby boli potreby a priority pohraničných regiónov zahrnuté do plánov národného a regionálneho partnerstva členských štátov.</w:t>
            </w:r>
          </w:p>
        </w:tc>
      </w:tr>
    </w:tbl>
    <w:p w14:paraId="0158B59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B1827D4" w14:textId="433BA0C6" w:rsidR="000C2086" w:rsidRPr="00A52DB1" w:rsidRDefault="00A03ED8" w:rsidP="00A03ED8">
      <w:pPr>
        <w:rPr>
          <w:color w:val="000000" w:themeColor="text1"/>
        </w:rPr>
      </w:pPr>
      <w:r w:rsidRPr="00A52DB1">
        <w:rPr>
          <w:rStyle w:val="HideTWBExt"/>
        </w:rPr>
        <w:t>&lt;/Amend&gt;</w:t>
      </w:r>
    </w:p>
    <w:p w14:paraId="54DB906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41</w:t>
      </w:r>
      <w:r w:rsidRPr="00A52DB1">
        <w:rPr>
          <w:rStyle w:val="HideTWBExt"/>
        </w:rPr>
        <w:t>&lt;/NumAm&gt;</w:t>
      </w:r>
    </w:p>
    <w:p w14:paraId="063ED97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342895B9" w14:textId="77777777" w:rsidR="00A03ED8" w:rsidRPr="00A52DB1" w:rsidRDefault="00A03ED8" w:rsidP="00A03ED8">
      <w:pPr>
        <w:pStyle w:val="NormalBold"/>
        <w:rPr>
          <w:color w:val="000000" w:themeColor="text1"/>
        </w:rPr>
      </w:pPr>
      <w:r w:rsidRPr="00A52DB1">
        <w:rPr>
          <w:rStyle w:val="HideTWBExt"/>
        </w:rPr>
        <w:t>&lt;/RepeatBlock-By&gt;</w:t>
      </w:r>
    </w:p>
    <w:p w14:paraId="1404B39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36AC2C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4</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9083E9E" w14:textId="77777777" w:rsidTr="009D48B4">
        <w:trPr>
          <w:trHeight w:hRule="exact" w:val="240"/>
          <w:jc w:val="center"/>
        </w:trPr>
        <w:tc>
          <w:tcPr>
            <w:tcW w:w="9752" w:type="dxa"/>
            <w:gridSpan w:val="2"/>
            <w:tcBorders>
              <w:top w:val="nil"/>
              <w:left w:val="nil"/>
              <w:bottom w:val="nil"/>
              <w:right w:val="nil"/>
            </w:tcBorders>
          </w:tcPr>
          <w:p w14:paraId="01C04AF5" w14:textId="77777777" w:rsidR="00A03ED8" w:rsidRPr="00A52DB1" w:rsidRDefault="00A03ED8" w:rsidP="009D48B4">
            <w:pPr>
              <w:rPr>
                <w:color w:val="000000" w:themeColor="text1"/>
              </w:rPr>
            </w:pPr>
          </w:p>
        </w:tc>
      </w:tr>
      <w:tr w:rsidR="00A03ED8" w:rsidRPr="00A52DB1" w14:paraId="2DC454CA" w14:textId="77777777" w:rsidTr="009D48B4">
        <w:trPr>
          <w:trHeight w:val="240"/>
          <w:jc w:val="center"/>
        </w:trPr>
        <w:tc>
          <w:tcPr>
            <w:tcW w:w="4876" w:type="dxa"/>
            <w:tcBorders>
              <w:top w:val="nil"/>
              <w:left w:val="nil"/>
              <w:bottom w:val="nil"/>
              <w:right w:val="nil"/>
            </w:tcBorders>
          </w:tcPr>
          <w:p w14:paraId="5C57144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3B1F9A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C90D9F7" w14:textId="77777777" w:rsidTr="009D48B4">
        <w:trPr>
          <w:jc w:val="center"/>
        </w:trPr>
        <w:tc>
          <w:tcPr>
            <w:tcW w:w="4876" w:type="dxa"/>
            <w:tcBorders>
              <w:top w:val="nil"/>
              <w:left w:val="nil"/>
              <w:bottom w:val="nil"/>
              <w:right w:val="nil"/>
            </w:tcBorders>
          </w:tcPr>
          <w:p w14:paraId="5FF59549" w14:textId="77777777" w:rsidR="00A03ED8" w:rsidRPr="00A52DB1" w:rsidRDefault="00A03ED8" w:rsidP="009D48B4">
            <w:pPr>
              <w:pStyle w:val="Normal6a"/>
              <w:rPr>
                <w:color w:val="000000" w:themeColor="text1"/>
              </w:rPr>
            </w:pPr>
            <w:r w:rsidRPr="00A52DB1">
              <w:rPr>
                <w:color w:val="000000" w:themeColor="text1"/>
              </w:rPr>
              <w:t>(4)</w:t>
            </w:r>
            <w:r w:rsidRPr="00A52DB1">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jediného vykonávacieho rozhodnutia. Dané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azyl, migráciu a integráciu, a nariadenia (EÚ) […], ktorým sa stanovuje podpora Únie pre schengenský priestor, európske integrované riadenie hraníc a spoločnú vízovú politiku.</w:t>
            </w:r>
          </w:p>
        </w:tc>
        <w:tc>
          <w:tcPr>
            <w:tcW w:w="4876" w:type="dxa"/>
            <w:tcBorders>
              <w:top w:val="nil"/>
              <w:left w:val="nil"/>
              <w:bottom w:val="nil"/>
              <w:right w:val="nil"/>
            </w:tcBorders>
          </w:tcPr>
          <w:p w14:paraId="6B6CEB6E" w14:textId="77777777" w:rsidR="00A03ED8" w:rsidRPr="00A52DB1" w:rsidRDefault="00A03ED8" w:rsidP="009D48B4">
            <w:pPr>
              <w:pStyle w:val="Normal6a"/>
              <w:rPr>
                <w:color w:val="000000" w:themeColor="text1"/>
              </w:rPr>
            </w:pPr>
            <w:r w:rsidRPr="00A52DB1">
              <w:rPr>
                <w:color w:val="000000" w:themeColor="text1"/>
              </w:rPr>
              <w:t>(4)</w:t>
            </w:r>
            <w:r w:rsidRPr="00A52DB1">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jediného vykonávacieho rozhodnutia. Dané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azyl, migráciu a integráciu, a nariadenia (EÚ) […], ktorým sa stanovuje podpora Únie pre schengenský priestor, európske integrované riadenie hraníc a spoločnú vízovú politiku</w:t>
            </w:r>
            <w:r w:rsidRPr="00A52DB1">
              <w:rPr>
                <w:b/>
                <w:bCs/>
                <w:i/>
                <w:iCs/>
                <w:color w:val="000000" w:themeColor="text1"/>
              </w:rPr>
              <w:t>, pričom sa zohľadní rozsah hrozieb v jednotlivých členských štátoch, ako aj ich výdavky a úsilie o zaistenie bezpečnosti vrátane ochrany hraníc</w:t>
            </w:r>
            <w:r w:rsidRPr="00A52DB1">
              <w:rPr>
                <w:color w:val="000000" w:themeColor="text1"/>
              </w:rPr>
              <w:t>.</w:t>
            </w:r>
          </w:p>
        </w:tc>
      </w:tr>
    </w:tbl>
    <w:p w14:paraId="6C06AE1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7BF07BAC" w14:textId="5750E478" w:rsidR="000C2086" w:rsidRPr="00A52DB1" w:rsidRDefault="00A03ED8" w:rsidP="00A03ED8">
      <w:pPr>
        <w:rPr>
          <w:color w:val="000000" w:themeColor="text1"/>
        </w:rPr>
      </w:pPr>
      <w:r w:rsidRPr="00A52DB1">
        <w:rPr>
          <w:rStyle w:val="HideTWBExt"/>
        </w:rPr>
        <w:t>&lt;/Amend&gt;</w:t>
      </w:r>
    </w:p>
    <w:p w14:paraId="10791330" w14:textId="3672D406"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42</w:t>
      </w:r>
      <w:r w:rsidRPr="00A52DB1">
        <w:rPr>
          <w:rStyle w:val="HideTWBExt"/>
        </w:rPr>
        <w:t>&lt;/NumAm&gt;</w:t>
      </w:r>
    </w:p>
    <w:p w14:paraId="0FE1CE9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64C01D06" w14:textId="77777777" w:rsidR="00A03ED8" w:rsidRPr="00A52DB1" w:rsidRDefault="00A03ED8" w:rsidP="00A03ED8">
      <w:pPr>
        <w:pStyle w:val="NormalBold"/>
        <w:rPr>
          <w:color w:val="000000" w:themeColor="text1"/>
        </w:rPr>
      </w:pPr>
      <w:r w:rsidRPr="00A52DB1">
        <w:rPr>
          <w:rStyle w:val="HideTWBExt"/>
        </w:rPr>
        <w:t>&lt;/RepeatBlock-By&gt;</w:t>
      </w:r>
    </w:p>
    <w:p w14:paraId="39264DA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D7E4E79" w14:textId="04B61DEF"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4</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492FD46" w14:textId="77777777" w:rsidTr="009D48B4">
        <w:trPr>
          <w:trHeight w:hRule="exact" w:val="240"/>
          <w:jc w:val="center"/>
        </w:trPr>
        <w:tc>
          <w:tcPr>
            <w:tcW w:w="9752" w:type="dxa"/>
            <w:gridSpan w:val="2"/>
            <w:tcBorders>
              <w:top w:val="nil"/>
              <w:left w:val="nil"/>
              <w:bottom w:val="nil"/>
              <w:right w:val="nil"/>
            </w:tcBorders>
          </w:tcPr>
          <w:p w14:paraId="41953805" w14:textId="77777777" w:rsidR="00A03ED8" w:rsidRPr="00A52DB1" w:rsidRDefault="00A03ED8" w:rsidP="009D48B4">
            <w:pPr>
              <w:rPr>
                <w:color w:val="000000" w:themeColor="text1"/>
              </w:rPr>
            </w:pPr>
          </w:p>
        </w:tc>
      </w:tr>
      <w:tr w:rsidR="00A03ED8" w:rsidRPr="00A52DB1" w14:paraId="1683C350" w14:textId="77777777" w:rsidTr="009D48B4">
        <w:trPr>
          <w:trHeight w:val="240"/>
          <w:jc w:val="center"/>
        </w:trPr>
        <w:tc>
          <w:tcPr>
            <w:tcW w:w="4876" w:type="dxa"/>
            <w:tcBorders>
              <w:top w:val="nil"/>
              <w:left w:val="nil"/>
              <w:bottom w:val="nil"/>
              <w:right w:val="nil"/>
            </w:tcBorders>
          </w:tcPr>
          <w:p w14:paraId="660B17A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2976ED5" w14:textId="29A3A33C"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045D7999" w14:textId="77777777" w:rsidTr="009D48B4">
        <w:trPr>
          <w:jc w:val="center"/>
        </w:trPr>
        <w:tc>
          <w:tcPr>
            <w:tcW w:w="4876" w:type="dxa"/>
            <w:tcBorders>
              <w:top w:val="nil"/>
              <w:left w:val="nil"/>
              <w:bottom w:val="nil"/>
              <w:right w:val="nil"/>
            </w:tcBorders>
          </w:tcPr>
          <w:p w14:paraId="57E8970C" w14:textId="77777777" w:rsidR="00A03ED8" w:rsidRPr="00A52DB1" w:rsidRDefault="00A03ED8" w:rsidP="009D48B4">
            <w:pPr>
              <w:pStyle w:val="Normal6a"/>
              <w:rPr>
                <w:color w:val="000000" w:themeColor="text1"/>
              </w:rPr>
            </w:pPr>
            <w:r w:rsidRPr="00A52DB1">
              <w:rPr>
                <w:color w:val="000000" w:themeColor="text1"/>
              </w:rPr>
              <w:t>(4)</w:t>
            </w:r>
            <w:r w:rsidRPr="00A52DB1">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jediného vykonávacieho rozhodnutia. Dané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azyl, migráciu a integráciu, a nariadenia (EÚ) […], ktorým sa stanovuje podpora Únie pre schengenský priestor, európske integrované riadenie hraníc a spoločnú vízovú politiku.</w:t>
            </w:r>
          </w:p>
        </w:tc>
        <w:tc>
          <w:tcPr>
            <w:tcW w:w="4876" w:type="dxa"/>
            <w:tcBorders>
              <w:top w:val="nil"/>
              <w:left w:val="nil"/>
              <w:bottom w:val="nil"/>
              <w:right w:val="nil"/>
            </w:tcBorders>
          </w:tcPr>
          <w:p w14:paraId="10F7900A" w14:textId="77777777" w:rsidR="00A03ED8" w:rsidRPr="00A52DB1" w:rsidRDefault="00A03ED8" w:rsidP="009D48B4">
            <w:pPr>
              <w:pStyle w:val="Normal6a"/>
              <w:rPr>
                <w:color w:val="000000" w:themeColor="text1"/>
              </w:rPr>
            </w:pPr>
            <w:r w:rsidRPr="00A52DB1">
              <w:rPr>
                <w:color w:val="000000" w:themeColor="text1"/>
              </w:rPr>
              <w:t>(4)</w:t>
            </w:r>
            <w:r w:rsidRPr="00A52DB1">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jediného vykonávacieho rozhodnutia</w:t>
            </w:r>
            <w:r w:rsidRPr="00A52DB1">
              <w:rPr>
                <w:b/>
                <w:i/>
                <w:color w:val="000000" w:themeColor="text1"/>
              </w:rPr>
              <w:t>, pričom by sa mali primerane zohľadňovať rozdielne bezpečnostné výzvy, geografické podmienky a operačné potreby jednotlivých členských štátov</w:t>
            </w:r>
            <w:r w:rsidRPr="00A52DB1">
              <w:rPr>
                <w:color w:val="000000" w:themeColor="text1"/>
              </w:rPr>
              <w:t>. Dané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azyl, migráciu a integráciu, a nariadenia (EÚ) […], ktorým sa stanovuje podpora Únie pre schengenský priestor, európske integrované riadenie hraníc a spoločnú vízovú politiku.</w:t>
            </w:r>
          </w:p>
        </w:tc>
      </w:tr>
    </w:tbl>
    <w:p w14:paraId="110E8B45"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0869880F" w14:textId="7601A1BE" w:rsidR="000C2086" w:rsidRPr="00A52DB1" w:rsidRDefault="00A03ED8" w:rsidP="00A03ED8">
      <w:pPr>
        <w:rPr>
          <w:color w:val="000000" w:themeColor="text1"/>
        </w:rPr>
      </w:pPr>
      <w:r w:rsidRPr="00A52DB1">
        <w:rPr>
          <w:rStyle w:val="HideTWBExt"/>
        </w:rPr>
        <w:t>&lt;/Amend&gt;</w:t>
      </w:r>
    </w:p>
    <w:p w14:paraId="64C3FA8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43</w:t>
      </w:r>
      <w:r w:rsidRPr="00A52DB1">
        <w:rPr>
          <w:rStyle w:val="HideTWBExt"/>
        </w:rPr>
        <w:t>&lt;/NumAm&gt;</w:t>
      </w:r>
    </w:p>
    <w:p w14:paraId="4D6FE15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5825AD70" w14:textId="77777777" w:rsidR="00A03ED8" w:rsidRPr="00A52DB1" w:rsidRDefault="00A03ED8" w:rsidP="00A03ED8">
      <w:pPr>
        <w:pStyle w:val="NormalBold"/>
        <w:rPr>
          <w:color w:val="000000" w:themeColor="text1"/>
        </w:rPr>
      </w:pPr>
      <w:r w:rsidRPr="00A52DB1">
        <w:rPr>
          <w:rStyle w:val="HideTWBExt"/>
        </w:rPr>
        <w:t>&lt;/RepeatBlock-By&gt;</w:t>
      </w:r>
    </w:p>
    <w:p w14:paraId="387B76C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389A3D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4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D95609D" w14:textId="77777777" w:rsidTr="009D48B4">
        <w:trPr>
          <w:trHeight w:hRule="exact" w:val="240"/>
          <w:jc w:val="center"/>
        </w:trPr>
        <w:tc>
          <w:tcPr>
            <w:tcW w:w="9752" w:type="dxa"/>
            <w:gridSpan w:val="2"/>
            <w:tcBorders>
              <w:top w:val="nil"/>
              <w:left w:val="nil"/>
              <w:bottom w:val="nil"/>
              <w:right w:val="nil"/>
            </w:tcBorders>
          </w:tcPr>
          <w:p w14:paraId="026025C3" w14:textId="77777777" w:rsidR="00A03ED8" w:rsidRPr="00A52DB1" w:rsidRDefault="00A03ED8" w:rsidP="009D48B4">
            <w:pPr>
              <w:rPr>
                <w:color w:val="000000" w:themeColor="text1"/>
              </w:rPr>
            </w:pPr>
          </w:p>
        </w:tc>
      </w:tr>
      <w:tr w:rsidR="00A03ED8" w:rsidRPr="00A52DB1" w14:paraId="05529768" w14:textId="77777777" w:rsidTr="009D48B4">
        <w:trPr>
          <w:trHeight w:val="240"/>
          <w:jc w:val="center"/>
        </w:trPr>
        <w:tc>
          <w:tcPr>
            <w:tcW w:w="4876" w:type="dxa"/>
            <w:tcBorders>
              <w:top w:val="nil"/>
              <w:left w:val="nil"/>
              <w:bottom w:val="nil"/>
              <w:right w:val="nil"/>
            </w:tcBorders>
          </w:tcPr>
          <w:p w14:paraId="26A8386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E88E8AA"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CC3423C" w14:textId="77777777" w:rsidTr="009D48B4">
        <w:trPr>
          <w:jc w:val="center"/>
        </w:trPr>
        <w:tc>
          <w:tcPr>
            <w:tcW w:w="4876" w:type="dxa"/>
            <w:tcBorders>
              <w:top w:val="nil"/>
              <w:left w:val="nil"/>
              <w:bottom w:val="nil"/>
              <w:right w:val="nil"/>
            </w:tcBorders>
          </w:tcPr>
          <w:p w14:paraId="4C87157F"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550831F" w14:textId="77777777" w:rsidR="00A03ED8" w:rsidRPr="00A52DB1" w:rsidRDefault="00A03ED8" w:rsidP="009D48B4">
            <w:pPr>
              <w:pStyle w:val="Normal6a"/>
              <w:rPr>
                <w:color w:val="000000" w:themeColor="text1"/>
              </w:rPr>
            </w:pPr>
            <w:r w:rsidRPr="00A52DB1">
              <w:rPr>
                <w:b/>
                <w:i/>
                <w:color w:val="000000" w:themeColor="text1"/>
              </w:rPr>
              <w:t>(4a)</w:t>
            </w:r>
            <w:r w:rsidRPr="00A52DB1">
              <w:rPr>
                <w:color w:val="000000" w:themeColor="text1"/>
              </w:rPr>
              <w:tab/>
            </w:r>
            <w:r w:rsidRPr="00A52DB1">
              <w:rPr>
                <w:b/>
                <w:i/>
                <w:color w:val="000000" w:themeColor="text1"/>
              </w:rPr>
              <w:t>Komisia by mala zabezpečiť pravidelné zverejňovanie správ o vykonávaní tohto nariadenia, vrátane informácií o prideľovaní finančných prostriedkov, pokroku pri dosahovaní cieľov uvedených v článku 3 a o účinnosti podporovaných opatrení.</w:t>
            </w:r>
          </w:p>
        </w:tc>
      </w:tr>
    </w:tbl>
    <w:p w14:paraId="59D0C8F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8C60B45" w14:textId="39B9BAE4" w:rsidR="000C2086" w:rsidRPr="00A52DB1" w:rsidRDefault="00A03ED8" w:rsidP="00A03ED8">
      <w:pPr>
        <w:rPr>
          <w:color w:val="000000" w:themeColor="text1"/>
        </w:rPr>
      </w:pPr>
      <w:r w:rsidRPr="00A52DB1">
        <w:rPr>
          <w:rStyle w:val="HideTWBExt"/>
        </w:rPr>
        <w:t>&lt;/Amend&gt;</w:t>
      </w:r>
    </w:p>
    <w:p w14:paraId="762DF52E" w14:textId="4C0FE910"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44</w:t>
      </w:r>
      <w:r w:rsidRPr="00A52DB1">
        <w:rPr>
          <w:rStyle w:val="HideTWBExt"/>
        </w:rPr>
        <w:t>&lt;/NumAm&gt;</w:t>
      </w:r>
    </w:p>
    <w:p w14:paraId="5C23CC36"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645E2009" w14:textId="77777777" w:rsidR="00A03ED8" w:rsidRPr="00A52DB1" w:rsidRDefault="00A03ED8" w:rsidP="00A03ED8">
      <w:pPr>
        <w:pStyle w:val="NormalBold"/>
        <w:rPr>
          <w:color w:val="000000" w:themeColor="text1"/>
        </w:rPr>
      </w:pPr>
      <w:r w:rsidRPr="00A52DB1">
        <w:rPr>
          <w:rStyle w:val="HideTWBExt"/>
        </w:rPr>
        <w:t>&lt;/RepeatBlock-By&gt;</w:t>
      </w:r>
    </w:p>
    <w:p w14:paraId="09FFF31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B1E139F" w14:textId="31D482BF" w:rsidR="00A03ED8" w:rsidRPr="00A52DB1" w:rsidRDefault="00A03ED8" w:rsidP="00A03ED8">
      <w:pPr>
        <w:pStyle w:val="NormalBold"/>
        <w:rPr>
          <w:color w:val="000000" w:themeColor="text1"/>
        </w:rPr>
      </w:pPr>
      <w:r w:rsidRPr="00A52DB1">
        <w:rPr>
          <w:rStyle w:val="HideTWBExt"/>
        </w:rPr>
        <w:t>&lt;Article&gt;</w:t>
      </w:r>
      <w:r w:rsidR="007E786B">
        <w:rPr>
          <w:color w:val="000000" w:themeColor="text1"/>
        </w:rPr>
        <w:t>Odôvodnenie</w:t>
      </w:r>
      <w:r w:rsidRPr="00A52DB1">
        <w:rPr>
          <w:color w:val="000000" w:themeColor="text1"/>
        </w:rPr>
        <w:t xml:space="preserve"> 5</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57801BB" w14:textId="77777777" w:rsidTr="009D48B4">
        <w:trPr>
          <w:trHeight w:hRule="exact" w:val="240"/>
          <w:jc w:val="center"/>
        </w:trPr>
        <w:tc>
          <w:tcPr>
            <w:tcW w:w="9752" w:type="dxa"/>
            <w:gridSpan w:val="2"/>
            <w:tcBorders>
              <w:top w:val="nil"/>
              <w:left w:val="nil"/>
              <w:bottom w:val="nil"/>
              <w:right w:val="nil"/>
            </w:tcBorders>
          </w:tcPr>
          <w:p w14:paraId="0BE3992D" w14:textId="77777777" w:rsidR="00A03ED8" w:rsidRPr="00A52DB1" w:rsidRDefault="00A03ED8" w:rsidP="009D48B4">
            <w:pPr>
              <w:rPr>
                <w:color w:val="000000" w:themeColor="text1"/>
              </w:rPr>
            </w:pPr>
          </w:p>
        </w:tc>
      </w:tr>
      <w:tr w:rsidR="00A03ED8" w:rsidRPr="00A52DB1" w14:paraId="4A7DE7EF" w14:textId="77777777" w:rsidTr="009D48B4">
        <w:trPr>
          <w:trHeight w:val="240"/>
          <w:jc w:val="center"/>
        </w:trPr>
        <w:tc>
          <w:tcPr>
            <w:tcW w:w="4876" w:type="dxa"/>
            <w:tcBorders>
              <w:top w:val="nil"/>
              <w:left w:val="nil"/>
              <w:bottom w:val="nil"/>
              <w:right w:val="nil"/>
            </w:tcBorders>
          </w:tcPr>
          <w:p w14:paraId="57E7271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9D48EFA" w14:textId="0016FD28"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68331859" w14:textId="77777777" w:rsidTr="009D48B4">
        <w:trPr>
          <w:jc w:val="center"/>
        </w:trPr>
        <w:tc>
          <w:tcPr>
            <w:tcW w:w="4876" w:type="dxa"/>
            <w:tcBorders>
              <w:top w:val="nil"/>
              <w:left w:val="nil"/>
              <w:bottom w:val="nil"/>
              <w:right w:val="nil"/>
            </w:tcBorders>
          </w:tcPr>
          <w:p w14:paraId="5B3790DE" w14:textId="77777777" w:rsidR="00A03ED8" w:rsidRPr="00A52DB1" w:rsidRDefault="00A03ED8" w:rsidP="009D48B4">
            <w:pPr>
              <w:pStyle w:val="Normal6a"/>
              <w:rPr>
                <w:color w:val="000000" w:themeColor="text1"/>
              </w:rPr>
            </w:pPr>
            <w:r w:rsidRPr="00A52DB1">
              <w:rPr>
                <w:color w:val="000000" w:themeColor="text1"/>
              </w:rPr>
              <w:t>(5)</w:t>
            </w:r>
            <w:r w:rsidRPr="00A52DB1">
              <w:rPr>
                <w:color w:val="000000" w:themeColor="text1"/>
              </w:rPr>
              <w:tab/>
              <w:t>Podpora Únie by mala vychádzať z výsledkov a investícií v oblasti vnútornej bezpečnosti z predchádzajúcich programových období: programu Predchádzanie a boj proti trestnej činnosti (ISEC), programu Predchádzanie, pripravenosť a riadenie následkov terorizmu a iných bezpečnostných rizík (CIPS) na obdobie 2007 – 2013 a nástroja pre oblasť policajnej spolupráce, predchádzania trestnej činnosti, boja proti trestnej činnosti a krízového riadenia ako súčasti Fondu pre vnútornú bezpečnosť na obdobie 2014 – 2020 zriadeného nariadením Európskeho parlamentu a Rady (EÚ) č. 513/2014</w:t>
            </w:r>
            <w:r w:rsidRPr="00A52DB1">
              <w:rPr>
                <w:color w:val="000000" w:themeColor="text1"/>
                <w:vertAlign w:val="superscript"/>
              </w:rPr>
              <w:t>4</w:t>
            </w:r>
            <w:r w:rsidRPr="00A52DB1">
              <w:rPr>
                <w:color w:val="000000" w:themeColor="text1"/>
              </w:rPr>
              <w:t xml:space="preserve"> a Fondu pre vnútornú bezpečnosť na obdobie 2021 – 2027 zriadeného nariadením Európskeho parlamentu a Rady (EÚ) 2021/1149</w:t>
            </w:r>
            <w:r w:rsidRPr="00A52DB1">
              <w:rPr>
                <w:color w:val="000000" w:themeColor="text1"/>
                <w:vertAlign w:val="superscript"/>
              </w:rPr>
              <w:t>5</w:t>
            </w:r>
            <w:r w:rsidRPr="00A52DB1">
              <w:rPr>
                <w:color w:val="000000" w:themeColor="text1"/>
              </w:rPr>
              <w:t xml:space="preserve"> .</w:t>
            </w:r>
          </w:p>
        </w:tc>
        <w:tc>
          <w:tcPr>
            <w:tcW w:w="4876" w:type="dxa"/>
            <w:tcBorders>
              <w:top w:val="nil"/>
              <w:left w:val="nil"/>
              <w:bottom w:val="nil"/>
              <w:right w:val="nil"/>
            </w:tcBorders>
          </w:tcPr>
          <w:p w14:paraId="7DBD74B4" w14:textId="77777777" w:rsidR="00A03ED8" w:rsidRPr="00A52DB1" w:rsidRDefault="00A03ED8" w:rsidP="009D48B4">
            <w:pPr>
              <w:pStyle w:val="Normal6a"/>
              <w:rPr>
                <w:color w:val="000000" w:themeColor="text1"/>
              </w:rPr>
            </w:pPr>
            <w:r w:rsidRPr="00A52DB1">
              <w:rPr>
                <w:color w:val="000000" w:themeColor="text1"/>
              </w:rPr>
              <w:t>(5)</w:t>
            </w:r>
            <w:r w:rsidRPr="00A52DB1">
              <w:rPr>
                <w:color w:val="000000" w:themeColor="text1"/>
              </w:rPr>
              <w:tab/>
              <w:t>Podpora Únie by mala vychádzať z výsledkov a investícií v oblasti vnútornej bezpečnosti z predchádzajúcich programových období: programu Predchádzanie a boj proti trestnej činnosti (ISEC), programu Predchádzanie, pripravenosť a riadenie následkov terorizmu a iných bezpečnostných rizík (CIPS) na obdobie 2007 – 2013 a nástroja pre oblasť policajnej spolupráce, predchádzania trestnej činnosti, boja proti trestnej činnosti a krízového riadenia ako súčasti Fondu pre vnútornú bezpečnosť na obdobie 2014 – 2020 zriadeného nariadením Európskeho parlamentu a Rady (EÚ) č. 513/2014</w:t>
            </w:r>
            <w:r w:rsidRPr="00A52DB1">
              <w:rPr>
                <w:color w:val="000000" w:themeColor="text1"/>
                <w:vertAlign w:val="superscript"/>
              </w:rPr>
              <w:t>4</w:t>
            </w:r>
            <w:r w:rsidRPr="00A52DB1">
              <w:rPr>
                <w:color w:val="000000" w:themeColor="text1"/>
              </w:rPr>
              <w:t xml:space="preserve"> a Fondu pre vnútornú bezpečnosť na obdobie 2021 – 2027 zriadeného nariadením Európskeho parlamentu a Rady (EÚ) 2021/1149</w:t>
            </w:r>
            <w:r w:rsidRPr="00A52DB1">
              <w:rPr>
                <w:color w:val="000000" w:themeColor="text1"/>
                <w:vertAlign w:val="superscript"/>
              </w:rPr>
              <w:t>5</w:t>
            </w:r>
            <w:r w:rsidRPr="00A52DB1">
              <w:rPr>
                <w:b/>
                <w:i/>
                <w:color w:val="000000" w:themeColor="text1"/>
              </w:rPr>
              <w:t>, pričom osobitný dôraz by sa mal klásť na podporu praktických kapacít členských štátov pri ochrane bezpečnosti občanov, boji proti organizovanej a cezhraničnej kriminalite a posilňovaní pripravenosti na nové bezpečnostné hrozby</w:t>
            </w:r>
            <w:r w:rsidRPr="00A52DB1">
              <w:rPr>
                <w:color w:val="000000" w:themeColor="text1"/>
              </w:rPr>
              <w:t>.</w:t>
            </w:r>
          </w:p>
        </w:tc>
      </w:tr>
      <w:tr w:rsidR="00A03ED8" w:rsidRPr="00A52DB1" w14:paraId="59FC0B44" w14:textId="77777777" w:rsidTr="009D48B4">
        <w:trPr>
          <w:jc w:val="center"/>
        </w:trPr>
        <w:tc>
          <w:tcPr>
            <w:tcW w:w="4876" w:type="dxa"/>
            <w:tcBorders>
              <w:top w:val="nil"/>
              <w:left w:val="nil"/>
              <w:bottom w:val="nil"/>
              <w:right w:val="nil"/>
            </w:tcBorders>
          </w:tcPr>
          <w:p w14:paraId="0B39EB06"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47F9ECBE"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018E2430" w14:textId="77777777" w:rsidTr="009D48B4">
        <w:trPr>
          <w:jc w:val="center"/>
        </w:trPr>
        <w:tc>
          <w:tcPr>
            <w:tcW w:w="4876" w:type="dxa"/>
            <w:tcBorders>
              <w:top w:val="nil"/>
              <w:left w:val="nil"/>
              <w:bottom w:val="nil"/>
              <w:right w:val="nil"/>
            </w:tcBorders>
          </w:tcPr>
          <w:p w14:paraId="35490C2A" w14:textId="77777777" w:rsidR="00A03ED8" w:rsidRPr="00A52DB1" w:rsidRDefault="00A03ED8" w:rsidP="009D48B4">
            <w:pPr>
              <w:pStyle w:val="Normal6a"/>
              <w:rPr>
                <w:color w:val="000000" w:themeColor="text1"/>
              </w:rPr>
            </w:pPr>
            <w:r w:rsidRPr="00A52DB1">
              <w:rPr>
                <w:color w:val="000000" w:themeColor="text1"/>
                <w:vertAlign w:val="superscript"/>
              </w:rPr>
              <w:t>4</w:t>
            </w:r>
            <w:r w:rsidRPr="00A52DB1">
              <w:rPr>
                <w:color w:val="000000" w:themeColor="text1"/>
              </w:rPr>
              <w:t xml:space="preserve"> Nariadenie Európskeho parlamentu a Rady (EÚ) č. 513/2014 zo 16. apríla 2014, ktorým sa ako súčasť Fondu pre vnútornú bezpečnosť zriaďuje nástroj pre finančnú podporu v oblasti policajnej spolupráce, predchádzania trestnej činnosti, boja proti trestnej činnosti a krízového riadenia a ktorým sa zrušuje rozhodnutie Rady 2007/125/SVV (Ú. v. EÚ L 150, 20.5.2014, s. 93, ELI: http://data.europa.eu/eli/reg/2014/513/oj).</w:t>
            </w:r>
          </w:p>
        </w:tc>
        <w:tc>
          <w:tcPr>
            <w:tcW w:w="4876" w:type="dxa"/>
            <w:tcBorders>
              <w:top w:val="nil"/>
              <w:left w:val="nil"/>
              <w:bottom w:val="nil"/>
              <w:right w:val="nil"/>
            </w:tcBorders>
          </w:tcPr>
          <w:p w14:paraId="4E6486A4" w14:textId="77777777" w:rsidR="00A03ED8" w:rsidRPr="00A52DB1" w:rsidRDefault="00A03ED8" w:rsidP="009D48B4">
            <w:pPr>
              <w:pStyle w:val="Normal6a"/>
              <w:rPr>
                <w:color w:val="000000" w:themeColor="text1"/>
              </w:rPr>
            </w:pPr>
            <w:r w:rsidRPr="00A52DB1">
              <w:rPr>
                <w:color w:val="000000" w:themeColor="text1"/>
                <w:vertAlign w:val="superscript"/>
              </w:rPr>
              <w:t>4</w:t>
            </w:r>
            <w:r w:rsidRPr="00A52DB1">
              <w:rPr>
                <w:color w:val="000000" w:themeColor="text1"/>
              </w:rPr>
              <w:t xml:space="preserve"> Nariadenie Európskeho parlamentu a Rady (EÚ) č. 513/2014 zo 16. apríla 2014, ktorým sa ako súčasť Fondu pre vnútornú bezpečnosť zriaďuje nástroj pre finančnú podporu v oblasti policajnej spolupráce, predchádzania trestnej činnosti, boja proti trestnej činnosti a krízového riadenia a ktorým sa zrušuje rozhodnutie Rady 2007/125/SVV (Ú. v. EÚ L 150, 20.5.2014, s. 93, ELI: http://data.europa.eu/eli/reg/2014/513/oj).</w:t>
            </w:r>
          </w:p>
        </w:tc>
      </w:tr>
      <w:tr w:rsidR="00A03ED8" w:rsidRPr="00A52DB1" w14:paraId="02710FE2" w14:textId="77777777" w:rsidTr="009D48B4">
        <w:trPr>
          <w:jc w:val="center"/>
        </w:trPr>
        <w:tc>
          <w:tcPr>
            <w:tcW w:w="4876" w:type="dxa"/>
            <w:tcBorders>
              <w:top w:val="nil"/>
              <w:left w:val="nil"/>
              <w:bottom w:val="nil"/>
              <w:right w:val="nil"/>
            </w:tcBorders>
          </w:tcPr>
          <w:p w14:paraId="450EFA69" w14:textId="77777777" w:rsidR="00A03ED8" w:rsidRPr="00A52DB1" w:rsidRDefault="00A03ED8" w:rsidP="009D48B4">
            <w:pPr>
              <w:pStyle w:val="Normal6a"/>
              <w:rPr>
                <w:color w:val="000000" w:themeColor="text1"/>
              </w:rPr>
            </w:pPr>
            <w:r w:rsidRPr="00A52DB1">
              <w:rPr>
                <w:color w:val="000000" w:themeColor="text1"/>
                <w:vertAlign w:val="superscript"/>
              </w:rPr>
              <w:t>5</w:t>
            </w:r>
            <w:r w:rsidRPr="00A52DB1">
              <w:rPr>
                <w:color w:val="000000" w:themeColor="text1"/>
              </w:rPr>
              <w:t xml:space="preserve"> Nariadenie Európskeho parlamentu a Rady (EÚ) 2021/1149 zo 7. júla 2021, ktorým sa zriaďuje Fond na vnútornú bezpečnosť (Ú. v. EÚ L 251, 15.7.2021, s. 94, ELI: http://data.europa.eu/eli/reg/2021/1149/oj).</w:t>
            </w:r>
          </w:p>
        </w:tc>
        <w:tc>
          <w:tcPr>
            <w:tcW w:w="4876" w:type="dxa"/>
            <w:tcBorders>
              <w:top w:val="nil"/>
              <w:left w:val="nil"/>
              <w:bottom w:val="nil"/>
              <w:right w:val="nil"/>
            </w:tcBorders>
          </w:tcPr>
          <w:p w14:paraId="6AA97818" w14:textId="77777777" w:rsidR="00A03ED8" w:rsidRPr="00A52DB1" w:rsidRDefault="00A03ED8" w:rsidP="009D48B4">
            <w:pPr>
              <w:pStyle w:val="Normal6a"/>
              <w:rPr>
                <w:color w:val="000000" w:themeColor="text1"/>
              </w:rPr>
            </w:pPr>
            <w:r w:rsidRPr="00A52DB1">
              <w:rPr>
                <w:color w:val="000000" w:themeColor="text1"/>
                <w:vertAlign w:val="superscript"/>
              </w:rPr>
              <w:t>5</w:t>
            </w:r>
            <w:r w:rsidRPr="00A52DB1">
              <w:rPr>
                <w:color w:val="000000" w:themeColor="text1"/>
              </w:rPr>
              <w:t xml:space="preserve"> Nariadenie Európskeho parlamentu a Rady (EÚ) 2021/1149 zo 7. júla 2021, ktorým sa zriaďuje Fond na vnútornú bezpečnosť (Ú. v. EÚ L 251, 15.7.2021, s. 94, ELI: http://data.europa.eu/eli/reg/2021/1149/oj).</w:t>
            </w:r>
          </w:p>
        </w:tc>
      </w:tr>
    </w:tbl>
    <w:p w14:paraId="467AF87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50997C50" w14:textId="7699C863" w:rsidR="000C2086" w:rsidRPr="00A52DB1" w:rsidRDefault="00A03ED8" w:rsidP="00A03ED8">
      <w:pPr>
        <w:rPr>
          <w:color w:val="000000" w:themeColor="text1"/>
        </w:rPr>
      </w:pPr>
      <w:r w:rsidRPr="00A52DB1">
        <w:rPr>
          <w:rStyle w:val="HideTWBExt"/>
        </w:rPr>
        <w:t>&lt;/Amend&gt;</w:t>
      </w:r>
    </w:p>
    <w:p w14:paraId="673656A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45</w:t>
      </w:r>
      <w:r w:rsidRPr="00A52DB1">
        <w:rPr>
          <w:rStyle w:val="HideTWBExt"/>
        </w:rPr>
        <w:t>&lt;/NumAm&gt;</w:t>
      </w:r>
    </w:p>
    <w:p w14:paraId="2AA7258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695866BD" w14:textId="77777777" w:rsidR="00A03ED8" w:rsidRPr="00A52DB1" w:rsidRDefault="00A03ED8" w:rsidP="00A03ED8">
      <w:pPr>
        <w:pStyle w:val="NormalBold"/>
        <w:rPr>
          <w:color w:val="000000" w:themeColor="text1"/>
        </w:rPr>
      </w:pPr>
      <w:r w:rsidRPr="00A52DB1">
        <w:rPr>
          <w:rStyle w:val="HideTWBExt"/>
        </w:rPr>
        <w:t>&lt;/RepeatBlock-By&gt;</w:t>
      </w:r>
    </w:p>
    <w:p w14:paraId="7F6A5CA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E71D733"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868FC4D" w14:textId="77777777" w:rsidTr="009D48B4">
        <w:trPr>
          <w:trHeight w:hRule="exact" w:val="240"/>
          <w:jc w:val="center"/>
        </w:trPr>
        <w:tc>
          <w:tcPr>
            <w:tcW w:w="9752" w:type="dxa"/>
            <w:gridSpan w:val="2"/>
            <w:tcBorders>
              <w:top w:val="nil"/>
              <w:left w:val="nil"/>
              <w:bottom w:val="nil"/>
              <w:right w:val="nil"/>
            </w:tcBorders>
          </w:tcPr>
          <w:p w14:paraId="605999AA" w14:textId="77777777" w:rsidR="00A03ED8" w:rsidRPr="00A52DB1" w:rsidRDefault="00A03ED8" w:rsidP="009D48B4">
            <w:pPr>
              <w:rPr>
                <w:color w:val="000000" w:themeColor="text1"/>
              </w:rPr>
            </w:pPr>
          </w:p>
        </w:tc>
      </w:tr>
      <w:tr w:rsidR="00A03ED8" w:rsidRPr="00A52DB1" w14:paraId="1B72B3EB" w14:textId="77777777" w:rsidTr="009D48B4">
        <w:trPr>
          <w:trHeight w:val="240"/>
          <w:jc w:val="center"/>
        </w:trPr>
        <w:tc>
          <w:tcPr>
            <w:tcW w:w="4876" w:type="dxa"/>
            <w:tcBorders>
              <w:top w:val="nil"/>
              <w:left w:val="nil"/>
              <w:bottom w:val="nil"/>
              <w:right w:val="nil"/>
            </w:tcBorders>
          </w:tcPr>
          <w:p w14:paraId="1EA4053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569EB4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0DC77CF" w14:textId="77777777" w:rsidTr="009D48B4">
        <w:trPr>
          <w:jc w:val="center"/>
        </w:trPr>
        <w:tc>
          <w:tcPr>
            <w:tcW w:w="4876" w:type="dxa"/>
            <w:tcBorders>
              <w:top w:val="nil"/>
              <w:left w:val="nil"/>
              <w:bottom w:val="nil"/>
              <w:right w:val="nil"/>
            </w:tcBorders>
          </w:tcPr>
          <w:p w14:paraId="1A6D04A8" w14:textId="77777777" w:rsidR="00A03ED8" w:rsidRPr="00A52DB1" w:rsidRDefault="00A03ED8" w:rsidP="009D48B4">
            <w:pPr>
              <w:pStyle w:val="Normal6a"/>
              <w:rPr>
                <w:color w:val="000000" w:themeColor="text1"/>
              </w:rPr>
            </w:pPr>
            <w:r w:rsidRPr="00A52DB1">
              <w:rPr>
                <w:b/>
                <w:i/>
                <w:color w:val="000000" w:themeColor="text1"/>
              </w:rPr>
              <w:t>(6)</w:t>
            </w:r>
            <w:r w:rsidRPr="00A52DB1">
              <w:rPr>
                <w:color w:val="000000" w:themeColor="text1"/>
              </w:rPr>
              <w:tab/>
            </w:r>
            <w:r w:rsidRPr="00A52DB1">
              <w:rPr>
                <w:b/>
                <w:i/>
                <w:color w:val="000000" w:themeColor="text1"/>
              </w:rPr>
              <w:t>V rýchlo sa vyvíjajúcom prostredí bezpečnostných hrozieb a geopolitických zmien Komisia vymedzila spoločné priority pre bezpečnejšiu Európu v stratégii ProtectEU</w:t>
            </w:r>
            <w:r w:rsidRPr="00A52DB1">
              <w:rPr>
                <w:b/>
                <w:i/>
                <w:color w:val="000000" w:themeColor="text1"/>
                <w:vertAlign w:val="superscript"/>
              </w:rPr>
              <w:t>6</w:t>
            </w:r>
            <w:r w:rsidRPr="00A52DB1">
              <w:rPr>
                <w:b/>
                <w:i/>
                <w:color w:val="000000" w:themeColor="text1"/>
              </w:rPr>
              <w:t>.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Nové digitálne technológie a umelá inteligencia zároveň ponúkajú významné príležitosti na posilnenie spôsobilostí v oblasti presadzovania práva a súdnictva a na účinné riešenie týchto vyvíjajúcich sa hrozieb.</w:t>
            </w:r>
          </w:p>
        </w:tc>
        <w:tc>
          <w:tcPr>
            <w:tcW w:w="4876" w:type="dxa"/>
            <w:tcBorders>
              <w:top w:val="nil"/>
              <w:left w:val="nil"/>
              <w:bottom w:val="nil"/>
              <w:right w:val="nil"/>
            </w:tcBorders>
          </w:tcPr>
          <w:p w14:paraId="6358630B" w14:textId="77777777" w:rsidR="00A03ED8" w:rsidRPr="00A52DB1" w:rsidRDefault="00A03ED8" w:rsidP="009D48B4">
            <w:pPr>
              <w:pStyle w:val="Normal6a"/>
              <w:rPr>
                <w:color w:val="000000" w:themeColor="text1"/>
              </w:rPr>
            </w:pPr>
            <w:r w:rsidRPr="00A52DB1">
              <w:rPr>
                <w:b/>
                <w:i/>
                <w:color w:val="000000" w:themeColor="text1"/>
              </w:rPr>
              <w:t>vypúšťa sa</w:t>
            </w:r>
          </w:p>
        </w:tc>
      </w:tr>
      <w:tr w:rsidR="00A03ED8" w:rsidRPr="00A52DB1" w14:paraId="4C94D06A" w14:textId="77777777" w:rsidTr="009D48B4">
        <w:trPr>
          <w:jc w:val="center"/>
        </w:trPr>
        <w:tc>
          <w:tcPr>
            <w:tcW w:w="4876" w:type="dxa"/>
            <w:tcBorders>
              <w:top w:val="nil"/>
              <w:left w:val="nil"/>
              <w:bottom w:val="nil"/>
              <w:right w:val="nil"/>
            </w:tcBorders>
          </w:tcPr>
          <w:p w14:paraId="34ED1FBC"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07E7397B" w14:textId="77777777" w:rsidR="00A03ED8" w:rsidRPr="00A52DB1" w:rsidRDefault="00A03ED8" w:rsidP="009D48B4">
            <w:pPr>
              <w:rPr>
                <w:color w:val="000000" w:themeColor="text1"/>
              </w:rPr>
            </w:pPr>
          </w:p>
        </w:tc>
      </w:tr>
      <w:tr w:rsidR="00A03ED8" w:rsidRPr="00A52DB1" w14:paraId="37244527" w14:textId="77777777" w:rsidTr="009D48B4">
        <w:trPr>
          <w:jc w:val="center"/>
        </w:trPr>
        <w:tc>
          <w:tcPr>
            <w:tcW w:w="4876" w:type="dxa"/>
            <w:tcBorders>
              <w:top w:val="nil"/>
              <w:left w:val="nil"/>
              <w:bottom w:val="nil"/>
              <w:right w:val="nil"/>
            </w:tcBorders>
          </w:tcPr>
          <w:p w14:paraId="040C5D36" w14:textId="77777777" w:rsidR="00A03ED8" w:rsidRPr="00A52DB1" w:rsidRDefault="00A03ED8" w:rsidP="009D48B4">
            <w:pPr>
              <w:pStyle w:val="Normal6a"/>
              <w:rPr>
                <w:color w:val="000000" w:themeColor="text1"/>
              </w:rPr>
            </w:pPr>
            <w:r w:rsidRPr="00A52DB1">
              <w:rPr>
                <w:b/>
                <w:bCs/>
                <w:i/>
                <w:color w:val="000000" w:themeColor="text1"/>
                <w:vertAlign w:val="superscript"/>
              </w:rPr>
              <w:t>6</w:t>
            </w:r>
            <w:r w:rsidRPr="00A52DB1">
              <w:rPr>
                <w:b/>
                <w:bCs/>
                <w:color w:val="000000" w:themeColor="text1"/>
              </w:rPr>
              <w:t xml:space="preserve"> </w:t>
            </w:r>
            <w:r w:rsidRPr="00A52DB1">
              <w:rPr>
                <w:b/>
                <w:bCs/>
                <w:i/>
                <w:iCs/>
                <w:color w:val="000000" w:themeColor="text1"/>
              </w:rPr>
              <w:t xml:space="preserve">Oznámenie Komisie Európskemu parlamentu, Rade, Európskemu hospodárskemu a sociálnemu výboru a Výboru regiónov – </w:t>
            </w:r>
            <w:proofErr w:type="spellStart"/>
            <w:r w:rsidRPr="00A52DB1">
              <w:rPr>
                <w:b/>
                <w:bCs/>
                <w:i/>
                <w:iCs/>
                <w:color w:val="000000" w:themeColor="text1"/>
              </w:rPr>
              <w:t>ProtectEU</w:t>
            </w:r>
            <w:proofErr w:type="spellEnd"/>
            <w:r w:rsidRPr="00A52DB1">
              <w:rPr>
                <w:b/>
                <w:bCs/>
                <w:i/>
                <w:iCs/>
                <w:color w:val="000000" w:themeColor="text1"/>
              </w:rPr>
              <w:t>:</w:t>
            </w:r>
            <w:r w:rsidRPr="00A52DB1">
              <w:rPr>
                <w:b/>
                <w:i/>
                <w:color w:val="000000" w:themeColor="text1"/>
              </w:rPr>
              <w:t xml:space="preserve"> európska stratégia vnútornej bezpečnosti [COM(2025) 148 </w:t>
            </w:r>
            <w:proofErr w:type="spellStart"/>
            <w:r w:rsidRPr="00A52DB1">
              <w:rPr>
                <w:b/>
                <w:i/>
                <w:color w:val="000000" w:themeColor="text1"/>
              </w:rPr>
              <w:t>final</w:t>
            </w:r>
            <w:proofErr w:type="spellEnd"/>
            <w:r w:rsidRPr="00A52DB1">
              <w:rPr>
                <w:b/>
                <w:i/>
                <w:color w:val="000000" w:themeColor="text1"/>
              </w:rPr>
              <w:t xml:space="preserve"> z 1.4.2025].</w:t>
            </w:r>
          </w:p>
        </w:tc>
        <w:tc>
          <w:tcPr>
            <w:tcW w:w="4876" w:type="dxa"/>
            <w:tcBorders>
              <w:top w:val="nil"/>
              <w:left w:val="nil"/>
              <w:bottom w:val="nil"/>
              <w:right w:val="nil"/>
            </w:tcBorders>
          </w:tcPr>
          <w:p w14:paraId="696086E7" w14:textId="77777777" w:rsidR="00A03ED8" w:rsidRPr="00A52DB1" w:rsidRDefault="00A03ED8" w:rsidP="009D48B4">
            <w:pPr>
              <w:rPr>
                <w:color w:val="000000" w:themeColor="text1"/>
              </w:rPr>
            </w:pPr>
          </w:p>
        </w:tc>
      </w:tr>
    </w:tbl>
    <w:p w14:paraId="057DBEF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CA10CB7" w14:textId="4413BC62" w:rsidR="000C2086" w:rsidRPr="00A52DB1" w:rsidRDefault="00A03ED8" w:rsidP="00A03ED8">
      <w:pPr>
        <w:rPr>
          <w:color w:val="000000" w:themeColor="text1"/>
        </w:rPr>
      </w:pPr>
      <w:r w:rsidRPr="00A52DB1">
        <w:rPr>
          <w:rStyle w:val="HideTWBExt"/>
        </w:rPr>
        <w:t>&lt;/Amend&gt;</w:t>
      </w:r>
    </w:p>
    <w:p w14:paraId="7E9B523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46</w:t>
      </w:r>
      <w:r w:rsidRPr="00A52DB1">
        <w:rPr>
          <w:rStyle w:val="HideTWBExt"/>
        </w:rPr>
        <w:t>&lt;/NumAm&gt;</w:t>
      </w:r>
    </w:p>
    <w:p w14:paraId="27ADCC8B"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Georgiana</w:t>
      </w:r>
      <w:proofErr w:type="spellEnd"/>
      <w:r w:rsidRPr="00A52DB1">
        <w:rPr>
          <w:color w:val="000000" w:themeColor="text1"/>
        </w:rPr>
        <w:t xml:space="preserve"> </w:t>
      </w:r>
      <w:proofErr w:type="spellStart"/>
      <w:r w:rsidRPr="00A52DB1">
        <w:rPr>
          <w:color w:val="000000" w:themeColor="text1"/>
        </w:rPr>
        <w:t>Teodorescu</w:t>
      </w:r>
      <w:proofErr w:type="spellEnd"/>
      <w:r w:rsidRPr="00A52DB1">
        <w:rPr>
          <w:rStyle w:val="HideTWBExt"/>
        </w:rPr>
        <w:t>&lt;/Members&gt;</w:t>
      </w:r>
    </w:p>
    <w:p w14:paraId="518CABC3" w14:textId="77777777" w:rsidR="00A03ED8" w:rsidRPr="00A52DB1" w:rsidRDefault="00A03ED8" w:rsidP="00A03ED8">
      <w:pPr>
        <w:pStyle w:val="NormalBold"/>
        <w:rPr>
          <w:color w:val="000000" w:themeColor="text1"/>
        </w:rPr>
      </w:pPr>
      <w:r w:rsidRPr="00A52DB1">
        <w:rPr>
          <w:rStyle w:val="HideTWBExt"/>
        </w:rPr>
        <w:t>&lt;/RepeatBlock-By&gt;</w:t>
      </w:r>
    </w:p>
    <w:p w14:paraId="1CA64BA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2B2250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F16DA5C" w14:textId="77777777" w:rsidTr="009D48B4">
        <w:trPr>
          <w:trHeight w:hRule="exact" w:val="240"/>
          <w:jc w:val="center"/>
        </w:trPr>
        <w:tc>
          <w:tcPr>
            <w:tcW w:w="9752" w:type="dxa"/>
            <w:gridSpan w:val="2"/>
            <w:tcBorders>
              <w:top w:val="nil"/>
              <w:left w:val="nil"/>
              <w:bottom w:val="nil"/>
              <w:right w:val="nil"/>
            </w:tcBorders>
          </w:tcPr>
          <w:p w14:paraId="77428C8C" w14:textId="77777777" w:rsidR="00A03ED8" w:rsidRPr="00A52DB1" w:rsidRDefault="00A03ED8" w:rsidP="009D48B4">
            <w:pPr>
              <w:rPr>
                <w:color w:val="000000" w:themeColor="text1"/>
              </w:rPr>
            </w:pPr>
          </w:p>
        </w:tc>
      </w:tr>
      <w:tr w:rsidR="00A03ED8" w:rsidRPr="00A52DB1" w14:paraId="3B3821BA" w14:textId="77777777" w:rsidTr="009D48B4">
        <w:trPr>
          <w:trHeight w:val="240"/>
          <w:jc w:val="center"/>
        </w:trPr>
        <w:tc>
          <w:tcPr>
            <w:tcW w:w="4876" w:type="dxa"/>
            <w:tcBorders>
              <w:top w:val="nil"/>
              <w:left w:val="nil"/>
              <w:bottom w:val="nil"/>
              <w:right w:val="nil"/>
            </w:tcBorders>
          </w:tcPr>
          <w:p w14:paraId="3AC3CCD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4974B8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F125295" w14:textId="77777777" w:rsidTr="009D48B4">
        <w:trPr>
          <w:jc w:val="center"/>
        </w:trPr>
        <w:tc>
          <w:tcPr>
            <w:tcW w:w="4876" w:type="dxa"/>
            <w:tcBorders>
              <w:top w:val="nil"/>
              <w:left w:val="nil"/>
              <w:bottom w:val="nil"/>
              <w:right w:val="nil"/>
            </w:tcBorders>
          </w:tcPr>
          <w:p w14:paraId="7372A732"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Nové digitálne technológie a umelá inteligencia zároveň ponúkajú významné príležitosti na posilnenie spôsobilostí v oblasti presadzovania práva a súdnictva a na účinné riešenie týchto vyvíjajúcich sa hrozieb.</w:t>
            </w:r>
          </w:p>
        </w:tc>
        <w:tc>
          <w:tcPr>
            <w:tcW w:w="4876" w:type="dxa"/>
            <w:tcBorders>
              <w:top w:val="nil"/>
              <w:left w:val="nil"/>
              <w:bottom w:val="nil"/>
              <w:right w:val="nil"/>
            </w:tcBorders>
          </w:tcPr>
          <w:p w14:paraId="10852613"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Geopolitický kontext v Európe sa výrazne zmenil</w:t>
            </w:r>
            <w:r w:rsidRPr="00A52DB1">
              <w:rPr>
                <w:b/>
                <w:bCs/>
                <w:i/>
                <w:iCs/>
                <w:color w:val="000000" w:themeColor="text1"/>
              </w:rPr>
              <w:t>, najmä na východnom krídle a v priľahlých námorných oblastiach,</w:t>
            </w:r>
            <w:r w:rsidRPr="00A52DB1">
              <w:rPr>
                <w:color w:val="000000" w:themeColor="text1"/>
              </w:rPr>
              <w:t xml:space="preserve"> a hlboko ovplyvnil vzájomné prepojenie vnútornej a vonkajšej bezpečnosti EÚ.</w:t>
            </w:r>
            <w:r w:rsidRPr="00A52DB1">
              <w:rPr>
                <w:b/>
                <w:i/>
                <w:color w:val="000000" w:themeColor="text1"/>
              </w:rPr>
              <w:t xml:space="preserve"> </w:t>
            </w:r>
            <w:r w:rsidRPr="00A52DB1">
              <w:rPr>
                <w:b/>
                <w:bCs/>
                <w:i/>
                <w:iCs/>
                <w:color w:val="000000" w:themeColor="text1"/>
              </w:rPr>
              <w:t>V súlade so oznámením Komisie o východných pohraničných regiónoch EÚ</w:t>
            </w:r>
            <w:r w:rsidRPr="00A52DB1">
              <w:rPr>
                <w:b/>
                <w:bCs/>
                <w:i/>
                <w:iCs/>
                <w:color w:val="000000" w:themeColor="text1"/>
                <w:vertAlign w:val="superscript"/>
              </w:rPr>
              <w:t>1a</w:t>
            </w:r>
            <w:r w:rsidRPr="00A52DB1">
              <w:rPr>
                <w:b/>
                <w:bCs/>
                <w:i/>
                <w:iCs/>
                <w:color w:val="000000" w:themeColor="text1"/>
              </w:rPr>
              <w:t xml:space="preserve"> členské štáty na vonkajšej hranici znášajú neprimerané prevádzkové a finančné zaťaženie pri zabezpečovaní spoločného bezpečnostného perimetra Únie proti týmto hrozbám zo šedej zóny.</w:t>
            </w:r>
            <w:r w:rsidRPr="00A52DB1">
              <w:rPr>
                <w:color w:val="000000" w:themeColor="text1"/>
              </w:rPr>
              <w:t xml:space="preserve"> Bezpečnostné hrozby sú čoraz globálnejšie a komplexnejšie, pretože páchatelia trestných činov dokážu pôsobiť cezhranične, využívať sociálne a ekonomické rozdiely a pohybovať sa medzi fyzickým a digitálnym svetom. Nové digitálne technológie a umelá inteligencia zároveň ponúkajú významné príležitosti na posilnenie spôsobilostí v oblasti presadzovania práva a súdnictva a na účinné riešenie týchto vyvíjajúcich sa hrozieb. </w:t>
            </w:r>
            <w:r w:rsidRPr="00A52DB1">
              <w:rPr>
                <w:b/>
                <w:i/>
                <w:color w:val="000000" w:themeColor="text1"/>
              </w:rPr>
              <w:t>Finančné nástroje na podporu vnútornej bezpečnosti by preto mali uprednostňovať a v plnej miere financovať opatrenia zamerané na posilnenie odolnosti, zabezpečenie technologických a digitálnych sietí, ochranu kritickej infraštruktúry a posilnenie fyzických a technických kapacít členských štátov, ktoré sú terčom týchto nekonvenčných kampaní, čím sa politická solidarita premení na záväznú rozpočtovú realitu.</w:t>
            </w:r>
          </w:p>
        </w:tc>
      </w:tr>
      <w:tr w:rsidR="00A03ED8" w:rsidRPr="00A52DB1" w14:paraId="3B173268" w14:textId="77777777" w:rsidTr="009D48B4">
        <w:trPr>
          <w:jc w:val="center"/>
        </w:trPr>
        <w:tc>
          <w:tcPr>
            <w:tcW w:w="4876" w:type="dxa"/>
            <w:tcBorders>
              <w:top w:val="nil"/>
              <w:left w:val="nil"/>
              <w:bottom w:val="nil"/>
              <w:right w:val="nil"/>
            </w:tcBorders>
          </w:tcPr>
          <w:p w14:paraId="5CF71A5C"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0EBB1B69"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1E039BA8" w14:textId="77777777" w:rsidTr="009D48B4">
        <w:trPr>
          <w:jc w:val="center"/>
        </w:trPr>
        <w:tc>
          <w:tcPr>
            <w:tcW w:w="4876" w:type="dxa"/>
            <w:tcBorders>
              <w:top w:val="nil"/>
              <w:left w:val="nil"/>
              <w:bottom w:val="nil"/>
              <w:right w:val="nil"/>
            </w:tcBorders>
          </w:tcPr>
          <w:p w14:paraId="03F5A085" w14:textId="77777777" w:rsidR="00A03ED8" w:rsidRPr="00A52DB1" w:rsidRDefault="00A03ED8" w:rsidP="009D48B4">
            <w:pPr>
              <w:rPr>
                <w:color w:val="000000" w:themeColor="text1"/>
              </w:rPr>
            </w:pPr>
          </w:p>
        </w:tc>
        <w:tc>
          <w:tcPr>
            <w:tcW w:w="4876" w:type="dxa"/>
            <w:tcBorders>
              <w:top w:val="nil"/>
              <w:left w:val="nil"/>
              <w:bottom w:val="nil"/>
              <w:right w:val="nil"/>
            </w:tcBorders>
          </w:tcPr>
          <w:p w14:paraId="011BAE8A" w14:textId="77777777" w:rsidR="00A03ED8" w:rsidRPr="00A52DB1" w:rsidRDefault="00A03ED8" w:rsidP="009D48B4">
            <w:pPr>
              <w:pStyle w:val="Normal6a"/>
              <w:rPr>
                <w:color w:val="000000" w:themeColor="text1"/>
              </w:rPr>
            </w:pPr>
            <w:r w:rsidRPr="00A52DB1">
              <w:rPr>
                <w:b/>
                <w:bCs/>
                <w:i/>
                <w:color w:val="000000" w:themeColor="text1"/>
                <w:vertAlign w:val="superscript"/>
              </w:rPr>
              <w:t>1a</w:t>
            </w:r>
            <w:r w:rsidRPr="00A52DB1">
              <w:rPr>
                <w:b/>
                <w:bCs/>
                <w:color w:val="000000" w:themeColor="text1"/>
              </w:rPr>
              <w:t xml:space="preserve"> </w:t>
            </w:r>
            <w:r w:rsidRPr="00A52DB1">
              <w:rPr>
                <w:b/>
                <w:bCs/>
                <w:i/>
                <w:iCs/>
                <w:color w:val="000000" w:themeColor="text1"/>
              </w:rPr>
              <w:t>Oznámenie Komisie Európskemu parlamentu, Rade, Európskemu hospodárskemu a sociálnemu výboru a Výboru regiónov o východných regiónoch EÚ hraničiacich s Ruskom, Bieloruskom a Ukrajinou:</w:t>
            </w:r>
            <w:r w:rsidRPr="00A52DB1">
              <w:rPr>
                <w:b/>
                <w:i/>
                <w:color w:val="000000" w:themeColor="text1"/>
              </w:rPr>
              <w:t xml:space="preserve"> Silné regióny pre silnú Európu.</w:t>
            </w:r>
          </w:p>
        </w:tc>
      </w:tr>
      <w:tr w:rsidR="00A03ED8" w:rsidRPr="00A52DB1" w14:paraId="341738BF" w14:textId="77777777" w:rsidTr="009D48B4">
        <w:trPr>
          <w:jc w:val="center"/>
        </w:trPr>
        <w:tc>
          <w:tcPr>
            <w:tcW w:w="4876" w:type="dxa"/>
            <w:tcBorders>
              <w:top w:val="nil"/>
              <w:left w:val="nil"/>
              <w:bottom w:val="nil"/>
              <w:right w:val="nil"/>
            </w:tcBorders>
          </w:tcPr>
          <w:p w14:paraId="0B77465D"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c>
          <w:tcPr>
            <w:tcW w:w="4876" w:type="dxa"/>
            <w:tcBorders>
              <w:top w:val="nil"/>
              <w:left w:val="nil"/>
              <w:bottom w:val="nil"/>
              <w:right w:val="nil"/>
            </w:tcBorders>
          </w:tcPr>
          <w:p w14:paraId="79D323F4"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r>
    </w:tbl>
    <w:p w14:paraId="79E8C53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71EA588" w14:textId="71E3846E" w:rsidR="000C2086" w:rsidRPr="00A52DB1" w:rsidRDefault="00A03ED8" w:rsidP="00A03ED8">
      <w:pPr>
        <w:rPr>
          <w:color w:val="000000" w:themeColor="text1"/>
        </w:rPr>
      </w:pPr>
      <w:r w:rsidRPr="00A52DB1">
        <w:rPr>
          <w:rStyle w:val="HideTWBExt"/>
        </w:rPr>
        <w:t>&lt;/Amend&gt;</w:t>
      </w:r>
    </w:p>
    <w:p w14:paraId="2A94AD55" w14:textId="04D47082"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47</w:t>
      </w:r>
      <w:r w:rsidRPr="00A52DB1">
        <w:rPr>
          <w:rStyle w:val="HideTWBExt"/>
        </w:rPr>
        <w:t>&lt;/NumAm&gt;</w:t>
      </w:r>
    </w:p>
    <w:p w14:paraId="24CA6155"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0304D05A" w14:textId="77777777" w:rsidR="00A03ED8" w:rsidRPr="00A52DB1" w:rsidRDefault="00A03ED8" w:rsidP="00A03ED8">
      <w:pPr>
        <w:pStyle w:val="NormalBold"/>
        <w:rPr>
          <w:color w:val="000000" w:themeColor="text1"/>
        </w:rPr>
      </w:pPr>
      <w:r w:rsidRPr="00A52DB1">
        <w:rPr>
          <w:rStyle w:val="HideTWBExt"/>
        </w:rPr>
        <w:t>&lt;/RepeatBlock-By&gt;</w:t>
      </w:r>
    </w:p>
    <w:p w14:paraId="6AB9B155"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0D50343" w14:textId="4EFCB530"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4A0CCC1" w14:textId="77777777" w:rsidTr="009D48B4">
        <w:trPr>
          <w:trHeight w:hRule="exact" w:val="240"/>
          <w:jc w:val="center"/>
        </w:trPr>
        <w:tc>
          <w:tcPr>
            <w:tcW w:w="9752" w:type="dxa"/>
            <w:gridSpan w:val="2"/>
            <w:tcBorders>
              <w:top w:val="nil"/>
              <w:left w:val="nil"/>
              <w:bottom w:val="nil"/>
              <w:right w:val="nil"/>
            </w:tcBorders>
          </w:tcPr>
          <w:p w14:paraId="36EB1C13" w14:textId="77777777" w:rsidR="00A03ED8" w:rsidRPr="00A52DB1" w:rsidRDefault="00A03ED8" w:rsidP="009D48B4">
            <w:pPr>
              <w:rPr>
                <w:color w:val="000000" w:themeColor="text1"/>
              </w:rPr>
            </w:pPr>
          </w:p>
        </w:tc>
      </w:tr>
      <w:tr w:rsidR="00A03ED8" w:rsidRPr="00A52DB1" w14:paraId="326A9464" w14:textId="77777777" w:rsidTr="009D48B4">
        <w:trPr>
          <w:trHeight w:val="240"/>
          <w:jc w:val="center"/>
        </w:trPr>
        <w:tc>
          <w:tcPr>
            <w:tcW w:w="4876" w:type="dxa"/>
            <w:tcBorders>
              <w:top w:val="nil"/>
              <w:left w:val="nil"/>
              <w:bottom w:val="nil"/>
              <w:right w:val="nil"/>
            </w:tcBorders>
          </w:tcPr>
          <w:p w14:paraId="57DC0FB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0547072" w14:textId="6DB62E33"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0F06B279" w14:textId="77777777" w:rsidTr="009D48B4">
        <w:trPr>
          <w:jc w:val="center"/>
        </w:trPr>
        <w:tc>
          <w:tcPr>
            <w:tcW w:w="4876" w:type="dxa"/>
            <w:tcBorders>
              <w:top w:val="nil"/>
              <w:left w:val="nil"/>
              <w:bottom w:val="nil"/>
              <w:right w:val="nil"/>
            </w:tcBorders>
          </w:tcPr>
          <w:p w14:paraId="3DCB850A"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xml:space="preserve"> .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Nové digitálne technológie a umelá inteligencia zároveň ponúkajú významné príležitosti na posilnenie spôsobilostí v oblasti presadzovania práva a súdnictva a na účinné riešenie týchto vyvíjajúcich sa hrozieb.</w:t>
            </w:r>
          </w:p>
        </w:tc>
        <w:tc>
          <w:tcPr>
            <w:tcW w:w="4876" w:type="dxa"/>
            <w:tcBorders>
              <w:top w:val="nil"/>
              <w:left w:val="nil"/>
              <w:bottom w:val="nil"/>
              <w:right w:val="nil"/>
            </w:tcBorders>
          </w:tcPr>
          <w:p w14:paraId="43BB99C3"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Geopolitický kontext v Európe sa výrazne zmenil a hlboko ovplyvnil vzájomné prepojenie vnútornej a vonkajšej bezpečnosti EÚ</w:t>
            </w:r>
            <w:r w:rsidRPr="00A52DB1">
              <w:rPr>
                <w:b/>
                <w:i/>
                <w:color w:val="000000" w:themeColor="text1"/>
              </w:rPr>
              <w:t>. Ozbrojené konflikty v susedstve Európskej únie, rastúca nestabilita v niektorých regiónoch sveta a zvyšujúci sa tlak nelegálnej migrácie vytvárajú nové bezpečnostné výzvy pre členské štáty</w:t>
            </w:r>
            <w:r w:rsidRPr="00A52DB1">
              <w:rPr>
                <w:color w:val="000000" w:themeColor="text1"/>
              </w:rPr>
              <w:t xml:space="preserve">. Bezpečnostné hrozby sú čoraz globálnejšie a komplexnejšie, pretože páchatelia trestných činov dokážu pôsobiť cezhranične, využívať sociálne a ekonomické rozdiely a pohybovať sa medzi fyzickým a digitálnym svetom. </w:t>
            </w:r>
            <w:r w:rsidRPr="00A52DB1">
              <w:rPr>
                <w:b/>
                <w:i/>
                <w:color w:val="000000" w:themeColor="text1"/>
              </w:rPr>
              <w:t xml:space="preserve">Osobitnú pozornosť si vyžadujú organizované zločinecké skupiny, obchodovanie s ľuďmi, </w:t>
            </w:r>
            <w:proofErr w:type="spellStart"/>
            <w:r w:rsidRPr="00A52DB1">
              <w:rPr>
                <w:b/>
                <w:i/>
                <w:color w:val="000000" w:themeColor="text1"/>
              </w:rPr>
              <w:t>prevádzačstvo</w:t>
            </w:r>
            <w:proofErr w:type="spellEnd"/>
            <w:r w:rsidRPr="00A52DB1">
              <w:rPr>
                <w:b/>
                <w:i/>
                <w:color w:val="000000" w:themeColor="text1"/>
              </w:rPr>
              <w:t>, obchodovanie s drogami, hybridné hrozby a útoky proti kritickej infraštruktúre.</w:t>
            </w:r>
            <w:r w:rsidRPr="00A52DB1">
              <w:rPr>
                <w:color w:val="000000" w:themeColor="text1"/>
              </w:rPr>
              <w:t xml:space="preserve"> Nové digitálne technológie a umelá inteligencia zároveň ponúkajú významné príležitosti na posilnenie spôsobilostí v oblasti presadzovania práva a súdnictva a na účinné riešenie týchto vyvíjajúcich sa hrozieb</w:t>
            </w:r>
            <w:r w:rsidRPr="00A52DB1">
              <w:rPr>
                <w:b/>
                <w:i/>
                <w:color w:val="000000" w:themeColor="text1"/>
              </w:rPr>
              <w:t>, pri plnom rešpektovaní práv a slobôd občanov a právomocí členských štátov v oblasti národnej bezpečnosti</w:t>
            </w:r>
            <w:r w:rsidRPr="00A52DB1">
              <w:rPr>
                <w:color w:val="000000" w:themeColor="text1"/>
              </w:rPr>
              <w:t>.</w:t>
            </w:r>
          </w:p>
        </w:tc>
      </w:tr>
      <w:tr w:rsidR="00A03ED8" w:rsidRPr="00A52DB1" w14:paraId="0BA58F33" w14:textId="77777777" w:rsidTr="009D48B4">
        <w:trPr>
          <w:jc w:val="center"/>
        </w:trPr>
        <w:tc>
          <w:tcPr>
            <w:tcW w:w="4876" w:type="dxa"/>
            <w:tcBorders>
              <w:top w:val="nil"/>
              <w:left w:val="nil"/>
              <w:bottom w:val="nil"/>
              <w:right w:val="nil"/>
            </w:tcBorders>
          </w:tcPr>
          <w:p w14:paraId="0EF97D43"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14473AC0"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0CC8DE7C" w14:textId="77777777" w:rsidTr="009D48B4">
        <w:trPr>
          <w:jc w:val="center"/>
        </w:trPr>
        <w:tc>
          <w:tcPr>
            <w:tcW w:w="4876" w:type="dxa"/>
            <w:tcBorders>
              <w:top w:val="nil"/>
              <w:left w:val="nil"/>
              <w:bottom w:val="nil"/>
              <w:right w:val="nil"/>
            </w:tcBorders>
          </w:tcPr>
          <w:p w14:paraId="69735AE3"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c>
          <w:tcPr>
            <w:tcW w:w="4876" w:type="dxa"/>
            <w:tcBorders>
              <w:top w:val="nil"/>
              <w:left w:val="nil"/>
              <w:bottom w:val="nil"/>
              <w:right w:val="nil"/>
            </w:tcBorders>
          </w:tcPr>
          <w:p w14:paraId="09729B9F"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r>
    </w:tbl>
    <w:p w14:paraId="110BE59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155F6CE9" w14:textId="10744BBF" w:rsidR="000C2086" w:rsidRPr="00A52DB1" w:rsidRDefault="00A03ED8" w:rsidP="00A03ED8">
      <w:pPr>
        <w:rPr>
          <w:color w:val="000000" w:themeColor="text1"/>
        </w:rPr>
      </w:pPr>
      <w:r w:rsidRPr="00A52DB1">
        <w:rPr>
          <w:rStyle w:val="HideTWBExt"/>
        </w:rPr>
        <w:t>&lt;/Amend&gt;</w:t>
      </w:r>
    </w:p>
    <w:p w14:paraId="1006406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48</w:t>
      </w:r>
      <w:r w:rsidRPr="00A52DB1">
        <w:rPr>
          <w:rStyle w:val="HideTWBExt"/>
        </w:rPr>
        <w:t>&lt;/NumAm&gt;</w:t>
      </w:r>
    </w:p>
    <w:p w14:paraId="5AE2081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2C5DFFB4" w14:textId="77777777" w:rsidR="00A03ED8" w:rsidRPr="00A52DB1" w:rsidRDefault="00A03ED8" w:rsidP="00A03ED8">
      <w:pPr>
        <w:pStyle w:val="NormalBold"/>
        <w:rPr>
          <w:color w:val="000000" w:themeColor="text1"/>
        </w:rPr>
      </w:pPr>
      <w:r w:rsidRPr="00A52DB1">
        <w:rPr>
          <w:rStyle w:val="HideTWBExt"/>
        </w:rPr>
        <w:t>&lt;/RepeatBlock-By&gt;</w:t>
      </w:r>
    </w:p>
    <w:p w14:paraId="2D27549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8E4E12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A18F7B5" w14:textId="77777777" w:rsidTr="009D48B4">
        <w:trPr>
          <w:trHeight w:hRule="exact" w:val="240"/>
          <w:jc w:val="center"/>
        </w:trPr>
        <w:tc>
          <w:tcPr>
            <w:tcW w:w="9752" w:type="dxa"/>
            <w:gridSpan w:val="2"/>
            <w:tcBorders>
              <w:top w:val="nil"/>
              <w:left w:val="nil"/>
              <w:bottom w:val="nil"/>
              <w:right w:val="nil"/>
            </w:tcBorders>
          </w:tcPr>
          <w:p w14:paraId="5F9F374A" w14:textId="77777777" w:rsidR="00A03ED8" w:rsidRPr="00A52DB1" w:rsidRDefault="00A03ED8" w:rsidP="009D48B4">
            <w:pPr>
              <w:rPr>
                <w:color w:val="000000" w:themeColor="text1"/>
              </w:rPr>
            </w:pPr>
          </w:p>
        </w:tc>
      </w:tr>
      <w:tr w:rsidR="00A03ED8" w:rsidRPr="00A52DB1" w14:paraId="36053E66" w14:textId="77777777" w:rsidTr="009D48B4">
        <w:trPr>
          <w:trHeight w:val="240"/>
          <w:jc w:val="center"/>
        </w:trPr>
        <w:tc>
          <w:tcPr>
            <w:tcW w:w="4876" w:type="dxa"/>
            <w:tcBorders>
              <w:top w:val="nil"/>
              <w:left w:val="nil"/>
              <w:bottom w:val="nil"/>
              <w:right w:val="nil"/>
            </w:tcBorders>
          </w:tcPr>
          <w:p w14:paraId="2AE3D53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17664CA"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6D6F0FB" w14:textId="77777777" w:rsidTr="009D48B4">
        <w:trPr>
          <w:jc w:val="center"/>
        </w:trPr>
        <w:tc>
          <w:tcPr>
            <w:tcW w:w="4876" w:type="dxa"/>
            <w:tcBorders>
              <w:top w:val="nil"/>
              <w:left w:val="nil"/>
              <w:bottom w:val="nil"/>
              <w:right w:val="nil"/>
            </w:tcBorders>
          </w:tcPr>
          <w:p w14:paraId="02379E8F"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xml:space="preserve">.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w:t>
            </w:r>
            <w:r w:rsidRPr="00A52DB1">
              <w:rPr>
                <w:b/>
                <w:bCs/>
                <w:i/>
                <w:iCs/>
                <w:color w:val="000000" w:themeColor="text1"/>
              </w:rPr>
              <w:t>Nové</w:t>
            </w:r>
            <w:r w:rsidRPr="00A52DB1">
              <w:rPr>
                <w:color w:val="000000" w:themeColor="text1"/>
              </w:rPr>
              <w:t xml:space="preserve"> digitálne technológie </w:t>
            </w:r>
            <w:r w:rsidRPr="00A52DB1">
              <w:rPr>
                <w:b/>
                <w:bCs/>
                <w:i/>
                <w:iCs/>
                <w:color w:val="000000" w:themeColor="text1"/>
              </w:rPr>
              <w:t>a umelá inteligencia</w:t>
            </w:r>
            <w:r w:rsidRPr="00A52DB1">
              <w:rPr>
                <w:color w:val="000000" w:themeColor="text1"/>
              </w:rPr>
              <w:t xml:space="preserve"> zároveň ponúkajú významné príležitosti na posilnenie spôsobilostí v oblasti presadzovania práva a súdnictva a na účinné riešenie týchto vyvíjajúcich sa hrozieb.</w:t>
            </w:r>
          </w:p>
        </w:tc>
        <w:tc>
          <w:tcPr>
            <w:tcW w:w="4876" w:type="dxa"/>
            <w:tcBorders>
              <w:top w:val="nil"/>
              <w:left w:val="nil"/>
              <w:bottom w:val="nil"/>
              <w:right w:val="nil"/>
            </w:tcBorders>
          </w:tcPr>
          <w:p w14:paraId="2ACA882D"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xml:space="preserve">.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w:t>
            </w:r>
            <w:r w:rsidRPr="00A52DB1">
              <w:rPr>
                <w:b/>
                <w:bCs/>
                <w:i/>
                <w:iCs/>
                <w:color w:val="000000" w:themeColor="text1"/>
              </w:rPr>
              <w:t>Únia a členské štáty by preto mali posilniť svoje kapacity v oblasti prevencie, odhaľovania a vyšetrovania zneužívania nových digitálnych technológií a umelej inteligencie a boja proti nim na trestné účely.</w:t>
            </w:r>
            <w:r w:rsidRPr="00A52DB1">
              <w:rPr>
                <w:b/>
                <w:i/>
                <w:color w:val="000000" w:themeColor="text1"/>
              </w:rPr>
              <w:t xml:space="preserve"> </w:t>
            </w:r>
            <w:r w:rsidRPr="00A52DB1">
              <w:rPr>
                <w:b/>
                <w:bCs/>
                <w:i/>
                <w:iCs/>
                <w:color w:val="000000" w:themeColor="text1"/>
              </w:rPr>
              <w:t>Takéto</w:t>
            </w:r>
            <w:r w:rsidRPr="00A52DB1">
              <w:rPr>
                <w:color w:val="000000" w:themeColor="text1"/>
              </w:rPr>
              <w:t xml:space="preserve"> technológie zároveň ponúkajú významné príležitosti na posilnenie spôsobilostí v oblasti presadzovania práva a súdnictva a na účinné riešenie týchto vyvíjajúcich sa hrozieb.</w:t>
            </w:r>
          </w:p>
        </w:tc>
      </w:tr>
      <w:tr w:rsidR="00A03ED8" w:rsidRPr="00A52DB1" w14:paraId="69031FE2" w14:textId="77777777" w:rsidTr="009D48B4">
        <w:trPr>
          <w:jc w:val="center"/>
        </w:trPr>
        <w:tc>
          <w:tcPr>
            <w:tcW w:w="4876" w:type="dxa"/>
            <w:tcBorders>
              <w:top w:val="nil"/>
              <w:left w:val="nil"/>
              <w:bottom w:val="nil"/>
              <w:right w:val="nil"/>
            </w:tcBorders>
          </w:tcPr>
          <w:p w14:paraId="6EE7945D"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4533A30E"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4C633A0F" w14:textId="77777777" w:rsidTr="009D48B4">
        <w:trPr>
          <w:jc w:val="center"/>
        </w:trPr>
        <w:tc>
          <w:tcPr>
            <w:tcW w:w="4876" w:type="dxa"/>
            <w:tcBorders>
              <w:top w:val="nil"/>
              <w:left w:val="nil"/>
              <w:bottom w:val="nil"/>
              <w:right w:val="nil"/>
            </w:tcBorders>
          </w:tcPr>
          <w:p w14:paraId="37EB0C1A"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c>
          <w:tcPr>
            <w:tcW w:w="4876" w:type="dxa"/>
            <w:tcBorders>
              <w:top w:val="nil"/>
              <w:left w:val="nil"/>
              <w:bottom w:val="nil"/>
              <w:right w:val="nil"/>
            </w:tcBorders>
          </w:tcPr>
          <w:p w14:paraId="4F3C039B"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r>
    </w:tbl>
    <w:p w14:paraId="15B728B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BDC8467" w14:textId="2EA2CBF4" w:rsidR="000C2086" w:rsidRPr="00A52DB1" w:rsidRDefault="00A03ED8" w:rsidP="00A03ED8">
      <w:pPr>
        <w:rPr>
          <w:color w:val="000000" w:themeColor="text1"/>
        </w:rPr>
      </w:pPr>
      <w:r w:rsidRPr="00A52DB1">
        <w:rPr>
          <w:rStyle w:val="HideTWBExt"/>
        </w:rPr>
        <w:t>&lt;/Amend&gt;</w:t>
      </w:r>
    </w:p>
    <w:p w14:paraId="1B497CE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49</w:t>
      </w:r>
      <w:r w:rsidRPr="00A52DB1">
        <w:rPr>
          <w:rStyle w:val="HideTWBExt"/>
        </w:rPr>
        <w:t>&lt;/NumAm&gt;</w:t>
      </w:r>
    </w:p>
    <w:p w14:paraId="6D49C58B"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422C499A" w14:textId="77777777" w:rsidR="00A03ED8" w:rsidRPr="00A52DB1" w:rsidRDefault="00A03ED8" w:rsidP="00A03ED8">
      <w:pPr>
        <w:pStyle w:val="NormalBold"/>
        <w:rPr>
          <w:color w:val="000000" w:themeColor="text1"/>
        </w:rPr>
      </w:pPr>
      <w:r w:rsidRPr="00A52DB1">
        <w:rPr>
          <w:rStyle w:val="HideTWBExt"/>
        </w:rPr>
        <w:t>&lt;/RepeatBlock-By&gt;</w:t>
      </w:r>
    </w:p>
    <w:p w14:paraId="3810663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82D706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5C2DF77" w14:textId="77777777" w:rsidTr="009D48B4">
        <w:trPr>
          <w:trHeight w:hRule="exact" w:val="240"/>
          <w:jc w:val="center"/>
        </w:trPr>
        <w:tc>
          <w:tcPr>
            <w:tcW w:w="9752" w:type="dxa"/>
            <w:gridSpan w:val="2"/>
            <w:tcBorders>
              <w:top w:val="nil"/>
              <w:left w:val="nil"/>
              <w:bottom w:val="nil"/>
              <w:right w:val="nil"/>
            </w:tcBorders>
          </w:tcPr>
          <w:p w14:paraId="323E940F" w14:textId="77777777" w:rsidR="00A03ED8" w:rsidRPr="00A52DB1" w:rsidRDefault="00A03ED8" w:rsidP="009D48B4">
            <w:pPr>
              <w:rPr>
                <w:color w:val="000000" w:themeColor="text1"/>
              </w:rPr>
            </w:pPr>
          </w:p>
        </w:tc>
      </w:tr>
      <w:tr w:rsidR="00A03ED8" w:rsidRPr="00A52DB1" w14:paraId="0B8073EE" w14:textId="77777777" w:rsidTr="009D48B4">
        <w:trPr>
          <w:trHeight w:val="240"/>
          <w:jc w:val="center"/>
        </w:trPr>
        <w:tc>
          <w:tcPr>
            <w:tcW w:w="4876" w:type="dxa"/>
            <w:tcBorders>
              <w:top w:val="nil"/>
              <w:left w:val="nil"/>
              <w:bottom w:val="nil"/>
              <w:right w:val="nil"/>
            </w:tcBorders>
          </w:tcPr>
          <w:p w14:paraId="40038DC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363ECC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07288F4" w14:textId="77777777" w:rsidTr="009D48B4">
        <w:trPr>
          <w:jc w:val="center"/>
        </w:trPr>
        <w:tc>
          <w:tcPr>
            <w:tcW w:w="4876" w:type="dxa"/>
            <w:tcBorders>
              <w:top w:val="nil"/>
              <w:left w:val="nil"/>
              <w:bottom w:val="nil"/>
              <w:right w:val="nil"/>
            </w:tcBorders>
          </w:tcPr>
          <w:p w14:paraId="59EC23D0"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Nové digitálne technológie a umelá inteligencia zároveň ponúkajú významné príležitosti na posilnenie spôsobilostí v oblasti presadzovania práva a súdnictva a na účinné riešenie týchto vyvíjajúcich sa hrozieb.</w:t>
            </w:r>
          </w:p>
        </w:tc>
        <w:tc>
          <w:tcPr>
            <w:tcW w:w="4876" w:type="dxa"/>
            <w:tcBorders>
              <w:top w:val="nil"/>
              <w:left w:val="nil"/>
              <w:bottom w:val="nil"/>
              <w:right w:val="nil"/>
            </w:tcBorders>
          </w:tcPr>
          <w:p w14:paraId="5326BECC"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xml:space="preserve">.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w:t>
            </w:r>
            <w:r w:rsidRPr="00A52DB1">
              <w:rPr>
                <w:b/>
                <w:i/>
                <w:color w:val="000000" w:themeColor="text1"/>
              </w:rPr>
              <w:t>Nepriateľské štátne subjekty čoraz častejšie využívajú zločincov na vykonávanie hybridných a destabilizujúcich činností a sabotážnych činov.</w:t>
            </w:r>
            <w:r w:rsidRPr="00A52DB1">
              <w:rPr>
                <w:color w:val="000000" w:themeColor="text1"/>
              </w:rPr>
              <w:t xml:space="preserve"> Nové digitálne technológie a umelá inteligencia zároveň ponúkajú významné príležitosti na posilnenie spôsobilostí v oblasti presadzovania práva a súdnictva a na účinné riešenie týchto vyvíjajúcich sa hrozieb.</w:t>
            </w:r>
          </w:p>
        </w:tc>
      </w:tr>
      <w:tr w:rsidR="00A03ED8" w:rsidRPr="00A52DB1" w14:paraId="553C7B98" w14:textId="77777777" w:rsidTr="009D48B4">
        <w:trPr>
          <w:jc w:val="center"/>
        </w:trPr>
        <w:tc>
          <w:tcPr>
            <w:tcW w:w="4876" w:type="dxa"/>
            <w:tcBorders>
              <w:top w:val="nil"/>
              <w:left w:val="nil"/>
              <w:bottom w:val="nil"/>
              <w:right w:val="nil"/>
            </w:tcBorders>
          </w:tcPr>
          <w:p w14:paraId="14FCC140"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3F8E681A"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34B70865" w14:textId="77777777" w:rsidTr="009D48B4">
        <w:trPr>
          <w:jc w:val="center"/>
        </w:trPr>
        <w:tc>
          <w:tcPr>
            <w:tcW w:w="4876" w:type="dxa"/>
            <w:tcBorders>
              <w:top w:val="nil"/>
              <w:left w:val="nil"/>
              <w:bottom w:val="nil"/>
              <w:right w:val="nil"/>
            </w:tcBorders>
          </w:tcPr>
          <w:p w14:paraId="0C5E615F"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c>
          <w:tcPr>
            <w:tcW w:w="4876" w:type="dxa"/>
            <w:tcBorders>
              <w:top w:val="nil"/>
              <w:left w:val="nil"/>
              <w:bottom w:val="nil"/>
              <w:right w:val="nil"/>
            </w:tcBorders>
          </w:tcPr>
          <w:p w14:paraId="1BCA2340"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r>
    </w:tbl>
    <w:p w14:paraId="6CC9E2B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1060094D" w14:textId="180C0A2F" w:rsidR="000C2086" w:rsidRPr="00A52DB1" w:rsidRDefault="00A03ED8" w:rsidP="00A03ED8">
      <w:pPr>
        <w:rPr>
          <w:color w:val="000000" w:themeColor="text1"/>
        </w:rPr>
      </w:pPr>
      <w:r w:rsidRPr="00A52DB1">
        <w:rPr>
          <w:rStyle w:val="HideTWBExt"/>
        </w:rPr>
        <w:t>&lt;/Amend&gt;</w:t>
      </w:r>
    </w:p>
    <w:p w14:paraId="22A73374"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50</w:t>
      </w:r>
      <w:r w:rsidRPr="00A52DB1">
        <w:rPr>
          <w:rStyle w:val="HideTWBExt"/>
        </w:rPr>
        <w:t>&lt;/NumAm&gt;</w:t>
      </w:r>
    </w:p>
    <w:p w14:paraId="036DA76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20BC1873" w14:textId="77777777" w:rsidR="00A03ED8" w:rsidRPr="00A52DB1" w:rsidRDefault="00A03ED8" w:rsidP="00A03ED8">
      <w:pPr>
        <w:pStyle w:val="NormalBold"/>
        <w:rPr>
          <w:color w:val="000000" w:themeColor="text1"/>
        </w:rPr>
      </w:pPr>
      <w:r w:rsidRPr="00A52DB1">
        <w:rPr>
          <w:rStyle w:val="HideTWBExt"/>
        </w:rPr>
        <w:t>&lt;/RepeatBlock-By&gt;</w:t>
      </w:r>
    </w:p>
    <w:p w14:paraId="6B02BB2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2D3D7E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3C39DCE" w14:textId="77777777" w:rsidTr="009D48B4">
        <w:trPr>
          <w:trHeight w:hRule="exact" w:val="240"/>
          <w:jc w:val="center"/>
        </w:trPr>
        <w:tc>
          <w:tcPr>
            <w:tcW w:w="9752" w:type="dxa"/>
            <w:gridSpan w:val="2"/>
            <w:tcBorders>
              <w:top w:val="nil"/>
              <w:left w:val="nil"/>
              <w:bottom w:val="nil"/>
              <w:right w:val="nil"/>
            </w:tcBorders>
          </w:tcPr>
          <w:p w14:paraId="740DE2D3" w14:textId="77777777" w:rsidR="00A03ED8" w:rsidRPr="00A52DB1" w:rsidRDefault="00A03ED8" w:rsidP="009D48B4">
            <w:pPr>
              <w:rPr>
                <w:color w:val="000000" w:themeColor="text1"/>
              </w:rPr>
            </w:pPr>
          </w:p>
        </w:tc>
      </w:tr>
      <w:tr w:rsidR="00A03ED8" w:rsidRPr="00A52DB1" w14:paraId="37DBAA76" w14:textId="77777777" w:rsidTr="009D48B4">
        <w:trPr>
          <w:trHeight w:val="240"/>
          <w:jc w:val="center"/>
        </w:trPr>
        <w:tc>
          <w:tcPr>
            <w:tcW w:w="4876" w:type="dxa"/>
            <w:tcBorders>
              <w:top w:val="nil"/>
              <w:left w:val="nil"/>
              <w:bottom w:val="nil"/>
              <w:right w:val="nil"/>
            </w:tcBorders>
          </w:tcPr>
          <w:p w14:paraId="1289CA1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B19CD0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E7293AF" w14:textId="77777777" w:rsidTr="009D48B4">
        <w:trPr>
          <w:jc w:val="center"/>
        </w:trPr>
        <w:tc>
          <w:tcPr>
            <w:tcW w:w="4876" w:type="dxa"/>
            <w:tcBorders>
              <w:top w:val="nil"/>
              <w:left w:val="nil"/>
              <w:bottom w:val="nil"/>
              <w:right w:val="nil"/>
            </w:tcBorders>
          </w:tcPr>
          <w:p w14:paraId="012742B1"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xml:space="preserve">.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w:t>
            </w:r>
            <w:r w:rsidRPr="00A52DB1">
              <w:rPr>
                <w:b/>
                <w:bCs/>
                <w:i/>
                <w:iCs/>
                <w:color w:val="000000" w:themeColor="text1"/>
              </w:rPr>
              <w:t>sociálne a ekonomické rozdiely</w:t>
            </w:r>
            <w:r w:rsidRPr="00A52DB1">
              <w:rPr>
                <w:color w:val="000000" w:themeColor="text1"/>
              </w:rPr>
              <w:t xml:space="preserve"> a pohybovať sa medzi fyzickým a digitálnym svetom. Nové digitálne technológie a umelá inteligencia zároveň ponúkajú významné príležitosti na posilnenie spôsobilostí v oblasti presadzovania práva a súdnictva a na účinné riešenie týchto vyvíjajúcich sa hrozieb.</w:t>
            </w:r>
          </w:p>
        </w:tc>
        <w:tc>
          <w:tcPr>
            <w:tcW w:w="4876" w:type="dxa"/>
            <w:tcBorders>
              <w:top w:val="nil"/>
              <w:left w:val="nil"/>
              <w:bottom w:val="nil"/>
              <w:right w:val="nil"/>
            </w:tcBorders>
          </w:tcPr>
          <w:p w14:paraId="5A364143"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xml:space="preserve">.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w:t>
            </w:r>
            <w:r w:rsidRPr="00A52DB1">
              <w:rPr>
                <w:b/>
                <w:bCs/>
                <w:i/>
                <w:iCs/>
                <w:color w:val="000000" w:themeColor="text1"/>
              </w:rPr>
              <w:t>systémové slabiny, ako sú neefektívne návraty,</w:t>
            </w:r>
            <w:r w:rsidRPr="00A52DB1">
              <w:rPr>
                <w:color w:val="000000" w:themeColor="text1"/>
              </w:rPr>
              <w:t xml:space="preserve"> a pohybovať sa medzi fyzickým a digitálnym svetom. Nové digitálne technológie a umelá inteligencia zároveň ponúkajú významné príležitosti na posilnenie spôsobilostí v oblasti presadzovania práva a súdnictva a na účinné riešenie týchto vyvíjajúcich sa hrozieb.</w:t>
            </w:r>
          </w:p>
        </w:tc>
      </w:tr>
      <w:tr w:rsidR="00A03ED8" w:rsidRPr="00A52DB1" w14:paraId="2AFC1C99" w14:textId="77777777" w:rsidTr="009D48B4">
        <w:trPr>
          <w:jc w:val="center"/>
        </w:trPr>
        <w:tc>
          <w:tcPr>
            <w:tcW w:w="4876" w:type="dxa"/>
            <w:tcBorders>
              <w:top w:val="nil"/>
              <w:left w:val="nil"/>
              <w:bottom w:val="nil"/>
              <w:right w:val="nil"/>
            </w:tcBorders>
          </w:tcPr>
          <w:p w14:paraId="3C989EE7"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4614E759"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56421750" w14:textId="77777777" w:rsidTr="009D48B4">
        <w:trPr>
          <w:jc w:val="center"/>
        </w:trPr>
        <w:tc>
          <w:tcPr>
            <w:tcW w:w="4876" w:type="dxa"/>
            <w:tcBorders>
              <w:top w:val="nil"/>
              <w:left w:val="nil"/>
              <w:bottom w:val="nil"/>
              <w:right w:val="nil"/>
            </w:tcBorders>
          </w:tcPr>
          <w:p w14:paraId="24E1D633"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c>
          <w:tcPr>
            <w:tcW w:w="4876" w:type="dxa"/>
            <w:tcBorders>
              <w:top w:val="nil"/>
              <w:left w:val="nil"/>
              <w:bottom w:val="nil"/>
              <w:right w:val="nil"/>
            </w:tcBorders>
          </w:tcPr>
          <w:p w14:paraId="06E33A59"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r>
    </w:tbl>
    <w:p w14:paraId="40852DA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1288D927" w14:textId="503463F6" w:rsidR="000C2086" w:rsidRPr="00A52DB1" w:rsidRDefault="00A03ED8" w:rsidP="00A03ED8">
      <w:pPr>
        <w:rPr>
          <w:color w:val="000000" w:themeColor="text1"/>
        </w:rPr>
      </w:pPr>
      <w:r w:rsidRPr="00A52DB1">
        <w:rPr>
          <w:rStyle w:val="HideTWBExt"/>
        </w:rPr>
        <w:t>&lt;/Amend&gt;</w:t>
      </w:r>
    </w:p>
    <w:p w14:paraId="5BDC2783"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51</w:t>
      </w:r>
      <w:r w:rsidRPr="00A52DB1">
        <w:rPr>
          <w:rStyle w:val="HideTWBExt"/>
        </w:rPr>
        <w:t>&lt;/NumAm&gt;</w:t>
      </w:r>
    </w:p>
    <w:p w14:paraId="27E4A96E"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0A449677"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044CFADF" w14:textId="77777777" w:rsidR="00A03ED8" w:rsidRPr="00A52DB1" w:rsidRDefault="00A03ED8" w:rsidP="00A03ED8">
      <w:pPr>
        <w:pStyle w:val="NormalBold"/>
        <w:rPr>
          <w:color w:val="000000" w:themeColor="text1"/>
        </w:rPr>
      </w:pPr>
      <w:r w:rsidRPr="00A52DB1">
        <w:rPr>
          <w:rStyle w:val="HideTWBExt"/>
        </w:rPr>
        <w:t>&lt;/RepeatBlock-By&gt;</w:t>
      </w:r>
    </w:p>
    <w:p w14:paraId="1840F3D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ED8174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2C4AF2B" w14:textId="77777777" w:rsidTr="009D48B4">
        <w:trPr>
          <w:trHeight w:hRule="exact" w:val="240"/>
          <w:jc w:val="center"/>
        </w:trPr>
        <w:tc>
          <w:tcPr>
            <w:tcW w:w="9752" w:type="dxa"/>
            <w:gridSpan w:val="2"/>
            <w:tcBorders>
              <w:top w:val="nil"/>
              <w:left w:val="nil"/>
              <w:bottom w:val="nil"/>
              <w:right w:val="nil"/>
            </w:tcBorders>
          </w:tcPr>
          <w:p w14:paraId="1301451A" w14:textId="77777777" w:rsidR="00A03ED8" w:rsidRPr="00A52DB1" w:rsidRDefault="00A03ED8" w:rsidP="009D48B4">
            <w:pPr>
              <w:rPr>
                <w:color w:val="000000" w:themeColor="text1"/>
              </w:rPr>
            </w:pPr>
          </w:p>
        </w:tc>
      </w:tr>
      <w:tr w:rsidR="00A03ED8" w:rsidRPr="00A52DB1" w14:paraId="7D26DB66" w14:textId="77777777" w:rsidTr="009D48B4">
        <w:trPr>
          <w:trHeight w:val="240"/>
          <w:jc w:val="center"/>
        </w:trPr>
        <w:tc>
          <w:tcPr>
            <w:tcW w:w="4876" w:type="dxa"/>
            <w:tcBorders>
              <w:top w:val="nil"/>
              <w:left w:val="nil"/>
              <w:bottom w:val="nil"/>
              <w:right w:val="nil"/>
            </w:tcBorders>
          </w:tcPr>
          <w:p w14:paraId="3E80CB5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E06278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6EF9EC2" w14:textId="77777777" w:rsidTr="009D48B4">
        <w:trPr>
          <w:jc w:val="center"/>
        </w:trPr>
        <w:tc>
          <w:tcPr>
            <w:tcW w:w="4876" w:type="dxa"/>
            <w:tcBorders>
              <w:top w:val="nil"/>
              <w:left w:val="nil"/>
              <w:bottom w:val="nil"/>
              <w:right w:val="nil"/>
            </w:tcBorders>
          </w:tcPr>
          <w:p w14:paraId="56BBE059"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xml:space="preserve">.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Nové digitálne technológie </w:t>
            </w:r>
            <w:r w:rsidRPr="00A52DB1">
              <w:rPr>
                <w:b/>
                <w:bCs/>
                <w:i/>
                <w:iCs/>
                <w:color w:val="000000" w:themeColor="text1"/>
              </w:rPr>
              <w:t>a umelá inteligencia</w:t>
            </w:r>
            <w:r w:rsidRPr="00A52DB1">
              <w:rPr>
                <w:color w:val="000000" w:themeColor="text1"/>
              </w:rPr>
              <w:t xml:space="preserve"> zároveň ponúkajú významné príležitosti na posilnenie spôsobilostí v oblasti presadzovania práva a súdnictva a na účinné riešenie týchto vyvíjajúcich sa hrozieb.</w:t>
            </w:r>
          </w:p>
        </w:tc>
        <w:tc>
          <w:tcPr>
            <w:tcW w:w="4876" w:type="dxa"/>
            <w:tcBorders>
              <w:top w:val="nil"/>
              <w:left w:val="nil"/>
              <w:bottom w:val="nil"/>
              <w:right w:val="nil"/>
            </w:tcBorders>
          </w:tcPr>
          <w:p w14:paraId="009A9FC3"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V rýchlo sa vyvíjajúcom prostredí bezpečnostných hrozieb a geopolitických zmien Komisia vymedzila spoločné priority pre bezpečnejšiu Európu v stratégii ProtectEU</w:t>
            </w:r>
            <w:r w:rsidRPr="00A52DB1">
              <w:rPr>
                <w:color w:val="000000" w:themeColor="text1"/>
                <w:vertAlign w:val="superscript"/>
              </w:rPr>
              <w:t>6</w:t>
            </w:r>
            <w:r w:rsidRPr="00A52DB1">
              <w:rPr>
                <w:color w:val="000000" w:themeColor="text1"/>
              </w:rPr>
              <w:t>. Geopolitický kontext v Európe sa výrazne zmenil a hlboko ovplyvnil vzájomné prepojenie vnútornej a vonkajšej bezpečnosti EÚ. Bezpečnostné hrozby sú čoraz globálnejšie a komplexnejšie, pretože páchatelia trestných činov dokážu pôsobiť cezhranične, využívať sociálne a ekonomické rozdiely a pohybovať sa medzi fyzickým a digitálnym svetom. Nové digitálne technológie zároveň ponúkajú významné príležitosti na posilnenie spôsobilostí v oblasti presadzovania práva a súdnictva a na účinné riešenie týchto vyvíjajúcich sa hrozieb.</w:t>
            </w:r>
          </w:p>
        </w:tc>
      </w:tr>
      <w:tr w:rsidR="00A03ED8" w:rsidRPr="00A52DB1" w14:paraId="6E6C7FA8" w14:textId="77777777" w:rsidTr="009D48B4">
        <w:trPr>
          <w:jc w:val="center"/>
        </w:trPr>
        <w:tc>
          <w:tcPr>
            <w:tcW w:w="4876" w:type="dxa"/>
            <w:tcBorders>
              <w:top w:val="nil"/>
              <w:left w:val="nil"/>
              <w:bottom w:val="nil"/>
              <w:right w:val="nil"/>
            </w:tcBorders>
          </w:tcPr>
          <w:p w14:paraId="71AA44AD"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2C19A21A"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31451CAE" w14:textId="77777777" w:rsidTr="009D48B4">
        <w:trPr>
          <w:jc w:val="center"/>
        </w:trPr>
        <w:tc>
          <w:tcPr>
            <w:tcW w:w="4876" w:type="dxa"/>
            <w:tcBorders>
              <w:top w:val="nil"/>
              <w:left w:val="nil"/>
              <w:bottom w:val="nil"/>
              <w:right w:val="nil"/>
            </w:tcBorders>
          </w:tcPr>
          <w:p w14:paraId="536A436C"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c>
          <w:tcPr>
            <w:tcW w:w="4876" w:type="dxa"/>
            <w:tcBorders>
              <w:top w:val="nil"/>
              <w:left w:val="nil"/>
              <w:bottom w:val="nil"/>
              <w:right w:val="nil"/>
            </w:tcBorders>
          </w:tcPr>
          <w:p w14:paraId="2EA95596" w14:textId="77777777" w:rsidR="00A03ED8" w:rsidRPr="00A52DB1" w:rsidRDefault="00A03ED8" w:rsidP="009D48B4">
            <w:pPr>
              <w:pStyle w:val="Normal6a"/>
              <w:rPr>
                <w:color w:val="000000" w:themeColor="text1"/>
              </w:rPr>
            </w:pPr>
            <w:r w:rsidRPr="00A52DB1">
              <w:rPr>
                <w:color w:val="000000" w:themeColor="text1"/>
                <w:vertAlign w:val="superscript"/>
              </w:rPr>
              <w:t>6</w:t>
            </w:r>
            <w:r w:rsidRPr="00A52DB1">
              <w:rPr>
                <w:color w:val="000000" w:themeColor="text1"/>
              </w:rPr>
              <w:t xml:space="preserve"> Oznámenie Komisie Európskemu parlamentu, Rade, Európskemu hospodárskemu a sociálnemu výboru a Výboru regiónov – </w:t>
            </w:r>
            <w:proofErr w:type="spellStart"/>
            <w:r w:rsidRPr="00A52DB1">
              <w:rPr>
                <w:color w:val="000000" w:themeColor="text1"/>
              </w:rPr>
              <w:t>ProtectEU</w:t>
            </w:r>
            <w:proofErr w:type="spellEnd"/>
            <w:r w:rsidRPr="00A52DB1">
              <w:rPr>
                <w:color w:val="000000" w:themeColor="text1"/>
              </w:rPr>
              <w:t xml:space="preserve">: európska stratégia vnútornej bezpečnosti [COM(2025) 148 </w:t>
            </w:r>
            <w:proofErr w:type="spellStart"/>
            <w:r w:rsidRPr="00A52DB1">
              <w:rPr>
                <w:color w:val="000000" w:themeColor="text1"/>
              </w:rPr>
              <w:t>final</w:t>
            </w:r>
            <w:proofErr w:type="spellEnd"/>
            <w:r w:rsidRPr="00A52DB1">
              <w:rPr>
                <w:color w:val="000000" w:themeColor="text1"/>
              </w:rPr>
              <w:t xml:space="preserve"> z 1.4.2025].</w:t>
            </w:r>
          </w:p>
        </w:tc>
      </w:tr>
    </w:tbl>
    <w:p w14:paraId="436A1A1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8781795"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122D9B8E" w14:textId="77777777" w:rsidR="00A03ED8" w:rsidRPr="00A52DB1" w:rsidRDefault="00A03ED8" w:rsidP="00A03ED8">
      <w:pPr>
        <w:pStyle w:val="AmJustText"/>
        <w:rPr>
          <w:color w:val="000000" w:themeColor="text1"/>
        </w:rPr>
      </w:pPr>
      <w:r w:rsidRPr="00A52DB1">
        <w:rPr>
          <w:color w:val="000000" w:themeColor="text1"/>
        </w:rPr>
        <w:t>Bez uprednostňovania jednej konkrétnej technológie.</w:t>
      </w:r>
    </w:p>
    <w:p w14:paraId="21467D80" w14:textId="7AB543B1" w:rsidR="000C2086" w:rsidRPr="00A52DB1" w:rsidRDefault="00A03ED8" w:rsidP="00A03ED8">
      <w:pPr>
        <w:rPr>
          <w:color w:val="000000" w:themeColor="text1"/>
        </w:rPr>
      </w:pPr>
      <w:r w:rsidRPr="00A52DB1">
        <w:rPr>
          <w:rStyle w:val="HideTWBExt"/>
        </w:rPr>
        <w:t>&lt;/Amend&gt;</w:t>
      </w:r>
    </w:p>
    <w:p w14:paraId="6EDCDFA1" w14:textId="780C0929"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52</w:t>
      </w:r>
      <w:r w:rsidRPr="00A52DB1">
        <w:rPr>
          <w:rStyle w:val="HideTWBExt"/>
        </w:rPr>
        <w:t>&lt;/NumAm&gt;</w:t>
      </w:r>
    </w:p>
    <w:p w14:paraId="2A7C182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75B762F6" w14:textId="77777777" w:rsidR="00A03ED8" w:rsidRPr="00A52DB1" w:rsidRDefault="00A03ED8" w:rsidP="00A03ED8">
      <w:pPr>
        <w:pStyle w:val="NormalBold"/>
        <w:rPr>
          <w:color w:val="000000" w:themeColor="text1"/>
        </w:rPr>
      </w:pPr>
      <w:r w:rsidRPr="00A52DB1">
        <w:rPr>
          <w:rStyle w:val="HideTWBExt"/>
        </w:rPr>
        <w:t>&lt;/RepeatBlock-By&gt;</w:t>
      </w:r>
    </w:p>
    <w:p w14:paraId="175C6C8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FBD60B9" w14:textId="23C86978"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8E993A6" w14:textId="77777777" w:rsidTr="009D48B4">
        <w:trPr>
          <w:trHeight w:hRule="exact" w:val="240"/>
          <w:jc w:val="center"/>
        </w:trPr>
        <w:tc>
          <w:tcPr>
            <w:tcW w:w="9752" w:type="dxa"/>
            <w:gridSpan w:val="2"/>
            <w:tcBorders>
              <w:top w:val="nil"/>
              <w:left w:val="nil"/>
              <w:bottom w:val="nil"/>
              <w:right w:val="nil"/>
            </w:tcBorders>
          </w:tcPr>
          <w:p w14:paraId="2F346A95" w14:textId="77777777" w:rsidR="00A03ED8" w:rsidRPr="00A52DB1" w:rsidRDefault="00A03ED8" w:rsidP="009D48B4">
            <w:pPr>
              <w:rPr>
                <w:color w:val="000000" w:themeColor="text1"/>
              </w:rPr>
            </w:pPr>
          </w:p>
        </w:tc>
      </w:tr>
      <w:tr w:rsidR="00A03ED8" w:rsidRPr="00A52DB1" w14:paraId="5EF0FECC" w14:textId="77777777" w:rsidTr="009D48B4">
        <w:trPr>
          <w:trHeight w:val="240"/>
          <w:jc w:val="center"/>
        </w:trPr>
        <w:tc>
          <w:tcPr>
            <w:tcW w:w="4876" w:type="dxa"/>
            <w:tcBorders>
              <w:top w:val="nil"/>
              <w:left w:val="nil"/>
              <w:bottom w:val="nil"/>
              <w:right w:val="nil"/>
            </w:tcBorders>
          </w:tcPr>
          <w:p w14:paraId="03D1FFA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A4973EC" w14:textId="221CCF7F"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38D2FD15" w14:textId="77777777" w:rsidTr="009D48B4">
        <w:trPr>
          <w:jc w:val="center"/>
        </w:trPr>
        <w:tc>
          <w:tcPr>
            <w:tcW w:w="4876" w:type="dxa"/>
            <w:tcBorders>
              <w:top w:val="nil"/>
              <w:left w:val="nil"/>
              <w:bottom w:val="nil"/>
              <w:right w:val="nil"/>
            </w:tcBorders>
          </w:tcPr>
          <w:p w14:paraId="5E6BBEAF"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Bezpečnosť má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 a počítačovej kriminality a na boj proti nim.</w:t>
            </w:r>
          </w:p>
        </w:tc>
        <w:tc>
          <w:tcPr>
            <w:tcW w:w="4876" w:type="dxa"/>
            <w:tcBorders>
              <w:top w:val="nil"/>
              <w:left w:val="nil"/>
              <w:bottom w:val="nil"/>
              <w:right w:val="nil"/>
            </w:tcBorders>
          </w:tcPr>
          <w:p w14:paraId="667F32F6"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Podpora Únie by sa mala sústrediť na opatrenia, v prípade ktorých môžu zásahy Únie priniesť väčšiu pridanú hodnotu v porovnaní s tým, ak by členské štáty konali samy</w:t>
            </w:r>
            <w:r w:rsidRPr="00A52DB1">
              <w:rPr>
                <w:b/>
                <w:i/>
                <w:color w:val="000000" w:themeColor="text1"/>
              </w:rPr>
              <w:t>, najmä prostredníctvom podpory spolupráce, výmeny informácií a budovania kapacít príslušných vnútroštátnych orgánov</w:t>
            </w:r>
            <w:r w:rsidRPr="00A52DB1">
              <w:rPr>
                <w:color w:val="000000" w:themeColor="text1"/>
              </w:rPr>
              <w:t xml:space="preserve">. Bezpečnosť má vo svojej podstate cezhraničný rozmer, a preto je nutná pevná a koordinovaná reakcia Únie </w:t>
            </w:r>
            <w:r w:rsidRPr="00A52DB1">
              <w:rPr>
                <w:b/>
                <w:i/>
                <w:color w:val="000000" w:themeColor="text1"/>
              </w:rPr>
              <w:t>a členských štátov pri plnom rešpektovaní ich právomocí v oblasti národnej bezpečnosti</w:t>
            </w:r>
            <w:r w:rsidRPr="00A52DB1">
              <w:rPr>
                <w:color w:val="000000" w:themeColor="text1"/>
              </w:rPr>
              <w:t xml:space="preserv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 a počítačovej kriminality a na boj proti nim</w:t>
            </w:r>
            <w:r w:rsidRPr="00A52DB1">
              <w:rPr>
                <w:b/>
                <w:i/>
                <w:color w:val="000000" w:themeColor="text1"/>
              </w:rPr>
              <w:t xml:space="preserve">, ako aj proti obchodovaniu s ľuďmi, </w:t>
            </w:r>
            <w:proofErr w:type="spellStart"/>
            <w:r w:rsidRPr="00A52DB1">
              <w:rPr>
                <w:b/>
                <w:i/>
                <w:color w:val="000000" w:themeColor="text1"/>
              </w:rPr>
              <w:t>prevádzačstvu</w:t>
            </w:r>
            <w:proofErr w:type="spellEnd"/>
            <w:r w:rsidRPr="00A52DB1">
              <w:rPr>
                <w:b/>
                <w:i/>
                <w:color w:val="000000" w:themeColor="text1"/>
              </w:rPr>
              <w:t>, obchodovaniu s drogami a ďalším formám cezhraničnej trestnej činnosti, ktoré ohrozujú bezpečnosť občanov členských štátov</w:t>
            </w:r>
            <w:r w:rsidRPr="00A52DB1">
              <w:rPr>
                <w:color w:val="000000" w:themeColor="text1"/>
              </w:rPr>
              <w:t>.</w:t>
            </w:r>
          </w:p>
        </w:tc>
      </w:tr>
    </w:tbl>
    <w:p w14:paraId="1143CFD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21A6FDA9" w14:textId="71885FD0" w:rsidR="000C2086" w:rsidRPr="00A52DB1" w:rsidRDefault="00A03ED8" w:rsidP="00A03ED8">
      <w:pPr>
        <w:rPr>
          <w:color w:val="000000" w:themeColor="text1"/>
        </w:rPr>
      </w:pPr>
      <w:r w:rsidRPr="00A52DB1">
        <w:rPr>
          <w:rStyle w:val="HideTWBExt"/>
        </w:rPr>
        <w:t>&lt;/Amend&gt;</w:t>
      </w:r>
    </w:p>
    <w:p w14:paraId="51FD0E0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53</w:t>
      </w:r>
      <w:r w:rsidRPr="00A52DB1">
        <w:rPr>
          <w:rStyle w:val="HideTWBExt"/>
        </w:rPr>
        <w:t>&lt;/NumAm&gt;</w:t>
      </w:r>
    </w:p>
    <w:p w14:paraId="740FB66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19D54611" w14:textId="77777777" w:rsidR="00A03ED8" w:rsidRPr="00A52DB1" w:rsidRDefault="00A03ED8" w:rsidP="00A03ED8">
      <w:pPr>
        <w:pStyle w:val="NormalBold"/>
        <w:rPr>
          <w:color w:val="000000" w:themeColor="text1"/>
        </w:rPr>
      </w:pPr>
      <w:r w:rsidRPr="00A52DB1">
        <w:rPr>
          <w:rStyle w:val="HideTWBExt"/>
        </w:rPr>
        <w:t>&lt;/RepeatBlock-By&gt;</w:t>
      </w:r>
    </w:p>
    <w:p w14:paraId="25EDB9F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C031C2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504791D" w14:textId="77777777" w:rsidTr="009D48B4">
        <w:trPr>
          <w:trHeight w:hRule="exact" w:val="240"/>
          <w:jc w:val="center"/>
        </w:trPr>
        <w:tc>
          <w:tcPr>
            <w:tcW w:w="9752" w:type="dxa"/>
            <w:gridSpan w:val="2"/>
            <w:tcBorders>
              <w:top w:val="nil"/>
              <w:left w:val="nil"/>
              <w:bottom w:val="nil"/>
              <w:right w:val="nil"/>
            </w:tcBorders>
          </w:tcPr>
          <w:p w14:paraId="0E5B0611" w14:textId="77777777" w:rsidR="00A03ED8" w:rsidRPr="00A52DB1" w:rsidRDefault="00A03ED8" w:rsidP="009D48B4">
            <w:pPr>
              <w:rPr>
                <w:color w:val="000000" w:themeColor="text1"/>
              </w:rPr>
            </w:pPr>
          </w:p>
        </w:tc>
      </w:tr>
      <w:tr w:rsidR="00A03ED8" w:rsidRPr="00A52DB1" w14:paraId="222EC6E3" w14:textId="77777777" w:rsidTr="009D48B4">
        <w:trPr>
          <w:trHeight w:val="240"/>
          <w:jc w:val="center"/>
        </w:trPr>
        <w:tc>
          <w:tcPr>
            <w:tcW w:w="4876" w:type="dxa"/>
            <w:tcBorders>
              <w:top w:val="nil"/>
              <w:left w:val="nil"/>
              <w:bottom w:val="nil"/>
              <w:right w:val="nil"/>
            </w:tcBorders>
          </w:tcPr>
          <w:p w14:paraId="27A73D8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5F1394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D834543" w14:textId="77777777" w:rsidTr="009D48B4">
        <w:trPr>
          <w:jc w:val="center"/>
        </w:trPr>
        <w:tc>
          <w:tcPr>
            <w:tcW w:w="4876" w:type="dxa"/>
            <w:tcBorders>
              <w:top w:val="nil"/>
              <w:left w:val="nil"/>
              <w:bottom w:val="nil"/>
              <w:right w:val="nil"/>
            </w:tcBorders>
          </w:tcPr>
          <w:p w14:paraId="7790BC7E"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w:t>
            </w:r>
            <w:r w:rsidRPr="00A52DB1">
              <w:rPr>
                <w:b/>
                <w:bCs/>
                <w:i/>
                <w:iCs/>
                <w:color w:val="000000" w:themeColor="text1"/>
              </w:rPr>
              <w:t>Bezpečnosť má</w:t>
            </w:r>
            <w:r w:rsidRPr="00A52DB1">
              <w:rPr>
                <w:color w:val="000000" w:themeColor="text1"/>
              </w:rPr>
              <w:t xml:space="preserve">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 a počítačovej kriminality a na boj proti nim.</w:t>
            </w:r>
          </w:p>
        </w:tc>
        <w:tc>
          <w:tcPr>
            <w:tcW w:w="4876" w:type="dxa"/>
            <w:tcBorders>
              <w:top w:val="nil"/>
              <w:left w:val="nil"/>
              <w:bottom w:val="nil"/>
              <w:right w:val="nil"/>
            </w:tcBorders>
          </w:tcPr>
          <w:p w14:paraId="069C194D"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w:t>
            </w:r>
            <w:r w:rsidRPr="00A52DB1">
              <w:rPr>
                <w:b/>
                <w:bCs/>
                <w:i/>
                <w:iCs/>
                <w:color w:val="000000" w:themeColor="text1"/>
              </w:rPr>
              <w:t>Známe bezpečnostné problémy, ako je organizovaná trestná činnosť a obchodovanie s ľuďmi, majú</w:t>
            </w:r>
            <w:r w:rsidRPr="00A52DB1">
              <w:rPr>
                <w:color w:val="000000" w:themeColor="text1"/>
              </w:rPr>
              <w:t xml:space="preserve">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w:t>
            </w:r>
            <w:r w:rsidRPr="00A52DB1">
              <w:rPr>
                <w:b/>
                <w:bCs/>
                <w:i/>
                <w:iCs/>
                <w:color w:val="000000" w:themeColor="text1"/>
              </w:rPr>
              <w:t>, obchodovania s ľuďmi</w:t>
            </w:r>
            <w:r w:rsidRPr="00A52DB1">
              <w:rPr>
                <w:color w:val="000000" w:themeColor="text1"/>
              </w:rPr>
              <w:t xml:space="preserve"> a počítačovej kriminality a na boj proti nim.</w:t>
            </w:r>
          </w:p>
        </w:tc>
      </w:tr>
    </w:tbl>
    <w:p w14:paraId="2004EE3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525F9771" w14:textId="78336368" w:rsidR="000C2086" w:rsidRPr="00A52DB1" w:rsidRDefault="00A03ED8" w:rsidP="00A03ED8">
      <w:pPr>
        <w:rPr>
          <w:color w:val="000000" w:themeColor="text1"/>
        </w:rPr>
      </w:pPr>
      <w:r w:rsidRPr="00A52DB1">
        <w:rPr>
          <w:rStyle w:val="HideTWBExt"/>
        </w:rPr>
        <w:t>&lt;/Amend&gt;</w:t>
      </w:r>
    </w:p>
    <w:p w14:paraId="2B99DD6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54</w:t>
      </w:r>
      <w:r w:rsidRPr="00A52DB1">
        <w:rPr>
          <w:rStyle w:val="HideTWBExt"/>
        </w:rPr>
        <w:t>&lt;/NumAm&gt;</w:t>
      </w:r>
    </w:p>
    <w:p w14:paraId="48D04C9A"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7A179E03" w14:textId="77777777" w:rsidR="00A03ED8" w:rsidRPr="00A52DB1" w:rsidRDefault="00A03ED8" w:rsidP="00A03ED8">
      <w:pPr>
        <w:pStyle w:val="NormalBold"/>
        <w:rPr>
          <w:color w:val="000000" w:themeColor="text1"/>
        </w:rPr>
      </w:pPr>
      <w:r w:rsidRPr="00A52DB1">
        <w:rPr>
          <w:rStyle w:val="HideTWBExt"/>
        </w:rPr>
        <w:t>&lt;/RepeatBlock-By&gt;</w:t>
      </w:r>
    </w:p>
    <w:p w14:paraId="7715D2C5"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B43CF2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941B04C" w14:textId="77777777" w:rsidTr="009D48B4">
        <w:trPr>
          <w:trHeight w:hRule="exact" w:val="240"/>
          <w:jc w:val="center"/>
        </w:trPr>
        <w:tc>
          <w:tcPr>
            <w:tcW w:w="9752" w:type="dxa"/>
            <w:gridSpan w:val="2"/>
            <w:tcBorders>
              <w:top w:val="nil"/>
              <w:left w:val="nil"/>
              <w:bottom w:val="nil"/>
              <w:right w:val="nil"/>
            </w:tcBorders>
          </w:tcPr>
          <w:p w14:paraId="136F8B5A" w14:textId="77777777" w:rsidR="00A03ED8" w:rsidRPr="00A52DB1" w:rsidRDefault="00A03ED8" w:rsidP="009D48B4">
            <w:pPr>
              <w:rPr>
                <w:color w:val="000000" w:themeColor="text1"/>
              </w:rPr>
            </w:pPr>
          </w:p>
        </w:tc>
      </w:tr>
      <w:tr w:rsidR="00A03ED8" w:rsidRPr="00A52DB1" w14:paraId="680CBA80" w14:textId="77777777" w:rsidTr="009D48B4">
        <w:trPr>
          <w:trHeight w:val="240"/>
          <w:jc w:val="center"/>
        </w:trPr>
        <w:tc>
          <w:tcPr>
            <w:tcW w:w="4876" w:type="dxa"/>
            <w:tcBorders>
              <w:top w:val="nil"/>
              <w:left w:val="nil"/>
              <w:bottom w:val="nil"/>
              <w:right w:val="nil"/>
            </w:tcBorders>
          </w:tcPr>
          <w:p w14:paraId="28151AB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CAEC6C8"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9A425DB" w14:textId="77777777" w:rsidTr="009D48B4">
        <w:trPr>
          <w:jc w:val="center"/>
        </w:trPr>
        <w:tc>
          <w:tcPr>
            <w:tcW w:w="4876" w:type="dxa"/>
            <w:tcBorders>
              <w:top w:val="nil"/>
              <w:left w:val="nil"/>
              <w:bottom w:val="nil"/>
              <w:right w:val="nil"/>
            </w:tcBorders>
          </w:tcPr>
          <w:p w14:paraId="4B5BA427"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Bezpečnosť má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xml:space="preserve">.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w:t>
            </w:r>
            <w:r w:rsidRPr="00A52DB1">
              <w:rPr>
                <w:b/>
                <w:bCs/>
                <w:i/>
                <w:iCs/>
                <w:color w:val="000000" w:themeColor="text1"/>
              </w:rPr>
              <w:t>vrátane terorizmu, násilného extrémizmu a počítačovej kriminality a na boj proti nim</w:t>
            </w:r>
            <w:r w:rsidRPr="00A52DB1">
              <w:rPr>
                <w:color w:val="000000" w:themeColor="text1"/>
              </w:rPr>
              <w:t>.</w:t>
            </w:r>
          </w:p>
        </w:tc>
        <w:tc>
          <w:tcPr>
            <w:tcW w:w="4876" w:type="dxa"/>
            <w:tcBorders>
              <w:top w:val="nil"/>
              <w:left w:val="nil"/>
              <w:bottom w:val="nil"/>
              <w:right w:val="nil"/>
            </w:tcBorders>
          </w:tcPr>
          <w:p w14:paraId="15B55C57"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Bezpečnosť má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w:t>
            </w:r>
          </w:p>
        </w:tc>
      </w:tr>
    </w:tbl>
    <w:p w14:paraId="594D41D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514DD2F" w14:textId="03E48611" w:rsidR="000C2086" w:rsidRPr="00A52DB1" w:rsidRDefault="00A03ED8" w:rsidP="00A03ED8">
      <w:pPr>
        <w:rPr>
          <w:color w:val="000000" w:themeColor="text1"/>
        </w:rPr>
      </w:pPr>
      <w:r w:rsidRPr="00A52DB1">
        <w:rPr>
          <w:rStyle w:val="HideTWBExt"/>
        </w:rPr>
        <w:t>&lt;/Amend&gt;</w:t>
      </w:r>
    </w:p>
    <w:p w14:paraId="58722B2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55</w:t>
      </w:r>
      <w:r w:rsidRPr="00A52DB1">
        <w:rPr>
          <w:rStyle w:val="HideTWBExt"/>
        </w:rPr>
        <w:t>&lt;/NumAm&gt;</w:t>
      </w:r>
    </w:p>
    <w:p w14:paraId="2EEEB93C"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1744F782" w14:textId="77777777" w:rsidR="00A03ED8" w:rsidRPr="00A52DB1" w:rsidRDefault="00A03ED8" w:rsidP="00A03ED8">
      <w:pPr>
        <w:pStyle w:val="NormalBold"/>
        <w:rPr>
          <w:color w:val="000000" w:themeColor="text1"/>
        </w:rPr>
      </w:pPr>
      <w:r w:rsidRPr="00A52DB1">
        <w:rPr>
          <w:rStyle w:val="HideTWBExt"/>
        </w:rPr>
        <w:t>&lt;/RepeatBlock-By&gt;</w:t>
      </w:r>
    </w:p>
    <w:p w14:paraId="4BD7FF5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86C2AB0"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87BF6B7" w14:textId="77777777" w:rsidTr="009D48B4">
        <w:trPr>
          <w:trHeight w:hRule="exact" w:val="240"/>
          <w:jc w:val="center"/>
        </w:trPr>
        <w:tc>
          <w:tcPr>
            <w:tcW w:w="9752" w:type="dxa"/>
            <w:gridSpan w:val="2"/>
            <w:tcBorders>
              <w:top w:val="nil"/>
              <w:left w:val="nil"/>
              <w:bottom w:val="nil"/>
              <w:right w:val="nil"/>
            </w:tcBorders>
          </w:tcPr>
          <w:p w14:paraId="28AE799B" w14:textId="77777777" w:rsidR="00A03ED8" w:rsidRPr="00A52DB1" w:rsidRDefault="00A03ED8" w:rsidP="009D48B4">
            <w:pPr>
              <w:rPr>
                <w:color w:val="000000" w:themeColor="text1"/>
              </w:rPr>
            </w:pPr>
          </w:p>
        </w:tc>
      </w:tr>
      <w:tr w:rsidR="00A03ED8" w:rsidRPr="00A52DB1" w14:paraId="4EBC0776" w14:textId="77777777" w:rsidTr="009D48B4">
        <w:trPr>
          <w:trHeight w:val="240"/>
          <w:jc w:val="center"/>
        </w:trPr>
        <w:tc>
          <w:tcPr>
            <w:tcW w:w="4876" w:type="dxa"/>
            <w:tcBorders>
              <w:top w:val="nil"/>
              <w:left w:val="nil"/>
              <w:bottom w:val="nil"/>
              <w:right w:val="nil"/>
            </w:tcBorders>
          </w:tcPr>
          <w:p w14:paraId="56B4A84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BA9089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6B8FABE" w14:textId="77777777" w:rsidTr="009D48B4">
        <w:trPr>
          <w:jc w:val="center"/>
        </w:trPr>
        <w:tc>
          <w:tcPr>
            <w:tcW w:w="4876" w:type="dxa"/>
            <w:tcBorders>
              <w:top w:val="nil"/>
              <w:left w:val="nil"/>
              <w:bottom w:val="nil"/>
              <w:right w:val="nil"/>
            </w:tcBorders>
          </w:tcPr>
          <w:p w14:paraId="1E771C1A"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Bezpečnosť má vo svojej podstate cezhraničný rozmer, a preto je nutná </w:t>
            </w:r>
            <w:r w:rsidRPr="00A52DB1">
              <w:rPr>
                <w:b/>
                <w:bCs/>
                <w:i/>
                <w:iCs/>
                <w:color w:val="000000" w:themeColor="text1"/>
              </w:rPr>
              <w:t>pevná a koordinovaná reakcia Únie</w:t>
            </w:r>
            <w:r w:rsidRPr="00A52DB1">
              <w:rPr>
                <w:color w:val="000000" w:themeColor="text1"/>
              </w:rPr>
              <w:t xml:space="preserv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 a počítačovej kriminality a na boj proti nim.</w:t>
            </w:r>
          </w:p>
        </w:tc>
        <w:tc>
          <w:tcPr>
            <w:tcW w:w="4876" w:type="dxa"/>
            <w:tcBorders>
              <w:top w:val="nil"/>
              <w:left w:val="nil"/>
              <w:bottom w:val="nil"/>
              <w:right w:val="nil"/>
            </w:tcBorders>
          </w:tcPr>
          <w:p w14:paraId="5A7DC9F1"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Bezpečnosť má vo svojej podstate cezhraničný rozmer, a preto je nutná </w:t>
            </w:r>
            <w:r w:rsidRPr="00A52DB1">
              <w:rPr>
                <w:b/>
                <w:bCs/>
                <w:i/>
                <w:iCs/>
                <w:color w:val="000000" w:themeColor="text1"/>
              </w:rPr>
              <w:t>intenzívna a úzka spolupráca medzi členskými štátmi</w:t>
            </w:r>
            <w:r w:rsidRPr="00A52DB1">
              <w:rPr>
                <w:color w:val="000000" w:themeColor="text1"/>
              </w:rPr>
              <w:t xml:space="preserv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 a počítačovej kriminality a na boj proti nim.</w:t>
            </w:r>
          </w:p>
        </w:tc>
      </w:tr>
    </w:tbl>
    <w:p w14:paraId="21781CD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FC3C88F" w14:textId="17F771CC" w:rsidR="000C2086" w:rsidRPr="00A52DB1" w:rsidRDefault="00A03ED8" w:rsidP="00A03ED8">
      <w:pPr>
        <w:rPr>
          <w:color w:val="000000" w:themeColor="text1"/>
        </w:rPr>
      </w:pPr>
      <w:r w:rsidRPr="00A52DB1">
        <w:rPr>
          <w:rStyle w:val="HideTWBExt"/>
        </w:rPr>
        <w:t>&lt;/Amend&gt;</w:t>
      </w:r>
    </w:p>
    <w:p w14:paraId="6B4B498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56</w:t>
      </w:r>
      <w:r w:rsidRPr="00A52DB1">
        <w:rPr>
          <w:rStyle w:val="HideTWBExt"/>
        </w:rPr>
        <w:t>&lt;/NumAm&gt;</w:t>
      </w:r>
    </w:p>
    <w:p w14:paraId="4251A4D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512E1822"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7060C17E" w14:textId="77777777" w:rsidR="00A03ED8" w:rsidRPr="00A52DB1" w:rsidRDefault="00A03ED8" w:rsidP="00A03ED8">
      <w:pPr>
        <w:pStyle w:val="NormalBold"/>
        <w:rPr>
          <w:color w:val="000000" w:themeColor="text1"/>
        </w:rPr>
      </w:pPr>
      <w:r w:rsidRPr="00A52DB1">
        <w:rPr>
          <w:rStyle w:val="HideTWBExt"/>
        </w:rPr>
        <w:t>&lt;/RepeatBlock-By&gt;</w:t>
      </w:r>
    </w:p>
    <w:p w14:paraId="4AEBE34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679FE6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605055A" w14:textId="77777777" w:rsidTr="009D48B4">
        <w:trPr>
          <w:trHeight w:hRule="exact" w:val="240"/>
          <w:jc w:val="center"/>
        </w:trPr>
        <w:tc>
          <w:tcPr>
            <w:tcW w:w="9752" w:type="dxa"/>
            <w:gridSpan w:val="2"/>
            <w:tcBorders>
              <w:top w:val="nil"/>
              <w:left w:val="nil"/>
              <w:bottom w:val="nil"/>
              <w:right w:val="nil"/>
            </w:tcBorders>
          </w:tcPr>
          <w:p w14:paraId="2122257E" w14:textId="77777777" w:rsidR="00A03ED8" w:rsidRPr="00A52DB1" w:rsidRDefault="00A03ED8" w:rsidP="009D48B4">
            <w:pPr>
              <w:rPr>
                <w:color w:val="000000" w:themeColor="text1"/>
              </w:rPr>
            </w:pPr>
          </w:p>
        </w:tc>
      </w:tr>
      <w:tr w:rsidR="00A03ED8" w:rsidRPr="00A52DB1" w14:paraId="5054987E" w14:textId="77777777" w:rsidTr="009D48B4">
        <w:trPr>
          <w:trHeight w:val="240"/>
          <w:jc w:val="center"/>
        </w:trPr>
        <w:tc>
          <w:tcPr>
            <w:tcW w:w="4876" w:type="dxa"/>
            <w:tcBorders>
              <w:top w:val="nil"/>
              <w:left w:val="nil"/>
              <w:bottom w:val="nil"/>
              <w:right w:val="nil"/>
            </w:tcBorders>
          </w:tcPr>
          <w:p w14:paraId="79AB187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3D6BE7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4F7F2D9" w14:textId="77777777" w:rsidTr="009D48B4">
        <w:trPr>
          <w:jc w:val="center"/>
        </w:trPr>
        <w:tc>
          <w:tcPr>
            <w:tcW w:w="4876" w:type="dxa"/>
            <w:tcBorders>
              <w:top w:val="nil"/>
              <w:left w:val="nil"/>
              <w:bottom w:val="nil"/>
              <w:right w:val="nil"/>
            </w:tcBorders>
          </w:tcPr>
          <w:p w14:paraId="586AF064"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Bezpečnosť má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xml:space="preserve">.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w:t>
            </w:r>
            <w:r w:rsidRPr="00A52DB1">
              <w:rPr>
                <w:b/>
                <w:bCs/>
                <w:i/>
                <w:iCs/>
                <w:color w:val="000000" w:themeColor="text1"/>
              </w:rPr>
              <w:t>vrátane terorizmu, násilného extrémizmu a počítačovej kriminality a na boj proti nim</w:t>
            </w:r>
            <w:r w:rsidRPr="00A52DB1">
              <w:rPr>
                <w:color w:val="000000" w:themeColor="text1"/>
              </w:rPr>
              <w:t>.</w:t>
            </w:r>
          </w:p>
        </w:tc>
        <w:tc>
          <w:tcPr>
            <w:tcW w:w="4876" w:type="dxa"/>
            <w:tcBorders>
              <w:top w:val="nil"/>
              <w:left w:val="nil"/>
              <w:bottom w:val="nil"/>
              <w:right w:val="nil"/>
            </w:tcBorders>
          </w:tcPr>
          <w:p w14:paraId="19950545"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Podpora Únie by sa mala sústrediť na opatrenia, v prípade ktorých môžu zásahy Únie priniesť väčšiu pridanú hodnotu v porovnaní s tým, ak by členské štáty konali samy. Bezpečnosť má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xml:space="preserve">. V súlade so spoločnými prioritami stanovenými na úrovni Únie s cieľom zaistiť vysokú úroveň bezpečnosti v Únii by sa podpora Únie mala týkať opatrení zameraných na riešenie hlavných bezpečnostných hrozieb </w:t>
            </w:r>
            <w:r w:rsidRPr="00A52DB1">
              <w:rPr>
                <w:b/>
                <w:bCs/>
                <w:i/>
                <w:iCs/>
                <w:color w:val="000000" w:themeColor="text1"/>
              </w:rPr>
              <w:t>alebo rizík</w:t>
            </w:r>
            <w:r w:rsidRPr="00A52DB1">
              <w:rPr>
                <w:color w:val="000000" w:themeColor="text1"/>
              </w:rPr>
              <w:t>, a najmä na predchádzanie závažnej a organizovanej trestnej činnosti.</w:t>
            </w:r>
          </w:p>
        </w:tc>
      </w:tr>
    </w:tbl>
    <w:p w14:paraId="372C2CF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4C53002"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BCF8C61" w14:textId="77777777" w:rsidR="00A03ED8" w:rsidRPr="00A52DB1" w:rsidRDefault="00A03ED8" w:rsidP="00A03ED8">
      <w:pPr>
        <w:pStyle w:val="AmJustText"/>
        <w:rPr>
          <w:color w:val="000000" w:themeColor="text1"/>
        </w:rPr>
      </w:pPr>
      <w:r w:rsidRPr="00A52DB1">
        <w:rPr>
          <w:color w:val="000000" w:themeColor="text1"/>
        </w:rPr>
        <w:t>Nemali by sa zdôrazňovať konkrétne druhy trestných činov, aj preto, že v navrhovanom texte sa vyskytovali pomerne odlišné zoznamy.</w:t>
      </w:r>
    </w:p>
    <w:p w14:paraId="34CBC292" w14:textId="34491BF0" w:rsidR="000C2086" w:rsidRPr="00A52DB1" w:rsidRDefault="00A03ED8" w:rsidP="00A03ED8">
      <w:pPr>
        <w:rPr>
          <w:color w:val="000000" w:themeColor="text1"/>
        </w:rPr>
      </w:pPr>
      <w:r w:rsidRPr="00A52DB1">
        <w:rPr>
          <w:rStyle w:val="HideTWBExt"/>
        </w:rPr>
        <w:t>&lt;/Amend&gt;</w:t>
      </w:r>
    </w:p>
    <w:p w14:paraId="698BEC6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57</w:t>
      </w:r>
      <w:r w:rsidRPr="00A52DB1">
        <w:rPr>
          <w:rStyle w:val="HideTWBExt"/>
        </w:rPr>
        <w:t>&lt;/NumAm&gt;</w:t>
      </w:r>
    </w:p>
    <w:p w14:paraId="37F96E4F"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77099155" w14:textId="77777777" w:rsidR="00A03ED8" w:rsidRPr="00A52DB1" w:rsidRDefault="00A03ED8" w:rsidP="00A03ED8">
      <w:pPr>
        <w:pStyle w:val="NormalBold"/>
        <w:rPr>
          <w:color w:val="000000" w:themeColor="text1"/>
        </w:rPr>
      </w:pPr>
      <w:r w:rsidRPr="00A52DB1">
        <w:rPr>
          <w:rStyle w:val="HideTWBExt"/>
        </w:rPr>
        <w:t>&lt;/RepeatBlock-By&gt;</w:t>
      </w:r>
    </w:p>
    <w:p w14:paraId="4519526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77B223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1EF1FFA" w14:textId="77777777" w:rsidTr="009D48B4">
        <w:trPr>
          <w:trHeight w:hRule="exact" w:val="240"/>
          <w:jc w:val="center"/>
        </w:trPr>
        <w:tc>
          <w:tcPr>
            <w:tcW w:w="9752" w:type="dxa"/>
            <w:gridSpan w:val="2"/>
            <w:tcBorders>
              <w:top w:val="nil"/>
              <w:left w:val="nil"/>
              <w:bottom w:val="nil"/>
              <w:right w:val="nil"/>
            </w:tcBorders>
          </w:tcPr>
          <w:p w14:paraId="49DD82C8" w14:textId="77777777" w:rsidR="00A03ED8" w:rsidRPr="00A52DB1" w:rsidRDefault="00A03ED8" w:rsidP="009D48B4">
            <w:pPr>
              <w:rPr>
                <w:color w:val="000000" w:themeColor="text1"/>
              </w:rPr>
            </w:pPr>
          </w:p>
        </w:tc>
      </w:tr>
      <w:tr w:rsidR="00A03ED8" w:rsidRPr="00A52DB1" w14:paraId="4BCA26CD" w14:textId="77777777" w:rsidTr="009D48B4">
        <w:trPr>
          <w:trHeight w:val="240"/>
          <w:jc w:val="center"/>
        </w:trPr>
        <w:tc>
          <w:tcPr>
            <w:tcW w:w="4876" w:type="dxa"/>
            <w:tcBorders>
              <w:top w:val="nil"/>
              <w:left w:val="nil"/>
              <w:bottom w:val="nil"/>
              <w:right w:val="nil"/>
            </w:tcBorders>
          </w:tcPr>
          <w:p w14:paraId="5DAA942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403AB2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96098CF" w14:textId="77777777" w:rsidTr="009D48B4">
        <w:trPr>
          <w:jc w:val="center"/>
        </w:trPr>
        <w:tc>
          <w:tcPr>
            <w:tcW w:w="4876" w:type="dxa"/>
            <w:tcBorders>
              <w:top w:val="nil"/>
              <w:left w:val="nil"/>
              <w:bottom w:val="nil"/>
              <w:right w:val="nil"/>
            </w:tcBorders>
          </w:tcPr>
          <w:p w14:paraId="253F5752"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r>
            <w:r w:rsidRPr="00A52DB1">
              <w:rPr>
                <w:b/>
                <w:bCs/>
                <w:i/>
                <w:iCs/>
                <w:color w:val="000000" w:themeColor="text1"/>
              </w:rPr>
              <w:t>Podpora</w:t>
            </w:r>
            <w:r w:rsidRPr="00A52DB1">
              <w:rPr>
                <w:color w:val="000000" w:themeColor="text1"/>
              </w:rPr>
              <w:t xml:space="preserve"> Únie by sa </w:t>
            </w:r>
            <w:r w:rsidRPr="00A52DB1">
              <w:rPr>
                <w:b/>
                <w:bCs/>
                <w:i/>
                <w:iCs/>
                <w:color w:val="000000" w:themeColor="text1"/>
              </w:rPr>
              <w:t>mala sústrediť na</w:t>
            </w:r>
            <w:r w:rsidRPr="00A52DB1">
              <w:rPr>
                <w:color w:val="000000" w:themeColor="text1"/>
              </w:rPr>
              <w:t xml:space="preserve"> opatrenia, v prípade ktorých môžu zásahy Únie priniesť väčšiu pridanú hodnotu v porovnaní s tým, ak by členské štáty konali samy. Bezpečnosť má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 a počítačovej kriminality a na boj proti nim.</w:t>
            </w:r>
          </w:p>
        </w:tc>
        <w:tc>
          <w:tcPr>
            <w:tcW w:w="4876" w:type="dxa"/>
            <w:tcBorders>
              <w:top w:val="nil"/>
              <w:left w:val="nil"/>
              <w:bottom w:val="nil"/>
              <w:right w:val="nil"/>
            </w:tcBorders>
          </w:tcPr>
          <w:p w14:paraId="0A05BE42"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r>
            <w:r w:rsidRPr="00A52DB1">
              <w:rPr>
                <w:b/>
                <w:bCs/>
                <w:i/>
                <w:iCs/>
                <w:color w:val="000000" w:themeColor="text1"/>
              </w:rPr>
              <w:t>V rámci podpory</w:t>
            </w:r>
            <w:r w:rsidRPr="00A52DB1">
              <w:rPr>
                <w:color w:val="000000" w:themeColor="text1"/>
              </w:rPr>
              <w:t xml:space="preserve"> Únie by sa </w:t>
            </w:r>
            <w:r w:rsidRPr="00A52DB1">
              <w:rPr>
                <w:b/>
                <w:bCs/>
                <w:i/>
                <w:iCs/>
                <w:color w:val="000000" w:themeColor="text1"/>
              </w:rPr>
              <w:t>mali financovať len tie</w:t>
            </w:r>
            <w:r w:rsidRPr="00A52DB1">
              <w:rPr>
                <w:color w:val="000000" w:themeColor="text1"/>
              </w:rPr>
              <w:t xml:space="preserve"> opatrenia, v prípade ktorých môžu zásahy Únie priniesť väčšiu pridanú hodnotu v porovnaní s tým, ak by členské štáty konali samy. Bezpečnosť má vo svojej podstate cezhraničný rozmer, a preto je nutná pevná a koordinovaná reakcia Únie. Plány národného a regionálneho partnerstva členských štátov by preto mali prispievať k účinnému riešeniu výziev identifikovaných v kontexte stratégie </w:t>
            </w:r>
            <w:proofErr w:type="spellStart"/>
            <w:r w:rsidRPr="00A52DB1">
              <w:rPr>
                <w:color w:val="000000" w:themeColor="text1"/>
              </w:rPr>
              <w:t>ProtectEU</w:t>
            </w:r>
            <w:proofErr w:type="spellEnd"/>
            <w:r w:rsidRPr="00A52DB1">
              <w:rPr>
                <w:color w:val="000000" w:themeColor="text1"/>
              </w:rPr>
              <w:t>. V súlade so spoločnými prioritami stanovenými na úrovni Únie s cieľom zaistiť vysokú úroveň bezpečnosti v Únii by sa podpora Únie mala týkať opatrení zameraných na riešenie hlavných bezpečnostných hrozieb, a najmä na predchádzanie závažnej a organizovanej trestnej činnosti vrátane terorizmu, násilného extrémizmu a počítačovej kriminality a na boj proti nim.</w:t>
            </w:r>
          </w:p>
        </w:tc>
      </w:tr>
    </w:tbl>
    <w:p w14:paraId="29D304D5"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1DAD4FA" w14:textId="1F6D2BBC" w:rsidR="000C2086" w:rsidRPr="00A52DB1" w:rsidRDefault="00A03ED8" w:rsidP="00A03ED8">
      <w:pPr>
        <w:rPr>
          <w:color w:val="000000" w:themeColor="text1"/>
        </w:rPr>
      </w:pPr>
      <w:r w:rsidRPr="00A52DB1">
        <w:rPr>
          <w:rStyle w:val="HideTWBExt"/>
        </w:rPr>
        <w:t>&lt;/Amend&gt;</w:t>
      </w:r>
    </w:p>
    <w:p w14:paraId="551AE46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58</w:t>
      </w:r>
      <w:r w:rsidRPr="00A52DB1">
        <w:rPr>
          <w:rStyle w:val="HideTWBExt"/>
        </w:rPr>
        <w:t>&lt;/NumAm&gt;</w:t>
      </w:r>
    </w:p>
    <w:p w14:paraId="03B9F1D5"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0F7F2FC1" w14:textId="77777777" w:rsidR="00A03ED8" w:rsidRPr="00A52DB1" w:rsidRDefault="00A03ED8" w:rsidP="00A03ED8">
      <w:pPr>
        <w:pStyle w:val="NormalBold"/>
        <w:rPr>
          <w:color w:val="000000" w:themeColor="text1"/>
        </w:rPr>
      </w:pPr>
      <w:r w:rsidRPr="00A52DB1">
        <w:rPr>
          <w:rStyle w:val="HideTWBExt"/>
        </w:rPr>
        <w:t>&lt;/RepeatBlock-By&gt;</w:t>
      </w:r>
    </w:p>
    <w:p w14:paraId="1D57BB8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9C12D23"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B57F8AE" w14:textId="77777777" w:rsidTr="009D48B4">
        <w:trPr>
          <w:trHeight w:hRule="exact" w:val="240"/>
          <w:jc w:val="center"/>
        </w:trPr>
        <w:tc>
          <w:tcPr>
            <w:tcW w:w="9752" w:type="dxa"/>
            <w:gridSpan w:val="2"/>
            <w:tcBorders>
              <w:top w:val="nil"/>
              <w:left w:val="nil"/>
              <w:bottom w:val="nil"/>
              <w:right w:val="nil"/>
            </w:tcBorders>
          </w:tcPr>
          <w:p w14:paraId="12ED796D" w14:textId="77777777" w:rsidR="00A03ED8" w:rsidRPr="00A52DB1" w:rsidRDefault="00A03ED8" w:rsidP="009D48B4">
            <w:pPr>
              <w:rPr>
                <w:color w:val="000000" w:themeColor="text1"/>
              </w:rPr>
            </w:pPr>
          </w:p>
        </w:tc>
      </w:tr>
      <w:tr w:rsidR="00A03ED8" w:rsidRPr="00A52DB1" w14:paraId="1D967B60" w14:textId="77777777" w:rsidTr="009D48B4">
        <w:trPr>
          <w:trHeight w:val="240"/>
          <w:jc w:val="center"/>
        </w:trPr>
        <w:tc>
          <w:tcPr>
            <w:tcW w:w="4876" w:type="dxa"/>
            <w:tcBorders>
              <w:top w:val="nil"/>
              <w:left w:val="nil"/>
              <w:bottom w:val="nil"/>
              <w:right w:val="nil"/>
            </w:tcBorders>
          </w:tcPr>
          <w:p w14:paraId="38EBF9E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FDE48AA"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BE33CFA" w14:textId="77777777" w:rsidTr="009D48B4">
        <w:trPr>
          <w:jc w:val="center"/>
        </w:trPr>
        <w:tc>
          <w:tcPr>
            <w:tcW w:w="4876" w:type="dxa"/>
            <w:tcBorders>
              <w:top w:val="nil"/>
              <w:left w:val="nil"/>
              <w:bottom w:val="nil"/>
              <w:right w:val="nil"/>
            </w:tcBorders>
          </w:tcPr>
          <w:p w14:paraId="3107CEA5"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38F4F55" w14:textId="77777777" w:rsidR="00A03ED8" w:rsidRPr="00A52DB1" w:rsidRDefault="00A03ED8" w:rsidP="009D48B4">
            <w:pPr>
              <w:pStyle w:val="Normal6a"/>
              <w:rPr>
                <w:color w:val="000000" w:themeColor="text1"/>
              </w:rPr>
            </w:pPr>
            <w:r w:rsidRPr="00A52DB1">
              <w:rPr>
                <w:b/>
                <w:i/>
                <w:color w:val="000000" w:themeColor="text1"/>
              </w:rPr>
              <w:t>(7a)</w:t>
            </w:r>
            <w:r w:rsidRPr="00A52DB1">
              <w:rPr>
                <w:color w:val="000000" w:themeColor="text1"/>
              </w:rPr>
              <w:tab/>
            </w:r>
            <w:r w:rsidRPr="00A52DB1">
              <w:rPr>
                <w:b/>
                <w:i/>
                <w:color w:val="000000" w:themeColor="text1"/>
              </w:rPr>
              <w:t>Od roku 2015 predstavuje rozsiahla nelegálna migrácia významnú výzvu pre vnútornú bezpečnosť viacerých členských štátov. Rozsah migračných pohybov vyvolal značný tlak na správu hraníc, orgány presadzovania práva a systémy verejnej bezpečnosti, pričom zároveň zvýšil zraniteľnosť, ktorú môžu zneužiť zločinecké a extrémistické subjekty. Akcie podporované v rámci tohto nariadenia by mali prispieť k riešeniu týchto bezpečnostných výziev.</w:t>
            </w:r>
          </w:p>
        </w:tc>
      </w:tr>
    </w:tbl>
    <w:p w14:paraId="57A73F8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54E02C5" w14:textId="463BF4EE" w:rsidR="000C2086" w:rsidRPr="00A52DB1" w:rsidRDefault="00A03ED8" w:rsidP="00A03ED8">
      <w:pPr>
        <w:rPr>
          <w:color w:val="000000" w:themeColor="text1"/>
        </w:rPr>
      </w:pPr>
      <w:r w:rsidRPr="00A52DB1">
        <w:rPr>
          <w:rStyle w:val="HideTWBExt"/>
        </w:rPr>
        <w:t>&lt;/Amend&gt;</w:t>
      </w:r>
    </w:p>
    <w:p w14:paraId="72F2139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59</w:t>
      </w:r>
      <w:r w:rsidRPr="00A52DB1">
        <w:rPr>
          <w:rStyle w:val="HideTWBExt"/>
        </w:rPr>
        <w:t>&lt;/NumAm&gt;</w:t>
      </w:r>
    </w:p>
    <w:p w14:paraId="4BE685E2"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65AB1D05" w14:textId="77777777" w:rsidR="00A03ED8" w:rsidRPr="00A52DB1" w:rsidRDefault="00A03ED8" w:rsidP="00A03ED8">
      <w:pPr>
        <w:pStyle w:val="NormalBold"/>
        <w:rPr>
          <w:color w:val="000000" w:themeColor="text1"/>
        </w:rPr>
      </w:pPr>
      <w:r w:rsidRPr="00A52DB1">
        <w:rPr>
          <w:rStyle w:val="HideTWBExt"/>
        </w:rPr>
        <w:t>&lt;/RepeatBlock-By&gt;</w:t>
      </w:r>
    </w:p>
    <w:p w14:paraId="7085349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13E59C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 b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093E937" w14:textId="77777777" w:rsidTr="009D48B4">
        <w:trPr>
          <w:trHeight w:hRule="exact" w:val="240"/>
          <w:jc w:val="center"/>
        </w:trPr>
        <w:tc>
          <w:tcPr>
            <w:tcW w:w="9752" w:type="dxa"/>
            <w:gridSpan w:val="2"/>
            <w:tcBorders>
              <w:top w:val="nil"/>
              <w:left w:val="nil"/>
              <w:bottom w:val="nil"/>
              <w:right w:val="nil"/>
            </w:tcBorders>
          </w:tcPr>
          <w:p w14:paraId="1007A6BA" w14:textId="77777777" w:rsidR="00A03ED8" w:rsidRPr="00A52DB1" w:rsidRDefault="00A03ED8" w:rsidP="009D48B4">
            <w:pPr>
              <w:rPr>
                <w:color w:val="000000" w:themeColor="text1"/>
              </w:rPr>
            </w:pPr>
          </w:p>
        </w:tc>
      </w:tr>
      <w:tr w:rsidR="00A03ED8" w:rsidRPr="00A52DB1" w14:paraId="254426F0" w14:textId="77777777" w:rsidTr="009D48B4">
        <w:trPr>
          <w:trHeight w:val="240"/>
          <w:jc w:val="center"/>
        </w:trPr>
        <w:tc>
          <w:tcPr>
            <w:tcW w:w="4876" w:type="dxa"/>
            <w:tcBorders>
              <w:top w:val="nil"/>
              <w:left w:val="nil"/>
              <w:bottom w:val="nil"/>
              <w:right w:val="nil"/>
            </w:tcBorders>
          </w:tcPr>
          <w:p w14:paraId="1566ACF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F05316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42F9341" w14:textId="77777777" w:rsidTr="009D48B4">
        <w:trPr>
          <w:jc w:val="center"/>
        </w:trPr>
        <w:tc>
          <w:tcPr>
            <w:tcW w:w="4876" w:type="dxa"/>
            <w:tcBorders>
              <w:top w:val="nil"/>
              <w:left w:val="nil"/>
              <w:bottom w:val="nil"/>
              <w:right w:val="nil"/>
            </w:tcBorders>
          </w:tcPr>
          <w:p w14:paraId="429690B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53A99EB" w14:textId="77777777" w:rsidR="00A03ED8" w:rsidRPr="00A52DB1" w:rsidRDefault="00A03ED8" w:rsidP="009D48B4">
            <w:pPr>
              <w:pStyle w:val="Normal6a"/>
              <w:rPr>
                <w:color w:val="000000" w:themeColor="text1"/>
              </w:rPr>
            </w:pPr>
            <w:r w:rsidRPr="00A52DB1">
              <w:rPr>
                <w:b/>
                <w:i/>
                <w:color w:val="000000" w:themeColor="text1"/>
              </w:rPr>
              <w:t>(7b)</w:t>
            </w:r>
            <w:r w:rsidRPr="00A52DB1">
              <w:rPr>
                <w:color w:val="000000" w:themeColor="text1"/>
              </w:rPr>
              <w:tab/>
            </w:r>
            <w:r w:rsidRPr="00A52DB1">
              <w:rPr>
                <w:b/>
                <w:i/>
                <w:color w:val="000000" w:themeColor="text1"/>
              </w:rPr>
              <w:t xml:space="preserve">Organizované zločinecké siete naďalej využívajú nelegálne migračné trasy na účely </w:t>
            </w:r>
            <w:proofErr w:type="spellStart"/>
            <w:r w:rsidRPr="00A52DB1">
              <w:rPr>
                <w:b/>
                <w:i/>
                <w:color w:val="000000" w:themeColor="text1"/>
              </w:rPr>
              <w:t>prevádzačstva</w:t>
            </w:r>
            <w:proofErr w:type="spellEnd"/>
            <w:r w:rsidRPr="00A52DB1">
              <w:rPr>
                <w:b/>
                <w:i/>
                <w:color w:val="000000" w:themeColor="text1"/>
              </w:rPr>
              <w:t xml:space="preserve"> migrantov, obchodovania s ľuďmi, falšovania dokladov a iných foriem závažnej organizovanej trestnej činnosti. Akcie podporované na základe tohto nariadenia by mali prispieť k posilneniu schopnosti členských štátov predchádzať takýmto činnostiam, odhaľovať ich a bojovať proti nim.</w:t>
            </w:r>
          </w:p>
        </w:tc>
      </w:tr>
    </w:tbl>
    <w:p w14:paraId="4030F80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F1AC7CA" w14:textId="31A744F0" w:rsidR="000C2086" w:rsidRPr="00A52DB1" w:rsidRDefault="00A03ED8" w:rsidP="00A03ED8">
      <w:pPr>
        <w:rPr>
          <w:color w:val="000000" w:themeColor="text1"/>
        </w:rPr>
      </w:pPr>
      <w:r w:rsidRPr="00A52DB1">
        <w:rPr>
          <w:rStyle w:val="HideTWBExt"/>
        </w:rPr>
        <w:t>&lt;/Amend&gt;</w:t>
      </w:r>
    </w:p>
    <w:p w14:paraId="679814F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60</w:t>
      </w:r>
      <w:r w:rsidRPr="00A52DB1">
        <w:rPr>
          <w:rStyle w:val="HideTWBExt"/>
        </w:rPr>
        <w:t>&lt;/NumAm&gt;</w:t>
      </w:r>
    </w:p>
    <w:p w14:paraId="50686D9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5141265A" w14:textId="77777777" w:rsidR="00A03ED8" w:rsidRPr="00A52DB1" w:rsidRDefault="00A03ED8" w:rsidP="00A03ED8">
      <w:pPr>
        <w:pStyle w:val="NormalBold"/>
        <w:rPr>
          <w:color w:val="000000" w:themeColor="text1"/>
        </w:rPr>
      </w:pPr>
      <w:r w:rsidRPr="00A52DB1">
        <w:rPr>
          <w:rStyle w:val="HideTWBExt"/>
        </w:rPr>
        <w:t>&lt;/RepeatBlock-By&gt;</w:t>
      </w:r>
    </w:p>
    <w:p w14:paraId="4B69252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BC26C6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7 c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7137BE7" w14:textId="77777777" w:rsidTr="009D48B4">
        <w:trPr>
          <w:trHeight w:hRule="exact" w:val="240"/>
          <w:jc w:val="center"/>
        </w:trPr>
        <w:tc>
          <w:tcPr>
            <w:tcW w:w="9752" w:type="dxa"/>
            <w:gridSpan w:val="2"/>
            <w:tcBorders>
              <w:top w:val="nil"/>
              <w:left w:val="nil"/>
              <w:bottom w:val="nil"/>
              <w:right w:val="nil"/>
            </w:tcBorders>
          </w:tcPr>
          <w:p w14:paraId="0CC5B092" w14:textId="77777777" w:rsidR="00A03ED8" w:rsidRPr="00A52DB1" w:rsidRDefault="00A03ED8" w:rsidP="009D48B4">
            <w:pPr>
              <w:rPr>
                <w:color w:val="000000" w:themeColor="text1"/>
              </w:rPr>
            </w:pPr>
          </w:p>
        </w:tc>
      </w:tr>
      <w:tr w:rsidR="00A03ED8" w:rsidRPr="00A52DB1" w14:paraId="7699EADB" w14:textId="77777777" w:rsidTr="009D48B4">
        <w:trPr>
          <w:trHeight w:val="240"/>
          <w:jc w:val="center"/>
        </w:trPr>
        <w:tc>
          <w:tcPr>
            <w:tcW w:w="4876" w:type="dxa"/>
            <w:tcBorders>
              <w:top w:val="nil"/>
              <w:left w:val="nil"/>
              <w:bottom w:val="nil"/>
              <w:right w:val="nil"/>
            </w:tcBorders>
          </w:tcPr>
          <w:p w14:paraId="6184FC7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5D77B1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6A7E761" w14:textId="77777777" w:rsidTr="009D48B4">
        <w:trPr>
          <w:jc w:val="center"/>
        </w:trPr>
        <w:tc>
          <w:tcPr>
            <w:tcW w:w="4876" w:type="dxa"/>
            <w:tcBorders>
              <w:top w:val="nil"/>
              <w:left w:val="nil"/>
              <w:bottom w:val="nil"/>
              <w:right w:val="nil"/>
            </w:tcBorders>
          </w:tcPr>
          <w:p w14:paraId="09D3DB0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F8684F8" w14:textId="77777777" w:rsidR="00A03ED8" w:rsidRPr="00A52DB1" w:rsidRDefault="00A03ED8" w:rsidP="009D48B4">
            <w:pPr>
              <w:pStyle w:val="Normal6a"/>
              <w:rPr>
                <w:color w:val="000000" w:themeColor="text1"/>
              </w:rPr>
            </w:pPr>
            <w:r w:rsidRPr="00A52DB1">
              <w:rPr>
                <w:b/>
                <w:i/>
                <w:color w:val="000000" w:themeColor="text1"/>
              </w:rPr>
              <w:t>(7c)</w:t>
            </w:r>
            <w:r w:rsidRPr="00A52DB1">
              <w:rPr>
                <w:color w:val="000000" w:themeColor="text1"/>
              </w:rPr>
              <w:tab/>
            </w:r>
            <w:r w:rsidRPr="00A52DB1">
              <w:rPr>
                <w:b/>
                <w:i/>
                <w:color w:val="000000" w:themeColor="text1"/>
              </w:rPr>
              <w:t xml:space="preserve">Teroristické hrozby sa neustále vyvíjajú a zahŕňajú hrozby zo strany medzinárodne prepojených </w:t>
            </w:r>
            <w:proofErr w:type="spellStart"/>
            <w:r w:rsidRPr="00A52DB1">
              <w:rPr>
                <w:b/>
                <w:i/>
                <w:color w:val="000000" w:themeColor="text1"/>
              </w:rPr>
              <w:t>džihádistických</w:t>
            </w:r>
            <w:proofErr w:type="spellEnd"/>
            <w:r w:rsidRPr="00A52DB1">
              <w:rPr>
                <w:b/>
                <w:i/>
                <w:color w:val="000000" w:themeColor="text1"/>
              </w:rPr>
              <w:t xml:space="preserve"> organizácií, ktoré naďalej predstavujú významný zdroj teroristickej činnosti ovplyvňujúcej bezpečnosť viacerých členských štátov.</w:t>
            </w:r>
          </w:p>
        </w:tc>
      </w:tr>
    </w:tbl>
    <w:p w14:paraId="72641A1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9034827" w14:textId="054940B2" w:rsidR="000C2086" w:rsidRPr="00A52DB1" w:rsidRDefault="00A03ED8" w:rsidP="00A03ED8">
      <w:pPr>
        <w:rPr>
          <w:color w:val="000000" w:themeColor="text1"/>
        </w:rPr>
      </w:pPr>
      <w:r w:rsidRPr="00A52DB1">
        <w:rPr>
          <w:rStyle w:val="HideTWBExt"/>
        </w:rPr>
        <w:t>&lt;/Amend&gt;</w:t>
      </w:r>
    </w:p>
    <w:p w14:paraId="5DD8FBA4" w14:textId="2B4BE9C9"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61</w:t>
      </w:r>
      <w:r w:rsidRPr="00A52DB1">
        <w:rPr>
          <w:rStyle w:val="HideTWBExt"/>
        </w:rPr>
        <w:t>&lt;/NumAm&gt;</w:t>
      </w:r>
    </w:p>
    <w:p w14:paraId="683AAF99"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2E6F6570" w14:textId="77777777" w:rsidR="00A03ED8" w:rsidRPr="00A52DB1" w:rsidRDefault="00A03ED8" w:rsidP="00A03ED8">
      <w:pPr>
        <w:pStyle w:val="NormalBold"/>
        <w:rPr>
          <w:color w:val="000000" w:themeColor="text1"/>
        </w:rPr>
      </w:pPr>
      <w:r w:rsidRPr="00A52DB1">
        <w:rPr>
          <w:rStyle w:val="HideTWBExt"/>
        </w:rPr>
        <w:t>&lt;/RepeatBlock-By&gt;</w:t>
      </w:r>
    </w:p>
    <w:p w14:paraId="02933FE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6071599" w14:textId="2E37C7A9"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8</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87A571D" w14:textId="77777777" w:rsidTr="009D48B4">
        <w:trPr>
          <w:trHeight w:hRule="exact" w:val="240"/>
          <w:jc w:val="center"/>
        </w:trPr>
        <w:tc>
          <w:tcPr>
            <w:tcW w:w="9752" w:type="dxa"/>
            <w:gridSpan w:val="2"/>
            <w:tcBorders>
              <w:top w:val="nil"/>
              <w:left w:val="nil"/>
              <w:bottom w:val="nil"/>
              <w:right w:val="nil"/>
            </w:tcBorders>
          </w:tcPr>
          <w:p w14:paraId="38D46D85" w14:textId="77777777" w:rsidR="00A03ED8" w:rsidRPr="00A52DB1" w:rsidRDefault="00A03ED8" w:rsidP="009D48B4">
            <w:pPr>
              <w:rPr>
                <w:color w:val="000000" w:themeColor="text1"/>
              </w:rPr>
            </w:pPr>
          </w:p>
        </w:tc>
      </w:tr>
      <w:tr w:rsidR="00A03ED8" w:rsidRPr="00A52DB1" w14:paraId="167E6637" w14:textId="77777777" w:rsidTr="009D48B4">
        <w:trPr>
          <w:trHeight w:val="240"/>
          <w:jc w:val="center"/>
        </w:trPr>
        <w:tc>
          <w:tcPr>
            <w:tcW w:w="4876" w:type="dxa"/>
            <w:tcBorders>
              <w:top w:val="nil"/>
              <w:left w:val="nil"/>
              <w:bottom w:val="nil"/>
              <w:right w:val="nil"/>
            </w:tcBorders>
          </w:tcPr>
          <w:p w14:paraId="186CDE8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3A1EFEF" w14:textId="39A94492"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1BA27075" w14:textId="77777777" w:rsidTr="009D48B4">
        <w:trPr>
          <w:jc w:val="center"/>
        </w:trPr>
        <w:tc>
          <w:tcPr>
            <w:tcW w:w="4876" w:type="dxa"/>
            <w:tcBorders>
              <w:top w:val="nil"/>
              <w:left w:val="nil"/>
              <w:bottom w:val="nil"/>
              <w:right w:val="nil"/>
            </w:tcBorders>
          </w:tcPr>
          <w:p w14:paraId="0A23FCEA"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a národnej bezpečnosti.</w:t>
            </w:r>
          </w:p>
        </w:tc>
        <w:tc>
          <w:tcPr>
            <w:tcW w:w="4876" w:type="dxa"/>
            <w:tcBorders>
              <w:top w:val="nil"/>
              <w:left w:val="nil"/>
              <w:bottom w:val="nil"/>
              <w:right w:val="nil"/>
            </w:tcBorders>
          </w:tcPr>
          <w:p w14:paraId="21AA4193"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w:t>
            </w:r>
            <w:r w:rsidRPr="00A52DB1">
              <w:rPr>
                <w:b/>
                <w:i/>
                <w:color w:val="000000" w:themeColor="text1"/>
              </w:rPr>
              <w:t xml:space="preserve">, vrátane obchodovania s ľuďmi, </w:t>
            </w:r>
            <w:proofErr w:type="spellStart"/>
            <w:r w:rsidRPr="00A52DB1">
              <w:rPr>
                <w:b/>
                <w:i/>
                <w:color w:val="000000" w:themeColor="text1"/>
              </w:rPr>
              <w:t>prevádzačstva</w:t>
            </w:r>
            <w:proofErr w:type="spellEnd"/>
            <w:r w:rsidRPr="00A52DB1">
              <w:rPr>
                <w:b/>
                <w:i/>
                <w:color w:val="000000" w:themeColor="text1"/>
              </w:rPr>
              <w:t>, obchodovania s drogami, počítačovej kriminality a ďalších foriem cezhraničnej trestnej činnosti</w:t>
            </w:r>
            <w:r w:rsidRPr="00A52DB1">
              <w:rPr>
                <w:color w:val="000000" w:themeColor="text1"/>
              </w:rPr>
              <w:t>. Podpora Únie by sa nemala vynakladať na prevádzkové náklady a činnosti súvisiace so základnými funkciami členských štátov, pokiaľ ide o udržiavanie verejného poriadku a zabezpečovanie vnútornej a národnej bezpečnosti</w:t>
            </w:r>
            <w:r w:rsidRPr="00A52DB1">
              <w:rPr>
                <w:b/>
                <w:i/>
                <w:color w:val="000000" w:themeColor="text1"/>
              </w:rPr>
              <w:t>, za ktoré naďalej nesú primárnu zodpovednosť členské štáty</w:t>
            </w:r>
            <w:r w:rsidRPr="00A52DB1">
              <w:rPr>
                <w:color w:val="000000" w:themeColor="text1"/>
              </w:rPr>
              <w:t>.</w:t>
            </w:r>
          </w:p>
        </w:tc>
      </w:tr>
    </w:tbl>
    <w:p w14:paraId="41C0F9F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07EE05C8" w14:textId="234355AC" w:rsidR="000C2086" w:rsidRPr="00A52DB1" w:rsidRDefault="00A03ED8" w:rsidP="00A03ED8">
      <w:pPr>
        <w:rPr>
          <w:color w:val="000000" w:themeColor="text1"/>
        </w:rPr>
      </w:pPr>
      <w:r w:rsidRPr="00A52DB1">
        <w:rPr>
          <w:rStyle w:val="HideTWBExt"/>
        </w:rPr>
        <w:t>&lt;/Amend&gt;</w:t>
      </w:r>
    </w:p>
    <w:p w14:paraId="2E64040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62</w:t>
      </w:r>
      <w:r w:rsidRPr="00A52DB1">
        <w:rPr>
          <w:rStyle w:val="HideTWBExt"/>
        </w:rPr>
        <w:t>&lt;/NumAm&gt;</w:t>
      </w:r>
    </w:p>
    <w:p w14:paraId="4DFB9A1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48528559" w14:textId="77777777" w:rsidR="00A03ED8" w:rsidRPr="00A52DB1" w:rsidRDefault="00A03ED8" w:rsidP="00A03ED8">
      <w:pPr>
        <w:pStyle w:val="NormalBold"/>
        <w:rPr>
          <w:color w:val="000000" w:themeColor="text1"/>
        </w:rPr>
      </w:pPr>
      <w:r w:rsidRPr="00A52DB1">
        <w:rPr>
          <w:rStyle w:val="HideTWBExt"/>
        </w:rPr>
        <w:t>&lt;/RepeatBlock-By&gt;</w:t>
      </w:r>
    </w:p>
    <w:p w14:paraId="20D274E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4DADBD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8</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994C034" w14:textId="77777777" w:rsidTr="009D48B4">
        <w:trPr>
          <w:trHeight w:hRule="exact" w:val="240"/>
          <w:jc w:val="center"/>
        </w:trPr>
        <w:tc>
          <w:tcPr>
            <w:tcW w:w="9752" w:type="dxa"/>
            <w:gridSpan w:val="2"/>
            <w:tcBorders>
              <w:top w:val="nil"/>
              <w:left w:val="nil"/>
              <w:bottom w:val="nil"/>
              <w:right w:val="nil"/>
            </w:tcBorders>
          </w:tcPr>
          <w:p w14:paraId="1B319E5B" w14:textId="77777777" w:rsidR="00A03ED8" w:rsidRPr="00A52DB1" w:rsidRDefault="00A03ED8" w:rsidP="009D48B4">
            <w:pPr>
              <w:rPr>
                <w:color w:val="000000" w:themeColor="text1"/>
              </w:rPr>
            </w:pPr>
          </w:p>
        </w:tc>
      </w:tr>
      <w:tr w:rsidR="00A03ED8" w:rsidRPr="00A52DB1" w14:paraId="3BE64C36" w14:textId="77777777" w:rsidTr="009D48B4">
        <w:trPr>
          <w:trHeight w:val="240"/>
          <w:jc w:val="center"/>
        </w:trPr>
        <w:tc>
          <w:tcPr>
            <w:tcW w:w="4876" w:type="dxa"/>
            <w:tcBorders>
              <w:top w:val="nil"/>
              <w:left w:val="nil"/>
              <w:bottom w:val="nil"/>
              <w:right w:val="nil"/>
            </w:tcBorders>
          </w:tcPr>
          <w:p w14:paraId="3A9E7F1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D7EFE1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0F4F315" w14:textId="77777777" w:rsidTr="009D48B4">
        <w:trPr>
          <w:jc w:val="center"/>
        </w:trPr>
        <w:tc>
          <w:tcPr>
            <w:tcW w:w="4876" w:type="dxa"/>
            <w:tcBorders>
              <w:top w:val="nil"/>
              <w:left w:val="nil"/>
              <w:bottom w:val="nil"/>
              <w:right w:val="nil"/>
            </w:tcBorders>
          </w:tcPr>
          <w:p w14:paraId="0D0692B4"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a národnej bezpečnosti.</w:t>
            </w:r>
          </w:p>
        </w:tc>
        <w:tc>
          <w:tcPr>
            <w:tcW w:w="4876" w:type="dxa"/>
            <w:tcBorders>
              <w:top w:val="nil"/>
              <w:left w:val="nil"/>
              <w:bottom w:val="nil"/>
              <w:right w:val="nil"/>
            </w:tcBorders>
          </w:tcPr>
          <w:p w14:paraId="5036CA1F"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a národnej bezpečnosti</w:t>
            </w:r>
            <w:r w:rsidRPr="00A52DB1">
              <w:rPr>
                <w:b/>
                <w:bCs/>
                <w:i/>
                <w:iCs/>
                <w:color w:val="000000" w:themeColor="text1"/>
              </w:rPr>
              <w:t>, kontroly vnútorných hraníc a vývoj, nákup a používanie sledovacieho špionážneho softvéru</w:t>
            </w:r>
            <w:r w:rsidRPr="00A52DB1">
              <w:rPr>
                <w:color w:val="000000" w:themeColor="text1"/>
              </w:rPr>
              <w:t>;</w:t>
            </w:r>
          </w:p>
        </w:tc>
      </w:tr>
    </w:tbl>
    <w:p w14:paraId="301E5515"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06A9055" w14:textId="16B2C20D" w:rsidR="000C2086" w:rsidRPr="00A52DB1" w:rsidRDefault="00A03ED8" w:rsidP="00A03ED8">
      <w:pPr>
        <w:rPr>
          <w:color w:val="000000" w:themeColor="text1"/>
        </w:rPr>
      </w:pPr>
      <w:r w:rsidRPr="00A52DB1">
        <w:rPr>
          <w:rStyle w:val="HideTWBExt"/>
        </w:rPr>
        <w:t>&lt;/Amend&gt;</w:t>
      </w:r>
    </w:p>
    <w:p w14:paraId="176DAA4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63</w:t>
      </w:r>
      <w:r w:rsidRPr="00A52DB1">
        <w:rPr>
          <w:rStyle w:val="HideTWBExt"/>
        </w:rPr>
        <w:t>&lt;/NumAm&gt;</w:t>
      </w:r>
    </w:p>
    <w:p w14:paraId="652A498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22536A74" w14:textId="77777777" w:rsidR="00A03ED8" w:rsidRPr="00A52DB1" w:rsidRDefault="00A03ED8" w:rsidP="00A03ED8">
      <w:pPr>
        <w:pStyle w:val="NormalBold"/>
        <w:rPr>
          <w:color w:val="000000" w:themeColor="text1"/>
        </w:rPr>
      </w:pPr>
      <w:r w:rsidRPr="00A52DB1">
        <w:rPr>
          <w:rStyle w:val="HideTWBExt"/>
        </w:rPr>
        <w:t>&lt;/RepeatBlock-By&gt;</w:t>
      </w:r>
    </w:p>
    <w:p w14:paraId="7527B6A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F96648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8</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30A55A2" w14:textId="77777777" w:rsidTr="009D48B4">
        <w:trPr>
          <w:trHeight w:hRule="exact" w:val="240"/>
          <w:jc w:val="center"/>
        </w:trPr>
        <w:tc>
          <w:tcPr>
            <w:tcW w:w="9752" w:type="dxa"/>
            <w:gridSpan w:val="2"/>
            <w:tcBorders>
              <w:top w:val="nil"/>
              <w:left w:val="nil"/>
              <w:bottom w:val="nil"/>
              <w:right w:val="nil"/>
            </w:tcBorders>
          </w:tcPr>
          <w:p w14:paraId="179B7CAA" w14:textId="77777777" w:rsidR="00A03ED8" w:rsidRPr="00A52DB1" w:rsidRDefault="00A03ED8" w:rsidP="009D48B4">
            <w:pPr>
              <w:rPr>
                <w:color w:val="000000" w:themeColor="text1"/>
              </w:rPr>
            </w:pPr>
          </w:p>
        </w:tc>
      </w:tr>
      <w:tr w:rsidR="00A03ED8" w:rsidRPr="00A52DB1" w14:paraId="0085F6A0" w14:textId="77777777" w:rsidTr="009D48B4">
        <w:trPr>
          <w:trHeight w:val="240"/>
          <w:jc w:val="center"/>
        </w:trPr>
        <w:tc>
          <w:tcPr>
            <w:tcW w:w="4876" w:type="dxa"/>
            <w:tcBorders>
              <w:top w:val="nil"/>
              <w:left w:val="nil"/>
              <w:bottom w:val="nil"/>
              <w:right w:val="nil"/>
            </w:tcBorders>
          </w:tcPr>
          <w:p w14:paraId="7E83F37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71F8D8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A37E525" w14:textId="77777777" w:rsidTr="009D48B4">
        <w:trPr>
          <w:jc w:val="center"/>
        </w:trPr>
        <w:tc>
          <w:tcPr>
            <w:tcW w:w="4876" w:type="dxa"/>
            <w:tcBorders>
              <w:top w:val="nil"/>
              <w:left w:val="nil"/>
              <w:bottom w:val="nil"/>
              <w:right w:val="nil"/>
            </w:tcBorders>
          </w:tcPr>
          <w:p w14:paraId="2E530588"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a národnej bezpečnosti.</w:t>
            </w:r>
          </w:p>
        </w:tc>
        <w:tc>
          <w:tcPr>
            <w:tcW w:w="4876" w:type="dxa"/>
            <w:tcBorders>
              <w:top w:val="nil"/>
              <w:left w:val="nil"/>
              <w:bottom w:val="nil"/>
              <w:right w:val="nil"/>
            </w:tcBorders>
          </w:tcPr>
          <w:p w14:paraId="42080F18"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 xml:space="preserve">Podpora Únie by mala slúžiť na financovanie opatrení členských štátov v oblasti predchádzania </w:t>
            </w:r>
            <w:r w:rsidRPr="00A52DB1">
              <w:rPr>
                <w:b/>
                <w:bCs/>
                <w:i/>
                <w:iCs/>
                <w:color w:val="000000" w:themeColor="text1"/>
              </w:rPr>
              <w:t>cezhraničnej</w:t>
            </w:r>
            <w:r w:rsidRPr="00A52DB1">
              <w:rPr>
                <w:color w:val="000000" w:themeColor="text1"/>
              </w:rPr>
              <w:t xml:space="preserve"> trestnej činnosti, spoločnej odbornej prípravy personálu </w:t>
            </w:r>
            <w:r w:rsidRPr="00A52DB1">
              <w:rPr>
                <w:b/>
                <w:bCs/>
                <w:i/>
                <w:iCs/>
                <w:color w:val="000000" w:themeColor="text1"/>
              </w:rPr>
              <w:t>v súvislosti s takouto trestnou činnosťou</w:t>
            </w:r>
            <w:r w:rsidRPr="00A52DB1">
              <w:rPr>
                <w:color w:val="000000" w:themeColor="text1"/>
              </w:rPr>
              <w:t xml:space="preserve">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a národnej bezpečnosti.</w:t>
            </w:r>
          </w:p>
        </w:tc>
      </w:tr>
    </w:tbl>
    <w:p w14:paraId="5D5EA14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79F0C176" w14:textId="125EA6D2" w:rsidR="000C2086" w:rsidRPr="00A52DB1" w:rsidRDefault="00A03ED8" w:rsidP="00A03ED8">
      <w:pPr>
        <w:rPr>
          <w:color w:val="000000" w:themeColor="text1"/>
        </w:rPr>
      </w:pPr>
      <w:r w:rsidRPr="00A52DB1">
        <w:rPr>
          <w:rStyle w:val="HideTWBExt"/>
        </w:rPr>
        <w:t>&lt;/Amend&gt;</w:t>
      </w:r>
    </w:p>
    <w:p w14:paraId="71154154"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64</w:t>
      </w:r>
      <w:r w:rsidRPr="00A52DB1">
        <w:rPr>
          <w:rStyle w:val="HideTWBExt"/>
        </w:rPr>
        <w:t>&lt;/NumAm&gt;</w:t>
      </w:r>
    </w:p>
    <w:p w14:paraId="57781D1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3600D2A6" w14:textId="77777777" w:rsidR="00A03ED8" w:rsidRPr="00A52DB1" w:rsidRDefault="00A03ED8" w:rsidP="00A03ED8">
      <w:pPr>
        <w:pStyle w:val="NormalBold"/>
        <w:rPr>
          <w:color w:val="000000" w:themeColor="text1"/>
        </w:rPr>
      </w:pPr>
      <w:r w:rsidRPr="00A52DB1">
        <w:rPr>
          <w:rStyle w:val="HideTWBExt"/>
        </w:rPr>
        <w:t>&lt;/RepeatBlock-By&gt;</w:t>
      </w:r>
    </w:p>
    <w:p w14:paraId="589DF53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ED5CAD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8</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AACDFFA" w14:textId="77777777" w:rsidTr="009D48B4">
        <w:trPr>
          <w:trHeight w:hRule="exact" w:val="240"/>
          <w:jc w:val="center"/>
        </w:trPr>
        <w:tc>
          <w:tcPr>
            <w:tcW w:w="9752" w:type="dxa"/>
            <w:gridSpan w:val="2"/>
            <w:tcBorders>
              <w:top w:val="nil"/>
              <w:left w:val="nil"/>
              <w:bottom w:val="nil"/>
              <w:right w:val="nil"/>
            </w:tcBorders>
          </w:tcPr>
          <w:p w14:paraId="2AD3CEAF" w14:textId="77777777" w:rsidR="00A03ED8" w:rsidRPr="00A52DB1" w:rsidRDefault="00A03ED8" w:rsidP="009D48B4">
            <w:pPr>
              <w:rPr>
                <w:color w:val="000000" w:themeColor="text1"/>
              </w:rPr>
            </w:pPr>
          </w:p>
        </w:tc>
      </w:tr>
      <w:tr w:rsidR="00A03ED8" w:rsidRPr="00A52DB1" w14:paraId="2CB72133" w14:textId="77777777" w:rsidTr="009D48B4">
        <w:trPr>
          <w:trHeight w:val="240"/>
          <w:jc w:val="center"/>
        </w:trPr>
        <w:tc>
          <w:tcPr>
            <w:tcW w:w="4876" w:type="dxa"/>
            <w:tcBorders>
              <w:top w:val="nil"/>
              <w:left w:val="nil"/>
              <w:bottom w:val="nil"/>
              <w:right w:val="nil"/>
            </w:tcBorders>
          </w:tcPr>
          <w:p w14:paraId="7519297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158F4E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F83B056" w14:textId="77777777" w:rsidTr="009D48B4">
        <w:trPr>
          <w:jc w:val="center"/>
        </w:trPr>
        <w:tc>
          <w:tcPr>
            <w:tcW w:w="4876" w:type="dxa"/>
            <w:tcBorders>
              <w:top w:val="nil"/>
              <w:left w:val="nil"/>
              <w:bottom w:val="nil"/>
              <w:right w:val="nil"/>
            </w:tcBorders>
          </w:tcPr>
          <w:p w14:paraId="0881639E"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a národnej bezpečnosti.</w:t>
            </w:r>
          </w:p>
        </w:tc>
        <w:tc>
          <w:tcPr>
            <w:tcW w:w="4876" w:type="dxa"/>
            <w:tcBorders>
              <w:top w:val="nil"/>
              <w:left w:val="nil"/>
              <w:bottom w:val="nil"/>
              <w:right w:val="nil"/>
            </w:tcBorders>
          </w:tcPr>
          <w:p w14:paraId="66D75FD1" w14:textId="1E5CBFC5"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w:t>
            </w:r>
            <w:r w:rsidRPr="00A52DB1">
              <w:rPr>
                <w:i/>
                <w:iCs/>
                <w:color w:val="000000" w:themeColor="text1"/>
              </w:rPr>
              <w:t>Netýka sa slovenskej verzie.</w:t>
            </w:r>
            <w:r w:rsidRPr="00A52DB1">
              <w:rPr>
                <w:color w:val="000000" w:themeColor="text1"/>
              </w:rPr>
              <w:t xml:space="preserve">) </w:t>
            </w:r>
          </w:p>
        </w:tc>
      </w:tr>
    </w:tbl>
    <w:p w14:paraId="2A10C42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435DBB3" w14:textId="6042288B" w:rsidR="000C2086" w:rsidRPr="00A52DB1" w:rsidRDefault="00A03ED8" w:rsidP="00A03ED8">
      <w:pPr>
        <w:rPr>
          <w:color w:val="000000" w:themeColor="text1"/>
        </w:rPr>
      </w:pPr>
      <w:r w:rsidRPr="00A52DB1">
        <w:rPr>
          <w:rStyle w:val="HideTWBExt"/>
        </w:rPr>
        <w:t>&lt;/Amend&gt;</w:t>
      </w:r>
    </w:p>
    <w:p w14:paraId="37E675E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65</w:t>
      </w:r>
      <w:r w:rsidRPr="00A52DB1">
        <w:rPr>
          <w:rStyle w:val="HideTWBExt"/>
        </w:rPr>
        <w:t>&lt;/NumAm&gt;</w:t>
      </w:r>
    </w:p>
    <w:p w14:paraId="1F45D71E"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555A5637"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05AA5E4A" w14:textId="77777777" w:rsidR="00A03ED8" w:rsidRPr="00A52DB1" w:rsidRDefault="00A03ED8" w:rsidP="00A03ED8">
      <w:pPr>
        <w:pStyle w:val="NormalBold"/>
        <w:rPr>
          <w:color w:val="000000" w:themeColor="text1"/>
        </w:rPr>
      </w:pPr>
      <w:r w:rsidRPr="00A52DB1">
        <w:rPr>
          <w:rStyle w:val="HideTWBExt"/>
        </w:rPr>
        <w:t>&lt;/RepeatBlock-By&gt;</w:t>
      </w:r>
    </w:p>
    <w:p w14:paraId="73EFFC5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8B0B66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8</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930AD96" w14:textId="77777777" w:rsidTr="009D48B4">
        <w:trPr>
          <w:trHeight w:hRule="exact" w:val="240"/>
          <w:jc w:val="center"/>
        </w:trPr>
        <w:tc>
          <w:tcPr>
            <w:tcW w:w="9752" w:type="dxa"/>
            <w:gridSpan w:val="2"/>
            <w:tcBorders>
              <w:top w:val="nil"/>
              <w:left w:val="nil"/>
              <w:bottom w:val="nil"/>
              <w:right w:val="nil"/>
            </w:tcBorders>
          </w:tcPr>
          <w:p w14:paraId="0E525FC4" w14:textId="77777777" w:rsidR="00A03ED8" w:rsidRPr="00A52DB1" w:rsidRDefault="00A03ED8" w:rsidP="009D48B4">
            <w:pPr>
              <w:rPr>
                <w:color w:val="000000" w:themeColor="text1"/>
              </w:rPr>
            </w:pPr>
          </w:p>
        </w:tc>
      </w:tr>
      <w:tr w:rsidR="00A03ED8" w:rsidRPr="00A52DB1" w14:paraId="1B9208AF" w14:textId="77777777" w:rsidTr="009D48B4">
        <w:trPr>
          <w:trHeight w:val="240"/>
          <w:jc w:val="center"/>
        </w:trPr>
        <w:tc>
          <w:tcPr>
            <w:tcW w:w="4876" w:type="dxa"/>
            <w:tcBorders>
              <w:top w:val="nil"/>
              <w:left w:val="nil"/>
              <w:bottom w:val="nil"/>
              <w:right w:val="nil"/>
            </w:tcBorders>
          </w:tcPr>
          <w:p w14:paraId="2B7FFCA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80B7B9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5707782" w14:textId="77777777" w:rsidTr="009D48B4">
        <w:trPr>
          <w:jc w:val="center"/>
        </w:trPr>
        <w:tc>
          <w:tcPr>
            <w:tcW w:w="4876" w:type="dxa"/>
            <w:tcBorders>
              <w:top w:val="nil"/>
              <w:left w:val="nil"/>
              <w:bottom w:val="nil"/>
              <w:right w:val="nil"/>
            </w:tcBorders>
          </w:tcPr>
          <w:p w14:paraId="4C63E276"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 xml:space="preserve">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w:t>
            </w:r>
            <w:r w:rsidRPr="00A52DB1">
              <w:rPr>
                <w:b/>
                <w:bCs/>
                <w:i/>
                <w:iCs/>
                <w:color w:val="000000" w:themeColor="text1"/>
              </w:rPr>
              <w:t>a národnej</w:t>
            </w:r>
            <w:r w:rsidRPr="00A52DB1">
              <w:rPr>
                <w:color w:val="000000" w:themeColor="text1"/>
              </w:rPr>
              <w:t xml:space="preserve"> bezpečnosti.</w:t>
            </w:r>
          </w:p>
        </w:tc>
        <w:tc>
          <w:tcPr>
            <w:tcW w:w="4876" w:type="dxa"/>
            <w:tcBorders>
              <w:top w:val="nil"/>
              <w:left w:val="nil"/>
              <w:bottom w:val="nil"/>
              <w:right w:val="nil"/>
            </w:tcBorders>
          </w:tcPr>
          <w:p w14:paraId="2EF3AE3F"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Podpora Únie by mala slúžiť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 Podpora Únie by sa nemala vynakladať na prevádzkové náklady a činnosti súvisiace so základnými funkciami členských štátov, pokiaľ ide o udržiavanie verejného poriadku a zabezpečovanie vnútornej bezpečnosti.</w:t>
            </w:r>
          </w:p>
        </w:tc>
      </w:tr>
    </w:tbl>
    <w:p w14:paraId="56A5A12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B24105D"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2194864B" w14:textId="77777777" w:rsidR="00A03ED8" w:rsidRPr="00A52DB1" w:rsidRDefault="00A03ED8" w:rsidP="00A03ED8">
      <w:pPr>
        <w:pStyle w:val="AmJustText"/>
        <w:rPr>
          <w:color w:val="000000" w:themeColor="text1"/>
        </w:rPr>
      </w:pPr>
      <w:r w:rsidRPr="00A52DB1">
        <w:rPr>
          <w:color w:val="000000" w:themeColor="text1"/>
        </w:rPr>
        <w:t>Právomoc na vnútroštátnej úrovni, pozri odôvodnenie 1.</w:t>
      </w:r>
    </w:p>
    <w:p w14:paraId="76CD6ED9" w14:textId="59F0C229" w:rsidR="000C2086" w:rsidRPr="00A52DB1" w:rsidRDefault="00A03ED8" w:rsidP="00A03ED8">
      <w:pPr>
        <w:rPr>
          <w:color w:val="000000" w:themeColor="text1"/>
        </w:rPr>
      </w:pPr>
      <w:r w:rsidRPr="00A52DB1">
        <w:rPr>
          <w:rStyle w:val="HideTWBExt"/>
        </w:rPr>
        <w:t>&lt;/Amend&gt;</w:t>
      </w:r>
    </w:p>
    <w:p w14:paraId="279B0FE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66</w:t>
      </w:r>
      <w:r w:rsidRPr="00A52DB1">
        <w:rPr>
          <w:rStyle w:val="HideTWBExt"/>
        </w:rPr>
        <w:t>&lt;/NumAm&gt;</w:t>
      </w:r>
    </w:p>
    <w:p w14:paraId="02BDD61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Malik</w:t>
      </w:r>
      <w:proofErr w:type="spellEnd"/>
      <w:r w:rsidRPr="00A52DB1">
        <w:rPr>
          <w:color w:val="000000" w:themeColor="text1"/>
        </w:rPr>
        <w:t xml:space="preserve"> </w:t>
      </w:r>
      <w:proofErr w:type="spellStart"/>
      <w:r w:rsidRPr="00A52DB1">
        <w:rPr>
          <w:color w:val="000000" w:themeColor="text1"/>
        </w:rPr>
        <w:t>Azmani</w:t>
      </w:r>
      <w:proofErr w:type="spellEnd"/>
      <w:r w:rsidRPr="00A52DB1">
        <w:rPr>
          <w:color w:val="000000" w:themeColor="text1"/>
        </w:rPr>
        <w:t xml:space="preserve">, Hilde </w:t>
      </w:r>
      <w:proofErr w:type="spellStart"/>
      <w:r w:rsidRPr="00A52DB1">
        <w:rPr>
          <w:color w:val="000000" w:themeColor="text1"/>
        </w:rPr>
        <w:t>Vautmans</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47CA89D8" w14:textId="77777777" w:rsidR="00A03ED8" w:rsidRPr="00A52DB1" w:rsidRDefault="00A03ED8" w:rsidP="00A03ED8">
      <w:pPr>
        <w:pStyle w:val="NormalBold"/>
        <w:rPr>
          <w:color w:val="000000" w:themeColor="text1"/>
        </w:rPr>
      </w:pPr>
      <w:r w:rsidRPr="00A52DB1">
        <w:rPr>
          <w:rStyle w:val="HideTWBExt"/>
        </w:rPr>
        <w:t>&lt;/RepeatBlock-By&gt;</w:t>
      </w:r>
    </w:p>
    <w:p w14:paraId="4016EF6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AEA006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1A19CDC" w14:textId="77777777" w:rsidTr="009D48B4">
        <w:trPr>
          <w:trHeight w:hRule="exact" w:val="240"/>
          <w:jc w:val="center"/>
        </w:trPr>
        <w:tc>
          <w:tcPr>
            <w:tcW w:w="9752" w:type="dxa"/>
            <w:gridSpan w:val="2"/>
            <w:tcBorders>
              <w:top w:val="nil"/>
              <w:left w:val="nil"/>
              <w:bottom w:val="nil"/>
              <w:right w:val="nil"/>
            </w:tcBorders>
          </w:tcPr>
          <w:p w14:paraId="0E1F4B8A" w14:textId="77777777" w:rsidR="00A03ED8" w:rsidRPr="00A52DB1" w:rsidRDefault="00A03ED8" w:rsidP="009D48B4">
            <w:pPr>
              <w:rPr>
                <w:color w:val="000000" w:themeColor="text1"/>
              </w:rPr>
            </w:pPr>
          </w:p>
        </w:tc>
      </w:tr>
      <w:tr w:rsidR="00A03ED8" w:rsidRPr="00A52DB1" w14:paraId="0F7B9483" w14:textId="77777777" w:rsidTr="009D48B4">
        <w:trPr>
          <w:trHeight w:val="240"/>
          <w:jc w:val="center"/>
        </w:trPr>
        <w:tc>
          <w:tcPr>
            <w:tcW w:w="4876" w:type="dxa"/>
            <w:tcBorders>
              <w:top w:val="nil"/>
              <w:left w:val="nil"/>
              <w:bottom w:val="nil"/>
              <w:right w:val="nil"/>
            </w:tcBorders>
          </w:tcPr>
          <w:p w14:paraId="100B98D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7F224D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E18EFC2" w14:textId="77777777" w:rsidTr="009D48B4">
        <w:trPr>
          <w:jc w:val="center"/>
        </w:trPr>
        <w:tc>
          <w:tcPr>
            <w:tcW w:w="4876" w:type="dxa"/>
            <w:tcBorders>
              <w:top w:val="nil"/>
              <w:left w:val="nil"/>
              <w:bottom w:val="nil"/>
              <w:right w:val="nil"/>
            </w:tcBorders>
          </w:tcPr>
          <w:p w14:paraId="12FD219C"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závisí od jednotného európskeho prístupu.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c>
          <w:tcPr>
            <w:tcW w:w="4876" w:type="dxa"/>
            <w:tcBorders>
              <w:top w:val="nil"/>
              <w:left w:val="nil"/>
              <w:bottom w:val="nil"/>
              <w:right w:val="nil"/>
            </w:tcBorders>
          </w:tcPr>
          <w:p w14:paraId="13FF241C"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Bezpečnosť je základom, na ktorom sú postavené všetky naše slobody, a schopnosť členských štátov zaručiť občanom bezpečnosť závisí od jednotného európskeho prístupu.</w:t>
            </w:r>
            <w:r w:rsidRPr="00A52DB1">
              <w:rPr>
                <w:b/>
                <w:i/>
                <w:color w:val="000000" w:themeColor="text1"/>
              </w:rPr>
              <w:t xml:space="preserve"> Občania môžu v plnej miere využívať práva a slobody zaručené zmluvami a Chartou základných práv Európskej únie len vtedy, ak sa vo svojom každodennom živote cítia bezpečne a chránení. Zabezpečenie bezpečnosti je preto nevyhnutnou podmienkou pre účinné uplatňovanie základných práv a pre zachovanie dôvery v demokratické inštitúcie a právny štát</w:t>
            </w:r>
            <w:r w:rsidRPr="00A52DB1">
              <w:rPr>
                <w:color w:val="000000" w:themeColor="text1"/>
              </w:rPr>
              <w:t xml:space="preserve">.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r>
    </w:tbl>
    <w:p w14:paraId="5DB2B80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697EBE4" w14:textId="2C4B84A5" w:rsidR="000C2086" w:rsidRPr="00A52DB1" w:rsidRDefault="00A03ED8" w:rsidP="00A03ED8">
      <w:pPr>
        <w:rPr>
          <w:color w:val="000000" w:themeColor="text1"/>
        </w:rPr>
      </w:pPr>
      <w:r w:rsidRPr="00A52DB1">
        <w:rPr>
          <w:rStyle w:val="HideTWBExt"/>
        </w:rPr>
        <w:t>&lt;/Amend&gt;</w:t>
      </w:r>
    </w:p>
    <w:p w14:paraId="68CD5F1F" w14:textId="170CA4B7"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67</w:t>
      </w:r>
      <w:r w:rsidRPr="00A52DB1">
        <w:rPr>
          <w:rStyle w:val="HideTWBExt"/>
        </w:rPr>
        <w:t>&lt;/NumAm&gt;</w:t>
      </w:r>
    </w:p>
    <w:p w14:paraId="29C70F3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549F7A7C" w14:textId="77777777" w:rsidR="00A03ED8" w:rsidRPr="00A52DB1" w:rsidRDefault="00A03ED8" w:rsidP="00A03ED8">
      <w:pPr>
        <w:pStyle w:val="NormalBold"/>
        <w:rPr>
          <w:color w:val="000000" w:themeColor="text1"/>
        </w:rPr>
      </w:pPr>
      <w:r w:rsidRPr="00A52DB1">
        <w:rPr>
          <w:rStyle w:val="HideTWBExt"/>
        </w:rPr>
        <w:t>&lt;/RepeatBlock-By&gt;</w:t>
      </w:r>
    </w:p>
    <w:p w14:paraId="052AC82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54D6997" w14:textId="1E376167"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5B7BBB4" w14:textId="77777777" w:rsidTr="009D48B4">
        <w:trPr>
          <w:trHeight w:hRule="exact" w:val="240"/>
          <w:jc w:val="center"/>
        </w:trPr>
        <w:tc>
          <w:tcPr>
            <w:tcW w:w="9752" w:type="dxa"/>
            <w:gridSpan w:val="2"/>
            <w:tcBorders>
              <w:top w:val="nil"/>
              <w:left w:val="nil"/>
              <w:bottom w:val="nil"/>
              <w:right w:val="nil"/>
            </w:tcBorders>
          </w:tcPr>
          <w:p w14:paraId="15D8B580" w14:textId="77777777" w:rsidR="00A03ED8" w:rsidRPr="00A52DB1" w:rsidRDefault="00A03ED8" w:rsidP="009D48B4">
            <w:pPr>
              <w:rPr>
                <w:color w:val="000000" w:themeColor="text1"/>
              </w:rPr>
            </w:pPr>
          </w:p>
        </w:tc>
      </w:tr>
      <w:tr w:rsidR="00A03ED8" w:rsidRPr="00A52DB1" w14:paraId="26841D66" w14:textId="77777777" w:rsidTr="009D48B4">
        <w:trPr>
          <w:trHeight w:val="240"/>
          <w:jc w:val="center"/>
        </w:trPr>
        <w:tc>
          <w:tcPr>
            <w:tcW w:w="4876" w:type="dxa"/>
            <w:tcBorders>
              <w:top w:val="nil"/>
              <w:left w:val="nil"/>
              <w:bottom w:val="nil"/>
              <w:right w:val="nil"/>
            </w:tcBorders>
          </w:tcPr>
          <w:p w14:paraId="64A8B7D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7A09515" w14:textId="39A155AF"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2BCEC5A2" w14:textId="77777777" w:rsidTr="009D48B4">
        <w:trPr>
          <w:jc w:val="center"/>
        </w:trPr>
        <w:tc>
          <w:tcPr>
            <w:tcW w:w="4876" w:type="dxa"/>
            <w:tcBorders>
              <w:top w:val="nil"/>
              <w:left w:val="nil"/>
              <w:bottom w:val="nil"/>
              <w:right w:val="nil"/>
            </w:tcBorders>
          </w:tcPr>
          <w:p w14:paraId="35689292"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závisí od </w:t>
            </w:r>
            <w:r w:rsidRPr="00A52DB1">
              <w:rPr>
                <w:b/>
                <w:i/>
                <w:color w:val="000000" w:themeColor="text1"/>
              </w:rPr>
              <w:t>jednotného európskeho prístupu</w:t>
            </w:r>
            <w:r w:rsidRPr="00A52DB1">
              <w:rPr>
                <w:color w:val="000000" w:themeColor="text1"/>
              </w:rPr>
              <w:t xml:space="preserve">.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c>
          <w:tcPr>
            <w:tcW w:w="4876" w:type="dxa"/>
            <w:tcBorders>
              <w:top w:val="nil"/>
              <w:left w:val="nil"/>
              <w:bottom w:val="nil"/>
              <w:right w:val="nil"/>
            </w:tcBorders>
          </w:tcPr>
          <w:p w14:paraId="07CBAD94"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závisí od </w:t>
            </w:r>
            <w:r w:rsidRPr="00A52DB1">
              <w:rPr>
                <w:b/>
                <w:i/>
                <w:color w:val="000000" w:themeColor="text1"/>
              </w:rPr>
              <w:t>účinnej spolupráce medzi členskými štátmi a koordinovaného postupu na úrovni Európskej únie pri rešpektovaní ich právomocí v oblasti národnej bezpečnosti</w:t>
            </w:r>
            <w:r w:rsidRPr="00A52DB1">
              <w:rPr>
                <w:color w:val="000000" w:themeColor="text1"/>
              </w:rPr>
              <w:t xml:space="preserve">.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w:t>
            </w:r>
            <w:r w:rsidRPr="00A52DB1">
              <w:rPr>
                <w:b/>
                <w:i/>
                <w:color w:val="000000" w:themeColor="text1"/>
              </w:rPr>
              <w:t>, najmä s cieľom posilniť odolnosť voči terorizmu, organizovanej a cezhraničnej kriminalite a útokom proti kritickej infraštruktúre</w:t>
            </w:r>
            <w:r w:rsidRPr="00A52DB1">
              <w:rPr>
                <w:color w:val="000000" w:themeColor="text1"/>
              </w:rPr>
              <w:t>. Podpora Únie podľa tohto nariadenia by mala prispieť k riešeniu týchto otázok.</w:t>
            </w:r>
          </w:p>
        </w:tc>
      </w:tr>
    </w:tbl>
    <w:p w14:paraId="36809A8A"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5EA900F4" w14:textId="7EB56CEE" w:rsidR="000C2086" w:rsidRPr="00A52DB1" w:rsidRDefault="00A03ED8" w:rsidP="00A03ED8">
      <w:pPr>
        <w:rPr>
          <w:color w:val="000000" w:themeColor="text1"/>
        </w:rPr>
      </w:pPr>
      <w:r w:rsidRPr="00A52DB1">
        <w:rPr>
          <w:rStyle w:val="HideTWBExt"/>
        </w:rPr>
        <w:t>&lt;/Amend&gt;</w:t>
      </w:r>
    </w:p>
    <w:p w14:paraId="434B57D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68</w:t>
      </w:r>
      <w:r w:rsidRPr="00A52DB1">
        <w:rPr>
          <w:rStyle w:val="HideTWBExt"/>
        </w:rPr>
        <w:t>&lt;/NumAm&gt;</w:t>
      </w:r>
    </w:p>
    <w:p w14:paraId="3C75D003"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0EB9D511" w14:textId="77777777" w:rsidR="00A03ED8" w:rsidRPr="00A52DB1" w:rsidRDefault="00A03ED8" w:rsidP="00A03ED8">
      <w:pPr>
        <w:pStyle w:val="NormalBold"/>
        <w:rPr>
          <w:color w:val="000000" w:themeColor="text1"/>
        </w:rPr>
      </w:pPr>
      <w:r w:rsidRPr="00A52DB1">
        <w:rPr>
          <w:rStyle w:val="HideTWBExt"/>
        </w:rPr>
        <w:t>&lt;/RepeatBlock-By&gt;</w:t>
      </w:r>
    </w:p>
    <w:p w14:paraId="0A2F95B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E8F4B3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ABD1943" w14:textId="77777777" w:rsidTr="009D48B4">
        <w:trPr>
          <w:trHeight w:hRule="exact" w:val="240"/>
          <w:jc w:val="center"/>
        </w:trPr>
        <w:tc>
          <w:tcPr>
            <w:tcW w:w="9752" w:type="dxa"/>
            <w:gridSpan w:val="2"/>
            <w:tcBorders>
              <w:top w:val="nil"/>
              <w:left w:val="nil"/>
              <w:bottom w:val="nil"/>
              <w:right w:val="nil"/>
            </w:tcBorders>
          </w:tcPr>
          <w:p w14:paraId="3A4596F5" w14:textId="77777777" w:rsidR="00A03ED8" w:rsidRPr="00A52DB1" w:rsidRDefault="00A03ED8" w:rsidP="009D48B4">
            <w:pPr>
              <w:rPr>
                <w:color w:val="000000" w:themeColor="text1"/>
              </w:rPr>
            </w:pPr>
          </w:p>
        </w:tc>
      </w:tr>
      <w:tr w:rsidR="00A03ED8" w:rsidRPr="00A52DB1" w14:paraId="35EED201" w14:textId="77777777" w:rsidTr="009D48B4">
        <w:trPr>
          <w:trHeight w:val="240"/>
          <w:jc w:val="center"/>
        </w:trPr>
        <w:tc>
          <w:tcPr>
            <w:tcW w:w="4876" w:type="dxa"/>
            <w:tcBorders>
              <w:top w:val="nil"/>
              <w:left w:val="nil"/>
              <w:bottom w:val="nil"/>
              <w:right w:val="nil"/>
            </w:tcBorders>
          </w:tcPr>
          <w:p w14:paraId="637ED42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39E2B46"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ED550D0" w14:textId="77777777" w:rsidTr="009D48B4">
        <w:trPr>
          <w:jc w:val="center"/>
        </w:trPr>
        <w:tc>
          <w:tcPr>
            <w:tcW w:w="4876" w:type="dxa"/>
            <w:tcBorders>
              <w:top w:val="nil"/>
              <w:left w:val="nil"/>
              <w:bottom w:val="nil"/>
              <w:right w:val="nil"/>
            </w:tcBorders>
          </w:tcPr>
          <w:p w14:paraId="25FB4555"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r>
            <w:r w:rsidRPr="00A52DB1">
              <w:rPr>
                <w:b/>
                <w:i/>
                <w:color w:val="000000" w:themeColor="text1"/>
              </w:rPr>
              <w:t>Bezpečnosť je základom, na ktorom sú postavené všetky naše slobody, a schopnosť členských štátov zaručiť občanom bezpečnosť závisí od jednotného európskeho prístupu.</w:t>
            </w:r>
            <w:r w:rsidRPr="00A52DB1">
              <w:rPr>
                <w:color w:val="000000" w:themeColor="text1"/>
              </w:rPr>
              <w:t xml:space="preserve"> Ako sa uvádza v stratégii </w:t>
            </w:r>
            <w:proofErr w:type="spellStart"/>
            <w:r w:rsidRPr="00A52DB1">
              <w:rPr>
                <w:color w:val="000000" w:themeColor="text1"/>
              </w:rPr>
              <w:t>ProtectEU</w:t>
            </w:r>
            <w:proofErr w:type="spellEnd"/>
            <w:r w:rsidRPr="00A52DB1">
              <w:rPr>
                <w:color w:val="000000" w:themeColor="text1"/>
              </w:rPr>
              <w:t xml:space="preserve">, bezpečnostné hľadisko je potrebné integrovať a zahrnúť do všetkých právnych predpisov, politík a programov EÚ </w:t>
            </w:r>
            <w:r w:rsidRPr="00A52DB1">
              <w:rPr>
                <w:b/>
                <w:bCs/>
                <w:i/>
                <w:iCs/>
                <w:color w:val="000000" w:themeColor="text1"/>
              </w:rPr>
              <w:t>vrátane vonkajšej činnosti EÚ</w:t>
            </w:r>
            <w:r w:rsidRPr="00A52DB1">
              <w:rPr>
                <w:color w:val="000000" w:themeColor="text1"/>
              </w:rPr>
              <w:t>. Podpora Únie podľa tohto nariadenia by mala prispieť k riešeniu týchto otázok.</w:t>
            </w:r>
          </w:p>
        </w:tc>
        <w:tc>
          <w:tcPr>
            <w:tcW w:w="4876" w:type="dxa"/>
            <w:tcBorders>
              <w:top w:val="nil"/>
              <w:left w:val="nil"/>
              <w:bottom w:val="nil"/>
              <w:right w:val="nil"/>
            </w:tcBorders>
          </w:tcPr>
          <w:p w14:paraId="339FA6F8"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Podpora Únie podľa tohto nariadenia by mala prispieť k riešeniu týchto otázok.</w:t>
            </w:r>
          </w:p>
        </w:tc>
      </w:tr>
    </w:tbl>
    <w:p w14:paraId="2889F17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BDE3F91" w14:textId="4F00202A" w:rsidR="000C2086" w:rsidRPr="00A52DB1" w:rsidRDefault="00A03ED8" w:rsidP="00A03ED8">
      <w:pPr>
        <w:rPr>
          <w:color w:val="000000" w:themeColor="text1"/>
        </w:rPr>
      </w:pPr>
      <w:r w:rsidRPr="00A52DB1">
        <w:rPr>
          <w:rStyle w:val="HideTWBExt"/>
        </w:rPr>
        <w:t>&lt;/Amend&gt;</w:t>
      </w:r>
    </w:p>
    <w:p w14:paraId="22D5649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69</w:t>
      </w:r>
      <w:r w:rsidRPr="00A52DB1">
        <w:rPr>
          <w:rStyle w:val="HideTWBExt"/>
        </w:rPr>
        <w:t>&lt;/NumAm&gt;</w:t>
      </w:r>
    </w:p>
    <w:p w14:paraId="6F81D13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62435629" w14:textId="77777777" w:rsidR="00A03ED8" w:rsidRPr="00A52DB1" w:rsidRDefault="00A03ED8" w:rsidP="00A03ED8">
      <w:pPr>
        <w:pStyle w:val="NormalBold"/>
        <w:rPr>
          <w:color w:val="000000" w:themeColor="text1"/>
        </w:rPr>
      </w:pPr>
      <w:r w:rsidRPr="00A52DB1">
        <w:rPr>
          <w:rStyle w:val="HideTWBExt"/>
        </w:rPr>
        <w:t>&lt;/RepeatBlock-By&gt;</w:t>
      </w:r>
    </w:p>
    <w:p w14:paraId="4C4D4B6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C53309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083B304" w14:textId="77777777" w:rsidTr="009D48B4">
        <w:trPr>
          <w:trHeight w:hRule="exact" w:val="240"/>
          <w:jc w:val="center"/>
        </w:trPr>
        <w:tc>
          <w:tcPr>
            <w:tcW w:w="9752" w:type="dxa"/>
            <w:gridSpan w:val="2"/>
            <w:tcBorders>
              <w:top w:val="nil"/>
              <w:left w:val="nil"/>
              <w:bottom w:val="nil"/>
              <w:right w:val="nil"/>
            </w:tcBorders>
          </w:tcPr>
          <w:p w14:paraId="2E7D1B0E" w14:textId="77777777" w:rsidR="00A03ED8" w:rsidRPr="00A52DB1" w:rsidRDefault="00A03ED8" w:rsidP="009D48B4">
            <w:pPr>
              <w:rPr>
                <w:color w:val="000000" w:themeColor="text1"/>
              </w:rPr>
            </w:pPr>
          </w:p>
        </w:tc>
      </w:tr>
      <w:tr w:rsidR="00A03ED8" w:rsidRPr="00A52DB1" w14:paraId="7A45D4E0" w14:textId="77777777" w:rsidTr="009D48B4">
        <w:trPr>
          <w:trHeight w:val="240"/>
          <w:jc w:val="center"/>
        </w:trPr>
        <w:tc>
          <w:tcPr>
            <w:tcW w:w="4876" w:type="dxa"/>
            <w:tcBorders>
              <w:top w:val="nil"/>
              <w:left w:val="nil"/>
              <w:bottom w:val="nil"/>
              <w:right w:val="nil"/>
            </w:tcBorders>
          </w:tcPr>
          <w:p w14:paraId="27776C8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B8A78B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54129A7" w14:textId="77777777" w:rsidTr="009D48B4">
        <w:trPr>
          <w:jc w:val="center"/>
        </w:trPr>
        <w:tc>
          <w:tcPr>
            <w:tcW w:w="4876" w:type="dxa"/>
            <w:tcBorders>
              <w:top w:val="nil"/>
              <w:left w:val="nil"/>
              <w:bottom w:val="nil"/>
              <w:right w:val="nil"/>
            </w:tcBorders>
          </w:tcPr>
          <w:p w14:paraId="640491C1"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w:t>
            </w:r>
            <w:r w:rsidRPr="00A52DB1">
              <w:rPr>
                <w:b/>
                <w:bCs/>
                <w:i/>
                <w:iCs/>
                <w:color w:val="000000" w:themeColor="text1"/>
              </w:rPr>
              <w:t>závisí od jednotného európskeho prístupu</w:t>
            </w:r>
            <w:r w:rsidRPr="00A52DB1">
              <w:rPr>
                <w:color w:val="000000" w:themeColor="text1"/>
              </w:rPr>
              <w:t xml:space="preserve">.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c>
          <w:tcPr>
            <w:tcW w:w="4876" w:type="dxa"/>
            <w:tcBorders>
              <w:top w:val="nil"/>
              <w:left w:val="nil"/>
              <w:bottom w:val="nil"/>
              <w:right w:val="nil"/>
            </w:tcBorders>
          </w:tcPr>
          <w:p w14:paraId="1E588709"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w:t>
            </w:r>
            <w:r w:rsidRPr="00A52DB1">
              <w:rPr>
                <w:b/>
                <w:i/>
                <w:color w:val="000000" w:themeColor="text1"/>
              </w:rPr>
              <w:t xml:space="preserve">vychádza z ich vlastných právomocí a zodpovedností a môže byť posilnená, najmä v prípade cezhraničnej trestnej činnosti, prostredníctvom spolupráce </w:t>
            </w:r>
            <w:r w:rsidRPr="00A52DB1">
              <w:rPr>
                <w:b/>
                <w:bCs/>
                <w:i/>
                <w:iCs/>
                <w:color w:val="000000" w:themeColor="text1"/>
              </w:rPr>
              <w:t>na európskej úrovni</w:t>
            </w:r>
            <w:r w:rsidRPr="00A52DB1">
              <w:rPr>
                <w:color w:val="000000" w:themeColor="text1"/>
              </w:rPr>
              <w:t xml:space="preserve">.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r>
    </w:tbl>
    <w:p w14:paraId="6FE7CD2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18321096" w14:textId="2AB610B5" w:rsidR="000C2086" w:rsidRPr="00A52DB1" w:rsidRDefault="00A03ED8" w:rsidP="00A03ED8">
      <w:pPr>
        <w:rPr>
          <w:color w:val="000000" w:themeColor="text1"/>
        </w:rPr>
      </w:pPr>
      <w:r w:rsidRPr="00A52DB1">
        <w:rPr>
          <w:rStyle w:val="HideTWBExt"/>
        </w:rPr>
        <w:t>&lt;/Amend&gt;</w:t>
      </w:r>
    </w:p>
    <w:p w14:paraId="043FC0C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70</w:t>
      </w:r>
      <w:r w:rsidRPr="00A52DB1">
        <w:rPr>
          <w:rStyle w:val="HideTWBExt"/>
        </w:rPr>
        <w:t>&lt;/NumAm&gt;</w:t>
      </w:r>
    </w:p>
    <w:p w14:paraId="1CD33344"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6D62682E" w14:textId="77777777" w:rsidR="00A03ED8" w:rsidRPr="00A52DB1" w:rsidRDefault="00A03ED8" w:rsidP="00A03ED8">
      <w:pPr>
        <w:pStyle w:val="NormalBold"/>
        <w:rPr>
          <w:color w:val="000000" w:themeColor="text1"/>
        </w:rPr>
      </w:pPr>
      <w:r w:rsidRPr="00A52DB1">
        <w:rPr>
          <w:rStyle w:val="HideTWBExt"/>
        </w:rPr>
        <w:t>&lt;/RepeatBlock-By&gt;</w:t>
      </w:r>
    </w:p>
    <w:p w14:paraId="73439A8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38D1E8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6FB5E26" w14:textId="77777777" w:rsidTr="009D48B4">
        <w:trPr>
          <w:trHeight w:hRule="exact" w:val="240"/>
          <w:jc w:val="center"/>
        </w:trPr>
        <w:tc>
          <w:tcPr>
            <w:tcW w:w="9752" w:type="dxa"/>
            <w:gridSpan w:val="2"/>
            <w:tcBorders>
              <w:top w:val="nil"/>
              <w:left w:val="nil"/>
              <w:bottom w:val="nil"/>
              <w:right w:val="nil"/>
            </w:tcBorders>
          </w:tcPr>
          <w:p w14:paraId="57D87B34" w14:textId="77777777" w:rsidR="00A03ED8" w:rsidRPr="00A52DB1" w:rsidRDefault="00A03ED8" w:rsidP="009D48B4">
            <w:pPr>
              <w:rPr>
                <w:color w:val="000000" w:themeColor="text1"/>
              </w:rPr>
            </w:pPr>
          </w:p>
        </w:tc>
      </w:tr>
      <w:tr w:rsidR="00A03ED8" w:rsidRPr="00A52DB1" w14:paraId="04108271" w14:textId="77777777" w:rsidTr="009D48B4">
        <w:trPr>
          <w:trHeight w:val="240"/>
          <w:jc w:val="center"/>
        </w:trPr>
        <w:tc>
          <w:tcPr>
            <w:tcW w:w="4876" w:type="dxa"/>
            <w:tcBorders>
              <w:top w:val="nil"/>
              <w:left w:val="nil"/>
              <w:bottom w:val="nil"/>
              <w:right w:val="nil"/>
            </w:tcBorders>
          </w:tcPr>
          <w:p w14:paraId="14578CA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DBAD87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517E4DD" w14:textId="77777777" w:rsidTr="009D48B4">
        <w:trPr>
          <w:jc w:val="center"/>
        </w:trPr>
        <w:tc>
          <w:tcPr>
            <w:tcW w:w="4876" w:type="dxa"/>
            <w:tcBorders>
              <w:top w:val="nil"/>
              <w:left w:val="nil"/>
              <w:bottom w:val="nil"/>
              <w:right w:val="nil"/>
            </w:tcBorders>
          </w:tcPr>
          <w:p w14:paraId="0868D7BC"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závisí od </w:t>
            </w:r>
            <w:r w:rsidRPr="00A52DB1">
              <w:rPr>
                <w:b/>
                <w:bCs/>
                <w:i/>
                <w:iCs/>
                <w:color w:val="000000" w:themeColor="text1"/>
              </w:rPr>
              <w:t>jednotného európskeho prístupu</w:t>
            </w:r>
            <w:r w:rsidRPr="00A52DB1">
              <w:rPr>
                <w:color w:val="000000" w:themeColor="text1"/>
              </w:rPr>
              <w:t>.</w:t>
            </w:r>
            <w:r w:rsidRPr="00A52DB1">
              <w:rPr>
                <w:b/>
                <w:i/>
                <w:color w:val="000000" w:themeColor="text1"/>
              </w:rPr>
              <w:t xml:space="preserve"> </w:t>
            </w:r>
            <w:r w:rsidRPr="00A52DB1">
              <w:rPr>
                <w:b/>
                <w:bCs/>
                <w:i/>
                <w:iCs/>
                <w:color w:val="000000" w:themeColor="text1"/>
              </w:rPr>
              <w:t xml:space="preserve">Ako sa uvádza v stratégii </w:t>
            </w:r>
            <w:proofErr w:type="spellStart"/>
            <w:r w:rsidRPr="00A52DB1">
              <w:rPr>
                <w:b/>
                <w:bCs/>
                <w:i/>
                <w:iCs/>
                <w:color w:val="000000" w:themeColor="text1"/>
              </w:rPr>
              <w:t>ProtectEU</w:t>
            </w:r>
            <w:proofErr w:type="spellEnd"/>
            <w:r w:rsidRPr="00A52DB1">
              <w:rPr>
                <w:b/>
                <w:bCs/>
                <w:i/>
                <w:iCs/>
                <w:color w:val="000000" w:themeColor="text1"/>
              </w:rPr>
              <w:t>,</w:t>
            </w:r>
            <w:r w:rsidRPr="00A52DB1">
              <w:rPr>
                <w:color w:val="000000" w:themeColor="text1"/>
              </w:rPr>
              <w:t xml:space="preserve"> bezpečnostné hľadisko </w:t>
            </w:r>
            <w:r w:rsidRPr="00A52DB1">
              <w:rPr>
                <w:b/>
                <w:bCs/>
                <w:i/>
                <w:iCs/>
                <w:color w:val="000000" w:themeColor="text1"/>
              </w:rPr>
              <w:t>je potrebné integrovať a zahrnúť do všetkých právnych predpisov, politík a programov EÚ vrátane vonkajšej činnosti EÚ</w:t>
            </w:r>
            <w:r w:rsidRPr="00A52DB1">
              <w:rPr>
                <w:color w:val="000000" w:themeColor="text1"/>
              </w:rPr>
              <w:t>. Podpora Únie podľa tohto nariadenia by mala prispieť k riešeniu týchto otázok.</w:t>
            </w:r>
          </w:p>
        </w:tc>
        <w:tc>
          <w:tcPr>
            <w:tcW w:w="4876" w:type="dxa"/>
            <w:tcBorders>
              <w:top w:val="nil"/>
              <w:left w:val="nil"/>
              <w:bottom w:val="nil"/>
              <w:right w:val="nil"/>
            </w:tcBorders>
          </w:tcPr>
          <w:p w14:paraId="392900FE"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w:t>
            </w:r>
            <w:r w:rsidRPr="00A52DB1">
              <w:rPr>
                <w:b/>
                <w:bCs/>
                <w:i/>
                <w:iCs/>
                <w:color w:val="000000" w:themeColor="text1"/>
              </w:rPr>
              <w:t>ich</w:t>
            </w:r>
            <w:r w:rsidRPr="00A52DB1">
              <w:rPr>
                <w:color w:val="000000" w:themeColor="text1"/>
              </w:rPr>
              <w:t xml:space="preserve"> občanom bezpečnosť závisí od </w:t>
            </w:r>
            <w:r w:rsidRPr="00A52DB1">
              <w:rPr>
                <w:b/>
                <w:bCs/>
                <w:i/>
                <w:iCs/>
                <w:color w:val="000000" w:themeColor="text1"/>
              </w:rPr>
              <w:t>účinnej a trvalej operačnej spolupráce</w:t>
            </w:r>
            <w:r w:rsidRPr="00A52DB1">
              <w:rPr>
                <w:color w:val="000000" w:themeColor="text1"/>
              </w:rPr>
              <w:t xml:space="preserve">. Bezpečnostné hľadisko </w:t>
            </w:r>
            <w:r w:rsidRPr="00A52DB1">
              <w:rPr>
                <w:b/>
                <w:bCs/>
                <w:i/>
                <w:iCs/>
                <w:color w:val="000000" w:themeColor="text1"/>
              </w:rPr>
              <w:t>by sa malo náležite zohľadňovať v príslušných politikách a programoch Únie, a to pri plnom rešpektovaní zásady subsidiarity a zodpovedností členských štátov</w:t>
            </w:r>
            <w:r w:rsidRPr="00A52DB1">
              <w:rPr>
                <w:color w:val="000000" w:themeColor="text1"/>
              </w:rPr>
              <w:t>. Podpora Únie podľa tohto nariadenia by mala prispieť k riešeniu týchto otázok.</w:t>
            </w:r>
          </w:p>
        </w:tc>
      </w:tr>
    </w:tbl>
    <w:p w14:paraId="30B3F54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8AFC1B0" w14:textId="02D4D24D" w:rsidR="000C2086" w:rsidRPr="00A52DB1" w:rsidRDefault="00A03ED8" w:rsidP="00A03ED8">
      <w:pPr>
        <w:rPr>
          <w:color w:val="000000" w:themeColor="text1"/>
        </w:rPr>
      </w:pPr>
      <w:r w:rsidRPr="00A52DB1">
        <w:rPr>
          <w:rStyle w:val="HideTWBExt"/>
        </w:rPr>
        <w:t>&lt;/Amend&gt;</w:t>
      </w:r>
    </w:p>
    <w:p w14:paraId="4923D11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71</w:t>
      </w:r>
      <w:r w:rsidRPr="00A52DB1">
        <w:rPr>
          <w:rStyle w:val="HideTWBExt"/>
        </w:rPr>
        <w:t>&lt;/NumAm&gt;</w:t>
      </w:r>
    </w:p>
    <w:p w14:paraId="7E194E9F"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2BEA1FDA"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4FD4ABDC" w14:textId="77777777" w:rsidR="00A03ED8" w:rsidRPr="00A52DB1" w:rsidRDefault="00A03ED8" w:rsidP="00A03ED8">
      <w:pPr>
        <w:pStyle w:val="NormalBold"/>
        <w:rPr>
          <w:color w:val="000000" w:themeColor="text1"/>
        </w:rPr>
      </w:pPr>
      <w:r w:rsidRPr="00A52DB1">
        <w:rPr>
          <w:rStyle w:val="HideTWBExt"/>
        </w:rPr>
        <w:t>&lt;/RepeatBlock-By&gt;</w:t>
      </w:r>
    </w:p>
    <w:p w14:paraId="2CD2039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FDFBA0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AEAEA4F" w14:textId="77777777" w:rsidTr="009D48B4">
        <w:trPr>
          <w:trHeight w:hRule="exact" w:val="240"/>
          <w:jc w:val="center"/>
        </w:trPr>
        <w:tc>
          <w:tcPr>
            <w:tcW w:w="9752" w:type="dxa"/>
            <w:gridSpan w:val="2"/>
            <w:tcBorders>
              <w:top w:val="nil"/>
              <w:left w:val="nil"/>
              <w:bottom w:val="nil"/>
              <w:right w:val="nil"/>
            </w:tcBorders>
          </w:tcPr>
          <w:p w14:paraId="14F15F8A" w14:textId="77777777" w:rsidR="00A03ED8" w:rsidRPr="00A52DB1" w:rsidRDefault="00A03ED8" w:rsidP="009D48B4">
            <w:pPr>
              <w:rPr>
                <w:color w:val="000000" w:themeColor="text1"/>
              </w:rPr>
            </w:pPr>
          </w:p>
        </w:tc>
      </w:tr>
      <w:tr w:rsidR="00A03ED8" w:rsidRPr="00A52DB1" w14:paraId="46996222" w14:textId="77777777" w:rsidTr="009D48B4">
        <w:trPr>
          <w:trHeight w:val="240"/>
          <w:jc w:val="center"/>
        </w:trPr>
        <w:tc>
          <w:tcPr>
            <w:tcW w:w="4876" w:type="dxa"/>
            <w:tcBorders>
              <w:top w:val="nil"/>
              <w:left w:val="nil"/>
              <w:bottom w:val="nil"/>
              <w:right w:val="nil"/>
            </w:tcBorders>
          </w:tcPr>
          <w:p w14:paraId="712B7C8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C54A70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903776C" w14:textId="77777777" w:rsidTr="009D48B4">
        <w:trPr>
          <w:jc w:val="center"/>
        </w:trPr>
        <w:tc>
          <w:tcPr>
            <w:tcW w:w="4876" w:type="dxa"/>
            <w:tcBorders>
              <w:top w:val="nil"/>
              <w:left w:val="nil"/>
              <w:bottom w:val="nil"/>
              <w:right w:val="nil"/>
            </w:tcBorders>
          </w:tcPr>
          <w:p w14:paraId="055685FA"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r>
            <w:r w:rsidRPr="00A52DB1">
              <w:rPr>
                <w:b/>
                <w:bCs/>
                <w:i/>
                <w:iCs/>
                <w:color w:val="000000" w:themeColor="text1"/>
              </w:rPr>
              <w:t>Bezpečnosť je základom, na ktorom sú postavené všetky naše slobody, a</w:t>
            </w:r>
            <w:r w:rsidRPr="00A52DB1">
              <w:rPr>
                <w:color w:val="000000" w:themeColor="text1"/>
              </w:rPr>
              <w:t xml:space="preserve"> schopnosť členských štátov zaručiť občanom bezpečnosť závisí od jednotného európskeho prístupu.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c>
          <w:tcPr>
            <w:tcW w:w="4876" w:type="dxa"/>
            <w:tcBorders>
              <w:top w:val="nil"/>
              <w:left w:val="nil"/>
              <w:bottom w:val="nil"/>
              <w:right w:val="nil"/>
            </w:tcBorders>
          </w:tcPr>
          <w:p w14:paraId="635E7034"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Schopnosť členských štátov zaručiť občanom bezpečnosť závisí od jednotného európskeho prístupu.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r>
    </w:tbl>
    <w:p w14:paraId="55093FBA"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EDEA613"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1E960923" w14:textId="77777777" w:rsidR="00A03ED8" w:rsidRPr="00A52DB1" w:rsidRDefault="00A03ED8" w:rsidP="00A03ED8">
      <w:pPr>
        <w:pStyle w:val="AmJustText"/>
        <w:rPr>
          <w:color w:val="000000" w:themeColor="text1"/>
        </w:rPr>
      </w:pPr>
      <w:r w:rsidRPr="00A52DB1">
        <w:rPr>
          <w:color w:val="000000" w:themeColor="text1"/>
        </w:rPr>
        <w:t>Naše slobody sú samostatné, ako je to zakotvené v Charte. Nie sú postavené na bezpečnosti. Pozri odsek 7 uznesenia Európskeho parlamentu o „Štokholmskom programe“, P7_TA(2009)0090: „Zdôrazňuje, že EÚ spočíva na zásade slobody; poukazuje na to, že o bezpečnosť sa v záujme podpory tejto slobody treba usilovať v súlade so zásadou právneho štátu a musí podliehať povinnostiam vyplývajúcim so základných práv; konštatuje, že na rovnováhu medzi bezpečnosťou a slobodou treba nazerať z tohto hľadiska.“</w:t>
      </w:r>
    </w:p>
    <w:p w14:paraId="1D58BCB8" w14:textId="7CE93C35" w:rsidR="000C2086" w:rsidRPr="00A52DB1" w:rsidRDefault="00A03ED8" w:rsidP="00A03ED8">
      <w:pPr>
        <w:rPr>
          <w:color w:val="000000" w:themeColor="text1"/>
        </w:rPr>
      </w:pPr>
      <w:r w:rsidRPr="00A52DB1">
        <w:rPr>
          <w:rStyle w:val="HideTWBExt"/>
        </w:rPr>
        <w:t>&lt;/Amend&gt;</w:t>
      </w:r>
    </w:p>
    <w:p w14:paraId="78E10D34"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72</w:t>
      </w:r>
      <w:r w:rsidRPr="00A52DB1">
        <w:rPr>
          <w:rStyle w:val="HideTWBExt"/>
        </w:rPr>
        <w:t>&lt;/NumAm&gt;</w:t>
      </w:r>
    </w:p>
    <w:p w14:paraId="6CC46ED0"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46DC0332" w14:textId="77777777" w:rsidR="00A03ED8" w:rsidRPr="00A52DB1" w:rsidRDefault="00A03ED8" w:rsidP="00A03ED8">
      <w:pPr>
        <w:pStyle w:val="NormalBold"/>
        <w:rPr>
          <w:color w:val="000000" w:themeColor="text1"/>
        </w:rPr>
      </w:pPr>
      <w:r w:rsidRPr="00A52DB1">
        <w:rPr>
          <w:rStyle w:val="HideTWBExt"/>
        </w:rPr>
        <w:t>&lt;/RepeatBlock-By&gt;</w:t>
      </w:r>
    </w:p>
    <w:p w14:paraId="017362B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29EE03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916D8D4" w14:textId="77777777" w:rsidTr="009D48B4">
        <w:trPr>
          <w:trHeight w:hRule="exact" w:val="240"/>
          <w:jc w:val="center"/>
        </w:trPr>
        <w:tc>
          <w:tcPr>
            <w:tcW w:w="9752" w:type="dxa"/>
            <w:gridSpan w:val="2"/>
            <w:tcBorders>
              <w:top w:val="nil"/>
              <w:left w:val="nil"/>
              <w:bottom w:val="nil"/>
              <w:right w:val="nil"/>
            </w:tcBorders>
          </w:tcPr>
          <w:p w14:paraId="640D9B97" w14:textId="77777777" w:rsidR="00A03ED8" w:rsidRPr="00A52DB1" w:rsidRDefault="00A03ED8" w:rsidP="009D48B4">
            <w:pPr>
              <w:rPr>
                <w:color w:val="000000" w:themeColor="text1"/>
              </w:rPr>
            </w:pPr>
          </w:p>
        </w:tc>
      </w:tr>
      <w:tr w:rsidR="00A03ED8" w:rsidRPr="00A52DB1" w14:paraId="311F851D" w14:textId="77777777" w:rsidTr="009D48B4">
        <w:trPr>
          <w:trHeight w:val="240"/>
          <w:jc w:val="center"/>
        </w:trPr>
        <w:tc>
          <w:tcPr>
            <w:tcW w:w="4876" w:type="dxa"/>
            <w:tcBorders>
              <w:top w:val="nil"/>
              <w:left w:val="nil"/>
              <w:bottom w:val="nil"/>
              <w:right w:val="nil"/>
            </w:tcBorders>
          </w:tcPr>
          <w:p w14:paraId="7C89293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4FEE18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6134A08" w14:textId="77777777" w:rsidTr="009D48B4">
        <w:trPr>
          <w:jc w:val="center"/>
        </w:trPr>
        <w:tc>
          <w:tcPr>
            <w:tcW w:w="4876" w:type="dxa"/>
            <w:tcBorders>
              <w:top w:val="nil"/>
              <w:left w:val="nil"/>
              <w:bottom w:val="nil"/>
              <w:right w:val="nil"/>
            </w:tcBorders>
          </w:tcPr>
          <w:p w14:paraId="2142676E"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závisí od jednotného európskeho prístupu.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c>
          <w:tcPr>
            <w:tcW w:w="4876" w:type="dxa"/>
            <w:tcBorders>
              <w:top w:val="nil"/>
              <w:left w:val="nil"/>
              <w:bottom w:val="nil"/>
              <w:right w:val="nil"/>
            </w:tcBorders>
          </w:tcPr>
          <w:p w14:paraId="0B869BCA"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Bezpečnosť je základom, na ktorom sú postavené všetky naše slobody, a schopnosť členských štátov zaručiť občanom bezpečnosť </w:t>
            </w:r>
            <w:r w:rsidRPr="00A52DB1">
              <w:rPr>
                <w:b/>
                <w:bCs/>
                <w:i/>
                <w:iCs/>
                <w:color w:val="000000" w:themeColor="text1"/>
              </w:rPr>
              <w:t>v určitých prípadoch</w:t>
            </w:r>
            <w:r w:rsidRPr="00A52DB1">
              <w:rPr>
                <w:color w:val="000000" w:themeColor="text1"/>
              </w:rPr>
              <w:t xml:space="preserve"> závisí od jednotného európskeho prístupu. Ako sa uvádza v stratégii </w:t>
            </w:r>
            <w:proofErr w:type="spellStart"/>
            <w:r w:rsidRPr="00A52DB1">
              <w:rPr>
                <w:color w:val="000000" w:themeColor="text1"/>
              </w:rPr>
              <w:t>ProtectEU</w:t>
            </w:r>
            <w:proofErr w:type="spellEnd"/>
            <w:r w:rsidRPr="00A52DB1">
              <w:rPr>
                <w:color w:val="000000" w:themeColor="text1"/>
              </w:rPr>
              <w:t>, bezpečnostné hľadisko je potrebné integrovať a zahrnúť do všetkých právnych predpisov, politík a programov EÚ vrátane vonkajšej činnosti EÚ. Podpora Únie podľa tohto nariadenia by mala prispieť k riešeniu týchto otázok.</w:t>
            </w:r>
          </w:p>
        </w:tc>
      </w:tr>
    </w:tbl>
    <w:p w14:paraId="6D0BF0D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045255BB" w14:textId="7E23636F" w:rsidR="000C2086" w:rsidRPr="00A52DB1" w:rsidRDefault="00A03ED8" w:rsidP="00A03ED8">
      <w:pPr>
        <w:rPr>
          <w:color w:val="000000" w:themeColor="text1"/>
        </w:rPr>
      </w:pPr>
      <w:r w:rsidRPr="00A52DB1">
        <w:rPr>
          <w:rStyle w:val="HideTWBExt"/>
        </w:rPr>
        <w:t>&lt;/Amend&gt;</w:t>
      </w:r>
    </w:p>
    <w:p w14:paraId="4D02E313"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73</w:t>
      </w:r>
      <w:r w:rsidRPr="00A52DB1">
        <w:rPr>
          <w:rStyle w:val="HideTWBExt"/>
        </w:rPr>
        <w:t>&lt;/NumAm&gt;</w:t>
      </w:r>
    </w:p>
    <w:p w14:paraId="02CE216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38E5350E" w14:textId="77777777" w:rsidR="00A03ED8" w:rsidRPr="00A52DB1" w:rsidRDefault="00A03ED8" w:rsidP="00A03ED8">
      <w:pPr>
        <w:pStyle w:val="NormalBold"/>
        <w:rPr>
          <w:color w:val="000000" w:themeColor="text1"/>
        </w:rPr>
      </w:pPr>
      <w:r w:rsidRPr="00A52DB1">
        <w:rPr>
          <w:rStyle w:val="HideTWBExt"/>
        </w:rPr>
        <w:t>&lt;/RepeatBlock-By&gt;</w:t>
      </w:r>
    </w:p>
    <w:p w14:paraId="4C31277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4C4C93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9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7006201" w14:textId="77777777" w:rsidTr="009D48B4">
        <w:trPr>
          <w:trHeight w:hRule="exact" w:val="240"/>
          <w:jc w:val="center"/>
        </w:trPr>
        <w:tc>
          <w:tcPr>
            <w:tcW w:w="9752" w:type="dxa"/>
            <w:gridSpan w:val="2"/>
            <w:tcBorders>
              <w:top w:val="nil"/>
              <w:left w:val="nil"/>
              <w:bottom w:val="nil"/>
              <w:right w:val="nil"/>
            </w:tcBorders>
          </w:tcPr>
          <w:p w14:paraId="5C691967" w14:textId="77777777" w:rsidR="00A03ED8" w:rsidRPr="00A52DB1" w:rsidRDefault="00A03ED8" w:rsidP="009D48B4">
            <w:pPr>
              <w:rPr>
                <w:color w:val="000000" w:themeColor="text1"/>
              </w:rPr>
            </w:pPr>
          </w:p>
        </w:tc>
      </w:tr>
      <w:tr w:rsidR="00A03ED8" w:rsidRPr="00A52DB1" w14:paraId="70204D1A" w14:textId="77777777" w:rsidTr="009D48B4">
        <w:trPr>
          <w:trHeight w:val="240"/>
          <w:jc w:val="center"/>
        </w:trPr>
        <w:tc>
          <w:tcPr>
            <w:tcW w:w="4876" w:type="dxa"/>
            <w:tcBorders>
              <w:top w:val="nil"/>
              <w:left w:val="nil"/>
              <w:bottom w:val="nil"/>
              <w:right w:val="nil"/>
            </w:tcBorders>
          </w:tcPr>
          <w:p w14:paraId="74BC952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1B3F73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88B0CCA" w14:textId="77777777" w:rsidTr="009D48B4">
        <w:trPr>
          <w:jc w:val="center"/>
        </w:trPr>
        <w:tc>
          <w:tcPr>
            <w:tcW w:w="4876" w:type="dxa"/>
            <w:tcBorders>
              <w:top w:val="nil"/>
              <w:left w:val="nil"/>
              <w:bottom w:val="nil"/>
              <w:right w:val="nil"/>
            </w:tcBorders>
          </w:tcPr>
          <w:p w14:paraId="223AC0E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3074266" w14:textId="77777777" w:rsidR="00A03ED8" w:rsidRPr="00A52DB1" w:rsidRDefault="00A03ED8" w:rsidP="009D48B4">
            <w:pPr>
              <w:pStyle w:val="Normal6a"/>
              <w:rPr>
                <w:color w:val="000000" w:themeColor="text1"/>
              </w:rPr>
            </w:pPr>
            <w:r w:rsidRPr="00A52DB1">
              <w:rPr>
                <w:b/>
                <w:i/>
                <w:color w:val="000000" w:themeColor="text1"/>
              </w:rPr>
              <w:t>(9a)</w:t>
            </w:r>
            <w:r w:rsidRPr="00A52DB1">
              <w:rPr>
                <w:color w:val="000000" w:themeColor="text1"/>
              </w:rPr>
              <w:tab/>
            </w:r>
            <w:r w:rsidRPr="00A52DB1">
              <w:rPr>
                <w:b/>
                <w:i/>
                <w:color w:val="000000" w:themeColor="text1"/>
              </w:rPr>
              <w:t>Bezpečnostná situácia v rámci Únie úzko súvisí s účinným riadením jej vonkajších hraníc a s účinným vykonávaním spoločného systému pre návrat štátnych príslušníkov tretích krajín, ktorí sa nelegálne zdržiavajú v Únii (nariadenie o návrate). Ciele tohto nariadenia by sa preto mali realizovať spôsobom, ktorý je v súlade s podporou Únie v oblasti riadenia hraníc ustanovenou podľa nariadenia (EÚ) [...], ktorým sa stanovuje podpora Únie pre schengenský priestor, európske integrované riadenie hraníc a spoločnú vízovú politiku, a mali by podporovať celkový cieľ zabezpečiť účinný návrat štátnych príslušníkov tretích krajín s nelegálnym pobytom.</w:t>
            </w:r>
          </w:p>
        </w:tc>
      </w:tr>
    </w:tbl>
    <w:p w14:paraId="59764AA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0CAC3D9" w14:textId="2A1B5F2F" w:rsidR="000C2086" w:rsidRPr="00A52DB1" w:rsidRDefault="00A03ED8" w:rsidP="00A03ED8">
      <w:pPr>
        <w:rPr>
          <w:color w:val="000000" w:themeColor="text1"/>
        </w:rPr>
      </w:pPr>
      <w:r w:rsidRPr="00A52DB1">
        <w:rPr>
          <w:rStyle w:val="HideTWBExt"/>
        </w:rPr>
        <w:t>&lt;/Amend&gt;</w:t>
      </w:r>
    </w:p>
    <w:p w14:paraId="042EB36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74</w:t>
      </w:r>
      <w:r w:rsidRPr="00A52DB1">
        <w:rPr>
          <w:rStyle w:val="HideTWBExt"/>
        </w:rPr>
        <w:t>&lt;/NumAm&gt;</w:t>
      </w:r>
    </w:p>
    <w:p w14:paraId="0EA46EE0"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553E4AA9"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51C31394" w14:textId="77777777" w:rsidR="00A03ED8" w:rsidRPr="00A52DB1" w:rsidRDefault="00A03ED8" w:rsidP="00A03ED8">
      <w:pPr>
        <w:pStyle w:val="NormalBold"/>
        <w:rPr>
          <w:color w:val="000000" w:themeColor="text1"/>
        </w:rPr>
      </w:pPr>
      <w:r w:rsidRPr="00A52DB1">
        <w:rPr>
          <w:rStyle w:val="HideTWBExt"/>
        </w:rPr>
        <w:t>&lt;/RepeatBlock-By&gt;</w:t>
      </w:r>
    </w:p>
    <w:p w14:paraId="43D2FAF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FF2CCA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10</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1A5AE17" w14:textId="77777777" w:rsidTr="009D48B4">
        <w:trPr>
          <w:trHeight w:hRule="exact" w:val="240"/>
          <w:jc w:val="center"/>
        </w:trPr>
        <w:tc>
          <w:tcPr>
            <w:tcW w:w="9752" w:type="dxa"/>
            <w:gridSpan w:val="2"/>
            <w:tcBorders>
              <w:top w:val="nil"/>
              <w:left w:val="nil"/>
              <w:bottom w:val="nil"/>
              <w:right w:val="nil"/>
            </w:tcBorders>
          </w:tcPr>
          <w:p w14:paraId="70A19388" w14:textId="77777777" w:rsidR="00A03ED8" w:rsidRPr="00A52DB1" w:rsidRDefault="00A03ED8" w:rsidP="009D48B4">
            <w:pPr>
              <w:rPr>
                <w:color w:val="000000" w:themeColor="text1"/>
              </w:rPr>
            </w:pPr>
          </w:p>
        </w:tc>
      </w:tr>
      <w:tr w:rsidR="00A03ED8" w:rsidRPr="00A52DB1" w14:paraId="6A779438" w14:textId="77777777" w:rsidTr="009D48B4">
        <w:trPr>
          <w:trHeight w:val="240"/>
          <w:jc w:val="center"/>
        </w:trPr>
        <w:tc>
          <w:tcPr>
            <w:tcW w:w="4876" w:type="dxa"/>
            <w:tcBorders>
              <w:top w:val="nil"/>
              <w:left w:val="nil"/>
              <w:bottom w:val="nil"/>
              <w:right w:val="nil"/>
            </w:tcBorders>
          </w:tcPr>
          <w:p w14:paraId="4C14483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122ADE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F5EDABC" w14:textId="77777777" w:rsidTr="009D48B4">
        <w:trPr>
          <w:jc w:val="center"/>
        </w:trPr>
        <w:tc>
          <w:tcPr>
            <w:tcW w:w="4876" w:type="dxa"/>
            <w:tcBorders>
              <w:top w:val="nil"/>
              <w:left w:val="nil"/>
              <w:bottom w:val="nil"/>
              <w:right w:val="nil"/>
            </w:tcBorders>
          </w:tcPr>
          <w:p w14:paraId="087E25DA" w14:textId="77777777" w:rsidR="00A03ED8" w:rsidRPr="00A52DB1" w:rsidRDefault="00A03ED8" w:rsidP="009D48B4">
            <w:pPr>
              <w:pStyle w:val="Normal6a"/>
              <w:rPr>
                <w:color w:val="000000" w:themeColor="text1"/>
              </w:rPr>
            </w:pPr>
            <w:r w:rsidRPr="00A52DB1">
              <w:rPr>
                <w:b/>
                <w:i/>
                <w:color w:val="000000" w:themeColor="text1"/>
              </w:rPr>
              <w:t>(10)</w:t>
            </w:r>
            <w:r w:rsidRPr="00A52DB1">
              <w:rPr>
                <w:color w:val="000000" w:themeColor="text1"/>
              </w:rPr>
              <w:tab/>
            </w:r>
            <w:r w:rsidRPr="00A52DB1">
              <w:rPr>
                <w:b/>
                <w:i/>
                <w:color w:val="000000" w:themeColor="text1"/>
              </w:rPr>
              <w:t>Európska rada vo svojich záveroch z 26. júna 2025</w:t>
            </w:r>
            <w:r w:rsidRPr="00A52DB1">
              <w:rPr>
                <w:b/>
                <w:i/>
                <w:color w:val="000000" w:themeColor="text1"/>
                <w:vertAlign w:val="superscript"/>
              </w:rPr>
              <w:t>7</w:t>
            </w:r>
            <w:r w:rsidRPr="00A52DB1">
              <w:rPr>
                <w:b/>
                <w:i/>
                <w:color w:val="000000" w:themeColor="text1"/>
              </w:rPr>
              <w:t xml:space="preserve"> pripomenula, že závažná a organizovaná trestná činnosť, terorizmus, </w:t>
            </w:r>
            <w:proofErr w:type="spellStart"/>
            <w:r w:rsidRPr="00A52DB1">
              <w:rPr>
                <w:b/>
                <w:i/>
                <w:color w:val="000000" w:themeColor="text1"/>
              </w:rPr>
              <w:t>radikalizácia</w:t>
            </w:r>
            <w:proofErr w:type="spellEnd"/>
            <w:r w:rsidRPr="00A52DB1">
              <w:rPr>
                <w:b/>
                <w:i/>
                <w:color w:val="000000" w:themeColor="text1"/>
              </w:rPr>
              <w:t xml:space="preserve"> a násilný extrémizmus, a to na internete aj mimo neho, predstavujú veľkú hrozbu pre európskych občanov a bezpečnosť členských štátov. Európska rada takisto zdôraznila hrozbu, ktorú predstavuje prenikanie zločineckých skupín do legálnych obchodných štruktúr, čo má škodlivý vplyv na verejné financie a jednotný trh. Európska rada vyzvala inštitúcie Únie a členské štáty, aby mobilizovali všetky dostupné zdroje na vnútroštátnej úrovni aj na úrovni EÚ a prijali ďalšie opatrenia na posilnenie spolupráce v oblasti presadzovania práva a justičnej spolupráce, a to aj v oblasti účinného prístupu k údajom na účely presadzovania práva a zabezpečenia výmeny informácií, ako aj prostredníctvom spolupráce s tretími krajinami.</w:t>
            </w:r>
          </w:p>
        </w:tc>
        <w:tc>
          <w:tcPr>
            <w:tcW w:w="4876" w:type="dxa"/>
            <w:tcBorders>
              <w:top w:val="nil"/>
              <w:left w:val="nil"/>
              <w:bottom w:val="nil"/>
              <w:right w:val="nil"/>
            </w:tcBorders>
          </w:tcPr>
          <w:p w14:paraId="6A7ED92F" w14:textId="77777777" w:rsidR="00A03ED8" w:rsidRPr="00A52DB1" w:rsidRDefault="00A03ED8" w:rsidP="009D48B4">
            <w:pPr>
              <w:pStyle w:val="Normal6a"/>
              <w:rPr>
                <w:color w:val="000000" w:themeColor="text1"/>
              </w:rPr>
            </w:pPr>
            <w:r w:rsidRPr="00A52DB1">
              <w:rPr>
                <w:b/>
                <w:i/>
                <w:color w:val="000000" w:themeColor="text1"/>
              </w:rPr>
              <w:t>vypúšťa sa</w:t>
            </w:r>
          </w:p>
        </w:tc>
      </w:tr>
      <w:tr w:rsidR="00A03ED8" w:rsidRPr="00A52DB1" w14:paraId="4CB4E5FB" w14:textId="77777777" w:rsidTr="009D48B4">
        <w:trPr>
          <w:jc w:val="center"/>
        </w:trPr>
        <w:tc>
          <w:tcPr>
            <w:tcW w:w="4876" w:type="dxa"/>
            <w:tcBorders>
              <w:top w:val="nil"/>
              <w:left w:val="nil"/>
              <w:bottom w:val="nil"/>
              <w:right w:val="nil"/>
            </w:tcBorders>
          </w:tcPr>
          <w:p w14:paraId="14FA1F0A"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5A8573B6" w14:textId="77777777" w:rsidR="00A03ED8" w:rsidRPr="00A52DB1" w:rsidRDefault="00A03ED8" w:rsidP="009D48B4">
            <w:pPr>
              <w:rPr>
                <w:color w:val="000000" w:themeColor="text1"/>
              </w:rPr>
            </w:pPr>
          </w:p>
        </w:tc>
      </w:tr>
      <w:tr w:rsidR="00A03ED8" w:rsidRPr="00A52DB1" w14:paraId="573413C0" w14:textId="77777777" w:rsidTr="009D48B4">
        <w:trPr>
          <w:jc w:val="center"/>
        </w:trPr>
        <w:tc>
          <w:tcPr>
            <w:tcW w:w="4876" w:type="dxa"/>
            <w:tcBorders>
              <w:top w:val="nil"/>
              <w:left w:val="nil"/>
              <w:bottom w:val="nil"/>
              <w:right w:val="nil"/>
            </w:tcBorders>
          </w:tcPr>
          <w:p w14:paraId="52E7B85B" w14:textId="77777777" w:rsidR="00A03ED8" w:rsidRPr="00A52DB1" w:rsidRDefault="00A03ED8" w:rsidP="009D48B4">
            <w:pPr>
              <w:pStyle w:val="Normal6a"/>
              <w:rPr>
                <w:color w:val="000000" w:themeColor="text1"/>
              </w:rPr>
            </w:pPr>
            <w:r w:rsidRPr="00A52DB1">
              <w:rPr>
                <w:b/>
                <w:bCs/>
                <w:i/>
                <w:color w:val="000000" w:themeColor="text1"/>
                <w:vertAlign w:val="superscript"/>
              </w:rPr>
              <w:t>7</w:t>
            </w:r>
            <w:r w:rsidRPr="00A52DB1">
              <w:rPr>
                <w:b/>
                <w:bCs/>
                <w:color w:val="000000" w:themeColor="text1"/>
              </w:rPr>
              <w:t xml:space="preserve"> </w:t>
            </w:r>
            <w:r w:rsidRPr="00A52DB1">
              <w:rPr>
                <w:b/>
                <w:bCs/>
                <w:i/>
                <w:iCs/>
                <w:color w:val="000000" w:themeColor="text1"/>
              </w:rPr>
              <w:t>Závery Rady EUCO 12/25 z 26. júna 2025.</w:t>
            </w:r>
          </w:p>
        </w:tc>
        <w:tc>
          <w:tcPr>
            <w:tcW w:w="4876" w:type="dxa"/>
            <w:tcBorders>
              <w:top w:val="nil"/>
              <w:left w:val="nil"/>
              <w:bottom w:val="nil"/>
              <w:right w:val="nil"/>
            </w:tcBorders>
          </w:tcPr>
          <w:p w14:paraId="1E9863A9" w14:textId="77777777" w:rsidR="00A03ED8" w:rsidRPr="00A52DB1" w:rsidRDefault="00A03ED8" w:rsidP="009D48B4">
            <w:pPr>
              <w:rPr>
                <w:color w:val="000000" w:themeColor="text1"/>
              </w:rPr>
            </w:pPr>
          </w:p>
        </w:tc>
      </w:tr>
    </w:tbl>
    <w:p w14:paraId="03E67FE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CC64C0A"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1E5FE42A" w14:textId="77777777" w:rsidR="00A03ED8" w:rsidRPr="00A52DB1" w:rsidRDefault="00A03ED8" w:rsidP="00A03ED8">
      <w:pPr>
        <w:pStyle w:val="AmJustText"/>
        <w:rPr>
          <w:color w:val="000000" w:themeColor="text1"/>
        </w:rPr>
      </w:pPr>
      <w:r w:rsidRPr="00A52DB1">
        <w:rPr>
          <w:color w:val="000000" w:themeColor="text1"/>
        </w:rPr>
        <w:t>Nie je potrebné takto vyzdvihovať Radu, keď sa v prehláseniach Európskeho parlamentu nenachádza žiadna podobná zmienka.</w:t>
      </w:r>
    </w:p>
    <w:p w14:paraId="3BDFF72C" w14:textId="5FC0F280" w:rsidR="000C2086" w:rsidRPr="00A52DB1" w:rsidRDefault="00A03ED8" w:rsidP="00A03ED8">
      <w:pPr>
        <w:rPr>
          <w:color w:val="000000" w:themeColor="text1"/>
        </w:rPr>
      </w:pPr>
      <w:r w:rsidRPr="00A52DB1">
        <w:rPr>
          <w:rStyle w:val="HideTWBExt"/>
        </w:rPr>
        <w:t>&lt;/Amend&gt;</w:t>
      </w:r>
    </w:p>
    <w:p w14:paraId="238A694A" w14:textId="08152025"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75</w:t>
      </w:r>
      <w:r w:rsidRPr="00A52DB1">
        <w:rPr>
          <w:rStyle w:val="HideTWBExt"/>
        </w:rPr>
        <w:t>&lt;/NumAm&gt;</w:t>
      </w:r>
    </w:p>
    <w:p w14:paraId="0FF5FDF9"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6B1CF4DF" w14:textId="77777777" w:rsidR="00A03ED8" w:rsidRPr="00A52DB1" w:rsidRDefault="00A03ED8" w:rsidP="00A03ED8">
      <w:pPr>
        <w:pStyle w:val="NormalBold"/>
        <w:rPr>
          <w:color w:val="000000" w:themeColor="text1"/>
        </w:rPr>
      </w:pPr>
      <w:r w:rsidRPr="00A52DB1">
        <w:rPr>
          <w:rStyle w:val="HideTWBExt"/>
        </w:rPr>
        <w:t>&lt;/RepeatBlock-By&gt;</w:t>
      </w:r>
    </w:p>
    <w:p w14:paraId="50EB10C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4EFDFEF" w14:textId="57837A80"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10</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23F13EE" w14:textId="77777777" w:rsidTr="009D48B4">
        <w:trPr>
          <w:trHeight w:hRule="exact" w:val="240"/>
          <w:jc w:val="center"/>
        </w:trPr>
        <w:tc>
          <w:tcPr>
            <w:tcW w:w="9752" w:type="dxa"/>
            <w:gridSpan w:val="2"/>
            <w:tcBorders>
              <w:top w:val="nil"/>
              <w:left w:val="nil"/>
              <w:bottom w:val="nil"/>
              <w:right w:val="nil"/>
            </w:tcBorders>
          </w:tcPr>
          <w:p w14:paraId="616EC9C2" w14:textId="77777777" w:rsidR="00A03ED8" w:rsidRPr="00A52DB1" w:rsidRDefault="00A03ED8" w:rsidP="009D48B4">
            <w:pPr>
              <w:rPr>
                <w:color w:val="000000" w:themeColor="text1"/>
              </w:rPr>
            </w:pPr>
          </w:p>
        </w:tc>
      </w:tr>
      <w:tr w:rsidR="00A03ED8" w:rsidRPr="00A52DB1" w14:paraId="636AF7EF" w14:textId="77777777" w:rsidTr="009D48B4">
        <w:trPr>
          <w:trHeight w:val="240"/>
          <w:jc w:val="center"/>
        </w:trPr>
        <w:tc>
          <w:tcPr>
            <w:tcW w:w="4876" w:type="dxa"/>
            <w:tcBorders>
              <w:top w:val="nil"/>
              <w:left w:val="nil"/>
              <w:bottom w:val="nil"/>
              <w:right w:val="nil"/>
            </w:tcBorders>
          </w:tcPr>
          <w:p w14:paraId="78EC865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4EAEBF6" w14:textId="7848E2E2"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05DE80B9" w14:textId="77777777" w:rsidTr="009D48B4">
        <w:trPr>
          <w:jc w:val="center"/>
        </w:trPr>
        <w:tc>
          <w:tcPr>
            <w:tcW w:w="4876" w:type="dxa"/>
            <w:tcBorders>
              <w:top w:val="nil"/>
              <w:left w:val="nil"/>
              <w:bottom w:val="nil"/>
              <w:right w:val="nil"/>
            </w:tcBorders>
          </w:tcPr>
          <w:p w14:paraId="19B6752D" w14:textId="77777777" w:rsidR="00A03ED8" w:rsidRPr="00A52DB1" w:rsidRDefault="00A03ED8" w:rsidP="009D48B4">
            <w:pPr>
              <w:pStyle w:val="Normal6a"/>
              <w:rPr>
                <w:color w:val="000000" w:themeColor="text1"/>
              </w:rPr>
            </w:pPr>
            <w:r w:rsidRPr="00A52DB1">
              <w:rPr>
                <w:color w:val="000000" w:themeColor="text1"/>
              </w:rPr>
              <w:t>(10)</w:t>
            </w:r>
            <w:r w:rsidRPr="00A52DB1">
              <w:rPr>
                <w:color w:val="000000" w:themeColor="text1"/>
              </w:rPr>
              <w:tab/>
              <w:t>Európska rada vo svojich záveroch z 26. júna 2025</w:t>
            </w:r>
            <w:r w:rsidRPr="00A52DB1">
              <w:rPr>
                <w:color w:val="000000" w:themeColor="text1"/>
                <w:vertAlign w:val="superscript"/>
              </w:rPr>
              <w:t>7</w:t>
            </w:r>
            <w:r w:rsidRPr="00A52DB1">
              <w:rPr>
                <w:color w:val="000000" w:themeColor="text1"/>
              </w:rPr>
              <w:t xml:space="preserve"> pripomenula, že závažná a organizovaná trestná činnosť, terorizmus, </w:t>
            </w:r>
            <w:proofErr w:type="spellStart"/>
            <w:r w:rsidRPr="00A52DB1">
              <w:rPr>
                <w:color w:val="000000" w:themeColor="text1"/>
              </w:rPr>
              <w:t>radikalizácia</w:t>
            </w:r>
            <w:proofErr w:type="spellEnd"/>
            <w:r w:rsidRPr="00A52DB1">
              <w:rPr>
                <w:color w:val="000000" w:themeColor="text1"/>
              </w:rPr>
              <w:t xml:space="preserve"> a násilný extrémizmus, a to na internete aj mimo neho, predstavujú veľkú hrozbu pre európskych občanov a bezpečnosť členských štátov. Európska rada takisto zdôraznila hrozbu, ktorú predstavuje prenikanie zločineckých skupín do legálnych obchodných štruktúr, čo má škodlivý vplyv na verejné financie a jednotný trh. Európska rada vyzvala inštitúcie Únie a členské štáty, aby mobilizovali všetky dostupné zdroje na vnútroštátnej úrovni aj na úrovni EÚ a prijali ďalšie opatrenia na posilnenie spolupráce v oblasti presadzovania práva a justičnej spolupráce, a to aj v oblasti účinného prístupu k údajom na účely presadzovania práva a zabezpečenia výmeny informácií, ako aj prostredníctvom spolupráce s tretími krajinami.</w:t>
            </w:r>
          </w:p>
        </w:tc>
        <w:tc>
          <w:tcPr>
            <w:tcW w:w="4876" w:type="dxa"/>
            <w:tcBorders>
              <w:top w:val="nil"/>
              <w:left w:val="nil"/>
              <w:bottom w:val="nil"/>
              <w:right w:val="nil"/>
            </w:tcBorders>
          </w:tcPr>
          <w:p w14:paraId="07BA01AA" w14:textId="77777777" w:rsidR="00A03ED8" w:rsidRPr="00A52DB1" w:rsidRDefault="00A03ED8" w:rsidP="009D48B4">
            <w:pPr>
              <w:pStyle w:val="Normal6a"/>
              <w:rPr>
                <w:color w:val="000000" w:themeColor="text1"/>
              </w:rPr>
            </w:pPr>
            <w:r w:rsidRPr="00A52DB1">
              <w:rPr>
                <w:color w:val="000000" w:themeColor="text1"/>
              </w:rPr>
              <w:t>(10)</w:t>
            </w:r>
            <w:r w:rsidRPr="00A52DB1">
              <w:rPr>
                <w:color w:val="000000" w:themeColor="text1"/>
              </w:rPr>
              <w:tab/>
              <w:t>Európska rada vo svojich záveroch z 26. júna 2025</w:t>
            </w:r>
            <w:r w:rsidRPr="00A52DB1">
              <w:rPr>
                <w:color w:val="000000" w:themeColor="text1"/>
                <w:vertAlign w:val="superscript"/>
              </w:rPr>
              <w:t>7</w:t>
            </w:r>
            <w:r w:rsidRPr="00A52DB1">
              <w:rPr>
                <w:color w:val="000000" w:themeColor="text1"/>
              </w:rPr>
              <w:t xml:space="preserve"> pripomenula, že závažná a organizovaná trestná činnosť, terorizmus, </w:t>
            </w:r>
            <w:proofErr w:type="spellStart"/>
            <w:r w:rsidRPr="00A52DB1">
              <w:rPr>
                <w:color w:val="000000" w:themeColor="text1"/>
              </w:rPr>
              <w:t>radikalizácia</w:t>
            </w:r>
            <w:proofErr w:type="spellEnd"/>
            <w:r w:rsidRPr="00A52DB1">
              <w:rPr>
                <w:color w:val="000000" w:themeColor="text1"/>
              </w:rPr>
              <w:t xml:space="preserve"> a násilný extrémizmus, a to na internete aj mimo neho, predstavujú veľkú hrozbu pre európskych občanov a bezpečnosť členských štátov. Európska rada takisto zdôraznila hrozbu, ktorú predstavuje prenikanie zločineckých skupín do legálnych obchodných štruktúr, čo má škodlivý vplyv na verejné financie a jednotný trh</w:t>
            </w:r>
            <w:r w:rsidRPr="00A52DB1">
              <w:rPr>
                <w:b/>
                <w:i/>
                <w:color w:val="000000" w:themeColor="text1"/>
              </w:rPr>
              <w:t xml:space="preserve">, ako aj rastúce prepojenie organizovanej kriminality s obchodovaním s drogami, obchodovaním s ľuďmi a </w:t>
            </w:r>
            <w:proofErr w:type="spellStart"/>
            <w:r w:rsidRPr="00A52DB1">
              <w:rPr>
                <w:b/>
                <w:i/>
                <w:color w:val="000000" w:themeColor="text1"/>
              </w:rPr>
              <w:t>prevádzačstvom</w:t>
            </w:r>
            <w:proofErr w:type="spellEnd"/>
            <w:r w:rsidRPr="00A52DB1">
              <w:rPr>
                <w:color w:val="000000" w:themeColor="text1"/>
              </w:rPr>
              <w:t>. Európska rada vyzvala inštitúcie Únie a členské štáty, aby mobilizovali všetky dostupné zdroje na vnútroštátnej úrovni aj na úrovni EÚ a prijali ďalšie opatrenia na posilnenie spolupráce v oblasti presadzovania práva a justičnej spolupráce, a to aj v oblasti účinného prístupu k údajom na účely presadzovania práva a zabezpečenia výmeny informácií, ako aj prostredníctvom spolupráce s tretími krajinami</w:t>
            </w:r>
            <w:r w:rsidRPr="00A52DB1">
              <w:rPr>
                <w:b/>
                <w:i/>
                <w:color w:val="000000" w:themeColor="text1"/>
              </w:rPr>
              <w:t>, pri súčasnom rešpektovaní právomocí členských štátov v oblasti národnej bezpečnosti a verejného poriadku</w:t>
            </w:r>
            <w:r w:rsidRPr="00A52DB1">
              <w:rPr>
                <w:color w:val="000000" w:themeColor="text1"/>
              </w:rPr>
              <w:t>.</w:t>
            </w:r>
          </w:p>
        </w:tc>
      </w:tr>
      <w:tr w:rsidR="00A03ED8" w:rsidRPr="00A52DB1" w14:paraId="6C1D0505" w14:textId="77777777" w:rsidTr="009D48B4">
        <w:trPr>
          <w:jc w:val="center"/>
        </w:trPr>
        <w:tc>
          <w:tcPr>
            <w:tcW w:w="4876" w:type="dxa"/>
            <w:tcBorders>
              <w:top w:val="nil"/>
              <w:left w:val="nil"/>
              <w:bottom w:val="nil"/>
              <w:right w:val="nil"/>
            </w:tcBorders>
          </w:tcPr>
          <w:p w14:paraId="43FCE1E5"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5772D9DE"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20BFF47E" w14:textId="77777777" w:rsidTr="009D48B4">
        <w:trPr>
          <w:jc w:val="center"/>
        </w:trPr>
        <w:tc>
          <w:tcPr>
            <w:tcW w:w="4876" w:type="dxa"/>
            <w:tcBorders>
              <w:top w:val="nil"/>
              <w:left w:val="nil"/>
              <w:bottom w:val="nil"/>
              <w:right w:val="nil"/>
            </w:tcBorders>
          </w:tcPr>
          <w:p w14:paraId="305675D2" w14:textId="77777777" w:rsidR="00A03ED8" w:rsidRPr="00A52DB1" w:rsidRDefault="00A03ED8" w:rsidP="009D48B4">
            <w:pPr>
              <w:pStyle w:val="Normal6a"/>
              <w:rPr>
                <w:color w:val="000000" w:themeColor="text1"/>
              </w:rPr>
            </w:pPr>
            <w:r w:rsidRPr="00A52DB1">
              <w:rPr>
                <w:color w:val="000000" w:themeColor="text1"/>
                <w:vertAlign w:val="superscript"/>
              </w:rPr>
              <w:t>7</w:t>
            </w:r>
            <w:r w:rsidRPr="00A52DB1">
              <w:rPr>
                <w:color w:val="000000" w:themeColor="text1"/>
              </w:rPr>
              <w:t xml:space="preserve"> Závery Rady EUCO 12/25 z 26. júna 2025.</w:t>
            </w:r>
          </w:p>
        </w:tc>
        <w:tc>
          <w:tcPr>
            <w:tcW w:w="4876" w:type="dxa"/>
            <w:tcBorders>
              <w:top w:val="nil"/>
              <w:left w:val="nil"/>
              <w:bottom w:val="nil"/>
              <w:right w:val="nil"/>
            </w:tcBorders>
          </w:tcPr>
          <w:p w14:paraId="7FF2CD6E" w14:textId="77777777" w:rsidR="00A03ED8" w:rsidRPr="00A52DB1" w:rsidRDefault="00A03ED8" w:rsidP="009D48B4">
            <w:pPr>
              <w:pStyle w:val="Normal6a"/>
              <w:rPr>
                <w:color w:val="000000" w:themeColor="text1"/>
              </w:rPr>
            </w:pPr>
            <w:r w:rsidRPr="00A52DB1">
              <w:rPr>
                <w:color w:val="000000" w:themeColor="text1"/>
                <w:vertAlign w:val="superscript"/>
              </w:rPr>
              <w:t>7</w:t>
            </w:r>
            <w:r w:rsidRPr="00A52DB1">
              <w:rPr>
                <w:color w:val="000000" w:themeColor="text1"/>
              </w:rPr>
              <w:t xml:space="preserve"> Závery Rady EUCO 12/25 z 26. júna 2025.</w:t>
            </w:r>
          </w:p>
        </w:tc>
      </w:tr>
    </w:tbl>
    <w:p w14:paraId="7F133F3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6B818B8E" w14:textId="206E1394" w:rsidR="000C2086" w:rsidRPr="00A52DB1" w:rsidRDefault="00A03ED8" w:rsidP="00A03ED8">
      <w:pPr>
        <w:rPr>
          <w:color w:val="000000" w:themeColor="text1"/>
        </w:rPr>
      </w:pPr>
      <w:r w:rsidRPr="00A52DB1">
        <w:rPr>
          <w:rStyle w:val="HideTWBExt"/>
        </w:rPr>
        <w:t>&lt;/Amend&gt;</w:t>
      </w:r>
    </w:p>
    <w:p w14:paraId="0528F0C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76</w:t>
      </w:r>
      <w:r w:rsidRPr="00A52DB1">
        <w:rPr>
          <w:rStyle w:val="HideTWBExt"/>
        </w:rPr>
        <w:t>&lt;/NumAm&gt;</w:t>
      </w:r>
    </w:p>
    <w:p w14:paraId="0EA8D0B8"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7D5BDA94" w14:textId="77777777" w:rsidR="00A03ED8" w:rsidRPr="00A52DB1" w:rsidRDefault="00A03ED8" w:rsidP="00A03ED8">
      <w:pPr>
        <w:pStyle w:val="NormalBold"/>
        <w:rPr>
          <w:color w:val="000000" w:themeColor="text1"/>
        </w:rPr>
      </w:pPr>
      <w:r w:rsidRPr="00A52DB1">
        <w:rPr>
          <w:rStyle w:val="HideTWBExt"/>
        </w:rPr>
        <w:t>&lt;/RepeatBlock-By&gt;</w:t>
      </w:r>
    </w:p>
    <w:p w14:paraId="47DD561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13D7FD0"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10</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F51DDBA" w14:textId="77777777" w:rsidTr="009D48B4">
        <w:trPr>
          <w:trHeight w:hRule="exact" w:val="240"/>
          <w:jc w:val="center"/>
        </w:trPr>
        <w:tc>
          <w:tcPr>
            <w:tcW w:w="9752" w:type="dxa"/>
            <w:gridSpan w:val="2"/>
            <w:tcBorders>
              <w:top w:val="nil"/>
              <w:left w:val="nil"/>
              <w:bottom w:val="nil"/>
              <w:right w:val="nil"/>
            </w:tcBorders>
          </w:tcPr>
          <w:p w14:paraId="7F5D09E7" w14:textId="77777777" w:rsidR="00A03ED8" w:rsidRPr="00A52DB1" w:rsidRDefault="00A03ED8" w:rsidP="009D48B4">
            <w:pPr>
              <w:rPr>
                <w:color w:val="000000" w:themeColor="text1"/>
              </w:rPr>
            </w:pPr>
          </w:p>
        </w:tc>
      </w:tr>
      <w:tr w:rsidR="00A03ED8" w:rsidRPr="00A52DB1" w14:paraId="6393BEA5" w14:textId="77777777" w:rsidTr="009D48B4">
        <w:trPr>
          <w:trHeight w:val="240"/>
          <w:jc w:val="center"/>
        </w:trPr>
        <w:tc>
          <w:tcPr>
            <w:tcW w:w="4876" w:type="dxa"/>
            <w:tcBorders>
              <w:top w:val="nil"/>
              <w:left w:val="nil"/>
              <w:bottom w:val="nil"/>
              <w:right w:val="nil"/>
            </w:tcBorders>
          </w:tcPr>
          <w:p w14:paraId="72B3F75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D23DAF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5E5A85B" w14:textId="77777777" w:rsidTr="009D48B4">
        <w:trPr>
          <w:jc w:val="center"/>
        </w:trPr>
        <w:tc>
          <w:tcPr>
            <w:tcW w:w="4876" w:type="dxa"/>
            <w:tcBorders>
              <w:top w:val="nil"/>
              <w:left w:val="nil"/>
              <w:bottom w:val="nil"/>
              <w:right w:val="nil"/>
            </w:tcBorders>
          </w:tcPr>
          <w:p w14:paraId="3605B175" w14:textId="77777777" w:rsidR="00A03ED8" w:rsidRPr="00A52DB1" w:rsidRDefault="00A03ED8" w:rsidP="009D48B4">
            <w:pPr>
              <w:pStyle w:val="Normal6a"/>
              <w:rPr>
                <w:color w:val="000000" w:themeColor="text1"/>
              </w:rPr>
            </w:pPr>
            <w:r w:rsidRPr="00A52DB1">
              <w:rPr>
                <w:color w:val="000000" w:themeColor="text1"/>
              </w:rPr>
              <w:t>(10)</w:t>
            </w:r>
            <w:r w:rsidRPr="00A52DB1">
              <w:rPr>
                <w:color w:val="000000" w:themeColor="text1"/>
              </w:rPr>
              <w:tab/>
              <w:t>Európska rada vo svojich záveroch z 26. júna 2025</w:t>
            </w:r>
            <w:r w:rsidRPr="00A52DB1">
              <w:rPr>
                <w:color w:val="000000" w:themeColor="text1"/>
                <w:vertAlign w:val="superscript"/>
              </w:rPr>
              <w:t>7</w:t>
            </w:r>
            <w:r w:rsidRPr="00A52DB1">
              <w:rPr>
                <w:color w:val="000000" w:themeColor="text1"/>
              </w:rPr>
              <w:t xml:space="preserve"> pripomenula, že závažná a organizovaná trestná činnosť, terorizmus, </w:t>
            </w:r>
            <w:proofErr w:type="spellStart"/>
            <w:r w:rsidRPr="00A52DB1">
              <w:rPr>
                <w:color w:val="000000" w:themeColor="text1"/>
              </w:rPr>
              <w:t>radikalizácia</w:t>
            </w:r>
            <w:proofErr w:type="spellEnd"/>
            <w:r w:rsidRPr="00A52DB1">
              <w:rPr>
                <w:color w:val="000000" w:themeColor="text1"/>
              </w:rPr>
              <w:t xml:space="preserve"> a násilný extrémizmus, a to na internete aj mimo neho, predstavujú veľkú hrozbu pre európskych občanov a bezpečnosť členských štátov. Európska rada takisto zdôraznila hrozbu, ktorú predstavuje prenikanie zločineckých skupín do legálnych obchodných štruktúr, čo má škodlivý vplyv na verejné financie a jednotný trh. Európska rada vyzvala inštitúcie Únie a členské štáty, aby mobilizovali všetky dostupné zdroje na vnútroštátnej úrovni aj na úrovni EÚ a prijali ďalšie opatrenia na posilnenie spolupráce v oblasti presadzovania práva a justičnej spolupráce, a to aj v oblasti účinného prístupu k údajom na účely presadzovania práva a zabezpečenia výmeny informácií, ako aj prostredníctvom spolupráce s tretími krajinami.</w:t>
            </w:r>
          </w:p>
        </w:tc>
        <w:tc>
          <w:tcPr>
            <w:tcW w:w="4876" w:type="dxa"/>
            <w:tcBorders>
              <w:top w:val="nil"/>
              <w:left w:val="nil"/>
              <w:bottom w:val="nil"/>
              <w:right w:val="nil"/>
            </w:tcBorders>
          </w:tcPr>
          <w:p w14:paraId="1375B677" w14:textId="77777777" w:rsidR="00A03ED8" w:rsidRPr="00A52DB1" w:rsidRDefault="00A03ED8" w:rsidP="009D48B4">
            <w:pPr>
              <w:pStyle w:val="Normal6a"/>
              <w:rPr>
                <w:color w:val="000000" w:themeColor="text1"/>
              </w:rPr>
            </w:pPr>
            <w:r w:rsidRPr="00A52DB1">
              <w:rPr>
                <w:color w:val="000000" w:themeColor="text1"/>
              </w:rPr>
              <w:t>(10)</w:t>
            </w:r>
            <w:r w:rsidRPr="00A52DB1">
              <w:rPr>
                <w:color w:val="000000" w:themeColor="text1"/>
              </w:rPr>
              <w:tab/>
              <w:t>Európska rada vo svojich záveroch z 26. júna 2025</w:t>
            </w:r>
            <w:r w:rsidRPr="00A52DB1">
              <w:rPr>
                <w:color w:val="000000" w:themeColor="text1"/>
                <w:vertAlign w:val="superscript"/>
              </w:rPr>
              <w:t>7</w:t>
            </w:r>
            <w:r w:rsidRPr="00A52DB1">
              <w:rPr>
                <w:color w:val="000000" w:themeColor="text1"/>
              </w:rPr>
              <w:t xml:space="preserve"> pripomenula, že závažná a organizovaná trestná činnosť, terorizmus, </w:t>
            </w:r>
            <w:proofErr w:type="spellStart"/>
            <w:r w:rsidRPr="00A52DB1">
              <w:rPr>
                <w:color w:val="000000" w:themeColor="text1"/>
              </w:rPr>
              <w:t>radikalizácia</w:t>
            </w:r>
            <w:proofErr w:type="spellEnd"/>
            <w:r w:rsidRPr="00A52DB1">
              <w:rPr>
                <w:color w:val="000000" w:themeColor="text1"/>
              </w:rPr>
              <w:t xml:space="preserve"> a násilný extrémizmus, a to na internete aj mimo neho, predstavujú veľkú hrozbu pre európskych občanov a bezpečnosť členských štátov. Európska rada takisto zdôraznila hrozbu, ktorú predstavuje prenikanie zločineckých skupín do legálnych obchodných štruktúr, čo má škodlivý vplyv na verejné financie a jednotný trh. Európska rada vyzvala inštitúcie Únie a členské štáty, aby mobilizovali všetky dostupné zdroje na vnútroštátnej úrovni aj na úrovni EÚ a prijali ďalšie opatrenia na posilnenie spolupráce v oblasti presadzovania práva a justičnej spolupráce, a to aj v oblasti účinného prístupu k údajom na účely presadzovania práva a zabezpečenia výmeny informácií, ako aj prostredníctvom spolupráce s tretími krajinami. </w:t>
            </w:r>
            <w:r w:rsidRPr="00A52DB1">
              <w:rPr>
                <w:b/>
                <w:i/>
                <w:color w:val="000000" w:themeColor="text1"/>
              </w:rPr>
              <w:t>Tieto opatrenia by sa mali vykonávať v súlade s právom Únie, vrátane príslušných požiadaviek týkajúcich sa ochrany osobných údajov a základných práv.</w:t>
            </w:r>
          </w:p>
        </w:tc>
      </w:tr>
      <w:tr w:rsidR="00A03ED8" w:rsidRPr="00A52DB1" w14:paraId="29A4C9AC" w14:textId="77777777" w:rsidTr="009D48B4">
        <w:trPr>
          <w:jc w:val="center"/>
        </w:trPr>
        <w:tc>
          <w:tcPr>
            <w:tcW w:w="4876" w:type="dxa"/>
            <w:tcBorders>
              <w:top w:val="nil"/>
              <w:left w:val="nil"/>
              <w:bottom w:val="nil"/>
              <w:right w:val="nil"/>
            </w:tcBorders>
          </w:tcPr>
          <w:p w14:paraId="76787C94"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07502B96"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65D13385" w14:textId="77777777" w:rsidTr="009D48B4">
        <w:trPr>
          <w:jc w:val="center"/>
        </w:trPr>
        <w:tc>
          <w:tcPr>
            <w:tcW w:w="4876" w:type="dxa"/>
            <w:tcBorders>
              <w:top w:val="nil"/>
              <w:left w:val="nil"/>
              <w:bottom w:val="nil"/>
              <w:right w:val="nil"/>
            </w:tcBorders>
          </w:tcPr>
          <w:p w14:paraId="31D99D75" w14:textId="77777777" w:rsidR="00A03ED8" w:rsidRPr="00A52DB1" w:rsidRDefault="00A03ED8" w:rsidP="009D48B4">
            <w:pPr>
              <w:pStyle w:val="Normal6a"/>
              <w:rPr>
                <w:color w:val="000000" w:themeColor="text1"/>
              </w:rPr>
            </w:pPr>
            <w:r w:rsidRPr="00A52DB1">
              <w:rPr>
                <w:color w:val="000000" w:themeColor="text1"/>
                <w:vertAlign w:val="superscript"/>
              </w:rPr>
              <w:t>7</w:t>
            </w:r>
            <w:r w:rsidRPr="00A52DB1">
              <w:rPr>
                <w:color w:val="000000" w:themeColor="text1"/>
              </w:rPr>
              <w:t xml:space="preserve"> Závery Rady EUCO 12/25 z 26. júna 2025.</w:t>
            </w:r>
          </w:p>
        </w:tc>
        <w:tc>
          <w:tcPr>
            <w:tcW w:w="4876" w:type="dxa"/>
            <w:tcBorders>
              <w:top w:val="nil"/>
              <w:left w:val="nil"/>
              <w:bottom w:val="nil"/>
              <w:right w:val="nil"/>
            </w:tcBorders>
          </w:tcPr>
          <w:p w14:paraId="047A6068" w14:textId="77777777" w:rsidR="00A03ED8" w:rsidRPr="00A52DB1" w:rsidRDefault="00A03ED8" w:rsidP="009D48B4">
            <w:pPr>
              <w:pStyle w:val="Normal6a"/>
              <w:rPr>
                <w:color w:val="000000" w:themeColor="text1"/>
              </w:rPr>
            </w:pPr>
            <w:r w:rsidRPr="00A52DB1">
              <w:rPr>
                <w:color w:val="000000" w:themeColor="text1"/>
                <w:vertAlign w:val="superscript"/>
              </w:rPr>
              <w:t>7</w:t>
            </w:r>
            <w:r w:rsidRPr="00A52DB1">
              <w:rPr>
                <w:color w:val="000000" w:themeColor="text1"/>
              </w:rPr>
              <w:t xml:space="preserve"> Závery Rady EUCO 12/25 z 26. júna 2025.</w:t>
            </w:r>
          </w:p>
        </w:tc>
      </w:tr>
    </w:tbl>
    <w:p w14:paraId="25B268E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A79813E" w14:textId="487056B7" w:rsidR="000C2086" w:rsidRPr="00A52DB1" w:rsidRDefault="00A03ED8" w:rsidP="00A03ED8">
      <w:pPr>
        <w:rPr>
          <w:color w:val="000000" w:themeColor="text1"/>
        </w:rPr>
      </w:pPr>
      <w:r w:rsidRPr="00A52DB1">
        <w:rPr>
          <w:rStyle w:val="HideTWBExt"/>
        </w:rPr>
        <w:t>&lt;/Amend&gt;</w:t>
      </w:r>
    </w:p>
    <w:p w14:paraId="39CD184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77</w:t>
      </w:r>
      <w:r w:rsidRPr="00A52DB1">
        <w:rPr>
          <w:rStyle w:val="HideTWBExt"/>
        </w:rPr>
        <w:t>&lt;/NumAm&gt;</w:t>
      </w:r>
    </w:p>
    <w:p w14:paraId="0C29331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23999DEC" w14:textId="77777777" w:rsidR="00A03ED8" w:rsidRPr="00A52DB1" w:rsidRDefault="00A03ED8" w:rsidP="00A03ED8">
      <w:pPr>
        <w:pStyle w:val="NormalBold"/>
        <w:rPr>
          <w:color w:val="000000" w:themeColor="text1"/>
        </w:rPr>
      </w:pPr>
      <w:r w:rsidRPr="00A52DB1">
        <w:rPr>
          <w:rStyle w:val="HideTWBExt"/>
        </w:rPr>
        <w:t>&lt;/RepeatBlock-By&gt;</w:t>
      </w:r>
    </w:p>
    <w:p w14:paraId="574C32C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14530D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10</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B6CB129" w14:textId="77777777" w:rsidTr="009D48B4">
        <w:trPr>
          <w:trHeight w:hRule="exact" w:val="240"/>
          <w:jc w:val="center"/>
        </w:trPr>
        <w:tc>
          <w:tcPr>
            <w:tcW w:w="9752" w:type="dxa"/>
            <w:gridSpan w:val="2"/>
            <w:tcBorders>
              <w:top w:val="nil"/>
              <w:left w:val="nil"/>
              <w:bottom w:val="nil"/>
              <w:right w:val="nil"/>
            </w:tcBorders>
          </w:tcPr>
          <w:p w14:paraId="7670AB68" w14:textId="77777777" w:rsidR="00A03ED8" w:rsidRPr="00A52DB1" w:rsidRDefault="00A03ED8" w:rsidP="009D48B4">
            <w:pPr>
              <w:rPr>
                <w:color w:val="000000" w:themeColor="text1"/>
              </w:rPr>
            </w:pPr>
          </w:p>
        </w:tc>
      </w:tr>
      <w:tr w:rsidR="00A03ED8" w:rsidRPr="00A52DB1" w14:paraId="6031AA54" w14:textId="77777777" w:rsidTr="009D48B4">
        <w:trPr>
          <w:trHeight w:val="240"/>
          <w:jc w:val="center"/>
        </w:trPr>
        <w:tc>
          <w:tcPr>
            <w:tcW w:w="4876" w:type="dxa"/>
            <w:tcBorders>
              <w:top w:val="nil"/>
              <w:left w:val="nil"/>
              <w:bottom w:val="nil"/>
              <w:right w:val="nil"/>
            </w:tcBorders>
          </w:tcPr>
          <w:p w14:paraId="73D55FD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BC99A4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4DFCD75" w14:textId="77777777" w:rsidTr="009D48B4">
        <w:trPr>
          <w:jc w:val="center"/>
        </w:trPr>
        <w:tc>
          <w:tcPr>
            <w:tcW w:w="4876" w:type="dxa"/>
            <w:tcBorders>
              <w:top w:val="nil"/>
              <w:left w:val="nil"/>
              <w:bottom w:val="nil"/>
              <w:right w:val="nil"/>
            </w:tcBorders>
          </w:tcPr>
          <w:p w14:paraId="6C604C5A" w14:textId="77777777" w:rsidR="00A03ED8" w:rsidRPr="00A52DB1" w:rsidRDefault="00A03ED8" w:rsidP="009D48B4">
            <w:pPr>
              <w:pStyle w:val="Normal6a"/>
              <w:rPr>
                <w:color w:val="000000" w:themeColor="text1"/>
              </w:rPr>
            </w:pPr>
            <w:r w:rsidRPr="00A52DB1">
              <w:rPr>
                <w:color w:val="000000" w:themeColor="text1"/>
              </w:rPr>
              <w:t>(10)</w:t>
            </w:r>
            <w:r w:rsidRPr="00A52DB1">
              <w:rPr>
                <w:color w:val="000000" w:themeColor="text1"/>
              </w:rPr>
              <w:tab/>
              <w:t>Európska rada vo svojich záveroch z 26. júna 2025</w:t>
            </w:r>
            <w:r w:rsidRPr="00A52DB1">
              <w:rPr>
                <w:color w:val="000000" w:themeColor="text1"/>
                <w:vertAlign w:val="superscript"/>
              </w:rPr>
              <w:t>7</w:t>
            </w:r>
            <w:r w:rsidRPr="00A52DB1">
              <w:rPr>
                <w:color w:val="000000" w:themeColor="text1"/>
              </w:rPr>
              <w:t xml:space="preserve"> pripomenula, že závažná a organizovaná trestná činnosť, terorizmus, </w:t>
            </w:r>
            <w:proofErr w:type="spellStart"/>
            <w:r w:rsidRPr="00A52DB1">
              <w:rPr>
                <w:color w:val="000000" w:themeColor="text1"/>
              </w:rPr>
              <w:t>radikalizácia</w:t>
            </w:r>
            <w:proofErr w:type="spellEnd"/>
            <w:r w:rsidRPr="00A52DB1">
              <w:rPr>
                <w:color w:val="000000" w:themeColor="text1"/>
              </w:rPr>
              <w:t xml:space="preserve"> a násilný extrémizmus, a to na internete aj mimo neho, predstavujú veľkú hrozbu pre európskych občanov a bezpečnosť členských štátov. Európska rada takisto zdôraznila hrozbu, ktorú predstavuje prenikanie zločineckých skupín do legálnych obchodných štruktúr, čo má škodlivý vplyv na verejné financie a jednotný trh. Európska rada vyzvala inštitúcie Únie a členské štáty, aby mobilizovali všetky dostupné zdroje na vnútroštátnej úrovni aj na úrovni EÚ a prijali ďalšie opatrenia na posilnenie spolupráce v oblasti presadzovania práva a justičnej spolupráce, a to aj v oblasti účinného prístupu k údajom na účely presadzovania práva a zabezpečenia výmeny informácií, ako aj prostredníctvom spolupráce s tretími krajinami.</w:t>
            </w:r>
          </w:p>
        </w:tc>
        <w:tc>
          <w:tcPr>
            <w:tcW w:w="4876" w:type="dxa"/>
            <w:tcBorders>
              <w:top w:val="nil"/>
              <w:left w:val="nil"/>
              <w:bottom w:val="nil"/>
              <w:right w:val="nil"/>
            </w:tcBorders>
          </w:tcPr>
          <w:p w14:paraId="455E11DB" w14:textId="77777777" w:rsidR="00A03ED8" w:rsidRPr="00A52DB1" w:rsidRDefault="00A03ED8" w:rsidP="009D48B4">
            <w:pPr>
              <w:pStyle w:val="Normal6a"/>
              <w:rPr>
                <w:color w:val="000000" w:themeColor="text1"/>
              </w:rPr>
            </w:pPr>
            <w:r w:rsidRPr="00A52DB1">
              <w:rPr>
                <w:color w:val="000000" w:themeColor="text1"/>
              </w:rPr>
              <w:t>(10)</w:t>
            </w:r>
            <w:r w:rsidRPr="00A52DB1">
              <w:rPr>
                <w:color w:val="000000" w:themeColor="text1"/>
              </w:rPr>
              <w:tab/>
              <w:t>Európska rada vo svojich záveroch z 26. júna 2025</w:t>
            </w:r>
            <w:r w:rsidRPr="00A52DB1">
              <w:rPr>
                <w:color w:val="000000" w:themeColor="text1"/>
                <w:vertAlign w:val="superscript"/>
              </w:rPr>
              <w:t>7</w:t>
            </w:r>
            <w:r w:rsidRPr="00A52DB1">
              <w:rPr>
                <w:color w:val="000000" w:themeColor="text1"/>
              </w:rPr>
              <w:t xml:space="preserve"> pripomenula, že závažná a organizovaná trestná činnosť, terorizmus, </w:t>
            </w:r>
            <w:proofErr w:type="spellStart"/>
            <w:r w:rsidRPr="00A52DB1">
              <w:rPr>
                <w:color w:val="000000" w:themeColor="text1"/>
              </w:rPr>
              <w:t>radikalizácia</w:t>
            </w:r>
            <w:proofErr w:type="spellEnd"/>
            <w:r w:rsidRPr="00A52DB1">
              <w:rPr>
                <w:color w:val="000000" w:themeColor="text1"/>
              </w:rPr>
              <w:t xml:space="preserve"> a násilný extrémizmus, a to na internete aj mimo neho, predstavujú veľkú hrozbu pre európskych občanov a bezpečnosť členských štátov. Európska rada takisto zdôraznila hrozbu, ktorú predstavuje prenikanie zločineckých skupín do legálnych obchodných štruktúr, čo má škodlivý vplyv na verejné financie a jednotný trh. Európska rada vyzvala inštitúcie Únie a členské štáty, aby mobilizovali všetky dostupné zdroje na vnútroštátnej úrovni aj na úrovni EÚ a prijali ďalšie opatrenia na posilnenie spolupráce v oblasti presadzovania práva a justičnej spolupráce, a to aj v oblasti účinného prístupu k údajom na účely presadzovania práva </w:t>
            </w:r>
            <w:r w:rsidRPr="00A52DB1">
              <w:rPr>
                <w:b/>
                <w:bCs/>
                <w:i/>
                <w:iCs/>
                <w:color w:val="000000" w:themeColor="text1"/>
              </w:rPr>
              <w:t>pri plnom rešpektovaní požiadaviek na ochranu údajov a súkromia</w:t>
            </w:r>
            <w:r w:rsidRPr="00A52DB1">
              <w:rPr>
                <w:color w:val="000000" w:themeColor="text1"/>
              </w:rPr>
              <w:t xml:space="preserve"> a zabezpečenia výmeny informácií, ako aj prostredníctvom spolupráce s tretími krajinami.</w:t>
            </w:r>
          </w:p>
        </w:tc>
      </w:tr>
      <w:tr w:rsidR="00A03ED8" w:rsidRPr="00A52DB1" w14:paraId="522867FD" w14:textId="77777777" w:rsidTr="009D48B4">
        <w:trPr>
          <w:jc w:val="center"/>
        </w:trPr>
        <w:tc>
          <w:tcPr>
            <w:tcW w:w="4876" w:type="dxa"/>
            <w:tcBorders>
              <w:top w:val="nil"/>
              <w:left w:val="nil"/>
              <w:bottom w:val="nil"/>
              <w:right w:val="nil"/>
            </w:tcBorders>
          </w:tcPr>
          <w:p w14:paraId="58D9E59B"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3A4A5EEC"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48AA73A8" w14:textId="77777777" w:rsidTr="009D48B4">
        <w:trPr>
          <w:jc w:val="center"/>
        </w:trPr>
        <w:tc>
          <w:tcPr>
            <w:tcW w:w="4876" w:type="dxa"/>
            <w:tcBorders>
              <w:top w:val="nil"/>
              <w:left w:val="nil"/>
              <w:bottom w:val="nil"/>
              <w:right w:val="nil"/>
            </w:tcBorders>
          </w:tcPr>
          <w:p w14:paraId="732A3018" w14:textId="77777777" w:rsidR="00A03ED8" w:rsidRPr="00A52DB1" w:rsidRDefault="00A03ED8" w:rsidP="009D48B4">
            <w:pPr>
              <w:pStyle w:val="Normal6a"/>
              <w:rPr>
                <w:color w:val="000000" w:themeColor="text1"/>
              </w:rPr>
            </w:pPr>
            <w:r w:rsidRPr="00A52DB1">
              <w:rPr>
                <w:color w:val="000000" w:themeColor="text1"/>
                <w:vertAlign w:val="superscript"/>
              </w:rPr>
              <w:t>7</w:t>
            </w:r>
            <w:r w:rsidRPr="00A52DB1">
              <w:rPr>
                <w:color w:val="000000" w:themeColor="text1"/>
              </w:rPr>
              <w:t xml:space="preserve"> Závery Rady EUCO 12/25 z 26. júna 2025.</w:t>
            </w:r>
          </w:p>
        </w:tc>
        <w:tc>
          <w:tcPr>
            <w:tcW w:w="4876" w:type="dxa"/>
            <w:tcBorders>
              <w:top w:val="nil"/>
              <w:left w:val="nil"/>
              <w:bottom w:val="nil"/>
              <w:right w:val="nil"/>
            </w:tcBorders>
          </w:tcPr>
          <w:p w14:paraId="34840B18" w14:textId="77777777" w:rsidR="00A03ED8" w:rsidRPr="00A52DB1" w:rsidRDefault="00A03ED8" w:rsidP="009D48B4">
            <w:pPr>
              <w:pStyle w:val="Normal6a"/>
              <w:rPr>
                <w:color w:val="000000" w:themeColor="text1"/>
              </w:rPr>
            </w:pPr>
            <w:r w:rsidRPr="00A52DB1">
              <w:rPr>
                <w:color w:val="000000" w:themeColor="text1"/>
                <w:vertAlign w:val="superscript"/>
              </w:rPr>
              <w:t>7</w:t>
            </w:r>
            <w:r w:rsidRPr="00A52DB1">
              <w:rPr>
                <w:color w:val="000000" w:themeColor="text1"/>
              </w:rPr>
              <w:t xml:space="preserve"> Závery Rady EUCO 12/25 z 26. júna 2025.</w:t>
            </w:r>
          </w:p>
        </w:tc>
      </w:tr>
    </w:tbl>
    <w:p w14:paraId="4E23C90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4D5758F" w14:textId="4DE2DE17" w:rsidR="000C2086" w:rsidRPr="00A52DB1" w:rsidRDefault="00A03ED8" w:rsidP="00A03ED8">
      <w:pPr>
        <w:rPr>
          <w:color w:val="000000" w:themeColor="text1"/>
        </w:rPr>
      </w:pPr>
      <w:r w:rsidRPr="00A52DB1">
        <w:rPr>
          <w:rStyle w:val="HideTWBExt"/>
        </w:rPr>
        <w:t>&lt;/Amend&gt;</w:t>
      </w:r>
    </w:p>
    <w:p w14:paraId="1E9DE69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78</w:t>
      </w:r>
      <w:r w:rsidRPr="00A52DB1">
        <w:rPr>
          <w:rStyle w:val="HideTWBExt"/>
        </w:rPr>
        <w:t>&lt;/NumAm&gt;</w:t>
      </w:r>
    </w:p>
    <w:p w14:paraId="2AA49ABB"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07D0CA49" w14:textId="77777777" w:rsidR="00A03ED8" w:rsidRPr="00A52DB1" w:rsidRDefault="00A03ED8" w:rsidP="00A03ED8">
      <w:pPr>
        <w:pStyle w:val="NormalBold"/>
        <w:rPr>
          <w:color w:val="000000" w:themeColor="text1"/>
        </w:rPr>
      </w:pPr>
      <w:r w:rsidRPr="00A52DB1">
        <w:rPr>
          <w:rStyle w:val="HideTWBExt"/>
        </w:rPr>
        <w:t>&lt;/RepeatBlock-By&gt;</w:t>
      </w:r>
    </w:p>
    <w:p w14:paraId="6FECF78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0E1124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10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B24FA65" w14:textId="77777777" w:rsidTr="009D48B4">
        <w:trPr>
          <w:trHeight w:hRule="exact" w:val="240"/>
          <w:jc w:val="center"/>
        </w:trPr>
        <w:tc>
          <w:tcPr>
            <w:tcW w:w="9752" w:type="dxa"/>
            <w:gridSpan w:val="2"/>
            <w:tcBorders>
              <w:top w:val="nil"/>
              <w:left w:val="nil"/>
              <w:bottom w:val="nil"/>
              <w:right w:val="nil"/>
            </w:tcBorders>
          </w:tcPr>
          <w:p w14:paraId="0586B045" w14:textId="77777777" w:rsidR="00A03ED8" w:rsidRPr="00A52DB1" w:rsidRDefault="00A03ED8" w:rsidP="009D48B4">
            <w:pPr>
              <w:rPr>
                <w:color w:val="000000" w:themeColor="text1"/>
              </w:rPr>
            </w:pPr>
          </w:p>
        </w:tc>
      </w:tr>
      <w:tr w:rsidR="00A03ED8" w:rsidRPr="00A52DB1" w14:paraId="3F9B17FC" w14:textId="77777777" w:rsidTr="009D48B4">
        <w:trPr>
          <w:trHeight w:val="240"/>
          <w:jc w:val="center"/>
        </w:trPr>
        <w:tc>
          <w:tcPr>
            <w:tcW w:w="4876" w:type="dxa"/>
            <w:tcBorders>
              <w:top w:val="nil"/>
              <w:left w:val="nil"/>
              <w:bottom w:val="nil"/>
              <w:right w:val="nil"/>
            </w:tcBorders>
          </w:tcPr>
          <w:p w14:paraId="74A6B86C"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AFE0F3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95A3FB6" w14:textId="77777777" w:rsidTr="009D48B4">
        <w:trPr>
          <w:jc w:val="center"/>
        </w:trPr>
        <w:tc>
          <w:tcPr>
            <w:tcW w:w="4876" w:type="dxa"/>
            <w:tcBorders>
              <w:top w:val="nil"/>
              <w:left w:val="nil"/>
              <w:bottom w:val="nil"/>
              <w:right w:val="nil"/>
            </w:tcBorders>
          </w:tcPr>
          <w:p w14:paraId="3BF3F850"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989DFC5" w14:textId="77777777" w:rsidR="00A03ED8" w:rsidRPr="00A52DB1" w:rsidRDefault="00A03ED8" w:rsidP="009D48B4">
            <w:pPr>
              <w:pStyle w:val="Normal6a"/>
              <w:rPr>
                <w:color w:val="000000" w:themeColor="text1"/>
              </w:rPr>
            </w:pPr>
            <w:r w:rsidRPr="00A52DB1">
              <w:rPr>
                <w:b/>
                <w:i/>
                <w:color w:val="000000" w:themeColor="text1"/>
              </w:rPr>
              <w:t>(10a)</w:t>
            </w:r>
            <w:r w:rsidRPr="00A52DB1">
              <w:rPr>
                <w:color w:val="000000" w:themeColor="text1"/>
              </w:rPr>
              <w:tab/>
            </w:r>
            <w:r w:rsidRPr="00A52DB1">
              <w:rPr>
                <w:b/>
                <w:i/>
                <w:color w:val="000000" w:themeColor="text1"/>
              </w:rPr>
              <w:t xml:space="preserve">V priestore bez vnútorných hraničných kontrol závisí vnútorná bezpečnosť od schopnosti polície, colných orgánov, justície a ďalších príslušných orgánov rýchlo a efektívne spolupracovať cez hranice. Podpora Únie by preto mala posilniť praktickú cezhraničnú spoluprácu, vrátane operačných pracovných skupín, spoločných vyšetrovacích tímov, spoločných hliadok, bezpečnej výmeny informácií, digitálneho spracovania dôkazov, spolupráce s </w:t>
            </w:r>
            <w:proofErr w:type="spellStart"/>
            <w:r w:rsidRPr="00A52DB1">
              <w:rPr>
                <w:b/>
                <w:i/>
                <w:color w:val="000000" w:themeColor="text1"/>
              </w:rPr>
              <w:t>Europolom</w:t>
            </w:r>
            <w:proofErr w:type="spellEnd"/>
            <w:r w:rsidRPr="00A52DB1">
              <w:rPr>
                <w:b/>
                <w:i/>
                <w:color w:val="000000" w:themeColor="text1"/>
              </w:rPr>
              <w:t xml:space="preserve"> a </w:t>
            </w:r>
            <w:proofErr w:type="spellStart"/>
            <w:r w:rsidRPr="00A52DB1">
              <w:rPr>
                <w:b/>
                <w:i/>
                <w:color w:val="000000" w:themeColor="text1"/>
              </w:rPr>
              <w:t>Eurojustom</w:t>
            </w:r>
            <w:proofErr w:type="spellEnd"/>
            <w:r w:rsidRPr="00A52DB1">
              <w:rPr>
                <w:b/>
                <w:i/>
                <w:color w:val="000000" w:themeColor="text1"/>
              </w:rPr>
              <w:t>, ako aj vybavenia potrebného na takúto spoluprácu.</w:t>
            </w:r>
          </w:p>
        </w:tc>
      </w:tr>
    </w:tbl>
    <w:p w14:paraId="764B1D5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D592887" w14:textId="3AB11527" w:rsidR="000C2086" w:rsidRPr="00A52DB1" w:rsidRDefault="00A03ED8" w:rsidP="00A03ED8">
      <w:pPr>
        <w:rPr>
          <w:color w:val="000000" w:themeColor="text1"/>
        </w:rPr>
      </w:pPr>
      <w:r w:rsidRPr="00A52DB1">
        <w:rPr>
          <w:rStyle w:val="HideTWBExt"/>
        </w:rPr>
        <w:t>&lt;/Amend&gt;</w:t>
      </w:r>
    </w:p>
    <w:p w14:paraId="059920DA"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79</w:t>
      </w:r>
      <w:r w:rsidRPr="00A52DB1">
        <w:rPr>
          <w:rStyle w:val="HideTWBExt"/>
        </w:rPr>
        <w:t>&lt;/NumAm&gt;</w:t>
      </w:r>
    </w:p>
    <w:p w14:paraId="5E8DF468"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06E60FE1" w14:textId="77777777" w:rsidR="00A03ED8" w:rsidRPr="00A52DB1" w:rsidRDefault="00A03ED8" w:rsidP="00A03ED8">
      <w:pPr>
        <w:pStyle w:val="NormalBold"/>
        <w:rPr>
          <w:color w:val="000000" w:themeColor="text1"/>
        </w:rPr>
      </w:pPr>
      <w:r w:rsidRPr="00A52DB1">
        <w:rPr>
          <w:rStyle w:val="HideTWBExt"/>
        </w:rPr>
        <w:t>&lt;/RepeatBlock-By&gt;</w:t>
      </w:r>
    </w:p>
    <w:p w14:paraId="42FBD2E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1D6A92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4053C0F" w14:textId="77777777" w:rsidTr="009D48B4">
        <w:trPr>
          <w:trHeight w:hRule="exact" w:val="240"/>
          <w:jc w:val="center"/>
        </w:trPr>
        <w:tc>
          <w:tcPr>
            <w:tcW w:w="9752" w:type="dxa"/>
            <w:gridSpan w:val="2"/>
            <w:tcBorders>
              <w:top w:val="nil"/>
              <w:left w:val="nil"/>
              <w:bottom w:val="nil"/>
              <w:right w:val="nil"/>
            </w:tcBorders>
          </w:tcPr>
          <w:p w14:paraId="33252B92" w14:textId="77777777" w:rsidR="00A03ED8" w:rsidRPr="00A52DB1" w:rsidRDefault="00A03ED8" w:rsidP="009D48B4">
            <w:pPr>
              <w:rPr>
                <w:color w:val="000000" w:themeColor="text1"/>
              </w:rPr>
            </w:pPr>
          </w:p>
        </w:tc>
      </w:tr>
      <w:tr w:rsidR="00A03ED8" w:rsidRPr="00A52DB1" w14:paraId="084E144C" w14:textId="77777777" w:rsidTr="009D48B4">
        <w:trPr>
          <w:trHeight w:val="240"/>
          <w:jc w:val="center"/>
        </w:trPr>
        <w:tc>
          <w:tcPr>
            <w:tcW w:w="4876" w:type="dxa"/>
            <w:tcBorders>
              <w:top w:val="nil"/>
              <w:left w:val="nil"/>
              <w:bottom w:val="nil"/>
              <w:right w:val="nil"/>
            </w:tcBorders>
          </w:tcPr>
          <w:p w14:paraId="47DDD1E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3C99B0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D01E1BF" w14:textId="77777777" w:rsidTr="009D48B4">
        <w:trPr>
          <w:jc w:val="center"/>
        </w:trPr>
        <w:tc>
          <w:tcPr>
            <w:tcW w:w="4876" w:type="dxa"/>
            <w:tcBorders>
              <w:top w:val="nil"/>
              <w:left w:val="nil"/>
              <w:bottom w:val="nil"/>
              <w:right w:val="nil"/>
            </w:tcBorders>
          </w:tcPr>
          <w:p w14:paraId="366D6188"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1D43618B"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w:t>
            </w:r>
            <w:r w:rsidRPr="00A52DB1">
              <w:rPr>
                <w:b/>
                <w:bCs/>
                <w:i/>
                <w:iCs/>
                <w:color w:val="000000" w:themeColor="text1"/>
              </w:rPr>
              <w:t>korupcia,</w:t>
            </w:r>
            <w:r w:rsidRPr="00A52DB1">
              <w:rPr>
                <w:color w:val="000000" w:themeColor="text1"/>
              </w:rPr>
              <w:t xml:space="preserve">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w:t>
            </w:r>
            <w:r w:rsidRPr="00A52DB1">
              <w:rPr>
                <w:b/>
                <w:i/>
                <w:color w:val="000000" w:themeColor="text1"/>
              </w:rPr>
              <w:t xml:space="preserve"> Podpora Únie by mala tiež posilniť schopnosti členských štátov rozširovať spoluprácu v rámci ich administratívneho prístupu k závažnej a organizovanej trestnej činnosti, čo predstavuje doplnkový spôsob prevencie a boja proti zneužívaniu právnej infraštruktúry prostredníctvom </w:t>
            </w:r>
            <w:proofErr w:type="spellStart"/>
            <w:r w:rsidRPr="00A52DB1">
              <w:rPr>
                <w:b/>
                <w:i/>
                <w:color w:val="000000" w:themeColor="text1"/>
              </w:rPr>
              <w:t>medziinštitucionálnej</w:t>
            </w:r>
            <w:proofErr w:type="spellEnd"/>
            <w:r w:rsidRPr="00A52DB1">
              <w:rPr>
                <w:b/>
                <w:i/>
                <w:color w:val="000000" w:themeColor="text1"/>
              </w:rPr>
              <w:t xml:space="preserve"> spolupráce založenej na výmene informácií a prijímaní opatrení s cieľom vytvoriť prekážky pre cezhraničnú činnosť páchateľov</w:t>
            </w:r>
            <w:r w:rsidRPr="00A52DB1">
              <w:rPr>
                <w:color w:val="000000" w:themeColor="text1"/>
              </w:rPr>
              <w:t>.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r>
    </w:tbl>
    <w:p w14:paraId="0C3E247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DC12813" w14:textId="4709DF64" w:rsidR="000C2086" w:rsidRPr="00A52DB1" w:rsidRDefault="00A03ED8" w:rsidP="00A03ED8">
      <w:pPr>
        <w:rPr>
          <w:color w:val="000000" w:themeColor="text1"/>
        </w:rPr>
      </w:pPr>
      <w:r w:rsidRPr="00A52DB1">
        <w:rPr>
          <w:rStyle w:val="HideTWBExt"/>
        </w:rPr>
        <w:t>&lt;/Amend&gt;</w:t>
      </w:r>
    </w:p>
    <w:p w14:paraId="28F1A76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80</w:t>
      </w:r>
      <w:r w:rsidRPr="00A52DB1">
        <w:rPr>
          <w:rStyle w:val="HideTWBExt"/>
        </w:rPr>
        <w:t>&lt;/NumAm&gt;</w:t>
      </w:r>
    </w:p>
    <w:p w14:paraId="59AF8690"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3DCA16FB" w14:textId="77777777" w:rsidR="00A03ED8" w:rsidRPr="00A52DB1" w:rsidRDefault="00A03ED8" w:rsidP="00A03ED8">
      <w:pPr>
        <w:pStyle w:val="NormalBold"/>
        <w:rPr>
          <w:color w:val="000000" w:themeColor="text1"/>
        </w:rPr>
      </w:pPr>
      <w:r w:rsidRPr="00A52DB1">
        <w:rPr>
          <w:rStyle w:val="HideTWBExt"/>
        </w:rPr>
        <w:t>&lt;/RepeatBlock-By&gt;</w:t>
      </w:r>
    </w:p>
    <w:p w14:paraId="0CE07EC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B6BE80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AAEEF13" w14:textId="77777777" w:rsidTr="009D48B4">
        <w:trPr>
          <w:trHeight w:hRule="exact" w:val="240"/>
          <w:jc w:val="center"/>
        </w:trPr>
        <w:tc>
          <w:tcPr>
            <w:tcW w:w="9752" w:type="dxa"/>
            <w:gridSpan w:val="2"/>
            <w:tcBorders>
              <w:top w:val="nil"/>
              <w:left w:val="nil"/>
              <w:bottom w:val="nil"/>
              <w:right w:val="nil"/>
            </w:tcBorders>
          </w:tcPr>
          <w:p w14:paraId="15B1A260" w14:textId="77777777" w:rsidR="00A03ED8" w:rsidRPr="00A52DB1" w:rsidRDefault="00A03ED8" w:rsidP="009D48B4">
            <w:pPr>
              <w:rPr>
                <w:color w:val="000000" w:themeColor="text1"/>
              </w:rPr>
            </w:pPr>
          </w:p>
        </w:tc>
      </w:tr>
      <w:tr w:rsidR="00A03ED8" w:rsidRPr="00A52DB1" w14:paraId="617AE9E9" w14:textId="77777777" w:rsidTr="009D48B4">
        <w:trPr>
          <w:trHeight w:val="240"/>
          <w:jc w:val="center"/>
        </w:trPr>
        <w:tc>
          <w:tcPr>
            <w:tcW w:w="4876" w:type="dxa"/>
            <w:tcBorders>
              <w:top w:val="nil"/>
              <w:left w:val="nil"/>
              <w:bottom w:val="nil"/>
              <w:right w:val="nil"/>
            </w:tcBorders>
          </w:tcPr>
          <w:p w14:paraId="0416A09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31AAD6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2D9484E" w14:textId="77777777" w:rsidTr="009D48B4">
        <w:trPr>
          <w:jc w:val="center"/>
        </w:trPr>
        <w:tc>
          <w:tcPr>
            <w:tcW w:w="4876" w:type="dxa"/>
            <w:tcBorders>
              <w:top w:val="nil"/>
              <w:left w:val="nil"/>
              <w:bottom w:val="nil"/>
              <w:right w:val="nil"/>
            </w:tcBorders>
          </w:tcPr>
          <w:p w14:paraId="436C70FA"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w:t>
            </w:r>
            <w:r w:rsidRPr="00A52DB1">
              <w:rPr>
                <w:b/>
                <w:bCs/>
                <w:i/>
                <w:iCs/>
                <w:color w:val="000000" w:themeColor="text1"/>
              </w:rPr>
              <w:t>voči online hrozbám</w:t>
            </w:r>
            <w:r w:rsidRPr="00A52DB1">
              <w:rPr>
                <w:color w:val="000000" w:themeColor="text1"/>
              </w:rPr>
              <w:t xml:space="preserve">, bezpečnostné hrozby v námornej oblasti, obchodovanie s ľuďmi, </w:t>
            </w:r>
            <w:proofErr w:type="spellStart"/>
            <w:r w:rsidRPr="00A52DB1">
              <w:rPr>
                <w:b/>
                <w:bCs/>
                <w:i/>
                <w:iCs/>
                <w:color w:val="000000" w:themeColor="text1"/>
              </w:rPr>
              <w:t>prevádzačstvo</w:t>
            </w:r>
            <w:proofErr w:type="spellEnd"/>
            <w:r w:rsidRPr="00A52DB1">
              <w:rPr>
                <w:b/>
                <w:bCs/>
                <w:i/>
                <w:iCs/>
                <w:color w:val="000000" w:themeColor="text1"/>
              </w:rPr>
              <w:t xml:space="preserve"> migrantov,</w:t>
            </w:r>
            <w:r w:rsidRPr="00A52DB1">
              <w:rPr>
                <w:color w:val="000000" w:themeColor="text1"/>
              </w:rPr>
              <w:t xml:space="preserve">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w:t>
            </w:r>
            <w:r w:rsidRPr="00A52DB1">
              <w:rPr>
                <w:b/>
                <w:i/>
                <w:color w:val="000000" w:themeColor="text1"/>
              </w:rPr>
              <w:t>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w:t>
            </w:r>
            <w:r w:rsidRPr="00A52DB1">
              <w:rPr>
                <w:color w:val="000000" w:themeColor="text1"/>
              </w:rPr>
              <w:t xml:space="preserve">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3236FECA"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sexuálnemu zneužívaniu a vykorisťovaniu detí a počítačovej kriminalite; k opatreniam zameraným na výzvy v oblasti digitálnej a technologickej bezpečnosti, na odolnosť kritickej infraštruktúry, bezpečnostné hrozby v námornej oblasti, obchodovanie s ľuďmi,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r>
    </w:tbl>
    <w:p w14:paraId="64B77F4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1CF3F7D" w14:textId="6E9B71D5" w:rsidR="000C2086" w:rsidRPr="00A52DB1" w:rsidRDefault="00A03ED8" w:rsidP="00A03ED8">
      <w:pPr>
        <w:rPr>
          <w:color w:val="000000" w:themeColor="text1"/>
        </w:rPr>
      </w:pPr>
      <w:r w:rsidRPr="00A52DB1">
        <w:rPr>
          <w:rStyle w:val="HideTWBExt"/>
        </w:rPr>
        <w:t>&lt;/Amend&gt;</w:t>
      </w:r>
    </w:p>
    <w:p w14:paraId="6FBBF26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81</w:t>
      </w:r>
      <w:r w:rsidRPr="00A52DB1">
        <w:rPr>
          <w:rStyle w:val="HideTWBExt"/>
        </w:rPr>
        <w:t>&lt;/NumAm&gt;</w:t>
      </w:r>
    </w:p>
    <w:p w14:paraId="184F3236"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3145FE89"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65429B18" w14:textId="77777777" w:rsidR="00A03ED8" w:rsidRPr="00A52DB1" w:rsidRDefault="00A03ED8" w:rsidP="00A03ED8">
      <w:pPr>
        <w:pStyle w:val="NormalBold"/>
        <w:rPr>
          <w:color w:val="000000" w:themeColor="text1"/>
        </w:rPr>
      </w:pPr>
      <w:r w:rsidRPr="00A52DB1">
        <w:rPr>
          <w:rStyle w:val="HideTWBExt"/>
        </w:rPr>
        <w:t>&lt;/RepeatBlock-By&gt;</w:t>
      </w:r>
    </w:p>
    <w:p w14:paraId="4744D2F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65D3E9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BC26A70" w14:textId="77777777" w:rsidTr="009D48B4">
        <w:trPr>
          <w:trHeight w:hRule="exact" w:val="240"/>
          <w:jc w:val="center"/>
        </w:trPr>
        <w:tc>
          <w:tcPr>
            <w:tcW w:w="9752" w:type="dxa"/>
            <w:gridSpan w:val="2"/>
            <w:tcBorders>
              <w:top w:val="nil"/>
              <w:left w:val="nil"/>
              <w:bottom w:val="nil"/>
              <w:right w:val="nil"/>
            </w:tcBorders>
          </w:tcPr>
          <w:p w14:paraId="32380FC9" w14:textId="77777777" w:rsidR="00A03ED8" w:rsidRPr="00A52DB1" w:rsidRDefault="00A03ED8" w:rsidP="009D48B4">
            <w:pPr>
              <w:rPr>
                <w:color w:val="000000" w:themeColor="text1"/>
              </w:rPr>
            </w:pPr>
          </w:p>
        </w:tc>
      </w:tr>
      <w:tr w:rsidR="00A03ED8" w:rsidRPr="00A52DB1" w14:paraId="0CE7430C" w14:textId="77777777" w:rsidTr="009D48B4">
        <w:trPr>
          <w:trHeight w:val="240"/>
          <w:jc w:val="center"/>
        </w:trPr>
        <w:tc>
          <w:tcPr>
            <w:tcW w:w="4876" w:type="dxa"/>
            <w:tcBorders>
              <w:top w:val="nil"/>
              <w:left w:val="nil"/>
              <w:bottom w:val="nil"/>
              <w:right w:val="nil"/>
            </w:tcBorders>
          </w:tcPr>
          <w:p w14:paraId="5C7A0B0D"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106CCA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0340DCC" w14:textId="77777777" w:rsidTr="009D48B4">
        <w:trPr>
          <w:jc w:val="center"/>
        </w:trPr>
        <w:tc>
          <w:tcPr>
            <w:tcW w:w="4876" w:type="dxa"/>
            <w:tcBorders>
              <w:top w:val="nil"/>
              <w:left w:val="nil"/>
              <w:bottom w:val="nil"/>
              <w:right w:val="nil"/>
            </w:tcBorders>
          </w:tcPr>
          <w:p w14:paraId="1F03E54C"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w:t>
            </w:r>
            <w:r w:rsidRPr="00A52DB1">
              <w:rPr>
                <w:b/>
                <w:bCs/>
                <w:i/>
                <w:iCs/>
                <w:color w:val="000000" w:themeColor="text1"/>
              </w:rPr>
              <w:t>, terorizmu, násilnému extrémizmu a </w:t>
            </w:r>
            <w:proofErr w:type="spellStart"/>
            <w:r w:rsidRPr="00A52DB1">
              <w:rPr>
                <w:b/>
                <w:bCs/>
                <w:i/>
                <w:iCs/>
                <w:color w:val="000000" w:themeColor="text1"/>
              </w:rPr>
              <w:t>radikalizácii</w:t>
            </w:r>
            <w:proofErr w:type="spellEnd"/>
            <w:r w:rsidRPr="00A52DB1">
              <w:rPr>
                <w:b/>
                <w:bCs/>
                <w:i/>
                <w:iCs/>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b/>
                <w:bCs/>
                <w:i/>
                <w:iCs/>
                <w:color w:val="000000" w:themeColor="text1"/>
              </w:rPr>
              <w:t>prevádzačstvo</w:t>
            </w:r>
            <w:proofErr w:type="spellEnd"/>
            <w:r w:rsidRPr="00A52DB1">
              <w:rPr>
                <w:b/>
                <w:bCs/>
                <w:i/>
                <w:iCs/>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w:t>
            </w:r>
            <w:r w:rsidRPr="00A52DB1">
              <w:rPr>
                <w:color w:val="000000" w:themeColor="text1"/>
              </w:rPr>
              <w:t>;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73806874"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 xml:space="preserve">S cieľom predchádzať hrozbám pre vnútornú bezpečnosť a bojovať proti nim by podpora Únie mala viesť: k posilneniu schopnosti členských štátov predchádzať a bojovať proti závažnej a organizovanej trestnej činnosti;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 </w:t>
            </w:r>
            <w:r w:rsidRPr="00A52DB1">
              <w:rPr>
                <w:b/>
                <w:bCs/>
                <w:i/>
                <w:iCs/>
                <w:color w:val="000000" w:themeColor="text1"/>
              </w:rPr>
              <w:t>a zároveň plne rešpektovať a presadzovať základné práva a právny štát v týchto tretích krajinách</w:t>
            </w:r>
            <w:r w:rsidRPr="00A52DB1">
              <w:rPr>
                <w:color w:val="000000" w:themeColor="text1"/>
              </w:rPr>
              <w:t>.</w:t>
            </w:r>
          </w:p>
        </w:tc>
      </w:tr>
    </w:tbl>
    <w:p w14:paraId="0802151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2EEEB5E"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32C845D9" w14:textId="77777777" w:rsidR="00A03ED8" w:rsidRPr="00A52DB1" w:rsidRDefault="00A03ED8" w:rsidP="00A03ED8">
      <w:pPr>
        <w:pStyle w:val="AmJustText"/>
        <w:rPr>
          <w:color w:val="000000" w:themeColor="text1"/>
        </w:rPr>
      </w:pPr>
      <w:r w:rsidRPr="00A52DB1">
        <w:rPr>
          <w:color w:val="000000" w:themeColor="text1"/>
        </w:rPr>
        <w:t>Opätovne treba zdôrazniť, že sa nezdôrazňujú konkrétne druhy trestných činov.</w:t>
      </w:r>
    </w:p>
    <w:p w14:paraId="3DCBFB1E" w14:textId="482C615C" w:rsidR="000C2086" w:rsidRPr="00A52DB1" w:rsidRDefault="00A03ED8" w:rsidP="00A03ED8">
      <w:pPr>
        <w:rPr>
          <w:color w:val="000000" w:themeColor="text1"/>
        </w:rPr>
      </w:pPr>
      <w:r w:rsidRPr="00A52DB1">
        <w:rPr>
          <w:rStyle w:val="HideTWBExt"/>
        </w:rPr>
        <w:t>&lt;/Amend&gt;</w:t>
      </w:r>
    </w:p>
    <w:p w14:paraId="3CCAB032" w14:textId="4D85A153"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82</w:t>
      </w:r>
      <w:r w:rsidRPr="00A52DB1">
        <w:rPr>
          <w:rStyle w:val="HideTWBExt"/>
        </w:rPr>
        <w:t>&lt;/NumAm&gt;</w:t>
      </w:r>
    </w:p>
    <w:p w14:paraId="46D634AC"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22AF8167" w14:textId="77777777" w:rsidR="00A03ED8" w:rsidRPr="00A52DB1" w:rsidRDefault="00A03ED8" w:rsidP="00A03ED8">
      <w:pPr>
        <w:pStyle w:val="NormalBold"/>
        <w:rPr>
          <w:color w:val="000000" w:themeColor="text1"/>
        </w:rPr>
      </w:pPr>
      <w:r w:rsidRPr="00A52DB1">
        <w:rPr>
          <w:rStyle w:val="HideTWBExt"/>
        </w:rPr>
        <w:t>&lt;/RepeatBlock-By&gt;</w:t>
      </w:r>
    </w:p>
    <w:p w14:paraId="42041AD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287974F" w14:textId="300A38C7"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93BEC13" w14:textId="77777777" w:rsidTr="009D48B4">
        <w:trPr>
          <w:trHeight w:hRule="exact" w:val="240"/>
          <w:jc w:val="center"/>
        </w:trPr>
        <w:tc>
          <w:tcPr>
            <w:tcW w:w="9752" w:type="dxa"/>
            <w:gridSpan w:val="2"/>
            <w:tcBorders>
              <w:top w:val="nil"/>
              <w:left w:val="nil"/>
              <w:bottom w:val="nil"/>
              <w:right w:val="nil"/>
            </w:tcBorders>
          </w:tcPr>
          <w:p w14:paraId="16C47151" w14:textId="77777777" w:rsidR="00A03ED8" w:rsidRPr="00A52DB1" w:rsidRDefault="00A03ED8" w:rsidP="009D48B4">
            <w:pPr>
              <w:rPr>
                <w:color w:val="000000" w:themeColor="text1"/>
              </w:rPr>
            </w:pPr>
          </w:p>
        </w:tc>
      </w:tr>
      <w:tr w:rsidR="00A03ED8" w:rsidRPr="00A52DB1" w14:paraId="61484D36" w14:textId="77777777" w:rsidTr="009D48B4">
        <w:trPr>
          <w:trHeight w:val="240"/>
          <w:jc w:val="center"/>
        </w:trPr>
        <w:tc>
          <w:tcPr>
            <w:tcW w:w="4876" w:type="dxa"/>
            <w:tcBorders>
              <w:top w:val="nil"/>
              <w:left w:val="nil"/>
              <w:bottom w:val="nil"/>
              <w:right w:val="nil"/>
            </w:tcBorders>
          </w:tcPr>
          <w:p w14:paraId="5ADC387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D701E54" w14:textId="5A11E3A8"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1EB0CAA4" w14:textId="77777777" w:rsidTr="009D48B4">
        <w:trPr>
          <w:jc w:val="center"/>
        </w:trPr>
        <w:tc>
          <w:tcPr>
            <w:tcW w:w="4876" w:type="dxa"/>
            <w:tcBorders>
              <w:top w:val="nil"/>
              <w:left w:val="nil"/>
              <w:bottom w:val="nil"/>
              <w:right w:val="nil"/>
            </w:tcBorders>
          </w:tcPr>
          <w:p w14:paraId="2DC70282"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 xml:space="preserve">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r w:rsidRPr="00A52DB1">
              <w:rPr>
                <w:b/>
                <w:i/>
                <w:color w:val="000000" w:themeColor="text1"/>
              </w:rPr>
              <w:t>.</w:t>
            </w:r>
          </w:p>
        </w:tc>
        <w:tc>
          <w:tcPr>
            <w:tcW w:w="4876" w:type="dxa"/>
            <w:tcBorders>
              <w:top w:val="nil"/>
              <w:left w:val="nil"/>
              <w:bottom w:val="nil"/>
              <w:right w:val="nil"/>
            </w:tcBorders>
          </w:tcPr>
          <w:p w14:paraId="46B812A9"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 xml:space="preserve">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w:t>
            </w:r>
            <w:r w:rsidRPr="00A52DB1">
              <w:rPr>
                <w:b/>
                <w:i/>
                <w:color w:val="000000" w:themeColor="text1"/>
              </w:rPr>
              <w:t>; pri zachovaní vedúcej úlohy členských štátov pri zabezpečovaní vnútornej a národnej bezpečnosti</w:t>
            </w:r>
            <w:r w:rsidRPr="00A52DB1">
              <w:rPr>
                <w:color w:val="000000" w:themeColor="text1"/>
              </w:rPr>
              <w:t>.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r w:rsidRPr="00A52DB1">
              <w:rPr>
                <w:b/>
                <w:i/>
                <w:color w:val="000000" w:themeColor="text1"/>
              </w:rPr>
              <w:t xml:space="preserve">, najmä v oblasti boja proti organizovanej kriminalite, </w:t>
            </w:r>
            <w:proofErr w:type="spellStart"/>
            <w:r w:rsidRPr="00A52DB1">
              <w:rPr>
                <w:b/>
                <w:i/>
                <w:color w:val="000000" w:themeColor="text1"/>
              </w:rPr>
              <w:t>prevádzačstvu</w:t>
            </w:r>
            <w:proofErr w:type="spellEnd"/>
            <w:r w:rsidRPr="00A52DB1">
              <w:rPr>
                <w:b/>
                <w:i/>
                <w:color w:val="000000" w:themeColor="text1"/>
              </w:rPr>
              <w:t>, obchodovaniu s ľuďmi a ďalším cezhraničným bezpečnostným hrozbám</w:t>
            </w:r>
          </w:p>
        </w:tc>
      </w:tr>
    </w:tbl>
    <w:p w14:paraId="7F5AC8F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4908F6E4" w14:textId="58DCD8AA" w:rsidR="000C2086" w:rsidRPr="00A52DB1" w:rsidRDefault="00A03ED8" w:rsidP="00A03ED8">
      <w:pPr>
        <w:rPr>
          <w:color w:val="000000" w:themeColor="text1"/>
        </w:rPr>
      </w:pPr>
      <w:r w:rsidRPr="00A52DB1">
        <w:rPr>
          <w:rStyle w:val="HideTWBExt"/>
        </w:rPr>
        <w:t>&lt;/Amend&gt;</w:t>
      </w:r>
    </w:p>
    <w:p w14:paraId="1258EC2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83</w:t>
      </w:r>
      <w:r w:rsidRPr="00A52DB1">
        <w:rPr>
          <w:rStyle w:val="HideTWBExt"/>
        </w:rPr>
        <w:t>&lt;/NumAm&gt;</w:t>
      </w:r>
    </w:p>
    <w:p w14:paraId="7867661B"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Emil </w:t>
      </w:r>
      <w:proofErr w:type="spellStart"/>
      <w:r w:rsidRPr="00A52DB1">
        <w:rPr>
          <w:color w:val="000000" w:themeColor="text1"/>
        </w:rPr>
        <w:t>Radev</w:t>
      </w:r>
      <w:proofErr w:type="spellEnd"/>
      <w:r w:rsidRPr="00A52DB1">
        <w:rPr>
          <w:color w:val="000000" w:themeColor="text1"/>
        </w:rPr>
        <w:t xml:space="preserve">, </w:t>
      </w:r>
      <w:proofErr w:type="spellStart"/>
      <w:r w:rsidRPr="00A52DB1">
        <w:rPr>
          <w:color w:val="000000" w:themeColor="text1"/>
        </w:rPr>
        <w:t>Sirpa</w:t>
      </w:r>
      <w:proofErr w:type="spellEnd"/>
      <w:r w:rsidRPr="00A52DB1">
        <w:rPr>
          <w:color w:val="000000" w:themeColor="text1"/>
        </w:rPr>
        <w:t xml:space="preserve"> </w:t>
      </w:r>
      <w:proofErr w:type="spellStart"/>
      <w:r w:rsidRPr="00A52DB1">
        <w:rPr>
          <w:color w:val="000000" w:themeColor="text1"/>
        </w:rPr>
        <w:t>Pietikäinen</w:t>
      </w:r>
      <w:proofErr w:type="spellEnd"/>
      <w:r w:rsidRPr="00A52DB1">
        <w:rPr>
          <w:color w:val="000000" w:themeColor="text1"/>
        </w:rPr>
        <w:t xml:space="preserve">, </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Everding</w:t>
      </w:r>
      <w:proofErr w:type="spellEnd"/>
      <w:r w:rsidRPr="00A52DB1">
        <w:rPr>
          <w:color w:val="000000" w:themeColor="text1"/>
        </w:rPr>
        <w:t xml:space="preserve">, </w:t>
      </w:r>
      <w:proofErr w:type="spellStart"/>
      <w:r w:rsidRPr="00A52DB1">
        <w:rPr>
          <w:color w:val="000000" w:themeColor="text1"/>
        </w:rPr>
        <w:t>Petras</w:t>
      </w:r>
      <w:proofErr w:type="spellEnd"/>
      <w:r w:rsidRPr="00A52DB1">
        <w:rPr>
          <w:color w:val="000000" w:themeColor="text1"/>
        </w:rPr>
        <w:t xml:space="preserve"> </w:t>
      </w:r>
      <w:proofErr w:type="spellStart"/>
      <w:r w:rsidRPr="00A52DB1">
        <w:rPr>
          <w:color w:val="000000" w:themeColor="text1"/>
        </w:rPr>
        <w:t>Auštrevičius</w:t>
      </w:r>
      <w:proofErr w:type="spellEnd"/>
      <w:r w:rsidRPr="00A52DB1">
        <w:rPr>
          <w:color w:val="000000" w:themeColor="text1"/>
        </w:rPr>
        <w:t xml:space="preserve">, Manuela </w:t>
      </w:r>
      <w:proofErr w:type="spellStart"/>
      <w:r w:rsidRPr="00A52DB1">
        <w:rPr>
          <w:color w:val="000000" w:themeColor="text1"/>
        </w:rPr>
        <w:t>Ripa</w:t>
      </w:r>
      <w:proofErr w:type="spellEnd"/>
      <w:r w:rsidRPr="00A52DB1">
        <w:rPr>
          <w:color w:val="000000" w:themeColor="text1"/>
        </w:rPr>
        <w:t xml:space="preserve">, </w:t>
      </w:r>
      <w:proofErr w:type="spellStart"/>
      <w:r w:rsidRPr="00A52DB1">
        <w:rPr>
          <w:color w:val="000000" w:themeColor="text1"/>
        </w:rPr>
        <w:t>Niels</w:t>
      </w:r>
      <w:proofErr w:type="spellEnd"/>
      <w:r w:rsidRPr="00A52DB1">
        <w:rPr>
          <w:color w:val="000000" w:themeColor="text1"/>
        </w:rPr>
        <w:t xml:space="preserve"> </w:t>
      </w:r>
      <w:proofErr w:type="spellStart"/>
      <w:r w:rsidRPr="00A52DB1">
        <w:rPr>
          <w:color w:val="000000" w:themeColor="text1"/>
        </w:rPr>
        <w:t>Fuglsang</w:t>
      </w:r>
      <w:proofErr w:type="spellEnd"/>
      <w:r w:rsidRPr="00A52DB1">
        <w:rPr>
          <w:rStyle w:val="HideTWBExt"/>
        </w:rPr>
        <w:t>&lt;/Members&gt;</w:t>
      </w:r>
    </w:p>
    <w:p w14:paraId="31C51BE3" w14:textId="77777777" w:rsidR="00A03ED8" w:rsidRPr="00A52DB1" w:rsidRDefault="00A03ED8" w:rsidP="00A03ED8">
      <w:pPr>
        <w:pStyle w:val="NormalBold"/>
        <w:rPr>
          <w:color w:val="000000" w:themeColor="text1"/>
        </w:rPr>
      </w:pPr>
      <w:r w:rsidRPr="00A52DB1">
        <w:rPr>
          <w:rStyle w:val="HideTWBExt"/>
        </w:rPr>
        <w:t>&lt;/RepeatBlock-By&gt;</w:t>
      </w:r>
    </w:p>
    <w:p w14:paraId="71CB938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9E7877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F50881D" w14:textId="77777777" w:rsidTr="009D48B4">
        <w:trPr>
          <w:trHeight w:hRule="exact" w:val="240"/>
          <w:jc w:val="center"/>
        </w:trPr>
        <w:tc>
          <w:tcPr>
            <w:tcW w:w="9752" w:type="dxa"/>
            <w:gridSpan w:val="2"/>
            <w:tcBorders>
              <w:top w:val="nil"/>
              <w:left w:val="nil"/>
              <w:bottom w:val="nil"/>
              <w:right w:val="nil"/>
            </w:tcBorders>
          </w:tcPr>
          <w:p w14:paraId="3245EAE1" w14:textId="77777777" w:rsidR="00A03ED8" w:rsidRPr="00A52DB1" w:rsidRDefault="00A03ED8" w:rsidP="009D48B4">
            <w:pPr>
              <w:rPr>
                <w:color w:val="000000" w:themeColor="text1"/>
              </w:rPr>
            </w:pPr>
          </w:p>
        </w:tc>
      </w:tr>
      <w:tr w:rsidR="00A03ED8" w:rsidRPr="00A52DB1" w14:paraId="206BCE78" w14:textId="77777777" w:rsidTr="009D48B4">
        <w:trPr>
          <w:trHeight w:val="240"/>
          <w:jc w:val="center"/>
        </w:trPr>
        <w:tc>
          <w:tcPr>
            <w:tcW w:w="4876" w:type="dxa"/>
            <w:tcBorders>
              <w:top w:val="nil"/>
              <w:left w:val="nil"/>
              <w:bottom w:val="nil"/>
              <w:right w:val="nil"/>
            </w:tcBorders>
          </w:tcPr>
          <w:p w14:paraId="0F829A3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06366C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F16DA11" w14:textId="77777777" w:rsidTr="009D48B4">
        <w:trPr>
          <w:jc w:val="center"/>
        </w:trPr>
        <w:tc>
          <w:tcPr>
            <w:tcW w:w="4876" w:type="dxa"/>
            <w:tcBorders>
              <w:top w:val="nil"/>
              <w:left w:val="nil"/>
              <w:bottom w:val="nil"/>
              <w:right w:val="nil"/>
            </w:tcBorders>
          </w:tcPr>
          <w:p w14:paraId="62DC9F11"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44CF4856"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w:t>
            </w:r>
            <w:r w:rsidRPr="00A52DB1">
              <w:rPr>
                <w:b/>
                <w:bCs/>
                <w:i/>
                <w:iCs/>
                <w:color w:val="000000" w:themeColor="text1"/>
              </w:rPr>
              <w:t>vrátane nezákonného obchodovania s voľne žijúcimi druhmi, trestných činov súvisiacich s týraním zvierat vrátane vykorisťovateľského alebo komerčného šírenia obsahu zobrazujúceho alebo propagujúceho takéto činy</w:t>
            </w:r>
            <w:r w:rsidRPr="00A52DB1">
              <w:rPr>
                <w:color w:val="000000" w:themeColor="text1"/>
              </w:rPr>
              <w:t>,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r>
    </w:tbl>
    <w:p w14:paraId="0AB89B5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A7BF45A" w14:textId="672B1D6F" w:rsidR="000C2086" w:rsidRPr="00A52DB1" w:rsidRDefault="00A03ED8" w:rsidP="00A03ED8">
      <w:pPr>
        <w:rPr>
          <w:color w:val="000000" w:themeColor="text1"/>
        </w:rPr>
      </w:pPr>
      <w:r w:rsidRPr="00A52DB1">
        <w:rPr>
          <w:rStyle w:val="HideTWBExt"/>
        </w:rPr>
        <w:t>&lt;/Amend&gt;</w:t>
      </w:r>
    </w:p>
    <w:p w14:paraId="32A6141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84</w:t>
      </w:r>
      <w:r w:rsidRPr="00A52DB1">
        <w:rPr>
          <w:rStyle w:val="HideTWBExt"/>
        </w:rPr>
        <w:t>&lt;/NumAm&gt;</w:t>
      </w:r>
    </w:p>
    <w:p w14:paraId="285E902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4ECCE60F" w14:textId="77777777" w:rsidR="00A03ED8" w:rsidRPr="00A52DB1" w:rsidRDefault="00A03ED8" w:rsidP="00A03ED8">
      <w:pPr>
        <w:pStyle w:val="NormalBold"/>
        <w:rPr>
          <w:color w:val="000000" w:themeColor="text1"/>
        </w:rPr>
      </w:pPr>
      <w:r w:rsidRPr="00A52DB1">
        <w:rPr>
          <w:rStyle w:val="HideTWBExt"/>
        </w:rPr>
        <w:t>&lt;/RepeatBlock-By&gt;</w:t>
      </w:r>
    </w:p>
    <w:p w14:paraId="25A2A8A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C2C513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A67F3C5" w14:textId="77777777" w:rsidTr="009D48B4">
        <w:trPr>
          <w:trHeight w:hRule="exact" w:val="240"/>
          <w:jc w:val="center"/>
        </w:trPr>
        <w:tc>
          <w:tcPr>
            <w:tcW w:w="9752" w:type="dxa"/>
            <w:gridSpan w:val="2"/>
            <w:tcBorders>
              <w:top w:val="nil"/>
              <w:left w:val="nil"/>
              <w:bottom w:val="nil"/>
              <w:right w:val="nil"/>
            </w:tcBorders>
          </w:tcPr>
          <w:p w14:paraId="7B34FA01" w14:textId="77777777" w:rsidR="00A03ED8" w:rsidRPr="00A52DB1" w:rsidRDefault="00A03ED8" w:rsidP="009D48B4">
            <w:pPr>
              <w:rPr>
                <w:color w:val="000000" w:themeColor="text1"/>
              </w:rPr>
            </w:pPr>
          </w:p>
        </w:tc>
      </w:tr>
      <w:tr w:rsidR="00A03ED8" w:rsidRPr="00A52DB1" w14:paraId="7B1BBB58" w14:textId="77777777" w:rsidTr="009D48B4">
        <w:trPr>
          <w:trHeight w:val="240"/>
          <w:jc w:val="center"/>
        </w:trPr>
        <w:tc>
          <w:tcPr>
            <w:tcW w:w="4876" w:type="dxa"/>
            <w:tcBorders>
              <w:top w:val="nil"/>
              <w:left w:val="nil"/>
              <w:bottom w:val="nil"/>
              <w:right w:val="nil"/>
            </w:tcBorders>
          </w:tcPr>
          <w:p w14:paraId="40FFACB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B912A9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C7B5781" w14:textId="77777777" w:rsidTr="009D48B4">
        <w:trPr>
          <w:jc w:val="center"/>
        </w:trPr>
        <w:tc>
          <w:tcPr>
            <w:tcW w:w="4876" w:type="dxa"/>
            <w:tcBorders>
              <w:top w:val="nil"/>
              <w:left w:val="nil"/>
              <w:bottom w:val="nil"/>
              <w:right w:val="nil"/>
            </w:tcBorders>
          </w:tcPr>
          <w:p w14:paraId="71EF0CA9"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7AC5AC99"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r w:rsidRPr="00A52DB1">
              <w:rPr>
                <w:b/>
                <w:i/>
                <w:color w:val="000000" w:themeColor="text1"/>
              </w:rPr>
              <w:t>, najmä s cieľom zabezpečiť návrat osôb, ktoré sa na území Únie zdržiavajú nelegálne, a predchádzať nelegálnej migrácii</w:t>
            </w:r>
            <w:r w:rsidRPr="00A52DB1">
              <w:rPr>
                <w:color w:val="000000" w:themeColor="text1"/>
              </w:rPr>
              <w:t>.</w:t>
            </w:r>
          </w:p>
        </w:tc>
      </w:tr>
    </w:tbl>
    <w:p w14:paraId="72D8B55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5FC4EF23" w14:textId="7EB0F33C" w:rsidR="000C2086" w:rsidRPr="00A52DB1" w:rsidRDefault="00A03ED8" w:rsidP="00A03ED8">
      <w:pPr>
        <w:rPr>
          <w:color w:val="000000" w:themeColor="text1"/>
        </w:rPr>
      </w:pPr>
      <w:r w:rsidRPr="00A52DB1">
        <w:rPr>
          <w:rStyle w:val="HideTWBExt"/>
        </w:rPr>
        <w:t>&lt;/Amend&gt;</w:t>
      </w:r>
    </w:p>
    <w:p w14:paraId="12517CC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85</w:t>
      </w:r>
      <w:r w:rsidRPr="00A52DB1">
        <w:rPr>
          <w:rStyle w:val="HideTWBExt"/>
        </w:rPr>
        <w:t>&lt;/NumAm&gt;</w:t>
      </w:r>
    </w:p>
    <w:p w14:paraId="5B2DADA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Geadis</w:t>
      </w:r>
      <w:proofErr w:type="spellEnd"/>
      <w:r w:rsidRPr="00A52DB1">
        <w:rPr>
          <w:color w:val="000000" w:themeColor="text1"/>
        </w:rPr>
        <w:t xml:space="preserve"> </w:t>
      </w:r>
      <w:proofErr w:type="spellStart"/>
      <w:r w:rsidRPr="00A52DB1">
        <w:rPr>
          <w:color w:val="000000" w:themeColor="text1"/>
        </w:rPr>
        <w:t>Geadi</w:t>
      </w:r>
      <w:proofErr w:type="spellEnd"/>
      <w:r w:rsidRPr="00A52DB1">
        <w:rPr>
          <w:rStyle w:val="HideTWBExt"/>
        </w:rPr>
        <w:t>&lt;/Members&gt;</w:t>
      </w:r>
    </w:p>
    <w:p w14:paraId="026C913B" w14:textId="77777777" w:rsidR="00A03ED8" w:rsidRPr="00A52DB1" w:rsidRDefault="00A03ED8" w:rsidP="00A03ED8">
      <w:pPr>
        <w:pStyle w:val="NormalBold"/>
        <w:rPr>
          <w:color w:val="000000" w:themeColor="text1"/>
        </w:rPr>
      </w:pPr>
      <w:r w:rsidRPr="00A52DB1">
        <w:rPr>
          <w:rStyle w:val="HideTWBExt"/>
        </w:rPr>
        <w:t>&lt;/RepeatBlock-By&gt;</w:t>
      </w:r>
    </w:p>
    <w:p w14:paraId="1A0C2D9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03D092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1729778" w14:textId="77777777" w:rsidTr="009D48B4">
        <w:trPr>
          <w:trHeight w:hRule="exact" w:val="240"/>
          <w:jc w:val="center"/>
        </w:trPr>
        <w:tc>
          <w:tcPr>
            <w:tcW w:w="9752" w:type="dxa"/>
            <w:gridSpan w:val="2"/>
            <w:tcBorders>
              <w:top w:val="nil"/>
              <w:left w:val="nil"/>
              <w:bottom w:val="nil"/>
              <w:right w:val="nil"/>
            </w:tcBorders>
          </w:tcPr>
          <w:p w14:paraId="209579E9" w14:textId="77777777" w:rsidR="00A03ED8" w:rsidRPr="00A52DB1" w:rsidRDefault="00A03ED8" w:rsidP="009D48B4">
            <w:pPr>
              <w:rPr>
                <w:color w:val="000000" w:themeColor="text1"/>
              </w:rPr>
            </w:pPr>
          </w:p>
        </w:tc>
      </w:tr>
      <w:tr w:rsidR="00A03ED8" w:rsidRPr="00A52DB1" w14:paraId="76317EF7" w14:textId="77777777" w:rsidTr="009D48B4">
        <w:trPr>
          <w:trHeight w:val="240"/>
          <w:jc w:val="center"/>
        </w:trPr>
        <w:tc>
          <w:tcPr>
            <w:tcW w:w="4876" w:type="dxa"/>
            <w:tcBorders>
              <w:top w:val="nil"/>
              <w:left w:val="nil"/>
              <w:bottom w:val="nil"/>
              <w:right w:val="nil"/>
            </w:tcBorders>
          </w:tcPr>
          <w:p w14:paraId="4429966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A7CF0E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D5DFF1B" w14:textId="77777777" w:rsidTr="009D48B4">
        <w:trPr>
          <w:jc w:val="center"/>
        </w:trPr>
        <w:tc>
          <w:tcPr>
            <w:tcW w:w="4876" w:type="dxa"/>
            <w:tcBorders>
              <w:top w:val="nil"/>
              <w:left w:val="nil"/>
              <w:bottom w:val="nil"/>
              <w:right w:val="nil"/>
            </w:tcBorders>
          </w:tcPr>
          <w:p w14:paraId="63E0AF68"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3DB6155A"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w:t>
            </w:r>
            <w:r w:rsidRPr="00A52DB1">
              <w:rPr>
                <w:b/>
                <w:bCs/>
                <w:i/>
                <w:iCs/>
                <w:color w:val="000000" w:themeColor="text1"/>
              </w:rPr>
              <w:t>vrátane infiltrácie trestnej činnosti do prístavov, logistických centier, verejného obstarávania a legálnych obchodných štruktúr,</w:t>
            </w:r>
            <w:r w:rsidRPr="00A52DB1">
              <w:rPr>
                <w:color w:val="000000" w:themeColor="text1"/>
              </w:rPr>
              <w:t xml:space="preserve">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r>
    </w:tbl>
    <w:p w14:paraId="6A10676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9681B02" w14:textId="125AD366" w:rsidR="000C2086" w:rsidRPr="00A52DB1" w:rsidRDefault="00A03ED8" w:rsidP="00A03ED8">
      <w:pPr>
        <w:rPr>
          <w:color w:val="000000" w:themeColor="text1"/>
        </w:rPr>
      </w:pPr>
      <w:r w:rsidRPr="00A52DB1">
        <w:rPr>
          <w:rStyle w:val="HideTWBExt"/>
        </w:rPr>
        <w:t>&lt;/Amend&gt;</w:t>
      </w:r>
    </w:p>
    <w:p w14:paraId="319A8F3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86</w:t>
      </w:r>
      <w:r w:rsidRPr="00A52DB1">
        <w:rPr>
          <w:rStyle w:val="HideTWBExt"/>
        </w:rPr>
        <w:t>&lt;/NumAm&gt;</w:t>
      </w:r>
    </w:p>
    <w:p w14:paraId="117402B3"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2A9853D6" w14:textId="77777777" w:rsidR="00A03ED8" w:rsidRPr="00A52DB1" w:rsidRDefault="00A03ED8" w:rsidP="00A03ED8">
      <w:pPr>
        <w:pStyle w:val="NormalBold"/>
        <w:rPr>
          <w:color w:val="000000" w:themeColor="text1"/>
        </w:rPr>
      </w:pPr>
      <w:r w:rsidRPr="00A52DB1">
        <w:rPr>
          <w:rStyle w:val="HideTWBExt"/>
        </w:rPr>
        <w:t>&lt;/RepeatBlock-By&gt;</w:t>
      </w:r>
    </w:p>
    <w:p w14:paraId="30D5052C"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73426F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F4DEC5E" w14:textId="77777777" w:rsidTr="009D48B4">
        <w:trPr>
          <w:trHeight w:hRule="exact" w:val="240"/>
          <w:jc w:val="center"/>
        </w:trPr>
        <w:tc>
          <w:tcPr>
            <w:tcW w:w="9752" w:type="dxa"/>
            <w:gridSpan w:val="2"/>
            <w:tcBorders>
              <w:top w:val="nil"/>
              <w:left w:val="nil"/>
              <w:bottom w:val="nil"/>
              <w:right w:val="nil"/>
            </w:tcBorders>
          </w:tcPr>
          <w:p w14:paraId="26C71A6F" w14:textId="77777777" w:rsidR="00A03ED8" w:rsidRPr="00A52DB1" w:rsidRDefault="00A03ED8" w:rsidP="009D48B4">
            <w:pPr>
              <w:rPr>
                <w:color w:val="000000" w:themeColor="text1"/>
              </w:rPr>
            </w:pPr>
          </w:p>
        </w:tc>
      </w:tr>
      <w:tr w:rsidR="00A03ED8" w:rsidRPr="00A52DB1" w14:paraId="6A3A2D8D" w14:textId="77777777" w:rsidTr="009D48B4">
        <w:trPr>
          <w:trHeight w:val="240"/>
          <w:jc w:val="center"/>
        </w:trPr>
        <w:tc>
          <w:tcPr>
            <w:tcW w:w="4876" w:type="dxa"/>
            <w:tcBorders>
              <w:top w:val="nil"/>
              <w:left w:val="nil"/>
              <w:bottom w:val="nil"/>
              <w:right w:val="nil"/>
            </w:tcBorders>
          </w:tcPr>
          <w:p w14:paraId="2B71960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F95A07A"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5D166A4" w14:textId="77777777" w:rsidTr="009D48B4">
        <w:trPr>
          <w:jc w:val="center"/>
        </w:trPr>
        <w:tc>
          <w:tcPr>
            <w:tcW w:w="4876" w:type="dxa"/>
            <w:tcBorders>
              <w:top w:val="nil"/>
              <w:left w:val="nil"/>
              <w:bottom w:val="nil"/>
              <w:right w:val="nil"/>
            </w:tcBorders>
          </w:tcPr>
          <w:p w14:paraId="54F27421"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w:t>
            </w:r>
            <w:r w:rsidRPr="00A52DB1">
              <w:rPr>
                <w:b/>
                <w:bCs/>
                <w:i/>
                <w:iCs/>
                <w:color w:val="000000" w:themeColor="text1"/>
              </w:rPr>
              <w:t>a partnerstva</w:t>
            </w:r>
            <w:r w:rsidRPr="00A52DB1">
              <w:rPr>
                <w:color w:val="000000" w:themeColor="text1"/>
              </w:rPr>
              <w:t xml:space="preserve"> s tretími krajinami.</w:t>
            </w:r>
          </w:p>
        </w:tc>
        <w:tc>
          <w:tcPr>
            <w:tcW w:w="4876" w:type="dxa"/>
            <w:tcBorders>
              <w:top w:val="nil"/>
              <w:left w:val="nil"/>
              <w:bottom w:val="nil"/>
              <w:right w:val="nil"/>
            </w:tcBorders>
          </w:tcPr>
          <w:p w14:paraId="745E0421"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w:t>
            </w:r>
            <w:r w:rsidRPr="00A52DB1">
              <w:rPr>
                <w:b/>
                <w:bCs/>
                <w:i/>
                <w:iCs/>
                <w:color w:val="000000" w:themeColor="text1"/>
              </w:rPr>
              <w:t>a bezpečnostné výzvy spojené s nelegálnou migráciou</w:t>
            </w:r>
            <w:r w:rsidRPr="00A52DB1">
              <w:rPr>
                <w:color w:val="000000" w:themeColor="text1"/>
              </w:rPr>
              <w:t>,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s tretími krajinami</w:t>
            </w:r>
            <w:r w:rsidRPr="00A52DB1">
              <w:rPr>
                <w:b/>
                <w:bCs/>
                <w:i/>
                <w:iCs/>
                <w:color w:val="000000" w:themeColor="text1"/>
              </w:rPr>
              <w:t xml:space="preserve">, najmä v oblasti návratu, readmisie a boja proti </w:t>
            </w:r>
            <w:proofErr w:type="spellStart"/>
            <w:r w:rsidRPr="00A52DB1">
              <w:rPr>
                <w:b/>
                <w:bCs/>
                <w:i/>
                <w:iCs/>
                <w:color w:val="000000" w:themeColor="text1"/>
              </w:rPr>
              <w:t>prevádzačstvu</w:t>
            </w:r>
            <w:proofErr w:type="spellEnd"/>
            <w:r w:rsidRPr="00A52DB1">
              <w:rPr>
                <w:b/>
                <w:bCs/>
                <w:i/>
                <w:iCs/>
                <w:color w:val="000000" w:themeColor="text1"/>
              </w:rPr>
              <w:t xml:space="preserve"> migrantov</w:t>
            </w:r>
            <w:r w:rsidRPr="00A52DB1">
              <w:rPr>
                <w:color w:val="000000" w:themeColor="text1"/>
              </w:rPr>
              <w:t>.</w:t>
            </w:r>
          </w:p>
        </w:tc>
      </w:tr>
    </w:tbl>
    <w:p w14:paraId="5D5B76C5"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8F0BAF6" w14:textId="18E85190" w:rsidR="000C2086" w:rsidRPr="00A52DB1" w:rsidRDefault="00A03ED8" w:rsidP="00A03ED8">
      <w:pPr>
        <w:rPr>
          <w:color w:val="000000" w:themeColor="text1"/>
        </w:rPr>
      </w:pPr>
      <w:r w:rsidRPr="00A52DB1">
        <w:rPr>
          <w:rStyle w:val="HideTWBExt"/>
        </w:rPr>
        <w:t>&lt;/Amend&gt;</w:t>
      </w:r>
    </w:p>
    <w:p w14:paraId="25BD8DF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87</w:t>
      </w:r>
      <w:r w:rsidRPr="00A52DB1">
        <w:rPr>
          <w:rStyle w:val="HideTWBExt"/>
        </w:rPr>
        <w:t>&lt;/NumAm&gt;</w:t>
      </w:r>
    </w:p>
    <w:p w14:paraId="73FD2F2C"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Rasa </w:t>
      </w:r>
      <w:proofErr w:type="spellStart"/>
      <w:r w:rsidRPr="00A52DB1">
        <w:rPr>
          <w:color w:val="000000" w:themeColor="text1"/>
        </w:rPr>
        <w:t>Juknevičienė</w:t>
      </w:r>
      <w:proofErr w:type="spellEnd"/>
      <w:r w:rsidRPr="00A52DB1">
        <w:rPr>
          <w:rStyle w:val="HideTWBExt"/>
        </w:rPr>
        <w:t>&lt;/Members&gt;</w:t>
      </w:r>
    </w:p>
    <w:p w14:paraId="5307AC62" w14:textId="77777777" w:rsidR="00A03ED8" w:rsidRPr="00A52DB1" w:rsidRDefault="00A03ED8" w:rsidP="00A03ED8">
      <w:pPr>
        <w:pStyle w:val="NormalBold"/>
        <w:rPr>
          <w:color w:val="000000" w:themeColor="text1"/>
        </w:rPr>
      </w:pPr>
      <w:r w:rsidRPr="00A52DB1">
        <w:rPr>
          <w:rStyle w:val="HideTWBExt"/>
        </w:rPr>
        <w:t>&lt;/RepeatBlock-By&gt;</w:t>
      </w:r>
    </w:p>
    <w:p w14:paraId="686D201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D75E3A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AD126FD" w14:textId="77777777" w:rsidTr="009D48B4">
        <w:trPr>
          <w:trHeight w:hRule="exact" w:val="240"/>
          <w:jc w:val="center"/>
        </w:trPr>
        <w:tc>
          <w:tcPr>
            <w:tcW w:w="9752" w:type="dxa"/>
            <w:gridSpan w:val="2"/>
            <w:tcBorders>
              <w:top w:val="nil"/>
              <w:left w:val="nil"/>
              <w:bottom w:val="nil"/>
              <w:right w:val="nil"/>
            </w:tcBorders>
          </w:tcPr>
          <w:p w14:paraId="6EAC80AC" w14:textId="77777777" w:rsidR="00A03ED8" w:rsidRPr="00A52DB1" w:rsidRDefault="00A03ED8" w:rsidP="009D48B4">
            <w:pPr>
              <w:rPr>
                <w:color w:val="000000" w:themeColor="text1"/>
              </w:rPr>
            </w:pPr>
          </w:p>
        </w:tc>
      </w:tr>
      <w:tr w:rsidR="00A03ED8" w:rsidRPr="00A52DB1" w14:paraId="7B777736" w14:textId="77777777" w:rsidTr="009D48B4">
        <w:trPr>
          <w:trHeight w:val="240"/>
          <w:jc w:val="center"/>
        </w:trPr>
        <w:tc>
          <w:tcPr>
            <w:tcW w:w="4876" w:type="dxa"/>
            <w:tcBorders>
              <w:top w:val="nil"/>
              <w:left w:val="nil"/>
              <w:bottom w:val="nil"/>
              <w:right w:val="nil"/>
            </w:tcBorders>
          </w:tcPr>
          <w:p w14:paraId="74D1B65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C4C056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7CB5569" w14:textId="77777777" w:rsidTr="009D48B4">
        <w:trPr>
          <w:jc w:val="center"/>
        </w:trPr>
        <w:tc>
          <w:tcPr>
            <w:tcW w:w="4876" w:type="dxa"/>
            <w:tcBorders>
              <w:top w:val="nil"/>
              <w:left w:val="nil"/>
              <w:bottom w:val="nil"/>
              <w:right w:val="nil"/>
            </w:tcBorders>
          </w:tcPr>
          <w:p w14:paraId="31254110"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7D3DD2C2"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w:t>
            </w:r>
            <w:r w:rsidRPr="00A52DB1">
              <w:rPr>
                <w:b/>
                <w:bCs/>
                <w:i/>
                <w:iCs/>
                <w:color w:val="000000" w:themeColor="text1"/>
              </w:rPr>
              <w:t xml:space="preserve">prevenciu, odhaľovanie hybridných hrozieb a reakciu na </w:t>
            </w:r>
            <w:proofErr w:type="spellStart"/>
            <w:r w:rsidRPr="00A52DB1">
              <w:rPr>
                <w:b/>
                <w:bCs/>
                <w:i/>
                <w:iCs/>
                <w:color w:val="000000" w:themeColor="text1"/>
              </w:rPr>
              <w:t>ne</w:t>
            </w:r>
            <w:proofErr w:type="spellEnd"/>
            <w:r w:rsidRPr="00A52DB1">
              <w:rPr>
                <w:b/>
                <w:bCs/>
                <w:i/>
                <w:iCs/>
                <w:color w:val="000000" w:themeColor="text1"/>
              </w:rPr>
              <w:t>,</w:t>
            </w:r>
            <w:r w:rsidRPr="00A52DB1">
              <w:rPr>
                <w:color w:val="000000" w:themeColor="text1"/>
              </w:rPr>
              <w:t xml:space="preserve">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r>
    </w:tbl>
    <w:p w14:paraId="5E987D9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B1667D7"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459A6B1D" w14:textId="77777777" w:rsidR="00A03ED8" w:rsidRPr="00A52DB1" w:rsidRDefault="00A03ED8" w:rsidP="00A03ED8">
      <w:pPr>
        <w:pStyle w:val="AmJustText"/>
        <w:rPr>
          <w:color w:val="000000" w:themeColor="text1"/>
        </w:rPr>
      </w:pPr>
      <w:r w:rsidRPr="00A52DB1">
        <w:rPr>
          <w:color w:val="000000" w:themeColor="text1"/>
        </w:rPr>
        <w:t>V súčasnom geopolitickom prostredí sa hybridné hrozby stali čoraz významnejšou výzvou pre vnútornú bezpečnosť a odolnosť Únie. Keďže riešenie hybridných hrozieb predstavuje horizontálnu prioritu vo všetkých nástrojoch Únie v oblasti vnútorných vecí, v odôvodnení by sa malo výslovne uviesť hybridné hrozby spolu s ďalšími kľúčovými bezpečnostnými výzvami, aby sa primerane zohľadnila súčasná bezpečnostná situácia.</w:t>
      </w:r>
    </w:p>
    <w:p w14:paraId="7BC6A9BB" w14:textId="500C005D" w:rsidR="000C2086" w:rsidRPr="00A52DB1" w:rsidRDefault="00A03ED8" w:rsidP="00A03ED8">
      <w:pPr>
        <w:rPr>
          <w:color w:val="000000" w:themeColor="text1"/>
        </w:rPr>
      </w:pPr>
      <w:r w:rsidRPr="00A52DB1">
        <w:rPr>
          <w:rStyle w:val="HideTWBExt"/>
        </w:rPr>
        <w:t>&lt;/Amend&gt;</w:t>
      </w:r>
    </w:p>
    <w:p w14:paraId="749EA19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88</w:t>
      </w:r>
      <w:r w:rsidRPr="00A52DB1">
        <w:rPr>
          <w:rStyle w:val="HideTWBExt"/>
        </w:rPr>
        <w:t>&lt;/NumAm&gt;</w:t>
      </w:r>
    </w:p>
    <w:p w14:paraId="04A9D94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Dainius</w:t>
      </w:r>
      <w:proofErr w:type="spellEnd"/>
      <w:r w:rsidRPr="00A52DB1">
        <w:rPr>
          <w:color w:val="000000" w:themeColor="text1"/>
        </w:rPr>
        <w:t xml:space="preserve"> </w:t>
      </w:r>
      <w:proofErr w:type="spellStart"/>
      <w:r w:rsidRPr="00A52DB1">
        <w:rPr>
          <w:color w:val="000000" w:themeColor="text1"/>
        </w:rPr>
        <w:t>Žalimas</w:t>
      </w:r>
      <w:proofErr w:type="spellEnd"/>
      <w:r w:rsidRPr="00A52DB1">
        <w:rPr>
          <w:rStyle w:val="HideTWBExt"/>
        </w:rPr>
        <w:t>&lt;/Members&gt;</w:t>
      </w:r>
    </w:p>
    <w:p w14:paraId="03012DEC" w14:textId="77777777" w:rsidR="00A03ED8" w:rsidRPr="00A52DB1" w:rsidRDefault="00A03ED8" w:rsidP="00A03ED8">
      <w:pPr>
        <w:pStyle w:val="NormalBold"/>
        <w:rPr>
          <w:color w:val="000000" w:themeColor="text1"/>
        </w:rPr>
      </w:pPr>
      <w:r w:rsidRPr="00A52DB1">
        <w:rPr>
          <w:rStyle w:val="HideTWBExt"/>
        </w:rPr>
        <w:t>&lt;/RepeatBlock-By&gt;</w:t>
      </w:r>
    </w:p>
    <w:p w14:paraId="5F4B61E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9F759A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57E3072" w14:textId="77777777" w:rsidTr="009D48B4">
        <w:trPr>
          <w:trHeight w:hRule="exact" w:val="240"/>
          <w:jc w:val="center"/>
        </w:trPr>
        <w:tc>
          <w:tcPr>
            <w:tcW w:w="9752" w:type="dxa"/>
            <w:gridSpan w:val="2"/>
            <w:tcBorders>
              <w:top w:val="nil"/>
              <w:left w:val="nil"/>
              <w:bottom w:val="nil"/>
              <w:right w:val="nil"/>
            </w:tcBorders>
          </w:tcPr>
          <w:p w14:paraId="5136FC69" w14:textId="77777777" w:rsidR="00A03ED8" w:rsidRPr="00A52DB1" w:rsidRDefault="00A03ED8" w:rsidP="009D48B4">
            <w:pPr>
              <w:rPr>
                <w:color w:val="000000" w:themeColor="text1"/>
              </w:rPr>
            </w:pPr>
          </w:p>
        </w:tc>
      </w:tr>
      <w:tr w:rsidR="00A03ED8" w:rsidRPr="00A52DB1" w14:paraId="0B6D3CA9" w14:textId="77777777" w:rsidTr="009D48B4">
        <w:trPr>
          <w:trHeight w:val="240"/>
          <w:jc w:val="center"/>
        </w:trPr>
        <w:tc>
          <w:tcPr>
            <w:tcW w:w="4876" w:type="dxa"/>
            <w:tcBorders>
              <w:top w:val="nil"/>
              <w:left w:val="nil"/>
              <w:bottom w:val="nil"/>
              <w:right w:val="nil"/>
            </w:tcBorders>
          </w:tcPr>
          <w:p w14:paraId="1515594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F0E1CA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198618F" w14:textId="77777777" w:rsidTr="009D48B4">
        <w:trPr>
          <w:jc w:val="center"/>
        </w:trPr>
        <w:tc>
          <w:tcPr>
            <w:tcW w:w="4876" w:type="dxa"/>
            <w:tcBorders>
              <w:top w:val="nil"/>
              <w:left w:val="nil"/>
              <w:bottom w:val="nil"/>
              <w:right w:val="nil"/>
            </w:tcBorders>
          </w:tcPr>
          <w:p w14:paraId="78BCCFB8"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c>
          <w:tcPr>
            <w:tcW w:w="4876" w:type="dxa"/>
            <w:tcBorders>
              <w:top w:val="nil"/>
              <w:left w:val="nil"/>
              <w:bottom w:val="nil"/>
              <w:right w:val="nil"/>
            </w:tcBorders>
          </w:tcPr>
          <w:p w14:paraId="7E79CC1D" w14:textId="77777777" w:rsidR="00A03ED8" w:rsidRPr="00A52DB1" w:rsidRDefault="00A03ED8" w:rsidP="009D48B4">
            <w:pPr>
              <w:pStyle w:val="Normal6a"/>
              <w:rPr>
                <w:color w:val="000000" w:themeColor="text1"/>
              </w:rPr>
            </w:pPr>
            <w:r w:rsidRPr="00A52DB1">
              <w:rPr>
                <w:color w:val="000000" w:themeColor="text1"/>
              </w:rPr>
              <w:t>(11)</w:t>
            </w:r>
            <w:r w:rsidRPr="00A52DB1">
              <w:rPr>
                <w:color w:val="000000" w:themeColor="text1"/>
              </w:rPr>
              <w:tab/>
              <w:t>S cieľom predchádzať hrozbám pre vnútornú bezpečnosť a bojovať proti nim by podpora Únie mala viesť: k posilneniu schopnosti členských štátov predchádzať a bojovať proti závažnej a organizovanej trestnej činnosti, terorizmu, násilnému extrémizmu a </w:t>
            </w:r>
            <w:proofErr w:type="spellStart"/>
            <w:r w:rsidRPr="00A52DB1">
              <w:rPr>
                <w:color w:val="000000" w:themeColor="text1"/>
              </w:rPr>
              <w:t>radikalizácii</w:t>
            </w:r>
            <w:proofErr w:type="spellEnd"/>
            <w:r w:rsidRPr="00A52DB1">
              <w:rPr>
                <w:color w:val="000000" w:themeColor="text1"/>
              </w:rPr>
              <w:t xml:space="preserve">, sexuálnemu zneužívaniu a vykorisťovaniu detí a počítačovej kriminalite; k opatreniam zameraným na výzvy v oblasti digitálnej a technologickej bezpečnosti, na odolnosť kritickej infraštruktúry voči online hrozbám, </w:t>
            </w:r>
            <w:r w:rsidRPr="00A52DB1">
              <w:rPr>
                <w:b/>
                <w:bCs/>
                <w:i/>
                <w:iCs/>
                <w:color w:val="000000" w:themeColor="text1"/>
              </w:rPr>
              <w:t xml:space="preserve">prevenciu, odhaľovanie hybridných hrozieb a reakciu na </w:t>
            </w:r>
            <w:proofErr w:type="spellStart"/>
            <w:r w:rsidRPr="00A52DB1">
              <w:rPr>
                <w:b/>
                <w:bCs/>
                <w:i/>
                <w:iCs/>
                <w:color w:val="000000" w:themeColor="text1"/>
              </w:rPr>
              <w:t>ne</w:t>
            </w:r>
            <w:proofErr w:type="spellEnd"/>
            <w:r w:rsidRPr="00A52DB1">
              <w:rPr>
                <w:b/>
                <w:bCs/>
                <w:i/>
                <w:iCs/>
                <w:color w:val="000000" w:themeColor="text1"/>
              </w:rPr>
              <w:t>,</w:t>
            </w:r>
            <w:r w:rsidRPr="00A52DB1">
              <w:rPr>
                <w:color w:val="000000" w:themeColor="text1"/>
              </w:rPr>
              <w:t xml:space="preserve"> bezpečnostné hrozby v námornej oblasti, obchodovanie s ľuďmi, </w:t>
            </w:r>
            <w:proofErr w:type="spellStart"/>
            <w:r w:rsidRPr="00A52DB1">
              <w:rPr>
                <w:color w:val="000000" w:themeColor="text1"/>
              </w:rPr>
              <w:t>prevádzačstvo</w:t>
            </w:r>
            <w:proofErr w:type="spellEnd"/>
            <w:r w:rsidRPr="00A52DB1">
              <w:rPr>
                <w:color w:val="000000" w:themeColor="text1"/>
              </w:rPr>
              <w:t xml:space="preserve"> migrantov, nedovolené obchodovanie s drogami, nedovolené obchodovanie so zbraňami, pranie špinavých peňazí, vymáhanie majetku a finančnú trestnú činnosť, trestnú činnosť v oblasti životného prostredia, falšovanie platobných prostriedkov a trestné činy poškodzujúce finančné záujmy Únie; ako aj k pomoci obetiam trestných činov a ich ochrane, k ochrane verejných priestorov, riešeniu bezpečnostných hrozieb súvisiacich s chemickými, biologickými, rádiologickými, jadrovými a výbušnými materiálmi a riadeniu incidentov, a to aj prostredníctvom intenzívnejšej spolupráce a výmeny informácií medzi orgánmi verejnej moci, príslušnými orgánmi, úradmi alebo agentúrami Únie, občianskou spoločnosťou a partnermi zo súkromného sektora v rôznych členských štátoch. Podpora Únie by tiež mala prispieť k tomu, aby členské štáty získavali a zavádzali inovačné metódy a technológie v oblasti vnútornej bezpečnosti, najmä tie, ktoré sú podporované nariadením (EÚ) […] o zriadení Európskeho fondu pre konkurencieschopnosť, a nariadením (EÚ) […], ktorým sa zriaďuje rámcový program EÚ pre výskum. Okrem toho má v meniacom sa globálnom politickom prostredí kľúčový význam vonkajší rozmer priestoru slobody, bezpečnosti a spravodlivosti. Podpora Únie by preto mala vzhľadom na záujmy vnútorných politík Únie prispieť aj k posilneniu spolupráce a partnerstva s tretími krajinami.</w:t>
            </w:r>
          </w:p>
        </w:tc>
      </w:tr>
    </w:tbl>
    <w:p w14:paraId="6DE3698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26E0378" w14:textId="4853BA21" w:rsidR="000C2086" w:rsidRPr="00A52DB1" w:rsidRDefault="00A03ED8" w:rsidP="00A03ED8">
      <w:pPr>
        <w:rPr>
          <w:color w:val="000000" w:themeColor="text1"/>
        </w:rPr>
      </w:pPr>
      <w:r w:rsidRPr="00A52DB1">
        <w:rPr>
          <w:rStyle w:val="HideTWBExt"/>
        </w:rPr>
        <w:t>&lt;/Amend&gt;</w:t>
      </w:r>
    </w:p>
    <w:p w14:paraId="5763FF6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89</w:t>
      </w:r>
      <w:r w:rsidRPr="00A52DB1">
        <w:rPr>
          <w:rStyle w:val="HideTWBExt"/>
        </w:rPr>
        <w:t>&lt;/NumAm&gt;</w:t>
      </w:r>
    </w:p>
    <w:p w14:paraId="3249A36E"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Nicola</w:t>
      </w:r>
      <w:proofErr w:type="spellEnd"/>
      <w:r w:rsidRPr="00A52DB1">
        <w:rPr>
          <w:color w:val="000000" w:themeColor="text1"/>
        </w:rPr>
        <w:t xml:space="preserve"> </w:t>
      </w:r>
      <w:proofErr w:type="spellStart"/>
      <w:r w:rsidRPr="00A52DB1">
        <w:rPr>
          <w:color w:val="000000" w:themeColor="text1"/>
        </w:rPr>
        <w:t>Procaccini</w:t>
      </w:r>
      <w:proofErr w:type="spellEnd"/>
      <w:r w:rsidRPr="00A52DB1">
        <w:rPr>
          <w:rStyle w:val="HideTWBExt"/>
        </w:rPr>
        <w:t>&lt;/Members&gt;</w:t>
      </w:r>
    </w:p>
    <w:p w14:paraId="4E0F6F5A" w14:textId="77777777" w:rsidR="00A03ED8" w:rsidRPr="00A52DB1" w:rsidRDefault="00A03ED8" w:rsidP="00A03ED8">
      <w:pPr>
        <w:pStyle w:val="NormalBold"/>
        <w:rPr>
          <w:color w:val="000000" w:themeColor="text1"/>
        </w:rPr>
      </w:pPr>
      <w:r w:rsidRPr="00A52DB1">
        <w:rPr>
          <w:rStyle w:val="HideTWBExt"/>
        </w:rPr>
        <w:t>&lt;/RepeatBlock-By&gt;</w:t>
      </w:r>
    </w:p>
    <w:p w14:paraId="412FB8F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ED7E3C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7E21D0C" w14:textId="77777777" w:rsidTr="009D48B4">
        <w:trPr>
          <w:trHeight w:hRule="exact" w:val="240"/>
          <w:jc w:val="center"/>
        </w:trPr>
        <w:tc>
          <w:tcPr>
            <w:tcW w:w="9752" w:type="dxa"/>
            <w:gridSpan w:val="2"/>
            <w:tcBorders>
              <w:top w:val="nil"/>
              <w:left w:val="nil"/>
              <w:bottom w:val="nil"/>
              <w:right w:val="nil"/>
            </w:tcBorders>
          </w:tcPr>
          <w:p w14:paraId="1B4B03EB" w14:textId="77777777" w:rsidR="00A03ED8" w:rsidRPr="00A52DB1" w:rsidRDefault="00A03ED8" w:rsidP="009D48B4">
            <w:pPr>
              <w:rPr>
                <w:color w:val="000000" w:themeColor="text1"/>
              </w:rPr>
            </w:pPr>
          </w:p>
        </w:tc>
      </w:tr>
      <w:tr w:rsidR="00A03ED8" w:rsidRPr="00A52DB1" w14:paraId="0E198672" w14:textId="77777777" w:rsidTr="009D48B4">
        <w:trPr>
          <w:trHeight w:val="240"/>
          <w:jc w:val="center"/>
        </w:trPr>
        <w:tc>
          <w:tcPr>
            <w:tcW w:w="4876" w:type="dxa"/>
            <w:tcBorders>
              <w:top w:val="nil"/>
              <w:left w:val="nil"/>
              <w:bottom w:val="nil"/>
              <w:right w:val="nil"/>
            </w:tcBorders>
          </w:tcPr>
          <w:p w14:paraId="2881248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D645B8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8D56866" w14:textId="77777777" w:rsidTr="009D48B4">
        <w:trPr>
          <w:jc w:val="center"/>
        </w:trPr>
        <w:tc>
          <w:tcPr>
            <w:tcW w:w="4876" w:type="dxa"/>
            <w:tcBorders>
              <w:top w:val="nil"/>
              <w:left w:val="nil"/>
              <w:bottom w:val="nil"/>
              <w:right w:val="nil"/>
            </w:tcBorders>
          </w:tcPr>
          <w:p w14:paraId="044782E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674C5CF" w14:textId="77777777" w:rsidR="00A03ED8" w:rsidRPr="00A52DB1" w:rsidRDefault="00A03ED8" w:rsidP="009D48B4">
            <w:pPr>
              <w:pStyle w:val="Normal6a"/>
              <w:rPr>
                <w:color w:val="000000" w:themeColor="text1"/>
              </w:rPr>
            </w:pPr>
            <w:r w:rsidRPr="00A52DB1">
              <w:rPr>
                <w:b/>
                <w:i/>
                <w:color w:val="000000" w:themeColor="text1"/>
              </w:rPr>
              <w:t>(11a)</w:t>
            </w:r>
            <w:r w:rsidRPr="00A52DB1">
              <w:rPr>
                <w:color w:val="000000" w:themeColor="text1"/>
              </w:rPr>
              <w:tab/>
            </w:r>
            <w:r w:rsidRPr="00A52DB1">
              <w:rPr>
                <w:b/>
                <w:i/>
                <w:color w:val="000000" w:themeColor="text1"/>
              </w:rPr>
              <w:t>Schopnosť každého členského štátu zabezpečiť bezpečnosť svojich občanov na celom svojom území je nevyhnutná pre ochranu verejného poriadku a zachovanie dôvery občanov vo verejné inštitúcie. V niekoľkých členských štátoch došlo v určitých mestských oblastiach, ktoré sa bežne označujú ako „no-go zóny“, k územnému zakoreneniu závažnej a organizovanej trestnej činnosti, k vzniku paralelných sociálnych a ekonomických štruktúr a k postupnému ústupu efektívnej prítomnosti verejných orgánov. Takáto dynamika sa často pozoruje v oblastiach, kde integrácia zlyhala a kde značná časť obyvateľstva zostáva mimo spoločného občianskeho rámca hostiteľskej spoločnosti. Podpora Únie by mala prispieť k posilneniu schopnosti členských štátov obnoviť a udržiavať plnú a účinnú prítomnosť verejných orgánov a právneho štátu vo všetkých častiach ich územia, a to pri plnom rešpektovaní vnútroštátnych právomocí v oblasti udržiavania verejného poriadku a zabezpečenia národnej bezpečnosti, ktoré zostávajú výhradnou zodpovednosťou členských štátov v súlade s článkom 4 ods. 2 Zmluvy o EÚ.</w:t>
            </w:r>
          </w:p>
        </w:tc>
      </w:tr>
    </w:tbl>
    <w:p w14:paraId="7E12CE7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A018499" w14:textId="3288B5E1" w:rsidR="000C2086" w:rsidRPr="00A52DB1" w:rsidRDefault="00A03ED8" w:rsidP="00A03ED8">
      <w:pPr>
        <w:rPr>
          <w:color w:val="000000" w:themeColor="text1"/>
        </w:rPr>
      </w:pPr>
      <w:r w:rsidRPr="00A52DB1">
        <w:rPr>
          <w:rStyle w:val="HideTWBExt"/>
        </w:rPr>
        <w:t>&lt;/Amend&gt;</w:t>
      </w:r>
    </w:p>
    <w:p w14:paraId="70B8BCF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90</w:t>
      </w:r>
      <w:r w:rsidRPr="00A52DB1">
        <w:rPr>
          <w:rStyle w:val="HideTWBExt"/>
        </w:rPr>
        <w:t>&lt;/NumAm&gt;</w:t>
      </w:r>
    </w:p>
    <w:p w14:paraId="7A3718A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Geadis</w:t>
      </w:r>
      <w:proofErr w:type="spellEnd"/>
      <w:r w:rsidRPr="00A52DB1">
        <w:rPr>
          <w:color w:val="000000" w:themeColor="text1"/>
        </w:rPr>
        <w:t xml:space="preserve"> </w:t>
      </w:r>
      <w:proofErr w:type="spellStart"/>
      <w:r w:rsidRPr="00A52DB1">
        <w:rPr>
          <w:color w:val="000000" w:themeColor="text1"/>
        </w:rPr>
        <w:t>Geadi</w:t>
      </w:r>
      <w:proofErr w:type="spellEnd"/>
      <w:r w:rsidRPr="00A52DB1">
        <w:rPr>
          <w:rStyle w:val="HideTWBExt"/>
        </w:rPr>
        <w:t>&lt;/Members&gt;</w:t>
      </w:r>
    </w:p>
    <w:p w14:paraId="2EBA1B2F" w14:textId="77777777" w:rsidR="00A03ED8" w:rsidRPr="00A52DB1" w:rsidRDefault="00A03ED8" w:rsidP="00A03ED8">
      <w:pPr>
        <w:pStyle w:val="NormalBold"/>
        <w:rPr>
          <w:color w:val="000000" w:themeColor="text1"/>
        </w:rPr>
      </w:pPr>
      <w:r w:rsidRPr="00A52DB1">
        <w:rPr>
          <w:rStyle w:val="HideTWBExt"/>
        </w:rPr>
        <w:t>&lt;/RepeatBlock-By&gt;</w:t>
      </w:r>
    </w:p>
    <w:p w14:paraId="34B1A36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DD7862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E7DA290" w14:textId="77777777" w:rsidTr="009D48B4">
        <w:trPr>
          <w:trHeight w:hRule="exact" w:val="240"/>
          <w:jc w:val="center"/>
        </w:trPr>
        <w:tc>
          <w:tcPr>
            <w:tcW w:w="9752" w:type="dxa"/>
            <w:gridSpan w:val="2"/>
            <w:tcBorders>
              <w:top w:val="nil"/>
              <w:left w:val="nil"/>
              <w:bottom w:val="nil"/>
              <w:right w:val="nil"/>
            </w:tcBorders>
          </w:tcPr>
          <w:p w14:paraId="704191A7" w14:textId="77777777" w:rsidR="00A03ED8" w:rsidRPr="00A52DB1" w:rsidRDefault="00A03ED8" w:rsidP="009D48B4">
            <w:pPr>
              <w:rPr>
                <w:color w:val="000000" w:themeColor="text1"/>
              </w:rPr>
            </w:pPr>
          </w:p>
        </w:tc>
      </w:tr>
      <w:tr w:rsidR="00A03ED8" w:rsidRPr="00A52DB1" w14:paraId="5E18981D" w14:textId="77777777" w:rsidTr="009D48B4">
        <w:trPr>
          <w:trHeight w:val="240"/>
          <w:jc w:val="center"/>
        </w:trPr>
        <w:tc>
          <w:tcPr>
            <w:tcW w:w="4876" w:type="dxa"/>
            <w:tcBorders>
              <w:top w:val="nil"/>
              <w:left w:val="nil"/>
              <w:bottom w:val="nil"/>
              <w:right w:val="nil"/>
            </w:tcBorders>
          </w:tcPr>
          <w:p w14:paraId="54D2418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129DD3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F60656B" w14:textId="77777777" w:rsidTr="009D48B4">
        <w:trPr>
          <w:jc w:val="center"/>
        </w:trPr>
        <w:tc>
          <w:tcPr>
            <w:tcW w:w="4876" w:type="dxa"/>
            <w:tcBorders>
              <w:top w:val="nil"/>
              <w:left w:val="nil"/>
              <w:bottom w:val="nil"/>
              <w:right w:val="nil"/>
            </w:tcBorders>
          </w:tcPr>
          <w:p w14:paraId="70908A84"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41EDF10" w14:textId="77777777" w:rsidR="00A03ED8" w:rsidRPr="00A52DB1" w:rsidRDefault="00A03ED8" w:rsidP="009D48B4">
            <w:pPr>
              <w:pStyle w:val="Normal6a"/>
              <w:rPr>
                <w:color w:val="000000" w:themeColor="text1"/>
              </w:rPr>
            </w:pPr>
            <w:r w:rsidRPr="00A52DB1">
              <w:rPr>
                <w:b/>
                <w:i/>
                <w:color w:val="000000" w:themeColor="text1"/>
              </w:rPr>
              <w:t>(11a)</w:t>
            </w:r>
            <w:r w:rsidRPr="00A52DB1">
              <w:rPr>
                <w:color w:val="000000" w:themeColor="text1"/>
              </w:rPr>
              <w:tab/>
            </w:r>
            <w:r w:rsidRPr="00A52DB1">
              <w:rPr>
                <w:b/>
                <w:i/>
                <w:color w:val="000000" w:themeColor="text1"/>
              </w:rPr>
              <w:t xml:space="preserve">Nepriateľsky naladení aktéri a organizované siete čoraz častejšie využívajú platformy sociálnych médií, virálny </w:t>
            </w:r>
            <w:proofErr w:type="spellStart"/>
            <w:r w:rsidRPr="00A52DB1">
              <w:rPr>
                <w:b/>
                <w:i/>
                <w:color w:val="000000" w:themeColor="text1"/>
              </w:rPr>
              <w:t>videoobsah</w:t>
            </w:r>
            <w:proofErr w:type="spellEnd"/>
            <w:r w:rsidRPr="00A52DB1">
              <w:rPr>
                <w:b/>
                <w:i/>
                <w:color w:val="000000" w:themeColor="text1"/>
              </w:rPr>
              <w:t xml:space="preserve"> a koordinované techniky šírenia informácií na šírenie nepodložených obvinení voči orgánom presadzovania práva alebo verejným inštitúciám s cieľom vyvolať nedôveru, vyvolať verejné nepokoje alebo destabilizovať demokratické inštitúcie. Podpora Únie by mala posilniť schopnosť členských štátov odhaľovať takéto koordinované informačné operácie, určiť ich pôvod a reagovať na </w:t>
            </w:r>
            <w:proofErr w:type="spellStart"/>
            <w:r w:rsidRPr="00A52DB1">
              <w:rPr>
                <w:b/>
                <w:i/>
                <w:color w:val="000000" w:themeColor="text1"/>
              </w:rPr>
              <w:t>ne</w:t>
            </w:r>
            <w:proofErr w:type="spellEnd"/>
            <w:r w:rsidRPr="00A52DB1">
              <w:rPr>
                <w:b/>
                <w:i/>
                <w:color w:val="000000" w:themeColor="text1"/>
              </w:rPr>
              <w:t>, a to pri plnom rešpektovaní slobody prejavu;</w:t>
            </w:r>
          </w:p>
        </w:tc>
      </w:tr>
    </w:tbl>
    <w:p w14:paraId="101F966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D0534C2" w14:textId="26D9FA23" w:rsidR="000C2086" w:rsidRPr="00A52DB1" w:rsidRDefault="00A03ED8" w:rsidP="00A03ED8">
      <w:pPr>
        <w:rPr>
          <w:color w:val="000000" w:themeColor="text1"/>
        </w:rPr>
      </w:pPr>
      <w:r w:rsidRPr="00A52DB1">
        <w:rPr>
          <w:rStyle w:val="HideTWBExt"/>
        </w:rPr>
        <w:t>&lt;/Amend&gt;</w:t>
      </w:r>
    </w:p>
    <w:p w14:paraId="7C28DD2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91</w:t>
      </w:r>
      <w:r w:rsidRPr="00A52DB1">
        <w:rPr>
          <w:rStyle w:val="HideTWBExt"/>
        </w:rPr>
        <w:t>&lt;/NumAm&gt;</w:t>
      </w:r>
    </w:p>
    <w:p w14:paraId="46B964E1"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515FF6A9" w14:textId="77777777" w:rsidR="00A03ED8" w:rsidRPr="00A52DB1" w:rsidRDefault="00A03ED8" w:rsidP="00A03ED8">
      <w:pPr>
        <w:pStyle w:val="NormalBold"/>
        <w:rPr>
          <w:color w:val="000000" w:themeColor="text1"/>
        </w:rPr>
      </w:pPr>
      <w:r w:rsidRPr="00A52DB1">
        <w:rPr>
          <w:rStyle w:val="HideTWBExt"/>
        </w:rPr>
        <w:t>&lt;/RepeatBlock-By&gt;</w:t>
      </w:r>
    </w:p>
    <w:p w14:paraId="698692F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AC0612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8BD18A8" w14:textId="77777777" w:rsidTr="009D48B4">
        <w:trPr>
          <w:trHeight w:hRule="exact" w:val="240"/>
          <w:jc w:val="center"/>
        </w:trPr>
        <w:tc>
          <w:tcPr>
            <w:tcW w:w="9752" w:type="dxa"/>
            <w:gridSpan w:val="2"/>
            <w:tcBorders>
              <w:top w:val="nil"/>
              <w:left w:val="nil"/>
              <w:bottom w:val="nil"/>
              <w:right w:val="nil"/>
            </w:tcBorders>
          </w:tcPr>
          <w:p w14:paraId="715BC5B8" w14:textId="77777777" w:rsidR="00A03ED8" w:rsidRPr="00A52DB1" w:rsidRDefault="00A03ED8" w:rsidP="009D48B4">
            <w:pPr>
              <w:rPr>
                <w:color w:val="000000" w:themeColor="text1"/>
              </w:rPr>
            </w:pPr>
          </w:p>
        </w:tc>
      </w:tr>
      <w:tr w:rsidR="00A03ED8" w:rsidRPr="00A52DB1" w14:paraId="64E31AE7" w14:textId="77777777" w:rsidTr="009D48B4">
        <w:trPr>
          <w:trHeight w:val="240"/>
          <w:jc w:val="center"/>
        </w:trPr>
        <w:tc>
          <w:tcPr>
            <w:tcW w:w="4876" w:type="dxa"/>
            <w:tcBorders>
              <w:top w:val="nil"/>
              <w:left w:val="nil"/>
              <w:bottom w:val="nil"/>
              <w:right w:val="nil"/>
            </w:tcBorders>
          </w:tcPr>
          <w:p w14:paraId="3967C5C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D1AB6C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1E578ED" w14:textId="77777777" w:rsidTr="009D48B4">
        <w:trPr>
          <w:jc w:val="center"/>
        </w:trPr>
        <w:tc>
          <w:tcPr>
            <w:tcW w:w="4876" w:type="dxa"/>
            <w:tcBorders>
              <w:top w:val="nil"/>
              <w:left w:val="nil"/>
              <w:bottom w:val="nil"/>
              <w:right w:val="nil"/>
            </w:tcBorders>
          </w:tcPr>
          <w:p w14:paraId="778C009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10041B4" w14:textId="77777777" w:rsidR="00A03ED8" w:rsidRPr="00A52DB1" w:rsidRDefault="00A03ED8" w:rsidP="009D48B4">
            <w:pPr>
              <w:pStyle w:val="Normal6a"/>
              <w:rPr>
                <w:color w:val="000000" w:themeColor="text1"/>
              </w:rPr>
            </w:pPr>
            <w:r w:rsidRPr="00A52DB1">
              <w:rPr>
                <w:b/>
                <w:i/>
                <w:color w:val="000000" w:themeColor="text1"/>
              </w:rPr>
              <w:t>(11a)</w:t>
            </w:r>
            <w:r w:rsidRPr="00A52DB1">
              <w:rPr>
                <w:color w:val="000000" w:themeColor="text1"/>
              </w:rPr>
              <w:tab/>
            </w:r>
            <w:r w:rsidRPr="00A52DB1">
              <w:rPr>
                <w:b/>
                <w:i/>
                <w:color w:val="000000" w:themeColor="text1"/>
              </w:rPr>
              <w:t xml:space="preserve">Ochrana kritickej infraštruktúry a kritických subjektov si vyžaduje moderné, </w:t>
            </w:r>
            <w:proofErr w:type="spellStart"/>
            <w:r w:rsidRPr="00A52DB1">
              <w:rPr>
                <w:b/>
                <w:i/>
                <w:color w:val="000000" w:themeColor="text1"/>
              </w:rPr>
              <w:t>interoperabilné</w:t>
            </w:r>
            <w:proofErr w:type="spellEnd"/>
            <w:r w:rsidRPr="00A52DB1">
              <w:rPr>
                <w:b/>
                <w:i/>
                <w:color w:val="000000" w:themeColor="text1"/>
              </w:rPr>
              <w:t xml:space="preserve"> a bezpečné prostriedky na monitorovanie, detekciu a včasné varovanie. Podpora Únie by sa preto mala vzťahovať na obstaranie, zavedenie a prepojenie digitálnych monitorovacích nástrojov, senzorových systémov, systémov ochrany </w:t>
            </w:r>
            <w:proofErr w:type="spellStart"/>
            <w:r w:rsidRPr="00A52DB1">
              <w:rPr>
                <w:b/>
                <w:i/>
                <w:color w:val="000000" w:themeColor="text1"/>
              </w:rPr>
              <w:t>perímetra</w:t>
            </w:r>
            <w:proofErr w:type="spellEnd"/>
            <w:r w:rsidRPr="00A52DB1">
              <w:rPr>
                <w:b/>
                <w:i/>
                <w:color w:val="000000" w:themeColor="text1"/>
              </w:rPr>
              <w:t>, zabezpečených komunikačných systémov, satelitných monitorovacích a analytických nástrojov, vrátane nástrojov podporovaných umelou inteligenciou, ak je ich použitie nevyhnutné, primerané a v súlade s právom Únie.</w:t>
            </w:r>
          </w:p>
        </w:tc>
      </w:tr>
    </w:tbl>
    <w:p w14:paraId="2B5CCA1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913FCFF" w14:textId="21C23584" w:rsidR="000C2086" w:rsidRPr="00A52DB1" w:rsidRDefault="00A03ED8" w:rsidP="00A03ED8">
      <w:pPr>
        <w:rPr>
          <w:color w:val="000000" w:themeColor="text1"/>
        </w:rPr>
      </w:pPr>
      <w:r w:rsidRPr="00A52DB1">
        <w:rPr>
          <w:rStyle w:val="HideTWBExt"/>
        </w:rPr>
        <w:t>&lt;/Amend&gt;</w:t>
      </w:r>
    </w:p>
    <w:p w14:paraId="0BD60BB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92</w:t>
      </w:r>
      <w:r w:rsidRPr="00A52DB1">
        <w:rPr>
          <w:rStyle w:val="HideTWBExt"/>
        </w:rPr>
        <w:t>&lt;/NumAm&gt;</w:t>
      </w:r>
    </w:p>
    <w:p w14:paraId="2D8B23A6"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4DE3606F" w14:textId="77777777" w:rsidR="00A03ED8" w:rsidRPr="00A52DB1" w:rsidRDefault="00A03ED8" w:rsidP="00A03ED8">
      <w:pPr>
        <w:pStyle w:val="NormalBold"/>
        <w:rPr>
          <w:color w:val="000000" w:themeColor="text1"/>
        </w:rPr>
      </w:pPr>
      <w:r w:rsidRPr="00A52DB1">
        <w:rPr>
          <w:rStyle w:val="HideTWBExt"/>
        </w:rPr>
        <w:t>&lt;/RepeatBlock-By&gt;</w:t>
      </w:r>
    </w:p>
    <w:p w14:paraId="26F766F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C35764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11 b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28DF5B2" w14:textId="77777777" w:rsidTr="009D48B4">
        <w:trPr>
          <w:trHeight w:hRule="exact" w:val="240"/>
          <w:jc w:val="center"/>
        </w:trPr>
        <w:tc>
          <w:tcPr>
            <w:tcW w:w="9752" w:type="dxa"/>
            <w:gridSpan w:val="2"/>
            <w:tcBorders>
              <w:top w:val="nil"/>
              <w:left w:val="nil"/>
              <w:bottom w:val="nil"/>
              <w:right w:val="nil"/>
            </w:tcBorders>
          </w:tcPr>
          <w:p w14:paraId="2A087C1C" w14:textId="77777777" w:rsidR="00A03ED8" w:rsidRPr="00A52DB1" w:rsidRDefault="00A03ED8" w:rsidP="009D48B4">
            <w:pPr>
              <w:rPr>
                <w:color w:val="000000" w:themeColor="text1"/>
              </w:rPr>
            </w:pPr>
          </w:p>
        </w:tc>
      </w:tr>
      <w:tr w:rsidR="00A03ED8" w:rsidRPr="00A52DB1" w14:paraId="0DA78ECC" w14:textId="77777777" w:rsidTr="009D48B4">
        <w:trPr>
          <w:trHeight w:val="240"/>
          <w:jc w:val="center"/>
        </w:trPr>
        <w:tc>
          <w:tcPr>
            <w:tcW w:w="4876" w:type="dxa"/>
            <w:tcBorders>
              <w:top w:val="nil"/>
              <w:left w:val="nil"/>
              <w:bottom w:val="nil"/>
              <w:right w:val="nil"/>
            </w:tcBorders>
          </w:tcPr>
          <w:p w14:paraId="3B1777F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E632C4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9A509CD" w14:textId="77777777" w:rsidTr="009D48B4">
        <w:trPr>
          <w:jc w:val="center"/>
        </w:trPr>
        <w:tc>
          <w:tcPr>
            <w:tcW w:w="4876" w:type="dxa"/>
            <w:tcBorders>
              <w:top w:val="nil"/>
              <w:left w:val="nil"/>
              <w:bottom w:val="nil"/>
              <w:right w:val="nil"/>
            </w:tcBorders>
          </w:tcPr>
          <w:p w14:paraId="701DCF25"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2A0B0A2" w14:textId="77777777" w:rsidR="00A03ED8" w:rsidRPr="00A52DB1" w:rsidRDefault="00A03ED8" w:rsidP="009D48B4">
            <w:pPr>
              <w:pStyle w:val="Normal6a"/>
              <w:rPr>
                <w:color w:val="000000" w:themeColor="text1"/>
              </w:rPr>
            </w:pPr>
            <w:r w:rsidRPr="00A52DB1">
              <w:rPr>
                <w:b/>
                <w:i/>
                <w:color w:val="000000" w:themeColor="text1"/>
              </w:rPr>
              <w:t>(11b)</w:t>
            </w:r>
            <w:r w:rsidRPr="00A52DB1">
              <w:rPr>
                <w:color w:val="000000" w:themeColor="text1"/>
              </w:rPr>
              <w:tab/>
            </w:r>
            <w:r w:rsidRPr="00A52DB1">
              <w:rPr>
                <w:b/>
                <w:i/>
                <w:color w:val="000000" w:themeColor="text1"/>
              </w:rPr>
              <w:t xml:space="preserve">Medzi hybridné hrozby môžu patriť kybernetické útoky, sabotáž, manipulácia s informáciami, zahraničné zasahovanie, útoky na kritickú infraštruktúru, zneužitie sietí organizovanej trestnej činnosti a využívanie migrantov nepriateľskými štátnymi alebo neštátnymi aktérmi. Podpora Únie by mala členským štátom umožniť predchádzať takýmto hrozbám, odhaľovať ich a reagovať na </w:t>
            </w:r>
            <w:proofErr w:type="spellStart"/>
            <w:r w:rsidRPr="00A52DB1">
              <w:rPr>
                <w:b/>
                <w:i/>
                <w:color w:val="000000" w:themeColor="text1"/>
              </w:rPr>
              <w:t>ne</w:t>
            </w:r>
            <w:proofErr w:type="spellEnd"/>
            <w:r w:rsidRPr="00A52DB1">
              <w:rPr>
                <w:b/>
                <w:i/>
                <w:color w:val="000000" w:themeColor="text1"/>
              </w:rPr>
              <w:t>, ako aj posilniť pripravenosť, odolnosť a operačnú koordináciu na vnútroštátnej a cezhraničnej úrovni.</w:t>
            </w:r>
          </w:p>
        </w:tc>
      </w:tr>
    </w:tbl>
    <w:p w14:paraId="3B75B3D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B48E98C" w14:textId="2D8246E8" w:rsidR="000C2086" w:rsidRPr="00A52DB1" w:rsidRDefault="00A03ED8" w:rsidP="00A03ED8">
      <w:pPr>
        <w:rPr>
          <w:color w:val="000000" w:themeColor="text1"/>
        </w:rPr>
      </w:pPr>
      <w:r w:rsidRPr="00A52DB1">
        <w:rPr>
          <w:rStyle w:val="HideTWBExt"/>
        </w:rPr>
        <w:t>&lt;/Amend&gt;</w:t>
      </w:r>
    </w:p>
    <w:p w14:paraId="148FC3A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93</w:t>
      </w:r>
      <w:r w:rsidRPr="00A52DB1">
        <w:rPr>
          <w:rStyle w:val="HideTWBExt"/>
        </w:rPr>
        <w:t>&lt;/NumAm&gt;</w:t>
      </w:r>
    </w:p>
    <w:p w14:paraId="6A52A913"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Malik</w:t>
      </w:r>
      <w:proofErr w:type="spellEnd"/>
      <w:r w:rsidRPr="00A52DB1">
        <w:rPr>
          <w:color w:val="000000" w:themeColor="text1"/>
        </w:rPr>
        <w:t xml:space="preserve"> </w:t>
      </w:r>
      <w:proofErr w:type="spellStart"/>
      <w:r w:rsidRPr="00A52DB1">
        <w:rPr>
          <w:color w:val="000000" w:themeColor="text1"/>
        </w:rPr>
        <w:t>Azmani</w:t>
      </w:r>
      <w:proofErr w:type="spellEnd"/>
      <w:r w:rsidRPr="00A52DB1">
        <w:rPr>
          <w:color w:val="000000" w:themeColor="text1"/>
        </w:rPr>
        <w:t xml:space="preserve">, Hilde </w:t>
      </w:r>
      <w:proofErr w:type="spellStart"/>
      <w:r w:rsidRPr="00A52DB1">
        <w:rPr>
          <w:color w:val="000000" w:themeColor="text1"/>
        </w:rPr>
        <w:t>Vautmans</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002D26F5" w14:textId="77777777" w:rsidR="00A03ED8" w:rsidRPr="00A52DB1" w:rsidRDefault="00A03ED8" w:rsidP="00A03ED8">
      <w:pPr>
        <w:pStyle w:val="NormalBold"/>
        <w:rPr>
          <w:color w:val="000000" w:themeColor="text1"/>
        </w:rPr>
      </w:pPr>
      <w:r w:rsidRPr="00A52DB1">
        <w:rPr>
          <w:rStyle w:val="HideTWBExt"/>
        </w:rPr>
        <w:t>&lt;/RepeatBlock-By&gt;</w:t>
      </w:r>
    </w:p>
    <w:p w14:paraId="5F3C2B7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25B6ED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424D1E4" w14:textId="77777777" w:rsidTr="009D48B4">
        <w:trPr>
          <w:trHeight w:hRule="exact" w:val="240"/>
          <w:jc w:val="center"/>
        </w:trPr>
        <w:tc>
          <w:tcPr>
            <w:tcW w:w="9752" w:type="dxa"/>
            <w:gridSpan w:val="2"/>
            <w:tcBorders>
              <w:top w:val="nil"/>
              <w:left w:val="nil"/>
              <w:bottom w:val="nil"/>
              <w:right w:val="nil"/>
            </w:tcBorders>
          </w:tcPr>
          <w:p w14:paraId="28B8C9DC" w14:textId="77777777" w:rsidR="00A03ED8" w:rsidRPr="00A52DB1" w:rsidRDefault="00A03ED8" w:rsidP="009D48B4">
            <w:pPr>
              <w:rPr>
                <w:color w:val="000000" w:themeColor="text1"/>
              </w:rPr>
            </w:pPr>
          </w:p>
        </w:tc>
      </w:tr>
      <w:tr w:rsidR="00A03ED8" w:rsidRPr="00A52DB1" w14:paraId="1306683B" w14:textId="77777777" w:rsidTr="009D48B4">
        <w:trPr>
          <w:trHeight w:val="240"/>
          <w:jc w:val="center"/>
        </w:trPr>
        <w:tc>
          <w:tcPr>
            <w:tcW w:w="4876" w:type="dxa"/>
            <w:tcBorders>
              <w:top w:val="nil"/>
              <w:left w:val="nil"/>
              <w:bottom w:val="nil"/>
              <w:right w:val="nil"/>
            </w:tcBorders>
          </w:tcPr>
          <w:p w14:paraId="2394F0EC"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3EB401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8F4A754" w14:textId="77777777" w:rsidTr="009D48B4">
        <w:trPr>
          <w:jc w:val="center"/>
        </w:trPr>
        <w:tc>
          <w:tcPr>
            <w:tcW w:w="4876" w:type="dxa"/>
            <w:tcBorders>
              <w:top w:val="nil"/>
              <w:left w:val="nil"/>
              <w:bottom w:val="nil"/>
              <w:right w:val="nil"/>
            </w:tcBorders>
          </w:tcPr>
          <w:p w14:paraId="77D969E9"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6AC0FE9C"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w:t>
            </w:r>
            <w:r w:rsidRPr="00A52DB1">
              <w:rPr>
                <w:b/>
                <w:i/>
                <w:color w:val="000000" w:themeColor="text1"/>
              </w:rPr>
              <w:t>, ako aj k posilneniu pripravenosti a odolnosti voči hybridným hrozbám, vrátane kybernetických útokov a činností zameraných na kritickú infraštruktúru, základné služby a iné zraniteľnosti, ktoré ovplyvňujú bezpečnosť a fungovanie demokratických spoločností</w:t>
            </w:r>
            <w:r w:rsidRPr="00A52DB1">
              <w:rPr>
                <w:color w:val="000000" w:themeColor="text1"/>
              </w:rPr>
              <w:t>. Podpora Únie podľa tohto nariadenia môže v riadne odôvodnených prípadoch zahŕňať aj podporu príslušných zdrojov delegácií EÚ a vo fáze programovania a vykonávania sa môže koordinovať medzi členskými štátmi a Komisiou.</w:t>
            </w:r>
          </w:p>
        </w:tc>
      </w:tr>
    </w:tbl>
    <w:p w14:paraId="2CC3F04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B7E34C1" w14:textId="73E56E17" w:rsidR="000C2086" w:rsidRPr="00A52DB1" w:rsidRDefault="00A03ED8" w:rsidP="00A03ED8">
      <w:pPr>
        <w:rPr>
          <w:color w:val="000000" w:themeColor="text1"/>
        </w:rPr>
      </w:pPr>
      <w:r w:rsidRPr="00A52DB1">
        <w:rPr>
          <w:rStyle w:val="HideTWBExt"/>
        </w:rPr>
        <w:t>&lt;/Amend&gt;</w:t>
      </w:r>
    </w:p>
    <w:p w14:paraId="43EC861A"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94</w:t>
      </w:r>
      <w:r w:rsidRPr="00A52DB1">
        <w:rPr>
          <w:rStyle w:val="HideTWBExt"/>
        </w:rPr>
        <w:t>&lt;/NumAm&gt;</w:t>
      </w:r>
    </w:p>
    <w:p w14:paraId="63E1687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59726378" w14:textId="77777777" w:rsidR="00A03ED8" w:rsidRPr="00A52DB1" w:rsidRDefault="00A03ED8" w:rsidP="00A03ED8">
      <w:pPr>
        <w:pStyle w:val="NormalBold"/>
        <w:rPr>
          <w:color w:val="000000" w:themeColor="text1"/>
        </w:rPr>
      </w:pPr>
      <w:r w:rsidRPr="00A52DB1">
        <w:rPr>
          <w:rStyle w:val="HideTWBExt"/>
        </w:rPr>
        <w:t>&lt;/RepeatBlock-By&gt;</w:t>
      </w:r>
    </w:p>
    <w:p w14:paraId="145EC73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30C590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85D0394" w14:textId="77777777" w:rsidTr="009D48B4">
        <w:trPr>
          <w:trHeight w:hRule="exact" w:val="240"/>
          <w:jc w:val="center"/>
        </w:trPr>
        <w:tc>
          <w:tcPr>
            <w:tcW w:w="9752" w:type="dxa"/>
            <w:gridSpan w:val="2"/>
            <w:tcBorders>
              <w:top w:val="nil"/>
              <w:left w:val="nil"/>
              <w:bottom w:val="nil"/>
              <w:right w:val="nil"/>
            </w:tcBorders>
          </w:tcPr>
          <w:p w14:paraId="5BC10EAE" w14:textId="77777777" w:rsidR="00A03ED8" w:rsidRPr="00A52DB1" w:rsidRDefault="00A03ED8" w:rsidP="009D48B4">
            <w:pPr>
              <w:rPr>
                <w:color w:val="000000" w:themeColor="text1"/>
              </w:rPr>
            </w:pPr>
          </w:p>
        </w:tc>
      </w:tr>
      <w:tr w:rsidR="00A03ED8" w:rsidRPr="00A52DB1" w14:paraId="312DA446" w14:textId="77777777" w:rsidTr="009D48B4">
        <w:trPr>
          <w:trHeight w:val="240"/>
          <w:jc w:val="center"/>
        </w:trPr>
        <w:tc>
          <w:tcPr>
            <w:tcW w:w="4876" w:type="dxa"/>
            <w:tcBorders>
              <w:top w:val="nil"/>
              <w:left w:val="nil"/>
              <w:bottom w:val="nil"/>
              <w:right w:val="nil"/>
            </w:tcBorders>
          </w:tcPr>
          <w:p w14:paraId="435EFA7D"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DBC705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EB52598" w14:textId="77777777" w:rsidTr="009D48B4">
        <w:trPr>
          <w:jc w:val="center"/>
        </w:trPr>
        <w:tc>
          <w:tcPr>
            <w:tcW w:w="4876" w:type="dxa"/>
            <w:tcBorders>
              <w:top w:val="nil"/>
              <w:left w:val="nil"/>
              <w:bottom w:val="nil"/>
              <w:right w:val="nil"/>
            </w:tcBorders>
          </w:tcPr>
          <w:p w14:paraId="3F03EAE5"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 xml:space="preserve">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 </w:t>
            </w:r>
            <w:r w:rsidRPr="00A52DB1">
              <w:rPr>
                <w:b/>
                <w:i/>
                <w:color w:val="000000" w:themeColor="text1"/>
              </w:rPr>
              <w:t>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14572863"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w:t>
            </w:r>
          </w:p>
        </w:tc>
      </w:tr>
    </w:tbl>
    <w:p w14:paraId="36702AE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3304C72" w14:textId="082BF043" w:rsidR="000C2086" w:rsidRPr="00A52DB1" w:rsidRDefault="00A03ED8" w:rsidP="00A03ED8">
      <w:pPr>
        <w:rPr>
          <w:color w:val="000000" w:themeColor="text1"/>
        </w:rPr>
      </w:pPr>
      <w:r w:rsidRPr="00A52DB1">
        <w:rPr>
          <w:rStyle w:val="HideTWBExt"/>
        </w:rPr>
        <w:t>&lt;/Amend&gt;</w:t>
      </w:r>
    </w:p>
    <w:p w14:paraId="7B4EA680" w14:textId="6B0551D2"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95</w:t>
      </w:r>
      <w:r w:rsidRPr="00A52DB1">
        <w:rPr>
          <w:rStyle w:val="HideTWBExt"/>
        </w:rPr>
        <w:t>&lt;/NumAm&gt;</w:t>
      </w:r>
    </w:p>
    <w:p w14:paraId="13567DFB"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782BB4DC" w14:textId="77777777" w:rsidR="00A03ED8" w:rsidRPr="00A52DB1" w:rsidRDefault="00A03ED8" w:rsidP="00A03ED8">
      <w:pPr>
        <w:pStyle w:val="NormalBold"/>
        <w:rPr>
          <w:color w:val="000000" w:themeColor="text1"/>
        </w:rPr>
      </w:pPr>
      <w:r w:rsidRPr="00A52DB1">
        <w:rPr>
          <w:rStyle w:val="HideTWBExt"/>
        </w:rPr>
        <w:t>&lt;/RepeatBlock-By&gt;</w:t>
      </w:r>
    </w:p>
    <w:p w14:paraId="3FC6625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8B79EB7" w14:textId="2C9B2EEB"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12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9B0DCD5" w14:textId="77777777" w:rsidTr="009D48B4">
        <w:trPr>
          <w:trHeight w:hRule="exact" w:val="240"/>
          <w:jc w:val="center"/>
        </w:trPr>
        <w:tc>
          <w:tcPr>
            <w:tcW w:w="9752" w:type="dxa"/>
            <w:gridSpan w:val="2"/>
            <w:tcBorders>
              <w:top w:val="nil"/>
              <w:left w:val="nil"/>
              <w:bottom w:val="nil"/>
              <w:right w:val="nil"/>
            </w:tcBorders>
          </w:tcPr>
          <w:p w14:paraId="775096AA" w14:textId="77777777" w:rsidR="00A03ED8" w:rsidRPr="00A52DB1" w:rsidRDefault="00A03ED8" w:rsidP="009D48B4">
            <w:pPr>
              <w:rPr>
                <w:color w:val="000000" w:themeColor="text1"/>
              </w:rPr>
            </w:pPr>
          </w:p>
        </w:tc>
      </w:tr>
      <w:tr w:rsidR="00A03ED8" w:rsidRPr="00A52DB1" w14:paraId="547943E5" w14:textId="77777777" w:rsidTr="009D48B4">
        <w:trPr>
          <w:trHeight w:val="240"/>
          <w:jc w:val="center"/>
        </w:trPr>
        <w:tc>
          <w:tcPr>
            <w:tcW w:w="4876" w:type="dxa"/>
            <w:tcBorders>
              <w:top w:val="nil"/>
              <w:left w:val="nil"/>
              <w:bottom w:val="nil"/>
              <w:right w:val="nil"/>
            </w:tcBorders>
          </w:tcPr>
          <w:p w14:paraId="4114D8E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7D2FE79" w14:textId="76926A35"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5F6FAA43" w14:textId="77777777" w:rsidTr="009D48B4">
        <w:trPr>
          <w:jc w:val="center"/>
        </w:trPr>
        <w:tc>
          <w:tcPr>
            <w:tcW w:w="4876" w:type="dxa"/>
            <w:tcBorders>
              <w:top w:val="nil"/>
              <w:left w:val="nil"/>
              <w:bottom w:val="nil"/>
              <w:right w:val="nil"/>
            </w:tcBorders>
          </w:tcPr>
          <w:p w14:paraId="4B2E7D29"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 Podpora Únie podľa tohto nariadenia môže v riadne odôvodnených prípadoch zahŕňať aj podporu príslušných zdrojov delegácií EÚ a vo fáze programovania a vykonávania sa môže koordinovať medzi členskými štátmi a Komisiou</w:t>
            </w:r>
            <w:r w:rsidRPr="00A52DB1">
              <w:rPr>
                <w:b/>
                <w:i/>
                <w:color w:val="000000" w:themeColor="text1"/>
              </w:rPr>
              <w:t>.</w:t>
            </w:r>
          </w:p>
        </w:tc>
        <w:tc>
          <w:tcPr>
            <w:tcW w:w="4876" w:type="dxa"/>
            <w:tcBorders>
              <w:top w:val="nil"/>
              <w:left w:val="nil"/>
              <w:bottom w:val="nil"/>
              <w:right w:val="nil"/>
            </w:tcBorders>
          </w:tcPr>
          <w:p w14:paraId="518466FC"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w:t>
            </w:r>
            <w:r w:rsidRPr="00A52DB1">
              <w:rPr>
                <w:b/>
                <w:i/>
                <w:color w:val="000000" w:themeColor="text1"/>
              </w:rPr>
              <w:t>, ako aj k posilňovaniu spolupráce s tretími krajinami pri riešení bezpečnostných hrozieb v ich mieste pôvodu a tranzitu</w:t>
            </w:r>
            <w:r w:rsidRPr="00A52DB1">
              <w:rPr>
                <w:color w:val="000000" w:themeColor="text1"/>
              </w:rPr>
              <w:t>. Podpora Únie podľa tohto nariadenia môže v riadne odôvodnených prípadoch zahŕňať aj podporu príslušných zdrojov delegácií EÚ a vo fáze programovania a vykonávania sa môže koordinovať medzi členskými štátmi a Komisiou</w:t>
            </w:r>
            <w:r w:rsidRPr="00A52DB1">
              <w:rPr>
                <w:b/>
                <w:i/>
                <w:color w:val="000000" w:themeColor="text1"/>
              </w:rPr>
              <w:t>, pri plnom rešpektovaní právomocí členských štátov v oblasti národnej bezpečnosti</w:t>
            </w:r>
          </w:p>
        </w:tc>
      </w:tr>
    </w:tbl>
    <w:p w14:paraId="59E3A89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0BF89B5F" w14:textId="0DC7003F" w:rsidR="000C2086" w:rsidRPr="00A52DB1" w:rsidRDefault="00A03ED8" w:rsidP="00A03ED8">
      <w:pPr>
        <w:rPr>
          <w:color w:val="000000" w:themeColor="text1"/>
        </w:rPr>
      </w:pPr>
      <w:r w:rsidRPr="00A52DB1">
        <w:rPr>
          <w:rStyle w:val="HideTWBExt"/>
        </w:rPr>
        <w:t>&lt;/Amend&gt;</w:t>
      </w:r>
    </w:p>
    <w:p w14:paraId="5C22FE3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96</w:t>
      </w:r>
      <w:r w:rsidRPr="00A52DB1">
        <w:rPr>
          <w:rStyle w:val="HideTWBExt"/>
        </w:rPr>
        <w:t>&lt;/NumAm&gt;</w:t>
      </w:r>
    </w:p>
    <w:p w14:paraId="457F805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Emil </w:t>
      </w:r>
      <w:proofErr w:type="spellStart"/>
      <w:r w:rsidRPr="00A52DB1">
        <w:rPr>
          <w:color w:val="000000" w:themeColor="text1"/>
        </w:rPr>
        <w:t>Radev</w:t>
      </w:r>
      <w:proofErr w:type="spellEnd"/>
      <w:r w:rsidRPr="00A52DB1">
        <w:rPr>
          <w:color w:val="000000" w:themeColor="text1"/>
        </w:rPr>
        <w:t xml:space="preserve">, </w:t>
      </w:r>
      <w:proofErr w:type="spellStart"/>
      <w:r w:rsidRPr="00A52DB1">
        <w:rPr>
          <w:color w:val="000000" w:themeColor="text1"/>
        </w:rPr>
        <w:t>Sirpa</w:t>
      </w:r>
      <w:proofErr w:type="spellEnd"/>
      <w:r w:rsidRPr="00A52DB1">
        <w:rPr>
          <w:color w:val="000000" w:themeColor="text1"/>
        </w:rPr>
        <w:t xml:space="preserve"> </w:t>
      </w:r>
      <w:proofErr w:type="spellStart"/>
      <w:r w:rsidRPr="00A52DB1">
        <w:rPr>
          <w:color w:val="000000" w:themeColor="text1"/>
        </w:rPr>
        <w:t>Pietikäinen</w:t>
      </w:r>
      <w:proofErr w:type="spellEnd"/>
      <w:r w:rsidRPr="00A52DB1">
        <w:rPr>
          <w:color w:val="000000" w:themeColor="text1"/>
        </w:rPr>
        <w:t xml:space="preserve">, </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Everding</w:t>
      </w:r>
      <w:proofErr w:type="spellEnd"/>
      <w:r w:rsidRPr="00A52DB1">
        <w:rPr>
          <w:color w:val="000000" w:themeColor="text1"/>
        </w:rPr>
        <w:t xml:space="preserve">, </w:t>
      </w:r>
      <w:proofErr w:type="spellStart"/>
      <w:r w:rsidRPr="00A52DB1">
        <w:rPr>
          <w:color w:val="000000" w:themeColor="text1"/>
        </w:rPr>
        <w:t>Petras</w:t>
      </w:r>
      <w:proofErr w:type="spellEnd"/>
      <w:r w:rsidRPr="00A52DB1">
        <w:rPr>
          <w:color w:val="000000" w:themeColor="text1"/>
        </w:rPr>
        <w:t xml:space="preserve"> </w:t>
      </w:r>
      <w:proofErr w:type="spellStart"/>
      <w:r w:rsidRPr="00A52DB1">
        <w:rPr>
          <w:color w:val="000000" w:themeColor="text1"/>
        </w:rPr>
        <w:t>Auštrevičius</w:t>
      </w:r>
      <w:proofErr w:type="spellEnd"/>
      <w:r w:rsidRPr="00A52DB1">
        <w:rPr>
          <w:color w:val="000000" w:themeColor="text1"/>
        </w:rPr>
        <w:t xml:space="preserve">, Manuela </w:t>
      </w:r>
      <w:proofErr w:type="spellStart"/>
      <w:r w:rsidRPr="00A52DB1">
        <w:rPr>
          <w:color w:val="000000" w:themeColor="text1"/>
        </w:rPr>
        <w:t>Ripa</w:t>
      </w:r>
      <w:proofErr w:type="spellEnd"/>
      <w:r w:rsidRPr="00A52DB1">
        <w:rPr>
          <w:color w:val="000000" w:themeColor="text1"/>
        </w:rPr>
        <w:t xml:space="preserve">, </w:t>
      </w:r>
      <w:proofErr w:type="spellStart"/>
      <w:r w:rsidRPr="00A52DB1">
        <w:rPr>
          <w:color w:val="000000" w:themeColor="text1"/>
        </w:rPr>
        <w:t>Niels</w:t>
      </w:r>
      <w:proofErr w:type="spellEnd"/>
      <w:r w:rsidRPr="00A52DB1">
        <w:rPr>
          <w:color w:val="000000" w:themeColor="text1"/>
        </w:rPr>
        <w:t xml:space="preserve"> </w:t>
      </w:r>
      <w:proofErr w:type="spellStart"/>
      <w:r w:rsidRPr="00A52DB1">
        <w:rPr>
          <w:color w:val="000000" w:themeColor="text1"/>
        </w:rPr>
        <w:t>Fuglsang</w:t>
      </w:r>
      <w:proofErr w:type="spellEnd"/>
      <w:r w:rsidRPr="00A52DB1">
        <w:rPr>
          <w:rStyle w:val="HideTWBExt"/>
        </w:rPr>
        <w:t>&lt;/Members&gt;</w:t>
      </w:r>
    </w:p>
    <w:p w14:paraId="476C3757" w14:textId="77777777" w:rsidR="00A03ED8" w:rsidRPr="00A52DB1" w:rsidRDefault="00A03ED8" w:rsidP="00A03ED8">
      <w:pPr>
        <w:pStyle w:val="NormalBold"/>
        <w:rPr>
          <w:color w:val="000000" w:themeColor="text1"/>
        </w:rPr>
      </w:pPr>
      <w:r w:rsidRPr="00A52DB1">
        <w:rPr>
          <w:rStyle w:val="HideTWBExt"/>
        </w:rPr>
        <w:t>&lt;/RepeatBlock-By&gt;</w:t>
      </w:r>
    </w:p>
    <w:p w14:paraId="1D93F05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F788E2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40E844A" w14:textId="77777777" w:rsidTr="009D48B4">
        <w:trPr>
          <w:trHeight w:hRule="exact" w:val="240"/>
          <w:jc w:val="center"/>
        </w:trPr>
        <w:tc>
          <w:tcPr>
            <w:tcW w:w="9752" w:type="dxa"/>
            <w:gridSpan w:val="2"/>
            <w:tcBorders>
              <w:top w:val="nil"/>
              <w:left w:val="nil"/>
              <w:bottom w:val="nil"/>
              <w:right w:val="nil"/>
            </w:tcBorders>
          </w:tcPr>
          <w:p w14:paraId="5EF33A40" w14:textId="77777777" w:rsidR="00A03ED8" w:rsidRPr="00A52DB1" w:rsidRDefault="00A03ED8" w:rsidP="009D48B4">
            <w:pPr>
              <w:rPr>
                <w:color w:val="000000" w:themeColor="text1"/>
              </w:rPr>
            </w:pPr>
          </w:p>
        </w:tc>
      </w:tr>
      <w:tr w:rsidR="00A03ED8" w:rsidRPr="00A52DB1" w14:paraId="0599C64C" w14:textId="77777777" w:rsidTr="009D48B4">
        <w:trPr>
          <w:trHeight w:val="240"/>
          <w:jc w:val="center"/>
        </w:trPr>
        <w:tc>
          <w:tcPr>
            <w:tcW w:w="4876" w:type="dxa"/>
            <w:tcBorders>
              <w:top w:val="nil"/>
              <w:left w:val="nil"/>
              <w:bottom w:val="nil"/>
              <w:right w:val="nil"/>
            </w:tcBorders>
          </w:tcPr>
          <w:p w14:paraId="2BF5D8F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191133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BFF881D" w14:textId="77777777" w:rsidTr="009D48B4">
        <w:trPr>
          <w:jc w:val="center"/>
        </w:trPr>
        <w:tc>
          <w:tcPr>
            <w:tcW w:w="4876" w:type="dxa"/>
            <w:tcBorders>
              <w:top w:val="nil"/>
              <w:left w:val="nil"/>
              <w:bottom w:val="nil"/>
              <w:right w:val="nil"/>
            </w:tcBorders>
          </w:tcPr>
          <w:p w14:paraId="77590B60"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2E1663CD"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súlade s uplatňovaním hľadiska bezpečnosti. V tejto súvislosti by podpora Únie podľa tohto nariadenia mala prispieť najmä k boju proti závažnej a organizovanej trestnej činnosti vrátane obchodovania s drogami a obchodovania s ľuďmi, k boju proti cezhraničným zločineckým pašeráckym sieťam a k predchádzaniu tejto činnosti</w:t>
            </w:r>
            <w:r w:rsidRPr="00A52DB1">
              <w:rPr>
                <w:b/>
                <w:i/>
                <w:color w:val="000000" w:themeColor="text1"/>
              </w:rPr>
              <w:t>, ako aj k boju proti nezákonnému obchodovaniu s voľne žijúcimi druhmi, iným formám nezákonného obchodu a obchodovania so zvieratami a trestným činom súvisiacim s týraním zvierat, ak majú tieto trestné činy cezhraničný rozmer</w:t>
            </w:r>
            <w:r w:rsidRPr="00A52DB1">
              <w:rPr>
                <w:color w:val="000000" w:themeColor="text1"/>
              </w:rPr>
              <w:t>. Podpora Únie podľa tohto nariadenia môže v riadne odôvodnených prípadoch zahŕňať aj podporu príslušných zdrojov delegácií EÚ a vo fáze programovania a vykonávania sa môže koordinovať medzi členskými štátmi a Komisiou.</w:t>
            </w:r>
          </w:p>
        </w:tc>
      </w:tr>
    </w:tbl>
    <w:p w14:paraId="051595C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A67798B" w14:textId="2820CE70" w:rsidR="000C2086" w:rsidRPr="00A52DB1" w:rsidRDefault="00A03ED8" w:rsidP="00A03ED8">
      <w:pPr>
        <w:rPr>
          <w:color w:val="000000" w:themeColor="text1"/>
        </w:rPr>
      </w:pPr>
      <w:r w:rsidRPr="00A52DB1">
        <w:rPr>
          <w:rStyle w:val="HideTWBExt"/>
        </w:rPr>
        <w:t>&lt;/Amend&gt;</w:t>
      </w:r>
    </w:p>
    <w:p w14:paraId="32A670D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97</w:t>
      </w:r>
      <w:r w:rsidRPr="00A52DB1">
        <w:rPr>
          <w:rStyle w:val="HideTWBExt"/>
        </w:rPr>
        <w:t>&lt;/NumAm&gt;</w:t>
      </w:r>
    </w:p>
    <w:p w14:paraId="3643B0C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5DE1F033"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3FC8C4EC" w14:textId="77777777" w:rsidR="00A03ED8" w:rsidRPr="00A52DB1" w:rsidRDefault="00A03ED8" w:rsidP="00A03ED8">
      <w:pPr>
        <w:pStyle w:val="NormalBold"/>
        <w:rPr>
          <w:color w:val="000000" w:themeColor="text1"/>
        </w:rPr>
      </w:pPr>
      <w:r w:rsidRPr="00A52DB1">
        <w:rPr>
          <w:rStyle w:val="HideTWBExt"/>
        </w:rPr>
        <w:t>&lt;/RepeatBlock-By&gt;</w:t>
      </w:r>
    </w:p>
    <w:p w14:paraId="143756E5"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A0D5BC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72FB583" w14:textId="77777777" w:rsidTr="009D48B4">
        <w:trPr>
          <w:trHeight w:hRule="exact" w:val="240"/>
          <w:jc w:val="center"/>
        </w:trPr>
        <w:tc>
          <w:tcPr>
            <w:tcW w:w="9752" w:type="dxa"/>
            <w:gridSpan w:val="2"/>
            <w:tcBorders>
              <w:top w:val="nil"/>
              <w:left w:val="nil"/>
              <w:bottom w:val="nil"/>
              <w:right w:val="nil"/>
            </w:tcBorders>
          </w:tcPr>
          <w:p w14:paraId="5D866078" w14:textId="77777777" w:rsidR="00A03ED8" w:rsidRPr="00A52DB1" w:rsidRDefault="00A03ED8" w:rsidP="009D48B4">
            <w:pPr>
              <w:rPr>
                <w:color w:val="000000" w:themeColor="text1"/>
              </w:rPr>
            </w:pPr>
          </w:p>
        </w:tc>
      </w:tr>
      <w:tr w:rsidR="00A03ED8" w:rsidRPr="00A52DB1" w14:paraId="01A3CEFA" w14:textId="77777777" w:rsidTr="009D48B4">
        <w:trPr>
          <w:trHeight w:val="240"/>
          <w:jc w:val="center"/>
        </w:trPr>
        <w:tc>
          <w:tcPr>
            <w:tcW w:w="4876" w:type="dxa"/>
            <w:tcBorders>
              <w:top w:val="nil"/>
              <w:left w:val="nil"/>
              <w:bottom w:val="nil"/>
              <w:right w:val="nil"/>
            </w:tcBorders>
          </w:tcPr>
          <w:p w14:paraId="4C5314D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A545DE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4A5BBBC" w14:textId="77777777" w:rsidTr="009D48B4">
        <w:trPr>
          <w:jc w:val="center"/>
        </w:trPr>
        <w:tc>
          <w:tcPr>
            <w:tcW w:w="4876" w:type="dxa"/>
            <w:tcBorders>
              <w:top w:val="nil"/>
              <w:left w:val="nil"/>
              <w:bottom w:val="nil"/>
              <w:right w:val="nil"/>
            </w:tcBorders>
          </w:tcPr>
          <w:p w14:paraId="0447EEB1"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 xml:space="preserve">Podpora Únie by mala prispieť k zabezpečeniu konzistentnosti, súdržnosti, synergií a komplementárnosti medzi vnútornými a vonkajšími politikami Únie </w:t>
            </w:r>
            <w:r w:rsidRPr="00A52DB1">
              <w:rPr>
                <w:b/>
                <w:bCs/>
                <w:i/>
                <w:iCs/>
                <w:color w:val="000000" w:themeColor="text1"/>
              </w:rPr>
              <w:t>v súlade s uplatňovaním hľadiska bezpečnosti</w:t>
            </w:r>
            <w:r w:rsidRPr="00A52DB1">
              <w:rPr>
                <w:color w:val="000000" w:themeColor="text1"/>
              </w:rPr>
              <w:t xml:space="preserve">. V tejto súvislosti by podpora Únie podľa tohto nariadenia mala prispieť najmä k boju proti závažnej a organizovanej trestnej činnosti </w:t>
            </w:r>
            <w:r w:rsidRPr="00A52DB1">
              <w:rPr>
                <w:b/>
                <w:bCs/>
                <w:i/>
                <w:iCs/>
                <w:color w:val="000000" w:themeColor="text1"/>
              </w:rPr>
              <w:t>vrátane obchodovania s drogami a obchodovania s ľuďmi, k boju proti cezhraničným zločineckým pašeráckym sieťam a k predchádzaniu tejto činnosti</w:t>
            </w:r>
            <w:r w:rsidRPr="00A52DB1">
              <w:rPr>
                <w:color w:val="000000" w:themeColor="text1"/>
              </w:rPr>
              <w:t>.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569CB3AC" w14:textId="77777777" w:rsidR="00A03ED8" w:rsidRPr="00A52DB1" w:rsidRDefault="00A03ED8" w:rsidP="009D48B4">
            <w:pPr>
              <w:pStyle w:val="Normal6a"/>
              <w:rPr>
                <w:color w:val="000000" w:themeColor="text1"/>
              </w:rPr>
            </w:pPr>
            <w:r w:rsidRPr="00A52DB1">
              <w:rPr>
                <w:color w:val="000000" w:themeColor="text1"/>
              </w:rPr>
              <w:t>(12)</w:t>
            </w:r>
            <w:r w:rsidRPr="00A52DB1">
              <w:rPr>
                <w:color w:val="000000" w:themeColor="text1"/>
              </w:rPr>
              <w:tab/>
              <w:t>Podpora Únie by mala prispieť k zabezpečeniu konzistentnosti, súdržnosti, synergií a komplementárnosti medzi vnútornými a vonkajšími politikami Únie. V tejto súvislosti by podpora Únie podľa tohto nariadenia mala prispieť najmä k boju proti závažnej a organizovanej trestnej činnosti. Podpora Únie podľa tohto nariadenia môže v riadne odôvodnených prípadoch zahŕňať aj podporu príslušných zdrojov delegácií EÚ a vo fáze programovania a vykonávania sa môže koordinovať medzi členskými štátmi a Komisiou.</w:t>
            </w:r>
          </w:p>
        </w:tc>
      </w:tr>
    </w:tbl>
    <w:p w14:paraId="75200B9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96A6A96"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3287F3B4" w14:textId="77777777" w:rsidR="00A03ED8" w:rsidRPr="00A52DB1" w:rsidRDefault="00A03ED8" w:rsidP="00A03ED8">
      <w:pPr>
        <w:pStyle w:val="AmJustText"/>
        <w:rPr>
          <w:color w:val="000000" w:themeColor="text1"/>
        </w:rPr>
      </w:pPr>
      <w:r w:rsidRPr="00A52DB1">
        <w:rPr>
          <w:color w:val="000000" w:themeColor="text1"/>
        </w:rPr>
        <w:t>Opätovne treba zdôrazniť, že sa nezdôrazňujú konkrétne druhy trestných činov.</w:t>
      </w:r>
    </w:p>
    <w:p w14:paraId="56504F69" w14:textId="249D19DB" w:rsidR="000C2086" w:rsidRPr="00A52DB1" w:rsidRDefault="00A03ED8" w:rsidP="00A03ED8">
      <w:pPr>
        <w:rPr>
          <w:color w:val="000000" w:themeColor="text1"/>
        </w:rPr>
      </w:pPr>
      <w:r w:rsidRPr="00A52DB1">
        <w:rPr>
          <w:rStyle w:val="HideTWBExt"/>
        </w:rPr>
        <w:t>&lt;/Amend&gt;</w:t>
      </w:r>
    </w:p>
    <w:p w14:paraId="510BDE50" w14:textId="541EC82E"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98</w:t>
      </w:r>
      <w:r w:rsidRPr="00A52DB1">
        <w:rPr>
          <w:rStyle w:val="HideTWBExt"/>
        </w:rPr>
        <w:t>&lt;/NumAm&gt;</w:t>
      </w:r>
    </w:p>
    <w:p w14:paraId="4F5C964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2DFEEFC0" w14:textId="77777777" w:rsidR="00A03ED8" w:rsidRPr="00A52DB1" w:rsidRDefault="00A03ED8" w:rsidP="00A03ED8">
      <w:pPr>
        <w:pStyle w:val="NormalBold"/>
        <w:rPr>
          <w:color w:val="000000" w:themeColor="text1"/>
        </w:rPr>
      </w:pPr>
      <w:r w:rsidRPr="00A52DB1">
        <w:rPr>
          <w:rStyle w:val="HideTWBExt"/>
        </w:rPr>
        <w:t>&lt;/RepeatBlock-By&gt;</w:t>
      </w:r>
    </w:p>
    <w:p w14:paraId="2840622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90358D9" w14:textId="634FB3C1"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13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D21D425" w14:textId="77777777" w:rsidTr="009D48B4">
        <w:trPr>
          <w:trHeight w:hRule="exact" w:val="240"/>
          <w:jc w:val="center"/>
        </w:trPr>
        <w:tc>
          <w:tcPr>
            <w:tcW w:w="9752" w:type="dxa"/>
            <w:gridSpan w:val="2"/>
            <w:tcBorders>
              <w:top w:val="nil"/>
              <w:left w:val="nil"/>
              <w:bottom w:val="nil"/>
              <w:right w:val="nil"/>
            </w:tcBorders>
          </w:tcPr>
          <w:p w14:paraId="20746A61" w14:textId="77777777" w:rsidR="00A03ED8" w:rsidRPr="00A52DB1" w:rsidRDefault="00A03ED8" w:rsidP="009D48B4">
            <w:pPr>
              <w:rPr>
                <w:color w:val="000000" w:themeColor="text1"/>
              </w:rPr>
            </w:pPr>
          </w:p>
        </w:tc>
      </w:tr>
      <w:tr w:rsidR="00A03ED8" w:rsidRPr="00A52DB1" w14:paraId="08EB872B" w14:textId="77777777" w:rsidTr="009D48B4">
        <w:trPr>
          <w:trHeight w:val="240"/>
          <w:jc w:val="center"/>
        </w:trPr>
        <w:tc>
          <w:tcPr>
            <w:tcW w:w="4876" w:type="dxa"/>
            <w:tcBorders>
              <w:top w:val="nil"/>
              <w:left w:val="nil"/>
              <w:bottom w:val="nil"/>
              <w:right w:val="nil"/>
            </w:tcBorders>
          </w:tcPr>
          <w:p w14:paraId="05D45F2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F53B24A" w14:textId="5D971DEB"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6955044A" w14:textId="77777777" w:rsidTr="009D48B4">
        <w:trPr>
          <w:jc w:val="center"/>
        </w:trPr>
        <w:tc>
          <w:tcPr>
            <w:tcW w:w="4876" w:type="dxa"/>
            <w:tcBorders>
              <w:top w:val="nil"/>
              <w:left w:val="nil"/>
              <w:bottom w:val="nil"/>
              <w:right w:val="nil"/>
            </w:tcBorders>
          </w:tcPr>
          <w:p w14:paraId="4EAD3EA2" w14:textId="77777777" w:rsidR="00A03ED8" w:rsidRPr="00A52DB1" w:rsidRDefault="00A03ED8" w:rsidP="009D48B4">
            <w:pPr>
              <w:pStyle w:val="Normal6a"/>
              <w:rPr>
                <w:color w:val="000000" w:themeColor="text1"/>
              </w:rPr>
            </w:pPr>
            <w:r w:rsidRPr="00A52DB1">
              <w:rPr>
                <w:color w:val="000000" w:themeColor="text1"/>
              </w:rPr>
              <w:t>(13)</w:t>
            </w:r>
            <w:r w:rsidRPr="00A52DB1">
              <w:rPr>
                <w:color w:val="000000" w:themeColor="text1"/>
              </w:rPr>
              <w:tab/>
              <w:t>Vzhľadom na to, že výzvy v oblasti bezpečnosti sa neustále vyvíjajú, je potrebné prispôsobiť prideľovanie podpory Únie podľa tohto nariadenia zmeneným vnútorným a vonkajším bezpečnostným hrozbám a potrebe nasmerovať finančné prostriedky na priority s najvyššou pridanou hodnotou Únie.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6748A7AA" w14:textId="77777777" w:rsidR="00A03ED8" w:rsidRPr="00A52DB1" w:rsidRDefault="00A03ED8" w:rsidP="009D48B4">
            <w:pPr>
              <w:pStyle w:val="Normal6a"/>
              <w:rPr>
                <w:color w:val="000000" w:themeColor="text1"/>
              </w:rPr>
            </w:pPr>
            <w:r w:rsidRPr="00A52DB1">
              <w:rPr>
                <w:color w:val="000000" w:themeColor="text1"/>
              </w:rPr>
              <w:t>(13)</w:t>
            </w:r>
            <w:r w:rsidRPr="00A52DB1">
              <w:rPr>
                <w:color w:val="000000" w:themeColor="text1"/>
              </w:rPr>
              <w:tab/>
              <w:t>Vzhľadom na to, že výzvy v oblasti bezpečnosti sa neustále vyvíjajú, je potrebné prispôsobiť prideľovanie podpory Únie podľa tohto nariadenia zmeneným vnútorným a vonkajším bezpečnostným hrozbám a potrebe nasmerovať finančné prostriedky na priority s najvyššou pridanou hodnotou Únie</w:t>
            </w:r>
            <w:r w:rsidRPr="00A52DB1">
              <w:rPr>
                <w:b/>
                <w:i/>
                <w:color w:val="000000" w:themeColor="text1"/>
              </w:rPr>
              <w:t>, so zohľadnením rozdielnych bezpečnostných potrieb a rizík jednotlivých členských štátov</w:t>
            </w:r>
            <w:r w:rsidRPr="00A52DB1">
              <w:rPr>
                <w:color w:val="000000" w:themeColor="text1"/>
              </w:rPr>
              <w:t>.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r>
    </w:tbl>
    <w:p w14:paraId="7D927B6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540F3E3A" w14:textId="7795D7B1" w:rsidR="000C2086" w:rsidRPr="00A52DB1" w:rsidRDefault="00A03ED8" w:rsidP="00A03ED8">
      <w:pPr>
        <w:rPr>
          <w:color w:val="000000" w:themeColor="text1"/>
        </w:rPr>
      </w:pPr>
      <w:r w:rsidRPr="00A52DB1">
        <w:rPr>
          <w:rStyle w:val="HideTWBExt"/>
        </w:rPr>
        <w:t>&lt;/Amend&gt;</w:t>
      </w:r>
    </w:p>
    <w:p w14:paraId="3CA886D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99</w:t>
      </w:r>
      <w:r w:rsidRPr="00A52DB1">
        <w:rPr>
          <w:rStyle w:val="HideTWBExt"/>
        </w:rPr>
        <w:t>&lt;/NumAm&gt;</w:t>
      </w:r>
    </w:p>
    <w:p w14:paraId="28496F40"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243DA3DF"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6BC46FA3" w14:textId="77777777" w:rsidR="00A03ED8" w:rsidRPr="00A52DB1" w:rsidRDefault="00A03ED8" w:rsidP="00A03ED8">
      <w:pPr>
        <w:pStyle w:val="NormalBold"/>
        <w:rPr>
          <w:color w:val="000000" w:themeColor="text1"/>
        </w:rPr>
      </w:pPr>
      <w:r w:rsidRPr="00A52DB1">
        <w:rPr>
          <w:rStyle w:val="HideTWBExt"/>
        </w:rPr>
        <w:t>&lt;/RepeatBlock-By&gt;</w:t>
      </w:r>
    </w:p>
    <w:p w14:paraId="69FBA0F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55A50E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7AF6A92" w14:textId="77777777" w:rsidTr="009D48B4">
        <w:trPr>
          <w:trHeight w:hRule="exact" w:val="240"/>
          <w:jc w:val="center"/>
        </w:trPr>
        <w:tc>
          <w:tcPr>
            <w:tcW w:w="9752" w:type="dxa"/>
            <w:gridSpan w:val="2"/>
            <w:tcBorders>
              <w:top w:val="nil"/>
              <w:left w:val="nil"/>
              <w:bottom w:val="nil"/>
              <w:right w:val="nil"/>
            </w:tcBorders>
          </w:tcPr>
          <w:p w14:paraId="24DFC5AE" w14:textId="77777777" w:rsidR="00A03ED8" w:rsidRPr="00A52DB1" w:rsidRDefault="00A03ED8" w:rsidP="009D48B4">
            <w:pPr>
              <w:rPr>
                <w:color w:val="000000" w:themeColor="text1"/>
              </w:rPr>
            </w:pPr>
          </w:p>
        </w:tc>
      </w:tr>
      <w:tr w:rsidR="00A03ED8" w:rsidRPr="00A52DB1" w14:paraId="2E4A6523" w14:textId="77777777" w:rsidTr="009D48B4">
        <w:trPr>
          <w:trHeight w:val="240"/>
          <w:jc w:val="center"/>
        </w:trPr>
        <w:tc>
          <w:tcPr>
            <w:tcW w:w="4876" w:type="dxa"/>
            <w:tcBorders>
              <w:top w:val="nil"/>
              <w:left w:val="nil"/>
              <w:bottom w:val="nil"/>
              <w:right w:val="nil"/>
            </w:tcBorders>
          </w:tcPr>
          <w:p w14:paraId="5F982C0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BDD9282"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A0EBF82" w14:textId="77777777" w:rsidTr="009D48B4">
        <w:trPr>
          <w:jc w:val="center"/>
        </w:trPr>
        <w:tc>
          <w:tcPr>
            <w:tcW w:w="4876" w:type="dxa"/>
            <w:tcBorders>
              <w:top w:val="nil"/>
              <w:left w:val="nil"/>
              <w:bottom w:val="nil"/>
              <w:right w:val="nil"/>
            </w:tcBorders>
          </w:tcPr>
          <w:p w14:paraId="7716B65F" w14:textId="77777777" w:rsidR="00A03ED8" w:rsidRPr="00A52DB1" w:rsidRDefault="00A03ED8" w:rsidP="009D48B4">
            <w:pPr>
              <w:pStyle w:val="Normal6a"/>
              <w:rPr>
                <w:color w:val="000000" w:themeColor="text1"/>
              </w:rPr>
            </w:pPr>
            <w:r w:rsidRPr="00A52DB1">
              <w:rPr>
                <w:color w:val="000000" w:themeColor="text1"/>
              </w:rPr>
              <w:t>(13)</w:t>
            </w:r>
            <w:r w:rsidRPr="00A52DB1">
              <w:rPr>
                <w:color w:val="000000" w:themeColor="text1"/>
              </w:rPr>
              <w:tab/>
              <w:t xml:space="preserve">Vzhľadom na to, že výzvy v oblasti bezpečnosti sa neustále vyvíjajú, je potrebné prispôsobiť prideľovanie podpory Únie podľa tohto nariadenia zmeneným </w:t>
            </w:r>
            <w:r w:rsidRPr="00A52DB1">
              <w:rPr>
                <w:b/>
                <w:bCs/>
                <w:i/>
                <w:iCs/>
                <w:color w:val="000000" w:themeColor="text1"/>
              </w:rPr>
              <w:t>vnútorným a vonkajším</w:t>
            </w:r>
            <w:r w:rsidRPr="00A52DB1">
              <w:rPr>
                <w:color w:val="000000" w:themeColor="text1"/>
              </w:rPr>
              <w:t xml:space="preserve"> bezpečnostným hrozbám a potrebe nasmerovať finančné prostriedky na priority s najvyššou pridanou hodnotou Únie.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3D5F3F5E" w14:textId="77777777" w:rsidR="00A03ED8" w:rsidRPr="00A52DB1" w:rsidRDefault="00A03ED8" w:rsidP="009D48B4">
            <w:pPr>
              <w:pStyle w:val="Normal6a"/>
              <w:rPr>
                <w:color w:val="000000" w:themeColor="text1"/>
              </w:rPr>
            </w:pPr>
            <w:r w:rsidRPr="00A52DB1">
              <w:rPr>
                <w:color w:val="000000" w:themeColor="text1"/>
              </w:rPr>
              <w:t>(13)</w:t>
            </w:r>
            <w:r w:rsidRPr="00A52DB1">
              <w:rPr>
                <w:color w:val="000000" w:themeColor="text1"/>
              </w:rPr>
              <w:tab/>
              <w:t xml:space="preserve">Vzhľadom na to, že výzvy v oblasti bezpečnosti sa neustále vyvíjajú, je potrebné prispôsobiť prideľovanie podpory Únie podľa tohto nariadenia zmeneným bezpečnostným hrozbám a potrebe nasmerovať finančné prostriedky na priority s najvyššou pridanou hodnotou Únie.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 </w:t>
            </w:r>
            <w:r w:rsidRPr="00A52DB1">
              <w:rPr>
                <w:b/>
                <w:i/>
                <w:color w:val="000000" w:themeColor="text1"/>
              </w:rPr>
              <w:t>Vždy by sa mal zabezpečiť dostatočný parlamentný dohľad a rozpočtová kontrola.</w:t>
            </w:r>
          </w:p>
        </w:tc>
      </w:tr>
    </w:tbl>
    <w:p w14:paraId="72D5A73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97C72F3"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6528DE7" w14:textId="77777777" w:rsidR="00A03ED8" w:rsidRPr="00A52DB1" w:rsidRDefault="00A03ED8" w:rsidP="00A03ED8">
      <w:pPr>
        <w:pStyle w:val="AmJustText"/>
        <w:rPr>
          <w:color w:val="000000" w:themeColor="text1"/>
        </w:rPr>
      </w:pPr>
      <w:r w:rsidRPr="00A52DB1">
        <w:rPr>
          <w:color w:val="000000" w:themeColor="text1"/>
        </w:rPr>
        <w:t>Aby sa predišlo zámene s vonkajšou bezpečnosťou, ktorá spadá pod SPOB.</w:t>
      </w:r>
    </w:p>
    <w:p w14:paraId="59DA46B9" w14:textId="281A7E2F" w:rsidR="000C2086" w:rsidRPr="00A52DB1" w:rsidRDefault="00A03ED8" w:rsidP="00A03ED8">
      <w:pPr>
        <w:rPr>
          <w:color w:val="000000" w:themeColor="text1"/>
        </w:rPr>
      </w:pPr>
      <w:r w:rsidRPr="00A52DB1">
        <w:rPr>
          <w:rStyle w:val="HideTWBExt"/>
        </w:rPr>
        <w:t>&lt;/Amend&gt;</w:t>
      </w:r>
    </w:p>
    <w:p w14:paraId="4508B9B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100</w:t>
      </w:r>
      <w:r w:rsidRPr="00A52DB1">
        <w:rPr>
          <w:rStyle w:val="HideTWBExt"/>
        </w:rPr>
        <w:t>&lt;/NumAm&gt;</w:t>
      </w:r>
    </w:p>
    <w:p w14:paraId="7ACA23C1"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37CAA7BD" w14:textId="77777777" w:rsidR="00A03ED8" w:rsidRPr="00A52DB1" w:rsidRDefault="00A03ED8" w:rsidP="00A03ED8">
      <w:pPr>
        <w:pStyle w:val="NormalBold"/>
        <w:rPr>
          <w:color w:val="000000" w:themeColor="text1"/>
        </w:rPr>
      </w:pPr>
      <w:r w:rsidRPr="00A52DB1">
        <w:rPr>
          <w:rStyle w:val="HideTWBExt"/>
        </w:rPr>
        <w:t>&lt;/RepeatBlock-By&gt;</w:t>
      </w:r>
    </w:p>
    <w:p w14:paraId="7491C49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730BBC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CC93DBE" w14:textId="77777777" w:rsidTr="009D48B4">
        <w:trPr>
          <w:trHeight w:hRule="exact" w:val="240"/>
          <w:jc w:val="center"/>
        </w:trPr>
        <w:tc>
          <w:tcPr>
            <w:tcW w:w="9752" w:type="dxa"/>
            <w:gridSpan w:val="2"/>
            <w:tcBorders>
              <w:top w:val="nil"/>
              <w:left w:val="nil"/>
              <w:bottom w:val="nil"/>
              <w:right w:val="nil"/>
            </w:tcBorders>
          </w:tcPr>
          <w:p w14:paraId="43A00414" w14:textId="77777777" w:rsidR="00A03ED8" w:rsidRPr="00A52DB1" w:rsidRDefault="00A03ED8" w:rsidP="009D48B4">
            <w:pPr>
              <w:rPr>
                <w:color w:val="000000" w:themeColor="text1"/>
              </w:rPr>
            </w:pPr>
          </w:p>
        </w:tc>
      </w:tr>
      <w:tr w:rsidR="00A03ED8" w:rsidRPr="00A52DB1" w14:paraId="67807B81" w14:textId="77777777" w:rsidTr="009D48B4">
        <w:trPr>
          <w:trHeight w:val="240"/>
          <w:jc w:val="center"/>
        </w:trPr>
        <w:tc>
          <w:tcPr>
            <w:tcW w:w="4876" w:type="dxa"/>
            <w:tcBorders>
              <w:top w:val="nil"/>
              <w:left w:val="nil"/>
              <w:bottom w:val="nil"/>
              <w:right w:val="nil"/>
            </w:tcBorders>
          </w:tcPr>
          <w:p w14:paraId="7F5290FD"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D913A9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777C7CA" w14:textId="77777777" w:rsidTr="009D48B4">
        <w:trPr>
          <w:jc w:val="center"/>
        </w:trPr>
        <w:tc>
          <w:tcPr>
            <w:tcW w:w="4876" w:type="dxa"/>
            <w:tcBorders>
              <w:top w:val="nil"/>
              <w:left w:val="nil"/>
              <w:bottom w:val="nil"/>
              <w:right w:val="nil"/>
            </w:tcBorders>
          </w:tcPr>
          <w:p w14:paraId="470EF1DC" w14:textId="77777777" w:rsidR="00A03ED8" w:rsidRPr="00A52DB1" w:rsidRDefault="00A03ED8" w:rsidP="009D48B4">
            <w:pPr>
              <w:pStyle w:val="Normal6a"/>
              <w:rPr>
                <w:color w:val="000000" w:themeColor="text1"/>
              </w:rPr>
            </w:pPr>
            <w:r w:rsidRPr="00A52DB1">
              <w:rPr>
                <w:color w:val="000000" w:themeColor="text1"/>
              </w:rPr>
              <w:t>(13)</w:t>
            </w:r>
            <w:r w:rsidRPr="00A52DB1">
              <w:rPr>
                <w:color w:val="000000" w:themeColor="text1"/>
              </w:rPr>
              <w:tab/>
              <w:t>Vzhľadom na to, že výzvy v oblasti bezpečnosti sa neustále vyvíjajú, je potrebné prispôsobiť prideľovanie podpory Únie podľa tohto nariadenia zmeneným vnútorným a vonkajším bezpečnostným hrozbám a potrebe nasmerovať finančné prostriedky na priority s najvyššou pridanou hodnotou Únie.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23615147" w14:textId="77777777" w:rsidR="00A03ED8" w:rsidRPr="00A52DB1" w:rsidRDefault="00A03ED8" w:rsidP="009D48B4">
            <w:pPr>
              <w:pStyle w:val="Normal6a"/>
              <w:rPr>
                <w:color w:val="000000" w:themeColor="text1"/>
              </w:rPr>
            </w:pPr>
            <w:r w:rsidRPr="00A52DB1">
              <w:rPr>
                <w:color w:val="000000" w:themeColor="text1"/>
              </w:rPr>
              <w:t>(13)</w:t>
            </w:r>
            <w:r w:rsidRPr="00A52DB1">
              <w:rPr>
                <w:color w:val="000000" w:themeColor="text1"/>
              </w:rPr>
              <w:tab/>
              <w:t>Vzhľadom na to, že výzvy v oblasti bezpečnosti sa neustále vyvíjajú, je potrebné prispôsobiť prideľovanie podpory Únie podľa tohto nariadenia zmeneným vnútorným a vonkajším bezpečnostným hrozbám a potrebe nasmerovať finančné prostriedky na priority s najvyššou pridanou hodnotou Únie</w:t>
            </w:r>
            <w:r w:rsidRPr="00A52DB1">
              <w:rPr>
                <w:b/>
                <w:bCs/>
                <w:i/>
                <w:iCs/>
                <w:color w:val="000000" w:themeColor="text1"/>
              </w:rPr>
              <w:t>, a to aj s ohľadom na názory členských štátov</w:t>
            </w:r>
            <w:r w:rsidRPr="00A52DB1">
              <w:rPr>
                <w:color w:val="000000" w:themeColor="text1"/>
              </w:rPr>
              <w:t>. S cieľom reagovať na naliehavé potreby a zmeny v politike a prioritách Únie a nasmerovať financovanie na opatrenia s vysokou pridanou hodnotou Únie by sa časť podpory Únie podľa tohto nariadenia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r>
    </w:tbl>
    <w:p w14:paraId="793876A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75DE88EC" w14:textId="062D08EA" w:rsidR="000C2086" w:rsidRPr="00A52DB1" w:rsidRDefault="00A03ED8" w:rsidP="00A03ED8">
      <w:pPr>
        <w:rPr>
          <w:color w:val="000000" w:themeColor="text1"/>
        </w:rPr>
      </w:pPr>
      <w:r w:rsidRPr="00A52DB1">
        <w:rPr>
          <w:rStyle w:val="HideTWBExt"/>
        </w:rPr>
        <w:t>&lt;/Amend&gt;</w:t>
      </w:r>
    </w:p>
    <w:p w14:paraId="63DC81C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101</w:t>
      </w:r>
      <w:r w:rsidRPr="00A52DB1">
        <w:rPr>
          <w:rStyle w:val="HideTWBExt"/>
        </w:rPr>
        <w:t>&lt;/NumAm&gt;</w:t>
      </w:r>
    </w:p>
    <w:p w14:paraId="1D6AB96F"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22589584" w14:textId="77777777" w:rsidR="00A03ED8" w:rsidRPr="00A52DB1" w:rsidRDefault="00A03ED8" w:rsidP="00A03ED8">
      <w:pPr>
        <w:pStyle w:val="NormalBold"/>
        <w:rPr>
          <w:color w:val="000000" w:themeColor="text1"/>
        </w:rPr>
      </w:pPr>
      <w:r w:rsidRPr="00A52DB1">
        <w:rPr>
          <w:rStyle w:val="HideTWBExt"/>
        </w:rPr>
        <w:t>&lt;/RepeatBlock-By&gt;</w:t>
      </w:r>
    </w:p>
    <w:p w14:paraId="3B6CB9A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51B073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13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66E68D3" w14:textId="77777777" w:rsidTr="009D48B4">
        <w:trPr>
          <w:trHeight w:hRule="exact" w:val="240"/>
          <w:jc w:val="center"/>
        </w:trPr>
        <w:tc>
          <w:tcPr>
            <w:tcW w:w="9752" w:type="dxa"/>
            <w:gridSpan w:val="2"/>
            <w:tcBorders>
              <w:top w:val="nil"/>
              <w:left w:val="nil"/>
              <w:bottom w:val="nil"/>
              <w:right w:val="nil"/>
            </w:tcBorders>
          </w:tcPr>
          <w:p w14:paraId="08EFE69A" w14:textId="77777777" w:rsidR="00A03ED8" w:rsidRPr="00A52DB1" w:rsidRDefault="00A03ED8" w:rsidP="009D48B4">
            <w:pPr>
              <w:rPr>
                <w:color w:val="000000" w:themeColor="text1"/>
              </w:rPr>
            </w:pPr>
          </w:p>
        </w:tc>
      </w:tr>
      <w:tr w:rsidR="00A03ED8" w:rsidRPr="00A52DB1" w14:paraId="274D4B19" w14:textId="77777777" w:rsidTr="009D48B4">
        <w:trPr>
          <w:trHeight w:val="240"/>
          <w:jc w:val="center"/>
        </w:trPr>
        <w:tc>
          <w:tcPr>
            <w:tcW w:w="4876" w:type="dxa"/>
            <w:tcBorders>
              <w:top w:val="nil"/>
              <w:left w:val="nil"/>
              <w:bottom w:val="nil"/>
              <w:right w:val="nil"/>
            </w:tcBorders>
          </w:tcPr>
          <w:p w14:paraId="04B8606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0577C6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FBC5F2A" w14:textId="77777777" w:rsidTr="009D48B4">
        <w:trPr>
          <w:jc w:val="center"/>
        </w:trPr>
        <w:tc>
          <w:tcPr>
            <w:tcW w:w="4876" w:type="dxa"/>
            <w:tcBorders>
              <w:top w:val="nil"/>
              <w:left w:val="nil"/>
              <w:bottom w:val="nil"/>
              <w:right w:val="nil"/>
            </w:tcBorders>
          </w:tcPr>
          <w:p w14:paraId="5B46CE54"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6665AF6" w14:textId="77777777" w:rsidR="00A03ED8" w:rsidRPr="00A52DB1" w:rsidRDefault="00A03ED8" w:rsidP="009D48B4">
            <w:pPr>
              <w:pStyle w:val="Normal6a"/>
              <w:rPr>
                <w:color w:val="000000" w:themeColor="text1"/>
              </w:rPr>
            </w:pPr>
            <w:r w:rsidRPr="00A52DB1">
              <w:rPr>
                <w:b/>
                <w:i/>
                <w:color w:val="000000" w:themeColor="text1"/>
              </w:rPr>
              <w:t>13a.</w:t>
            </w:r>
            <w:r w:rsidRPr="00A52DB1">
              <w:rPr>
                <w:color w:val="000000" w:themeColor="text1"/>
              </w:rPr>
              <w:tab/>
            </w:r>
            <w:r w:rsidRPr="00A52DB1">
              <w:rPr>
                <w:b/>
                <w:i/>
                <w:color w:val="000000" w:themeColor="text1"/>
              </w:rPr>
              <w:t>Fond EÚ by mal prispievať k dosahovaniu cieľov politiky v oblasti vnútorných vecí prostredníctvom prideľovania svojich finančných prostriedkov na opatrenia realizované v rámci priameho alebo nepriameho riadenia v súlade s percentuálnymi podielmi kľúčového ukazovateľa pre oblasť vnútorných vecí stanovenými v prílohe I k nariadeniu, ktorým sa zriaďuje Európsky fond pre hospodársku, sociálnu a územnú súdržnosť, poľnohospodárstvo a vidiek, rybárstvo a námorné záležitosti, prosperitu a bezpečnosť na roky 2028 – 2034, pričom 45 % sa má vynaložiť na hranice a víza, 35 % na migráciu a 20 % na bezpečnosť.</w:t>
            </w:r>
          </w:p>
        </w:tc>
      </w:tr>
    </w:tbl>
    <w:p w14:paraId="589BB94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9FDDDA9" w14:textId="691EDB23" w:rsidR="000C2086" w:rsidRPr="00A52DB1" w:rsidRDefault="00A03ED8" w:rsidP="00A03ED8">
      <w:pPr>
        <w:rPr>
          <w:color w:val="000000" w:themeColor="text1"/>
        </w:rPr>
      </w:pPr>
      <w:r w:rsidRPr="00A52DB1">
        <w:rPr>
          <w:rStyle w:val="HideTWBExt"/>
        </w:rPr>
        <w:t>&lt;/Amend&gt;</w:t>
      </w:r>
    </w:p>
    <w:p w14:paraId="5A91A506" w14:textId="50199904"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102</w:t>
      </w:r>
      <w:r w:rsidRPr="00A52DB1">
        <w:rPr>
          <w:rStyle w:val="HideTWBExt"/>
        </w:rPr>
        <w:t>&lt;/NumAm&gt;</w:t>
      </w:r>
    </w:p>
    <w:p w14:paraId="2074BAE9"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39334D6B" w14:textId="77777777" w:rsidR="00A03ED8" w:rsidRPr="00A52DB1" w:rsidRDefault="00A03ED8" w:rsidP="00A03ED8">
      <w:pPr>
        <w:pStyle w:val="NormalBold"/>
        <w:rPr>
          <w:color w:val="000000" w:themeColor="text1"/>
        </w:rPr>
      </w:pPr>
      <w:r w:rsidRPr="00A52DB1">
        <w:rPr>
          <w:rStyle w:val="HideTWBExt"/>
        </w:rPr>
        <w:t>&lt;/RepeatBlock-By&gt;</w:t>
      </w:r>
    </w:p>
    <w:p w14:paraId="002DD45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938F376" w14:textId="319BD708"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0076125B" w:rsidRPr="00A52DB1">
        <w:rPr>
          <w:color w:val="000000" w:themeColor="text1"/>
        </w:rPr>
        <w:t xml:space="preserve"> </w:t>
      </w:r>
      <w:r w:rsidRPr="00A52DB1">
        <w:rPr>
          <w:color w:val="000000" w:themeColor="text1"/>
        </w:rPr>
        <w:t>14</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68410C0" w14:textId="77777777" w:rsidTr="009D48B4">
        <w:trPr>
          <w:trHeight w:hRule="exact" w:val="240"/>
          <w:jc w:val="center"/>
        </w:trPr>
        <w:tc>
          <w:tcPr>
            <w:tcW w:w="9752" w:type="dxa"/>
            <w:gridSpan w:val="2"/>
            <w:tcBorders>
              <w:top w:val="nil"/>
              <w:left w:val="nil"/>
              <w:bottom w:val="nil"/>
              <w:right w:val="nil"/>
            </w:tcBorders>
          </w:tcPr>
          <w:p w14:paraId="18E0E37E" w14:textId="77777777" w:rsidR="00A03ED8" w:rsidRPr="00A52DB1" w:rsidRDefault="00A03ED8" w:rsidP="009D48B4">
            <w:pPr>
              <w:rPr>
                <w:color w:val="000000" w:themeColor="text1"/>
              </w:rPr>
            </w:pPr>
          </w:p>
        </w:tc>
      </w:tr>
      <w:tr w:rsidR="00A03ED8" w:rsidRPr="00A52DB1" w14:paraId="7EF64503" w14:textId="77777777" w:rsidTr="009D48B4">
        <w:trPr>
          <w:trHeight w:val="240"/>
          <w:jc w:val="center"/>
        </w:trPr>
        <w:tc>
          <w:tcPr>
            <w:tcW w:w="4876" w:type="dxa"/>
            <w:tcBorders>
              <w:top w:val="nil"/>
              <w:left w:val="nil"/>
              <w:bottom w:val="nil"/>
              <w:right w:val="nil"/>
            </w:tcBorders>
          </w:tcPr>
          <w:p w14:paraId="13833D2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CCE3C91" w14:textId="621A7463"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4ECC23A2" w14:textId="77777777" w:rsidTr="009D48B4">
        <w:trPr>
          <w:jc w:val="center"/>
        </w:trPr>
        <w:tc>
          <w:tcPr>
            <w:tcW w:w="4876" w:type="dxa"/>
            <w:tcBorders>
              <w:top w:val="nil"/>
              <w:left w:val="nil"/>
              <w:bottom w:val="nil"/>
              <w:right w:val="nil"/>
            </w:tcBorders>
          </w:tcPr>
          <w:p w14:paraId="48C28916" w14:textId="77777777" w:rsidR="00A03ED8" w:rsidRPr="00A52DB1" w:rsidRDefault="00A03ED8" w:rsidP="009D48B4">
            <w:pPr>
              <w:pStyle w:val="Normal6a"/>
              <w:rPr>
                <w:color w:val="000000" w:themeColor="text1"/>
              </w:rPr>
            </w:pPr>
            <w:r w:rsidRPr="00A52DB1">
              <w:rPr>
                <w:color w:val="000000" w:themeColor="text1"/>
              </w:rPr>
              <w:t>(14)</w:t>
            </w:r>
            <w:r w:rsidRPr="00A52DB1">
              <w:rPr>
                <w:color w:val="000000" w:themeColor="text1"/>
              </w:rPr>
              <w:tab/>
              <w:t xml:space="preserve">Komisia a členské štáty by mali zabezpečiť, aby sa pri vypracúvaní národných a regionálnych plánov členských štátov a pri vykonávaní opatrení alebo riešení výziev v súvislosti s vnútornou bezpečnosťou zohľadňovali vedomosti, odborné znalosti a skúsenosti príslušných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A52DB1">
              <w:rPr>
                <w:color w:val="000000" w:themeColor="text1"/>
              </w:rPr>
              <w:t>acquis</w:t>
            </w:r>
            <w:proofErr w:type="spellEnd"/>
            <w:r w:rsidRPr="00A52DB1">
              <w:rPr>
                <w:color w:val="000000" w:themeColor="text1"/>
              </w:rPr>
              <w:t xml:space="preserve"> Únie a dohodnutými prioritami Únie.</w:t>
            </w:r>
          </w:p>
        </w:tc>
        <w:tc>
          <w:tcPr>
            <w:tcW w:w="4876" w:type="dxa"/>
            <w:tcBorders>
              <w:top w:val="nil"/>
              <w:left w:val="nil"/>
              <w:bottom w:val="nil"/>
              <w:right w:val="nil"/>
            </w:tcBorders>
          </w:tcPr>
          <w:p w14:paraId="6A11FAB7" w14:textId="77777777" w:rsidR="00A03ED8" w:rsidRPr="00A52DB1" w:rsidRDefault="00A03ED8" w:rsidP="009D48B4">
            <w:pPr>
              <w:pStyle w:val="Normal6a"/>
              <w:rPr>
                <w:color w:val="000000" w:themeColor="text1"/>
              </w:rPr>
            </w:pPr>
            <w:r w:rsidRPr="00A52DB1">
              <w:rPr>
                <w:color w:val="000000" w:themeColor="text1"/>
              </w:rPr>
              <w:t>(14)</w:t>
            </w:r>
            <w:r w:rsidRPr="00A52DB1">
              <w:rPr>
                <w:color w:val="000000" w:themeColor="text1"/>
              </w:rPr>
              <w:tab/>
              <w:t>Komisia a členské štáty by mali zabezpečiť, aby sa pri vypracúvaní národných a regionálnych plánov členských štátov a pri vykonávaní opatrení alebo riešení výziev v súvislosti s vnútornou bezpečnosťou zohľadňovali vedomosti, odborné znalosti a skúsenosti príslušných orgánov, úradov a agentúr Únie</w:t>
            </w:r>
            <w:r w:rsidRPr="00A52DB1">
              <w:rPr>
                <w:b/>
                <w:i/>
                <w:color w:val="000000" w:themeColor="text1"/>
              </w:rPr>
              <w:t>, ako aj praktické skúsenosti príslušných vnútroštátnych orgánov zodpovedných za ochranu bezpečnosti a verejného poriadku</w:t>
            </w:r>
            <w:r w:rsidRPr="00A52DB1">
              <w:rPr>
                <w:color w:val="000000" w:themeColor="text1"/>
              </w:rPr>
              <w:t xml:space="preserv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A52DB1">
              <w:rPr>
                <w:color w:val="000000" w:themeColor="text1"/>
              </w:rPr>
              <w:t>acquis</w:t>
            </w:r>
            <w:proofErr w:type="spellEnd"/>
            <w:r w:rsidRPr="00A52DB1">
              <w:rPr>
                <w:color w:val="000000" w:themeColor="text1"/>
              </w:rPr>
              <w:t xml:space="preserve"> Únie a dohodnutými prioritami Únie.</w:t>
            </w:r>
          </w:p>
        </w:tc>
      </w:tr>
    </w:tbl>
    <w:p w14:paraId="087FDFF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4289467D" w14:textId="2CBEA4C0" w:rsidR="000C2086" w:rsidRPr="00A52DB1" w:rsidRDefault="00A03ED8" w:rsidP="00A03ED8">
      <w:pPr>
        <w:rPr>
          <w:color w:val="000000" w:themeColor="text1"/>
        </w:rPr>
      </w:pPr>
      <w:r w:rsidRPr="00A52DB1">
        <w:rPr>
          <w:rStyle w:val="HideTWBExt"/>
        </w:rPr>
        <w:t>&lt;/Amend&gt;</w:t>
      </w:r>
    </w:p>
    <w:p w14:paraId="41BF5E7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103</w:t>
      </w:r>
      <w:r w:rsidRPr="00A52DB1">
        <w:rPr>
          <w:rStyle w:val="HideTWBExt"/>
        </w:rPr>
        <w:t>&lt;/NumAm&gt;</w:t>
      </w:r>
    </w:p>
    <w:p w14:paraId="6598040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13E03420" w14:textId="77777777" w:rsidR="00A03ED8" w:rsidRPr="00A52DB1" w:rsidRDefault="00A03ED8" w:rsidP="00A03ED8">
      <w:pPr>
        <w:pStyle w:val="NormalBold"/>
        <w:rPr>
          <w:color w:val="000000" w:themeColor="text1"/>
        </w:rPr>
      </w:pPr>
      <w:r w:rsidRPr="00A52DB1">
        <w:rPr>
          <w:rStyle w:val="HideTWBExt"/>
        </w:rPr>
        <w:t>&lt;/RepeatBlock-By&gt;</w:t>
      </w:r>
    </w:p>
    <w:p w14:paraId="1B3C7B7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A58E41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14</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2174D29" w14:textId="77777777" w:rsidTr="009D48B4">
        <w:trPr>
          <w:trHeight w:hRule="exact" w:val="240"/>
          <w:jc w:val="center"/>
        </w:trPr>
        <w:tc>
          <w:tcPr>
            <w:tcW w:w="9752" w:type="dxa"/>
            <w:gridSpan w:val="2"/>
            <w:tcBorders>
              <w:top w:val="nil"/>
              <w:left w:val="nil"/>
              <w:bottom w:val="nil"/>
              <w:right w:val="nil"/>
            </w:tcBorders>
          </w:tcPr>
          <w:p w14:paraId="3F32FCC1" w14:textId="77777777" w:rsidR="00A03ED8" w:rsidRPr="00A52DB1" w:rsidRDefault="00A03ED8" w:rsidP="009D48B4">
            <w:pPr>
              <w:rPr>
                <w:color w:val="000000" w:themeColor="text1"/>
              </w:rPr>
            </w:pPr>
          </w:p>
        </w:tc>
      </w:tr>
      <w:tr w:rsidR="00A03ED8" w:rsidRPr="00A52DB1" w14:paraId="61B06876" w14:textId="77777777" w:rsidTr="009D48B4">
        <w:trPr>
          <w:trHeight w:val="240"/>
          <w:jc w:val="center"/>
        </w:trPr>
        <w:tc>
          <w:tcPr>
            <w:tcW w:w="4876" w:type="dxa"/>
            <w:tcBorders>
              <w:top w:val="nil"/>
              <w:left w:val="nil"/>
              <w:bottom w:val="nil"/>
              <w:right w:val="nil"/>
            </w:tcBorders>
          </w:tcPr>
          <w:p w14:paraId="72F7D79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916907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4908F64" w14:textId="77777777" w:rsidTr="009D48B4">
        <w:trPr>
          <w:jc w:val="center"/>
        </w:trPr>
        <w:tc>
          <w:tcPr>
            <w:tcW w:w="4876" w:type="dxa"/>
            <w:tcBorders>
              <w:top w:val="nil"/>
              <w:left w:val="nil"/>
              <w:bottom w:val="nil"/>
              <w:right w:val="nil"/>
            </w:tcBorders>
          </w:tcPr>
          <w:p w14:paraId="47A46B28" w14:textId="77777777" w:rsidR="00A03ED8" w:rsidRPr="00A52DB1" w:rsidRDefault="00A03ED8" w:rsidP="009D48B4">
            <w:pPr>
              <w:pStyle w:val="Normal6a"/>
              <w:rPr>
                <w:color w:val="000000" w:themeColor="text1"/>
              </w:rPr>
            </w:pPr>
            <w:r w:rsidRPr="00A52DB1">
              <w:rPr>
                <w:color w:val="000000" w:themeColor="text1"/>
              </w:rPr>
              <w:t>(14)</w:t>
            </w:r>
            <w:r w:rsidRPr="00A52DB1">
              <w:rPr>
                <w:color w:val="000000" w:themeColor="text1"/>
              </w:rPr>
              <w:tab/>
              <w:t xml:space="preserve">Komisia a členské štáty </w:t>
            </w:r>
            <w:r w:rsidRPr="00A52DB1">
              <w:rPr>
                <w:b/>
                <w:bCs/>
                <w:i/>
                <w:iCs/>
                <w:color w:val="000000" w:themeColor="text1"/>
              </w:rPr>
              <w:t>by mali</w:t>
            </w:r>
            <w:r w:rsidRPr="00A52DB1">
              <w:rPr>
                <w:color w:val="000000" w:themeColor="text1"/>
              </w:rPr>
              <w:t xml:space="preserve"> zabezpečiť, aby sa pri vypracúvaní národných a regionálnych plánov členských štátov a pri vykonávaní opatrení alebo riešení výziev v súvislosti s vnútornou bezpečnosťou zohľadňovali vedomosti, odborné znalosti a skúsenosti príslušných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A52DB1">
              <w:rPr>
                <w:color w:val="000000" w:themeColor="text1"/>
              </w:rPr>
              <w:t>acquis</w:t>
            </w:r>
            <w:proofErr w:type="spellEnd"/>
            <w:r w:rsidRPr="00A52DB1">
              <w:rPr>
                <w:color w:val="000000" w:themeColor="text1"/>
              </w:rPr>
              <w:t xml:space="preserve"> Únie a dohodnutými prioritami Únie.</w:t>
            </w:r>
          </w:p>
        </w:tc>
        <w:tc>
          <w:tcPr>
            <w:tcW w:w="4876" w:type="dxa"/>
            <w:tcBorders>
              <w:top w:val="nil"/>
              <w:left w:val="nil"/>
              <w:bottom w:val="nil"/>
              <w:right w:val="nil"/>
            </w:tcBorders>
          </w:tcPr>
          <w:p w14:paraId="09AFB3C7" w14:textId="77777777" w:rsidR="00A03ED8" w:rsidRPr="00A52DB1" w:rsidRDefault="00A03ED8" w:rsidP="009D48B4">
            <w:pPr>
              <w:pStyle w:val="Normal6a"/>
              <w:rPr>
                <w:color w:val="000000" w:themeColor="text1"/>
              </w:rPr>
            </w:pPr>
            <w:r w:rsidRPr="00A52DB1">
              <w:rPr>
                <w:color w:val="000000" w:themeColor="text1"/>
              </w:rPr>
              <w:t>(14)</w:t>
            </w:r>
            <w:r w:rsidRPr="00A52DB1">
              <w:rPr>
                <w:color w:val="000000" w:themeColor="text1"/>
              </w:rPr>
              <w:tab/>
              <w:t>Komisia a členské štáty</w:t>
            </w:r>
            <w:r w:rsidRPr="00A52DB1">
              <w:rPr>
                <w:b/>
                <w:bCs/>
                <w:i/>
                <w:iCs/>
                <w:color w:val="000000" w:themeColor="text1"/>
              </w:rPr>
              <w:t xml:space="preserve"> môžu v prípade pridanej hodnoty</w:t>
            </w:r>
            <w:r w:rsidRPr="00A52DB1">
              <w:rPr>
                <w:color w:val="000000" w:themeColor="text1"/>
              </w:rPr>
              <w:t xml:space="preserve"> zabezpečiť, aby sa pri vypracúvaní národných a regionálnych plánov členských štátov a pri vykonávaní opatrení alebo riešení výziev v súvislosti s vnútornou bezpečnosťou zohľadňovali vedomosti, odborné znalosti a skúsenosti príslušných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A52DB1">
              <w:rPr>
                <w:color w:val="000000" w:themeColor="text1"/>
              </w:rPr>
              <w:t>acquis</w:t>
            </w:r>
            <w:proofErr w:type="spellEnd"/>
            <w:r w:rsidRPr="00A52DB1">
              <w:rPr>
                <w:color w:val="000000" w:themeColor="text1"/>
              </w:rPr>
              <w:t xml:space="preserve"> Únie a dohodnutými prioritami Únie.</w:t>
            </w:r>
          </w:p>
        </w:tc>
      </w:tr>
    </w:tbl>
    <w:p w14:paraId="28D9CEB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3ADB27D6" w14:textId="46DBFEB9" w:rsidR="000C2086" w:rsidRPr="00A52DB1" w:rsidRDefault="00A03ED8" w:rsidP="00A03ED8">
      <w:pPr>
        <w:rPr>
          <w:color w:val="000000" w:themeColor="text1"/>
        </w:rPr>
      </w:pPr>
      <w:r w:rsidRPr="00A52DB1">
        <w:rPr>
          <w:rStyle w:val="HideTWBExt"/>
        </w:rPr>
        <w:t>&lt;/Amend&gt;</w:t>
      </w:r>
    </w:p>
    <w:p w14:paraId="3CEBFD7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104</w:t>
      </w:r>
      <w:r w:rsidRPr="00A52DB1">
        <w:rPr>
          <w:rStyle w:val="HideTWBExt"/>
        </w:rPr>
        <w:t>&lt;/NumAm&gt;</w:t>
      </w:r>
    </w:p>
    <w:p w14:paraId="4466CA9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3677DED3" w14:textId="77777777" w:rsidR="00A03ED8" w:rsidRPr="00A52DB1" w:rsidRDefault="00A03ED8" w:rsidP="00A03ED8">
      <w:pPr>
        <w:pStyle w:val="NormalBold"/>
        <w:rPr>
          <w:color w:val="000000" w:themeColor="text1"/>
        </w:rPr>
      </w:pPr>
      <w:r w:rsidRPr="00A52DB1">
        <w:rPr>
          <w:rStyle w:val="HideTWBExt"/>
        </w:rPr>
        <w:t>&lt;/RepeatBlock-By&gt;</w:t>
      </w:r>
    </w:p>
    <w:p w14:paraId="2FAC0CC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67437F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15</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BDC5449" w14:textId="77777777" w:rsidTr="009D48B4">
        <w:trPr>
          <w:trHeight w:hRule="exact" w:val="240"/>
          <w:jc w:val="center"/>
        </w:trPr>
        <w:tc>
          <w:tcPr>
            <w:tcW w:w="9752" w:type="dxa"/>
            <w:gridSpan w:val="2"/>
            <w:tcBorders>
              <w:top w:val="nil"/>
              <w:left w:val="nil"/>
              <w:bottom w:val="nil"/>
              <w:right w:val="nil"/>
            </w:tcBorders>
          </w:tcPr>
          <w:p w14:paraId="6393E59B" w14:textId="77777777" w:rsidR="00A03ED8" w:rsidRPr="00A52DB1" w:rsidRDefault="00A03ED8" w:rsidP="009D48B4">
            <w:pPr>
              <w:rPr>
                <w:color w:val="000000" w:themeColor="text1"/>
              </w:rPr>
            </w:pPr>
          </w:p>
        </w:tc>
      </w:tr>
      <w:tr w:rsidR="00A03ED8" w:rsidRPr="00A52DB1" w14:paraId="78098E4C" w14:textId="77777777" w:rsidTr="009D48B4">
        <w:trPr>
          <w:trHeight w:val="240"/>
          <w:jc w:val="center"/>
        </w:trPr>
        <w:tc>
          <w:tcPr>
            <w:tcW w:w="4876" w:type="dxa"/>
            <w:tcBorders>
              <w:top w:val="nil"/>
              <w:left w:val="nil"/>
              <w:bottom w:val="nil"/>
              <w:right w:val="nil"/>
            </w:tcBorders>
          </w:tcPr>
          <w:p w14:paraId="0E9A3A5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DBD73A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FA52807" w14:textId="77777777" w:rsidTr="009D48B4">
        <w:trPr>
          <w:jc w:val="center"/>
        </w:trPr>
        <w:tc>
          <w:tcPr>
            <w:tcW w:w="4876" w:type="dxa"/>
            <w:tcBorders>
              <w:top w:val="nil"/>
              <w:left w:val="nil"/>
              <w:bottom w:val="nil"/>
              <w:right w:val="nil"/>
            </w:tcBorders>
          </w:tcPr>
          <w:p w14:paraId="21A4FD43"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občianskej spoločnosti vrátane mimovládnych organizácií pri tvorbe a vykonávaní bezpečnostnej politiky,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w:t>
            </w:r>
          </w:p>
        </w:tc>
        <w:tc>
          <w:tcPr>
            <w:tcW w:w="4876" w:type="dxa"/>
            <w:tcBorders>
              <w:top w:val="nil"/>
              <w:left w:val="nil"/>
              <w:bottom w:val="nil"/>
              <w:right w:val="nil"/>
            </w:tcBorders>
          </w:tcPr>
          <w:p w14:paraId="5194AC5C"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 xml:space="preserve">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občianskej spoločnosti vrátane mimovládnych organizácií pri tvorbe a vykonávaní bezpečnostnej politiky,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 </w:t>
            </w:r>
            <w:r w:rsidRPr="00A52DB1">
              <w:rPr>
                <w:b/>
                <w:i/>
                <w:color w:val="000000" w:themeColor="text1"/>
              </w:rPr>
              <w:t>Zapojenie organizácií občianskej spoločnosti, vrátane mimovládnych organizácií, by nemalo viesť k prevodu ani delegovaniu zákonných, verejných, dozorných alebo rozhodovacích funkcií príslušných verejných orgánov.</w:t>
            </w:r>
          </w:p>
        </w:tc>
      </w:tr>
    </w:tbl>
    <w:p w14:paraId="0DFD6FE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EACC619" w14:textId="4EB9F4B0" w:rsidR="000C2086" w:rsidRPr="00A52DB1" w:rsidRDefault="00A03ED8" w:rsidP="00A03ED8">
      <w:pPr>
        <w:rPr>
          <w:color w:val="000000" w:themeColor="text1"/>
        </w:rPr>
      </w:pPr>
      <w:r w:rsidRPr="00A52DB1">
        <w:rPr>
          <w:rStyle w:val="HideTWBExt"/>
        </w:rPr>
        <w:t>&lt;/Amend&gt;</w:t>
      </w:r>
    </w:p>
    <w:p w14:paraId="7E2CE625" w14:textId="2C60AEAB"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105</w:t>
      </w:r>
      <w:r w:rsidRPr="00A52DB1">
        <w:rPr>
          <w:rStyle w:val="HideTWBExt"/>
        </w:rPr>
        <w:t>&lt;/NumAm&gt;</w:t>
      </w:r>
    </w:p>
    <w:p w14:paraId="1B860B69"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00707944" w14:textId="77777777" w:rsidR="00A03ED8" w:rsidRPr="00A52DB1" w:rsidRDefault="00A03ED8" w:rsidP="00A03ED8">
      <w:pPr>
        <w:pStyle w:val="NormalBold"/>
        <w:rPr>
          <w:color w:val="000000" w:themeColor="text1"/>
        </w:rPr>
      </w:pPr>
      <w:r w:rsidRPr="00A52DB1">
        <w:rPr>
          <w:rStyle w:val="HideTWBExt"/>
        </w:rPr>
        <w:t>&lt;/RepeatBlock-By&gt;</w:t>
      </w:r>
    </w:p>
    <w:p w14:paraId="75E8C91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E76872F" w14:textId="53189D5C"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15</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2F599EE" w14:textId="77777777" w:rsidTr="009D48B4">
        <w:trPr>
          <w:trHeight w:hRule="exact" w:val="240"/>
          <w:jc w:val="center"/>
        </w:trPr>
        <w:tc>
          <w:tcPr>
            <w:tcW w:w="9752" w:type="dxa"/>
            <w:gridSpan w:val="2"/>
            <w:tcBorders>
              <w:top w:val="nil"/>
              <w:left w:val="nil"/>
              <w:bottom w:val="nil"/>
              <w:right w:val="nil"/>
            </w:tcBorders>
          </w:tcPr>
          <w:p w14:paraId="242D251D" w14:textId="77777777" w:rsidR="00A03ED8" w:rsidRPr="00A52DB1" w:rsidRDefault="00A03ED8" w:rsidP="009D48B4">
            <w:pPr>
              <w:rPr>
                <w:color w:val="000000" w:themeColor="text1"/>
              </w:rPr>
            </w:pPr>
          </w:p>
        </w:tc>
      </w:tr>
      <w:tr w:rsidR="00A03ED8" w:rsidRPr="00A52DB1" w14:paraId="052CF2EE" w14:textId="77777777" w:rsidTr="009D48B4">
        <w:trPr>
          <w:trHeight w:val="240"/>
          <w:jc w:val="center"/>
        </w:trPr>
        <w:tc>
          <w:tcPr>
            <w:tcW w:w="4876" w:type="dxa"/>
            <w:tcBorders>
              <w:top w:val="nil"/>
              <w:left w:val="nil"/>
              <w:bottom w:val="nil"/>
              <w:right w:val="nil"/>
            </w:tcBorders>
          </w:tcPr>
          <w:p w14:paraId="531F3BD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0479506" w14:textId="3801C7BB"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23C43CF1" w14:textId="77777777" w:rsidTr="009D48B4">
        <w:trPr>
          <w:jc w:val="center"/>
        </w:trPr>
        <w:tc>
          <w:tcPr>
            <w:tcW w:w="4876" w:type="dxa"/>
            <w:tcBorders>
              <w:top w:val="nil"/>
              <w:left w:val="nil"/>
              <w:bottom w:val="nil"/>
              <w:right w:val="nil"/>
            </w:tcBorders>
          </w:tcPr>
          <w:p w14:paraId="28704FBB"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občianskej spoločnosti vrátane mimovládnych organizácií pri tvorbe a vykonávaní bezpečnostnej politiky,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w:t>
            </w:r>
          </w:p>
        </w:tc>
        <w:tc>
          <w:tcPr>
            <w:tcW w:w="4876" w:type="dxa"/>
            <w:tcBorders>
              <w:top w:val="nil"/>
              <w:left w:val="nil"/>
              <w:bottom w:val="nil"/>
              <w:right w:val="nil"/>
            </w:tcBorders>
          </w:tcPr>
          <w:p w14:paraId="77AF8668"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 xml:space="preserve">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občianskej spoločnosti vrátane mimovládnych organizácií pri tvorbe a vykonávaní bezpečnostnej politiky, </w:t>
            </w:r>
            <w:r w:rsidRPr="00A52DB1">
              <w:rPr>
                <w:b/>
                <w:i/>
                <w:color w:val="000000" w:themeColor="text1"/>
              </w:rPr>
              <w:t>v úzkej spolupráci s príslušnými vnútroštátnymi orgánmi,</w:t>
            </w:r>
            <w:r w:rsidRPr="00A52DB1">
              <w:rPr>
                <w:color w:val="000000" w:themeColor="text1"/>
              </w:rPr>
              <w:t xml:space="preserve">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w:t>
            </w:r>
            <w:r w:rsidRPr="00A52DB1">
              <w:rPr>
                <w:b/>
                <w:i/>
                <w:color w:val="000000" w:themeColor="text1"/>
              </w:rPr>
              <w:t>, ani na oslabovanie zodpovednosti verejných orgánov za zabezpečovanie bezpečnosti a verejného poriadku</w:t>
            </w:r>
            <w:r w:rsidRPr="00A52DB1">
              <w:rPr>
                <w:color w:val="000000" w:themeColor="text1"/>
              </w:rPr>
              <w:t>.</w:t>
            </w:r>
          </w:p>
        </w:tc>
      </w:tr>
    </w:tbl>
    <w:p w14:paraId="3A62B87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5928E485" w14:textId="784AF7E1" w:rsidR="000C2086" w:rsidRPr="00A52DB1" w:rsidRDefault="00A03ED8" w:rsidP="00A03ED8">
      <w:pPr>
        <w:rPr>
          <w:color w:val="000000" w:themeColor="text1"/>
        </w:rPr>
      </w:pPr>
      <w:r w:rsidRPr="00A52DB1">
        <w:rPr>
          <w:rStyle w:val="HideTWBExt"/>
        </w:rPr>
        <w:t>&lt;/Amend&gt;</w:t>
      </w:r>
    </w:p>
    <w:p w14:paraId="0F717B5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106</w:t>
      </w:r>
      <w:r w:rsidRPr="00A52DB1">
        <w:rPr>
          <w:rStyle w:val="HideTWBExt"/>
        </w:rPr>
        <w:t>&lt;/NumAm&gt;</w:t>
      </w:r>
    </w:p>
    <w:p w14:paraId="0F9537EF"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6A8F8D4F"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202D0676" w14:textId="77777777" w:rsidR="00A03ED8" w:rsidRPr="00A52DB1" w:rsidRDefault="00A03ED8" w:rsidP="00A03ED8">
      <w:pPr>
        <w:pStyle w:val="NormalBold"/>
        <w:rPr>
          <w:color w:val="000000" w:themeColor="text1"/>
        </w:rPr>
      </w:pPr>
      <w:r w:rsidRPr="00A52DB1">
        <w:rPr>
          <w:rStyle w:val="HideTWBExt"/>
        </w:rPr>
        <w:t>&lt;/RepeatBlock-By&gt;</w:t>
      </w:r>
    </w:p>
    <w:p w14:paraId="7A5DB2E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7A4760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15</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BBD1ABD" w14:textId="77777777" w:rsidTr="009D48B4">
        <w:trPr>
          <w:trHeight w:hRule="exact" w:val="240"/>
          <w:jc w:val="center"/>
        </w:trPr>
        <w:tc>
          <w:tcPr>
            <w:tcW w:w="9752" w:type="dxa"/>
            <w:gridSpan w:val="2"/>
            <w:tcBorders>
              <w:top w:val="nil"/>
              <w:left w:val="nil"/>
              <w:bottom w:val="nil"/>
              <w:right w:val="nil"/>
            </w:tcBorders>
          </w:tcPr>
          <w:p w14:paraId="7B5089A3" w14:textId="77777777" w:rsidR="00A03ED8" w:rsidRPr="00A52DB1" w:rsidRDefault="00A03ED8" w:rsidP="009D48B4">
            <w:pPr>
              <w:rPr>
                <w:color w:val="000000" w:themeColor="text1"/>
              </w:rPr>
            </w:pPr>
          </w:p>
        </w:tc>
      </w:tr>
      <w:tr w:rsidR="00A03ED8" w:rsidRPr="00A52DB1" w14:paraId="5E873982" w14:textId="77777777" w:rsidTr="009D48B4">
        <w:trPr>
          <w:trHeight w:val="240"/>
          <w:jc w:val="center"/>
        </w:trPr>
        <w:tc>
          <w:tcPr>
            <w:tcW w:w="4876" w:type="dxa"/>
            <w:tcBorders>
              <w:top w:val="nil"/>
              <w:left w:val="nil"/>
              <w:bottom w:val="nil"/>
              <w:right w:val="nil"/>
            </w:tcBorders>
          </w:tcPr>
          <w:p w14:paraId="00B7AD7D"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1874C4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9DB0513" w14:textId="77777777" w:rsidTr="009D48B4">
        <w:trPr>
          <w:jc w:val="center"/>
        </w:trPr>
        <w:tc>
          <w:tcPr>
            <w:tcW w:w="4876" w:type="dxa"/>
            <w:tcBorders>
              <w:top w:val="nil"/>
              <w:left w:val="nil"/>
              <w:bottom w:val="nil"/>
              <w:right w:val="nil"/>
            </w:tcBorders>
          </w:tcPr>
          <w:p w14:paraId="04B60829"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občianskej spoločnosti vrátane mimovládnych organizácií pri tvorbe a vykonávaní bezpečnostnej politiky,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w:t>
            </w:r>
          </w:p>
        </w:tc>
        <w:tc>
          <w:tcPr>
            <w:tcW w:w="4876" w:type="dxa"/>
            <w:tcBorders>
              <w:top w:val="nil"/>
              <w:left w:val="nil"/>
              <w:bottom w:val="nil"/>
              <w:right w:val="nil"/>
            </w:tcBorders>
          </w:tcPr>
          <w:p w14:paraId="5663B31B"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občianskej spoločnosti vrátane mimovládnych organizácií</w:t>
            </w:r>
            <w:r w:rsidRPr="00A52DB1">
              <w:rPr>
                <w:b/>
                <w:bCs/>
                <w:i/>
                <w:iCs/>
                <w:color w:val="000000" w:themeColor="text1"/>
              </w:rPr>
              <w:t>, ako aj marginalizovaných a zraniteľných skupín</w:t>
            </w:r>
            <w:r w:rsidRPr="00A52DB1">
              <w:rPr>
                <w:color w:val="000000" w:themeColor="text1"/>
              </w:rPr>
              <w:t xml:space="preserve"> pri tvorbe a vykonávaní bezpečnostnej politiky,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w:t>
            </w:r>
          </w:p>
        </w:tc>
      </w:tr>
    </w:tbl>
    <w:p w14:paraId="725E83D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4BBE705" w14:textId="2EF3C191" w:rsidR="000C2086" w:rsidRPr="00A52DB1" w:rsidRDefault="00A03ED8" w:rsidP="00A03ED8">
      <w:pPr>
        <w:rPr>
          <w:color w:val="000000" w:themeColor="text1"/>
        </w:rPr>
      </w:pPr>
      <w:r w:rsidRPr="00A52DB1">
        <w:rPr>
          <w:rStyle w:val="HideTWBExt"/>
        </w:rPr>
        <w:t>&lt;/Amend&gt;</w:t>
      </w:r>
    </w:p>
    <w:p w14:paraId="67F3B9B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107</w:t>
      </w:r>
      <w:r w:rsidRPr="00A52DB1">
        <w:rPr>
          <w:rStyle w:val="HideTWBExt"/>
        </w:rPr>
        <w:t>&lt;/NumAm&gt;</w:t>
      </w:r>
    </w:p>
    <w:p w14:paraId="0C27934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65497AFB" w14:textId="77777777" w:rsidR="00A03ED8" w:rsidRPr="00A52DB1" w:rsidRDefault="00A03ED8" w:rsidP="00A03ED8">
      <w:pPr>
        <w:pStyle w:val="NormalBold"/>
        <w:rPr>
          <w:color w:val="000000" w:themeColor="text1"/>
        </w:rPr>
      </w:pPr>
      <w:r w:rsidRPr="00A52DB1">
        <w:rPr>
          <w:rStyle w:val="HideTWBExt"/>
        </w:rPr>
        <w:t>&lt;/RepeatBlock-By&gt;</w:t>
      </w:r>
    </w:p>
    <w:p w14:paraId="4EFFE2D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9AF703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15</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002EEAD" w14:textId="77777777" w:rsidTr="009D48B4">
        <w:trPr>
          <w:trHeight w:hRule="exact" w:val="240"/>
          <w:jc w:val="center"/>
        </w:trPr>
        <w:tc>
          <w:tcPr>
            <w:tcW w:w="9752" w:type="dxa"/>
            <w:gridSpan w:val="2"/>
            <w:tcBorders>
              <w:top w:val="nil"/>
              <w:left w:val="nil"/>
              <w:bottom w:val="nil"/>
              <w:right w:val="nil"/>
            </w:tcBorders>
          </w:tcPr>
          <w:p w14:paraId="6A7184DC" w14:textId="77777777" w:rsidR="00A03ED8" w:rsidRPr="00A52DB1" w:rsidRDefault="00A03ED8" w:rsidP="009D48B4">
            <w:pPr>
              <w:rPr>
                <w:color w:val="000000" w:themeColor="text1"/>
              </w:rPr>
            </w:pPr>
          </w:p>
        </w:tc>
      </w:tr>
      <w:tr w:rsidR="00A03ED8" w:rsidRPr="00A52DB1" w14:paraId="4D377F1E" w14:textId="77777777" w:rsidTr="009D48B4">
        <w:trPr>
          <w:trHeight w:val="240"/>
          <w:jc w:val="center"/>
        </w:trPr>
        <w:tc>
          <w:tcPr>
            <w:tcW w:w="4876" w:type="dxa"/>
            <w:tcBorders>
              <w:top w:val="nil"/>
              <w:left w:val="nil"/>
              <w:bottom w:val="nil"/>
              <w:right w:val="nil"/>
            </w:tcBorders>
          </w:tcPr>
          <w:p w14:paraId="2B8B14E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1ADA24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1579CA0" w14:textId="77777777" w:rsidTr="009D48B4">
        <w:trPr>
          <w:jc w:val="center"/>
        </w:trPr>
        <w:tc>
          <w:tcPr>
            <w:tcW w:w="4876" w:type="dxa"/>
            <w:tcBorders>
              <w:top w:val="nil"/>
              <w:left w:val="nil"/>
              <w:bottom w:val="nil"/>
              <w:right w:val="nil"/>
            </w:tcBorders>
          </w:tcPr>
          <w:p w14:paraId="65148F5E"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občianskej spoločnosti vrátane mimovládnych organizácií pri tvorbe a vykonávaní bezpečnostnej politiky,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w:t>
            </w:r>
          </w:p>
        </w:tc>
        <w:tc>
          <w:tcPr>
            <w:tcW w:w="4876" w:type="dxa"/>
            <w:tcBorders>
              <w:top w:val="nil"/>
              <w:left w:val="nil"/>
              <w:bottom w:val="nil"/>
              <w:right w:val="nil"/>
            </w:tcBorders>
          </w:tcPr>
          <w:p w14:paraId="60CCF172" w14:textId="77777777" w:rsidR="00A03ED8" w:rsidRPr="00A52DB1" w:rsidRDefault="00A03ED8" w:rsidP="009D48B4">
            <w:pPr>
              <w:pStyle w:val="Normal6a"/>
              <w:rPr>
                <w:color w:val="000000" w:themeColor="text1"/>
              </w:rPr>
            </w:pPr>
            <w:r w:rsidRPr="00A52DB1">
              <w:rPr>
                <w:color w:val="000000" w:themeColor="text1"/>
              </w:rPr>
              <w:t>(15)</w:t>
            </w:r>
            <w:r w:rsidRPr="00A52DB1">
              <w:rPr>
                <w:color w:val="000000" w:themeColor="text1"/>
              </w:rPr>
              <w:tab/>
              <w:t xml:space="preserve">Je potrebné maximalizovať vplyv financovania Únie, a to mobilizáciou, spájaním a využívaním pákového efektu verejných a súkromných finančných zdrojov. Podpora Únie by mala slúžiť na podporu celospoločenského prístupu a aktívneho a zmysluplného zapojenia európskeho priemyselného sektora, ako aj </w:t>
            </w:r>
            <w:r w:rsidRPr="00A52DB1">
              <w:rPr>
                <w:b/>
                <w:bCs/>
                <w:i/>
                <w:iCs/>
                <w:color w:val="000000" w:themeColor="text1"/>
              </w:rPr>
              <w:t>v určitých prípadoch</w:t>
            </w:r>
            <w:r w:rsidRPr="00A52DB1">
              <w:rPr>
                <w:color w:val="000000" w:themeColor="text1"/>
              </w:rPr>
              <w:t xml:space="preserve"> občianskej spoločnosti vrátane mimovládnych organizácií pri tvorbe a vykonávaní bezpečnostnej politiky, prípadne aj so zapojením ďalších relevantných aktérov, orgánov Únie, agentúr Únie a medzinárodných organizácií v súvislosti s cieľmi podpory Únie. Malo by sa však zabezpečiť, aby sa podpora Únie nevyužívala na delegovanie zákonných alebo verejných úloh na súkromné subjekty.</w:t>
            </w:r>
          </w:p>
        </w:tc>
      </w:tr>
    </w:tbl>
    <w:p w14:paraId="0920636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4B0AB0F3" w14:textId="3A92C9AD" w:rsidR="000C2086" w:rsidRPr="00A52DB1" w:rsidRDefault="00A03ED8" w:rsidP="00A03ED8">
      <w:pPr>
        <w:rPr>
          <w:color w:val="000000" w:themeColor="text1"/>
        </w:rPr>
      </w:pPr>
      <w:r w:rsidRPr="00A52DB1">
        <w:rPr>
          <w:rStyle w:val="HideTWBExt"/>
        </w:rPr>
        <w:t>&lt;/Amend&gt;</w:t>
      </w:r>
    </w:p>
    <w:p w14:paraId="6955AD1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108</w:t>
      </w:r>
      <w:r w:rsidRPr="00A52DB1">
        <w:rPr>
          <w:rStyle w:val="HideTWBExt"/>
        </w:rPr>
        <w:t>&lt;/NumAm&gt;</w:t>
      </w:r>
    </w:p>
    <w:p w14:paraId="16DE9524"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740C3F9F" w14:textId="77777777" w:rsidR="00A03ED8" w:rsidRPr="00A52DB1" w:rsidRDefault="00A03ED8" w:rsidP="00A03ED8">
      <w:pPr>
        <w:pStyle w:val="NormalBold"/>
        <w:rPr>
          <w:color w:val="000000" w:themeColor="text1"/>
        </w:rPr>
      </w:pPr>
      <w:r w:rsidRPr="00A52DB1">
        <w:rPr>
          <w:rStyle w:val="HideTWBExt"/>
        </w:rPr>
        <w:t>&lt;/RepeatBlock-By&gt;</w:t>
      </w:r>
    </w:p>
    <w:p w14:paraId="14F1A3C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5251496"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15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961FC69" w14:textId="77777777" w:rsidTr="009D48B4">
        <w:trPr>
          <w:trHeight w:hRule="exact" w:val="240"/>
          <w:jc w:val="center"/>
        </w:trPr>
        <w:tc>
          <w:tcPr>
            <w:tcW w:w="9752" w:type="dxa"/>
            <w:gridSpan w:val="2"/>
            <w:tcBorders>
              <w:top w:val="nil"/>
              <w:left w:val="nil"/>
              <w:bottom w:val="nil"/>
              <w:right w:val="nil"/>
            </w:tcBorders>
          </w:tcPr>
          <w:p w14:paraId="4A938BAB" w14:textId="77777777" w:rsidR="00A03ED8" w:rsidRPr="00A52DB1" w:rsidRDefault="00A03ED8" w:rsidP="009D48B4">
            <w:pPr>
              <w:rPr>
                <w:color w:val="000000" w:themeColor="text1"/>
              </w:rPr>
            </w:pPr>
          </w:p>
        </w:tc>
      </w:tr>
      <w:tr w:rsidR="00A03ED8" w:rsidRPr="00A52DB1" w14:paraId="320FB1BC" w14:textId="77777777" w:rsidTr="009D48B4">
        <w:trPr>
          <w:trHeight w:val="240"/>
          <w:jc w:val="center"/>
        </w:trPr>
        <w:tc>
          <w:tcPr>
            <w:tcW w:w="4876" w:type="dxa"/>
            <w:tcBorders>
              <w:top w:val="nil"/>
              <w:left w:val="nil"/>
              <w:bottom w:val="nil"/>
              <w:right w:val="nil"/>
            </w:tcBorders>
          </w:tcPr>
          <w:p w14:paraId="5F1D011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6BFAAF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AC19328" w14:textId="77777777" w:rsidTr="009D48B4">
        <w:trPr>
          <w:jc w:val="center"/>
        </w:trPr>
        <w:tc>
          <w:tcPr>
            <w:tcW w:w="4876" w:type="dxa"/>
            <w:tcBorders>
              <w:top w:val="nil"/>
              <w:left w:val="nil"/>
              <w:bottom w:val="nil"/>
              <w:right w:val="nil"/>
            </w:tcBorders>
          </w:tcPr>
          <w:p w14:paraId="1F223CA9"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F7DDE2E" w14:textId="77777777" w:rsidR="00A03ED8" w:rsidRPr="00A52DB1" w:rsidRDefault="00A03ED8" w:rsidP="009D48B4">
            <w:pPr>
              <w:pStyle w:val="Normal6a"/>
              <w:rPr>
                <w:color w:val="000000" w:themeColor="text1"/>
              </w:rPr>
            </w:pPr>
            <w:r w:rsidRPr="00A52DB1">
              <w:rPr>
                <w:b/>
                <w:i/>
                <w:color w:val="000000" w:themeColor="text1"/>
              </w:rPr>
              <w:t>(15a)</w:t>
            </w:r>
            <w:r w:rsidRPr="00A52DB1">
              <w:rPr>
                <w:color w:val="000000" w:themeColor="text1"/>
              </w:rPr>
              <w:tab/>
            </w:r>
            <w:r w:rsidRPr="00A52DB1">
              <w:rPr>
                <w:b/>
                <w:i/>
                <w:color w:val="000000" w:themeColor="text1"/>
              </w:rPr>
              <w:t xml:space="preserve">Účinný boj proti terorizmu, obchodovaniu s drogami a ľuďmi, </w:t>
            </w:r>
            <w:proofErr w:type="spellStart"/>
            <w:r w:rsidRPr="00A52DB1">
              <w:rPr>
                <w:b/>
                <w:i/>
                <w:color w:val="000000" w:themeColor="text1"/>
              </w:rPr>
              <w:t>prevádzačstvu</w:t>
            </w:r>
            <w:proofErr w:type="spellEnd"/>
            <w:r w:rsidRPr="00A52DB1">
              <w:rPr>
                <w:b/>
                <w:i/>
                <w:color w:val="000000" w:themeColor="text1"/>
              </w:rPr>
              <w:t xml:space="preserve"> migrantov, hybridným hrozbám a sabotážnym činom si vyžaduje úzku spoluprácu nielen medzi členskými štátmi, ale aj so spojencami a partnermi, ktorí zdieľajú podobné hodnoty a strategické záujmy. Toto nariadenie a podpora Únie by preto mali posilniť operačnú spoluprácu, výmenu informácií a odolnosť voči tomuto druhu hrozby v spolupráci s dôveryhodnými partnermi a nemali by túto spoluprácu v žiadnom prípade negatívne ovplyvniť ani obmedziť.</w:t>
            </w:r>
          </w:p>
        </w:tc>
      </w:tr>
    </w:tbl>
    <w:p w14:paraId="0F37368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1273E529" w14:textId="5433C071" w:rsidR="000C2086" w:rsidRPr="00A52DB1" w:rsidRDefault="00A03ED8" w:rsidP="00A03ED8">
      <w:pPr>
        <w:rPr>
          <w:color w:val="000000" w:themeColor="text1"/>
        </w:rPr>
      </w:pPr>
      <w:r w:rsidRPr="00A52DB1">
        <w:rPr>
          <w:rStyle w:val="HideTWBExt"/>
        </w:rPr>
        <w:t>&lt;/Amend&gt;</w:t>
      </w:r>
    </w:p>
    <w:p w14:paraId="0EEA37A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109</w:t>
      </w:r>
      <w:r w:rsidRPr="00A52DB1">
        <w:rPr>
          <w:rStyle w:val="HideTWBExt"/>
        </w:rPr>
        <w:t>&lt;/NumAm&gt;</w:t>
      </w:r>
    </w:p>
    <w:p w14:paraId="4A649CD6"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10E1A1ED" w14:textId="77777777" w:rsidR="00A03ED8" w:rsidRPr="00A52DB1" w:rsidRDefault="00A03ED8" w:rsidP="00A03ED8">
      <w:pPr>
        <w:pStyle w:val="NormalBold"/>
        <w:rPr>
          <w:color w:val="000000" w:themeColor="text1"/>
        </w:rPr>
      </w:pPr>
      <w:r w:rsidRPr="00A52DB1">
        <w:rPr>
          <w:rStyle w:val="HideTWBExt"/>
        </w:rPr>
        <w:t>&lt;/RepeatBlock-By&gt;</w:t>
      </w:r>
    </w:p>
    <w:p w14:paraId="3B0DAEF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6FDA6C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15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4521B43" w14:textId="77777777" w:rsidTr="009D48B4">
        <w:trPr>
          <w:trHeight w:hRule="exact" w:val="240"/>
          <w:jc w:val="center"/>
        </w:trPr>
        <w:tc>
          <w:tcPr>
            <w:tcW w:w="9752" w:type="dxa"/>
            <w:gridSpan w:val="2"/>
            <w:tcBorders>
              <w:top w:val="nil"/>
              <w:left w:val="nil"/>
              <w:bottom w:val="nil"/>
              <w:right w:val="nil"/>
            </w:tcBorders>
          </w:tcPr>
          <w:p w14:paraId="1BF3D57F" w14:textId="77777777" w:rsidR="00A03ED8" w:rsidRPr="00A52DB1" w:rsidRDefault="00A03ED8" w:rsidP="009D48B4">
            <w:pPr>
              <w:rPr>
                <w:color w:val="000000" w:themeColor="text1"/>
              </w:rPr>
            </w:pPr>
          </w:p>
        </w:tc>
      </w:tr>
      <w:tr w:rsidR="00A03ED8" w:rsidRPr="00A52DB1" w14:paraId="782BCF03" w14:textId="77777777" w:rsidTr="009D48B4">
        <w:trPr>
          <w:trHeight w:val="240"/>
          <w:jc w:val="center"/>
        </w:trPr>
        <w:tc>
          <w:tcPr>
            <w:tcW w:w="4876" w:type="dxa"/>
            <w:tcBorders>
              <w:top w:val="nil"/>
              <w:left w:val="nil"/>
              <w:bottom w:val="nil"/>
              <w:right w:val="nil"/>
            </w:tcBorders>
          </w:tcPr>
          <w:p w14:paraId="0CECC70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29C7B1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DC29472" w14:textId="77777777" w:rsidTr="009D48B4">
        <w:trPr>
          <w:jc w:val="center"/>
        </w:trPr>
        <w:tc>
          <w:tcPr>
            <w:tcW w:w="4876" w:type="dxa"/>
            <w:tcBorders>
              <w:top w:val="nil"/>
              <w:left w:val="nil"/>
              <w:bottom w:val="nil"/>
              <w:right w:val="nil"/>
            </w:tcBorders>
          </w:tcPr>
          <w:p w14:paraId="43B1B16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2EEC9DB" w14:textId="77777777" w:rsidR="00A03ED8" w:rsidRPr="00A52DB1" w:rsidRDefault="00A03ED8" w:rsidP="009D48B4">
            <w:pPr>
              <w:pStyle w:val="Normal6a"/>
              <w:rPr>
                <w:color w:val="000000" w:themeColor="text1"/>
              </w:rPr>
            </w:pPr>
            <w:r w:rsidRPr="00A52DB1">
              <w:rPr>
                <w:b/>
                <w:i/>
                <w:color w:val="000000" w:themeColor="text1"/>
              </w:rPr>
              <w:t>(15a)</w:t>
            </w:r>
            <w:r w:rsidRPr="00A52DB1">
              <w:rPr>
                <w:color w:val="000000" w:themeColor="text1"/>
              </w:rPr>
              <w:tab/>
            </w:r>
            <w:r w:rsidRPr="00A52DB1">
              <w:rPr>
                <w:b/>
                <w:i/>
                <w:color w:val="000000" w:themeColor="text1"/>
              </w:rPr>
              <w:t>Vzhľadom na značné finančné prostriedky pridelené na základe tohto nariadenia je transparentnosť v súvislosti s podporou Únie poskytovanou mimovládnym organizáciám nevyhnutná. Informácie týkajúce sa finančných prostriedkov pridelených mimovládnym organizáciám by mali byť úplne transparentné a mali by byť bez zbytočného odkladu zverejnené. Tieto informácie by mali obsahovať aspoň výšku poskytnutej podpory Únie a ciele podporovaných činností.</w:t>
            </w:r>
          </w:p>
        </w:tc>
      </w:tr>
    </w:tbl>
    <w:p w14:paraId="5CC5DAF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3655D32" w14:textId="2D6E11D2" w:rsidR="000C2086" w:rsidRPr="00A52DB1" w:rsidRDefault="00A03ED8" w:rsidP="00A03ED8">
      <w:pPr>
        <w:rPr>
          <w:color w:val="000000" w:themeColor="text1"/>
        </w:rPr>
      </w:pPr>
      <w:r w:rsidRPr="00A52DB1">
        <w:rPr>
          <w:rStyle w:val="HideTWBExt"/>
        </w:rPr>
        <w:t>&lt;/Amend&gt;</w:t>
      </w:r>
    </w:p>
    <w:p w14:paraId="131B411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110</w:t>
      </w:r>
      <w:r w:rsidRPr="00A52DB1">
        <w:rPr>
          <w:rStyle w:val="HideTWBExt"/>
        </w:rPr>
        <w:t>&lt;/NumAm&gt;</w:t>
      </w:r>
    </w:p>
    <w:p w14:paraId="179D7E61"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Juan </w:t>
      </w:r>
      <w:proofErr w:type="spellStart"/>
      <w:r w:rsidRPr="00A52DB1">
        <w:rPr>
          <w:color w:val="000000" w:themeColor="text1"/>
        </w:rPr>
        <w:t>Ignacio</w:t>
      </w:r>
      <w:proofErr w:type="spellEnd"/>
      <w:r w:rsidRPr="00A52DB1">
        <w:rPr>
          <w:color w:val="000000" w:themeColor="text1"/>
        </w:rPr>
        <w:t xml:space="preserve"> </w:t>
      </w:r>
      <w:proofErr w:type="spellStart"/>
      <w:r w:rsidRPr="00A52DB1">
        <w:rPr>
          <w:color w:val="000000" w:themeColor="text1"/>
        </w:rPr>
        <w:t>Zoido</w:t>
      </w:r>
      <w:proofErr w:type="spellEnd"/>
      <w:r w:rsidRPr="00A52DB1">
        <w:rPr>
          <w:color w:val="000000" w:themeColor="text1"/>
        </w:rPr>
        <w:t xml:space="preserve"> </w:t>
      </w:r>
      <w:proofErr w:type="spellStart"/>
      <w:r w:rsidRPr="00A52DB1">
        <w:rPr>
          <w:color w:val="000000" w:themeColor="text1"/>
        </w:rPr>
        <w:t>Álvarez</w:t>
      </w:r>
      <w:proofErr w:type="spellEnd"/>
      <w:r w:rsidRPr="00A52DB1">
        <w:rPr>
          <w:rStyle w:val="HideTWBExt"/>
        </w:rPr>
        <w:t>&lt;/Members&gt;</w:t>
      </w:r>
    </w:p>
    <w:p w14:paraId="1006135A" w14:textId="77777777" w:rsidR="00A03ED8" w:rsidRPr="00A52DB1" w:rsidRDefault="00A03ED8" w:rsidP="00A03ED8">
      <w:pPr>
        <w:pStyle w:val="NormalBold"/>
        <w:rPr>
          <w:color w:val="000000" w:themeColor="text1"/>
        </w:rPr>
      </w:pPr>
      <w:r w:rsidRPr="00A52DB1">
        <w:rPr>
          <w:rStyle w:val="HideTWBExt"/>
        </w:rPr>
        <w:t>&lt;/RepeatBlock-By&gt;</w:t>
      </w:r>
    </w:p>
    <w:p w14:paraId="54211B7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5269D4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A2EEB05" w14:textId="77777777" w:rsidTr="009D48B4">
        <w:trPr>
          <w:trHeight w:hRule="exact" w:val="240"/>
          <w:jc w:val="center"/>
        </w:trPr>
        <w:tc>
          <w:tcPr>
            <w:tcW w:w="9752" w:type="dxa"/>
            <w:gridSpan w:val="2"/>
            <w:tcBorders>
              <w:top w:val="nil"/>
              <w:left w:val="nil"/>
              <w:bottom w:val="nil"/>
              <w:right w:val="nil"/>
            </w:tcBorders>
          </w:tcPr>
          <w:p w14:paraId="056CCE31" w14:textId="77777777" w:rsidR="00A03ED8" w:rsidRPr="00A52DB1" w:rsidRDefault="00A03ED8" w:rsidP="009D48B4">
            <w:pPr>
              <w:rPr>
                <w:color w:val="000000" w:themeColor="text1"/>
              </w:rPr>
            </w:pPr>
          </w:p>
        </w:tc>
      </w:tr>
      <w:tr w:rsidR="00A03ED8" w:rsidRPr="00A52DB1" w14:paraId="475CD459" w14:textId="77777777" w:rsidTr="009D48B4">
        <w:trPr>
          <w:trHeight w:val="240"/>
          <w:jc w:val="center"/>
        </w:trPr>
        <w:tc>
          <w:tcPr>
            <w:tcW w:w="4876" w:type="dxa"/>
            <w:tcBorders>
              <w:top w:val="nil"/>
              <w:left w:val="nil"/>
              <w:bottom w:val="nil"/>
              <w:right w:val="nil"/>
            </w:tcBorders>
          </w:tcPr>
          <w:p w14:paraId="34FAE1A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7AF9E6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FDD4C43" w14:textId="77777777" w:rsidTr="009D48B4">
        <w:trPr>
          <w:jc w:val="center"/>
        </w:trPr>
        <w:tc>
          <w:tcPr>
            <w:tcW w:w="4876" w:type="dxa"/>
            <w:tcBorders>
              <w:top w:val="nil"/>
              <w:left w:val="nil"/>
              <w:bottom w:val="nil"/>
              <w:right w:val="nil"/>
            </w:tcBorders>
          </w:tcPr>
          <w:p w14:paraId="4F4B28A2"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1162A193"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 </w:t>
            </w:r>
            <w:r w:rsidRPr="00A52DB1">
              <w:rPr>
                <w:b/>
                <w:i/>
                <w:color w:val="000000" w:themeColor="text1"/>
              </w:rPr>
              <w:t>Členské štáty musia vylúčiť vysoko rizikových dodávateľov zo strategických platforiem, databáz, systémov zákonného odpočúvania, policajných komunikačných systémov a sietí 5G, ktoré môžu obsahovať alebo spracúvať informácie citlivé z hľadiska vnútornej bezpečnosti Únie. Tieto opatrenia sú nevyhnutné na zníženie strategických zraniteľností, ochranu kritickej infraštruktúry a zabezpečenie ochrany informácií a systémov, ktoré sú kľúčové pre bezpečnostné záujmy Únie a jej členských štátov.</w:t>
            </w:r>
          </w:p>
        </w:tc>
      </w:tr>
    </w:tbl>
    <w:p w14:paraId="37C3613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19A2724" w14:textId="5D760BCB" w:rsidR="000C2086" w:rsidRPr="00A52DB1" w:rsidRDefault="00A03ED8" w:rsidP="00A03ED8">
      <w:pPr>
        <w:rPr>
          <w:color w:val="000000" w:themeColor="text1"/>
        </w:rPr>
      </w:pPr>
      <w:r w:rsidRPr="00A52DB1">
        <w:rPr>
          <w:rStyle w:val="HideTWBExt"/>
        </w:rPr>
        <w:t>&lt;/Amend&gt;</w:t>
      </w:r>
    </w:p>
    <w:p w14:paraId="08F1257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111</w:t>
      </w:r>
      <w:r w:rsidRPr="00A52DB1">
        <w:rPr>
          <w:rStyle w:val="HideTWBExt"/>
        </w:rPr>
        <w:t>&lt;/NumAm&gt;</w:t>
      </w:r>
    </w:p>
    <w:p w14:paraId="2637C42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Malik</w:t>
      </w:r>
      <w:proofErr w:type="spellEnd"/>
      <w:r w:rsidRPr="00A52DB1">
        <w:rPr>
          <w:color w:val="000000" w:themeColor="text1"/>
        </w:rPr>
        <w:t xml:space="preserve"> </w:t>
      </w:r>
      <w:proofErr w:type="spellStart"/>
      <w:r w:rsidRPr="00A52DB1">
        <w:rPr>
          <w:color w:val="000000" w:themeColor="text1"/>
        </w:rPr>
        <w:t>Azmani</w:t>
      </w:r>
      <w:proofErr w:type="spellEnd"/>
      <w:r w:rsidRPr="00A52DB1">
        <w:rPr>
          <w:color w:val="000000" w:themeColor="text1"/>
        </w:rPr>
        <w:t xml:space="preserve">, Hilde </w:t>
      </w:r>
      <w:proofErr w:type="spellStart"/>
      <w:r w:rsidRPr="00A52DB1">
        <w:rPr>
          <w:color w:val="000000" w:themeColor="text1"/>
        </w:rPr>
        <w:t>Vautmans</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446D48FD" w14:textId="77777777" w:rsidR="00A03ED8" w:rsidRPr="00A52DB1" w:rsidRDefault="00A03ED8" w:rsidP="00A03ED8">
      <w:pPr>
        <w:pStyle w:val="NormalBold"/>
        <w:rPr>
          <w:color w:val="000000" w:themeColor="text1"/>
        </w:rPr>
      </w:pPr>
      <w:r w:rsidRPr="00A52DB1">
        <w:rPr>
          <w:rStyle w:val="HideTWBExt"/>
        </w:rPr>
        <w:t>&lt;/RepeatBlock-By&gt;</w:t>
      </w:r>
    </w:p>
    <w:p w14:paraId="2F95E18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3FB0803"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2FE3AC5" w14:textId="77777777" w:rsidTr="009D48B4">
        <w:trPr>
          <w:trHeight w:hRule="exact" w:val="240"/>
          <w:jc w:val="center"/>
        </w:trPr>
        <w:tc>
          <w:tcPr>
            <w:tcW w:w="9752" w:type="dxa"/>
            <w:gridSpan w:val="2"/>
            <w:tcBorders>
              <w:top w:val="nil"/>
              <w:left w:val="nil"/>
              <w:bottom w:val="nil"/>
              <w:right w:val="nil"/>
            </w:tcBorders>
          </w:tcPr>
          <w:p w14:paraId="706F257E" w14:textId="77777777" w:rsidR="00A03ED8" w:rsidRPr="00A52DB1" w:rsidRDefault="00A03ED8" w:rsidP="009D48B4">
            <w:pPr>
              <w:rPr>
                <w:color w:val="000000" w:themeColor="text1"/>
              </w:rPr>
            </w:pPr>
          </w:p>
        </w:tc>
      </w:tr>
      <w:tr w:rsidR="00A03ED8" w:rsidRPr="00A52DB1" w14:paraId="38BFD8DC" w14:textId="77777777" w:rsidTr="009D48B4">
        <w:trPr>
          <w:trHeight w:val="240"/>
          <w:jc w:val="center"/>
        </w:trPr>
        <w:tc>
          <w:tcPr>
            <w:tcW w:w="4876" w:type="dxa"/>
            <w:tcBorders>
              <w:top w:val="nil"/>
              <w:left w:val="nil"/>
              <w:bottom w:val="nil"/>
              <w:right w:val="nil"/>
            </w:tcBorders>
          </w:tcPr>
          <w:p w14:paraId="1E219C4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A74AA8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968A824" w14:textId="77777777" w:rsidTr="009D48B4">
        <w:trPr>
          <w:jc w:val="center"/>
        </w:trPr>
        <w:tc>
          <w:tcPr>
            <w:tcW w:w="4876" w:type="dxa"/>
            <w:tcBorders>
              <w:top w:val="nil"/>
              <w:left w:val="nil"/>
              <w:bottom w:val="nil"/>
              <w:right w:val="nil"/>
            </w:tcBorders>
          </w:tcPr>
          <w:p w14:paraId="32EF5081"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21F043E0"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 </w:t>
            </w:r>
            <w:r w:rsidRPr="00A52DB1">
              <w:rPr>
                <w:b/>
                <w:i/>
                <w:color w:val="000000" w:themeColor="text1"/>
              </w:rPr>
              <w:t>Zároveň by Únia mala posilniť svoju otvorenú strategickú autonómiu prostredníctvom podpory vývoja, zavádzania a využívania spoľahlivých európskych technológií, infraštruktúr a služieb, vrátane kapacít na ukladanie a spracúvanie údajov, čím by sa znížila strategická závislosť, posilnila kybernetická bezpečnosť a posilnila schopnosť Únie chrániť svoje zásadné záujmy.</w:t>
            </w:r>
          </w:p>
        </w:tc>
      </w:tr>
    </w:tbl>
    <w:p w14:paraId="5F0736A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ED5CA93" w14:textId="32C8B31C" w:rsidR="000C2086" w:rsidRPr="00A52DB1" w:rsidRDefault="00A03ED8" w:rsidP="00A03ED8">
      <w:pPr>
        <w:rPr>
          <w:color w:val="000000" w:themeColor="text1"/>
        </w:rPr>
      </w:pPr>
      <w:r w:rsidRPr="00A52DB1">
        <w:rPr>
          <w:rStyle w:val="HideTWBExt"/>
        </w:rPr>
        <w:t>&lt;/Amend&gt;</w:t>
      </w:r>
    </w:p>
    <w:p w14:paraId="0D724021" w14:textId="4ACA127C"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112</w:t>
      </w:r>
      <w:r w:rsidRPr="00A52DB1">
        <w:rPr>
          <w:rStyle w:val="HideTWBExt"/>
        </w:rPr>
        <w:t>&lt;/NumAm&gt;</w:t>
      </w:r>
    </w:p>
    <w:p w14:paraId="7312E35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36A95B86" w14:textId="77777777" w:rsidR="00A03ED8" w:rsidRPr="00A52DB1" w:rsidRDefault="00A03ED8" w:rsidP="00A03ED8">
      <w:pPr>
        <w:pStyle w:val="NormalBold"/>
        <w:rPr>
          <w:color w:val="000000" w:themeColor="text1"/>
        </w:rPr>
      </w:pPr>
      <w:r w:rsidRPr="00A52DB1">
        <w:rPr>
          <w:rStyle w:val="HideTWBExt"/>
        </w:rPr>
        <w:t>&lt;/RepeatBlock-By&gt;</w:t>
      </w:r>
    </w:p>
    <w:p w14:paraId="1A28FD85"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192A8FD" w14:textId="3163EE8E" w:rsidR="00A03ED8" w:rsidRPr="00A52DB1" w:rsidRDefault="00A03ED8" w:rsidP="00A03ED8">
      <w:pPr>
        <w:pStyle w:val="NormalBold"/>
        <w:rPr>
          <w:color w:val="000000" w:themeColor="text1"/>
        </w:rPr>
      </w:pPr>
      <w:r w:rsidRPr="00A52DB1">
        <w:rPr>
          <w:rStyle w:val="HideTWBExt"/>
        </w:rPr>
        <w:t>&lt;Article&gt;</w:t>
      </w:r>
      <w:r w:rsidR="0076125B">
        <w:rPr>
          <w:color w:val="000000" w:themeColor="text1"/>
        </w:rPr>
        <w:t>Odôvodnenie</w:t>
      </w:r>
      <w:r w:rsidRPr="00A52DB1">
        <w:rPr>
          <w:color w:val="000000" w:themeColor="text1"/>
        </w:rPr>
        <w:t xml:space="preserve"> 16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FA91733" w14:textId="77777777" w:rsidTr="009D48B4">
        <w:trPr>
          <w:trHeight w:hRule="exact" w:val="240"/>
          <w:jc w:val="center"/>
        </w:trPr>
        <w:tc>
          <w:tcPr>
            <w:tcW w:w="9752" w:type="dxa"/>
            <w:gridSpan w:val="2"/>
            <w:tcBorders>
              <w:top w:val="nil"/>
              <w:left w:val="nil"/>
              <w:bottom w:val="nil"/>
              <w:right w:val="nil"/>
            </w:tcBorders>
          </w:tcPr>
          <w:p w14:paraId="6269CB4C" w14:textId="77777777" w:rsidR="00A03ED8" w:rsidRPr="00A52DB1" w:rsidRDefault="00A03ED8" w:rsidP="009D48B4">
            <w:pPr>
              <w:rPr>
                <w:color w:val="000000" w:themeColor="text1"/>
              </w:rPr>
            </w:pPr>
          </w:p>
        </w:tc>
      </w:tr>
      <w:tr w:rsidR="00A03ED8" w:rsidRPr="00A52DB1" w14:paraId="39E8DA3C" w14:textId="77777777" w:rsidTr="009D48B4">
        <w:trPr>
          <w:trHeight w:val="240"/>
          <w:jc w:val="center"/>
        </w:trPr>
        <w:tc>
          <w:tcPr>
            <w:tcW w:w="4876" w:type="dxa"/>
            <w:tcBorders>
              <w:top w:val="nil"/>
              <w:left w:val="nil"/>
              <w:bottom w:val="nil"/>
              <w:right w:val="nil"/>
            </w:tcBorders>
          </w:tcPr>
          <w:p w14:paraId="64EBCB4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4E25522" w14:textId="73FD03DC"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7020169D" w14:textId="77777777" w:rsidTr="009D48B4">
        <w:trPr>
          <w:jc w:val="center"/>
        </w:trPr>
        <w:tc>
          <w:tcPr>
            <w:tcW w:w="4876" w:type="dxa"/>
            <w:tcBorders>
              <w:top w:val="nil"/>
              <w:left w:val="nil"/>
              <w:bottom w:val="nil"/>
              <w:right w:val="nil"/>
            </w:tcBorders>
          </w:tcPr>
          <w:p w14:paraId="35090451"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35F76D12"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w:t>
            </w:r>
            <w:r w:rsidRPr="00A52DB1">
              <w:rPr>
                <w:b/>
                <w:i/>
                <w:color w:val="000000" w:themeColor="text1"/>
              </w:rPr>
              <w:t>, a zároveň posilňovať technologickú odolnosť a strategickú autonómiu Európskej únie v kľúčových bezpečnostných a digitálnych technológiách</w:t>
            </w:r>
            <w:r w:rsidRPr="00A52DB1">
              <w:rPr>
                <w:color w:val="000000" w:themeColor="text1"/>
              </w:rPr>
              <w:t>. Toto vylúčenie by malo byť založené na primeranom posúdení rizika a na súvisiacich zmierňujúcich opatreniach, ako sú vymedzené v politikách a zákonoch Únie</w:t>
            </w:r>
            <w:r w:rsidRPr="00A52DB1">
              <w:rPr>
                <w:b/>
                <w:i/>
                <w:color w:val="000000" w:themeColor="text1"/>
              </w:rPr>
              <w:t>, pričom by sa mali zohľadňovať aj možné riziká pre bezpečnosť kritickej infraštruktúry, verejných inštitúcií a strategických hospodárskych odvetví členských štátov</w:t>
            </w:r>
            <w:r w:rsidRPr="00A52DB1">
              <w:rPr>
                <w:color w:val="000000" w:themeColor="text1"/>
              </w:rPr>
              <w:t>.</w:t>
            </w:r>
          </w:p>
        </w:tc>
      </w:tr>
    </w:tbl>
    <w:p w14:paraId="1A10856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1372E457" w14:textId="06DA06A7" w:rsidR="000C2086" w:rsidRPr="00A52DB1" w:rsidRDefault="00A03ED8" w:rsidP="00A03ED8">
      <w:pPr>
        <w:rPr>
          <w:color w:val="000000" w:themeColor="text1"/>
        </w:rPr>
      </w:pPr>
      <w:r w:rsidRPr="00A52DB1">
        <w:rPr>
          <w:rStyle w:val="HideTWBExt"/>
        </w:rPr>
        <w:t>&lt;/Amend&gt;</w:t>
      </w:r>
    </w:p>
    <w:p w14:paraId="4BF237F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113</w:t>
      </w:r>
      <w:r w:rsidRPr="00A52DB1">
        <w:rPr>
          <w:rStyle w:val="HideTWBExt"/>
        </w:rPr>
        <w:t>&lt;/NumAm&gt;</w:t>
      </w:r>
    </w:p>
    <w:p w14:paraId="2659FC50"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Emil </w:t>
      </w:r>
      <w:proofErr w:type="spellStart"/>
      <w:r w:rsidRPr="00A52DB1">
        <w:rPr>
          <w:color w:val="000000" w:themeColor="text1"/>
        </w:rPr>
        <w:t>Radev</w:t>
      </w:r>
      <w:proofErr w:type="spellEnd"/>
      <w:r w:rsidRPr="00A52DB1">
        <w:rPr>
          <w:rStyle w:val="HideTWBExt"/>
        </w:rPr>
        <w:t>&lt;/Members&gt;</w:t>
      </w:r>
    </w:p>
    <w:p w14:paraId="65314D05" w14:textId="77777777" w:rsidR="00A03ED8" w:rsidRPr="00A52DB1" w:rsidRDefault="00A03ED8" w:rsidP="00A03ED8">
      <w:pPr>
        <w:pStyle w:val="NormalBold"/>
        <w:rPr>
          <w:color w:val="000000" w:themeColor="text1"/>
        </w:rPr>
      </w:pPr>
      <w:r w:rsidRPr="00A52DB1">
        <w:rPr>
          <w:rStyle w:val="HideTWBExt"/>
        </w:rPr>
        <w:t>&lt;/RepeatBlock-By&gt;</w:t>
      </w:r>
    </w:p>
    <w:p w14:paraId="2F64AF5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4A7F72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55B568B" w14:textId="77777777" w:rsidTr="009D48B4">
        <w:trPr>
          <w:trHeight w:hRule="exact" w:val="240"/>
          <w:jc w:val="center"/>
        </w:trPr>
        <w:tc>
          <w:tcPr>
            <w:tcW w:w="9752" w:type="dxa"/>
            <w:gridSpan w:val="2"/>
            <w:tcBorders>
              <w:top w:val="nil"/>
              <w:left w:val="nil"/>
              <w:bottom w:val="nil"/>
              <w:right w:val="nil"/>
            </w:tcBorders>
          </w:tcPr>
          <w:p w14:paraId="7AC226E7" w14:textId="77777777" w:rsidR="00A03ED8" w:rsidRPr="00A52DB1" w:rsidRDefault="00A03ED8" w:rsidP="009D48B4">
            <w:pPr>
              <w:rPr>
                <w:color w:val="000000" w:themeColor="text1"/>
              </w:rPr>
            </w:pPr>
          </w:p>
        </w:tc>
      </w:tr>
      <w:tr w:rsidR="00A03ED8" w:rsidRPr="00A52DB1" w14:paraId="2767BFB4" w14:textId="77777777" w:rsidTr="009D48B4">
        <w:trPr>
          <w:trHeight w:val="240"/>
          <w:jc w:val="center"/>
        </w:trPr>
        <w:tc>
          <w:tcPr>
            <w:tcW w:w="4876" w:type="dxa"/>
            <w:tcBorders>
              <w:top w:val="nil"/>
              <w:left w:val="nil"/>
              <w:bottom w:val="nil"/>
              <w:right w:val="nil"/>
            </w:tcBorders>
          </w:tcPr>
          <w:p w14:paraId="1C13D84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05C139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AC2DDB3" w14:textId="77777777" w:rsidTr="009D48B4">
        <w:trPr>
          <w:jc w:val="center"/>
        </w:trPr>
        <w:tc>
          <w:tcPr>
            <w:tcW w:w="4876" w:type="dxa"/>
            <w:tcBorders>
              <w:top w:val="nil"/>
              <w:left w:val="nil"/>
              <w:bottom w:val="nil"/>
              <w:right w:val="nil"/>
            </w:tcBorders>
          </w:tcPr>
          <w:p w14:paraId="523212F0"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660D6404"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w:t>
            </w:r>
            <w:r w:rsidRPr="00A52DB1">
              <w:rPr>
                <w:b/>
                <w:i/>
                <w:color w:val="000000" w:themeColor="text1"/>
              </w:rPr>
              <w:t>, a to aj v prípadoch, keď sa na týchto poskytovateľov alebo súvisiace subjekty vzťahujú právne alebo regulačné povinnosti uložené tretími krajinami, ktoré by mohli ovplyvniť bezpečnosť údajov, služieb alebo kritickej infraštruktúry Únie</w:t>
            </w:r>
            <w:r w:rsidRPr="00A52DB1">
              <w:rPr>
                <w:color w:val="000000" w:themeColor="text1"/>
              </w:rPr>
              <w:t>, ako aj ich postupy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r>
    </w:tbl>
    <w:p w14:paraId="10BFD34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{BG}</w:t>
      </w:r>
      <w:proofErr w:type="spellStart"/>
      <w:r w:rsidRPr="00A52DB1">
        <w:rPr>
          <w:color w:val="000000" w:themeColor="text1"/>
        </w:rPr>
        <w:t>bg</w:t>
      </w:r>
      <w:proofErr w:type="spellEnd"/>
      <w:r w:rsidRPr="00A52DB1">
        <w:rPr>
          <w:rStyle w:val="HideTWBExt"/>
        </w:rPr>
        <w:t>&lt;/Original&gt;</w:t>
      </w:r>
    </w:p>
    <w:p w14:paraId="17033FD5" w14:textId="2A181312" w:rsidR="000C2086" w:rsidRPr="00A52DB1" w:rsidRDefault="00A03ED8" w:rsidP="00A03ED8">
      <w:pPr>
        <w:rPr>
          <w:color w:val="000000" w:themeColor="text1"/>
        </w:rPr>
      </w:pPr>
      <w:r w:rsidRPr="00A52DB1">
        <w:rPr>
          <w:rStyle w:val="HideTWBExt"/>
        </w:rPr>
        <w:t>&lt;/Amend&gt;</w:t>
      </w:r>
    </w:p>
    <w:p w14:paraId="5698A4E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114</w:t>
      </w:r>
      <w:r w:rsidRPr="00A52DB1">
        <w:rPr>
          <w:rStyle w:val="HideTWBExt"/>
        </w:rPr>
        <w:t>&lt;/NumAm&gt;</w:t>
      </w:r>
    </w:p>
    <w:p w14:paraId="38FAFFB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103017F9"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201469CD" w14:textId="77777777" w:rsidR="00A03ED8" w:rsidRPr="00A52DB1" w:rsidRDefault="00A03ED8" w:rsidP="00A03ED8">
      <w:pPr>
        <w:pStyle w:val="NormalBold"/>
        <w:rPr>
          <w:color w:val="000000" w:themeColor="text1"/>
        </w:rPr>
      </w:pPr>
      <w:r w:rsidRPr="00A52DB1">
        <w:rPr>
          <w:rStyle w:val="HideTWBExt"/>
        </w:rPr>
        <w:t>&lt;/RepeatBlock-By&gt;</w:t>
      </w:r>
    </w:p>
    <w:p w14:paraId="4A2B95B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51C83A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1A1F554" w14:textId="77777777" w:rsidTr="009D48B4">
        <w:trPr>
          <w:trHeight w:hRule="exact" w:val="240"/>
          <w:jc w:val="center"/>
        </w:trPr>
        <w:tc>
          <w:tcPr>
            <w:tcW w:w="9752" w:type="dxa"/>
            <w:gridSpan w:val="2"/>
            <w:tcBorders>
              <w:top w:val="nil"/>
              <w:left w:val="nil"/>
              <w:bottom w:val="nil"/>
              <w:right w:val="nil"/>
            </w:tcBorders>
          </w:tcPr>
          <w:p w14:paraId="31F43BAC" w14:textId="77777777" w:rsidR="00A03ED8" w:rsidRPr="00A52DB1" w:rsidRDefault="00A03ED8" w:rsidP="009D48B4">
            <w:pPr>
              <w:rPr>
                <w:color w:val="000000" w:themeColor="text1"/>
              </w:rPr>
            </w:pPr>
          </w:p>
        </w:tc>
      </w:tr>
      <w:tr w:rsidR="00A03ED8" w:rsidRPr="00A52DB1" w14:paraId="0748B554" w14:textId="77777777" w:rsidTr="009D48B4">
        <w:trPr>
          <w:trHeight w:val="240"/>
          <w:jc w:val="center"/>
        </w:trPr>
        <w:tc>
          <w:tcPr>
            <w:tcW w:w="4876" w:type="dxa"/>
            <w:tcBorders>
              <w:top w:val="nil"/>
              <w:left w:val="nil"/>
              <w:bottom w:val="nil"/>
              <w:right w:val="nil"/>
            </w:tcBorders>
          </w:tcPr>
          <w:p w14:paraId="3D4D41B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7DE53F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EB470C7" w14:textId="77777777" w:rsidTr="009D48B4">
        <w:trPr>
          <w:jc w:val="center"/>
        </w:trPr>
        <w:tc>
          <w:tcPr>
            <w:tcW w:w="4876" w:type="dxa"/>
            <w:tcBorders>
              <w:top w:val="nil"/>
              <w:left w:val="nil"/>
              <w:bottom w:val="nil"/>
              <w:right w:val="nil"/>
            </w:tcBorders>
          </w:tcPr>
          <w:p w14:paraId="0B6115A2"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2687B195"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 </w:t>
            </w:r>
            <w:r w:rsidRPr="00A52DB1">
              <w:rPr>
                <w:b/>
                <w:bCs/>
                <w:i/>
                <w:iCs/>
                <w:color w:val="000000" w:themeColor="text1"/>
              </w:rPr>
              <w:t xml:space="preserve">vrátane navrhovaného aktu o </w:t>
            </w:r>
            <w:proofErr w:type="spellStart"/>
            <w:r w:rsidRPr="00A52DB1">
              <w:rPr>
                <w:b/>
                <w:bCs/>
                <w:i/>
                <w:iCs/>
                <w:color w:val="000000" w:themeColor="text1"/>
              </w:rPr>
              <w:t>o</w:t>
            </w:r>
            <w:proofErr w:type="spellEnd"/>
            <w:r w:rsidRPr="00A52DB1">
              <w:rPr>
                <w:b/>
                <w:bCs/>
                <w:i/>
                <w:iCs/>
                <w:color w:val="000000" w:themeColor="text1"/>
              </w:rPr>
              <w:t xml:space="preserve"> rozvoji cloudových služieb a umelej inteligencie</w:t>
            </w:r>
            <w:r w:rsidRPr="00A52DB1">
              <w:rPr>
                <w:color w:val="000000" w:themeColor="text1"/>
              </w:rPr>
              <w:t>.</w:t>
            </w:r>
          </w:p>
        </w:tc>
      </w:tr>
      <w:tr w:rsidR="00A03ED8" w:rsidRPr="00A52DB1" w14:paraId="49A2C6DE" w14:textId="77777777" w:rsidTr="009D48B4">
        <w:trPr>
          <w:jc w:val="center"/>
        </w:trPr>
        <w:tc>
          <w:tcPr>
            <w:tcW w:w="4876" w:type="dxa"/>
            <w:tcBorders>
              <w:top w:val="nil"/>
              <w:left w:val="nil"/>
              <w:bottom w:val="nil"/>
              <w:right w:val="nil"/>
            </w:tcBorders>
          </w:tcPr>
          <w:p w14:paraId="2B575F5B" w14:textId="77777777" w:rsidR="00A03ED8" w:rsidRPr="00A52DB1" w:rsidRDefault="00A03ED8" w:rsidP="009D48B4">
            <w:pPr>
              <w:rPr>
                <w:color w:val="000000" w:themeColor="text1"/>
              </w:rPr>
            </w:pPr>
          </w:p>
        </w:tc>
        <w:tc>
          <w:tcPr>
            <w:tcW w:w="4876" w:type="dxa"/>
            <w:tcBorders>
              <w:top w:val="nil"/>
              <w:left w:val="nil"/>
              <w:bottom w:val="nil"/>
              <w:right w:val="nil"/>
            </w:tcBorders>
          </w:tcPr>
          <w:p w14:paraId="51F1F076" w14:textId="77777777" w:rsidR="00A03ED8" w:rsidRPr="00A52DB1" w:rsidRDefault="00A03ED8" w:rsidP="009D48B4">
            <w:pPr>
              <w:pStyle w:val="Normal6a"/>
              <w:rPr>
                <w:color w:val="000000" w:themeColor="text1"/>
              </w:rPr>
            </w:pPr>
            <w:r w:rsidRPr="00A52DB1">
              <w:rPr>
                <w:i/>
                <w:color w:val="000000" w:themeColor="text1"/>
              </w:rPr>
              <w:t>(ak je prípustné odvolávať sa na právne predpisy, ktoré zatiaľ neboli prijaté)</w:t>
            </w:r>
          </w:p>
        </w:tc>
      </w:tr>
    </w:tbl>
    <w:p w14:paraId="04B410F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9056177" w14:textId="0AFC6153" w:rsidR="000C2086" w:rsidRPr="00A52DB1" w:rsidRDefault="00A03ED8" w:rsidP="00A03ED8">
      <w:pPr>
        <w:rPr>
          <w:color w:val="000000" w:themeColor="text1"/>
        </w:rPr>
      </w:pPr>
      <w:r w:rsidRPr="00A52DB1">
        <w:rPr>
          <w:rStyle w:val="HideTWBExt"/>
        </w:rPr>
        <w:t>&lt;/Amend&gt;</w:t>
      </w:r>
    </w:p>
    <w:p w14:paraId="4F44614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115</w:t>
      </w:r>
      <w:r w:rsidRPr="00A52DB1">
        <w:rPr>
          <w:rStyle w:val="HideTWBExt"/>
        </w:rPr>
        <w:t>&lt;/NumAm&gt;</w:t>
      </w:r>
    </w:p>
    <w:p w14:paraId="0D54C5E0"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0837D721" w14:textId="77777777" w:rsidR="00A03ED8" w:rsidRPr="00A52DB1" w:rsidRDefault="00A03ED8" w:rsidP="00A03ED8">
      <w:pPr>
        <w:pStyle w:val="NormalBold"/>
        <w:rPr>
          <w:color w:val="000000" w:themeColor="text1"/>
        </w:rPr>
      </w:pPr>
      <w:r w:rsidRPr="00A52DB1">
        <w:rPr>
          <w:rStyle w:val="HideTWBExt"/>
        </w:rPr>
        <w:t>&lt;/RepeatBlock-By&gt;</w:t>
      </w:r>
    </w:p>
    <w:p w14:paraId="6144BBA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4E06F2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5E2E8F2" w14:textId="77777777" w:rsidTr="009D48B4">
        <w:trPr>
          <w:trHeight w:hRule="exact" w:val="240"/>
          <w:jc w:val="center"/>
        </w:trPr>
        <w:tc>
          <w:tcPr>
            <w:tcW w:w="9752" w:type="dxa"/>
            <w:gridSpan w:val="2"/>
            <w:tcBorders>
              <w:top w:val="nil"/>
              <w:left w:val="nil"/>
              <w:bottom w:val="nil"/>
              <w:right w:val="nil"/>
            </w:tcBorders>
          </w:tcPr>
          <w:p w14:paraId="51160C4E" w14:textId="77777777" w:rsidR="00A03ED8" w:rsidRPr="00A52DB1" w:rsidRDefault="00A03ED8" w:rsidP="009D48B4">
            <w:pPr>
              <w:rPr>
                <w:color w:val="000000" w:themeColor="text1"/>
              </w:rPr>
            </w:pPr>
          </w:p>
        </w:tc>
      </w:tr>
      <w:tr w:rsidR="00A03ED8" w:rsidRPr="00A52DB1" w14:paraId="148D7A22" w14:textId="77777777" w:rsidTr="009D48B4">
        <w:trPr>
          <w:trHeight w:val="240"/>
          <w:jc w:val="center"/>
        </w:trPr>
        <w:tc>
          <w:tcPr>
            <w:tcW w:w="4876" w:type="dxa"/>
            <w:tcBorders>
              <w:top w:val="nil"/>
              <w:left w:val="nil"/>
              <w:bottom w:val="nil"/>
              <w:right w:val="nil"/>
            </w:tcBorders>
          </w:tcPr>
          <w:p w14:paraId="7D0F793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5AACD2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BF978C3" w14:textId="77777777" w:rsidTr="009D48B4">
        <w:trPr>
          <w:jc w:val="center"/>
        </w:trPr>
        <w:tc>
          <w:tcPr>
            <w:tcW w:w="4876" w:type="dxa"/>
            <w:tcBorders>
              <w:top w:val="nil"/>
              <w:left w:val="nil"/>
              <w:bottom w:val="nil"/>
              <w:right w:val="nil"/>
            </w:tcBorders>
          </w:tcPr>
          <w:p w14:paraId="129334D5"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r>
            <w:r w:rsidRPr="00A52DB1">
              <w:rPr>
                <w:b/>
                <w:bCs/>
                <w:i/>
                <w:iCs/>
                <w:color w:val="000000" w:themeColor="text1"/>
              </w:rPr>
              <w:t>Európa</w:t>
            </w:r>
            <w:r w:rsidRPr="00A52DB1">
              <w:rPr>
                <w:color w:val="000000" w:themeColor="text1"/>
              </w:rPr>
              <w:t xml:space="preserve"> musí chrániť </w:t>
            </w:r>
            <w:r w:rsidRPr="00A52DB1">
              <w:rPr>
                <w:b/>
                <w:bCs/>
                <w:i/>
                <w:iCs/>
                <w:color w:val="000000" w:themeColor="text1"/>
              </w:rPr>
              <w:t>svoje</w:t>
            </w:r>
            <w:r w:rsidRPr="00A52DB1">
              <w:rPr>
                <w:color w:val="000000" w:themeColor="text1"/>
              </w:rPr>
              <w:t xml:space="preserv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345E97FC"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r>
            <w:r w:rsidRPr="00A52DB1">
              <w:rPr>
                <w:b/>
                <w:bCs/>
                <w:i/>
                <w:iCs/>
                <w:color w:val="000000" w:themeColor="text1"/>
              </w:rPr>
              <w:t>Únia</w:t>
            </w:r>
            <w:r w:rsidRPr="00A52DB1">
              <w:rPr>
                <w:color w:val="000000" w:themeColor="text1"/>
              </w:rPr>
              <w:t xml:space="preserve"> musí chrániť bezpečnostné záujmy </w:t>
            </w:r>
            <w:r w:rsidRPr="00A52DB1">
              <w:rPr>
                <w:b/>
                <w:bCs/>
                <w:i/>
                <w:iCs/>
                <w:color w:val="000000" w:themeColor="text1"/>
              </w:rPr>
              <w:t>členských štátov a Únie</w:t>
            </w:r>
            <w:r w:rsidRPr="00A52DB1">
              <w:rPr>
                <w:color w:val="000000" w:themeColor="text1"/>
              </w:rPr>
              <w:t xml:space="preserve">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r>
    </w:tbl>
    <w:p w14:paraId="1C9A9EF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FF94D3A" w14:textId="72D23B0E" w:rsidR="000C2086" w:rsidRPr="00A52DB1" w:rsidRDefault="00A03ED8" w:rsidP="00A03ED8">
      <w:pPr>
        <w:rPr>
          <w:color w:val="000000" w:themeColor="text1"/>
        </w:rPr>
      </w:pPr>
      <w:r w:rsidRPr="00A52DB1">
        <w:rPr>
          <w:rStyle w:val="HideTWBExt"/>
        </w:rPr>
        <w:t>&lt;/Amend&gt;</w:t>
      </w:r>
    </w:p>
    <w:p w14:paraId="2690BDE3"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116</w:t>
      </w:r>
      <w:r w:rsidRPr="00A52DB1">
        <w:rPr>
          <w:rStyle w:val="HideTWBExt"/>
        </w:rPr>
        <w:t>&lt;/NumAm&gt;</w:t>
      </w:r>
    </w:p>
    <w:p w14:paraId="19D1773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13D688D1" w14:textId="77777777" w:rsidR="00A03ED8" w:rsidRPr="00A52DB1" w:rsidRDefault="00A03ED8" w:rsidP="00A03ED8">
      <w:pPr>
        <w:pStyle w:val="NormalBold"/>
        <w:rPr>
          <w:color w:val="000000" w:themeColor="text1"/>
        </w:rPr>
      </w:pPr>
      <w:r w:rsidRPr="00A52DB1">
        <w:rPr>
          <w:rStyle w:val="HideTWBExt"/>
        </w:rPr>
        <w:t>&lt;/RepeatBlock-By&gt;</w:t>
      </w:r>
    </w:p>
    <w:p w14:paraId="284B70A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12C748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AD54F55" w14:textId="77777777" w:rsidTr="009D48B4">
        <w:trPr>
          <w:trHeight w:hRule="exact" w:val="240"/>
          <w:jc w:val="center"/>
        </w:trPr>
        <w:tc>
          <w:tcPr>
            <w:tcW w:w="9752" w:type="dxa"/>
            <w:gridSpan w:val="2"/>
            <w:tcBorders>
              <w:top w:val="nil"/>
              <w:left w:val="nil"/>
              <w:bottom w:val="nil"/>
              <w:right w:val="nil"/>
            </w:tcBorders>
          </w:tcPr>
          <w:p w14:paraId="517F470B" w14:textId="77777777" w:rsidR="00A03ED8" w:rsidRPr="00A52DB1" w:rsidRDefault="00A03ED8" w:rsidP="009D48B4">
            <w:pPr>
              <w:rPr>
                <w:color w:val="000000" w:themeColor="text1"/>
              </w:rPr>
            </w:pPr>
          </w:p>
        </w:tc>
      </w:tr>
      <w:tr w:rsidR="00A03ED8" w:rsidRPr="00A52DB1" w14:paraId="7B13ADF1" w14:textId="77777777" w:rsidTr="009D48B4">
        <w:trPr>
          <w:trHeight w:val="240"/>
          <w:jc w:val="center"/>
        </w:trPr>
        <w:tc>
          <w:tcPr>
            <w:tcW w:w="4876" w:type="dxa"/>
            <w:tcBorders>
              <w:top w:val="nil"/>
              <w:left w:val="nil"/>
              <w:bottom w:val="nil"/>
              <w:right w:val="nil"/>
            </w:tcBorders>
          </w:tcPr>
          <w:p w14:paraId="04513DA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BB71E56"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9832048" w14:textId="77777777" w:rsidTr="009D48B4">
        <w:trPr>
          <w:jc w:val="center"/>
        </w:trPr>
        <w:tc>
          <w:tcPr>
            <w:tcW w:w="4876" w:type="dxa"/>
            <w:tcBorders>
              <w:top w:val="nil"/>
              <w:left w:val="nil"/>
              <w:bottom w:val="nil"/>
              <w:right w:val="nil"/>
            </w:tcBorders>
          </w:tcPr>
          <w:p w14:paraId="3D04FB8D"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w:t>
            </w:r>
            <w:r w:rsidRPr="00A52DB1">
              <w:rPr>
                <w:b/>
                <w:bCs/>
                <w:i/>
                <w:iCs/>
                <w:color w:val="000000" w:themeColor="text1"/>
              </w:rPr>
              <w:t>z hľadiska integrity údajov a služieb, ako aj dostupnosti služieb</w:t>
            </w:r>
            <w:r w:rsidRPr="00A52DB1">
              <w:rPr>
                <w:color w:val="000000" w:themeColor="text1"/>
              </w:rPr>
              <w:t>.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03331396" w14:textId="77777777" w:rsidR="00A03ED8" w:rsidRPr="00A52DB1" w:rsidRDefault="00A03ED8" w:rsidP="009D48B4">
            <w:pPr>
              <w:pStyle w:val="Normal6a"/>
              <w:rPr>
                <w:color w:val="000000" w:themeColor="text1"/>
              </w:rPr>
            </w:pPr>
            <w:r w:rsidRPr="00A52DB1">
              <w:rPr>
                <w:color w:val="000000" w:themeColor="text1"/>
              </w:rPr>
              <w:t>(16)</w:t>
            </w:r>
            <w:r w:rsidRPr="00A52DB1">
              <w:rPr>
                <w:color w:val="000000" w:themeColor="text1"/>
              </w:rPr>
              <w:tab/>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Toto vylúčenie by malo byť založené na primeranom posúdení rizika a na súvisiacich zmierňujúcich opatreniach, ako sú vymedzené v politikách a zákonoch Únie</w:t>
            </w:r>
            <w:r w:rsidRPr="00A52DB1">
              <w:rPr>
                <w:b/>
                <w:bCs/>
                <w:i/>
                <w:iCs/>
                <w:color w:val="000000" w:themeColor="text1"/>
              </w:rPr>
              <w:t>, ako aj na interných posúdeniach členských štátov</w:t>
            </w:r>
            <w:r w:rsidRPr="00A52DB1">
              <w:rPr>
                <w:color w:val="000000" w:themeColor="text1"/>
              </w:rPr>
              <w:t>.</w:t>
            </w:r>
          </w:p>
        </w:tc>
      </w:tr>
    </w:tbl>
    <w:p w14:paraId="167A4C3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5217C3DC" w14:textId="6CCBA815" w:rsidR="000C2086" w:rsidRPr="00A52DB1" w:rsidRDefault="00A03ED8" w:rsidP="00A03ED8">
      <w:pPr>
        <w:rPr>
          <w:color w:val="000000" w:themeColor="text1"/>
        </w:rPr>
      </w:pPr>
      <w:r w:rsidRPr="00A52DB1">
        <w:rPr>
          <w:rStyle w:val="HideTWBExt"/>
        </w:rPr>
        <w:t>&lt;/Amend&gt;</w:t>
      </w:r>
    </w:p>
    <w:p w14:paraId="61C3EE4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117</w:t>
      </w:r>
      <w:r w:rsidRPr="00A52DB1">
        <w:rPr>
          <w:rStyle w:val="HideTWBExt"/>
        </w:rPr>
        <w:t>&lt;/NumAm&gt;</w:t>
      </w:r>
    </w:p>
    <w:p w14:paraId="34980F6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4893A973" w14:textId="77777777" w:rsidR="00A03ED8" w:rsidRPr="00A52DB1" w:rsidRDefault="00A03ED8" w:rsidP="00A03ED8">
      <w:pPr>
        <w:pStyle w:val="NormalBold"/>
        <w:rPr>
          <w:color w:val="000000" w:themeColor="text1"/>
        </w:rPr>
      </w:pPr>
      <w:r w:rsidRPr="00A52DB1">
        <w:rPr>
          <w:rStyle w:val="HideTWBExt"/>
        </w:rPr>
        <w:t>&lt;/RepeatBlock-By&gt;</w:t>
      </w:r>
    </w:p>
    <w:p w14:paraId="63D8821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404442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B3C64F7" w14:textId="77777777" w:rsidTr="009D48B4">
        <w:trPr>
          <w:trHeight w:hRule="exact" w:val="240"/>
          <w:jc w:val="center"/>
        </w:trPr>
        <w:tc>
          <w:tcPr>
            <w:tcW w:w="9752" w:type="dxa"/>
            <w:gridSpan w:val="2"/>
            <w:tcBorders>
              <w:top w:val="nil"/>
              <w:left w:val="nil"/>
              <w:bottom w:val="nil"/>
              <w:right w:val="nil"/>
            </w:tcBorders>
          </w:tcPr>
          <w:p w14:paraId="32B6D5FF" w14:textId="77777777" w:rsidR="00A03ED8" w:rsidRPr="00A52DB1" w:rsidRDefault="00A03ED8" w:rsidP="009D48B4">
            <w:pPr>
              <w:rPr>
                <w:color w:val="000000" w:themeColor="text1"/>
              </w:rPr>
            </w:pPr>
          </w:p>
        </w:tc>
      </w:tr>
      <w:tr w:rsidR="00A03ED8" w:rsidRPr="00A52DB1" w14:paraId="7FC8711E" w14:textId="77777777" w:rsidTr="009D48B4">
        <w:trPr>
          <w:trHeight w:val="240"/>
          <w:jc w:val="center"/>
        </w:trPr>
        <w:tc>
          <w:tcPr>
            <w:tcW w:w="4876" w:type="dxa"/>
            <w:tcBorders>
              <w:top w:val="nil"/>
              <w:left w:val="nil"/>
              <w:bottom w:val="nil"/>
              <w:right w:val="nil"/>
            </w:tcBorders>
          </w:tcPr>
          <w:p w14:paraId="46FA1C9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427A3E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2C5E35D" w14:textId="77777777" w:rsidTr="009D48B4">
        <w:trPr>
          <w:jc w:val="center"/>
        </w:trPr>
        <w:tc>
          <w:tcPr>
            <w:tcW w:w="4876" w:type="dxa"/>
            <w:tcBorders>
              <w:top w:val="nil"/>
              <w:left w:val="nil"/>
              <w:bottom w:val="nil"/>
              <w:right w:val="nil"/>
            </w:tcBorders>
          </w:tcPr>
          <w:p w14:paraId="47A88AA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7DCF593" w14:textId="77777777" w:rsidR="00A03ED8" w:rsidRPr="00A52DB1" w:rsidRDefault="00A03ED8" w:rsidP="009D48B4">
            <w:pPr>
              <w:pStyle w:val="Normal6a"/>
              <w:rPr>
                <w:color w:val="000000" w:themeColor="text1"/>
              </w:rPr>
            </w:pPr>
            <w:r w:rsidRPr="00A52DB1">
              <w:rPr>
                <w:b/>
                <w:i/>
                <w:color w:val="000000" w:themeColor="text1"/>
              </w:rPr>
              <w:t>(16a)</w:t>
            </w:r>
            <w:r w:rsidRPr="00A52DB1">
              <w:rPr>
                <w:color w:val="000000" w:themeColor="text1"/>
              </w:rPr>
              <w:tab/>
            </w:r>
            <w:r w:rsidRPr="00A52DB1">
              <w:rPr>
                <w:b/>
                <w:i/>
                <w:color w:val="000000" w:themeColor="text1"/>
              </w:rPr>
              <w:t>Vzhľadom na značné finančné prostriedky pridelené na základe tohto nariadenia je nevyhnutné zabezpečiť merateľné ciele, transparentné podávanie správ a pravidelné informovanie verejnosti o účinnosti opatrení financovaných Úniou. Občania by mali mať možnosť posúdiť, či financovanie Únie účinne prispieva k cieľom stanoveným v tomto nariadení a prináša hmatateľné zlepšenia v oblasti vnútornej bezpečnosti.</w:t>
            </w:r>
          </w:p>
        </w:tc>
      </w:tr>
    </w:tbl>
    <w:p w14:paraId="5CB0544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152DBD0" w14:textId="739D29E9" w:rsidR="000C2086" w:rsidRPr="00A52DB1" w:rsidRDefault="00A03ED8" w:rsidP="00A03ED8">
      <w:pPr>
        <w:rPr>
          <w:color w:val="000000" w:themeColor="text1"/>
        </w:rPr>
      </w:pPr>
      <w:r w:rsidRPr="00A52DB1">
        <w:rPr>
          <w:rStyle w:val="HideTWBExt"/>
        </w:rPr>
        <w:t>&lt;/Amend&gt;</w:t>
      </w:r>
    </w:p>
    <w:p w14:paraId="72D5E0E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118</w:t>
      </w:r>
      <w:r w:rsidRPr="00A52DB1">
        <w:rPr>
          <w:rStyle w:val="HideTWBExt"/>
        </w:rPr>
        <w:t>&lt;/NumAm&gt;</w:t>
      </w:r>
    </w:p>
    <w:p w14:paraId="1222B386"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Juan </w:t>
      </w:r>
      <w:proofErr w:type="spellStart"/>
      <w:r w:rsidRPr="00A52DB1">
        <w:rPr>
          <w:color w:val="000000" w:themeColor="text1"/>
        </w:rPr>
        <w:t>Ignacio</w:t>
      </w:r>
      <w:proofErr w:type="spellEnd"/>
      <w:r w:rsidRPr="00A52DB1">
        <w:rPr>
          <w:color w:val="000000" w:themeColor="text1"/>
        </w:rPr>
        <w:t xml:space="preserve"> </w:t>
      </w:r>
      <w:proofErr w:type="spellStart"/>
      <w:r w:rsidRPr="00A52DB1">
        <w:rPr>
          <w:color w:val="000000" w:themeColor="text1"/>
        </w:rPr>
        <w:t>Zoido</w:t>
      </w:r>
      <w:proofErr w:type="spellEnd"/>
      <w:r w:rsidRPr="00A52DB1">
        <w:rPr>
          <w:color w:val="000000" w:themeColor="text1"/>
        </w:rPr>
        <w:t xml:space="preserve"> </w:t>
      </w:r>
      <w:proofErr w:type="spellStart"/>
      <w:r w:rsidRPr="00A52DB1">
        <w:rPr>
          <w:color w:val="000000" w:themeColor="text1"/>
        </w:rPr>
        <w:t>Álvarez</w:t>
      </w:r>
      <w:proofErr w:type="spellEnd"/>
      <w:r w:rsidRPr="00A52DB1">
        <w:rPr>
          <w:rStyle w:val="HideTWBExt"/>
        </w:rPr>
        <w:t>&lt;/Members&gt;</w:t>
      </w:r>
    </w:p>
    <w:p w14:paraId="584DE3D6" w14:textId="77777777" w:rsidR="00A03ED8" w:rsidRPr="00A52DB1" w:rsidRDefault="00A03ED8" w:rsidP="00A03ED8">
      <w:pPr>
        <w:pStyle w:val="NormalBold"/>
        <w:rPr>
          <w:color w:val="000000" w:themeColor="text1"/>
        </w:rPr>
      </w:pPr>
      <w:r w:rsidRPr="00A52DB1">
        <w:rPr>
          <w:rStyle w:val="HideTWBExt"/>
        </w:rPr>
        <w:t>&lt;/RepeatBlock-By&gt;</w:t>
      </w:r>
    </w:p>
    <w:p w14:paraId="3F2A5F8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79EE51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16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49BB832" w14:textId="77777777" w:rsidTr="009D48B4">
        <w:trPr>
          <w:trHeight w:hRule="exact" w:val="240"/>
          <w:jc w:val="center"/>
        </w:trPr>
        <w:tc>
          <w:tcPr>
            <w:tcW w:w="9752" w:type="dxa"/>
            <w:gridSpan w:val="2"/>
            <w:tcBorders>
              <w:top w:val="nil"/>
              <w:left w:val="nil"/>
              <w:bottom w:val="nil"/>
              <w:right w:val="nil"/>
            </w:tcBorders>
          </w:tcPr>
          <w:p w14:paraId="05C7FF59" w14:textId="77777777" w:rsidR="00A03ED8" w:rsidRPr="00A52DB1" w:rsidRDefault="00A03ED8" w:rsidP="009D48B4">
            <w:pPr>
              <w:rPr>
                <w:color w:val="000000" w:themeColor="text1"/>
              </w:rPr>
            </w:pPr>
          </w:p>
        </w:tc>
      </w:tr>
      <w:tr w:rsidR="00A03ED8" w:rsidRPr="00A52DB1" w14:paraId="0425F278" w14:textId="77777777" w:rsidTr="009D48B4">
        <w:trPr>
          <w:trHeight w:val="240"/>
          <w:jc w:val="center"/>
        </w:trPr>
        <w:tc>
          <w:tcPr>
            <w:tcW w:w="4876" w:type="dxa"/>
            <w:tcBorders>
              <w:top w:val="nil"/>
              <w:left w:val="nil"/>
              <w:bottom w:val="nil"/>
              <w:right w:val="nil"/>
            </w:tcBorders>
          </w:tcPr>
          <w:p w14:paraId="44F63F3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5E3EDC8"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B4C2FF0" w14:textId="77777777" w:rsidTr="009D48B4">
        <w:trPr>
          <w:jc w:val="center"/>
        </w:trPr>
        <w:tc>
          <w:tcPr>
            <w:tcW w:w="4876" w:type="dxa"/>
            <w:tcBorders>
              <w:top w:val="nil"/>
              <w:left w:val="nil"/>
              <w:bottom w:val="nil"/>
              <w:right w:val="nil"/>
            </w:tcBorders>
          </w:tcPr>
          <w:p w14:paraId="3ED38CC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4CCAE6B" w14:textId="77777777" w:rsidR="00A03ED8" w:rsidRPr="00A52DB1" w:rsidRDefault="00A03ED8" w:rsidP="009D48B4">
            <w:pPr>
              <w:pStyle w:val="Normal6a"/>
              <w:rPr>
                <w:color w:val="000000" w:themeColor="text1"/>
              </w:rPr>
            </w:pPr>
            <w:r w:rsidRPr="00A52DB1">
              <w:rPr>
                <w:b/>
                <w:i/>
                <w:color w:val="000000" w:themeColor="text1"/>
              </w:rPr>
              <w:t>(16a)</w:t>
            </w:r>
            <w:r w:rsidRPr="00A52DB1">
              <w:rPr>
                <w:color w:val="000000" w:themeColor="text1"/>
              </w:rPr>
              <w:tab/>
            </w:r>
            <w:r w:rsidRPr="00A52DB1">
              <w:rPr>
                <w:b/>
                <w:i/>
                <w:color w:val="000000" w:themeColor="text1"/>
              </w:rPr>
              <w:t xml:space="preserve">V rámci </w:t>
            </w:r>
            <w:proofErr w:type="spellStart"/>
            <w:r w:rsidRPr="00A52DB1">
              <w:rPr>
                <w:b/>
                <w:i/>
                <w:color w:val="000000" w:themeColor="text1"/>
              </w:rPr>
              <w:t>celounijnej</w:t>
            </w:r>
            <w:proofErr w:type="spellEnd"/>
            <w:r w:rsidRPr="00A52DB1">
              <w:rPr>
                <w:b/>
                <w:i/>
                <w:color w:val="000000" w:themeColor="text1"/>
              </w:rPr>
              <w:t xml:space="preserve"> stratégie na posilnenie kybernetickej bezpečnosti verejných inštitúcií a súkromných subjektov musia členské štáty zabezpečiť úplnú a rýchlu transpozíciu smernice NIS2 (EÚ) 2022/2555.</w:t>
            </w:r>
          </w:p>
        </w:tc>
      </w:tr>
    </w:tbl>
    <w:p w14:paraId="44D7E7B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4C4A925" w14:textId="29E08BE1" w:rsidR="000C2086" w:rsidRPr="00A52DB1" w:rsidRDefault="00A03ED8" w:rsidP="00A03ED8">
      <w:pPr>
        <w:rPr>
          <w:color w:val="000000" w:themeColor="text1"/>
        </w:rPr>
      </w:pPr>
      <w:r w:rsidRPr="00A52DB1">
        <w:rPr>
          <w:rStyle w:val="HideTWBExt"/>
        </w:rPr>
        <w:t>&lt;/Amend&gt;</w:t>
      </w:r>
    </w:p>
    <w:p w14:paraId="4A1E65D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119</w:t>
      </w:r>
      <w:r w:rsidRPr="00A52DB1">
        <w:rPr>
          <w:rStyle w:val="HideTWBExt"/>
        </w:rPr>
        <w:t>&lt;/NumAm&gt;</w:t>
      </w:r>
    </w:p>
    <w:p w14:paraId="0B357758"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1D303214"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5CFDEB33" w14:textId="77777777" w:rsidR="00A03ED8" w:rsidRPr="00A52DB1" w:rsidRDefault="00A03ED8" w:rsidP="00A03ED8">
      <w:pPr>
        <w:pStyle w:val="NormalBold"/>
        <w:rPr>
          <w:color w:val="000000" w:themeColor="text1"/>
        </w:rPr>
      </w:pPr>
      <w:r w:rsidRPr="00A52DB1">
        <w:rPr>
          <w:rStyle w:val="HideTWBExt"/>
        </w:rPr>
        <w:t>&lt;/RepeatBlock-By&gt;</w:t>
      </w:r>
    </w:p>
    <w:p w14:paraId="1434FDB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FF6F8F3"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18</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5685607" w14:textId="77777777" w:rsidTr="009D48B4">
        <w:trPr>
          <w:trHeight w:hRule="exact" w:val="240"/>
          <w:jc w:val="center"/>
        </w:trPr>
        <w:tc>
          <w:tcPr>
            <w:tcW w:w="9752" w:type="dxa"/>
            <w:gridSpan w:val="2"/>
            <w:tcBorders>
              <w:top w:val="nil"/>
              <w:left w:val="nil"/>
              <w:bottom w:val="nil"/>
              <w:right w:val="nil"/>
            </w:tcBorders>
          </w:tcPr>
          <w:p w14:paraId="50B97272" w14:textId="77777777" w:rsidR="00A03ED8" w:rsidRPr="00A52DB1" w:rsidRDefault="00A03ED8" w:rsidP="009D48B4">
            <w:pPr>
              <w:rPr>
                <w:color w:val="000000" w:themeColor="text1"/>
              </w:rPr>
            </w:pPr>
          </w:p>
        </w:tc>
      </w:tr>
      <w:tr w:rsidR="00A03ED8" w:rsidRPr="00A52DB1" w14:paraId="35B62906" w14:textId="77777777" w:rsidTr="009D48B4">
        <w:trPr>
          <w:trHeight w:val="240"/>
          <w:jc w:val="center"/>
        </w:trPr>
        <w:tc>
          <w:tcPr>
            <w:tcW w:w="4876" w:type="dxa"/>
            <w:tcBorders>
              <w:top w:val="nil"/>
              <w:left w:val="nil"/>
              <w:bottom w:val="nil"/>
              <w:right w:val="nil"/>
            </w:tcBorders>
          </w:tcPr>
          <w:p w14:paraId="3EB949D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552D4A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0722051" w14:textId="77777777" w:rsidTr="009D48B4">
        <w:trPr>
          <w:jc w:val="center"/>
        </w:trPr>
        <w:tc>
          <w:tcPr>
            <w:tcW w:w="4876" w:type="dxa"/>
            <w:tcBorders>
              <w:top w:val="nil"/>
              <w:left w:val="nil"/>
              <w:bottom w:val="nil"/>
              <w:right w:val="nil"/>
            </w:tcBorders>
          </w:tcPr>
          <w:p w14:paraId="285090CA" w14:textId="77777777" w:rsidR="00A03ED8" w:rsidRPr="00A52DB1" w:rsidRDefault="00A03ED8" w:rsidP="009D48B4">
            <w:pPr>
              <w:pStyle w:val="Normal6a"/>
              <w:rPr>
                <w:color w:val="000000" w:themeColor="text1"/>
              </w:rPr>
            </w:pPr>
            <w:r w:rsidRPr="00A52DB1">
              <w:rPr>
                <w:color w:val="000000" w:themeColor="text1"/>
              </w:rPr>
              <w:t>(18)</w:t>
            </w:r>
            <w:r w:rsidRPr="00A52DB1">
              <w:rPr>
                <w:color w:val="000000" w:themeColor="text1"/>
              </w:rPr>
              <w:tab/>
            </w:r>
            <w:r w:rsidRPr="00A52DB1">
              <w:rPr>
                <w:b/>
                <w:bCs/>
                <w:i/>
                <w:iCs/>
                <w:color w:val="000000" w:themeColor="text1"/>
              </w:rPr>
              <w:t>Všetky opatrenia podporované v súlade s podporou</w:t>
            </w:r>
            <w:r w:rsidRPr="00A52DB1">
              <w:rPr>
                <w:color w:val="000000" w:themeColor="text1"/>
              </w:rPr>
              <w:t xml:space="preserve"> Únie </w:t>
            </w:r>
            <w:r w:rsidRPr="00A52DB1">
              <w:rPr>
                <w:b/>
                <w:bCs/>
                <w:i/>
                <w:iCs/>
                <w:color w:val="000000" w:themeColor="text1"/>
              </w:rPr>
              <w:t>podľa tohto nariadenia</w:t>
            </w:r>
            <w:r w:rsidRPr="00A52DB1">
              <w:rPr>
                <w:color w:val="000000" w:themeColor="text1"/>
              </w:rPr>
              <w:t xml:space="preserve"> by sa mali </w:t>
            </w:r>
            <w:r w:rsidRPr="00A52DB1">
              <w:rPr>
                <w:b/>
                <w:bCs/>
                <w:i/>
                <w:iCs/>
                <w:color w:val="000000" w:themeColor="text1"/>
              </w:rPr>
              <w:t>vykonávať v súlade s právami a so zásadami zakotvenými</w:t>
            </w:r>
            <w:r w:rsidRPr="00A52DB1">
              <w:rPr>
                <w:color w:val="000000" w:themeColor="text1"/>
              </w:rPr>
              <w:t xml:space="preserve"> v </w:t>
            </w:r>
            <w:proofErr w:type="spellStart"/>
            <w:r w:rsidRPr="00A52DB1">
              <w:rPr>
                <w:b/>
                <w:bCs/>
                <w:i/>
                <w:iCs/>
                <w:color w:val="000000" w:themeColor="text1"/>
              </w:rPr>
              <w:t>acquis</w:t>
            </w:r>
            <w:proofErr w:type="spellEnd"/>
            <w:r w:rsidRPr="00A52DB1">
              <w:rPr>
                <w:b/>
                <w:bCs/>
                <w:i/>
                <w:iCs/>
                <w:color w:val="000000" w:themeColor="text1"/>
              </w:rPr>
              <w:t> Únie a</w:t>
            </w:r>
            <w:r w:rsidRPr="00A52DB1">
              <w:rPr>
                <w:color w:val="000000" w:themeColor="text1"/>
              </w:rPr>
              <w:t xml:space="preserve"> Charte základných práv Európskej únie </w:t>
            </w:r>
            <w:r w:rsidRPr="00A52DB1">
              <w:rPr>
                <w:b/>
                <w:bCs/>
                <w:i/>
                <w:iCs/>
                <w:color w:val="000000" w:themeColor="text1"/>
              </w:rPr>
              <w:t>a mali by byť v súlade s medzinárodnými záväzkami</w:t>
            </w:r>
            <w:r w:rsidRPr="00A52DB1">
              <w:rPr>
                <w:color w:val="000000" w:themeColor="text1"/>
              </w:rPr>
              <w:t xml:space="preserve"> Únie </w:t>
            </w:r>
            <w:r w:rsidRPr="00A52DB1">
              <w:rPr>
                <w:b/>
                <w:bCs/>
                <w:i/>
                <w:iCs/>
                <w:color w:val="000000" w:themeColor="text1"/>
              </w:rPr>
              <w:t>a členských štátov vyplývajúcimi z medzinárodných nástrojov, ktorých sú zmluvnými stranami</w:t>
            </w:r>
            <w:r w:rsidRPr="00A52DB1">
              <w:rPr>
                <w:color w:val="000000" w:themeColor="text1"/>
              </w:rPr>
              <w:t>.</w:t>
            </w:r>
          </w:p>
        </w:tc>
        <w:tc>
          <w:tcPr>
            <w:tcW w:w="4876" w:type="dxa"/>
            <w:tcBorders>
              <w:top w:val="nil"/>
              <w:left w:val="nil"/>
              <w:bottom w:val="nil"/>
              <w:right w:val="nil"/>
            </w:tcBorders>
          </w:tcPr>
          <w:p w14:paraId="35CF6568" w14:textId="77777777" w:rsidR="00A03ED8" w:rsidRPr="00A52DB1" w:rsidRDefault="00A03ED8" w:rsidP="009D48B4">
            <w:pPr>
              <w:pStyle w:val="Normal6a"/>
              <w:rPr>
                <w:color w:val="000000" w:themeColor="text1"/>
              </w:rPr>
            </w:pPr>
            <w:r w:rsidRPr="00A52DB1">
              <w:rPr>
                <w:color w:val="000000" w:themeColor="text1"/>
              </w:rPr>
              <w:t>(18)</w:t>
            </w:r>
            <w:r w:rsidRPr="00A52DB1">
              <w:rPr>
                <w:color w:val="000000" w:themeColor="text1"/>
              </w:rPr>
              <w:tab/>
            </w:r>
            <w:r w:rsidRPr="00A52DB1">
              <w:rPr>
                <w:b/>
                <w:bCs/>
                <w:i/>
                <w:iCs/>
                <w:color w:val="000000" w:themeColor="text1"/>
              </w:rPr>
              <w:t>Pri vykonávaní podpory</w:t>
            </w:r>
            <w:r w:rsidRPr="00A52DB1">
              <w:rPr>
                <w:color w:val="000000" w:themeColor="text1"/>
              </w:rPr>
              <w:t xml:space="preserve"> Únie by sa mali </w:t>
            </w:r>
            <w:r w:rsidRPr="00A52DB1">
              <w:rPr>
                <w:b/>
                <w:bCs/>
                <w:i/>
                <w:iCs/>
                <w:color w:val="000000" w:themeColor="text1"/>
              </w:rPr>
              <w:t>v plnej miere dodržiavať hodnoty zakotvené v článku 2 Zmluvy o Európskej únii (ďalej len „Zmluva o EÚ“), práva a zásady zakotvené</w:t>
            </w:r>
            <w:r w:rsidRPr="00A52DB1">
              <w:rPr>
                <w:color w:val="000000" w:themeColor="text1"/>
              </w:rPr>
              <w:t xml:space="preserve"> v Charte základných práv Európskej únie </w:t>
            </w:r>
            <w:r w:rsidRPr="00A52DB1">
              <w:rPr>
                <w:b/>
                <w:bCs/>
                <w:i/>
                <w:iCs/>
                <w:color w:val="000000" w:themeColor="text1"/>
              </w:rPr>
              <w:t>(ďalej len „charta“), ako aj medzinárodné záväzky</w:t>
            </w:r>
            <w:r w:rsidRPr="00A52DB1">
              <w:rPr>
                <w:color w:val="000000" w:themeColor="text1"/>
              </w:rPr>
              <w:t xml:space="preserve"> Únie </w:t>
            </w:r>
            <w:r w:rsidRPr="00A52DB1">
              <w:rPr>
                <w:b/>
                <w:bCs/>
                <w:i/>
                <w:iCs/>
                <w:color w:val="000000" w:themeColor="text1"/>
              </w:rPr>
              <w:t>v oblasti ľudských práv.</w:t>
            </w:r>
            <w:r w:rsidRPr="00A52DB1">
              <w:rPr>
                <w:b/>
                <w:i/>
                <w:color w:val="000000" w:themeColor="text1"/>
              </w:rPr>
              <w:t xml:space="preserve"> </w:t>
            </w:r>
            <w:r w:rsidRPr="00A52DB1">
              <w:rPr>
                <w:b/>
                <w:bCs/>
                <w:i/>
                <w:iCs/>
                <w:color w:val="000000" w:themeColor="text1"/>
              </w:rPr>
              <w:t>Podpora Únie by sa mala vykonávať najmä pri plnom dodržiavaní základných práv, ako je právo na ľudskú dôstojnosť, právo na život, zákaz mučenia a neľudského alebo ponižujúceho zaobchádzania alebo trestania, právo na ochranu osobných údajov, práva dieťaťa a právo na účinný prostriedok nápravy, ako aj pri plnom dodržiavaní zásady nediskriminácie</w:t>
            </w:r>
            <w:r w:rsidRPr="00A52DB1">
              <w:rPr>
                <w:color w:val="000000" w:themeColor="text1"/>
              </w:rPr>
              <w:t>.</w:t>
            </w:r>
          </w:p>
        </w:tc>
      </w:tr>
    </w:tbl>
    <w:p w14:paraId="654EC5F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A0CE54E"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7BC595A2" w14:textId="77777777" w:rsidR="00A03ED8" w:rsidRPr="00A52DB1" w:rsidRDefault="00A03ED8" w:rsidP="00A03ED8">
      <w:pPr>
        <w:pStyle w:val="AmJustText"/>
        <w:rPr>
          <w:color w:val="000000" w:themeColor="text1"/>
        </w:rPr>
      </w:pPr>
      <w:r w:rsidRPr="00A52DB1">
        <w:rPr>
          <w:color w:val="000000" w:themeColor="text1"/>
        </w:rPr>
        <w:t>Odôvodnenie 9 z predchádzajúceho nariadenia o ISF, ktoré sa javí ako úplnejšie.</w:t>
      </w:r>
    </w:p>
    <w:p w14:paraId="7E0739C1" w14:textId="660A5FCF" w:rsidR="000C2086" w:rsidRPr="00A52DB1" w:rsidRDefault="00A03ED8" w:rsidP="00A03ED8">
      <w:pPr>
        <w:rPr>
          <w:color w:val="000000" w:themeColor="text1"/>
        </w:rPr>
      </w:pPr>
      <w:r w:rsidRPr="00A52DB1">
        <w:rPr>
          <w:rStyle w:val="HideTWBExt"/>
        </w:rPr>
        <w:t>&lt;/Amend&gt;</w:t>
      </w:r>
    </w:p>
    <w:p w14:paraId="7ED354D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120</w:t>
      </w:r>
      <w:r w:rsidRPr="00A52DB1">
        <w:rPr>
          <w:rStyle w:val="HideTWBExt"/>
        </w:rPr>
        <w:t>&lt;/NumAm&gt;</w:t>
      </w:r>
    </w:p>
    <w:p w14:paraId="0C6AD3E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Assita</w:t>
      </w:r>
      <w:proofErr w:type="spellEnd"/>
      <w:r w:rsidRPr="00A52DB1">
        <w:rPr>
          <w:color w:val="000000" w:themeColor="text1"/>
        </w:rPr>
        <w:t xml:space="preserve"> </w:t>
      </w:r>
      <w:proofErr w:type="spellStart"/>
      <w:r w:rsidRPr="00A52DB1">
        <w:rPr>
          <w:color w:val="000000" w:themeColor="text1"/>
        </w:rPr>
        <w:t>Kanko</w:t>
      </w:r>
      <w:proofErr w:type="spellEnd"/>
      <w:r w:rsidRPr="00A52DB1">
        <w:rPr>
          <w:rStyle w:val="HideTWBExt"/>
        </w:rPr>
        <w:t>&lt;/Members&gt;</w:t>
      </w:r>
    </w:p>
    <w:p w14:paraId="7950772B" w14:textId="77777777" w:rsidR="00A03ED8" w:rsidRPr="00A52DB1" w:rsidRDefault="00A03ED8" w:rsidP="00A03ED8">
      <w:pPr>
        <w:pStyle w:val="NormalBold"/>
        <w:rPr>
          <w:color w:val="000000" w:themeColor="text1"/>
        </w:rPr>
      </w:pPr>
      <w:r w:rsidRPr="00A52DB1">
        <w:rPr>
          <w:rStyle w:val="HideTWBExt"/>
        </w:rPr>
        <w:t>&lt;/RepeatBlock-By&gt;</w:t>
      </w:r>
    </w:p>
    <w:p w14:paraId="1EF8B18C"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5C0045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Odôvodnenie 18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A4B0447" w14:textId="77777777" w:rsidTr="009D48B4">
        <w:trPr>
          <w:trHeight w:hRule="exact" w:val="240"/>
          <w:jc w:val="center"/>
        </w:trPr>
        <w:tc>
          <w:tcPr>
            <w:tcW w:w="9752" w:type="dxa"/>
            <w:gridSpan w:val="2"/>
            <w:tcBorders>
              <w:top w:val="nil"/>
              <w:left w:val="nil"/>
              <w:bottom w:val="nil"/>
              <w:right w:val="nil"/>
            </w:tcBorders>
          </w:tcPr>
          <w:p w14:paraId="7272D464" w14:textId="77777777" w:rsidR="00A03ED8" w:rsidRPr="00A52DB1" w:rsidRDefault="00A03ED8" w:rsidP="009D48B4">
            <w:pPr>
              <w:rPr>
                <w:color w:val="000000" w:themeColor="text1"/>
              </w:rPr>
            </w:pPr>
          </w:p>
        </w:tc>
      </w:tr>
      <w:tr w:rsidR="00A03ED8" w:rsidRPr="00A52DB1" w14:paraId="75549248" w14:textId="77777777" w:rsidTr="009D48B4">
        <w:trPr>
          <w:trHeight w:val="240"/>
          <w:jc w:val="center"/>
        </w:trPr>
        <w:tc>
          <w:tcPr>
            <w:tcW w:w="4876" w:type="dxa"/>
            <w:tcBorders>
              <w:top w:val="nil"/>
              <w:left w:val="nil"/>
              <w:bottom w:val="nil"/>
              <w:right w:val="nil"/>
            </w:tcBorders>
          </w:tcPr>
          <w:p w14:paraId="6AEFECA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157EE1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6B61FE6" w14:textId="77777777" w:rsidTr="009D48B4">
        <w:trPr>
          <w:jc w:val="center"/>
        </w:trPr>
        <w:tc>
          <w:tcPr>
            <w:tcW w:w="4876" w:type="dxa"/>
            <w:tcBorders>
              <w:top w:val="nil"/>
              <w:left w:val="nil"/>
              <w:bottom w:val="nil"/>
              <w:right w:val="nil"/>
            </w:tcBorders>
          </w:tcPr>
          <w:p w14:paraId="487CD66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8393BC0" w14:textId="77777777" w:rsidR="00A03ED8" w:rsidRPr="00A52DB1" w:rsidRDefault="00A03ED8" w:rsidP="009D48B4">
            <w:pPr>
              <w:pStyle w:val="Normal6a"/>
              <w:rPr>
                <w:color w:val="000000" w:themeColor="text1"/>
              </w:rPr>
            </w:pPr>
            <w:r w:rsidRPr="00A52DB1">
              <w:rPr>
                <w:b/>
                <w:i/>
                <w:color w:val="000000" w:themeColor="text1"/>
              </w:rPr>
              <w:t>(18a)</w:t>
            </w:r>
            <w:r w:rsidRPr="00A52DB1">
              <w:rPr>
                <w:color w:val="000000" w:themeColor="text1"/>
              </w:rPr>
              <w:tab/>
            </w:r>
            <w:r w:rsidRPr="00A52DB1">
              <w:rPr>
                <w:b/>
                <w:i/>
                <w:color w:val="000000" w:themeColor="text1"/>
              </w:rPr>
              <w:t>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navrhne vykonávacie rozhodnutie Rady,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a s cieľom zmeniť zoznam vykonávacích opatrení v prílohe I, predloží návrh vykonávacieho rozhodnutia Rady o schválení uvedených opatrení. Je osobitne dôležité, aby Komisia počas prípravných prác uskutočnila príslušné konzultácie, a to aj na úrovni expertov, a aby tieto konzultácie vykonávala v súlade so zásadami stanovenými v </w:t>
            </w:r>
            <w:proofErr w:type="spellStart"/>
            <w:r w:rsidRPr="00A52DB1">
              <w:rPr>
                <w:b/>
                <w:i/>
                <w:color w:val="000000" w:themeColor="text1"/>
              </w:rPr>
              <w:t>Medziinštitucionálnej</w:t>
            </w:r>
            <w:proofErr w:type="spellEnd"/>
            <w:r w:rsidRPr="00A52DB1">
              <w:rPr>
                <w:b/>
                <w:i/>
                <w:color w:val="000000" w:themeColor="text1"/>
              </w:rPr>
              <w:t xml:space="preserve"> dohode z 13. apríla 2016 o lepšej tvorbe práva.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r>
    </w:tbl>
    <w:p w14:paraId="53F28AC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785D531" w14:textId="1AC3C8EB" w:rsidR="000C2086" w:rsidRPr="00A52DB1" w:rsidRDefault="00A03ED8" w:rsidP="00A03ED8">
      <w:pPr>
        <w:rPr>
          <w:color w:val="000000" w:themeColor="text1"/>
        </w:rPr>
      </w:pPr>
      <w:r w:rsidRPr="00A52DB1">
        <w:rPr>
          <w:rStyle w:val="HideTWBExt"/>
        </w:rPr>
        <w:t>&lt;/Amend&gt;</w:t>
      </w:r>
    </w:p>
    <w:p w14:paraId="12BB2AA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121</w:t>
      </w:r>
      <w:r w:rsidRPr="00A52DB1">
        <w:rPr>
          <w:rStyle w:val="HideTWBExt"/>
        </w:rPr>
        <w:t>&lt;/NumAm&gt;</w:t>
      </w:r>
    </w:p>
    <w:p w14:paraId="315EE496"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20742BA1" w14:textId="77777777" w:rsidR="00A03ED8" w:rsidRPr="00A52DB1" w:rsidRDefault="00A03ED8" w:rsidP="00A03ED8">
      <w:pPr>
        <w:pStyle w:val="NormalBold"/>
        <w:rPr>
          <w:color w:val="000000" w:themeColor="text1"/>
        </w:rPr>
      </w:pPr>
      <w:r w:rsidRPr="00A52DB1">
        <w:rPr>
          <w:rStyle w:val="HideTWBExt"/>
        </w:rPr>
        <w:t>&lt;/RepeatBlock-By&gt;</w:t>
      </w:r>
    </w:p>
    <w:p w14:paraId="23BA90D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7542BC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1 – odsek 1</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C287354" w14:textId="77777777" w:rsidTr="009D48B4">
        <w:trPr>
          <w:trHeight w:hRule="exact" w:val="240"/>
          <w:jc w:val="center"/>
        </w:trPr>
        <w:tc>
          <w:tcPr>
            <w:tcW w:w="9752" w:type="dxa"/>
            <w:gridSpan w:val="2"/>
            <w:tcBorders>
              <w:top w:val="nil"/>
              <w:left w:val="nil"/>
              <w:bottom w:val="nil"/>
              <w:right w:val="nil"/>
            </w:tcBorders>
          </w:tcPr>
          <w:p w14:paraId="03213630" w14:textId="77777777" w:rsidR="00A03ED8" w:rsidRPr="00A52DB1" w:rsidRDefault="00A03ED8" w:rsidP="009D48B4">
            <w:pPr>
              <w:rPr>
                <w:color w:val="000000" w:themeColor="text1"/>
              </w:rPr>
            </w:pPr>
          </w:p>
        </w:tc>
      </w:tr>
      <w:tr w:rsidR="00A03ED8" w:rsidRPr="00A52DB1" w14:paraId="0D8DE84C" w14:textId="77777777" w:rsidTr="009D48B4">
        <w:trPr>
          <w:trHeight w:val="240"/>
          <w:jc w:val="center"/>
        </w:trPr>
        <w:tc>
          <w:tcPr>
            <w:tcW w:w="4876" w:type="dxa"/>
            <w:tcBorders>
              <w:top w:val="nil"/>
              <w:left w:val="nil"/>
              <w:bottom w:val="nil"/>
              <w:right w:val="nil"/>
            </w:tcBorders>
          </w:tcPr>
          <w:p w14:paraId="26DD379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FAA265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3BE1740" w14:textId="77777777" w:rsidTr="009D48B4">
        <w:trPr>
          <w:jc w:val="center"/>
        </w:trPr>
        <w:tc>
          <w:tcPr>
            <w:tcW w:w="4876" w:type="dxa"/>
            <w:tcBorders>
              <w:top w:val="nil"/>
              <w:left w:val="nil"/>
              <w:bottom w:val="nil"/>
              <w:right w:val="nil"/>
            </w:tcBorders>
          </w:tcPr>
          <w:p w14:paraId="1815556C" w14:textId="77777777" w:rsidR="00A03ED8" w:rsidRPr="00A52DB1" w:rsidRDefault="00A03ED8" w:rsidP="009D48B4">
            <w:pPr>
              <w:pStyle w:val="Normal6a"/>
              <w:rPr>
                <w:color w:val="000000" w:themeColor="text1"/>
              </w:rPr>
            </w:pPr>
            <w:r w:rsidRPr="00A52DB1">
              <w:rPr>
                <w:color w:val="000000" w:themeColor="text1"/>
              </w:rPr>
              <w:t>Týmto nariadením sa stanovujú ciele a financovanie podpory Únie v oblasti vnútornej bezpečnosti na obdobie od 1. januára 2028 do 31. decembra 2034. Táto podpora Únie sa poskytuje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057AD15A" w14:textId="77777777" w:rsidR="00A03ED8" w:rsidRPr="00A52DB1" w:rsidRDefault="00A03ED8" w:rsidP="009D48B4">
            <w:pPr>
              <w:pStyle w:val="Normal6a"/>
              <w:rPr>
                <w:color w:val="000000" w:themeColor="text1"/>
              </w:rPr>
            </w:pPr>
            <w:r w:rsidRPr="00A52DB1">
              <w:rPr>
                <w:color w:val="000000" w:themeColor="text1"/>
              </w:rPr>
              <w:t>Týmto nariadením sa stanovujú ciele</w:t>
            </w:r>
            <w:r w:rsidRPr="00A52DB1">
              <w:rPr>
                <w:b/>
                <w:bCs/>
                <w:i/>
                <w:iCs/>
                <w:color w:val="000000" w:themeColor="text1"/>
              </w:rPr>
              <w:t>, rozsah</w:t>
            </w:r>
            <w:r w:rsidRPr="00A52DB1">
              <w:rPr>
                <w:color w:val="000000" w:themeColor="text1"/>
              </w:rPr>
              <w:t xml:space="preserve"> a financovanie podpory Únie v oblasti vnútornej bezpečnosti na obdobie od 1. januára 2028 do 31. decembra 2034. Táto podpora Únie sa poskytuje podľa horizontálnych pravidiel Európskeho fondu pre hospodársku, sociálnu a územnú súdržnosť, poľnohospodárstvo a vidiek, rybárstvo a námorné záležitosti, prosperitu a bezpečnosť zriadeného nariadením (EÚ) [...].</w:t>
            </w:r>
          </w:p>
        </w:tc>
      </w:tr>
    </w:tbl>
    <w:p w14:paraId="3E8EDCE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112D6B3" w14:textId="09BC4310" w:rsidR="000C2086" w:rsidRPr="00A52DB1" w:rsidRDefault="00A03ED8" w:rsidP="00A03ED8">
      <w:pPr>
        <w:rPr>
          <w:color w:val="000000" w:themeColor="text1"/>
        </w:rPr>
      </w:pPr>
      <w:r w:rsidRPr="00A52DB1">
        <w:rPr>
          <w:rStyle w:val="HideTWBExt"/>
        </w:rPr>
        <w:t>&lt;/Amend&gt;</w:t>
      </w:r>
    </w:p>
    <w:p w14:paraId="6DFFA27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122</w:t>
      </w:r>
      <w:r w:rsidRPr="00A52DB1">
        <w:rPr>
          <w:rStyle w:val="HideTWBExt"/>
        </w:rPr>
        <w:t>&lt;/NumAm&gt;</w:t>
      </w:r>
    </w:p>
    <w:p w14:paraId="0308C25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0213667C"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3D4F5A59" w14:textId="77777777" w:rsidR="00A03ED8" w:rsidRPr="00A52DB1" w:rsidRDefault="00A03ED8" w:rsidP="00A03ED8">
      <w:pPr>
        <w:pStyle w:val="NormalBold"/>
        <w:rPr>
          <w:color w:val="000000" w:themeColor="text1"/>
        </w:rPr>
      </w:pPr>
      <w:r w:rsidRPr="00A52DB1">
        <w:rPr>
          <w:rStyle w:val="HideTWBExt"/>
        </w:rPr>
        <w:t>&lt;/RepeatBlock-By&gt;</w:t>
      </w:r>
    </w:p>
    <w:p w14:paraId="2849D4C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373CCC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756F94D" w14:textId="77777777" w:rsidTr="009D48B4">
        <w:trPr>
          <w:trHeight w:hRule="exact" w:val="240"/>
          <w:jc w:val="center"/>
        </w:trPr>
        <w:tc>
          <w:tcPr>
            <w:tcW w:w="9752" w:type="dxa"/>
            <w:gridSpan w:val="2"/>
            <w:tcBorders>
              <w:top w:val="nil"/>
              <w:left w:val="nil"/>
              <w:bottom w:val="nil"/>
              <w:right w:val="nil"/>
            </w:tcBorders>
          </w:tcPr>
          <w:p w14:paraId="7C84A265" w14:textId="77777777" w:rsidR="00A03ED8" w:rsidRPr="00A52DB1" w:rsidRDefault="00A03ED8" w:rsidP="009D48B4">
            <w:pPr>
              <w:rPr>
                <w:color w:val="000000" w:themeColor="text1"/>
              </w:rPr>
            </w:pPr>
          </w:p>
        </w:tc>
      </w:tr>
      <w:tr w:rsidR="00A03ED8" w:rsidRPr="00A52DB1" w14:paraId="6D29743A" w14:textId="77777777" w:rsidTr="009D48B4">
        <w:trPr>
          <w:trHeight w:val="240"/>
          <w:jc w:val="center"/>
        </w:trPr>
        <w:tc>
          <w:tcPr>
            <w:tcW w:w="4876" w:type="dxa"/>
            <w:tcBorders>
              <w:top w:val="nil"/>
              <w:left w:val="nil"/>
              <w:bottom w:val="nil"/>
              <w:right w:val="nil"/>
            </w:tcBorders>
          </w:tcPr>
          <w:p w14:paraId="2EA6B52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C8032C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447061A" w14:textId="77777777" w:rsidTr="009D48B4">
        <w:trPr>
          <w:jc w:val="center"/>
        </w:trPr>
        <w:tc>
          <w:tcPr>
            <w:tcW w:w="4876" w:type="dxa"/>
            <w:tcBorders>
              <w:top w:val="nil"/>
              <w:left w:val="nil"/>
              <w:bottom w:val="nil"/>
              <w:right w:val="nil"/>
            </w:tcBorders>
          </w:tcPr>
          <w:p w14:paraId="6A5CD725"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„predchádzanie“ vo vzťahu k trestnej činnosti sú všetky opatrenia zamerané na zníženie trestnej činnosti alebo inak </w:t>
            </w:r>
            <w:proofErr w:type="spellStart"/>
            <w:r w:rsidRPr="00A52DB1">
              <w:rPr>
                <w:color w:val="000000" w:themeColor="text1"/>
              </w:rPr>
              <w:t>prispievajúce</w:t>
            </w:r>
            <w:proofErr w:type="spellEnd"/>
            <w:r w:rsidRPr="00A52DB1">
              <w:rPr>
                <w:color w:val="000000" w:themeColor="text1"/>
              </w:rPr>
              <w:t xml:space="preserve"> k zníženiu trestnej činnosti </w:t>
            </w:r>
            <w:r w:rsidRPr="00A52DB1">
              <w:rPr>
                <w:b/>
                <w:bCs/>
                <w:i/>
                <w:iCs/>
                <w:color w:val="000000" w:themeColor="text1"/>
              </w:rPr>
              <w:t>a pocitu neistoty občanov, ako sa uvádza v článku 2 ods. 2 rozhodnutia Rady 2009/902/SVV</w:t>
            </w:r>
            <w:r w:rsidRPr="00A52DB1">
              <w:rPr>
                <w:b/>
                <w:bCs/>
                <w:i/>
                <w:iCs/>
                <w:color w:val="000000" w:themeColor="text1"/>
                <w:vertAlign w:val="superscript"/>
              </w:rPr>
              <w:t>8</w:t>
            </w:r>
            <w:r w:rsidRPr="00A52DB1">
              <w:rPr>
                <w:color w:val="000000" w:themeColor="text1"/>
              </w:rPr>
              <w:t>;</w:t>
            </w:r>
          </w:p>
        </w:tc>
        <w:tc>
          <w:tcPr>
            <w:tcW w:w="4876" w:type="dxa"/>
            <w:tcBorders>
              <w:top w:val="nil"/>
              <w:left w:val="nil"/>
              <w:bottom w:val="nil"/>
              <w:right w:val="nil"/>
            </w:tcBorders>
          </w:tcPr>
          <w:p w14:paraId="06B68CDF"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„predchádzanie“ vo vzťahu k trestnej činnosti sú všetky opatrenia zamerané na zníženie trestnej činnosti alebo inak </w:t>
            </w:r>
            <w:proofErr w:type="spellStart"/>
            <w:r w:rsidRPr="00A52DB1">
              <w:rPr>
                <w:color w:val="000000" w:themeColor="text1"/>
              </w:rPr>
              <w:t>prispievajúce</w:t>
            </w:r>
            <w:proofErr w:type="spellEnd"/>
            <w:r w:rsidRPr="00A52DB1">
              <w:rPr>
                <w:color w:val="000000" w:themeColor="text1"/>
              </w:rPr>
              <w:t xml:space="preserve"> k zníženiu trestnej činnosti </w:t>
            </w:r>
            <w:r w:rsidRPr="00A52DB1">
              <w:rPr>
                <w:b/>
                <w:bCs/>
                <w:i/>
                <w:iCs/>
                <w:color w:val="000000" w:themeColor="text1"/>
              </w:rPr>
              <w:t>jednak kvantitatívne, ako aj kvalitatívne, buď priamo potláčaním kriminálnych aktivít, alebo prostredníctvom politík a akcií zameraných na zníženie potenciálu trestnej činnosti a príčin trestnej činnosti</w:t>
            </w:r>
            <w:r w:rsidRPr="00A52DB1">
              <w:rPr>
                <w:color w:val="000000" w:themeColor="text1"/>
              </w:rPr>
              <w:t>;</w:t>
            </w:r>
          </w:p>
        </w:tc>
      </w:tr>
      <w:tr w:rsidR="00A03ED8" w:rsidRPr="00A52DB1" w14:paraId="4F7D5778" w14:textId="77777777" w:rsidTr="009D48B4">
        <w:trPr>
          <w:jc w:val="center"/>
        </w:trPr>
        <w:tc>
          <w:tcPr>
            <w:tcW w:w="4876" w:type="dxa"/>
            <w:tcBorders>
              <w:top w:val="nil"/>
              <w:left w:val="nil"/>
              <w:bottom w:val="nil"/>
              <w:right w:val="nil"/>
            </w:tcBorders>
          </w:tcPr>
          <w:p w14:paraId="53C1EB09"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51629F12" w14:textId="77777777" w:rsidR="00A03ED8" w:rsidRPr="00A52DB1" w:rsidRDefault="00A03ED8" w:rsidP="009D48B4">
            <w:pPr>
              <w:rPr>
                <w:color w:val="000000" w:themeColor="text1"/>
              </w:rPr>
            </w:pPr>
          </w:p>
        </w:tc>
      </w:tr>
      <w:tr w:rsidR="00A03ED8" w:rsidRPr="00A52DB1" w14:paraId="26C86665" w14:textId="77777777" w:rsidTr="009D48B4">
        <w:trPr>
          <w:jc w:val="center"/>
        </w:trPr>
        <w:tc>
          <w:tcPr>
            <w:tcW w:w="4876" w:type="dxa"/>
            <w:tcBorders>
              <w:top w:val="nil"/>
              <w:left w:val="nil"/>
              <w:bottom w:val="nil"/>
              <w:right w:val="nil"/>
            </w:tcBorders>
          </w:tcPr>
          <w:p w14:paraId="16917FF2" w14:textId="77777777" w:rsidR="00A03ED8" w:rsidRPr="00A52DB1" w:rsidRDefault="00A03ED8" w:rsidP="009D48B4">
            <w:pPr>
              <w:pStyle w:val="Normal6a"/>
              <w:rPr>
                <w:color w:val="000000" w:themeColor="text1"/>
              </w:rPr>
            </w:pPr>
            <w:r w:rsidRPr="00A52DB1">
              <w:rPr>
                <w:b/>
                <w:bCs/>
                <w:i/>
                <w:color w:val="000000" w:themeColor="text1"/>
                <w:vertAlign w:val="superscript"/>
              </w:rPr>
              <w:t>8</w:t>
            </w:r>
            <w:r w:rsidRPr="00A52DB1">
              <w:rPr>
                <w:b/>
                <w:bCs/>
                <w:color w:val="000000" w:themeColor="text1"/>
              </w:rPr>
              <w:t xml:space="preserve"> </w:t>
            </w:r>
            <w:r w:rsidRPr="00A52DB1">
              <w:rPr>
                <w:b/>
                <w:bCs/>
                <w:i/>
                <w:iCs/>
                <w:color w:val="000000" w:themeColor="text1"/>
              </w:rPr>
              <w:t>Rozhodnutie Rady 2009/902/SVV z 30. novembra 2009 o vytvorení Európskej siete na predchádzanie trestnej činnosti (EUPCN) a o zrušení rozhodnutia 2001/427/SVV (Ú. v. EÚ L 321, 8.12.2009, s. 44, ELI:</w:t>
            </w:r>
            <w:r w:rsidRPr="00A52DB1">
              <w:rPr>
                <w:b/>
                <w:i/>
                <w:color w:val="000000" w:themeColor="text1"/>
              </w:rPr>
              <w:t xml:space="preserve"> http://data.europa.eu/eli/dec/2009/902/oj).</w:t>
            </w:r>
          </w:p>
        </w:tc>
        <w:tc>
          <w:tcPr>
            <w:tcW w:w="4876" w:type="dxa"/>
            <w:tcBorders>
              <w:top w:val="nil"/>
              <w:left w:val="nil"/>
              <w:bottom w:val="nil"/>
              <w:right w:val="nil"/>
            </w:tcBorders>
          </w:tcPr>
          <w:p w14:paraId="66E62939" w14:textId="77777777" w:rsidR="00A03ED8" w:rsidRPr="00A52DB1" w:rsidRDefault="00A03ED8" w:rsidP="009D48B4">
            <w:pPr>
              <w:rPr>
                <w:color w:val="000000" w:themeColor="text1"/>
              </w:rPr>
            </w:pPr>
          </w:p>
        </w:tc>
      </w:tr>
    </w:tbl>
    <w:p w14:paraId="710CFFB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ABBE7B4"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35B4A98D" w14:textId="77777777" w:rsidR="00A03ED8" w:rsidRPr="00A52DB1" w:rsidRDefault="00A03ED8" w:rsidP="00A03ED8">
      <w:pPr>
        <w:pStyle w:val="AmJustText"/>
        <w:rPr>
          <w:color w:val="000000" w:themeColor="text1"/>
        </w:rPr>
      </w:pPr>
      <w:r w:rsidRPr="00A52DB1">
        <w:rPr>
          <w:color w:val="000000" w:themeColor="text1"/>
        </w:rPr>
        <w:t>Toto rozhodnutie Rady pochádza z obdobia pred Lisabonskou zmluvou, keď Európsky parlament nemal právomoci v oblasti priestoru slobody, bezpečnosti a spravodlivosti.</w:t>
      </w:r>
    </w:p>
    <w:p w14:paraId="4F47CB6F" w14:textId="6ED952CC" w:rsidR="000C2086" w:rsidRPr="00A52DB1" w:rsidRDefault="00A03ED8" w:rsidP="00A03ED8">
      <w:pPr>
        <w:rPr>
          <w:color w:val="000000" w:themeColor="text1"/>
        </w:rPr>
      </w:pPr>
      <w:r w:rsidRPr="00A52DB1">
        <w:rPr>
          <w:rStyle w:val="HideTWBExt"/>
        </w:rPr>
        <w:t>&lt;/Amend&gt;</w:t>
      </w:r>
    </w:p>
    <w:p w14:paraId="500DFCF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123</w:t>
      </w:r>
      <w:r w:rsidRPr="00A52DB1">
        <w:rPr>
          <w:rStyle w:val="HideTWBExt"/>
        </w:rPr>
        <w:t>&lt;/NumAm&gt;</w:t>
      </w:r>
    </w:p>
    <w:p w14:paraId="43AE24B6"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0AC32E91" w14:textId="77777777" w:rsidR="00A03ED8" w:rsidRPr="00A52DB1" w:rsidRDefault="00A03ED8" w:rsidP="00A03ED8">
      <w:pPr>
        <w:pStyle w:val="NormalBold"/>
        <w:rPr>
          <w:color w:val="000000" w:themeColor="text1"/>
        </w:rPr>
      </w:pPr>
      <w:r w:rsidRPr="00A52DB1">
        <w:rPr>
          <w:rStyle w:val="HideTWBExt"/>
        </w:rPr>
        <w:t>&lt;/RepeatBlock-By&gt;</w:t>
      </w:r>
    </w:p>
    <w:p w14:paraId="7CDE18FC"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F71711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77F9A19" w14:textId="77777777" w:rsidTr="009D48B4">
        <w:trPr>
          <w:trHeight w:hRule="exact" w:val="240"/>
          <w:jc w:val="center"/>
        </w:trPr>
        <w:tc>
          <w:tcPr>
            <w:tcW w:w="9752" w:type="dxa"/>
            <w:gridSpan w:val="2"/>
            <w:tcBorders>
              <w:top w:val="nil"/>
              <w:left w:val="nil"/>
              <w:bottom w:val="nil"/>
              <w:right w:val="nil"/>
            </w:tcBorders>
          </w:tcPr>
          <w:p w14:paraId="6E0D18DC" w14:textId="77777777" w:rsidR="00A03ED8" w:rsidRPr="00A52DB1" w:rsidRDefault="00A03ED8" w:rsidP="009D48B4">
            <w:pPr>
              <w:rPr>
                <w:color w:val="000000" w:themeColor="text1"/>
              </w:rPr>
            </w:pPr>
          </w:p>
        </w:tc>
      </w:tr>
      <w:tr w:rsidR="00A03ED8" w:rsidRPr="00A52DB1" w14:paraId="0C46FA82" w14:textId="77777777" w:rsidTr="009D48B4">
        <w:trPr>
          <w:trHeight w:val="240"/>
          <w:jc w:val="center"/>
        </w:trPr>
        <w:tc>
          <w:tcPr>
            <w:tcW w:w="4876" w:type="dxa"/>
            <w:tcBorders>
              <w:top w:val="nil"/>
              <w:left w:val="nil"/>
              <w:bottom w:val="nil"/>
              <w:right w:val="nil"/>
            </w:tcBorders>
          </w:tcPr>
          <w:p w14:paraId="4547736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122BA0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596D0DF" w14:textId="77777777" w:rsidTr="009D48B4">
        <w:trPr>
          <w:jc w:val="center"/>
        </w:trPr>
        <w:tc>
          <w:tcPr>
            <w:tcW w:w="4876" w:type="dxa"/>
            <w:tcBorders>
              <w:top w:val="nil"/>
              <w:left w:val="nil"/>
              <w:bottom w:val="nil"/>
              <w:right w:val="nil"/>
            </w:tcBorders>
          </w:tcPr>
          <w:p w14:paraId="1A04F28B"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„predchádzanie“ vo vzťahu k trestnej činnosti sú všetky opatrenia zamerané na zníženie trestnej činnosti alebo inak </w:t>
            </w:r>
            <w:proofErr w:type="spellStart"/>
            <w:r w:rsidRPr="00A52DB1">
              <w:rPr>
                <w:color w:val="000000" w:themeColor="text1"/>
              </w:rPr>
              <w:t>prispievajúce</w:t>
            </w:r>
            <w:proofErr w:type="spellEnd"/>
            <w:r w:rsidRPr="00A52DB1">
              <w:rPr>
                <w:color w:val="000000" w:themeColor="text1"/>
              </w:rPr>
              <w:t xml:space="preserve"> k zníženiu trestnej činnosti </w:t>
            </w:r>
            <w:r w:rsidRPr="00A52DB1">
              <w:rPr>
                <w:b/>
                <w:bCs/>
                <w:i/>
                <w:iCs/>
                <w:color w:val="000000" w:themeColor="text1"/>
              </w:rPr>
              <w:t>a pocitu neistoty občanov</w:t>
            </w:r>
            <w:r w:rsidRPr="00A52DB1">
              <w:rPr>
                <w:color w:val="000000" w:themeColor="text1"/>
              </w:rPr>
              <w:t>, ako sa uvádza v článku 2 ods. 2 rozhodnutia Rady 2009/902/SVV</w:t>
            </w:r>
            <w:r w:rsidRPr="00A52DB1">
              <w:rPr>
                <w:color w:val="000000" w:themeColor="text1"/>
                <w:vertAlign w:val="superscript"/>
              </w:rPr>
              <w:t>8</w:t>
            </w:r>
            <w:r w:rsidRPr="00A52DB1">
              <w:rPr>
                <w:color w:val="000000" w:themeColor="text1"/>
              </w:rPr>
              <w:t>;</w:t>
            </w:r>
          </w:p>
        </w:tc>
        <w:tc>
          <w:tcPr>
            <w:tcW w:w="4876" w:type="dxa"/>
            <w:tcBorders>
              <w:top w:val="nil"/>
              <w:left w:val="nil"/>
              <w:bottom w:val="nil"/>
              <w:right w:val="nil"/>
            </w:tcBorders>
          </w:tcPr>
          <w:p w14:paraId="4AD98381"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„predchádzanie“ vo vzťahu k trestnej činnosti sú všetky opatrenia zamerané na zníženie trestnej činnosti alebo inak </w:t>
            </w:r>
            <w:proofErr w:type="spellStart"/>
            <w:r w:rsidRPr="00A52DB1">
              <w:rPr>
                <w:color w:val="000000" w:themeColor="text1"/>
              </w:rPr>
              <w:t>prispievajúce</w:t>
            </w:r>
            <w:proofErr w:type="spellEnd"/>
            <w:r w:rsidRPr="00A52DB1">
              <w:rPr>
                <w:color w:val="000000" w:themeColor="text1"/>
              </w:rPr>
              <w:t xml:space="preserve"> k zníženiu trestnej činnosti, ako sa uvádza v článku 2 ods. 2 rozhodnutia Rady 2009/902/SVV</w:t>
            </w:r>
            <w:r w:rsidRPr="00A52DB1">
              <w:rPr>
                <w:color w:val="000000" w:themeColor="text1"/>
                <w:vertAlign w:val="superscript"/>
              </w:rPr>
              <w:t>8</w:t>
            </w:r>
            <w:r w:rsidRPr="00A52DB1">
              <w:rPr>
                <w:color w:val="000000" w:themeColor="text1"/>
              </w:rPr>
              <w:t>;</w:t>
            </w:r>
          </w:p>
        </w:tc>
      </w:tr>
      <w:tr w:rsidR="00A03ED8" w:rsidRPr="00A52DB1" w14:paraId="5B5A6654" w14:textId="77777777" w:rsidTr="009D48B4">
        <w:trPr>
          <w:jc w:val="center"/>
        </w:trPr>
        <w:tc>
          <w:tcPr>
            <w:tcW w:w="4876" w:type="dxa"/>
            <w:tcBorders>
              <w:top w:val="nil"/>
              <w:left w:val="nil"/>
              <w:bottom w:val="nil"/>
              <w:right w:val="nil"/>
            </w:tcBorders>
          </w:tcPr>
          <w:p w14:paraId="55D7A8CB" w14:textId="77777777" w:rsidR="00A03ED8" w:rsidRPr="00A52DB1" w:rsidRDefault="00A03ED8" w:rsidP="009D48B4">
            <w:pPr>
              <w:pStyle w:val="Normal6a"/>
              <w:rPr>
                <w:color w:val="000000" w:themeColor="text1"/>
              </w:rPr>
            </w:pPr>
            <w:r w:rsidRPr="00A52DB1">
              <w:rPr>
                <w:b/>
                <w:i/>
                <w:color w:val="000000" w:themeColor="text1"/>
              </w:rPr>
              <w:t>_________________</w:t>
            </w:r>
          </w:p>
        </w:tc>
        <w:tc>
          <w:tcPr>
            <w:tcW w:w="4876" w:type="dxa"/>
            <w:tcBorders>
              <w:top w:val="nil"/>
              <w:left w:val="nil"/>
              <w:bottom w:val="nil"/>
              <w:right w:val="nil"/>
            </w:tcBorders>
          </w:tcPr>
          <w:p w14:paraId="4D734CE9"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11C66DD7" w14:textId="77777777" w:rsidTr="009D48B4">
        <w:trPr>
          <w:jc w:val="center"/>
        </w:trPr>
        <w:tc>
          <w:tcPr>
            <w:tcW w:w="4876" w:type="dxa"/>
            <w:tcBorders>
              <w:top w:val="nil"/>
              <w:left w:val="nil"/>
              <w:bottom w:val="nil"/>
              <w:right w:val="nil"/>
            </w:tcBorders>
          </w:tcPr>
          <w:p w14:paraId="36147CA2" w14:textId="77777777" w:rsidR="00A03ED8" w:rsidRPr="00A52DB1" w:rsidRDefault="00A03ED8" w:rsidP="009D48B4">
            <w:pPr>
              <w:pStyle w:val="Normal6a"/>
              <w:rPr>
                <w:color w:val="000000" w:themeColor="text1"/>
              </w:rPr>
            </w:pPr>
            <w:r w:rsidRPr="00A52DB1">
              <w:rPr>
                <w:color w:val="000000" w:themeColor="text1"/>
                <w:vertAlign w:val="superscript"/>
              </w:rPr>
              <w:t>8</w:t>
            </w:r>
            <w:r w:rsidRPr="00A52DB1">
              <w:rPr>
                <w:color w:val="000000" w:themeColor="text1"/>
              </w:rPr>
              <w:t xml:space="preserve"> Rozhodnutie Rady 2009/902/SVV z 30. novembra 2009 o vytvorení Európskej siete na predchádzanie trestnej činnosti (EUPCN) a o zrušení rozhodnutia 2001/427/SVV (Ú. v. EÚ L 321, 8.12.2009, s. 44, ELI: http://data.europa.eu/eli/dec/2009/902/oj).</w:t>
            </w:r>
          </w:p>
        </w:tc>
        <w:tc>
          <w:tcPr>
            <w:tcW w:w="4876" w:type="dxa"/>
            <w:tcBorders>
              <w:top w:val="nil"/>
              <w:left w:val="nil"/>
              <w:bottom w:val="nil"/>
              <w:right w:val="nil"/>
            </w:tcBorders>
          </w:tcPr>
          <w:p w14:paraId="4AFE1DB4" w14:textId="77777777" w:rsidR="00A03ED8" w:rsidRPr="00A52DB1" w:rsidRDefault="00A03ED8" w:rsidP="009D48B4">
            <w:pPr>
              <w:pStyle w:val="Normal6a"/>
              <w:rPr>
                <w:color w:val="000000" w:themeColor="text1"/>
              </w:rPr>
            </w:pPr>
            <w:r w:rsidRPr="00A52DB1">
              <w:rPr>
                <w:color w:val="000000" w:themeColor="text1"/>
                <w:vertAlign w:val="superscript"/>
              </w:rPr>
              <w:t>8</w:t>
            </w:r>
            <w:r w:rsidRPr="00A52DB1">
              <w:rPr>
                <w:color w:val="000000" w:themeColor="text1"/>
              </w:rPr>
              <w:t xml:space="preserve"> Rozhodnutie Rady 2009/902/SVV z 30. novembra 2009 o vytvorení Európskej siete na predchádzanie trestnej činnosti (EUPCN) a o zrušení rozhodnutia 2001/427/SVV (Ú. v. EÚ L 321, 8.12.2009, s. 44, ELI: http://data.europa.eu/eli/dec/2009/902/oj).</w:t>
            </w:r>
          </w:p>
        </w:tc>
      </w:tr>
    </w:tbl>
    <w:p w14:paraId="047096B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18A056F" w14:textId="6E52BA80" w:rsidR="000C2086" w:rsidRPr="00A52DB1" w:rsidRDefault="00A03ED8" w:rsidP="00A03ED8">
      <w:pPr>
        <w:rPr>
          <w:color w:val="000000" w:themeColor="text1"/>
        </w:rPr>
      </w:pPr>
      <w:r w:rsidRPr="00A52DB1">
        <w:rPr>
          <w:rStyle w:val="HideTWBExt"/>
        </w:rPr>
        <w:t>&lt;/Amend&gt;</w:t>
      </w:r>
    </w:p>
    <w:p w14:paraId="4900BA3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124</w:t>
      </w:r>
      <w:r w:rsidRPr="00A52DB1">
        <w:rPr>
          <w:rStyle w:val="HideTWBExt"/>
        </w:rPr>
        <w:t>&lt;/NumAm&gt;</w:t>
      </w:r>
    </w:p>
    <w:p w14:paraId="3BF38C45"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0958FBD3" w14:textId="77777777" w:rsidR="00A03ED8" w:rsidRPr="00A52DB1" w:rsidRDefault="00A03ED8" w:rsidP="00A03ED8">
      <w:pPr>
        <w:pStyle w:val="NormalBold"/>
        <w:rPr>
          <w:color w:val="000000" w:themeColor="text1"/>
        </w:rPr>
      </w:pPr>
      <w:r w:rsidRPr="00A52DB1">
        <w:rPr>
          <w:rStyle w:val="HideTWBExt"/>
        </w:rPr>
        <w:t>&lt;/RepeatBlock-By&gt;</w:t>
      </w:r>
    </w:p>
    <w:p w14:paraId="35C18F7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DA8A7F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FF95FF8" w14:textId="77777777" w:rsidTr="009D48B4">
        <w:trPr>
          <w:trHeight w:hRule="exact" w:val="240"/>
          <w:jc w:val="center"/>
        </w:trPr>
        <w:tc>
          <w:tcPr>
            <w:tcW w:w="9752" w:type="dxa"/>
            <w:gridSpan w:val="2"/>
            <w:tcBorders>
              <w:top w:val="nil"/>
              <w:left w:val="nil"/>
              <w:bottom w:val="nil"/>
              <w:right w:val="nil"/>
            </w:tcBorders>
          </w:tcPr>
          <w:p w14:paraId="2A404DE7" w14:textId="77777777" w:rsidR="00A03ED8" w:rsidRPr="00A52DB1" w:rsidRDefault="00A03ED8" w:rsidP="009D48B4">
            <w:pPr>
              <w:rPr>
                <w:color w:val="000000" w:themeColor="text1"/>
              </w:rPr>
            </w:pPr>
          </w:p>
        </w:tc>
      </w:tr>
      <w:tr w:rsidR="00A03ED8" w:rsidRPr="00A52DB1" w14:paraId="5B4991B6" w14:textId="77777777" w:rsidTr="009D48B4">
        <w:trPr>
          <w:trHeight w:val="240"/>
          <w:jc w:val="center"/>
        </w:trPr>
        <w:tc>
          <w:tcPr>
            <w:tcW w:w="4876" w:type="dxa"/>
            <w:tcBorders>
              <w:top w:val="nil"/>
              <w:left w:val="nil"/>
              <w:bottom w:val="nil"/>
              <w:right w:val="nil"/>
            </w:tcBorders>
          </w:tcPr>
          <w:p w14:paraId="1CE3B11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60EA7D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EB03754" w14:textId="77777777" w:rsidTr="009D48B4">
        <w:trPr>
          <w:jc w:val="center"/>
        </w:trPr>
        <w:tc>
          <w:tcPr>
            <w:tcW w:w="4876" w:type="dxa"/>
            <w:tcBorders>
              <w:top w:val="nil"/>
              <w:left w:val="nil"/>
              <w:bottom w:val="nil"/>
              <w:right w:val="nil"/>
            </w:tcBorders>
          </w:tcPr>
          <w:p w14:paraId="3067CC35"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„výmena informácií“ je bezpečné získavanie, uchovávanie, spracúvanie, analýza a odovzdávanie informácií dôležitých pre orgány uvedené v článku 87 ZFEÚ, ako aj pre </w:t>
            </w:r>
            <w:proofErr w:type="spellStart"/>
            <w:r w:rsidRPr="00A52DB1">
              <w:rPr>
                <w:color w:val="000000" w:themeColor="text1"/>
              </w:rPr>
              <w:t>Europol</w:t>
            </w:r>
            <w:proofErr w:type="spellEnd"/>
            <w:r w:rsidRPr="00A52DB1">
              <w:rPr>
                <w:color w:val="000000" w:themeColor="text1"/>
              </w:rPr>
              <w:t xml:space="preserve"> a iné príslušné agentúry a orgány Únie v súvislosti s predchádzaním trestným činom, ich odhaľovaním, vyšetrovaním a stíhaním, najmä pokiaľ ide o cezhraničnú závažnú a organizovanú trestnú činnosť </w:t>
            </w:r>
            <w:r w:rsidRPr="00A52DB1">
              <w:rPr>
                <w:b/>
                <w:bCs/>
                <w:i/>
                <w:iCs/>
                <w:color w:val="000000" w:themeColor="text1"/>
              </w:rPr>
              <w:t>vrátane počítačovej kriminality a terorizmu</w:t>
            </w:r>
            <w:r w:rsidRPr="00A52DB1">
              <w:rPr>
                <w:color w:val="000000" w:themeColor="text1"/>
              </w:rPr>
              <w:t>, a bezpečný prístup k takýmto informáciám;</w:t>
            </w:r>
          </w:p>
        </w:tc>
        <w:tc>
          <w:tcPr>
            <w:tcW w:w="4876" w:type="dxa"/>
            <w:tcBorders>
              <w:top w:val="nil"/>
              <w:left w:val="nil"/>
              <w:bottom w:val="nil"/>
              <w:right w:val="nil"/>
            </w:tcBorders>
          </w:tcPr>
          <w:p w14:paraId="1911E5F9"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„výmena informácií“ je bezpečné získavanie, uchovávanie, spracúvanie, analýza a odovzdávanie informácií dôležitých pre orgány uvedené v článku 87 ZFEÚ, ako aj pre </w:t>
            </w:r>
            <w:proofErr w:type="spellStart"/>
            <w:r w:rsidRPr="00A52DB1">
              <w:rPr>
                <w:color w:val="000000" w:themeColor="text1"/>
              </w:rPr>
              <w:t>Europol</w:t>
            </w:r>
            <w:proofErr w:type="spellEnd"/>
            <w:r w:rsidRPr="00A52DB1">
              <w:rPr>
                <w:color w:val="000000" w:themeColor="text1"/>
              </w:rPr>
              <w:t xml:space="preserve"> a iné príslušné agentúry a orgány Únie v súvislosti s predchádzaním trestným činom, ich odhaľovaním, vyšetrovaním a stíhaním, najmä pokiaľ ide o cezhraničnú závažnú a organizovanú trestnú činnosť, a bezpečný prístup k takýmto informáciám;</w:t>
            </w:r>
          </w:p>
        </w:tc>
      </w:tr>
    </w:tbl>
    <w:p w14:paraId="2947825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A492933" w14:textId="3760CC07" w:rsidR="000C2086" w:rsidRPr="00A52DB1" w:rsidRDefault="00A03ED8" w:rsidP="00A03ED8">
      <w:pPr>
        <w:rPr>
          <w:color w:val="000000" w:themeColor="text1"/>
        </w:rPr>
      </w:pPr>
      <w:r w:rsidRPr="00A52DB1">
        <w:rPr>
          <w:rStyle w:val="HideTWBExt"/>
        </w:rPr>
        <w:t>&lt;/Amend&gt;</w:t>
      </w:r>
    </w:p>
    <w:p w14:paraId="282C4D7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125</w:t>
      </w:r>
      <w:r w:rsidRPr="00A52DB1">
        <w:rPr>
          <w:rStyle w:val="HideTWBExt"/>
        </w:rPr>
        <w:t>&lt;/NumAm&gt;</w:t>
      </w:r>
    </w:p>
    <w:p w14:paraId="46A3E26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1831A160"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4308A170" w14:textId="77777777" w:rsidR="00A03ED8" w:rsidRPr="00A52DB1" w:rsidRDefault="00A03ED8" w:rsidP="00A03ED8">
      <w:pPr>
        <w:pStyle w:val="NormalBold"/>
        <w:rPr>
          <w:color w:val="000000" w:themeColor="text1"/>
        </w:rPr>
      </w:pPr>
      <w:r w:rsidRPr="00A52DB1">
        <w:rPr>
          <w:rStyle w:val="HideTWBExt"/>
        </w:rPr>
        <w:t>&lt;/RepeatBlock-By&gt;</w:t>
      </w:r>
    </w:p>
    <w:p w14:paraId="3D261D0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A3573F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3FBFA8C" w14:textId="77777777" w:rsidTr="009D48B4">
        <w:trPr>
          <w:trHeight w:hRule="exact" w:val="240"/>
          <w:jc w:val="center"/>
        </w:trPr>
        <w:tc>
          <w:tcPr>
            <w:tcW w:w="9752" w:type="dxa"/>
            <w:gridSpan w:val="2"/>
            <w:tcBorders>
              <w:top w:val="nil"/>
              <w:left w:val="nil"/>
              <w:bottom w:val="nil"/>
              <w:right w:val="nil"/>
            </w:tcBorders>
          </w:tcPr>
          <w:p w14:paraId="6FAF527A" w14:textId="77777777" w:rsidR="00A03ED8" w:rsidRPr="00A52DB1" w:rsidRDefault="00A03ED8" w:rsidP="009D48B4">
            <w:pPr>
              <w:rPr>
                <w:color w:val="000000" w:themeColor="text1"/>
              </w:rPr>
            </w:pPr>
          </w:p>
        </w:tc>
      </w:tr>
      <w:tr w:rsidR="00A03ED8" w:rsidRPr="00A52DB1" w14:paraId="23E6713A" w14:textId="77777777" w:rsidTr="009D48B4">
        <w:trPr>
          <w:trHeight w:val="240"/>
          <w:jc w:val="center"/>
        </w:trPr>
        <w:tc>
          <w:tcPr>
            <w:tcW w:w="4876" w:type="dxa"/>
            <w:tcBorders>
              <w:top w:val="nil"/>
              <w:left w:val="nil"/>
              <w:bottom w:val="nil"/>
              <w:right w:val="nil"/>
            </w:tcBorders>
          </w:tcPr>
          <w:p w14:paraId="64C799C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86488F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491C8CF" w14:textId="77777777" w:rsidTr="009D48B4">
        <w:trPr>
          <w:jc w:val="center"/>
        </w:trPr>
        <w:tc>
          <w:tcPr>
            <w:tcW w:w="4876" w:type="dxa"/>
            <w:tcBorders>
              <w:top w:val="nil"/>
              <w:left w:val="nil"/>
              <w:bottom w:val="nil"/>
              <w:right w:val="nil"/>
            </w:tcBorders>
          </w:tcPr>
          <w:p w14:paraId="5A927238"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„výmena informácií“ je bezpečné získavanie, uchovávanie, spracúvanie, analýza a odovzdávanie informácií dôležitých pre orgány uvedené v článku 87 ZFEÚ, ako aj pre </w:t>
            </w:r>
            <w:proofErr w:type="spellStart"/>
            <w:r w:rsidRPr="00A52DB1">
              <w:rPr>
                <w:color w:val="000000" w:themeColor="text1"/>
              </w:rPr>
              <w:t>Europol</w:t>
            </w:r>
            <w:proofErr w:type="spellEnd"/>
            <w:r w:rsidRPr="00A52DB1">
              <w:rPr>
                <w:color w:val="000000" w:themeColor="text1"/>
              </w:rPr>
              <w:t xml:space="preserve"> a iné príslušné agentúry a orgány Únie v súvislosti s predchádzaním trestným činom, ich odhaľovaním, vyšetrovaním a stíhaním, najmä pokiaľ ide o cezhraničnú závažnú a organizovanú trestnú činnosť </w:t>
            </w:r>
            <w:r w:rsidRPr="00A52DB1">
              <w:rPr>
                <w:b/>
                <w:bCs/>
                <w:i/>
                <w:iCs/>
                <w:color w:val="000000" w:themeColor="text1"/>
              </w:rPr>
              <w:t>vrátane počítačovej kriminality a terorizmu</w:t>
            </w:r>
            <w:r w:rsidRPr="00A52DB1">
              <w:rPr>
                <w:color w:val="000000" w:themeColor="text1"/>
              </w:rPr>
              <w:t>, a bezpečný prístup k takýmto informáciám;</w:t>
            </w:r>
          </w:p>
        </w:tc>
        <w:tc>
          <w:tcPr>
            <w:tcW w:w="4876" w:type="dxa"/>
            <w:tcBorders>
              <w:top w:val="nil"/>
              <w:left w:val="nil"/>
              <w:bottom w:val="nil"/>
              <w:right w:val="nil"/>
            </w:tcBorders>
          </w:tcPr>
          <w:p w14:paraId="3F34B85E"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„výmena informácií“ je bezpečné získavanie, uchovávanie, spracúvanie, analýza a odovzdávanie informácií dôležitých pre orgány uvedené v článku 87 ZFEÚ, ako aj pre </w:t>
            </w:r>
            <w:proofErr w:type="spellStart"/>
            <w:r w:rsidRPr="00A52DB1">
              <w:rPr>
                <w:color w:val="000000" w:themeColor="text1"/>
              </w:rPr>
              <w:t>Europol</w:t>
            </w:r>
            <w:proofErr w:type="spellEnd"/>
            <w:r w:rsidRPr="00A52DB1">
              <w:rPr>
                <w:color w:val="000000" w:themeColor="text1"/>
              </w:rPr>
              <w:t xml:space="preserve"> a iné príslušné agentúry a orgány Únie v súvislosti s predchádzaním trestným činom, ich odhaľovaním, vyšetrovaním a stíhaním, najmä pokiaľ ide o cezhraničnú závažnú a organizovanú trestnú činnosť, a bezpečný prístup k takýmto informáciám;</w:t>
            </w:r>
          </w:p>
        </w:tc>
      </w:tr>
    </w:tbl>
    <w:p w14:paraId="47D1A52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0B9E851"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7123DC7" w14:textId="77777777" w:rsidR="00A03ED8" w:rsidRPr="00A52DB1" w:rsidRDefault="00A03ED8" w:rsidP="00A03ED8">
      <w:pPr>
        <w:pStyle w:val="AmJustText"/>
        <w:rPr>
          <w:color w:val="000000" w:themeColor="text1"/>
        </w:rPr>
      </w:pPr>
      <w:r w:rsidRPr="00A52DB1">
        <w:rPr>
          <w:color w:val="000000" w:themeColor="text1"/>
        </w:rPr>
        <w:t>Opätovne treba zdôrazniť, že sa nezdôrazňujú konkrétne druhy trestných činov.</w:t>
      </w:r>
    </w:p>
    <w:p w14:paraId="1B20AEEF" w14:textId="61D8A04E" w:rsidR="000C2086" w:rsidRPr="00A52DB1" w:rsidRDefault="00A03ED8" w:rsidP="00A03ED8">
      <w:pPr>
        <w:rPr>
          <w:color w:val="000000" w:themeColor="text1"/>
        </w:rPr>
      </w:pPr>
      <w:r w:rsidRPr="00A52DB1">
        <w:rPr>
          <w:rStyle w:val="HideTWBExt"/>
        </w:rPr>
        <w:t>&lt;/Amend&gt;</w:t>
      </w:r>
    </w:p>
    <w:p w14:paraId="792668BA"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126</w:t>
      </w:r>
      <w:r w:rsidRPr="00A52DB1">
        <w:rPr>
          <w:rStyle w:val="HideTWBExt"/>
        </w:rPr>
        <w:t>&lt;/NumAm&gt;</w:t>
      </w:r>
    </w:p>
    <w:p w14:paraId="518CACA4"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1CC80033" w14:textId="77777777" w:rsidR="00A03ED8" w:rsidRPr="00A52DB1" w:rsidRDefault="00A03ED8" w:rsidP="00A03ED8">
      <w:pPr>
        <w:pStyle w:val="NormalBold"/>
        <w:rPr>
          <w:color w:val="000000" w:themeColor="text1"/>
        </w:rPr>
      </w:pPr>
      <w:r w:rsidRPr="00A52DB1">
        <w:rPr>
          <w:rStyle w:val="HideTWBExt"/>
        </w:rPr>
        <w:t>&lt;/RepeatBlock-By&gt;</w:t>
      </w:r>
    </w:p>
    <w:p w14:paraId="3FBC583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7918FA6"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5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853AC3A" w14:textId="77777777" w:rsidTr="009D48B4">
        <w:trPr>
          <w:trHeight w:hRule="exact" w:val="240"/>
          <w:jc w:val="center"/>
        </w:trPr>
        <w:tc>
          <w:tcPr>
            <w:tcW w:w="9752" w:type="dxa"/>
            <w:gridSpan w:val="2"/>
            <w:tcBorders>
              <w:top w:val="nil"/>
              <w:left w:val="nil"/>
              <w:bottom w:val="nil"/>
              <w:right w:val="nil"/>
            </w:tcBorders>
          </w:tcPr>
          <w:p w14:paraId="6640A054" w14:textId="77777777" w:rsidR="00A03ED8" w:rsidRPr="00A52DB1" w:rsidRDefault="00A03ED8" w:rsidP="009D48B4">
            <w:pPr>
              <w:rPr>
                <w:color w:val="000000" w:themeColor="text1"/>
              </w:rPr>
            </w:pPr>
          </w:p>
        </w:tc>
      </w:tr>
      <w:tr w:rsidR="00A03ED8" w:rsidRPr="00A52DB1" w14:paraId="627BB0CE" w14:textId="77777777" w:rsidTr="009D48B4">
        <w:trPr>
          <w:trHeight w:val="240"/>
          <w:jc w:val="center"/>
        </w:trPr>
        <w:tc>
          <w:tcPr>
            <w:tcW w:w="4876" w:type="dxa"/>
            <w:tcBorders>
              <w:top w:val="nil"/>
              <w:left w:val="nil"/>
              <w:bottom w:val="nil"/>
              <w:right w:val="nil"/>
            </w:tcBorders>
          </w:tcPr>
          <w:p w14:paraId="1D0314A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A3AF2A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EB44A98" w14:textId="77777777" w:rsidTr="009D48B4">
        <w:trPr>
          <w:jc w:val="center"/>
        </w:trPr>
        <w:tc>
          <w:tcPr>
            <w:tcW w:w="4876" w:type="dxa"/>
            <w:tcBorders>
              <w:top w:val="nil"/>
              <w:left w:val="nil"/>
              <w:bottom w:val="nil"/>
              <w:right w:val="nil"/>
            </w:tcBorders>
          </w:tcPr>
          <w:p w14:paraId="3E3ABB4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E2EA672" w14:textId="77777777" w:rsidR="00A03ED8" w:rsidRPr="00A52DB1" w:rsidRDefault="00A03ED8" w:rsidP="009D48B4">
            <w:pPr>
              <w:pStyle w:val="Normal6a"/>
              <w:rPr>
                <w:color w:val="000000" w:themeColor="text1"/>
              </w:rPr>
            </w:pPr>
            <w:r w:rsidRPr="00A52DB1">
              <w:rPr>
                <w:b/>
                <w:i/>
                <w:color w:val="000000" w:themeColor="text1"/>
              </w:rPr>
              <w:t>5a.</w:t>
            </w:r>
            <w:r w:rsidRPr="00A52DB1">
              <w:rPr>
                <w:color w:val="000000" w:themeColor="text1"/>
              </w:rPr>
              <w:tab/>
            </w:r>
            <w:r w:rsidRPr="00A52DB1">
              <w:rPr>
                <w:b/>
                <w:i/>
                <w:color w:val="000000" w:themeColor="text1"/>
              </w:rPr>
              <w:t>„korupcia“ je akýkoľvek trestný čin uvedený v smernici Európskeho parlamentu a Rady (EÚ) 2026/1021;</w:t>
            </w:r>
          </w:p>
        </w:tc>
      </w:tr>
    </w:tbl>
    <w:p w14:paraId="359E615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3827826" w14:textId="18092252" w:rsidR="000C2086" w:rsidRPr="00A52DB1" w:rsidRDefault="00A03ED8" w:rsidP="00A03ED8">
      <w:pPr>
        <w:rPr>
          <w:color w:val="000000" w:themeColor="text1"/>
        </w:rPr>
      </w:pPr>
      <w:r w:rsidRPr="00A52DB1">
        <w:rPr>
          <w:rStyle w:val="HideTWBExt"/>
        </w:rPr>
        <w:t>&lt;/Amend&gt;</w:t>
      </w:r>
    </w:p>
    <w:p w14:paraId="5A8E0B8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127</w:t>
      </w:r>
      <w:r w:rsidRPr="00A52DB1">
        <w:rPr>
          <w:rStyle w:val="HideTWBExt"/>
        </w:rPr>
        <w:t>&lt;/NumAm&gt;</w:t>
      </w:r>
    </w:p>
    <w:p w14:paraId="165D2DA9"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Emil </w:t>
      </w:r>
      <w:proofErr w:type="spellStart"/>
      <w:r w:rsidRPr="00A52DB1">
        <w:rPr>
          <w:color w:val="000000" w:themeColor="text1"/>
        </w:rPr>
        <w:t>Radev</w:t>
      </w:r>
      <w:proofErr w:type="spellEnd"/>
      <w:r w:rsidRPr="00A52DB1">
        <w:rPr>
          <w:rStyle w:val="HideTWBExt"/>
        </w:rPr>
        <w:t>&lt;/Members&gt;</w:t>
      </w:r>
    </w:p>
    <w:p w14:paraId="0FAD6A4A" w14:textId="77777777" w:rsidR="00A03ED8" w:rsidRPr="00A52DB1" w:rsidRDefault="00A03ED8" w:rsidP="00A03ED8">
      <w:pPr>
        <w:pStyle w:val="NormalBold"/>
        <w:rPr>
          <w:color w:val="000000" w:themeColor="text1"/>
        </w:rPr>
      </w:pPr>
      <w:r w:rsidRPr="00A52DB1">
        <w:rPr>
          <w:rStyle w:val="HideTWBExt"/>
        </w:rPr>
        <w:t>&lt;/RepeatBlock-By&gt;</w:t>
      </w:r>
    </w:p>
    <w:p w14:paraId="0AD34DB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758F4C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B273D0D" w14:textId="77777777" w:rsidTr="009D48B4">
        <w:trPr>
          <w:trHeight w:hRule="exact" w:val="240"/>
          <w:jc w:val="center"/>
        </w:trPr>
        <w:tc>
          <w:tcPr>
            <w:tcW w:w="9752" w:type="dxa"/>
            <w:gridSpan w:val="2"/>
            <w:tcBorders>
              <w:top w:val="nil"/>
              <w:left w:val="nil"/>
              <w:bottom w:val="nil"/>
              <w:right w:val="nil"/>
            </w:tcBorders>
          </w:tcPr>
          <w:p w14:paraId="5AB2DF24" w14:textId="77777777" w:rsidR="00A03ED8" w:rsidRPr="00A52DB1" w:rsidRDefault="00A03ED8" w:rsidP="009D48B4">
            <w:pPr>
              <w:rPr>
                <w:color w:val="000000" w:themeColor="text1"/>
              </w:rPr>
            </w:pPr>
          </w:p>
        </w:tc>
      </w:tr>
      <w:tr w:rsidR="00A03ED8" w:rsidRPr="00A52DB1" w14:paraId="0BC1C004" w14:textId="77777777" w:rsidTr="009D48B4">
        <w:trPr>
          <w:trHeight w:val="240"/>
          <w:jc w:val="center"/>
        </w:trPr>
        <w:tc>
          <w:tcPr>
            <w:tcW w:w="4876" w:type="dxa"/>
            <w:tcBorders>
              <w:top w:val="nil"/>
              <w:left w:val="nil"/>
              <w:bottom w:val="nil"/>
              <w:right w:val="nil"/>
            </w:tcBorders>
          </w:tcPr>
          <w:p w14:paraId="4B5DCE7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8C5EA7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B099E27" w14:textId="77777777" w:rsidTr="009D48B4">
        <w:trPr>
          <w:jc w:val="center"/>
        </w:trPr>
        <w:tc>
          <w:tcPr>
            <w:tcW w:w="4876" w:type="dxa"/>
            <w:tcBorders>
              <w:top w:val="nil"/>
              <w:left w:val="nil"/>
              <w:bottom w:val="nil"/>
              <w:right w:val="nil"/>
            </w:tcBorders>
          </w:tcPr>
          <w:p w14:paraId="22EFFD92"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je fázový a komplexný proces, ktorý vedie k násilnému extrémizmu a terorizmu a v ktorom jednotlivec alebo skupina jednotlivcov prijíma radikálnu ideológiu alebo presvedčenie, ktoré akceptuje, využíva alebo pripúšťa násilie vrátane teroristických činov, s cieľom dosiahnuť konkrétny politický, náboženský alebo ideologický cieľ;</w:t>
            </w:r>
          </w:p>
        </w:tc>
        <w:tc>
          <w:tcPr>
            <w:tcW w:w="4876" w:type="dxa"/>
            <w:tcBorders>
              <w:top w:val="nil"/>
              <w:left w:val="nil"/>
              <w:bottom w:val="nil"/>
              <w:right w:val="nil"/>
            </w:tcBorders>
          </w:tcPr>
          <w:p w14:paraId="6BDF92A4"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xml:space="preserve">“ je fázový a komplexný proces, ktorý vedie k násilnému extrémizmu a terorizmu a v ktorom jednotlivec alebo skupina jednotlivcov prijíma radikálnu ideológiu alebo presvedčenie, </w:t>
            </w:r>
            <w:r w:rsidRPr="00A52DB1">
              <w:rPr>
                <w:b/>
                <w:bCs/>
                <w:i/>
                <w:iCs/>
                <w:color w:val="000000" w:themeColor="text1"/>
              </w:rPr>
              <w:t>a to aj prostredníctvom náboženského, vzdelávacieho, sociálneho alebo digitálneho prostredia a sietí,</w:t>
            </w:r>
            <w:r w:rsidRPr="00A52DB1">
              <w:rPr>
                <w:color w:val="000000" w:themeColor="text1"/>
              </w:rPr>
              <w:t xml:space="preserve"> ktoré akceptuje, využíva alebo pripúšťa násilie vrátane teroristických činov, s cieľom dosiahnuť konkrétny politický, náboženský alebo ideologický cieľ;</w:t>
            </w:r>
          </w:p>
        </w:tc>
      </w:tr>
    </w:tbl>
    <w:p w14:paraId="3B0532A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{BG}</w:t>
      </w:r>
      <w:proofErr w:type="spellStart"/>
      <w:r w:rsidRPr="00A52DB1">
        <w:rPr>
          <w:color w:val="000000" w:themeColor="text1"/>
        </w:rPr>
        <w:t>bg</w:t>
      </w:r>
      <w:proofErr w:type="spellEnd"/>
      <w:r w:rsidRPr="00A52DB1">
        <w:rPr>
          <w:rStyle w:val="HideTWBExt"/>
        </w:rPr>
        <w:t>&lt;/Original&gt;</w:t>
      </w:r>
    </w:p>
    <w:p w14:paraId="44DA50CD" w14:textId="5176286F" w:rsidR="000C2086" w:rsidRPr="00A52DB1" w:rsidRDefault="00A03ED8" w:rsidP="00A03ED8">
      <w:pPr>
        <w:rPr>
          <w:color w:val="000000" w:themeColor="text1"/>
        </w:rPr>
      </w:pPr>
      <w:r w:rsidRPr="00A52DB1">
        <w:rPr>
          <w:rStyle w:val="HideTWBExt"/>
        </w:rPr>
        <w:t>&lt;/Amend&gt;</w:t>
      </w:r>
    </w:p>
    <w:p w14:paraId="680C58C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128</w:t>
      </w:r>
      <w:r w:rsidRPr="00A52DB1">
        <w:rPr>
          <w:rStyle w:val="HideTWBExt"/>
        </w:rPr>
        <w:t>&lt;/NumAm&gt;</w:t>
      </w:r>
    </w:p>
    <w:p w14:paraId="3CB65AA1"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3ABF9CE5" w14:textId="77777777" w:rsidR="00A03ED8" w:rsidRPr="00A52DB1" w:rsidRDefault="00A03ED8" w:rsidP="00A03ED8">
      <w:pPr>
        <w:pStyle w:val="NormalBold"/>
        <w:rPr>
          <w:color w:val="000000" w:themeColor="text1"/>
        </w:rPr>
      </w:pPr>
      <w:r w:rsidRPr="00A52DB1">
        <w:rPr>
          <w:rStyle w:val="HideTWBExt"/>
        </w:rPr>
        <w:t>&lt;/RepeatBlock-By&gt;</w:t>
      </w:r>
    </w:p>
    <w:p w14:paraId="63F2BED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28FA95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4387D69" w14:textId="77777777" w:rsidTr="009D48B4">
        <w:trPr>
          <w:trHeight w:hRule="exact" w:val="240"/>
          <w:jc w:val="center"/>
        </w:trPr>
        <w:tc>
          <w:tcPr>
            <w:tcW w:w="9752" w:type="dxa"/>
            <w:gridSpan w:val="2"/>
            <w:tcBorders>
              <w:top w:val="nil"/>
              <w:left w:val="nil"/>
              <w:bottom w:val="nil"/>
              <w:right w:val="nil"/>
            </w:tcBorders>
          </w:tcPr>
          <w:p w14:paraId="0C60AF79" w14:textId="77777777" w:rsidR="00A03ED8" w:rsidRPr="00A52DB1" w:rsidRDefault="00A03ED8" w:rsidP="009D48B4">
            <w:pPr>
              <w:rPr>
                <w:color w:val="000000" w:themeColor="text1"/>
              </w:rPr>
            </w:pPr>
          </w:p>
        </w:tc>
      </w:tr>
      <w:tr w:rsidR="00A03ED8" w:rsidRPr="00A52DB1" w14:paraId="0FD8764A" w14:textId="77777777" w:rsidTr="009D48B4">
        <w:trPr>
          <w:trHeight w:val="240"/>
          <w:jc w:val="center"/>
        </w:trPr>
        <w:tc>
          <w:tcPr>
            <w:tcW w:w="4876" w:type="dxa"/>
            <w:tcBorders>
              <w:top w:val="nil"/>
              <w:left w:val="nil"/>
              <w:bottom w:val="nil"/>
              <w:right w:val="nil"/>
            </w:tcBorders>
          </w:tcPr>
          <w:p w14:paraId="363017C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E0D508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85B1901" w14:textId="77777777" w:rsidTr="009D48B4">
        <w:trPr>
          <w:jc w:val="center"/>
        </w:trPr>
        <w:tc>
          <w:tcPr>
            <w:tcW w:w="4876" w:type="dxa"/>
            <w:tcBorders>
              <w:top w:val="nil"/>
              <w:left w:val="nil"/>
              <w:bottom w:val="nil"/>
              <w:right w:val="nil"/>
            </w:tcBorders>
          </w:tcPr>
          <w:p w14:paraId="7E3E9D91"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je fázový a komplexný proces, ktorý vedie k násilnému extrémizmu a terorizmu a v ktorom jednotlivec alebo skupina jednotlivcov prijíma radikálnu ideológiu alebo presvedčenie, ktoré akceptuje, využíva alebo pripúšťa násilie vrátane teroristických činov, s cieľom dosiahnuť konkrétny politický, náboženský alebo ideologický cieľ;</w:t>
            </w:r>
          </w:p>
        </w:tc>
        <w:tc>
          <w:tcPr>
            <w:tcW w:w="4876" w:type="dxa"/>
            <w:tcBorders>
              <w:top w:val="nil"/>
              <w:left w:val="nil"/>
              <w:bottom w:val="nil"/>
              <w:right w:val="nil"/>
            </w:tcBorders>
          </w:tcPr>
          <w:p w14:paraId="432FB5B7"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xml:space="preserve">“ je fázový a komplexný proces, ktorý vedie k násilnému extrémizmu a terorizmu a v ktorom jednotlivec alebo skupina jednotlivcov prijíma radikálnu ideológiu alebo presvedčenie, ktoré akceptuje, využíva alebo pripúšťa násilie vrátane teroristických činov </w:t>
            </w:r>
            <w:r w:rsidRPr="00A52DB1">
              <w:rPr>
                <w:b/>
                <w:bCs/>
                <w:i/>
                <w:iCs/>
                <w:color w:val="000000" w:themeColor="text1"/>
              </w:rPr>
              <w:t>a ohrozuje verejný poriadok a fungovanie spoločnosti</w:t>
            </w:r>
            <w:r w:rsidRPr="00A52DB1">
              <w:rPr>
                <w:color w:val="000000" w:themeColor="text1"/>
              </w:rPr>
              <w:t>, s cieľom dosiahnuť konkrétny politický, náboženský alebo ideologický cieľ;</w:t>
            </w:r>
          </w:p>
        </w:tc>
      </w:tr>
    </w:tbl>
    <w:p w14:paraId="79DB07F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7B016FC8" w14:textId="62CC7474" w:rsidR="000C2086" w:rsidRPr="00A52DB1" w:rsidRDefault="00A03ED8" w:rsidP="00A03ED8">
      <w:pPr>
        <w:rPr>
          <w:color w:val="000000" w:themeColor="text1"/>
        </w:rPr>
      </w:pPr>
      <w:r w:rsidRPr="00A52DB1">
        <w:rPr>
          <w:rStyle w:val="HideTWBExt"/>
        </w:rPr>
        <w:t>&lt;/Amend&gt;</w:t>
      </w:r>
    </w:p>
    <w:p w14:paraId="593E7E2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129</w:t>
      </w:r>
      <w:r w:rsidRPr="00A52DB1">
        <w:rPr>
          <w:rStyle w:val="HideTWBExt"/>
        </w:rPr>
        <w:t>&lt;/NumAm&gt;</w:t>
      </w:r>
    </w:p>
    <w:p w14:paraId="4D7ACB7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7ADCE653"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077D0AA6" w14:textId="77777777" w:rsidR="00A03ED8" w:rsidRPr="00A52DB1" w:rsidRDefault="00A03ED8" w:rsidP="00A03ED8">
      <w:pPr>
        <w:pStyle w:val="NormalBold"/>
        <w:rPr>
          <w:color w:val="000000" w:themeColor="text1"/>
        </w:rPr>
      </w:pPr>
      <w:r w:rsidRPr="00A52DB1">
        <w:rPr>
          <w:rStyle w:val="HideTWBExt"/>
        </w:rPr>
        <w:t>&lt;/RepeatBlock-By&gt;</w:t>
      </w:r>
    </w:p>
    <w:p w14:paraId="630E259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0C5274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AECDCB5" w14:textId="77777777" w:rsidTr="009D48B4">
        <w:trPr>
          <w:trHeight w:hRule="exact" w:val="240"/>
          <w:jc w:val="center"/>
        </w:trPr>
        <w:tc>
          <w:tcPr>
            <w:tcW w:w="9752" w:type="dxa"/>
            <w:gridSpan w:val="2"/>
            <w:tcBorders>
              <w:top w:val="nil"/>
              <w:left w:val="nil"/>
              <w:bottom w:val="nil"/>
              <w:right w:val="nil"/>
            </w:tcBorders>
          </w:tcPr>
          <w:p w14:paraId="16801686" w14:textId="77777777" w:rsidR="00A03ED8" w:rsidRPr="00A52DB1" w:rsidRDefault="00A03ED8" w:rsidP="009D48B4">
            <w:pPr>
              <w:rPr>
                <w:color w:val="000000" w:themeColor="text1"/>
              </w:rPr>
            </w:pPr>
          </w:p>
        </w:tc>
      </w:tr>
      <w:tr w:rsidR="00A03ED8" w:rsidRPr="00A52DB1" w14:paraId="5B4EA790" w14:textId="77777777" w:rsidTr="009D48B4">
        <w:trPr>
          <w:trHeight w:val="240"/>
          <w:jc w:val="center"/>
        </w:trPr>
        <w:tc>
          <w:tcPr>
            <w:tcW w:w="4876" w:type="dxa"/>
            <w:tcBorders>
              <w:top w:val="nil"/>
              <w:left w:val="nil"/>
              <w:bottom w:val="nil"/>
              <w:right w:val="nil"/>
            </w:tcBorders>
          </w:tcPr>
          <w:p w14:paraId="7BDBF74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0AA2B5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EB9711F" w14:textId="77777777" w:rsidTr="009D48B4">
        <w:trPr>
          <w:jc w:val="center"/>
        </w:trPr>
        <w:tc>
          <w:tcPr>
            <w:tcW w:w="4876" w:type="dxa"/>
            <w:tcBorders>
              <w:top w:val="nil"/>
              <w:left w:val="nil"/>
              <w:bottom w:val="nil"/>
              <w:right w:val="nil"/>
            </w:tcBorders>
          </w:tcPr>
          <w:p w14:paraId="737F2729"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xml:space="preserve">“ je fázový a komplexný proces, ktorý vedie k násilnému extrémizmu a terorizmu a v ktorom jednotlivec alebo skupina jednotlivcov prijíma </w:t>
            </w:r>
            <w:r w:rsidRPr="00A52DB1">
              <w:rPr>
                <w:b/>
                <w:bCs/>
                <w:i/>
                <w:iCs/>
                <w:color w:val="000000" w:themeColor="text1"/>
              </w:rPr>
              <w:t>radikálnu</w:t>
            </w:r>
            <w:r w:rsidRPr="00A52DB1">
              <w:rPr>
                <w:color w:val="000000" w:themeColor="text1"/>
              </w:rPr>
              <w:t xml:space="preserve"> ideológiu alebo presvedčenie, ktoré akceptuje, využíva alebo pripúšťa násilie vrátane teroristických činov, s cieľom dosiahnuť konkrétny politický, náboženský alebo ideologický cieľ;</w:t>
            </w:r>
          </w:p>
        </w:tc>
        <w:tc>
          <w:tcPr>
            <w:tcW w:w="4876" w:type="dxa"/>
            <w:tcBorders>
              <w:top w:val="nil"/>
              <w:left w:val="nil"/>
              <w:bottom w:val="nil"/>
              <w:right w:val="nil"/>
            </w:tcBorders>
          </w:tcPr>
          <w:p w14:paraId="700E46A7"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xml:space="preserve">“ je fázový a komplexný proces, ktorý vedie k násilnému extrémizmu a terorizmu a v ktorom jednotlivec alebo skupina jednotlivcov prijíma </w:t>
            </w:r>
            <w:r w:rsidRPr="00A52DB1">
              <w:rPr>
                <w:b/>
                <w:bCs/>
                <w:i/>
                <w:iCs/>
                <w:color w:val="000000" w:themeColor="text1"/>
              </w:rPr>
              <w:t>násilnú</w:t>
            </w:r>
            <w:r w:rsidRPr="00A52DB1">
              <w:rPr>
                <w:color w:val="000000" w:themeColor="text1"/>
              </w:rPr>
              <w:t xml:space="preserve"> ideológiu alebo presvedčenie, ktoré akceptuje, využíva alebo pripúšťa násilie vrátane teroristických činov, s cieľom dosiahnuť konkrétny politický, náboženský alebo ideologický cieľ;</w:t>
            </w:r>
          </w:p>
        </w:tc>
      </w:tr>
    </w:tbl>
    <w:p w14:paraId="5B35A73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CED2A8F" w14:textId="345D2461" w:rsidR="000C2086" w:rsidRPr="00A52DB1" w:rsidRDefault="00A03ED8" w:rsidP="00A03ED8">
      <w:pPr>
        <w:rPr>
          <w:color w:val="000000" w:themeColor="text1"/>
        </w:rPr>
      </w:pPr>
      <w:r w:rsidRPr="00A52DB1">
        <w:rPr>
          <w:rStyle w:val="HideTWBExt"/>
        </w:rPr>
        <w:t>&lt;/Amend&gt;</w:t>
      </w:r>
    </w:p>
    <w:p w14:paraId="74D5F61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130</w:t>
      </w:r>
      <w:r w:rsidRPr="00A52DB1">
        <w:rPr>
          <w:rStyle w:val="HideTWBExt"/>
        </w:rPr>
        <w:t>&lt;/NumAm&gt;</w:t>
      </w:r>
    </w:p>
    <w:p w14:paraId="4F4DDBD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78F7B612" w14:textId="77777777" w:rsidR="00A03ED8" w:rsidRPr="00A52DB1" w:rsidRDefault="00A03ED8" w:rsidP="00A03ED8">
      <w:pPr>
        <w:pStyle w:val="NormalBold"/>
        <w:rPr>
          <w:color w:val="000000" w:themeColor="text1"/>
        </w:rPr>
      </w:pPr>
      <w:r w:rsidRPr="00A52DB1">
        <w:rPr>
          <w:rStyle w:val="HideTWBExt"/>
        </w:rPr>
        <w:t>&lt;/RepeatBlock-By&gt;</w:t>
      </w:r>
    </w:p>
    <w:p w14:paraId="5210D11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A333A0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8AD5054" w14:textId="77777777" w:rsidTr="009D48B4">
        <w:trPr>
          <w:trHeight w:hRule="exact" w:val="240"/>
          <w:jc w:val="center"/>
        </w:trPr>
        <w:tc>
          <w:tcPr>
            <w:tcW w:w="9752" w:type="dxa"/>
            <w:gridSpan w:val="2"/>
            <w:tcBorders>
              <w:top w:val="nil"/>
              <w:left w:val="nil"/>
              <w:bottom w:val="nil"/>
              <w:right w:val="nil"/>
            </w:tcBorders>
          </w:tcPr>
          <w:p w14:paraId="4A46C982" w14:textId="77777777" w:rsidR="00A03ED8" w:rsidRPr="00A52DB1" w:rsidRDefault="00A03ED8" w:rsidP="009D48B4">
            <w:pPr>
              <w:rPr>
                <w:color w:val="000000" w:themeColor="text1"/>
              </w:rPr>
            </w:pPr>
          </w:p>
        </w:tc>
      </w:tr>
      <w:tr w:rsidR="00A03ED8" w:rsidRPr="00A52DB1" w14:paraId="1B2F8B93" w14:textId="77777777" w:rsidTr="009D48B4">
        <w:trPr>
          <w:trHeight w:val="240"/>
          <w:jc w:val="center"/>
        </w:trPr>
        <w:tc>
          <w:tcPr>
            <w:tcW w:w="4876" w:type="dxa"/>
            <w:tcBorders>
              <w:top w:val="nil"/>
              <w:left w:val="nil"/>
              <w:bottom w:val="nil"/>
              <w:right w:val="nil"/>
            </w:tcBorders>
          </w:tcPr>
          <w:p w14:paraId="4BEF60A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95C0B7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43A0FD4" w14:textId="77777777" w:rsidTr="009D48B4">
        <w:trPr>
          <w:jc w:val="center"/>
        </w:trPr>
        <w:tc>
          <w:tcPr>
            <w:tcW w:w="4876" w:type="dxa"/>
            <w:tcBorders>
              <w:top w:val="nil"/>
              <w:left w:val="nil"/>
              <w:bottom w:val="nil"/>
              <w:right w:val="nil"/>
            </w:tcBorders>
          </w:tcPr>
          <w:p w14:paraId="0A0A4F9C"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xml:space="preserve">“ je fázový a komplexný proces, ktorý vedie k násilnému extrémizmu a terorizmu a v ktorom jednotlivec alebo skupina jednotlivcov prijíma </w:t>
            </w:r>
            <w:r w:rsidRPr="00A52DB1">
              <w:rPr>
                <w:b/>
                <w:bCs/>
                <w:i/>
                <w:iCs/>
                <w:color w:val="000000" w:themeColor="text1"/>
              </w:rPr>
              <w:t>radikálnu</w:t>
            </w:r>
            <w:r w:rsidRPr="00A52DB1">
              <w:rPr>
                <w:color w:val="000000" w:themeColor="text1"/>
              </w:rPr>
              <w:t xml:space="preserve"> ideológiu alebo presvedčenie, ktoré akceptuje, využíva alebo pripúšťa násilie vrátane teroristických činov, s cieľom dosiahnuť konkrétny politický, náboženský alebo ideologický cieľ;</w:t>
            </w:r>
          </w:p>
        </w:tc>
        <w:tc>
          <w:tcPr>
            <w:tcW w:w="4876" w:type="dxa"/>
            <w:tcBorders>
              <w:top w:val="nil"/>
              <w:left w:val="nil"/>
              <w:bottom w:val="nil"/>
              <w:right w:val="nil"/>
            </w:tcBorders>
          </w:tcPr>
          <w:p w14:paraId="489CD8E8"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t>„</w:t>
            </w:r>
            <w:proofErr w:type="spellStart"/>
            <w:r w:rsidRPr="00A52DB1">
              <w:rPr>
                <w:color w:val="000000" w:themeColor="text1"/>
              </w:rPr>
              <w:t>radikalizácia</w:t>
            </w:r>
            <w:proofErr w:type="spellEnd"/>
            <w:r w:rsidRPr="00A52DB1">
              <w:rPr>
                <w:color w:val="000000" w:themeColor="text1"/>
              </w:rPr>
              <w:t xml:space="preserve">“ je fázový a komplexný proces, ktorý vedie k násilnému extrémizmu a terorizmu a v ktorom jednotlivec alebo skupina jednotlivcov prijíma </w:t>
            </w:r>
            <w:r w:rsidRPr="00A52DB1">
              <w:rPr>
                <w:b/>
                <w:bCs/>
                <w:i/>
                <w:iCs/>
                <w:color w:val="000000" w:themeColor="text1"/>
              </w:rPr>
              <w:t>násilnú</w:t>
            </w:r>
            <w:r w:rsidRPr="00A52DB1">
              <w:rPr>
                <w:color w:val="000000" w:themeColor="text1"/>
              </w:rPr>
              <w:t xml:space="preserve"> ideológiu alebo presvedčenie, ktoré akceptuje, využíva alebo pripúšťa násilie vrátane teroristických činov, s cieľom dosiahnuť konkrétny politický, náboženský alebo ideologický cieľ;</w:t>
            </w:r>
          </w:p>
        </w:tc>
      </w:tr>
    </w:tbl>
    <w:p w14:paraId="027DFFC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8A5989F" w14:textId="36CB0F66" w:rsidR="000C2086" w:rsidRPr="00A52DB1" w:rsidRDefault="00A03ED8" w:rsidP="00A03ED8">
      <w:pPr>
        <w:rPr>
          <w:color w:val="000000" w:themeColor="text1"/>
        </w:rPr>
      </w:pPr>
      <w:r w:rsidRPr="00A52DB1">
        <w:rPr>
          <w:rStyle w:val="HideTWBExt"/>
        </w:rPr>
        <w:t>&lt;/Amend&gt;</w:t>
      </w:r>
    </w:p>
    <w:p w14:paraId="17CC388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131</w:t>
      </w:r>
      <w:r w:rsidRPr="00A52DB1">
        <w:rPr>
          <w:rStyle w:val="HideTWBExt"/>
        </w:rPr>
        <w:t>&lt;/NumAm&gt;</w:t>
      </w:r>
    </w:p>
    <w:p w14:paraId="10A1705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1C5F25D4"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093AEB4B" w14:textId="77777777" w:rsidR="00A03ED8" w:rsidRPr="00A52DB1" w:rsidRDefault="00A03ED8" w:rsidP="00A03ED8">
      <w:pPr>
        <w:pStyle w:val="NormalBold"/>
        <w:rPr>
          <w:color w:val="000000" w:themeColor="text1"/>
        </w:rPr>
      </w:pPr>
      <w:r w:rsidRPr="00A52DB1">
        <w:rPr>
          <w:rStyle w:val="HideTWBExt"/>
        </w:rPr>
        <w:t>&lt;/RepeatBlock-By&gt;</w:t>
      </w:r>
    </w:p>
    <w:p w14:paraId="3461555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513D42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B32D16C" w14:textId="77777777" w:rsidTr="009D48B4">
        <w:trPr>
          <w:trHeight w:hRule="exact" w:val="240"/>
          <w:jc w:val="center"/>
        </w:trPr>
        <w:tc>
          <w:tcPr>
            <w:tcW w:w="9752" w:type="dxa"/>
            <w:gridSpan w:val="2"/>
            <w:tcBorders>
              <w:top w:val="nil"/>
              <w:left w:val="nil"/>
              <w:bottom w:val="nil"/>
              <w:right w:val="nil"/>
            </w:tcBorders>
          </w:tcPr>
          <w:p w14:paraId="34BFBFEE" w14:textId="77777777" w:rsidR="00A03ED8" w:rsidRPr="00A52DB1" w:rsidRDefault="00A03ED8" w:rsidP="009D48B4">
            <w:pPr>
              <w:rPr>
                <w:color w:val="000000" w:themeColor="text1"/>
              </w:rPr>
            </w:pPr>
          </w:p>
        </w:tc>
      </w:tr>
      <w:tr w:rsidR="00A03ED8" w:rsidRPr="00A52DB1" w14:paraId="404B6CE6" w14:textId="77777777" w:rsidTr="009D48B4">
        <w:trPr>
          <w:trHeight w:val="240"/>
          <w:jc w:val="center"/>
        </w:trPr>
        <w:tc>
          <w:tcPr>
            <w:tcW w:w="4876" w:type="dxa"/>
            <w:tcBorders>
              <w:top w:val="nil"/>
              <w:left w:val="nil"/>
              <w:bottom w:val="nil"/>
              <w:right w:val="nil"/>
            </w:tcBorders>
          </w:tcPr>
          <w:p w14:paraId="2798EC6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0B23942"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31001A9" w14:textId="77777777" w:rsidTr="009D48B4">
        <w:trPr>
          <w:jc w:val="center"/>
        </w:trPr>
        <w:tc>
          <w:tcPr>
            <w:tcW w:w="4876" w:type="dxa"/>
            <w:tcBorders>
              <w:top w:val="nil"/>
              <w:left w:val="nil"/>
              <w:bottom w:val="nil"/>
              <w:right w:val="nil"/>
            </w:tcBorders>
          </w:tcPr>
          <w:p w14:paraId="289D77D1"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„počítačová kriminalita“ </w:t>
            </w:r>
            <w:r w:rsidRPr="00A52DB1">
              <w:rPr>
                <w:b/>
                <w:bCs/>
                <w:i/>
                <w:iCs/>
                <w:color w:val="000000" w:themeColor="text1"/>
              </w:rPr>
              <w:t>sú buď trestné činy, ktorých spáchanie nevyhnutne zahŕňa systémy informačných a komunikačných technológií (systémy IKT), ktoré sú nástrojmi na páchanie takejto trestnej činnosti alebo jej primárnymi cieľmi (trestné činy závislé od počítača), alebo tradičné trestné činy, ktorých rozsah alebo dosah sa môže v dôsledku používania počítačov, počítačových sietí alebo iných systémov IKT zvýšiť (trestné činy umožnené počítačom)</w:t>
            </w:r>
            <w:r w:rsidRPr="00A52DB1">
              <w:rPr>
                <w:color w:val="000000" w:themeColor="text1"/>
              </w:rPr>
              <w:t>;</w:t>
            </w:r>
          </w:p>
        </w:tc>
        <w:tc>
          <w:tcPr>
            <w:tcW w:w="4876" w:type="dxa"/>
            <w:tcBorders>
              <w:top w:val="nil"/>
              <w:left w:val="nil"/>
              <w:bottom w:val="nil"/>
              <w:right w:val="nil"/>
            </w:tcBorders>
          </w:tcPr>
          <w:p w14:paraId="3C0A529C"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„počítačová kriminalita“ </w:t>
            </w:r>
            <w:r w:rsidRPr="00A52DB1">
              <w:rPr>
                <w:b/>
                <w:bCs/>
                <w:i/>
                <w:iCs/>
                <w:color w:val="000000" w:themeColor="text1"/>
              </w:rPr>
              <w:t>je akýkoľvek úmyselný čin a trestný čin uvedený v smernici Európskeho parlamentu a Rady 2013/40/EÚ</w:t>
            </w:r>
            <w:r w:rsidRPr="00A52DB1">
              <w:rPr>
                <w:color w:val="000000" w:themeColor="text1"/>
              </w:rPr>
              <w:t>;</w:t>
            </w:r>
          </w:p>
        </w:tc>
      </w:tr>
      <w:tr w:rsidR="00A03ED8" w:rsidRPr="00A52DB1" w14:paraId="77A8C273" w14:textId="77777777" w:rsidTr="009D48B4">
        <w:trPr>
          <w:jc w:val="center"/>
        </w:trPr>
        <w:tc>
          <w:tcPr>
            <w:tcW w:w="4876" w:type="dxa"/>
            <w:tcBorders>
              <w:top w:val="nil"/>
              <w:left w:val="nil"/>
              <w:bottom w:val="nil"/>
              <w:right w:val="nil"/>
            </w:tcBorders>
          </w:tcPr>
          <w:p w14:paraId="481CAC2D" w14:textId="77777777" w:rsidR="00A03ED8" w:rsidRPr="00A52DB1" w:rsidRDefault="00A03ED8" w:rsidP="009D48B4">
            <w:pPr>
              <w:rPr>
                <w:color w:val="000000" w:themeColor="text1"/>
              </w:rPr>
            </w:pPr>
          </w:p>
        </w:tc>
        <w:tc>
          <w:tcPr>
            <w:tcW w:w="4876" w:type="dxa"/>
            <w:tcBorders>
              <w:top w:val="nil"/>
              <w:left w:val="nil"/>
              <w:bottom w:val="nil"/>
              <w:right w:val="nil"/>
            </w:tcBorders>
          </w:tcPr>
          <w:p w14:paraId="0F0616E3" w14:textId="77777777" w:rsidR="00A03ED8" w:rsidRPr="00A52DB1" w:rsidRDefault="00A03ED8" w:rsidP="009D48B4">
            <w:pPr>
              <w:pStyle w:val="Normal6a"/>
              <w:rPr>
                <w:color w:val="000000" w:themeColor="text1"/>
              </w:rPr>
            </w:pPr>
            <w:r w:rsidRPr="00A52DB1">
              <w:rPr>
                <w:i/>
                <w:color w:val="000000" w:themeColor="text1"/>
              </w:rPr>
              <w:t>(Celé vymedzenie pojmu je možné tiež vypustiť, ak už nebudeme uvádzať konkrétne trestné činy. To isté platí aj pre „terorizmus“.)</w:t>
            </w:r>
          </w:p>
        </w:tc>
      </w:tr>
      <w:tr w:rsidR="00A03ED8" w:rsidRPr="00A52DB1" w14:paraId="630B430A" w14:textId="77777777" w:rsidTr="009D48B4">
        <w:trPr>
          <w:jc w:val="center"/>
        </w:trPr>
        <w:tc>
          <w:tcPr>
            <w:tcW w:w="4876" w:type="dxa"/>
            <w:tcBorders>
              <w:top w:val="nil"/>
              <w:left w:val="nil"/>
              <w:bottom w:val="nil"/>
              <w:right w:val="nil"/>
            </w:tcBorders>
          </w:tcPr>
          <w:p w14:paraId="2038BAA1" w14:textId="77777777" w:rsidR="00A03ED8" w:rsidRPr="00A52DB1" w:rsidRDefault="00A03ED8" w:rsidP="009D48B4">
            <w:pPr>
              <w:rPr>
                <w:color w:val="000000" w:themeColor="text1"/>
              </w:rPr>
            </w:pPr>
          </w:p>
        </w:tc>
        <w:tc>
          <w:tcPr>
            <w:tcW w:w="4876" w:type="dxa"/>
            <w:tcBorders>
              <w:top w:val="nil"/>
              <w:left w:val="nil"/>
              <w:bottom w:val="nil"/>
              <w:right w:val="nil"/>
            </w:tcBorders>
          </w:tcPr>
          <w:p w14:paraId="3B5C67EA" w14:textId="77777777" w:rsidR="00A03ED8" w:rsidRPr="00A52DB1" w:rsidRDefault="00A03ED8" w:rsidP="009D48B4">
            <w:pPr>
              <w:pStyle w:val="Normal6a"/>
              <w:rPr>
                <w:color w:val="000000" w:themeColor="text1"/>
              </w:rPr>
            </w:pPr>
            <w:r w:rsidRPr="00A52DB1">
              <w:rPr>
                <w:b/>
                <w:i/>
                <w:color w:val="000000" w:themeColor="text1"/>
              </w:rPr>
              <w:t>_________________</w:t>
            </w:r>
          </w:p>
        </w:tc>
      </w:tr>
      <w:tr w:rsidR="00A03ED8" w:rsidRPr="00A52DB1" w14:paraId="527FCDF1" w14:textId="77777777" w:rsidTr="009D48B4">
        <w:trPr>
          <w:jc w:val="center"/>
        </w:trPr>
        <w:tc>
          <w:tcPr>
            <w:tcW w:w="4876" w:type="dxa"/>
            <w:tcBorders>
              <w:top w:val="nil"/>
              <w:left w:val="nil"/>
              <w:bottom w:val="nil"/>
              <w:right w:val="nil"/>
            </w:tcBorders>
          </w:tcPr>
          <w:p w14:paraId="4217B7F7" w14:textId="77777777" w:rsidR="00A03ED8" w:rsidRPr="00A52DB1" w:rsidRDefault="00A03ED8" w:rsidP="009D48B4">
            <w:pPr>
              <w:rPr>
                <w:color w:val="000000" w:themeColor="text1"/>
              </w:rPr>
            </w:pPr>
          </w:p>
        </w:tc>
        <w:tc>
          <w:tcPr>
            <w:tcW w:w="4876" w:type="dxa"/>
            <w:tcBorders>
              <w:top w:val="nil"/>
              <w:left w:val="nil"/>
              <w:bottom w:val="nil"/>
              <w:right w:val="nil"/>
            </w:tcBorders>
          </w:tcPr>
          <w:p w14:paraId="22F956B3" w14:textId="77777777" w:rsidR="00A03ED8" w:rsidRPr="00A52DB1" w:rsidRDefault="00A03ED8" w:rsidP="009D48B4">
            <w:pPr>
              <w:pStyle w:val="Normal6a"/>
              <w:rPr>
                <w:color w:val="000000" w:themeColor="text1"/>
              </w:rPr>
            </w:pPr>
            <w:r w:rsidRPr="00A52DB1">
              <w:rPr>
                <w:b/>
                <w:bCs/>
                <w:i/>
                <w:color w:val="000000" w:themeColor="text1"/>
                <w:vertAlign w:val="superscript"/>
              </w:rPr>
              <w:t>1a</w:t>
            </w:r>
            <w:r w:rsidRPr="00A52DB1">
              <w:rPr>
                <w:b/>
                <w:bCs/>
                <w:color w:val="000000" w:themeColor="text1"/>
              </w:rPr>
              <w:t xml:space="preserve"> </w:t>
            </w:r>
            <w:r w:rsidRPr="00A52DB1">
              <w:rPr>
                <w:b/>
                <w:bCs/>
                <w:i/>
                <w:iCs/>
                <w:color w:val="000000" w:themeColor="text1"/>
              </w:rPr>
              <w:t>Smernica Európskeho parlamentu a Rady 2013/40/EÚ z 12. augusta 2013 o útokoch na informačné systémy, ktorou sa nahrádza rámcové rozhodnutie Rady 2005/222/SVV (Ú. v. EÚ L 218, 14.8.2013, s. 8 – 14, ELI:</w:t>
            </w:r>
            <w:r w:rsidRPr="00A52DB1">
              <w:rPr>
                <w:b/>
                <w:i/>
                <w:color w:val="000000" w:themeColor="text1"/>
              </w:rPr>
              <w:t xml:space="preserve"> http://data.europa.eu/eli/dir/2013/40/oj?locale=sk</w:t>
            </w:r>
          </w:p>
        </w:tc>
      </w:tr>
    </w:tbl>
    <w:p w14:paraId="0C0C8A3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B7D9B30" w14:textId="58203162" w:rsidR="000C2086" w:rsidRPr="00A52DB1" w:rsidRDefault="00A03ED8" w:rsidP="00A03ED8">
      <w:pPr>
        <w:rPr>
          <w:color w:val="000000" w:themeColor="text1"/>
        </w:rPr>
      </w:pPr>
      <w:r w:rsidRPr="00A52DB1">
        <w:rPr>
          <w:rStyle w:val="HideTWBExt"/>
        </w:rPr>
        <w:t>&lt;/Amend&gt;</w:t>
      </w:r>
    </w:p>
    <w:p w14:paraId="2D53987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132</w:t>
      </w:r>
      <w:r w:rsidRPr="00A52DB1">
        <w:rPr>
          <w:rStyle w:val="HideTWBExt"/>
        </w:rPr>
        <w:t>&lt;/NumAm&gt;</w:t>
      </w:r>
    </w:p>
    <w:p w14:paraId="7B0C08AE"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17B5EF0E" w14:textId="77777777" w:rsidR="00A03ED8" w:rsidRPr="00A52DB1" w:rsidRDefault="00A03ED8" w:rsidP="00A03ED8">
      <w:pPr>
        <w:pStyle w:val="NormalBold"/>
        <w:rPr>
          <w:color w:val="000000" w:themeColor="text1"/>
        </w:rPr>
      </w:pPr>
      <w:r w:rsidRPr="00A52DB1">
        <w:rPr>
          <w:rStyle w:val="HideTWBExt"/>
        </w:rPr>
        <w:t>&lt;/RepeatBlock-By&gt;</w:t>
      </w:r>
    </w:p>
    <w:p w14:paraId="39A098A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10DB4E1"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73C06C3" w14:textId="77777777" w:rsidTr="009D48B4">
        <w:trPr>
          <w:trHeight w:hRule="exact" w:val="240"/>
          <w:jc w:val="center"/>
        </w:trPr>
        <w:tc>
          <w:tcPr>
            <w:tcW w:w="9752" w:type="dxa"/>
            <w:gridSpan w:val="2"/>
            <w:tcBorders>
              <w:top w:val="nil"/>
              <w:left w:val="nil"/>
              <w:bottom w:val="nil"/>
              <w:right w:val="nil"/>
            </w:tcBorders>
          </w:tcPr>
          <w:p w14:paraId="65E116FE" w14:textId="77777777" w:rsidR="00A03ED8" w:rsidRPr="00A52DB1" w:rsidRDefault="00A03ED8" w:rsidP="009D48B4">
            <w:pPr>
              <w:rPr>
                <w:color w:val="000000" w:themeColor="text1"/>
              </w:rPr>
            </w:pPr>
          </w:p>
        </w:tc>
      </w:tr>
      <w:tr w:rsidR="00A03ED8" w:rsidRPr="00A52DB1" w14:paraId="38828F19" w14:textId="77777777" w:rsidTr="009D48B4">
        <w:trPr>
          <w:trHeight w:val="240"/>
          <w:jc w:val="center"/>
        </w:trPr>
        <w:tc>
          <w:tcPr>
            <w:tcW w:w="4876" w:type="dxa"/>
            <w:tcBorders>
              <w:top w:val="nil"/>
              <w:left w:val="nil"/>
              <w:bottom w:val="nil"/>
              <w:right w:val="nil"/>
            </w:tcBorders>
          </w:tcPr>
          <w:p w14:paraId="24DC1D5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B5D61E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47C4240" w14:textId="77777777" w:rsidTr="009D48B4">
        <w:trPr>
          <w:jc w:val="center"/>
        </w:trPr>
        <w:tc>
          <w:tcPr>
            <w:tcW w:w="4876" w:type="dxa"/>
            <w:tcBorders>
              <w:top w:val="nil"/>
              <w:left w:val="nil"/>
              <w:bottom w:val="nil"/>
              <w:right w:val="nil"/>
            </w:tcBorders>
          </w:tcPr>
          <w:p w14:paraId="03B88F4C"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„počítačová kriminalita“ sú buď trestné činy, ktorých spáchanie nevyhnutne zahŕňa systémy informačných a komunikačných technológií (systémy IKT), ktoré sú nástrojmi na páchanie takejto trestnej činnosti alebo jej primárnymi cieľmi (trestné činy závislé od počítača), alebo tradičné trestné činy, ktorých rozsah alebo dosah sa môže v dôsledku používania počítačov, počítačových sietí alebo iných systémov IKT zvýšiť (trestné činy umožnené počítačom);</w:t>
            </w:r>
          </w:p>
        </w:tc>
        <w:tc>
          <w:tcPr>
            <w:tcW w:w="4876" w:type="dxa"/>
            <w:tcBorders>
              <w:top w:val="nil"/>
              <w:left w:val="nil"/>
              <w:bottom w:val="nil"/>
              <w:right w:val="nil"/>
            </w:tcBorders>
          </w:tcPr>
          <w:p w14:paraId="5A5E0896"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„počítačová kriminalita“ sú buď trestné činy, ktorých spáchanie nevyhnutne zahŕňa systémy informačných a komunikačných technológií (systémy IKT), ktoré sú nástrojmi na páchanie takejto trestnej činnosti alebo jej primárnymi cieľmi (trestné činy závislé od počítača), alebo tradičné trestné činy, ktorých rozsah alebo dosah sa môže v dôsledku používania počítačov, počítačových sietí</w:t>
            </w:r>
            <w:r w:rsidRPr="00A52DB1">
              <w:rPr>
                <w:b/>
                <w:bCs/>
                <w:i/>
                <w:iCs/>
                <w:color w:val="000000" w:themeColor="text1"/>
              </w:rPr>
              <w:t>, systémov umelej inteligencie v zmysle nariadenia (EÚ) 2024/1689</w:t>
            </w:r>
            <w:r w:rsidRPr="00A52DB1">
              <w:rPr>
                <w:color w:val="000000" w:themeColor="text1"/>
              </w:rPr>
              <w:t xml:space="preserve"> alebo iných systémov IKT zvýšiť (trestné činy umožnené počítačom);</w:t>
            </w:r>
          </w:p>
        </w:tc>
      </w:tr>
    </w:tbl>
    <w:p w14:paraId="0E06705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EC5E417" w14:textId="281059FA" w:rsidR="000C2086" w:rsidRPr="00A52DB1" w:rsidRDefault="00A03ED8" w:rsidP="00A03ED8">
      <w:pPr>
        <w:rPr>
          <w:color w:val="000000" w:themeColor="text1"/>
        </w:rPr>
      </w:pPr>
      <w:r w:rsidRPr="00A52DB1">
        <w:rPr>
          <w:rStyle w:val="HideTWBExt"/>
        </w:rPr>
        <w:t>&lt;/Amend&gt;</w:t>
      </w:r>
    </w:p>
    <w:p w14:paraId="2B93828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133</w:t>
      </w:r>
      <w:r w:rsidRPr="00A52DB1">
        <w:rPr>
          <w:rStyle w:val="HideTWBExt"/>
        </w:rPr>
        <w:t>&lt;/NumAm&gt;</w:t>
      </w:r>
    </w:p>
    <w:p w14:paraId="55045C40"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2353D4D9" w14:textId="77777777" w:rsidR="00A03ED8" w:rsidRPr="00A52DB1" w:rsidRDefault="00A03ED8" w:rsidP="00A03ED8">
      <w:pPr>
        <w:pStyle w:val="NormalBold"/>
        <w:rPr>
          <w:color w:val="000000" w:themeColor="text1"/>
        </w:rPr>
      </w:pPr>
      <w:r w:rsidRPr="00A52DB1">
        <w:rPr>
          <w:rStyle w:val="HideTWBExt"/>
        </w:rPr>
        <w:t>&lt;/RepeatBlock-By&gt;</w:t>
      </w:r>
    </w:p>
    <w:p w14:paraId="62195B4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1CE9EF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8</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30384E4" w14:textId="77777777" w:rsidTr="009D48B4">
        <w:trPr>
          <w:trHeight w:hRule="exact" w:val="240"/>
          <w:jc w:val="center"/>
        </w:trPr>
        <w:tc>
          <w:tcPr>
            <w:tcW w:w="9752" w:type="dxa"/>
            <w:gridSpan w:val="2"/>
            <w:tcBorders>
              <w:top w:val="nil"/>
              <w:left w:val="nil"/>
              <w:bottom w:val="nil"/>
              <w:right w:val="nil"/>
            </w:tcBorders>
          </w:tcPr>
          <w:p w14:paraId="6EB50EBE" w14:textId="77777777" w:rsidR="00A03ED8" w:rsidRPr="00A52DB1" w:rsidRDefault="00A03ED8" w:rsidP="009D48B4">
            <w:pPr>
              <w:rPr>
                <w:color w:val="000000" w:themeColor="text1"/>
              </w:rPr>
            </w:pPr>
          </w:p>
        </w:tc>
      </w:tr>
      <w:tr w:rsidR="00A03ED8" w:rsidRPr="00A52DB1" w14:paraId="5940182F" w14:textId="77777777" w:rsidTr="009D48B4">
        <w:trPr>
          <w:trHeight w:val="240"/>
          <w:jc w:val="center"/>
        </w:trPr>
        <w:tc>
          <w:tcPr>
            <w:tcW w:w="4876" w:type="dxa"/>
            <w:tcBorders>
              <w:top w:val="nil"/>
              <w:left w:val="nil"/>
              <w:bottom w:val="nil"/>
              <w:right w:val="nil"/>
            </w:tcBorders>
          </w:tcPr>
          <w:p w14:paraId="290DDE9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42136C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61FCBE0" w14:textId="77777777" w:rsidTr="009D48B4">
        <w:trPr>
          <w:jc w:val="center"/>
        </w:trPr>
        <w:tc>
          <w:tcPr>
            <w:tcW w:w="4876" w:type="dxa"/>
            <w:tcBorders>
              <w:top w:val="nil"/>
              <w:left w:val="nil"/>
              <w:bottom w:val="nil"/>
              <w:right w:val="nil"/>
            </w:tcBorders>
          </w:tcPr>
          <w:p w14:paraId="0AECA861"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„operačná spolupráca v oblasti presadzovania práva“ je operačná spolupráca medzi orgánmi dvoch alebo viacerých členských štátov uvedená v článku 87 ods. 3 ZFEÚ</w:t>
            </w:r>
            <w:r w:rsidRPr="00A52DB1">
              <w:rPr>
                <w:b/>
                <w:bCs/>
                <w:i/>
                <w:iCs/>
                <w:color w:val="000000" w:themeColor="text1"/>
              </w:rPr>
              <w:t xml:space="preserve"> alebo činnosť príslušných orgánov jedného členského štátu na území iného členského štátu, ako sa uvádza v článku 89 ZFEÚ</w:t>
            </w:r>
            <w:r w:rsidRPr="00A52DB1">
              <w:rPr>
                <w:color w:val="000000" w:themeColor="text1"/>
              </w:rPr>
              <w:t>;</w:t>
            </w:r>
          </w:p>
        </w:tc>
        <w:tc>
          <w:tcPr>
            <w:tcW w:w="4876" w:type="dxa"/>
            <w:tcBorders>
              <w:top w:val="nil"/>
              <w:left w:val="nil"/>
              <w:bottom w:val="nil"/>
              <w:right w:val="nil"/>
            </w:tcBorders>
          </w:tcPr>
          <w:p w14:paraId="34045AE5" w14:textId="77777777" w:rsidR="00A03ED8" w:rsidRPr="00A52DB1" w:rsidRDefault="00A03ED8" w:rsidP="009D48B4">
            <w:pPr>
              <w:pStyle w:val="Normal6a"/>
              <w:rPr>
                <w:color w:val="000000" w:themeColor="text1"/>
              </w:rPr>
            </w:pPr>
            <w:r w:rsidRPr="00A52DB1">
              <w:rPr>
                <w:color w:val="000000" w:themeColor="text1"/>
              </w:rPr>
              <w:t>8.</w:t>
            </w:r>
            <w:r w:rsidRPr="00A52DB1">
              <w:rPr>
                <w:color w:val="000000" w:themeColor="text1"/>
              </w:rPr>
              <w:tab/>
              <w:t>„operačná spolupráca v oblasti presadzovania práva“ je operačná spolupráca medzi orgánmi dvoch alebo viacerých členských štátov uvedená v článku 87 ods. 3 ZFEÚ;</w:t>
            </w:r>
          </w:p>
        </w:tc>
      </w:tr>
    </w:tbl>
    <w:p w14:paraId="2CDD0B3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7296AD0" w14:textId="37034732" w:rsidR="000C2086" w:rsidRPr="00A52DB1" w:rsidRDefault="00A03ED8" w:rsidP="00A03ED8">
      <w:pPr>
        <w:rPr>
          <w:color w:val="000000" w:themeColor="text1"/>
        </w:rPr>
      </w:pPr>
      <w:r w:rsidRPr="00A52DB1">
        <w:rPr>
          <w:rStyle w:val="HideTWBExt"/>
        </w:rPr>
        <w:t>&lt;/Amend&gt;</w:t>
      </w:r>
    </w:p>
    <w:p w14:paraId="36880E9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134</w:t>
      </w:r>
      <w:r w:rsidRPr="00A52DB1">
        <w:rPr>
          <w:rStyle w:val="HideTWBExt"/>
        </w:rPr>
        <w:t>&lt;/NumAm&gt;</w:t>
      </w:r>
    </w:p>
    <w:p w14:paraId="1CA5406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0AA47F12"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63AB8C3C" w14:textId="77777777" w:rsidR="00A03ED8" w:rsidRPr="00A52DB1" w:rsidRDefault="00A03ED8" w:rsidP="00A03ED8">
      <w:pPr>
        <w:pStyle w:val="NormalBold"/>
        <w:rPr>
          <w:color w:val="000000" w:themeColor="text1"/>
        </w:rPr>
      </w:pPr>
      <w:r w:rsidRPr="00A52DB1">
        <w:rPr>
          <w:rStyle w:val="HideTWBExt"/>
        </w:rPr>
        <w:t>&lt;/RepeatBlock-By&gt;</w:t>
      </w:r>
    </w:p>
    <w:p w14:paraId="472FCA9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F7ADE51"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303F3D5" w14:textId="77777777" w:rsidTr="009D48B4">
        <w:trPr>
          <w:trHeight w:hRule="exact" w:val="240"/>
          <w:jc w:val="center"/>
        </w:trPr>
        <w:tc>
          <w:tcPr>
            <w:tcW w:w="9752" w:type="dxa"/>
            <w:gridSpan w:val="2"/>
            <w:tcBorders>
              <w:top w:val="nil"/>
              <w:left w:val="nil"/>
              <w:bottom w:val="nil"/>
              <w:right w:val="nil"/>
            </w:tcBorders>
          </w:tcPr>
          <w:p w14:paraId="77AF8165" w14:textId="77777777" w:rsidR="00A03ED8" w:rsidRPr="00A52DB1" w:rsidRDefault="00A03ED8" w:rsidP="009D48B4">
            <w:pPr>
              <w:rPr>
                <w:color w:val="000000" w:themeColor="text1"/>
              </w:rPr>
            </w:pPr>
          </w:p>
        </w:tc>
      </w:tr>
      <w:tr w:rsidR="00A03ED8" w:rsidRPr="00A52DB1" w14:paraId="14798636" w14:textId="77777777" w:rsidTr="009D48B4">
        <w:trPr>
          <w:trHeight w:val="240"/>
          <w:jc w:val="center"/>
        </w:trPr>
        <w:tc>
          <w:tcPr>
            <w:tcW w:w="4876" w:type="dxa"/>
            <w:tcBorders>
              <w:top w:val="nil"/>
              <w:left w:val="nil"/>
              <w:bottom w:val="nil"/>
              <w:right w:val="nil"/>
            </w:tcBorders>
          </w:tcPr>
          <w:p w14:paraId="69ADFAD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27CB00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DD9C28D" w14:textId="77777777" w:rsidTr="009D48B4">
        <w:trPr>
          <w:jc w:val="center"/>
        </w:trPr>
        <w:tc>
          <w:tcPr>
            <w:tcW w:w="4876" w:type="dxa"/>
            <w:tcBorders>
              <w:top w:val="nil"/>
              <w:left w:val="nil"/>
              <w:bottom w:val="nil"/>
              <w:right w:val="nil"/>
            </w:tcBorders>
          </w:tcPr>
          <w:p w14:paraId="151E89A8" w14:textId="77777777" w:rsidR="00A03ED8" w:rsidRPr="00A52DB1" w:rsidRDefault="00A03ED8" w:rsidP="009D48B4">
            <w:pPr>
              <w:pStyle w:val="Normal6a"/>
              <w:rPr>
                <w:color w:val="000000" w:themeColor="text1"/>
              </w:rPr>
            </w:pPr>
            <w:r w:rsidRPr="00A52DB1">
              <w:rPr>
                <w:b/>
                <w:i/>
                <w:color w:val="000000" w:themeColor="text1"/>
              </w:rPr>
              <w:t>9.</w:t>
            </w:r>
            <w:r w:rsidRPr="00A52DB1">
              <w:rPr>
                <w:color w:val="000000" w:themeColor="text1"/>
              </w:rPr>
              <w:tab/>
            </w:r>
            <w:r w:rsidRPr="00A52DB1">
              <w:rPr>
                <w:b/>
                <w:i/>
                <w:color w:val="000000" w:themeColor="text1"/>
              </w:rPr>
              <w:t xml:space="preserve">„hybridná hrozba“ sú všetky škodlivé činnosti vrátane manipulácie s informáciami, kybernetických útokov a </w:t>
            </w:r>
            <w:proofErr w:type="spellStart"/>
            <w:r w:rsidRPr="00A52DB1">
              <w:rPr>
                <w:b/>
                <w:i/>
                <w:color w:val="000000" w:themeColor="text1"/>
              </w:rPr>
              <w:t>inštrumentalizácie</w:t>
            </w:r>
            <w:proofErr w:type="spellEnd"/>
            <w:r w:rsidRPr="00A52DB1">
              <w:rPr>
                <w:b/>
                <w:i/>
                <w:color w:val="000000" w:themeColor="text1"/>
              </w:rPr>
              <w:t xml:space="preserve"> migrantov,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4F93A2CF" w14:textId="77777777" w:rsidR="00A03ED8" w:rsidRPr="00A52DB1" w:rsidRDefault="00A03ED8" w:rsidP="009D48B4">
            <w:pPr>
              <w:pStyle w:val="Normal6a"/>
              <w:rPr>
                <w:color w:val="000000" w:themeColor="text1"/>
              </w:rPr>
            </w:pPr>
            <w:r w:rsidRPr="00A52DB1">
              <w:rPr>
                <w:b/>
                <w:i/>
                <w:color w:val="000000" w:themeColor="text1"/>
              </w:rPr>
              <w:t>vypúšťa sa</w:t>
            </w:r>
          </w:p>
        </w:tc>
      </w:tr>
    </w:tbl>
    <w:p w14:paraId="560995E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8C7BFEA"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321A526B" w14:textId="77777777" w:rsidR="00A03ED8" w:rsidRPr="00A52DB1" w:rsidRDefault="00A03ED8" w:rsidP="00A03ED8">
      <w:pPr>
        <w:pStyle w:val="AmJustText"/>
        <w:rPr>
          <w:color w:val="000000" w:themeColor="text1"/>
        </w:rPr>
      </w:pPr>
      <w:r w:rsidRPr="00A52DB1">
        <w:rPr>
          <w:color w:val="000000" w:themeColor="text1"/>
        </w:rPr>
        <w:t>GR HOME na prvom technickom stretnutí pripustilo, že toto vymedzenie pojmu je príliš vágne a zahŕňalo by aj legálne činnosti.</w:t>
      </w:r>
    </w:p>
    <w:p w14:paraId="55535350" w14:textId="36D8A79E" w:rsidR="000C2086" w:rsidRPr="00A52DB1" w:rsidRDefault="00A03ED8" w:rsidP="00A03ED8">
      <w:pPr>
        <w:rPr>
          <w:color w:val="000000" w:themeColor="text1"/>
        </w:rPr>
      </w:pPr>
      <w:r w:rsidRPr="00A52DB1">
        <w:rPr>
          <w:rStyle w:val="HideTWBExt"/>
        </w:rPr>
        <w:t>&lt;/Amend&gt;</w:t>
      </w:r>
    </w:p>
    <w:p w14:paraId="6515A004"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135</w:t>
      </w:r>
      <w:r w:rsidRPr="00A52DB1">
        <w:rPr>
          <w:rStyle w:val="HideTWBExt"/>
        </w:rPr>
        <w:t>&lt;/NumAm&gt;</w:t>
      </w:r>
    </w:p>
    <w:p w14:paraId="09A8B384"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27FB7E4F" w14:textId="77777777" w:rsidR="00A03ED8" w:rsidRPr="00A52DB1" w:rsidRDefault="00A03ED8" w:rsidP="00A03ED8">
      <w:pPr>
        <w:pStyle w:val="NormalBold"/>
        <w:rPr>
          <w:color w:val="000000" w:themeColor="text1"/>
        </w:rPr>
      </w:pPr>
      <w:r w:rsidRPr="00A52DB1">
        <w:rPr>
          <w:rStyle w:val="HideTWBExt"/>
        </w:rPr>
        <w:t>&lt;/RepeatBlock-By&gt;</w:t>
      </w:r>
    </w:p>
    <w:p w14:paraId="76296EB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E8A6B4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E5B86F3" w14:textId="77777777" w:rsidTr="009D48B4">
        <w:trPr>
          <w:trHeight w:hRule="exact" w:val="240"/>
          <w:jc w:val="center"/>
        </w:trPr>
        <w:tc>
          <w:tcPr>
            <w:tcW w:w="9752" w:type="dxa"/>
            <w:gridSpan w:val="2"/>
            <w:tcBorders>
              <w:top w:val="nil"/>
              <w:left w:val="nil"/>
              <w:bottom w:val="nil"/>
              <w:right w:val="nil"/>
            </w:tcBorders>
          </w:tcPr>
          <w:p w14:paraId="0F417CC0" w14:textId="77777777" w:rsidR="00A03ED8" w:rsidRPr="00A52DB1" w:rsidRDefault="00A03ED8" w:rsidP="009D48B4">
            <w:pPr>
              <w:rPr>
                <w:color w:val="000000" w:themeColor="text1"/>
              </w:rPr>
            </w:pPr>
          </w:p>
        </w:tc>
      </w:tr>
      <w:tr w:rsidR="00A03ED8" w:rsidRPr="00A52DB1" w14:paraId="00B55A67" w14:textId="77777777" w:rsidTr="009D48B4">
        <w:trPr>
          <w:trHeight w:val="240"/>
          <w:jc w:val="center"/>
        </w:trPr>
        <w:tc>
          <w:tcPr>
            <w:tcW w:w="4876" w:type="dxa"/>
            <w:tcBorders>
              <w:top w:val="nil"/>
              <w:left w:val="nil"/>
              <w:bottom w:val="nil"/>
              <w:right w:val="nil"/>
            </w:tcBorders>
          </w:tcPr>
          <w:p w14:paraId="7854F0C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DA57CE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B47E3D2" w14:textId="77777777" w:rsidTr="009D48B4">
        <w:trPr>
          <w:jc w:val="center"/>
        </w:trPr>
        <w:tc>
          <w:tcPr>
            <w:tcW w:w="4876" w:type="dxa"/>
            <w:tcBorders>
              <w:top w:val="nil"/>
              <w:left w:val="nil"/>
              <w:bottom w:val="nil"/>
              <w:right w:val="nil"/>
            </w:tcBorders>
          </w:tcPr>
          <w:p w14:paraId="4859C29C" w14:textId="77777777" w:rsidR="00A03ED8" w:rsidRPr="00A52DB1" w:rsidRDefault="00A03ED8" w:rsidP="009D48B4">
            <w:pPr>
              <w:pStyle w:val="Normal6a"/>
              <w:rPr>
                <w:color w:val="000000" w:themeColor="text1"/>
              </w:rPr>
            </w:pPr>
            <w:r w:rsidRPr="00A52DB1">
              <w:rPr>
                <w:b/>
                <w:i/>
                <w:color w:val="000000" w:themeColor="text1"/>
              </w:rPr>
              <w:t>9.</w:t>
            </w:r>
            <w:r w:rsidRPr="00A52DB1">
              <w:rPr>
                <w:color w:val="000000" w:themeColor="text1"/>
              </w:rPr>
              <w:tab/>
            </w:r>
            <w:r w:rsidRPr="00A52DB1">
              <w:rPr>
                <w:b/>
                <w:i/>
                <w:color w:val="000000" w:themeColor="text1"/>
              </w:rPr>
              <w:t xml:space="preserve">„hybridná hrozba“ sú všetky škodlivé činnosti vrátane manipulácie s informáciami, kybernetických útokov a </w:t>
            </w:r>
            <w:proofErr w:type="spellStart"/>
            <w:r w:rsidRPr="00A52DB1">
              <w:rPr>
                <w:b/>
                <w:i/>
                <w:color w:val="000000" w:themeColor="text1"/>
              </w:rPr>
              <w:t>inštrumentalizácie</w:t>
            </w:r>
            <w:proofErr w:type="spellEnd"/>
            <w:r w:rsidRPr="00A52DB1">
              <w:rPr>
                <w:b/>
                <w:i/>
                <w:color w:val="000000" w:themeColor="text1"/>
              </w:rPr>
              <w:t xml:space="preserve"> migrantov,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368BC66C" w14:textId="77777777" w:rsidR="00A03ED8" w:rsidRPr="00A52DB1" w:rsidRDefault="00A03ED8" w:rsidP="009D48B4">
            <w:pPr>
              <w:pStyle w:val="Normal6a"/>
              <w:rPr>
                <w:color w:val="000000" w:themeColor="text1"/>
              </w:rPr>
            </w:pPr>
            <w:r w:rsidRPr="00A52DB1">
              <w:rPr>
                <w:b/>
                <w:i/>
                <w:color w:val="000000" w:themeColor="text1"/>
              </w:rPr>
              <w:t>vypúšťa sa</w:t>
            </w:r>
          </w:p>
        </w:tc>
      </w:tr>
    </w:tbl>
    <w:p w14:paraId="7FFBA6C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06859AF" w14:textId="743B43E3" w:rsidR="000C2086" w:rsidRPr="00A52DB1" w:rsidRDefault="00A03ED8" w:rsidP="00A03ED8">
      <w:pPr>
        <w:rPr>
          <w:color w:val="000000" w:themeColor="text1"/>
        </w:rPr>
      </w:pPr>
      <w:r w:rsidRPr="00A52DB1">
        <w:rPr>
          <w:rStyle w:val="HideTWBExt"/>
        </w:rPr>
        <w:t>&lt;/Amend&gt;</w:t>
      </w:r>
    </w:p>
    <w:p w14:paraId="4ABC2EF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136</w:t>
      </w:r>
      <w:r w:rsidRPr="00A52DB1">
        <w:rPr>
          <w:rStyle w:val="HideTWBExt"/>
        </w:rPr>
        <w:t>&lt;/NumAm&gt;</w:t>
      </w:r>
    </w:p>
    <w:p w14:paraId="3062399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Georgiana</w:t>
      </w:r>
      <w:proofErr w:type="spellEnd"/>
      <w:r w:rsidRPr="00A52DB1">
        <w:rPr>
          <w:color w:val="000000" w:themeColor="text1"/>
        </w:rPr>
        <w:t xml:space="preserve"> </w:t>
      </w:r>
      <w:proofErr w:type="spellStart"/>
      <w:r w:rsidRPr="00A52DB1">
        <w:rPr>
          <w:color w:val="000000" w:themeColor="text1"/>
        </w:rPr>
        <w:t>Teodorescu</w:t>
      </w:r>
      <w:proofErr w:type="spellEnd"/>
      <w:r w:rsidRPr="00A52DB1">
        <w:rPr>
          <w:rStyle w:val="HideTWBExt"/>
        </w:rPr>
        <w:t>&lt;/Members&gt;</w:t>
      </w:r>
    </w:p>
    <w:p w14:paraId="4347D508" w14:textId="77777777" w:rsidR="00A03ED8" w:rsidRPr="00A52DB1" w:rsidRDefault="00A03ED8" w:rsidP="00A03ED8">
      <w:pPr>
        <w:pStyle w:val="NormalBold"/>
        <w:rPr>
          <w:color w:val="000000" w:themeColor="text1"/>
        </w:rPr>
      </w:pPr>
      <w:r w:rsidRPr="00A52DB1">
        <w:rPr>
          <w:rStyle w:val="HideTWBExt"/>
        </w:rPr>
        <w:t>&lt;/RepeatBlock-By&gt;</w:t>
      </w:r>
    </w:p>
    <w:p w14:paraId="35C46DD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BB5E9E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479E889" w14:textId="77777777" w:rsidTr="009D48B4">
        <w:trPr>
          <w:trHeight w:hRule="exact" w:val="240"/>
          <w:jc w:val="center"/>
        </w:trPr>
        <w:tc>
          <w:tcPr>
            <w:tcW w:w="9752" w:type="dxa"/>
            <w:gridSpan w:val="2"/>
            <w:tcBorders>
              <w:top w:val="nil"/>
              <w:left w:val="nil"/>
              <w:bottom w:val="nil"/>
              <w:right w:val="nil"/>
            </w:tcBorders>
          </w:tcPr>
          <w:p w14:paraId="1CDC24BB" w14:textId="77777777" w:rsidR="00A03ED8" w:rsidRPr="00A52DB1" w:rsidRDefault="00A03ED8" w:rsidP="009D48B4">
            <w:pPr>
              <w:rPr>
                <w:color w:val="000000" w:themeColor="text1"/>
              </w:rPr>
            </w:pPr>
          </w:p>
        </w:tc>
      </w:tr>
      <w:tr w:rsidR="00A03ED8" w:rsidRPr="00A52DB1" w14:paraId="387CB00E" w14:textId="77777777" w:rsidTr="009D48B4">
        <w:trPr>
          <w:trHeight w:val="240"/>
          <w:jc w:val="center"/>
        </w:trPr>
        <w:tc>
          <w:tcPr>
            <w:tcW w:w="4876" w:type="dxa"/>
            <w:tcBorders>
              <w:top w:val="nil"/>
              <w:left w:val="nil"/>
              <w:bottom w:val="nil"/>
              <w:right w:val="nil"/>
            </w:tcBorders>
          </w:tcPr>
          <w:p w14:paraId="13DA980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40615B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1821F6A" w14:textId="77777777" w:rsidTr="009D48B4">
        <w:trPr>
          <w:jc w:val="center"/>
        </w:trPr>
        <w:tc>
          <w:tcPr>
            <w:tcW w:w="4876" w:type="dxa"/>
            <w:tcBorders>
              <w:top w:val="nil"/>
              <w:left w:val="nil"/>
              <w:bottom w:val="nil"/>
              <w:right w:val="nil"/>
            </w:tcBorders>
          </w:tcPr>
          <w:p w14:paraId="227ACC00"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w:t>
            </w:r>
            <w:r w:rsidRPr="00A52DB1">
              <w:rPr>
                <w:b/>
                <w:bCs/>
                <w:i/>
                <w:iCs/>
                <w:color w:val="000000" w:themeColor="text1"/>
              </w:rPr>
              <w:t xml:space="preserve">sú všetky škodlivé činnosti vrátane manipulácie s informáciami, kybernetických útokov a </w:t>
            </w:r>
            <w:proofErr w:type="spellStart"/>
            <w:r w:rsidRPr="00A52DB1">
              <w:rPr>
                <w:b/>
                <w:bCs/>
                <w:i/>
                <w:iCs/>
                <w:color w:val="000000" w:themeColor="text1"/>
              </w:rPr>
              <w:t>inštrumentalizácie</w:t>
            </w:r>
            <w:proofErr w:type="spellEnd"/>
            <w:r w:rsidRPr="00A52DB1">
              <w:rPr>
                <w:b/>
                <w:bCs/>
                <w:i/>
                <w:iCs/>
                <w:color w:val="000000" w:themeColor="text1"/>
              </w:rPr>
              <w:t xml:space="preserve"> migrantov, ktoré</w:t>
            </w:r>
            <w:r w:rsidRPr="00A52DB1">
              <w:rPr>
                <w:color w:val="000000" w:themeColor="text1"/>
              </w:rPr>
              <w:t xml:space="preserve"> sa </w:t>
            </w:r>
            <w:r w:rsidRPr="00A52DB1">
              <w:rPr>
                <w:b/>
                <w:bCs/>
                <w:i/>
                <w:iCs/>
                <w:color w:val="000000" w:themeColor="text1"/>
              </w:rPr>
              <w:t>plánujú</w:t>
            </w:r>
            <w:r w:rsidRPr="00A52DB1">
              <w:rPr>
                <w:color w:val="000000" w:themeColor="text1"/>
              </w:rPr>
              <w:t xml:space="preserve"> a </w:t>
            </w:r>
            <w:r w:rsidRPr="00A52DB1">
              <w:rPr>
                <w:b/>
                <w:bCs/>
                <w:i/>
                <w:iCs/>
                <w:color w:val="000000" w:themeColor="text1"/>
              </w:rPr>
              <w:t>vykonávajú</w:t>
            </w:r>
            <w:r w:rsidRPr="00A52DB1">
              <w:rPr>
                <w:color w:val="000000" w:themeColor="text1"/>
              </w:rPr>
              <w:t xml:space="preserve"> koordinovaným spôsobom so zlým úmyslom s cieľom </w:t>
            </w:r>
            <w:r w:rsidRPr="00A52DB1">
              <w:rPr>
                <w:b/>
                <w:bCs/>
                <w:i/>
                <w:iCs/>
                <w:color w:val="000000" w:themeColor="text1"/>
              </w:rPr>
              <w:t>oslabiť členský štát alebo ktorúkoľvek z jeho inštitúcií</w:t>
            </w:r>
            <w:r w:rsidRPr="00A52DB1">
              <w:rPr>
                <w:color w:val="000000" w:themeColor="text1"/>
              </w:rPr>
              <w:t>.</w:t>
            </w:r>
          </w:p>
        </w:tc>
        <w:tc>
          <w:tcPr>
            <w:tcW w:w="4876" w:type="dxa"/>
            <w:tcBorders>
              <w:top w:val="nil"/>
              <w:left w:val="nil"/>
              <w:bottom w:val="nil"/>
              <w:right w:val="nil"/>
            </w:tcBorders>
          </w:tcPr>
          <w:p w14:paraId="5BF0D758"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w:t>
            </w:r>
            <w:r w:rsidRPr="00A52DB1">
              <w:rPr>
                <w:b/>
                <w:bCs/>
                <w:i/>
                <w:iCs/>
                <w:color w:val="000000" w:themeColor="text1"/>
              </w:rPr>
              <w:t>je akákoľvek</w:t>
            </w:r>
            <w:r w:rsidRPr="00A52DB1">
              <w:rPr>
                <w:b/>
                <w:i/>
                <w:color w:val="000000" w:themeColor="text1"/>
              </w:rPr>
              <w:t xml:space="preserve"> koordinovanú činnosť podporovaná štátnymi alebo neštátnymi aktérmi, realizovaná prostredníctvom asymetrických, nekonvenčných prostriedkov alebo prostriedkov v rámci „šedej zóny“ pod prahom tradičného vojenského konfliktu, ktorá </w:t>
            </w:r>
            <w:r w:rsidRPr="00A52DB1">
              <w:rPr>
                <w:color w:val="000000" w:themeColor="text1"/>
              </w:rPr>
              <w:t xml:space="preserve">sa </w:t>
            </w:r>
            <w:r w:rsidRPr="00A52DB1">
              <w:rPr>
                <w:b/>
                <w:bCs/>
                <w:i/>
                <w:iCs/>
                <w:color w:val="000000" w:themeColor="text1"/>
              </w:rPr>
              <w:t>plánuje</w:t>
            </w:r>
            <w:r w:rsidRPr="00A52DB1">
              <w:rPr>
                <w:color w:val="000000" w:themeColor="text1"/>
              </w:rPr>
              <w:t xml:space="preserve"> a </w:t>
            </w:r>
            <w:r w:rsidRPr="00A52DB1">
              <w:rPr>
                <w:b/>
                <w:bCs/>
                <w:i/>
                <w:iCs/>
                <w:color w:val="000000" w:themeColor="text1"/>
              </w:rPr>
              <w:t>vykonáva</w:t>
            </w:r>
            <w:r w:rsidRPr="00A52DB1">
              <w:rPr>
                <w:color w:val="000000" w:themeColor="text1"/>
              </w:rPr>
              <w:t xml:space="preserve"> koordinovaným spôsobom so zlým úmyslom s cieľom </w:t>
            </w:r>
            <w:r w:rsidRPr="00A52DB1">
              <w:rPr>
                <w:b/>
                <w:i/>
                <w:color w:val="000000" w:themeColor="text1"/>
              </w:rPr>
              <w:t xml:space="preserve">zneužiť štrukturálne zraniteľnosti, narušiť kritickú infraštruktúru alebo ohroziť bezpečnosť, verejný poriadok, inštitucionálnu odolnosť alebo územnú celistvosť Únie alebo jedného či </w:t>
            </w:r>
            <w:r w:rsidRPr="00A52DB1">
              <w:rPr>
                <w:b/>
                <w:bCs/>
                <w:i/>
                <w:iCs/>
                <w:color w:val="000000" w:themeColor="text1"/>
              </w:rPr>
              <w:t>viacerých členských</w:t>
            </w:r>
            <w:r w:rsidRPr="00A52DB1">
              <w:rPr>
                <w:color w:val="000000" w:themeColor="text1"/>
              </w:rPr>
              <w:t xml:space="preserve"> </w:t>
            </w:r>
            <w:r w:rsidRPr="00A52DB1">
              <w:rPr>
                <w:b/>
                <w:i/>
                <w:color w:val="000000" w:themeColor="text1"/>
              </w:rPr>
              <w:t>štátov</w:t>
            </w:r>
            <w:r w:rsidRPr="00A52DB1">
              <w:rPr>
                <w:color w:val="000000" w:themeColor="text1"/>
              </w:rPr>
              <w:t>.</w:t>
            </w:r>
          </w:p>
        </w:tc>
      </w:tr>
    </w:tbl>
    <w:p w14:paraId="37FBF42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7D37E46" w14:textId="77777777" w:rsidR="00A03ED8" w:rsidRPr="00A52DB1" w:rsidRDefault="00A03ED8" w:rsidP="00A03ED8">
      <w:pPr>
        <w:pStyle w:val="AmJustTitle"/>
        <w:rPr>
          <w:color w:val="000000" w:themeColor="text1"/>
        </w:rPr>
      </w:pPr>
      <w:r w:rsidRPr="00A52DB1">
        <w:rPr>
          <w:rStyle w:val="HideTWBExt"/>
        </w:rPr>
        <w:t>&lt;TitreJust&gt;</w:t>
      </w:r>
      <w:proofErr w:type="spellStart"/>
      <w:r w:rsidRPr="00A52DB1">
        <w:rPr>
          <w:color w:val="000000" w:themeColor="text1"/>
        </w:rPr>
        <w:t>Justification</w:t>
      </w:r>
      <w:proofErr w:type="spellEnd"/>
      <w:r w:rsidRPr="00A52DB1">
        <w:rPr>
          <w:rStyle w:val="HideTWBExt"/>
        </w:rPr>
        <w:t>&lt;/TitreJust&gt;</w:t>
      </w:r>
    </w:p>
    <w:p w14:paraId="67A01D0B" w14:textId="77777777" w:rsidR="00A03ED8" w:rsidRPr="00A52DB1" w:rsidRDefault="00A03ED8" w:rsidP="00A03ED8">
      <w:pPr>
        <w:pStyle w:val="AmJustText"/>
        <w:rPr>
          <w:color w:val="000000" w:themeColor="text1"/>
        </w:rPr>
      </w:pPr>
      <w:r w:rsidRPr="00A52DB1">
        <w:rPr>
          <w:color w:val="000000" w:themeColor="text1"/>
        </w:rPr>
        <w:t xml:space="preserve">As </w:t>
      </w:r>
      <w:proofErr w:type="spellStart"/>
      <w:r w:rsidRPr="00A52DB1">
        <w:rPr>
          <w:color w:val="000000" w:themeColor="text1"/>
        </w:rPr>
        <w:t>emphasized</w:t>
      </w:r>
      <w:proofErr w:type="spellEnd"/>
      <w:r w:rsidRPr="00A52DB1">
        <w:rPr>
          <w:color w:val="000000" w:themeColor="text1"/>
        </w:rPr>
        <w:t xml:space="preserve"> in </w:t>
      </w:r>
      <w:proofErr w:type="spellStart"/>
      <w:r w:rsidRPr="00A52DB1">
        <w:rPr>
          <w:color w:val="000000" w:themeColor="text1"/>
        </w:rPr>
        <w:t>the</w:t>
      </w:r>
      <w:proofErr w:type="spellEnd"/>
      <w:r w:rsidRPr="00A52DB1">
        <w:rPr>
          <w:color w:val="000000" w:themeColor="text1"/>
        </w:rPr>
        <w:t xml:space="preserve"> </w:t>
      </w:r>
      <w:proofErr w:type="spellStart"/>
      <w:r w:rsidRPr="00A52DB1">
        <w:rPr>
          <w:color w:val="000000" w:themeColor="text1"/>
        </w:rPr>
        <w:t>Commission’s</w:t>
      </w:r>
      <w:proofErr w:type="spellEnd"/>
      <w:r w:rsidRPr="00A52DB1">
        <w:rPr>
          <w:color w:val="000000" w:themeColor="text1"/>
        </w:rPr>
        <w:t xml:space="preserve"> </w:t>
      </w:r>
      <w:proofErr w:type="spellStart"/>
      <w:r w:rsidRPr="00A52DB1">
        <w:rPr>
          <w:color w:val="000000" w:themeColor="text1"/>
        </w:rPr>
        <w:t>Communication</w:t>
      </w:r>
      <w:proofErr w:type="spellEnd"/>
      <w:r w:rsidRPr="00A52DB1">
        <w:rPr>
          <w:color w:val="000000" w:themeColor="text1"/>
        </w:rPr>
        <w:t xml:space="preserve"> on </w:t>
      </w:r>
      <w:proofErr w:type="spellStart"/>
      <w:r w:rsidRPr="00A52DB1">
        <w:rPr>
          <w:color w:val="000000" w:themeColor="text1"/>
        </w:rPr>
        <w:t>the</w:t>
      </w:r>
      <w:proofErr w:type="spellEnd"/>
      <w:r w:rsidRPr="00A52DB1">
        <w:rPr>
          <w:color w:val="000000" w:themeColor="text1"/>
        </w:rPr>
        <w:t xml:space="preserve"> </w:t>
      </w:r>
      <w:proofErr w:type="spellStart"/>
      <w:r w:rsidRPr="00A52DB1">
        <w:rPr>
          <w:color w:val="000000" w:themeColor="text1"/>
        </w:rPr>
        <w:t>EU's</w:t>
      </w:r>
      <w:proofErr w:type="spellEnd"/>
      <w:r w:rsidRPr="00A52DB1">
        <w:rPr>
          <w:color w:val="000000" w:themeColor="text1"/>
        </w:rPr>
        <w:t xml:space="preserve"> </w:t>
      </w:r>
      <w:proofErr w:type="spellStart"/>
      <w:r w:rsidRPr="00A52DB1">
        <w:rPr>
          <w:color w:val="000000" w:themeColor="text1"/>
        </w:rPr>
        <w:t>eastern</w:t>
      </w:r>
      <w:proofErr w:type="spellEnd"/>
      <w:r w:rsidRPr="00A52DB1">
        <w:rPr>
          <w:color w:val="000000" w:themeColor="text1"/>
        </w:rPr>
        <w:t xml:space="preserve"> </w:t>
      </w:r>
      <w:proofErr w:type="spellStart"/>
      <w:r w:rsidRPr="00A52DB1">
        <w:rPr>
          <w:color w:val="000000" w:themeColor="text1"/>
        </w:rPr>
        <w:t>regions</w:t>
      </w:r>
      <w:proofErr w:type="spellEnd"/>
      <w:r w:rsidRPr="00A52DB1">
        <w:rPr>
          <w:color w:val="000000" w:themeColor="text1"/>
        </w:rPr>
        <w:t xml:space="preserve"> (COM(2026) 82 </w:t>
      </w:r>
      <w:proofErr w:type="spellStart"/>
      <w:r w:rsidRPr="00A52DB1">
        <w:rPr>
          <w:color w:val="000000" w:themeColor="text1"/>
        </w:rPr>
        <w:t>final</w:t>
      </w:r>
      <w:proofErr w:type="spellEnd"/>
      <w:r w:rsidRPr="00A52DB1">
        <w:rPr>
          <w:color w:val="000000" w:themeColor="text1"/>
        </w:rPr>
        <w:t xml:space="preserve">), </w:t>
      </w:r>
      <w:proofErr w:type="spellStart"/>
      <w:r w:rsidRPr="00A52DB1">
        <w:rPr>
          <w:color w:val="000000" w:themeColor="text1"/>
        </w:rPr>
        <w:t>the</w:t>
      </w:r>
      <w:proofErr w:type="spellEnd"/>
      <w:r w:rsidRPr="00A52DB1">
        <w:rPr>
          <w:color w:val="000000" w:themeColor="text1"/>
        </w:rPr>
        <w:t xml:space="preserve"> </w:t>
      </w:r>
      <w:proofErr w:type="spellStart"/>
      <w:r w:rsidRPr="00A52DB1">
        <w:rPr>
          <w:color w:val="000000" w:themeColor="text1"/>
        </w:rPr>
        <w:t>security</w:t>
      </w:r>
      <w:proofErr w:type="spellEnd"/>
      <w:r w:rsidRPr="00A52DB1">
        <w:rPr>
          <w:color w:val="000000" w:themeColor="text1"/>
        </w:rPr>
        <w:t xml:space="preserve"> </w:t>
      </w:r>
      <w:proofErr w:type="spellStart"/>
      <w:r w:rsidRPr="00A52DB1">
        <w:rPr>
          <w:color w:val="000000" w:themeColor="text1"/>
        </w:rPr>
        <w:t>architecture</w:t>
      </w:r>
      <w:proofErr w:type="spellEnd"/>
      <w:r w:rsidRPr="00A52DB1">
        <w:rPr>
          <w:color w:val="000000" w:themeColor="text1"/>
        </w:rPr>
        <w:t xml:space="preserve"> of </w:t>
      </w:r>
      <w:proofErr w:type="spellStart"/>
      <w:r w:rsidRPr="00A52DB1">
        <w:rPr>
          <w:color w:val="000000" w:themeColor="text1"/>
        </w:rPr>
        <w:t>the</w:t>
      </w:r>
      <w:proofErr w:type="spellEnd"/>
      <w:r w:rsidRPr="00A52DB1">
        <w:rPr>
          <w:color w:val="000000" w:themeColor="text1"/>
        </w:rPr>
        <w:t xml:space="preserve"> </w:t>
      </w:r>
      <w:proofErr w:type="spellStart"/>
      <w:r w:rsidRPr="00A52DB1">
        <w:rPr>
          <w:color w:val="000000" w:themeColor="text1"/>
        </w:rPr>
        <w:t>Eastern</w:t>
      </w:r>
      <w:proofErr w:type="spellEnd"/>
      <w:r w:rsidRPr="00A52DB1">
        <w:rPr>
          <w:color w:val="000000" w:themeColor="text1"/>
        </w:rPr>
        <w:t xml:space="preserve"> </w:t>
      </w:r>
      <w:proofErr w:type="spellStart"/>
      <w:r w:rsidRPr="00A52DB1">
        <w:rPr>
          <w:color w:val="000000" w:themeColor="text1"/>
        </w:rPr>
        <w:t>Flank</w:t>
      </w:r>
      <w:proofErr w:type="spellEnd"/>
      <w:r w:rsidRPr="00A52DB1">
        <w:rPr>
          <w:color w:val="000000" w:themeColor="text1"/>
        </w:rPr>
        <w:t xml:space="preserve"> </w:t>
      </w:r>
      <w:proofErr w:type="spellStart"/>
      <w:r w:rsidRPr="00A52DB1">
        <w:rPr>
          <w:color w:val="000000" w:themeColor="text1"/>
        </w:rPr>
        <w:t>is</w:t>
      </w:r>
      <w:proofErr w:type="spellEnd"/>
      <w:r w:rsidRPr="00A52DB1">
        <w:rPr>
          <w:color w:val="000000" w:themeColor="text1"/>
        </w:rPr>
        <w:t xml:space="preserve"> </w:t>
      </w:r>
      <w:proofErr w:type="spellStart"/>
      <w:r w:rsidRPr="00A52DB1">
        <w:rPr>
          <w:color w:val="000000" w:themeColor="text1"/>
        </w:rPr>
        <w:t>under</w:t>
      </w:r>
      <w:proofErr w:type="spellEnd"/>
      <w:r w:rsidRPr="00A52DB1">
        <w:rPr>
          <w:color w:val="000000" w:themeColor="text1"/>
        </w:rPr>
        <w:t xml:space="preserve"> </w:t>
      </w:r>
      <w:proofErr w:type="spellStart"/>
      <w:r w:rsidRPr="00A52DB1">
        <w:rPr>
          <w:color w:val="000000" w:themeColor="text1"/>
        </w:rPr>
        <w:t>persistent</w:t>
      </w:r>
      <w:proofErr w:type="spellEnd"/>
      <w:r w:rsidRPr="00A52DB1">
        <w:rPr>
          <w:color w:val="000000" w:themeColor="text1"/>
        </w:rPr>
        <w:t xml:space="preserve">, </w:t>
      </w:r>
      <w:proofErr w:type="spellStart"/>
      <w:r w:rsidRPr="00A52DB1">
        <w:rPr>
          <w:color w:val="000000" w:themeColor="text1"/>
        </w:rPr>
        <w:t>evolving</w:t>
      </w:r>
      <w:proofErr w:type="spellEnd"/>
      <w:r w:rsidRPr="00A52DB1">
        <w:rPr>
          <w:color w:val="000000" w:themeColor="text1"/>
        </w:rPr>
        <w:t xml:space="preserve"> </w:t>
      </w:r>
      <w:proofErr w:type="spellStart"/>
      <w:r w:rsidRPr="00A52DB1">
        <w:rPr>
          <w:color w:val="000000" w:themeColor="text1"/>
        </w:rPr>
        <w:t>duress</w:t>
      </w:r>
      <w:proofErr w:type="spellEnd"/>
      <w:r w:rsidRPr="00A52DB1">
        <w:rPr>
          <w:color w:val="000000" w:themeColor="text1"/>
        </w:rPr>
        <w:t xml:space="preserve"> </w:t>
      </w:r>
      <w:proofErr w:type="spellStart"/>
      <w:r w:rsidRPr="00A52DB1">
        <w:rPr>
          <w:color w:val="000000" w:themeColor="text1"/>
        </w:rPr>
        <w:t>from</w:t>
      </w:r>
      <w:proofErr w:type="spellEnd"/>
      <w:r w:rsidRPr="00A52DB1">
        <w:rPr>
          <w:color w:val="000000" w:themeColor="text1"/>
        </w:rPr>
        <w:t xml:space="preserve"> </w:t>
      </w:r>
      <w:proofErr w:type="spellStart"/>
      <w:r w:rsidRPr="00A52DB1">
        <w:rPr>
          <w:color w:val="000000" w:themeColor="text1"/>
        </w:rPr>
        <w:t>non-conventional</w:t>
      </w:r>
      <w:proofErr w:type="spellEnd"/>
      <w:r w:rsidRPr="00A52DB1">
        <w:rPr>
          <w:color w:val="000000" w:themeColor="text1"/>
        </w:rPr>
        <w:t xml:space="preserve"> </w:t>
      </w:r>
      <w:proofErr w:type="spellStart"/>
      <w:r w:rsidRPr="00A52DB1">
        <w:rPr>
          <w:color w:val="000000" w:themeColor="text1"/>
        </w:rPr>
        <w:t>methods</w:t>
      </w:r>
      <w:proofErr w:type="spellEnd"/>
      <w:r w:rsidRPr="00A52DB1">
        <w:rPr>
          <w:color w:val="000000" w:themeColor="text1"/>
        </w:rPr>
        <w:t xml:space="preserve"> </w:t>
      </w:r>
      <w:proofErr w:type="spellStart"/>
      <w:r w:rsidRPr="00A52DB1">
        <w:rPr>
          <w:color w:val="000000" w:themeColor="text1"/>
        </w:rPr>
        <w:t>designed</w:t>
      </w:r>
      <w:proofErr w:type="spellEnd"/>
      <w:r w:rsidRPr="00A52DB1">
        <w:rPr>
          <w:color w:val="000000" w:themeColor="text1"/>
        </w:rPr>
        <w:t xml:space="preserve"> to </w:t>
      </w:r>
      <w:proofErr w:type="spellStart"/>
      <w:r w:rsidRPr="00A52DB1">
        <w:rPr>
          <w:color w:val="000000" w:themeColor="text1"/>
        </w:rPr>
        <w:t>deliberately</w:t>
      </w:r>
      <w:proofErr w:type="spellEnd"/>
      <w:r w:rsidRPr="00A52DB1">
        <w:rPr>
          <w:color w:val="000000" w:themeColor="text1"/>
        </w:rPr>
        <w:t xml:space="preserve"> </w:t>
      </w:r>
      <w:proofErr w:type="spellStart"/>
      <w:r w:rsidRPr="00A52DB1">
        <w:rPr>
          <w:color w:val="000000" w:themeColor="text1"/>
        </w:rPr>
        <w:t>operate</w:t>
      </w:r>
      <w:proofErr w:type="spellEnd"/>
      <w:r w:rsidRPr="00A52DB1">
        <w:rPr>
          <w:color w:val="000000" w:themeColor="text1"/>
        </w:rPr>
        <w:t xml:space="preserve"> just </w:t>
      </w:r>
      <w:proofErr w:type="spellStart"/>
      <w:r w:rsidRPr="00A52DB1">
        <w:rPr>
          <w:color w:val="000000" w:themeColor="text1"/>
        </w:rPr>
        <w:t>below</w:t>
      </w:r>
      <w:proofErr w:type="spellEnd"/>
      <w:r w:rsidRPr="00A52DB1">
        <w:rPr>
          <w:color w:val="000000" w:themeColor="text1"/>
        </w:rPr>
        <w:t xml:space="preserve"> </w:t>
      </w:r>
      <w:proofErr w:type="spellStart"/>
      <w:r w:rsidRPr="00A52DB1">
        <w:rPr>
          <w:color w:val="000000" w:themeColor="text1"/>
        </w:rPr>
        <w:t>the</w:t>
      </w:r>
      <w:proofErr w:type="spellEnd"/>
      <w:r w:rsidRPr="00A52DB1">
        <w:rPr>
          <w:color w:val="000000" w:themeColor="text1"/>
        </w:rPr>
        <w:t xml:space="preserve"> </w:t>
      </w:r>
      <w:proofErr w:type="spellStart"/>
      <w:r w:rsidRPr="00A52DB1">
        <w:rPr>
          <w:color w:val="000000" w:themeColor="text1"/>
        </w:rPr>
        <w:t>threshold</w:t>
      </w:r>
      <w:proofErr w:type="spellEnd"/>
      <w:r w:rsidRPr="00A52DB1">
        <w:rPr>
          <w:color w:val="000000" w:themeColor="text1"/>
        </w:rPr>
        <w:t xml:space="preserve"> of </w:t>
      </w:r>
      <w:proofErr w:type="spellStart"/>
      <w:r w:rsidRPr="00A52DB1">
        <w:rPr>
          <w:color w:val="000000" w:themeColor="text1"/>
        </w:rPr>
        <w:t>formal</w:t>
      </w:r>
      <w:proofErr w:type="spellEnd"/>
      <w:r w:rsidRPr="00A52DB1">
        <w:rPr>
          <w:color w:val="000000" w:themeColor="text1"/>
        </w:rPr>
        <w:t xml:space="preserve"> </w:t>
      </w:r>
      <w:proofErr w:type="spellStart"/>
      <w:r w:rsidRPr="00A52DB1">
        <w:rPr>
          <w:color w:val="000000" w:themeColor="text1"/>
        </w:rPr>
        <w:t>military</w:t>
      </w:r>
      <w:proofErr w:type="spellEnd"/>
      <w:r w:rsidRPr="00A52DB1">
        <w:rPr>
          <w:color w:val="000000" w:themeColor="text1"/>
        </w:rPr>
        <w:t xml:space="preserve"> </w:t>
      </w:r>
      <w:proofErr w:type="spellStart"/>
      <w:r w:rsidRPr="00A52DB1">
        <w:rPr>
          <w:color w:val="000000" w:themeColor="text1"/>
        </w:rPr>
        <w:t>conflict</w:t>
      </w:r>
      <w:proofErr w:type="spellEnd"/>
      <w:r w:rsidRPr="00A52DB1">
        <w:rPr>
          <w:color w:val="000000" w:themeColor="text1"/>
        </w:rPr>
        <w:t xml:space="preserve">. </w:t>
      </w:r>
      <w:proofErr w:type="spellStart"/>
      <w:r w:rsidRPr="00A52DB1">
        <w:rPr>
          <w:color w:val="000000" w:themeColor="text1"/>
        </w:rPr>
        <w:t>These</w:t>
      </w:r>
      <w:proofErr w:type="spellEnd"/>
      <w:r w:rsidRPr="00A52DB1">
        <w:rPr>
          <w:color w:val="000000" w:themeColor="text1"/>
        </w:rPr>
        <w:t xml:space="preserve"> fluid </w:t>
      </w:r>
      <w:proofErr w:type="spellStart"/>
      <w:r w:rsidRPr="00A52DB1">
        <w:rPr>
          <w:color w:val="000000" w:themeColor="text1"/>
        </w:rPr>
        <w:t>campaigns</w:t>
      </w:r>
      <w:proofErr w:type="spellEnd"/>
      <w:r w:rsidRPr="00A52DB1">
        <w:rPr>
          <w:color w:val="000000" w:themeColor="text1"/>
        </w:rPr>
        <w:t xml:space="preserve"> </w:t>
      </w:r>
      <w:proofErr w:type="spellStart"/>
      <w:r w:rsidRPr="00A52DB1">
        <w:rPr>
          <w:color w:val="000000" w:themeColor="text1"/>
        </w:rPr>
        <w:t>target</w:t>
      </w:r>
      <w:proofErr w:type="spellEnd"/>
      <w:r w:rsidRPr="00A52DB1">
        <w:rPr>
          <w:color w:val="000000" w:themeColor="text1"/>
        </w:rPr>
        <w:t xml:space="preserve"> </w:t>
      </w:r>
      <w:proofErr w:type="spellStart"/>
      <w:r w:rsidRPr="00A52DB1">
        <w:rPr>
          <w:color w:val="000000" w:themeColor="text1"/>
        </w:rPr>
        <w:t>the</w:t>
      </w:r>
      <w:proofErr w:type="spellEnd"/>
      <w:r w:rsidRPr="00A52DB1">
        <w:rPr>
          <w:color w:val="000000" w:themeColor="text1"/>
        </w:rPr>
        <w:t xml:space="preserve"> </w:t>
      </w:r>
      <w:proofErr w:type="spellStart"/>
      <w:r w:rsidRPr="00A52DB1">
        <w:rPr>
          <w:color w:val="000000" w:themeColor="text1"/>
        </w:rPr>
        <w:t>seams</w:t>
      </w:r>
      <w:proofErr w:type="spellEnd"/>
      <w:r w:rsidRPr="00A52DB1">
        <w:rPr>
          <w:color w:val="000000" w:themeColor="text1"/>
        </w:rPr>
        <w:t xml:space="preserve"> </w:t>
      </w:r>
      <w:proofErr w:type="spellStart"/>
      <w:r w:rsidRPr="00A52DB1">
        <w:rPr>
          <w:color w:val="000000" w:themeColor="text1"/>
        </w:rPr>
        <w:t>between</w:t>
      </w:r>
      <w:proofErr w:type="spellEnd"/>
      <w:r w:rsidRPr="00A52DB1">
        <w:rPr>
          <w:color w:val="000000" w:themeColor="text1"/>
        </w:rPr>
        <w:t xml:space="preserve"> </w:t>
      </w:r>
      <w:proofErr w:type="spellStart"/>
      <w:r w:rsidRPr="00A52DB1">
        <w:rPr>
          <w:color w:val="000000" w:themeColor="text1"/>
        </w:rPr>
        <w:t>internal</w:t>
      </w:r>
      <w:proofErr w:type="spellEnd"/>
      <w:r w:rsidRPr="00A52DB1">
        <w:rPr>
          <w:color w:val="000000" w:themeColor="text1"/>
        </w:rPr>
        <w:t xml:space="preserve"> </w:t>
      </w:r>
      <w:proofErr w:type="spellStart"/>
      <w:r w:rsidRPr="00A52DB1">
        <w:rPr>
          <w:color w:val="000000" w:themeColor="text1"/>
        </w:rPr>
        <w:t>security</w:t>
      </w:r>
      <w:proofErr w:type="spellEnd"/>
      <w:r w:rsidRPr="00A52DB1">
        <w:rPr>
          <w:color w:val="000000" w:themeColor="text1"/>
        </w:rPr>
        <w:t xml:space="preserve">, </w:t>
      </w:r>
      <w:proofErr w:type="spellStart"/>
      <w:r w:rsidRPr="00A52DB1">
        <w:rPr>
          <w:color w:val="000000" w:themeColor="text1"/>
        </w:rPr>
        <w:t>external</w:t>
      </w:r>
      <w:proofErr w:type="spellEnd"/>
      <w:r w:rsidRPr="00A52DB1">
        <w:rPr>
          <w:color w:val="000000" w:themeColor="text1"/>
        </w:rPr>
        <w:t xml:space="preserve"> </w:t>
      </w:r>
      <w:proofErr w:type="spellStart"/>
      <w:r w:rsidRPr="00A52DB1">
        <w:rPr>
          <w:color w:val="000000" w:themeColor="text1"/>
        </w:rPr>
        <w:t>border</w:t>
      </w:r>
      <w:proofErr w:type="spellEnd"/>
      <w:r w:rsidRPr="00A52DB1">
        <w:rPr>
          <w:color w:val="000000" w:themeColor="text1"/>
        </w:rPr>
        <w:t xml:space="preserve"> management, </w:t>
      </w:r>
      <w:proofErr w:type="spellStart"/>
      <w:r w:rsidRPr="00A52DB1">
        <w:rPr>
          <w:color w:val="000000" w:themeColor="text1"/>
        </w:rPr>
        <w:t>macro-economic</w:t>
      </w:r>
      <w:proofErr w:type="spellEnd"/>
      <w:r w:rsidRPr="00A52DB1">
        <w:rPr>
          <w:color w:val="000000" w:themeColor="text1"/>
        </w:rPr>
        <w:t xml:space="preserve"> stability, and </w:t>
      </w:r>
      <w:proofErr w:type="spellStart"/>
      <w:r w:rsidRPr="00A52DB1">
        <w:rPr>
          <w:color w:val="000000" w:themeColor="text1"/>
        </w:rPr>
        <w:t>digital</w:t>
      </w:r>
      <w:proofErr w:type="spellEnd"/>
      <w:r w:rsidRPr="00A52DB1">
        <w:rPr>
          <w:color w:val="000000" w:themeColor="text1"/>
        </w:rPr>
        <w:t xml:space="preserve"> </w:t>
      </w:r>
      <w:proofErr w:type="spellStart"/>
      <w:r w:rsidRPr="00A52DB1">
        <w:rPr>
          <w:color w:val="000000" w:themeColor="text1"/>
        </w:rPr>
        <w:t>resilience</w:t>
      </w:r>
      <w:proofErr w:type="spellEnd"/>
      <w:r w:rsidRPr="00A52DB1">
        <w:rPr>
          <w:color w:val="000000" w:themeColor="text1"/>
        </w:rPr>
        <w:t xml:space="preserve">. To </w:t>
      </w:r>
      <w:proofErr w:type="spellStart"/>
      <w:r w:rsidRPr="00A52DB1">
        <w:rPr>
          <w:color w:val="000000" w:themeColor="text1"/>
        </w:rPr>
        <w:t>ensure</w:t>
      </w:r>
      <w:proofErr w:type="spellEnd"/>
      <w:r w:rsidRPr="00A52DB1">
        <w:rPr>
          <w:color w:val="000000" w:themeColor="text1"/>
        </w:rPr>
        <w:t xml:space="preserve"> maximum </w:t>
      </w:r>
      <w:proofErr w:type="spellStart"/>
      <w:r w:rsidRPr="00A52DB1">
        <w:rPr>
          <w:color w:val="000000" w:themeColor="text1"/>
        </w:rPr>
        <w:t>resilience</w:t>
      </w:r>
      <w:proofErr w:type="spellEnd"/>
      <w:r w:rsidRPr="00A52DB1">
        <w:rPr>
          <w:color w:val="000000" w:themeColor="text1"/>
        </w:rPr>
        <w:t xml:space="preserve"> and </w:t>
      </w:r>
      <w:proofErr w:type="spellStart"/>
      <w:r w:rsidRPr="00A52DB1">
        <w:rPr>
          <w:color w:val="000000" w:themeColor="text1"/>
        </w:rPr>
        <w:t>long</w:t>
      </w:r>
      <w:proofErr w:type="spellEnd"/>
      <w:r w:rsidRPr="00A52DB1">
        <w:rPr>
          <w:color w:val="000000" w:themeColor="text1"/>
        </w:rPr>
        <w:t xml:space="preserve">-term </w:t>
      </w:r>
      <w:proofErr w:type="spellStart"/>
      <w:r w:rsidRPr="00A52DB1">
        <w:rPr>
          <w:color w:val="000000" w:themeColor="text1"/>
        </w:rPr>
        <w:t>legislative</w:t>
      </w:r>
      <w:proofErr w:type="spellEnd"/>
      <w:r w:rsidRPr="00A52DB1">
        <w:rPr>
          <w:color w:val="000000" w:themeColor="text1"/>
        </w:rPr>
        <w:t xml:space="preserve"> </w:t>
      </w:r>
      <w:proofErr w:type="spellStart"/>
      <w:r w:rsidRPr="00A52DB1">
        <w:rPr>
          <w:color w:val="000000" w:themeColor="text1"/>
        </w:rPr>
        <w:t>relevance</w:t>
      </w:r>
      <w:proofErr w:type="spellEnd"/>
      <w:r w:rsidRPr="00A52DB1">
        <w:rPr>
          <w:color w:val="000000" w:themeColor="text1"/>
        </w:rPr>
        <w:t xml:space="preserve">, </w:t>
      </w:r>
      <w:proofErr w:type="spellStart"/>
      <w:r w:rsidRPr="00A52DB1">
        <w:rPr>
          <w:color w:val="000000" w:themeColor="text1"/>
        </w:rPr>
        <w:t>the</w:t>
      </w:r>
      <w:proofErr w:type="spellEnd"/>
      <w:r w:rsidRPr="00A52DB1">
        <w:rPr>
          <w:color w:val="000000" w:themeColor="text1"/>
        </w:rPr>
        <w:t xml:space="preserve"> </w:t>
      </w:r>
      <w:proofErr w:type="spellStart"/>
      <w:r w:rsidRPr="00A52DB1">
        <w:rPr>
          <w:color w:val="000000" w:themeColor="text1"/>
        </w:rPr>
        <w:t>definition</w:t>
      </w:r>
      <w:proofErr w:type="spellEnd"/>
      <w:r w:rsidRPr="00A52DB1">
        <w:rPr>
          <w:color w:val="000000" w:themeColor="text1"/>
        </w:rPr>
        <w:t xml:space="preserve"> of a 'hybrid </w:t>
      </w:r>
      <w:proofErr w:type="spellStart"/>
      <w:r w:rsidRPr="00A52DB1">
        <w:rPr>
          <w:color w:val="000000" w:themeColor="text1"/>
        </w:rPr>
        <w:t>threat</w:t>
      </w:r>
      <w:proofErr w:type="spellEnd"/>
      <w:r w:rsidRPr="00A52DB1">
        <w:rPr>
          <w:color w:val="000000" w:themeColor="text1"/>
        </w:rPr>
        <w:t xml:space="preserve">' </w:t>
      </w:r>
      <w:proofErr w:type="spellStart"/>
      <w:r w:rsidRPr="00A52DB1">
        <w:rPr>
          <w:color w:val="000000" w:themeColor="text1"/>
        </w:rPr>
        <w:t>must</w:t>
      </w:r>
      <w:proofErr w:type="spellEnd"/>
      <w:r w:rsidRPr="00A52DB1">
        <w:rPr>
          <w:color w:val="000000" w:themeColor="text1"/>
        </w:rPr>
        <w:t xml:space="preserve"> </w:t>
      </w:r>
      <w:proofErr w:type="spellStart"/>
      <w:r w:rsidRPr="00A52DB1">
        <w:rPr>
          <w:color w:val="000000" w:themeColor="text1"/>
        </w:rPr>
        <w:t>remain</w:t>
      </w:r>
      <w:proofErr w:type="spellEnd"/>
      <w:r w:rsidRPr="00A52DB1">
        <w:rPr>
          <w:color w:val="000000" w:themeColor="text1"/>
        </w:rPr>
        <w:t xml:space="preserve"> </w:t>
      </w:r>
      <w:proofErr w:type="spellStart"/>
      <w:r w:rsidRPr="00A52DB1">
        <w:rPr>
          <w:color w:val="000000" w:themeColor="text1"/>
        </w:rPr>
        <w:t>completely</w:t>
      </w:r>
      <w:proofErr w:type="spellEnd"/>
      <w:r w:rsidRPr="00A52DB1">
        <w:rPr>
          <w:color w:val="000000" w:themeColor="text1"/>
        </w:rPr>
        <w:t xml:space="preserve"> </w:t>
      </w:r>
      <w:proofErr w:type="spellStart"/>
      <w:r w:rsidRPr="00A52DB1">
        <w:rPr>
          <w:color w:val="000000" w:themeColor="text1"/>
        </w:rPr>
        <w:t>neutral</w:t>
      </w:r>
      <w:proofErr w:type="spellEnd"/>
      <w:r w:rsidRPr="00A52DB1">
        <w:rPr>
          <w:color w:val="000000" w:themeColor="text1"/>
        </w:rPr>
        <w:t xml:space="preserve"> </w:t>
      </w:r>
      <w:proofErr w:type="spellStart"/>
      <w:r w:rsidRPr="00A52DB1">
        <w:rPr>
          <w:color w:val="000000" w:themeColor="text1"/>
        </w:rPr>
        <w:t>regarding</w:t>
      </w:r>
      <w:proofErr w:type="spellEnd"/>
      <w:r w:rsidRPr="00A52DB1">
        <w:rPr>
          <w:color w:val="000000" w:themeColor="text1"/>
        </w:rPr>
        <w:t xml:space="preserve"> </w:t>
      </w:r>
      <w:proofErr w:type="spellStart"/>
      <w:r w:rsidRPr="00A52DB1">
        <w:rPr>
          <w:color w:val="000000" w:themeColor="text1"/>
        </w:rPr>
        <w:t>specific</w:t>
      </w:r>
      <w:proofErr w:type="spellEnd"/>
      <w:r w:rsidRPr="00A52DB1">
        <w:rPr>
          <w:color w:val="000000" w:themeColor="text1"/>
        </w:rPr>
        <w:t xml:space="preserve"> </w:t>
      </w:r>
      <w:proofErr w:type="spellStart"/>
      <w:r w:rsidRPr="00A52DB1">
        <w:rPr>
          <w:color w:val="000000" w:themeColor="text1"/>
        </w:rPr>
        <w:t>technological</w:t>
      </w:r>
      <w:proofErr w:type="spellEnd"/>
      <w:r w:rsidRPr="00A52DB1">
        <w:rPr>
          <w:color w:val="000000" w:themeColor="text1"/>
        </w:rPr>
        <w:t xml:space="preserve"> or </w:t>
      </w:r>
      <w:proofErr w:type="spellStart"/>
      <w:r w:rsidRPr="00A52DB1">
        <w:rPr>
          <w:color w:val="000000" w:themeColor="text1"/>
        </w:rPr>
        <w:t>operational</w:t>
      </w:r>
      <w:proofErr w:type="spellEnd"/>
      <w:r w:rsidRPr="00A52DB1">
        <w:rPr>
          <w:color w:val="000000" w:themeColor="text1"/>
        </w:rPr>
        <w:t xml:space="preserve"> </w:t>
      </w:r>
      <w:proofErr w:type="spellStart"/>
      <w:r w:rsidRPr="00A52DB1">
        <w:rPr>
          <w:color w:val="000000" w:themeColor="text1"/>
        </w:rPr>
        <w:t>methods</w:t>
      </w:r>
      <w:proofErr w:type="spellEnd"/>
      <w:r w:rsidRPr="00A52DB1">
        <w:rPr>
          <w:color w:val="000000" w:themeColor="text1"/>
        </w:rPr>
        <w:t xml:space="preserve">. Listing </w:t>
      </w:r>
      <w:proofErr w:type="spellStart"/>
      <w:r w:rsidRPr="00A52DB1">
        <w:rPr>
          <w:color w:val="000000" w:themeColor="text1"/>
        </w:rPr>
        <w:t>explicit</w:t>
      </w:r>
      <w:proofErr w:type="spellEnd"/>
      <w:r w:rsidRPr="00A52DB1">
        <w:rPr>
          <w:color w:val="000000" w:themeColor="text1"/>
        </w:rPr>
        <w:t xml:space="preserve"> </w:t>
      </w:r>
      <w:proofErr w:type="spellStart"/>
      <w:r w:rsidRPr="00A52DB1">
        <w:rPr>
          <w:color w:val="000000" w:themeColor="text1"/>
        </w:rPr>
        <w:t>examples</w:t>
      </w:r>
      <w:proofErr w:type="spellEnd"/>
      <w:r w:rsidRPr="00A52DB1">
        <w:rPr>
          <w:color w:val="000000" w:themeColor="text1"/>
        </w:rPr>
        <w:t xml:space="preserve"> of </w:t>
      </w:r>
      <w:proofErr w:type="spellStart"/>
      <w:r w:rsidRPr="00A52DB1">
        <w:rPr>
          <w:color w:val="000000" w:themeColor="text1"/>
        </w:rPr>
        <w:t>harmful</w:t>
      </w:r>
      <w:proofErr w:type="spellEnd"/>
      <w:r w:rsidRPr="00A52DB1">
        <w:rPr>
          <w:color w:val="000000" w:themeColor="text1"/>
        </w:rPr>
        <w:t xml:space="preserve"> </w:t>
      </w:r>
      <w:proofErr w:type="spellStart"/>
      <w:r w:rsidRPr="00A52DB1">
        <w:rPr>
          <w:color w:val="000000" w:themeColor="text1"/>
        </w:rPr>
        <w:t>activities</w:t>
      </w:r>
      <w:proofErr w:type="spellEnd"/>
      <w:r w:rsidRPr="00A52DB1">
        <w:rPr>
          <w:color w:val="000000" w:themeColor="text1"/>
        </w:rPr>
        <w:t xml:space="preserve"> </w:t>
      </w:r>
      <w:proofErr w:type="spellStart"/>
      <w:r w:rsidRPr="00A52DB1">
        <w:rPr>
          <w:color w:val="000000" w:themeColor="text1"/>
        </w:rPr>
        <w:t>inadvertently</w:t>
      </w:r>
      <w:proofErr w:type="spellEnd"/>
      <w:r w:rsidRPr="00A52DB1">
        <w:rPr>
          <w:color w:val="000000" w:themeColor="text1"/>
        </w:rPr>
        <w:t xml:space="preserve"> </w:t>
      </w:r>
      <w:proofErr w:type="spellStart"/>
      <w:r w:rsidRPr="00A52DB1">
        <w:rPr>
          <w:color w:val="000000" w:themeColor="text1"/>
        </w:rPr>
        <w:t>creates</w:t>
      </w:r>
      <w:proofErr w:type="spellEnd"/>
      <w:r w:rsidRPr="00A52DB1">
        <w:rPr>
          <w:color w:val="000000" w:themeColor="text1"/>
        </w:rPr>
        <w:t xml:space="preserve"> </w:t>
      </w:r>
      <w:proofErr w:type="spellStart"/>
      <w:r w:rsidRPr="00A52DB1">
        <w:rPr>
          <w:color w:val="000000" w:themeColor="text1"/>
        </w:rPr>
        <w:t>legal</w:t>
      </w:r>
      <w:proofErr w:type="spellEnd"/>
      <w:r w:rsidRPr="00A52DB1">
        <w:rPr>
          <w:color w:val="000000" w:themeColor="text1"/>
        </w:rPr>
        <w:t xml:space="preserve"> </w:t>
      </w:r>
      <w:proofErr w:type="spellStart"/>
      <w:r w:rsidRPr="00A52DB1">
        <w:rPr>
          <w:color w:val="000000" w:themeColor="text1"/>
        </w:rPr>
        <w:t>loopholes</w:t>
      </w:r>
      <w:proofErr w:type="spellEnd"/>
      <w:r w:rsidRPr="00A52DB1">
        <w:rPr>
          <w:color w:val="000000" w:themeColor="text1"/>
        </w:rPr>
        <w:t xml:space="preserve">, as </w:t>
      </w:r>
      <w:proofErr w:type="spellStart"/>
      <w:r w:rsidRPr="00A52DB1">
        <w:rPr>
          <w:color w:val="000000" w:themeColor="text1"/>
        </w:rPr>
        <w:t>hostile</w:t>
      </w:r>
      <w:proofErr w:type="spellEnd"/>
      <w:r w:rsidRPr="00A52DB1">
        <w:rPr>
          <w:color w:val="000000" w:themeColor="text1"/>
        </w:rPr>
        <w:t xml:space="preserve"> </w:t>
      </w:r>
      <w:proofErr w:type="spellStart"/>
      <w:r w:rsidRPr="00A52DB1">
        <w:rPr>
          <w:color w:val="000000" w:themeColor="text1"/>
        </w:rPr>
        <w:t>actors</w:t>
      </w:r>
      <w:proofErr w:type="spellEnd"/>
      <w:r w:rsidRPr="00A52DB1">
        <w:rPr>
          <w:color w:val="000000" w:themeColor="text1"/>
        </w:rPr>
        <w:t xml:space="preserve"> </w:t>
      </w:r>
      <w:proofErr w:type="spellStart"/>
      <w:r w:rsidRPr="00A52DB1">
        <w:rPr>
          <w:color w:val="000000" w:themeColor="text1"/>
        </w:rPr>
        <w:t>continuously</w:t>
      </w:r>
      <w:proofErr w:type="spellEnd"/>
      <w:r w:rsidRPr="00A52DB1">
        <w:rPr>
          <w:color w:val="000000" w:themeColor="text1"/>
        </w:rPr>
        <w:t xml:space="preserve"> </w:t>
      </w:r>
      <w:proofErr w:type="spellStart"/>
      <w:r w:rsidRPr="00A52DB1">
        <w:rPr>
          <w:color w:val="000000" w:themeColor="text1"/>
        </w:rPr>
        <w:t>innovate</w:t>
      </w:r>
      <w:proofErr w:type="spellEnd"/>
      <w:r w:rsidRPr="00A52DB1">
        <w:rPr>
          <w:color w:val="000000" w:themeColor="text1"/>
        </w:rPr>
        <w:t xml:space="preserve"> new </w:t>
      </w:r>
      <w:proofErr w:type="spellStart"/>
      <w:r w:rsidRPr="00A52DB1">
        <w:rPr>
          <w:color w:val="000000" w:themeColor="text1"/>
        </w:rPr>
        <w:t>forms</w:t>
      </w:r>
      <w:proofErr w:type="spellEnd"/>
      <w:r w:rsidRPr="00A52DB1">
        <w:rPr>
          <w:color w:val="000000" w:themeColor="text1"/>
        </w:rPr>
        <w:t xml:space="preserve"> of gray-</w:t>
      </w:r>
      <w:proofErr w:type="spellStart"/>
      <w:r w:rsidRPr="00A52DB1">
        <w:rPr>
          <w:color w:val="000000" w:themeColor="text1"/>
        </w:rPr>
        <w:t>zone</w:t>
      </w:r>
      <w:proofErr w:type="spellEnd"/>
      <w:r w:rsidRPr="00A52DB1">
        <w:rPr>
          <w:color w:val="000000" w:themeColor="text1"/>
        </w:rPr>
        <w:t xml:space="preserve"> </w:t>
      </w:r>
      <w:proofErr w:type="spellStart"/>
      <w:r w:rsidRPr="00A52DB1">
        <w:rPr>
          <w:color w:val="000000" w:themeColor="text1"/>
        </w:rPr>
        <w:t>aggression</w:t>
      </w:r>
      <w:proofErr w:type="spellEnd"/>
      <w:r w:rsidRPr="00A52DB1">
        <w:rPr>
          <w:color w:val="000000" w:themeColor="text1"/>
        </w:rPr>
        <w:t xml:space="preserve"> </w:t>
      </w:r>
      <w:proofErr w:type="spellStart"/>
      <w:r w:rsidRPr="00A52DB1">
        <w:rPr>
          <w:color w:val="000000" w:themeColor="text1"/>
        </w:rPr>
        <w:t>that</w:t>
      </w:r>
      <w:proofErr w:type="spellEnd"/>
      <w:r w:rsidRPr="00A52DB1">
        <w:rPr>
          <w:color w:val="000000" w:themeColor="text1"/>
        </w:rPr>
        <w:t xml:space="preserve"> </w:t>
      </w:r>
      <w:proofErr w:type="spellStart"/>
      <w:r w:rsidRPr="00A52DB1">
        <w:rPr>
          <w:color w:val="000000" w:themeColor="text1"/>
        </w:rPr>
        <w:t>may</w:t>
      </w:r>
      <w:proofErr w:type="spellEnd"/>
      <w:r w:rsidRPr="00A52DB1">
        <w:rPr>
          <w:color w:val="000000" w:themeColor="text1"/>
        </w:rPr>
        <w:t xml:space="preserve"> </w:t>
      </w:r>
      <w:proofErr w:type="spellStart"/>
      <w:r w:rsidRPr="00A52DB1">
        <w:rPr>
          <w:color w:val="000000" w:themeColor="text1"/>
        </w:rPr>
        <w:t>not</w:t>
      </w:r>
      <w:proofErr w:type="spellEnd"/>
      <w:r w:rsidRPr="00A52DB1">
        <w:rPr>
          <w:color w:val="000000" w:themeColor="text1"/>
        </w:rPr>
        <w:t xml:space="preserve"> fit </w:t>
      </w:r>
      <w:proofErr w:type="spellStart"/>
      <w:r w:rsidRPr="00A52DB1">
        <w:rPr>
          <w:color w:val="000000" w:themeColor="text1"/>
        </w:rPr>
        <w:t>neatly</w:t>
      </w:r>
      <w:proofErr w:type="spellEnd"/>
      <w:r w:rsidRPr="00A52DB1">
        <w:rPr>
          <w:color w:val="000000" w:themeColor="text1"/>
        </w:rPr>
        <w:t xml:space="preserve"> </w:t>
      </w:r>
      <w:proofErr w:type="spellStart"/>
      <w:r w:rsidRPr="00A52DB1">
        <w:rPr>
          <w:color w:val="000000" w:themeColor="text1"/>
        </w:rPr>
        <w:t>into</w:t>
      </w:r>
      <w:proofErr w:type="spellEnd"/>
      <w:r w:rsidRPr="00A52DB1">
        <w:rPr>
          <w:color w:val="000000" w:themeColor="text1"/>
        </w:rPr>
        <w:t xml:space="preserve"> pre-</w:t>
      </w:r>
      <w:proofErr w:type="spellStart"/>
      <w:r w:rsidRPr="00A52DB1">
        <w:rPr>
          <w:color w:val="000000" w:themeColor="text1"/>
        </w:rPr>
        <w:t>defined</w:t>
      </w:r>
      <w:proofErr w:type="spellEnd"/>
      <w:r w:rsidRPr="00A52DB1">
        <w:rPr>
          <w:color w:val="000000" w:themeColor="text1"/>
        </w:rPr>
        <w:t xml:space="preserve"> </w:t>
      </w:r>
      <w:proofErr w:type="spellStart"/>
      <w:r w:rsidRPr="00A52DB1">
        <w:rPr>
          <w:color w:val="000000" w:themeColor="text1"/>
        </w:rPr>
        <w:t>categories</w:t>
      </w:r>
      <w:proofErr w:type="spellEnd"/>
      <w:r w:rsidRPr="00A52DB1">
        <w:rPr>
          <w:color w:val="000000" w:themeColor="text1"/>
        </w:rPr>
        <w:t>.</w:t>
      </w:r>
    </w:p>
    <w:p w14:paraId="3D434A67" w14:textId="04871221" w:rsidR="000C2086" w:rsidRPr="00A52DB1" w:rsidRDefault="00A03ED8" w:rsidP="00A03ED8">
      <w:pPr>
        <w:rPr>
          <w:color w:val="000000" w:themeColor="text1"/>
        </w:rPr>
      </w:pPr>
      <w:r w:rsidRPr="00A52DB1">
        <w:rPr>
          <w:rStyle w:val="HideTWBExt"/>
        </w:rPr>
        <w:t>&lt;/Amend&gt;</w:t>
      </w:r>
    </w:p>
    <w:p w14:paraId="03CB9A8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137</w:t>
      </w:r>
      <w:r w:rsidRPr="00A52DB1">
        <w:rPr>
          <w:rStyle w:val="HideTWBExt"/>
        </w:rPr>
        <w:t>&lt;/NumAm&gt;</w:t>
      </w:r>
    </w:p>
    <w:p w14:paraId="34F3DB93"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0A3B6887" w14:textId="77777777" w:rsidR="00A03ED8" w:rsidRPr="00A52DB1" w:rsidRDefault="00A03ED8" w:rsidP="00A03ED8">
      <w:pPr>
        <w:pStyle w:val="NormalBold"/>
        <w:rPr>
          <w:color w:val="000000" w:themeColor="text1"/>
        </w:rPr>
      </w:pPr>
      <w:r w:rsidRPr="00A52DB1">
        <w:rPr>
          <w:rStyle w:val="HideTWBExt"/>
        </w:rPr>
        <w:t>&lt;/RepeatBlock-By&gt;</w:t>
      </w:r>
    </w:p>
    <w:p w14:paraId="2425B985"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64AD8D0"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10D3C4F" w14:textId="77777777" w:rsidTr="009D48B4">
        <w:trPr>
          <w:trHeight w:hRule="exact" w:val="240"/>
          <w:jc w:val="center"/>
        </w:trPr>
        <w:tc>
          <w:tcPr>
            <w:tcW w:w="9752" w:type="dxa"/>
            <w:gridSpan w:val="2"/>
            <w:tcBorders>
              <w:top w:val="nil"/>
              <w:left w:val="nil"/>
              <w:bottom w:val="nil"/>
              <w:right w:val="nil"/>
            </w:tcBorders>
          </w:tcPr>
          <w:p w14:paraId="106C97EE" w14:textId="77777777" w:rsidR="00A03ED8" w:rsidRPr="00A52DB1" w:rsidRDefault="00A03ED8" w:rsidP="009D48B4">
            <w:pPr>
              <w:rPr>
                <w:color w:val="000000" w:themeColor="text1"/>
              </w:rPr>
            </w:pPr>
          </w:p>
        </w:tc>
      </w:tr>
      <w:tr w:rsidR="00A03ED8" w:rsidRPr="00A52DB1" w14:paraId="6224F169" w14:textId="77777777" w:rsidTr="009D48B4">
        <w:trPr>
          <w:trHeight w:val="240"/>
          <w:jc w:val="center"/>
        </w:trPr>
        <w:tc>
          <w:tcPr>
            <w:tcW w:w="4876" w:type="dxa"/>
            <w:tcBorders>
              <w:top w:val="nil"/>
              <w:left w:val="nil"/>
              <w:bottom w:val="nil"/>
              <w:right w:val="nil"/>
            </w:tcBorders>
          </w:tcPr>
          <w:p w14:paraId="63CF7B0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9B00E6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BB65EA3" w14:textId="77777777" w:rsidTr="009D48B4">
        <w:trPr>
          <w:jc w:val="center"/>
        </w:trPr>
        <w:tc>
          <w:tcPr>
            <w:tcW w:w="4876" w:type="dxa"/>
            <w:tcBorders>
              <w:top w:val="nil"/>
              <w:left w:val="nil"/>
              <w:bottom w:val="nil"/>
              <w:right w:val="nil"/>
            </w:tcBorders>
          </w:tcPr>
          <w:p w14:paraId="3E4E363E"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w:t>
            </w:r>
            <w:r w:rsidRPr="00A52DB1">
              <w:rPr>
                <w:b/>
                <w:bCs/>
                <w:i/>
                <w:iCs/>
                <w:color w:val="000000" w:themeColor="text1"/>
              </w:rPr>
              <w:t>všetky</w:t>
            </w:r>
            <w:r w:rsidRPr="00A52DB1">
              <w:rPr>
                <w:color w:val="000000" w:themeColor="text1"/>
              </w:rPr>
              <w:t xml:space="preserve"> škodlivé činnosti vrátane manipulácie s informáciami, kybernetických útokov </w:t>
            </w:r>
            <w:r w:rsidRPr="00A52DB1">
              <w:rPr>
                <w:b/>
                <w:bCs/>
                <w:i/>
                <w:iCs/>
                <w:color w:val="000000" w:themeColor="text1"/>
              </w:rPr>
              <w:t>a</w:t>
            </w:r>
            <w:r w:rsidRPr="00A52DB1">
              <w:rPr>
                <w:color w:val="000000" w:themeColor="text1"/>
              </w:rPr>
              <w:t xml:space="preserve"> </w:t>
            </w:r>
            <w:proofErr w:type="spellStart"/>
            <w:r w:rsidRPr="00A52DB1">
              <w:rPr>
                <w:color w:val="000000" w:themeColor="text1"/>
              </w:rPr>
              <w:t>inštrumentalizácie</w:t>
            </w:r>
            <w:proofErr w:type="spellEnd"/>
            <w:r w:rsidRPr="00A52DB1">
              <w:rPr>
                <w:color w:val="000000" w:themeColor="text1"/>
              </w:rPr>
              <w:t xml:space="preserve"> migrantov, ktoré </w:t>
            </w:r>
            <w:r w:rsidRPr="00A52DB1">
              <w:rPr>
                <w:b/>
                <w:bCs/>
                <w:i/>
                <w:iCs/>
                <w:color w:val="000000" w:themeColor="text1"/>
              </w:rPr>
              <w:t>sa plánujú a vykonávajú koordinovaným spôsobom</w:t>
            </w:r>
            <w:r w:rsidRPr="00A52DB1">
              <w:rPr>
                <w:color w:val="000000" w:themeColor="text1"/>
              </w:rPr>
              <w:t xml:space="preserve"> so zlým úmyslom s cieľom </w:t>
            </w:r>
            <w:r w:rsidRPr="00A52DB1">
              <w:rPr>
                <w:b/>
                <w:bCs/>
                <w:i/>
                <w:iCs/>
                <w:color w:val="000000" w:themeColor="text1"/>
              </w:rPr>
              <w:t>oslabiť členský štát</w:t>
            </w:r>
            <w:r w:rsidRPr="00A52DB1">
              <w:rPr>
                <w:color w:val="000000" w:themeColor="text1"/>
              </w:rPr>
              <w:t xml:space="preserve"> alebo </w:t>
            </w:r>
            <w:r w:rsidRPr="00A52DB1">
              <w:rPr>
                <w:b/>
                <w:bCs/>
                <w:i/>
                <w:iCs/>
                <w:color w:val="000000" w:themeColor="text1"/>
              </w:rPr>
              <w:t>ktorúkoľvek z jeho inštitúcií</w:t>
            </w:r>
            <w:r w:rsidRPr="00A52DB1">
              <w:rPr>
                <w:color w:val="000000" w:themeColor="text1"/>
              </w:rPr>
              <w:t>.</w:t>
            </w:r>
          </w:p>
        </w:tc>
        <w:tc>
          <w:tcPr>
            <w:tcW w:w="4876" w:type="dxa"/>
            <w:tcBorders>
              <w:top w:val="nil"/>
              <w:left w:val="nil"/>
              <w:bottom w:val="nil"/>
              <w:right w:val="nil"/>
            </w:tcBorders>
          </w:tcPr>
          <w:p w14:paraId="5983ADFB"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w:t>
            </w:r>
            <w:r w:rsidRPr="00A52DB1">
              <w:rPr>
                <w:b/>
                <w:i/>
                <w:color w:val="000000" w:themeColor="text1"/>
              </w:rPr>
              <w:t>koordinované</w:t>
            </w:r>
            <w:r w:rsidRPr="00A52DB1">
              <w:rPr>
                <w:color w:val="000000" w:themeColor="text1"/>
              </w:rPr>
              <w:t xml:space="preserve"> škodlivé činnosti vrátane manipulácie s informáciami, </w:t>
            </w:r>
            <w:r w:rsidRPr="00A52DB1">
              <w:rPr>
                <w:b/>
                <w:i/>
                <w:color w:val="000000" w:themeColor="text1"/>
              </w:rPr>
              <w:t>sabotáže,</w:t>
            </w:r>
            <w:r w:rsidRPr="00A52DB1">
              <w:rPr>
                <w:color w:val="000000" w:themeColor="text1"/>
              </w:rPr>
              <w:t xml:space="preserve"> kybernetických útokov</w:t>
            </w:r>
            <w:r w:rsidRPr="00A52DB1">
              <w:rPr>
                <w:b/>
                <w:i/>
                <w:color w:val="000000" w:themeColor="text1"/>
              </w:rPr>
              <w:t>, zahraničného zasahovania, útokov na kritickú infraštruktúru, zneužívania sietí organizovanej trestnej činnosti alebo</w:t>
            </w:r>
            <w:r w:rsidRPr="00A52DB1">
              <w:rPr>
                <w:color w:val="000000" w:themeColor="text1"/>
              </w:rPr>
              <w:t xml:space="preserve"> </w:t>
            </w:r>
            <w:proofErr w:type="spellStart"/>
            <w:r w:rsidRPr="00A52DB1">
              <w:rPr>
                <w:color w:val="000000" w:themeColor="text1"/>
              </w:rPr>
              <w:t>inštrumentalizácie</w:t>
            </w:r>
            <w:proofErr w:type="spellEnd"/>
            <w:r w:rsidRPr="00A52DB1">
              <w:rPr>
                <w:color w:val="000000" w:themeColor="text1"/>
              </w:rPr>
              <w:t xml:space="preserve"> migrantov, ktoré so zlým úmyslom </w:t>
            </w:r>
            <w:r w:rsidRPr="00A52DB1">
              <w:rPr>
                <w:b/>
                <w:i/>
                <w:color w:val="000000" w:themeColor="text1"/>
              </w:rPr>
              <w:t>vykonávajú štátne alebo neštátne subjekty</w:t>
            </w:r>
            <w:r w:rsidRPr="00A52DB1">
              <w:rPr>
                <w:color w:val="000000" w:themeColor="text1"/>
              </w:rPr>
              <w:t xml:space="preserve"> s cieľom </w:t>
            </w:r>
            <w:r w:rsidRPr="00A52DB1">
              <w:rPr>
                <w:b/>
                <w:bCs/>
                <w:i/>
                <w:iCs/>
                <w:color w:val="000000" w:themeColor="text1"/>
              </w:rPr>
              <w:t>narušiť bezpečnosť, verejný poriadok, demokratické inštitúcie alebo spoločenskú odolnosť členského štátu</w:t>
            </w:r>
            <w:r w:rsidRPr="00A52DB1">
              <w:rPr>
                <w:color w:val="000000" w:themeColor="text1"/>
              </w:rPr>
              <w:t xml:space="preserve"> alebo </w:t>
            </w:r>
            <w:r w:rsidRPr="00A52DB1">
              <w:rPr>
                <w:b/>
                <w:i/>
                <w:color w:val="000000" w:themeColor="text1"/>
              </w:rPr>
              <w:t>Únie</w:t>
            </w:r>
            <w:r w:rsidRPr="00A52DB1">
              <w:rPr>
                <w:color w:val="000000" w:themeColor="text1"/>
              </w:rPr>
              <w:t>.</w:t>
            </w:r>
          </w:p>
        </w:tc>
      </w:tr>
    </w:tbl>
    <w:p w14:paraId="0E594EA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BBEA0F7" w14:textId="132A7844" w:rsidR="000C2086" w:rsidRPr="00A52DB1" w:rsidRDefault="00A03ED8" w:rsidP="00A03ED8">
      <w:pPr>
        <w:rPr>
          <w:color w:val="000000" w:themeColor="text1"/>
        </w:rPr>
      </w:pPr>
      <w:r w:rsidRPr="00A52DB1">
        <w:rPr>
          <w:rStyle w:val="HideTWBExt"/>
        </w:rPr>
        <w:t>&lt;/Amend&gt;</w:t>
      </w:r>
    </w:p>
    <w:p w14:paraId="4C00E66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138</w:t>
      </w:r>
      <w:r w:rsidRPr="00A52DB1">
        <w:rPr>
          <w:rStyle w:val="HideTWBExt"/>
        </w:rPr>
        <w:t>&lt;/NumAm&gt;</w:t>
      </w:r>
    </w:p>
    <w:p w14:paraId="5993FFF1"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1DCEAA6D" w14:textId="77777777" w:rsidR="00A03ED8" w:rsidRPr="00A52DB1" w:rsidRDefault="00A03ED8" w:rsidP="00A03ED8">
      <w:pPr>
        <w:pStyle w:val="NormalBold"/>
        <w:rPr>
          <w:color w:val="000000" w:themeColor="text1"/>
        </w:rPr>
      </w:pPr>
      <w:r w:rsidRPr="00A52DB1">
        <w:rPr>
          <w:rStyle w:val="HideTWBExt"/>
        </w:rPr>
        <w:t>&lt;/RepeatBlock-By&gt;</w:t>
      </w:r>
    </w:p>
    <w:p w14:paraId="1C6CE45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8801DF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F129F4D" w14:textId="77777777" w:rsidTr="009D48B4">
        <w:trPr>
          <w:trHeight w:hRule="exact" w:val="240"/>
          <w:jc w:val="center"/>
        </w:trPr>
        <w:tc>
          <w:tcPr>
            <w:tcW w:w="9752" w:type="dxa"/>
            <w:gridSpan w:val="2"/>
            <w:tcBorders>
              <w:top w:val="nil"/>
              <w:left w:val="nil"/>
              <w:bottom w:val="nil"/>
              <w:right w:val="nil"/>
            </w:tcBorders>
          </w:tcPr>
          <w:p w14:paraId="060B6AF3" w14:textId="77777777" w:rsidR="00A03ED8" w:rsidRPr="00A52DB1" w:rsidRDefault="00A03ED8" w:rsidP="009D48B4">
            <w:pPr>
              <w:rPr>
                <w:color w:val="000000" w:themeColor="text1"/>
              </w:rPr>
            </w:pPr>
          </w:p>
        </w:tc>
      </w:tr>
      <w:tr w:rsidR="00A03ED8" w:rsidRPr="00A52DB1" w14:paraId="02A24128" w14:textId="77777777" w:rsidTr="009D48B4">
        <w:trPr>
          <w:trHeight w:val="240"/>
          <w:jc w:val="center"/>
        </w:trPr>
        <w:tc>
          <w:tcPr>
            <w:tcW w:w="4876" w:type="dxa"/>
            <w:tcBorders>
              <w:top w:val="nil"/>
              <w:left w:val="nil"/>
              <w:bottom w:val="nil"/>
              <w:right w:val="nil"/>
            </w:tcBorders>
          </w:tcPr>
          <w:p w14:paraId="0876419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BBDFD1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F3A082C" w14:textId="77777777" w:rsidTr="009D48B4">
        <w:trPr>
          <w:jc w:val="center"/>
        </w:trPr>
        <w:tc>
          <w:tcPr>
            <w:tcW w:w="4876" w:type="dxa"/>
            <w:tcBorders>
              <w:top w:val="nil"/>
              <w:left w:val="nil"/>
              <w:bottom w:val="nil"/>
              <w:right w:val="nil"/>
            </w:tcBorders>
          </w:tcPr>
          <w:p w14:paraId="25AA560D"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w:t>
            </w:r>
            <w:r w:rsidRPr="00A52DB1">
              <w:rPr>
                <w:b/>
                <w:bCs/>
                <w:i/>
                <w:iCs/>
                <w:color w:val="000000" w:themeColor="text1"/>
              </w:rPr>
              <w:t>všetky</w:t>
            </w:r>
            <w:r w:rsidRPr="00A52DB1">
              <w:rPr>
                <w:color w:val="000000" w:themeColor="text1"/>
              </w:rPr>
              <w:t xml:space="preserve"> škodlivé činnosti vrátane </w:t>
            </w:r>
            <w:r w:rsidRPr="00A52DB1">
              <w:rPr>
                <w:b/>
                <w:bCs/>
                <w:i/>
                <w:iCs/>
                <w:color w:val="000000" w:themeColor="text1"/>
              </w:rPr>
              <w:t>manipulácie s informáciami,</w:t>
            </w:r>
            <w:r w:rsidRPr="00A52DB1">
              <w:rPr>
                <w:color w:val="000000" w:themeColor="text1"/>
              </w:rPr>
              <w:t xml:space="preserve"> kybernetických útokov </w:t>
            </w:r>
            <w:r w:rsidRPr="00A52DB1">
              <w:rPr>
                <w:b/>
                <w:bCs/>
                <w:i/>
                <w:iCs/>
                <w:color w:val="000000" w:themeColor="text1"/>
              </w:rPr>
              <w:t xml:space="preserve">a </w:t>
            </w:r>
            <w:proofErr w:type="spellStart"/>
            <w:r w:rsidRPr="00A52DB1">
              <w:rPr>
                <w:b/>
                <w:bCs/>
                <w:i/>
                <w:iCs/>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w:t>
            </w:r>
            <w:r w:rsidRPr="00A52DB1">
              <w:rPr>
                <w:b/>
                <w:bCs/>
                <w:i/>
                <w:iCs/>
                <w:color w:val="000000" w:themeColor="text1"/>
              </w:rPr>
              <w:t>Úniu,</w:t>
            </w:r>
            <w:r w:rsidRPr="00A52DB1">
              <w:rPr>
                <w:color w:val="000000" w:themeColor="text1"/>
              </w:rPr>
              <w:t xml:space="preserve"> členský štát alebo ktorúkoľvek z </w:t>
            </w:r>
            <w:r w:rsidRPr="00A52DB1">
              <w:rPr>
                <w:b/>
                <w:bCs/>
                <w:i/>
                <w:iCs/>
                <w:color w:val="000000" w:themeColor="text1"/>
              </w:rPr>
              <w:t>jeho</w:t>
            </w:r>
            <w:r w:rsidRPr="00A52DB1">
              <w:rPr>
                <w:color w:val="000000" w:themeColor="text1"/>
              </w:rPr>
              <w:t xml:space="preserve"> inštitúcií.</w:t>
            </w:r>
          </w:p>
        </w:tc>
        <w:tc>
          <w:tcPr>
            <w:tcW w:w="4876" w:type="dxa"/>
            <w:tcBorders>
              <w:top w:val="nil"/>
              <w:left w:val="nil"/>
              <w:bottom w:val="nil"/>
              <w:right w:val="nil"/>
            </w:tcBorders>
          </w:tcPr>
          <w:p w14:paraId="12B4053F"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w:t>
            </w:r>
            <w:r w:rsidRPr="00A52DB1">
              <w:rPr>
                <w:b/>
                <w:bCs/>
                <w:i/>
                <w:iCs/>
                <w:color w:val="000000" w:themeColor="text1"/>
              </w:rPr>
              <w:t>koordinované</w:t>
            </w:r>
            <w:r w:rsidRPr="00A52DB1">
              <w:rPr>
                <w:color w:val="000000" w:themeColor="text1"/>
              </w:rPr>
              <w:t xml:space="preserve"> škodlivé činnosti vrátane kybernetických útokov</w:t>
            </w:r>
            <w:r w:rsidRPr="00A52DB1">
              <w:rPr>
                <w:b/>
                <w:bCs/>
                <w:i/>
                <w:iCs/>
                <w:color w:val="000000" w:themeColor="text1"/>
              </w:rPr>
              <w:t xml:space="preserve">, útokov na kritickú infraštruktúru, dezinformačných činností spojených s páchateľmi trestnej činnosti a trestných činností spojených s </w:t>
            </w:r>
            <w:proofErr w:type="spellStart"/>
            <w:r w:rsidRPr="00A52DB1">
              <w:rPr>
                <w:b/>
                <w:bCs/>
                <w:i/>
                <w:iCs/>
                <w:color w:val="000000" w:themeColor="text1"/>
              </w:rPr>
              <w:t>inštrumentalizáciou</w:t>
            </w:r>
            <w:proofErr w:type="spellEnd"/>
            <w:r w:rsidRPr="00A52DB1">
              <w:rPr>
                <w:color w:val="000000" w:themeColor="text1"/>
              </w:rPr>
              <w:t xml:space="preserve"> migrantov, ktoré sa plánujú a vykonávajú koordinovaným spôsobom so zlým úmyslom s cieľom oslabiť členský štát alebo ktorúkoľvek z </w:t>
            </w:r>
            <w:r w:rsidRPr="00A52DB1">
              <w:rPr>
                <w:b/>
                <w:bCs/>
                <w:i/>
                <w:iCs/>
                <w:color w:val="000000" w:themeColor="text1"/>
              </w:rPr>
              <w:t>ich</w:t>
            </w:r>
            <w:r w:rsidRPr="00A52DB1">
              <w:rPr>
                <w:color w:val="000000" w:themeColor="text1"/>
              </w:rPr>
              <w:t xml:space="preserve"> inštitúcií.</w:t>
            </w:r>
          </w:p>
        </w:tc>
      </w:tr>
    </w:tbl>
    <w:p w14:paraId="1058420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B1B22DD" w14:textId="24E8AE74" w:rsidR="000C2086" w:rsidRPr="00A52DB1" w:rsidRDefault="00A03ED8" w:rsidP="00A03ED8">
      <w:pPr>
        <w:rPr>
          <w:color w:val="000000" w:themeColor="text1"/>
        </w:rPr>
      </w:pPr>
      <w:r w:rsidRPr="00A52DB1">
        <w:rPr>
          <w:rStyle w:val="HideTWBExt"/>
        </w:rPr>
        <w:t>&lt;/Amend&gt;</w:t>
      </w:r>
    </w:p>
    <w:p w14:paraId="02A9C8B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139</w:t>
      </w:r>
      <w:r w:rsidRPr="00A52DB1">
        <w:rPr>
          <w:rStyle w:val="HideTWBExt"/>
        </w:rPr>
        <w:t>&lt;/NumAm&gt;</w:t>
      </w:r>
    </w:p>
    <w:p w14:paraId="4686ABA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Geadis</w:t>
      </w:r>
      <w:proofErr w:type="spellEnd"/>
      <w:r w:rsidRPr="00A52DB1">
        <w:rPr>
          <w:color w:val="000000" w:themeColor="text1"/>
        </w:rPr>
        <w:t xml:space="preserve"> </w:t>
      </w:r>
      <w:proofErr w:type="spellStart"/>
      <w:r w:rsidRPr="00A52DB1">
        <w:rPr>
          <w:color w:val="000000" w:themeColor="text1"/>
        </w:rPr>
        <w:t>Geadi</w:t>
      </w:r>
      <w:proofErr w:type="spellEnd"/>
      <w:r w:rsidRPr="00A52DB1">
        <w:rPr>
          <w:rStyle w:val="HideTWBExt"/>
        </w:rPr>
        <w:t>&lt;/Members&gt;</w:t>
      </w:r>
    </w:p>
    <w:p w14:paraId="37746AA8" w14:textId="77777777" w:rsidR="00A03ED8" w:rsidRPr="00A52DB1" w:rsidRDefault="00A03ED8" w:rsidP="00A03ED8">
      <w:pPr>
        <w:pStyle w:val="NormalBold"/>
        <w:rPr>
          <w:color w:val="000000" w:themeColor="text1"/>
        </w:rPr>
      </w:pPr>
      <w:r w:rsidRPr="00A52DB1">
        <w:rPr>
          <w:rStyle w:val="HideTWBExt"/>
        </w:rPr>
        <w:t>&lt;/RepeatBlock-By&gt;</w:t>
      </w:r>
    </w:p>
    <w:p w14:paraId="082C8DF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04F1BE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E0C6DBE" w14:textId="77777777" w:rsidTr="009D48B4">
        <w:trPr>
          <w:trHeight w:hRule="exact" w:val="240"/>
          <w:jc w:val="center"/>
        </w:trPr>
        <w:tc>
          <w:tcPr>
            <w:tcW w:w="9752" w:type="dxa"/>
            <w:gridSpan w:val="2"/>
            <w:tcBorders>
              <w:top w:val="nil"/>
              <w:left w:val="nil"/>
              <w:bottom w:val="nil"/>
              <w:right w:val="nil"/>
            </w:tcBorders>
          </w:tcPr>
          <w:p w14:paraId="65EDC787" w14:textId="77777777" w:rsidR="00A03ED8" w:rsidRPr="00A52DB1" w:rsidRDefault="00A03ED8" w:rsidP="009D48B4">
            <w:pPr>
              <w:rPr>
                <w:color w:val="000000" w:themeColor="text1"/>
              </w:rPr>
            </w:pPr>
          </w:p>
        </w:tc>
      </w:tr>
      <w:tr w:rsidR="00A03ED8" w:rsidRPr="00A52DB1" w14:paraId="28C28079" w14:textId="77777777" w:rsidTr="009D48B4">
        <w:trPr>
          <w:trHeight w:val="240"/>
          <w:jc w:val="center"/>
        </w:trPr>
        <w:tc>
          <w:tcPr>
            <w:tcW w:w="4876" w:type="dxa"/>
            <w:tcBorders>
              <w:top w:val="nil"/>
              <w:left w:val="nil"/>
              <w:bottom w:val="nil"/>
              <w:right w:val="nil"/>
            </w:tcBorders>
          </w:tcPr>
          <w:p w14:paraId="6DDAFAD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4D6352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D460976" w14:textId="77777777" w:rsidTr="009D48B4">
        <w:trPr>
          <w:jc w:val="center"/>
        </w:trPr>
        <w:tc>
          <w:tcPr>
            <w:tcW w:w="4876" w:type="dxa"/>
            <w:tcBorders>
              <w:top w:val="nil"/>
              <w:left w:val="nil"/>
              <w:bottom w:val="nil"/>
              <w:right w:val="nil"/>
            </w:tcBorders>
          </w:tcPr>
          <w:p w14:paraId="48C7713B"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264FC505"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w:t>
            </w:r>
            <w:r w:rsidRPr="00A52DB1">
              <w:rPr>
                <w:b/>
                <w:bCs/>
                <w:i/>
                <w:iCs/>
                <w:color w:val="000000" w:themeColor="text1"/>
              </w:rPr>
              <w:t>koordinovaných dezinformačných kampaní a organizovaného šírenia nepodložených obvinení,</w:t>
            </w:r>
            <w:r w:rsidRPr="00A52DB1">
              <w:rPr>
                <w:color w:val="000000" w:themeColor="text1"/>
              </w:rPr>
              <w:t xml:space="preserve"> ktoré sa plánujú a vykonávajú koordinovaným spôsobom so zlým úmyslom s cieľom oslabiť členský štát alebo ktorúkoľvek z jeho inštitúcií.</w:t>
            </w:r>
          </w:p>
        </w:tc>
      </w:tr>
    </w:tbl>
    <w:p w14:paraId="62E5D9F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6000B6E" w14:textId="26E8D538" w:rsidR="000C2086" w:rsidRPr="00A52DB1" w:rsidRDefault="00A03ED8" w:rsidP="00A03ED8">
      <w:pPr>
        <w:rPr>
          <w:color w:val="000000" w:themeColor="text1"/>
        </w:rPr>
      </w:pPr>
      <w:r w:rsidRPr="00A52DB1">
        <w:rPr>
          <w:rStyle w:val="HideTWBExt"/>
        </w:rPr>
        <w:t>&lt;/Amend&gt;</w:t>
      </w:r>
    </w:p>
    <w:p w14:paraId="58D7FED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140</w:t>
      </w:r>
      <w:r w:rsidRPr="00A52DB1">
        <w:rPr>
          <w:rStyle w:val="HideTWBExt"/>
        </w:rPr>
        <w:t>&lt;/NumAm&gt;</w:t>
      </w:r>
    </w:p>
    <w:p w14:paraId="71589B61"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6F4DBC31" w14:textId="77777777" w:rsidR="00A03ED8" w:rsidRPr="00A52DB1" w:rsidRDefault="00A03ED8" w:rsidP="00A03ED8">
      <w:pPr>
        <w:pStyle w:val="NormalBold"/>
        <w:rPr>
          <w:color w:val="000000" w:themeColor="text1"/>
        </w:rPr>
      </w:pPr>
      <w:r w:rsidRPr="00A52DB1">
        <w:rPr>
          <w:rStyle w:val="HideTWBExt"/>
        </w:rPr>
        <w:t>&lt;/RepeatBlock-By&gt;</w:t>
      </w:r>
    </w:p>
    <w:p w14:paraId="143989A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E61B9A1"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1995A49" w14:textId="77777777" w:rsidTr="009D48B4">
        <w:trPr>
          <w:trHeight w:hRule="exact" w:val="240"/>
          <w:jc w:val="center"/>
        </w:trPr>
        <w:tc>
          <w:tcPr>
            <w:tcW w:w="9752" w:type="dxa"/>
            <w:gridSpan w:val="2"/>
            <w:tcBorders>
              <w:top w:val="nil"/>
              <w:left w:val="nil"/>
              <w:bottom w:val="nil"/>
              <w:right w:val="nil"/>
            </w:tcBorders>
          </w:tcPr>
          <w:p w14:paraId="061B5505" w14:textId="77777777" w:rsidR="00A03ED8" w:rsidRPr="00A52DB1" w:rsidRDefault="00A03ED8" w:rsidP="009D48B4">
            <w:pPr>
              <w:rPr>
                <w:color w:val="000000" w:themeColor="text1"/>
              </w:rPr>
            </w:pPr>
          </w:p>
        </w:tc>
      </w:tr>
      <w:tr w:rsidR="00A03ED8" w:rsidRPr="00A52DB1" w14:paraId="0DB0894A" w14:textId="77777777" w:rsidTr="009D48B4">
        <w:trPr>
          <w:trHeight w:val="240"/>
          <w:jc w:val="center"/>
        </w:trPr>
        <w:tc>
          <w:tcPr>
            <w:tcW w:w="4876" w:type="dxa"/>
            <w:tcBorders>
              <w:top w:val="nil"/>
              <w:left w:val="nil"/>
              <w:bottom w:val="nil"/>
              <w:right w:val="nil"/>
            </w:tcBorders>
          </w:tcPr>
          <w:p w14:paraId="5329889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B69320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DBC3FED" w14:textId="77777777" w:rsidTr="009D48B4">
        <w:trPr>
          <w:jc w:val="center"/>
        </w:trPr>
        <w:tc>
          <w:tcPr>
            <w:tcW w:w="4876" w:type="dxa"/>
            <w:tcBorders>
              <w:top w:val="nil"/>
              <w:left w:val="nil"/>
              <w:bottom w:val="nil"/>
              <w:right w:val="nil"/>
            </w:tcBorders>
          </w:tcPr>
          <w:p w14:paraId="488F9A73"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w:t>
            </w:r>
            <w:r w:rsidRPr="00A52DB1">
              <w:rPr>
                <w:b/>
                <w:bCs/>
                <w:i/>
                <w:iCs/>
                <w:color w:val="000000" w:themeColor="text1"/>
              </w:rPr>
              <w:t>migrantov</w:t>
            </w:r>
            <w:r w:rsidRPr="00A52DB1">
              <w:rPr>
                <w:color w:val="000000" w:themeColor="text1"/>
              </w:rPr>
              <w:t>,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4824FAF4"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„hybridná hrozba“ sú všetky škodlivé činnosti vrátane manipulácie s informáciami, kybernetických útokov</w:t>
            </w:r>
            <w:r w:rsidRPr="00A52DB1">
              <w:rPr>
                <w:b/>
                <w:bCs/>
                <w:i/>
                <w:iCs/>
                <w:color w:val="000000" w:themeColor="text1"/>
              </w:rPr>
              <w:t>, sabotáže kritickej infraštruktúry, hospodárskeho nátlaku</w:t>
            </w:r>
            <w:r w:rsidRPr="00A52DB1">
              <w:rPr>
                <w:color w:val="000000" w:themeColor="text1"/>
              </w:rPr>
              <w:t xml:space="preserve"> a </w:t>
            </w:r>
            <w:proofErr w:type="spellStart"/>
            <w:r w:rsidRPr="00A52DB1">
              <w:rPr>
                <w:color w:val="000000" w:themeColor="text1"/>
              </w:rPr>
              <w:t>inštrumentalizácie</w:t>
            </w:r>
            <w:proofErr w:type="spellEnd"/>
            <w:r w:rsidRPr="00A52DB1">
              <w:rPr>
                <w:color w:val="000000" w:themeColor="text1"/>
              </w:rPr>
              <w:t xml:space="preserve"> </w:t>
            </w:r>
            <w:r w:rsidRPr="00A52DB1">
              <w:rPr>
                <w:b/>
                <w:bCs/>
                <w:i/>
                <w:iCs/>
                <w:color w:val="000000" w:themeColor="text1"/>
              </w:rPr>
              <w:t>nelegálnych migračných tokov</w:t>
            </w:r>
            <w:r w:rsidRPr="00A52DB1">
              <w:rPr>
                <w:color w:val="000000" w:themeColor="text1"/>
              </w:rPr>
              <w:t>, ktoré sa plánujú a vykonávajú koordinovaným spôsobom so zlým úmyslom s cieľom oslabiť členský štát alebo ktorúkoľvek z jeho inštitúcií.</w:t>
            </w:r>
          </w:p>
        </w:tc>
      </w:tr>
    </w:tbl>
    <w:p w14:paraId="49ED466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820236A" w14:textId="2EB2DF6C" w:rsidR="000C2086" w:rsidRPr="00A52DB1" w:rsidRDefault="00A03ED8" w:rsidP="00A03ED8">
      <w:pPr>
        <w:rPr>
          <w:color w:val="000000" w:themeColor="text1"/>
        </w:rPr>
      </w:pPr>
      <w:r w:rsidRPr="00A52DB1">
        <w:rPr>
          <w:rStyle w:val="HideTWBExt"/>
        </w:rPr>
        <w:t>&lt;/Amend&gt;</w:t>
      </w:r>
    </w:p>
    <w:p w14:paraId="1FE3915A"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141</w:t>
      </w:r>
      <w:r w:rsidRPr="00A52DB1">
        <w:rPr>
          <w:rStyle w:val="HideTWBExt"/>
        </w:rPr>
        <w:t>&lt;/NumAm&gt;</w:t>
      </w:r>
    </w:p>
    <w:p w14:paraId="784BF12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14703021" w14:textId="77777777" w:rsidR="00A03ED8" w:rsidRPr="00A52DB1" w:rsidRDefault="00A03ED8" w:rsidP="00A03ED8">
      <w:pPr>
        <w:pStyle w:val="NormalBold"/>
        <w:rPr>
          <w:color w:val="000000" w:themeColor="text1"/>
        </w:rPr>
      </w:pPr>
      <w:r w:rsidRPr="00A52DB1">
        <w:rPr>
          <w:rStyle w:val="HideTWBExt"/>
        </w:rPr>
        <w:t>&lt;/RepeatBlock-By&gt;</w:t>
      </w:r>
    </w:p>
    <w:p w14:paraId="2EF3214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051737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7E01EF5" w14:textId="77777777" w:rsidTr="009D48B4">
        <w:trPr>
          <w:trHeight w:hRule="exact" w:val="240"/>
          <w:jc w:val="center"/>
        </w:trPr>
        <w:tc>
          <w:tcPr>
            <w:tcW w:w="9752" w:type="dxa"/>
            <w:gridSpan w:val="2"/>
            <w:tcBorders>
              <w:top w:val="nil"/>
              <w:left w:val="nil"/>
              <w:bottom w:val="nil"/>
              <w:right w:val="nil"/>
            </w:tcBorders>
          </w:tcPr>
          <w:p w14:paraId="0FC79D09" w14:textId="77777777" w:rsidR="00A03ED8" w:rsidRPr="00A52DB1" w:rsidRDefault="00A03ED8" w:rsidP="009D48B4">
            <w:pPr>
              <w:rPr>
                <w:color w:val="000000" w:themeColor="text1"/>
              </w:rPr>
            </w:pPr>
          </w:p>
        </w:tc>
      </w:tr>
      <w:tr w:rsidR="00A03ED8" w:rsidRPr="00A52DB1" w14:paraId="34A54938" w14:textId="77777777" w:rsidTr="009D48B4">
        <w:trPr>
          <w:trHeight w:val="240"/>
          <w:jc w:val="center"/>
        </w:trPr>
        <w:tc>
          <w:tcPr>
            <w:tcW w:w="4876" w:type="dxa"/>
            <w:tcBorders>
              <w:top w:val="nil"/>
              <w:left w:val="nil"/>
              <w:bottom w:val="nil"/>
              <w:right w:val="nil"/>
            </w:tcBorders>
          </w:tcPr>
          <w:p w14:paraId="6C10A22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529837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F80D278" w14:textId="77777777" w:rsidTr="009D48B4">
        <w:trPr>
          <w:jc w:val="center"/>
        </w:trPr>
        <w:tc>
          <w:tcPr>
            <w:tcW w:w="4876" w:type="dxa"/>
            <w:tcBorders>
              <w:top w:val="nil"/>
              <w:left w:val="nil"/>
              <w:bottom w:val="nil"/>
              <w:right w:val="nil"/>
            </w:tcBorders>
          </w:tcPr>
          <w:p w14:paraId="43F6ACC8"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694F3A6A"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w:t>
            </w:r>
            <w:r w:rsidRPr="00A52DB1">
              <w:rPr>
                <w:b/>
                <w:bCs/>
                <w:i/>
                <w:iCs/>
                <w:color w:val="000000" w:themeColor="text1"/>
              </w:rPr>
              <w:t>kinetických akcií, okrem iného sabotážnych činov, ako aj</w:t>
            </w:r>
            <w:r w:rsidRPr="00A52DB1">
              <w:rPr>
                <w:color w:val="000000" w:themeColor="text1"/>
              </w:rPr>
              <w:t xml:space="preserv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členský štát alebo ktorúkoľvek z jeho inštitúcií.</w:t>
            </w:r>
          </w:p>
        </w:tc>
      </w:tr>
    </w:tbl>
    <w:p w14:paraId="2C1716E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356269C7" w14:textId="0CD605BE" w:rsidR="000C2086" w:rsidRPr="00A52DB1" w:rsidRDefault="00A03ED8" w:rsidP="00A03ED8">
      <w:pPr>
        <w:rPr>
          <w:color w:val="000000" w:themeColor="text1"/>
        </w:rPr>
      </w:pPr>
      <w:r w:rsidRPr="00A52DB1">
        <w:rPr>
          <w:rStyle w:val="HideTWBExt"/>
        </w:rPr>
        <w:t>&lt;/Amend&gt;</w:t>
      </w:r>
    </w:p>
    <w:p w14:paraId="3D80594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142</w:t>
      </w:r>
      <w:r w:rsidRPr="00A52DB1">
        <w:rPr>
          <w:rStyle w:val="HideTWBExt"/>
        </w:rPr>
        <w:t>&lt;/NumAm&gt;</w:t>
      </w:r>
    </w:p>
    <w:p w14:paraId="7FEE943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Rasa </w:t>
      </w:r>
      <w:proofErr w:type="spellStart"/>
      <w:r w:rsidRPr="00A52DB1">
        <w:rPr>
          <w:color w:val="000000" w:themeColor="text1"/>
        </w:rPr>
        <w:t>Juknevičienė</w:t>
      </w:r>
      <w:proofErr w:type="spellEnd"/>
      <w:r w:rsidRPr="00A52DB1">
        <w:rPr>
          <w:rStyle w:val="HideTWBExt"/>
        </w:rPr>
        <w:t>&lt;/Members&gt;</w:t>
      </w:r>
    </w:p>
    <w:p w14:paraId="7EBA1458" w14:textId="77777777" w:rsidR="00A03ED8" w:rsidRPr="00A52DB1" w:rsidRDefault="00A03ED8" w:rsidP="00A03ED8">
      <w:pPr>
        <w:pStyle w:val="NormalBold"/>
        <w:rPr>
          <w:color w:val="000000" w:themeColor="text1"/>
        </w:rPr>
      </w:pPr>
      <w:r w:rsidRPr="00A52DB1">
        <w:rPr>
          <w:rStyle w:val="HideTWBExt"/>
        </w:rPr>
        <w:t>&lt;/RepeatBlock-By&gt;</w:t>
      </w:r>
    </w:p>
    <w:p w14:paraId="43AB5DB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036348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C654D84" w14:textId="77777777" w:rsidTr="009D48B4">
        <w:trPr>
          <w:trHeight w:hRule="exact" w:val="240"/>
          <w:jc w:val="center"/>
        </w:trPr>
        <w:tc>
          <w:tcPr>
            <w:tcW w:w="9752" w:type="dxa"/>
            <w:gridSpan w:val="2"/>
            <w:tcBorders>
              <w:top w:val="nil"/>
              <w:left w:val="nil"/>
              <w:bottom w:val="nil"/>
              <w:right w:val="nil"/>
            </w:tcBorders>
          </w:tcPr>
          <w:p w14:paraId="5A8A0817" w14:textId="77777777" w:rsidR="00A03ED8" w:rsidRPr="00A52DB1" w:rsidRDefault="00A03ED8" w:rsidP="009D48B4">
            <w:pPr>
              <w:rPr>
                <w:color w:val="000000" w:themeColor="text1"/>
              </w:rPr>
            </w:pPr>
          </w:p>
        </w:tc>
      </w:tr>
      <w:tr w:rsidR="00A03ED8" w:rsidRPr="00A52DB1" w14:paraId="0CE6351D" w14:textId="77777777" w:rsidTr="009D48B4">
        <w:trPr>
          <w:trHeight w:val="240"/>
          <w:jc w:val="center"/>
        </w:trPr>
        <w:tc>
          <w:tcPr>
            <w:tcW w:w="4876" w:type="dxa"/>
            <w:tcBorders>
              <w:top w:val="nil"/>
              <w:left w:val="nil"/>
              <w:bottom w:val="nil"/>
              <w:right w:val="nil"/>
            </w:tcBorders>
          </w:tcPr>
          <w:p w14:paraId="555BC81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D19412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37D7557" w14:textId="77777777" w:rsidTr="009D48B4">
        <w:trPr>
          <w:jc w:val="center"/>
        </w:trPr>
        <w:tc>
          <w:tcPr>
            <w:tcW w:w="4876" w:type="dxa"/>
            <w:tcBorders>
              <w:top w:val="nil"/>
              <w:left w:val="nil"/>
              <w:bottom w:val="nil"/>
              <w:right w:val="nil"/>
            </w:tcBorders>
          </w:tcPr>
          <w:p w14:paraId="7690643C"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1C6255AC"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w:t>
            </w:r>
            <w:r w:rsidRPr="00A52DB1">
              <w:rPr>
                <w:b/>
                <w:bCs/>
                <w:i/>
                <w:iCs/>
                <w:color w:val="000000" w:themeColor="text1"/>
              </w:rPr>
              <w:t>narušenia kritickej infraštruktúry, sabotáže,</w:t>
            </w:r>
            <w:r w:rsidRPr="00A52DB1">
              <w:rPr>
                <w:color w:val="000000" w:themeColor="text1"/>
              </w:rPr>
              <w:t xml:space="preserv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členský štát alebo ktorúkoľvek z jeho inštitúcií.</w:t>
            </w:r>
          </w:p>
        </w:tc>
      </w:tr>
    </w:tbl>
    <w:p w14:paraId="7F0B338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BC42F89"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606079DA" w14:textId="77777777" w:rsidR="00A03ED8" w:rsidRPr="00A52DB1" w:rsidRDefault="00A03ED8" w:rsidP="00A03ED8">
      <w:pPr>
        <w:pStyle w:val="AmJustText"/>
        <w:rPr>
          <w:color w:val="000000" w:themeColor="text1"/>
        </w:rPr>
      </w:pPr>
      <w:r w:rsidRPr="00A52DB1">
        <w:rPr>
          <w:color w:val="000000" w:themeColor="text1"/>
        </w:rPr>
        <w:t>Tento pozmeňujúci návrh dopĺňa vymedzenie hybridných hrozieb o sabotáž a narušenie kritickej infraštruktúry s cieľom zabezpečiť, aby toto vymedzenie pojmov primerane zachytávalo široké spektrum koordinovaných nepriateľských činností, ktoré slúžia na oslabenie členských štátov a ich inštitúcií. Tieto činnosti nadobúdajú v súčasnom bezpečnostnom prostredí čoraz väčší význam a mali by sa vo vymedzení pojmu výslovne zohľadniť.</w:t>
      </w:r>
    </w:p>
    <w:p w14:paraId="740BA329" w14:textId="702F8D5D" w:rsidR="000C2086" w:rsidRPr="00A52DB1" w:rsidRDefault="00A03ED8" w:rsidP="00A03ED8">
      <w:pPr>
        <w:rPr>
          <w:color w:val="000000" w:themeColor="text1"/>
        </w:rPr>
      </w:pPr>
      <w:r w:rsidRPr="00A52DB1">
        <w:rPr>
          <w:rStyle w:val="HideTWBExt"/>
        </w:rPr>
        <w:t>&lt;/Amend&gt;</w:t>
      </w:r>
    </w:p>
    <w:p w14:paraId="29F42334"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143</w:t>
      </w:r>
      <w:r w:rsidRPr="00A52DB1">
        <w:rPr>
          <w:rStyle w:val="HideTWBExt"/>
        </w:rPr>
        <w:t>&lt;/NumAm&gt;</w:t>
      </w:r>
    </w:p>
    <w:p w14:paraId="15F7474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Dainius</w:t>
      </w:r>
      <w:proofErr w:type="spellEnd"/>
      <w:r w:rsidRPr="00A52DB1">
        <w:rPr>
          <w:color w:val="000000" w:themeColor="text1"/>
        </w:rPr>
        <w:t xml:space="preserve"> </w:t>
      </w:r>
      <w:proofErr w:type="spellStart"/>
      <w:r w:rsidRPr="00A52DB1">
        <w:rPr>
          <w:color w:val="000000" w:themeColor="text1"/>
        </w:rPr>
        <w:t>Žalimas</w:t>
      </w:r>
      <w:proofErr w:type="spellEnd"/>
      <w:r w:rsidRPr="00A52DB1">
        <w:rPr>
          <w:rStyle w:val="HideTWBExt"/>
        </w:rPr>
        <w:t>&lt;/Members&gt;</w:t>
      </w:r>
    </w:p>
    <w:p w14:paraId="4A7629E9" w14:textId="77777777" w:rsidR="00A03ED8" w:rsidRPr="00A52DB1" w:rsidRDefault="00A03ED8" w:rsidP="00A03ED8">
      <w:pPr>
        <w:pStyle w:val="NormalBold"/>
        <w:rPr>
          <w:color w:val="000000" w:themeColor="text1"/>
        </w:rPr>
      </w:pPr>
      <w:r w:rsidRPr="00A52DB1">
        <w:rPr>
          <w:rStyle w:val="HideTWBExt"/>
        </w:rPr>
        <w:t>&lt;/RepeatBlock-By&gt;</w:t>
      </w:r>
    </w:p>
    <w:p w14:paraId="3232B58C"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E6B96E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9C5DBAA" w14:textId="77777777" w:rsidTr="009D48B4">
        <w:trPr>
          <w:trHeight w:hRule="exact" w:val="240"/>
          <w:jc w:val="center"/>
        </w:trPr>
        <w:tc>
          <w:tcPr>
            <w:tcW w:w="9752" w:type="dxa"/>
            <w:gridSpan w:val="2"/>
            <w:tcBorders>
              <w:top w:val="nil"/>
              <w:left w:val="nil"/>
              <w:bottom w:val="nil"/>
              <w:right w:val="nil"/>
            </w:tcBorders>
          </w:tcPr>
          <w:p w14:paraId="6088C3A1" w14:textId="77777777" w:rsidR="00A03ED8" w:rsidRPr="00A52DB1" w:rsidRDefault="00A03ED8" w:rsidP="009D48B4">
            <w:pPr>
              <w:rPr>
                <w:color w:val="000000" w:themeColor="text1"/>
              </w:rPr>
            </w:pPr>
          </w:p>
        </w:tc>
      </w:tr>
      <w:tr w:rsidR="00A03ED8" w:rsidRPr="00A52DB1" w14:paraId="01F32E3A" w14:textId="77777777" w:rsidTr="009D48B4">
        <w:trPr>
          <w:trHeight w:val="240"/>
          <w:jc w:val="center"/>
        </w:trPr>
        <w:tc>
          <w:tcPr>
            <w:tcW w:w="4876" w:type="dxa"/>
            <w:tcBorders>
              <w:top w:val="nil"/>
              <w:left w:val="nil"/>
              <w:bottom w:val="nil"/>
              <w:right w:val="nil"/>
            </w:tcBorders>
          </w:tcPr>
          <w:p w14:paraId="3689035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15200B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40C65C4" w14:textId="77777777" w:rsidTr="009D48B4">
        <w:trPr>
          <w:jc w:val="center"/>
        </w:trPr>
        <w:tc>
          <w:tcPr>
            <w:tcW w:w="4876" w:type="dxa"/>
            <w:tcBorders>
              <w:top w:val="nil"/>
              <w:left w:val="nil"/>
              <w:bottom w:val="nil"/>
              <w:right w:val="nil"/>
            </w:tcBorders>
          </w:tcPr>
          <w:p w14:paraId="69411932"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017080DE"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w:t>
            </w:r>
            <w:r w:rsidRPr="00A52DB1">
              <w:rPr>
                <w:b/>
                <w:bCs/>
                <w:i/>
                <w:iCs/>
                <w:color w:val="000000" w:themeColor="text1"/>
              </w:rPr>
              <w:t>narušenia kritickej infraštruktúry, sabotáže,</w:t>
            </w:r>
            <w:r w:rsidRPr="00A52DB1">
              <w:rPr>
                <w:color w:val="000000" w:themeColor="text1"/>
              </w:rPr>
              <w:t xml:space="preserv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koordinovaným spôsobom so zlým úmyslom s cieľom oslabiť členský štát alebo ktorúkoľvek z jeho inštitúcií.</w:t>
            </w:r>
          </w:p>
        </w:tc>
      </w:tr>
    </w:tbl>
    <w:p w14:paraId="7AA8F4F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D329264" w14:textId="3ECB3240" w:rsidR="000C2086" w:rsidRPr="00A52DB1" w:rsidRDefault="00A03ED8" w:rsidP="00A03ED8">
      <w:pPr>
        <w:rPr>
          <w:color w:val="000000" w:themeColor="text1"/>
        </w:rPr>
      </w:pPr>
      <w:r w:rsidRPr="00A52DB1">
        <w:rPr>
          <w:rStyle w:val="HideTWBExt"/>
        </w:rPr>
        <w:t>&lt;/Amend&gt;</w:t>
      </w:r>
    </w:p>
    <w:p w14:paraId="6A0E357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144</w:t>
      </w:r>
      <w:r w:rsidRPr="00A52DB1">
        <w:rPr>
          <w:rStyle w:val="HideTWBExt"/>
        </w:rPr>
        <w:t>&lt;/NumAm&gt;</w:t>
      </w:r>
    </w:p>
    <w:p w14:paraId="3E25B613"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Cecilia</w:t>
      </w:r>
      <w:proofErr w:type="spellEnd"/>
      <w:r w:rsidRPr="00A52DB1">
        <w:rPr>
          <w:color w:val="000000" w:themeColor="text1"/>
        </w:rPr>
        <w:t xml:space="preserve"> </w:t>
      </w:r>
      <w:proofErr w:type="spellStart"/>
      <w:r w:rsidRPr="00A52DB1">
        <w:rPr>
          <w:color w:val="000000" w:themeColor="text1"/>
        </w:rPr>
        <w:t>Strada</w:t>
      </w:r>
      <w:proofErr w:type="spellEnd"/>
      <w:r w:rsidRPr="00A52DB1">
        <w:rPr>
          <w:rStyle w:val="HideTWBExt"/>
        </w:rPr>
        <w:t>&lt;/Members&gt;</w:t>
      </w:r>
    </w:p>
    <w:p w14:paraId="47C6D84F" w14:textId="77777777" w:rsidR="00A03ED8" w:rsidRPr="00A52DB1" w:rsidRDefault="00A03ED8" w:rsidP="00A03ED8">
      <w:pPr>
        <w:pStyle w:val="NormalBold"/>
        <w:rPr>
          <w:color w:val="000000" w:themeColor="text1"/>
        </w:rPr>
      </w:pPr>
      <w:r w:rsidRPr="00A52DB1">
        <w:rPr>
          <w:rStyle w:val="HideTWBExt"/>
        </w:rPr>
        <w:t>&lt;/RepeatBlock-By&gt;</w:t>
      </w:r>
    </w:p>
    <w:p w14:paraId="32652DA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E947F0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BD62429" w14:textId="77777777" w:rsidTr="009D48B4">
        <w:trPr>
          <w:trHeight w:hRule="exact" w:val="240"/>
          <w:jc w:val="center"/>
        </w:trPr>
        <w:tc>
          <w:tcPr>
            <w:tcW w:w="9752" w:type="dxa"/>
            <w:gridSpan w:val="2"/>
            <w:tcBorders>
              <w:top w:val="nil"/>
              <w:left w:val="nil"/>
              <w:bottom w:val="nil"/>
              <w:right w:val="nil"/>
            </w:tcBorders>
          </w:tcPr>
          <w:p w14:paraId="51D963CA" w14:textId="77777777" w:rsidR="00A03ED8" w:rsidRPr="00A52DB1" w:rsidRDefault="00A03ED8" w:rsidP="009D48B4">
            <w:pPr>
              <w:rPr>
                <w:color w:val="000000" w:themeColor="text1"/>
              </w:rPr>
            </w:pPr>
          </w:p>
        </w:tc>
      </w:tr>
      <w:tr w:rsidR="00A03ED8" w:rsidRPr="00A52DB1" w14:paraId="0525786F" w14:textId="77777777" w:rsidTr="009D48B4">
        <w:trPr>
          <w:trHeight w:val="240"/>
          <w:jc w:val="center"/>
        </w:trPr>
        <w:tc>
          <w:tcPr>
            <w:tcW w:w="4876" w:type="dxa"/>
            <w:tcBorders>
              <w:top w:val="nil"/>
              <w:left w:val="nil"/>
              <w:bottom w:val="nil"/>
              <w:right w:val="nil"/>
            </w:tcBorders>
          </w:tcPr>
          <w:p w14:paraId="0136025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004044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9B29EC2" w14:textId="77777777" w:rsidTr="009D48B4">
        <w:trPr>
          <w:jc w:val="center"/>
        </w:trPr>
        <w:tc>
          <w:tcPr>
            <w:tcW w:w="4876" w:type="dxa"/>
            <w:tcBorders>
              <w:top w:val="nil"/>
              <w:left w:val="nil"/>
              <w:bottom w:val="nil"/>
              <w:right w:val="nil"/>
            </w:tcBorders>
          </w:tcPr>
          <w:p w14:paraId="0989E85F"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„hybridná hrozba“ sú všetky škodlivé činnosti vrátane manipulácie s informáciami</w:t>
            </w:r>
            <w:r w:rsidRPr="00A52DB1">
              <w:rPr>
                <w:b/>
                <w:bCs/>
                <w:i/>
                <w:iCs/>
                <w:color w:val="000000" w:themeColor="text1"/>
              </w:rPr>
              <w:t>,</w:t>
            </w:r>
            <w:r w:rsidRPr="00A52DB1">
              <w:rPr>
                <w:color w:val="000000" w:themeColor="text1"/>
              </w:rPr>
              <w:t xml:space="preserve"> kybernetických útokov </w:t>
            </w:r>
            <w:r w:rsidRPr="00A52DB1">
              <w:rPr>
                <w:b/>
                <w:bCs/>
                <w:i/>
                <w:iCs/>
                <w:color w:val="000000" w:themeColor="text1"/>
              </w:rPr>
              <w:t xml:space="preserve">a </w:t>
            </w:r>
            <w:proofErr w:type="spellStart"/>
            <w:r w:rsidRPr="00A52DB1">
              <w:rPr>
                <w:b/>
                <w:bCs/>
                <w:i/>
                <w:iCs/>
                <w:color w:val="000000" w:themeColor="text1"/>
              </w:rPr>
              <w:t>inštrumentalizácie</w:t>
            </w:r>
            <w:proofErr w:type="spellEnd"/>
            <w:r w:rsidRPr="00A52DB1">
              <w:rPr>
                <w:b/>
                <w:bCs/>
                <w:i/>
                <w:iCs/>
                <w:color w:val="000000" w:themeColor="text1"/>
              </w:rPr>
              <w:t xml:space="preserve"> migrantov</w:t>
            </w:r>
            <w:r w:rsidRPr="00A52DB1">
              <w:rPr>
                <w:color w:val="000000" w:themeColor="text1"/>
              </w:rPr>
              <w:t>, ktoré sa plánujú a vykonávajú koordinovaným spôsobom so zlým úmyslom s cieľom oslabiť členský štát alebo ktorúkoľvek z jeho inštitúcií.</w:t>
            </w:r>
          </w:p>
        </w:tc>
        <w:tc>
          <w:tcPr>
            <w:tcW w:w="4876" w:type="dxa"/>
            <w:tcBorders>
              <w:top w:val="nil"/>
              <w:left w:val="nil"/>
              <w:bottom w:val="nil"/>
              <w:right w:val="nil"/>
            </w:tcBorders>
          </w:tcPr>
          <w:p w14:paraId="0AA43C86"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w:t>
            </w:r>
            <w:r w:rsidRPr="00A52DB1">
              <w:rPr>
                <w:b/>
                <w:bCs/>
                <w:i/>
                <w:iCs/>
                <w:color w:val="000000" w:themeColor="text1"/>
              </w:rPr>
              <w:t>a</w:t>
            </w:r>
            <w:r w:rsidRPr="00A52DB1">
              <w:rPr>
                <w:color w:val="000000" w:themeColor="text1"/>
              </w:rPr>
              <w:t xml:space="preserve"> kybernetických útokov, ktoré sa plánujú a vykonávajú koordinovaným spôsobom so zlým úmyslom s cieľom oslabiť členský štát alebo ktorúkoľvek z jeho inštitúcií.</w:t>
            </w:r>
          </w:p>
        </w:tc>
      </w:tr>
    </w:tbl>
    <w:p w14:paraId="348151E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B63164E" w14:textId="602FEFC5" w:rsidR="000C2086" w:rsidRPr="00A52DB1" w:rsidRDefault="00A03ED8" w:rsidP="00A03ED8">
      <w:pPr>
        <w:rPr>
          <w:color w:val="000000" w:themeColor="text1"/>
        </w:rPr>
      </w:pPr>
      <w:r w:rsidRPr="00A52DB1">
        <w:rPr>
          <w:rStyle w:val="HideTWBExt"/>
        </w:rPr>
        <w:t>&lt;/Amend&gt;</w:t>
      </w:r>
    </w:p>
    <w:p w14:paraId="2606C4F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145</w:t>
      </w:r>
      <w:r w:rsidRPr="00A52DB1">
        <w:rPr>
          <w:rStyle w:val="HideTWBExt"/>
        </w:rPr>
        <w:t>&lt;/NumAm&gt;</w:t>
      </w:r>
    </w:p>
    <w:p w14:paraId="6CBEB63B"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6B61DD5B" w14:textId="77777777" w:rsidR="00A03ED8" w:rsidRPr="00A52DB1" w:rsidRDefault="00A03ED8" w:rsidP="00A03ED8">
      <w:pPr>
        <w:pStyle w:val="NormalBold"/>
        <w:rPr>
          <w:color w:val="000000" w:themeColor="text1"/>
        </w:rPr>
      </w:pPr>
      <w:r w:rsidRPr="00A52DB1">
        <w:rPr>
          <w:rStyle w:val="HideTWBExt"/>
        </w:rPr>
        <w:t>&lt;/RepeatBlock-By&gt;</w:t>
      </w:r>
    </w:p>
    <w:p w14:paraId="2475E9D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A999C3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 bod 9</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1049450" w14:textId="77777777" w:rsidTr="009D48B4">
        <w:trPr>
          <w:trHeight w:hRule="exact" w:val="240"/>
          <w:jc w:val="center"/>
        </w:trPr>
        <w:tc>
          <w:tcPr>
            <w:tcW w:w="9752" w:type="dxa"/>
            <w:gridSpan w:val="2"/>
            <w:tcBorders>
              <w:top w:val="nil"/>
              <w:left w:val="nil"/>
              <w:bottom w:val="nil"/>
              <w:right w:val="nil"/>
            </w:tcBorders>
          </w:tcPr>
          <w:p w14:paraId="520B27D9" w14:textId="77777777" w:rsidR="00A03ED8" w:rsidRPr="00A52DB1" w:rsidRDefault="00A03ED8" w:rsidP="009D48B4">
            <w:pPr>
              <w:rPr>
                <w:color w:val="000000" w:themeColor="text1"/>
              </w:rPr>
            </w:pPr>
          </w:p>
        </w:tc>
      </w:tr>
      <w:tr w:rsidR="00A03ED8" w:rsidRPr="00A52DB1" w14:paraId="13EAC8D5" w14:textId="77777777" w:rsidTr="009D48B4">
        <w:trPr>
          <w:trHeight w:val="240"/>
          <w:jc w:val="center"/>
        </w:trPr>
        <w:tc>
          <w:tcPr>
            <w:tcW w:w="4876" w:type="dxa"/>
            <w:tcBorders>
              <w:top w:val="nil"/>
              <w:left w:val="nil"/>
              <w:bottom w:val="nil"/>
              <w:right w:val="nil"/>
            </w:tcBorders>
          </w:tcPr>
          <w:p w14:paraId="77BA8AC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A6B5D6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44B202D" w14:textId="77777777" w:rsidTr="009D48B4">
        <w:trPr>
          <w:jc w:val="center"/>
        </w:trPr>
        <w:tc>
          <w:tcPr>
            <w:tcW w:w="4876" w:type="dxa"/>
            <w:tcBorders>
              <w:top w:val="nil"/>
              <w:left w:val="nil"/>
              <w:bottom w:val="nil"/>
              <w:right w:val="nil"/>
            </w:tcBorders>
          </w:tcPr>
          <w:p w14:paraId="31273E64"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manipulácie s informáciami,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w:t>
            </w:r>
            <w:r w:rsidRPr="00A52DB1">
              <w:rPr>
                <w:b/>
                <w:bCs/>
                <w:i/>
                <w:iCs/>
                <w:color w:val="000000" w:themeColor="text1"/>
              </w:rPr>
              <w:t>koordinovaným spôsobom so zlým úmyslom</w:t>
            </w:r>
            <w:r w:rsidRPr="00A52DB1">
              <w:rPr>
                <w:color w:val="000000" w:themeColor="text1"/>
              </w:rPr>
              <w:t xml:space="preserve"> s cieľom oslabiť členský štát alebo ktorúkoľvek z jeho inštitúcií.</w:t>
            </w:r>
          </w:p>
        </w:tc>
        <w:tc>
          <w:tcPr>
            <w:tcW w:w="4876" w:type="dxa"/>
            <w:tcBorders>
              <w:top w:val="nil"/>
              <w:left w:val="nil"/>
              <w:bottom w:val="nil"/>
              <w:right w:val="nil"/>
            </w:tcBorders>
          </w:tcPr>
          <w:p w14:paraId="49913FD8" w14:textId="77777777" w:rsidR="00A03ED8" w:rsidRPr="00A52DB1" w:rsidRDefault="00A03ED8" w:rsidP="009D48B4">
            <w:pPr>
              <w:pStyle w:val="Normal6a"/>
              <w:rPr>
                <w:color w:val="000000" w:themeColor="text1"/>
              </w:rPr>
            </w:pPr>
            <w:r w:rsidRPr="00A52DB1">
              <w:rPr>
                <w:color w:val="000000" w:themeColor="text1"/>
              </w:rPr>
              <w:t>9.</w:t>
            </w:r>
            <w:r w:rsidRPr="00A52DB1">
              <w:rPr>
                <w:color w:val="000000" w:themeColor="text1"/>
              </w:rPr>
              <w:tab/>
              <w:t xml:space="preserve">„hybridná hrozba“ sú všetky škodlivé činnosti vrátane </w:t>
            </w:r>
            <w:r w:rsidRPr="00A52DB1">
              <w:rPr>
                <w:b/>
                <w:bCs/>
                <w:i/>
                <w:iCs/>
                <w:color w:val="000000" w:themeColor="text1"/>
              </w:rPr>
              <w:t>koordinovanej</w:t>
            </w:r>
            <w:r w:rsidRPr="00A52DB1">
              <w:rPr>
                <w:color w:val="000000" w:themeColor="text1"/>
              </w:rPr>
              <w:t xml:space="preserve"> manipulácie s informáciami </w:t>
            </w:r>
            <w:r w:rsidRPr="00A52DB1">
              <w:rPr>
                <w:b/>
                <w:bCs/>
                <w:i/>
                <w:iCs/>
                <w:color w:val="000000" w:themeColor="text1"/>
              </w:rPr>
              <w:t>so zlým úmyslom</w:t>
            </w:r>
            <w:r w:rsidRPr="00A52DB1">
              <w:rPr>
                <w:color w:val="000000" w:themeColor="text1"/>
              </w:rPr>
              <w:t xml:space="preserve">, kybernetických útokov a </w:t>
            </w:r>
            <w:proofErr w:type="spellStart"/>
            <w:r w:rsidRPr="00A52DB1">
              <w:rPr>
                <w:color w:val="000000" w:themeColor="text1"/>
              </w:rPr>
              <w:t>inštrumentalizácie</w:t>
            </w:r>
            <w:proofErr w:type="spellEnd"/>
            <w:r w:rsidRPr="00A52DB1">
              <w:rPr>
                <w:color w:val="000000" w:themeColor="text1"/>
              </w:rPr>
              <w:t xml:space="preserve"> migrantov, ktoré sa plánujú a vykonávajú s cieľom oslabiť členský štát alebo ktorúkoľvek z jeho inštitúcií.</w:t>
            </w:r>
          </w:p>
        </w:tc>
      </w:tr>
    </w:tbl>
    <w:p w14:paraId="311E4EF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37081CFD" w14:textId="72C833CB" w:rsidR="000C2086" w:rsidRPr="00A52DB1" w:rsidRDefault="00A03ED8" w:rsidP="00A03ED8">
      <w:pPr>
        <w:rPr>
          <w:color w:val="000000" w:themeColor="text1"/>
        </w:rPr>
      </w:pPr>
      <w:r w:rsidRPr="00A52DB1">
        <w:rPr>
          <w:rStyle w:val="HideTWBExt"/>
        </w:rPr>
        <w:t>&lt;/Amend&gt;</w:t>
      </w:r>
    </w:p>
    <w:p w14:paraId="2C04864A"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146</w:t>
      </w:r>
      <w:r w:rsidRPr="00A52DB1">
        <w:rPr>
          <w:rStyle w:val="HideTWBExt"/>
        </w:rPr>
        <w:t>&lt;/NumAm&gt;</w:t>
      </w:r>
    </w:p>
    <w:p w14:paraId="44A098B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Nicola</w:t>
      </w:r>
      <w:proofErr w:type="spellEnd"/>
      <w:r w:rsidRPr="00A52DB1">
        <w:rPr>
          <w:color w:val="000000" w:themeColor="text1"/>
        </w:rPr>
        <w:t xml:space="preserve"> </w:t>
      </w:r>
      <w:proofErr w:type="spellStart"/>
      <w:r w:rsidRPr="00A52DB1">
        <w:rPr>
          <w:color w:val="000000" w:themeColor="text1"/>
        </w:rPr>
        <w:t>Procaccini</w:t>
      </w:r>
      <w:proofErr w:type="spellEnd"/>
      <w:r w:rsidRPr="00A52DB1">
        <w:rPr>
          <w:rStyle w:val="HideTWBExt"/>
        </w:rPr>
        <w:t>&lt;/Members&gt;</w:t>
      </w:r>
    </w:p>
    <w:p w14:paraId="600FFB39" w14:textId="77777777" w:rsidR="00A03ED8" w:rsidRPr="00A52DB1" w:rsidRDefault="00A03ED8" w:rsidP="00A03ED8">
      <w:pPr>
        <w:pStyle w:val="NormalBold"/>
        <w:rPr>
          <w:color w:val="000000" w:themeColor="text1"/>
        </w:rPr>
      </w:pPr>
      <w:r w:rsidRPr="00A52DB1">
        <w:rPr>
          <w:rStyle w:val="HideTWBExt"/>
        </w:rPr>
        <w:t>&lt;/RepeatBlock-By&gt;</w:t>
      </w:r>
    </w:p>
    <w:p w14:paraId="6025A9D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FF2CCF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 odsek 1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567D9C3" w14:textId="77777777" w:rsidTr="009D48B4">
        <w:trPr>
          <w:trHeight w:hRule="exact" w:val="240"/>
          <w:jc w:val="center"/>
        </w:trPr>
        <w:tc>
          <w:tcPr>
            <w:tcW w:w="9752" w:type="dxa"/>
            <w:gridSpan w:val="2"/>
            <w:tcBorders>
              <w:top w:val="nil"/>
              <w:left w:val="nil"/>
              <w:bottom w:val="nil"/>
              <w:right w:val="nil"/>
            </w:tcBorders>
          </w:tcPr>
          <w:p w14:paraId="40AF0537" w14:textId="77777777" w:rsidR="00A03ED8" w:rsidRPr="00A52DB1" w:rsidRDefault="00A03ED8" w:rsidP="009D48B4">
            <w:pPr>
              <w:rPr>
                <w:color w:val="000000" w:themeColor="text1"/>
              </w:rPr>
            </w:pPr>
          </w:p>
        </w:tc>
      </w:tr>
      <w:tr w:rsidR="00A03ED8" w:rsidRPr="00A52DB1" w14:paraId="1543DEF3" w14:textId="77777777" w:rsidTr="009D48B4">
        <w:trPr>
          <w:trHeight w:val="240"/>
          <w:jc w:val="center"/>
        </w:trPr>
        <w:tc>
          <w:tcPr>
            <w:tcW w:w="4876" w:type="dxa"/>
            <w:tcBorders>
              <w:top w:val="nil"/>
              <w:left w:val="nil"/>
              <w:bottom w:val="nil"/>
              <w:right w:val="nil"/>
            </w:tcBorders>
          </w:tcPr>
          <w:p w14:paraId="4C19CBF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4B23FB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9F285B5" w14:textId="77777777" w:rsidTr="009D48B4">
        <w:trPr>
          <w:jc w:val="center"/>
        </w:trPr>
        <w:tc>
          <w:tcPr>
            <w:tcW w:w="4876" w:type="dxa"/>
            <w:tcBorders>
              <w:top w:val="nil"/>
              <w:left w:val="nil"/>
              <w:bottom w:val="nil"/>
              <w:right w:val="nil"/>
            </w:tcBorders>
          </w:tcPr>
          <w:p w14:paraId="67CCC6F9"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5FA2F3A" w14:textId="77777777" w:rsidR="00A03ED8" w:rsidRPr="00A52DB1" w:rsidRDefault="00A03ED8" w:rsidP="009D48B4">
            <w:pPr>
              <w:pStyle w:val="Normal6a"/>
              <w:rPr>
                <w:color w:val="000000" w:themeColor="text1"/>
              </w:rPr>
            </w:pPr>
            <w:r w:rsidRPr="00A52DB1">
              <w:rPr>
                <w:b/>
                <w:i/>
                <w:color w:val="000000" w:themeColor="text1"/>
              </w:rPr>
              <w:t>1a. „oblasti postihnuté územným zakorenením závažnej a organizovanej trestnej činnosti“, bežne označované ako „no-go zóny“, sú geograficky vymedzené mestské oblasti, pre ktoré je charakteristická trvalo vysoká koncentrácia závažnej a organizovanej trestnej činnosti, vznik paralelných sociálnych a ekonomických štruktúr a zdokumentované oslabenie efektívnej prítomnosti a autority verejných služieb, vrátane orgánov presadzovania práva a záchranných služieb. Členské štáty určia takéto oblasti na základe pozorovateľných a merateľných ukazovateľov a pri plnom rešpektovaní základných práv.</w:t>
            </w:r>
          </w:p>
        </w:tc>
      </w:tr>
    </w:tbl>
    <w:p w14:paraId="48004F1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EE6F321"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D0A27A9" w14:textId="77777777" w:rsidR="00A03ED8" w:rsidRPr="00A52DB1" w:rsidRDefault="00A03ED8" w:rsidP="00A03ED8">
      <w:pPr>
        <w:pStyle w:val="AmJustText"/>
        <w:rPr>
          <w:color w:val="000000" w:themeColor="text1"/>
        </w:rPr>
      </w:pPr>
      <w:r w:rsidRPr="00A52DB1">
        <w:rPr>
          <w:color w:val="000000" w:themeColor="text1"/>
        </w:rPr>
        <w:t>Chýbajúce spoločné vymedzenie pojmu na úrovni Únie bráni identifikácii oblastí, v ktorých závažná a organizovaná trestná činnosť oslabuje účinnú prítomnosť verejných orgánov. Navrhované vymedzenie pojmu vychádza z objektívnych a merateľných ukazovateľov, medzi ktoré patrí koncentrácia závažnej a organizovanej trestnej činnosti, vznik paralelných sociálnych a ekonomických štruktúr a obmedzená prítomnosť verejných orgánov. Na zabezpečenie právnej istoty a umožnenie cieleného poskytovania podpory zo strany Únie je potrebné jasné vymedzenie pojmu.</w:t>
      </w:r>
    </w:p>
    <w:p w14:paraId="0F4CC727" w14:textId="59A03CBC" w:rsidR="000C2086" w:rsidRPr="00A52DB1" w:rsidRDefault="00A03ED8" w:rsidP="00A03ED8">
      <w:pPr>
        <w:rPr>
          <w:color w:val="000000" w:themeColor="text1"/>
        </w:rPr>
      </w:pPr>
      <w:r w:rsidRPr="00A52DB1">
        <w:rPr>
          <w:rStyle w:val="HideTWBExt"/>
        </w:rPr>
        <w:t>&lt;/Amend&gt;</w:t>
      </w:r>
    </w:p>
    <w:p w14:paraId="3ECC56F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147</w:t>
      </w:r>
      <w:r w:rsidRPr="00A52DB1">
        <w:rPr>
          <w:rStyle w:val="HideTWBExt"/>
        </w:rPr>
        <w:t>&lt;/NumAm&gt;</w:t>
      </w:r>
    </w:p>
    <w:p w14:paraId="4031B95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4EA1315A" w14:textId="77777777" w:rsidR="00A03ED8" w:rsidRPr="00A52DB1" w:rsidRDefault="00A03ED8" w:rsidP="00A03ED8">
      <w:pPr>
        <w:pStyle w:val="NormalBold"/>
        <w:rPr>
          <w:color w:val="000000" w:themeColor="text1"/>
        </w:rPr>
      </w:pPr>
      <w:r w:rsidRPr="00A52DB1">
        <w:rPr>
          <w:rStyle w:val="HideTWBExt"/>
        </w:rPr>
        <w:t>&lt;/RepeatBlock-By&gt;</w:t>
      </w:r>
    </w:p>
    <w:p w14:paraId="18EF1A3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7CEA07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2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3901C22" w14:textId="77777777" w:rsidTr="009D48B4">
        <w:trPr>
          <w:trHeight w:hRule="exact" w:val="240"/>
          <w:jc w:val="center"/>
        </w:trPr>
        <w:tc>
          <w:tcPr>
            <w:tcW w:w="9752" w:type="dxa"/>
            <w:gridSpan w:val="2"/>
            <w:tcBorders>
              <w:top w:val="nil"/>
              <w:left w:val="nil"/>
              <w:bottom w:val="nil"/>
              <w:right w:val="nil"/>
            </w:tcBorders>
          </w:tcPr>
          <w:p w14:paraId="3CEF4E00" w14:textId="77777777" w:rsidR="00A03ED8" w:rsidRPr="00A52DB1" w:rsidRDefault="00A03ED8" w:rsidP="009D48B4">
            <w:pPr>
              <w:rPr>
                <w:color w:val="000000" w:themeColor="text1"/>
              </w:rPr>
            </w:pPr>
          </w:p>
        </w:tc>
      </w:tr>
      <w:tr w:rsidR="00A03ED8" w:rsidRPr="00A52DB1" w14:paraId="6C2CBD78" w14:textId="77777777" w:rsidTr="009D48B4">
        <w:trPr>
          <w:trHeight w:val="240"/>
          <w:jc w:val="center"/>
        </w:trPr>
        <w:tc>
          <w:tcPr>
            <w:tcW w:w="4876" w:type="dxa"/>
            <w:tcBorders>
              <w:top w:val="nil"/>
              <w:left w:val="nil"/>
              <w:bottom w:val="nil"/>
              <w:right w:val="nil"/>
            </w:tcBorders>
          </w:tcPr>
          <w:p w14:paraId="0A941EC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F6E0E6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6714562" w14:textId="77777777" w:rsidTr="009D48B4">
        <w:trPr>
          <w:jc w:val="center"/>
        </w:trPr>
        <w:tc>
          <w:tcPr>
            <w:tcW w:w="4876" w:type="dxa"/>
            <w:tcBorders>
              <w:top w:val="nil"/>
              <w:left w:val="nil"/>
              <w:bottom w:val="nil"/>
              <w:right w:val="nil"/>
            </w:tcBorders>
          </w:tcPr>
          <w:p w14:paraId="0B6D9C4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710469A" w14:textId="77777777" w:rsidR="00A03ED8" w:rsidRPr="00A52DB1" w:rsidRDefault="00A03ED8" w:rsidP="009D48B4">
            <w:pPr>
              <w:pStyle w:val="Normal6a"/>
              <w:jc w:val="center"/>
              <w:rPr>
                <w:color w:val="000000" w:themeColor="text1"/>
              </w:rPr>
            </w:pPr>
            <w:r w:rsidRPr="00A52DB1">
              <w:rPr>
                <w:b/>
                <w:i/>
                <w:color w:val="000000" w:themeColor="text1"/>
              </w:rPr>
              <w:t>Článok 2a</w:t>
            </w:r>
            <w:r w:rsidRPr="00A52DB1">
              <w:rPr>
                <w:color w:val="000000" w:themeColor="text1"/>
              </w:rPr>
              <w:tab/>
            </w:r>
          </w:p>
        </w:tc>
      </w:tr>
      <w:tr w:rsidR="00A03ED8" w:rsidRPr="00A52DB1" w14:paraId="0EA261E7" w14:textId="77777777" w:rsidTr="009D48B4">
        <w:trPr>
          <w:jc w:val="center"/>
        </w:trPr>
        <w:tc>
          <w:tcPr>
            <w:tcW w:w="4876" w:type="dxa"/>
            <w:tcBorders>
              <w:top w:val="nil"/>
              <w:left w:val="nil"/>
              <w:bottom w:val="nil"/>
              <w:right w:val="nil"/>
            </w:tcBorders>
          </w:tcPr>
          <w:p w14:paraId="127F865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1525562" w14:textId="77777777" w:rsidR="00A03ED8" w:rsidRPr="00A52DB1" w:rsidRDefault="00A03ED8" w:rsidP="009D48B4">
            <w:pPr>
              <w:pStyle w:val="Normal6a"/>
              <w:jc w:val="center"/>
              <w:rPr>
                <w:color w:val="000000" w:themeColor="text1"/>
              </w:rPr>
            </w:pPr>
            <w:r w:rsidRPr="00A52DB1">
              <w:rPr>
                <w:b/>
                <w:i/>
                <w:color w:val="000000" w:themeColor="text1"/>
              </w:rPr>
              <w:t>Dodržiavanie základných práv</w:t>
            </w:r>
          </w:p>
        </w:tc>
      </w:tr>
      <w:tr w:rsidR="00A03ED8" w:rsidRPr="00A52DB1" w14:paraId="11A8E0B2" w14:textId="77777777" w:rsidTr="009D48B4">
        <w:trPr>
          <w:jc w:val="center"/>
        </w:trPr>
        <w:tc>
          <w:tcPr>
            <w:tcW w:w="4876" w:type="dxa"/>
            <w:tcBorders>
              <w:top w:val="nil"/>
              <w:left w:val="nil"/>
              <w:bottom w:val="nil"/>
              <w:right w:val="nil"/>
            </w:tcBorders>
          </w:tcPr>
          <w:p w14:paraId="0692917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FE36510" w14:textId="77777777" w:rsidR="00A03ED8" w:rsidRPr="00A52DB1" w:rsidRDefault="00A03ED8" w:rsidP="009D48B4">
            <w:pPr>
              <w:pStyle w:val="Normal6a"/>
              <w:rPr>
                <w:color w:val="000000" w:themeColor="text1"/>
              </w:rPr>
            </w:pPr>
            <w:r w:rsidRPr="00A52DB1">
              <w:rPr>
                <w:b/>
                <w:i/>
                <w:color w:val="000000" w:themeColor="text1"/>
              </w:rPr>
              <w:t>Akcie financované v rámci podpory Únie sa musia vykonávať pri plnom rešpektovaní základných práv a ľudskej dôstojnosti. Takéto akcie musia byť najmä v súlade s chartou, s právom Únie v oblasti ochrany údajov a s Európskym dohovorom o ochrane ľudských práv a základných slobôd. Pri vykonávaní akcií v rámci podpory Únie venujú členské štáty tam, keď je to možné, osobitnú pozornosť pomoci zraniteľným osobám a ich ochrane, najmä deťom a maloletým osobám bez sprievodu.</w:t>
            </w:r>
          </w:p>
        </w:tc>
      </w:tr>
    </w:tbl>
    <w:p w14:paraId="16C0C3E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8267AD5" w14:textId="7C27B048" w:rsidR="000C2086" w:rsidRPr="00A52DB1" w:rsidRDefault="00A03ED8" w:rsidP="00A03ED8">
      <w:pPr>
        <w:rPr>
          <w:color w:val="000000" w:themeColor="text1"/>
        </w:rPr>
      </w:pPr>
      <w:r w:rsidRPr="00A52DB1">
        <w:rPr>
          <w:rStyle w:val="HideTWBExt"/>
        </w:rPr>
        <w:t>&lt;/Amend&gt;</w:t>
      </w:r>
    </w:p>
    <w:p w14:paraId="754EDC1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148</w:t>
      </w:r>
      <w:r w:rsidRPr="00A52DB1">
        <w:rPr>
          <w:rStyle w:val="HideTWBExt"/>
        </w:rPr>
        <w:t>&lt;/NumAm&gt;</w:t>
      </w:r>
    </w:p>
    <w:p w14:paraId="6D5D9CF1"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3B5AB3E0" w14:textId="77777777" w:rsidR="00A03ED8" w:rsidRPr="00A52DB1" w:rsidRDefault="00A03ED8" w:rsidP="00A03ED8">
      <w:pPr>
        <w:pStyle w:val="NormalBold"/>
        <w:rPr>
          <w:color w:val="000000" w:themeColor="text1"/>
        </w:rPr>
      </w:pPr>
      <w:r w:rsidRPr="00A52DB1">
        <w:rPr>
          <w:rStyle w:val="HideTWBExt"/>
        </w:rPr>
        <w:t>&lt;/RepeatBlock-By&gt;</w:t>
      </w:r>
    </w:p>
    <w:p w14:paraId="21B368A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AC18A3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11654CC" w14:textId="77777777" w:rsidTr="009D48B4">
        <w:trPr>
          <w:trHeight w:hRule="exact" w:val="240"/>
          <w:jc w:val="center"/>
        </w:trPr>
        <w:tc>
          <w:tcPr>
            <w:tcW w:w="9752" w:type="dxa"/>
            <w:gridSpan w:val="2"/>
            <w:tcBorders>
              <w:top w:val="nil"/>
              <w:left w:val="nil"/>
              <w:bottom w:val="nil"/>
              <w:right w:val="nil"/>
            </w:tcBorders>
          </w:tcPr>
          <w:p w14:paraId="6DDFE30D" w14:textId="77777777" w:rsidR="00A03ED8" w:rsidRPr="00A52DB1" w:rsidRDefault="00A03ED8" w:rsidP="009D48B4">
            <w:pPr>
              <w:rPr>
                <w:color w:val="000000" w:themeColor="text1"/>
              </w:rPr>
            </w:pPr>
          </w:p>
        </w:tc>
      </w:tr>
      <w:tr w:rsidR="00A03ED8" w:rsidRPr="00A52DB1" w14:paraId="54EB85F0" w14:textId="77777777" w:rsidTr="009D48B4">
        <w:trPr>
          <w:trHeight w:val="240"/>
          <w:jc w:val="center"/>
        </w:trPr>
        <w:tc>
          <w:tcPr>
            <w:tcW w:w="4876" w:type="dxa"/>
            <w:tcBorders>
              <w:top w:val="nil"/>
              <w:left w:val="nil"/>
              <w:bottom w:val="nil"/>
              <w:right w:val="nil"/>
            </w:tcBorders>
          </w:tcPr>
          <w:p w14:paraId="10BFDF5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BE6EBA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4BF87BD" w14:textId="77777777" w:rsidTr="009D48B4">
        <w:trPr>
          <w:jc w:val="center"/>
        </w:trPr>
        <w:tc>
          <w:tcPr>
            <w:tcW w:w="4876" w:type="dxa"/>
            <w:tcBorders>
              <w:top w:val="nil"/>
              <w:left w:val="nil"/>
              <w:bottom w:val="nil"/>
              <w:right w:val="nil"/>
            </w:tcBorders>
          </w:tcPr>
          <w:p w14:paraId="6A7E3654"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06F7352C"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w:t>
            </w:r>
            <w:r w:rsidRPr="00A52DB1">
              <w:rPr>
                <w:b/>
                <w:bCs/>
                <w:i/>
                <w:iCs/>
                <w:color w:val="000000" w:themeColor="text1"/>
              </w:rPr>
              <w:t>, trestnej činnosti v oblasti životného prostredia</w:t>
            </w:r>
            <w:r w:rsidRPr="00A52DB1">
              <w:rPr>
                <w:color w:val="000000" w:themeColor="text1"/>
              </w:rPr>
              <w:t xml:space="preserve"> a boja proti nim, ako aj v súvislosti s ochranou občanov a verejných priestorov pred útokmi, a to aj prostredníctvom inovatívnych metód a nových technológií v oblasti vnútornej bezpečnosti</w:t>
            </w:r>
            <w:r w:rsidRPr="00A52DB1">
              <w:rPr>
                <w:b/>
                <w:bCs/>
                <w:i/>
                <w:iCs/>
                <w:color w:val="000000" w:themeColor="text1"/>
              </w:rPr>
              <w:t>, a kapacít zameraných na predchádzanie trestnej činnosti zneužívania umelej inteligencie a boj proti nej, v súlade s právom Únie vrátane požiadaviek týkajúcich sa základných práv a ochrany osobných údajov</w:t>
            </w:r>
            <w:r w:rsidRPr="00A52DB1">
              <w:rPr>
                <w:color w:val="000000" w:themeColor="text1"/>
              </w:rPr>
              <w:t>;</w:t>
            </w:r>
          </w:p>
        </w:tc>
      </w:tr>
    </w:tbl>
    <w:p w14:paraId="52C744B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4BA56E5" w14:textId="41A2E469" w:rsidR="000C2086" w:rsidRPr="00A52DB1" w:rsidRDefault="00A03ED8" w:rsidP="00A03ED8">
      <w:pPr>
        <w:rPr>
          <w:color w:val="000000" w:themeColor="text1"/>
        </w:rPr>
      </w:pPr>
      <w:r w:rsidRPr="00A52DB1">
        <w:rPr>
          <w:rStyle w:val="HideTWBExt"/>
        </w:rPr>
        <w:t>&lt;/Amend&gt;</w:t>
      </w:r>
    </w:p>
    <w:p w14:paraId="6614C44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149</w:t>
      </w:r>
      <w:r w:rsidRPr="00A52DB1">
        <w:rPr>
          <w:rStyle w:val="HideTWBExt"/>
        </w:rPr>
        <w:t>&lt;/NumAm&gt;</w:t>
      </w:r>
    </w:p>
    <w:p w14:paraId="45BB520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Emil </w:t>
      </w:r>
      <w:proofErr w:type="spellStart"/>
      <w:r w:rsidRPr="00A52DB1">
        <w:rPr>
          <w:color w:val="000000" w:themeColor="text1"/>
        </w:rPr>
        <w:t>Radev</w:t>
      </w:r>
      <w:proofErr w:type="spellEnd"/>
      <w:r w:rsidRPr="00A52DB1">
        <w:rPr>
          <w:color w:val="000000" w:themeColor="text1"/>
        </w:rPr>
        <w:t xml:space="preserve">, </w:t>
      </w:r>
      <w:proofErr w:type="spellStart"/>
      <w:r w:rsidRPr="00A52DB1">
        <w:rPr>
          <w:color w:val="000000" w:themeColor="text1"/>
        </w:rPr>
        <w:t>Sirpa</w:t>
      </w:r>
      <w:proofErr w:type="spellEnd"/>
      <w:r w:rsidRPr="00A52DB1">
        <w:rPr>
          <w:color w:val="000000" w:themeColor="text1"/>
        </w:rPr>
        <w:t xml:space="preserve"> </w:t>
      </w:r>
      <w:proofErr w:type="spellStart"/>
      <w:r w:rsidRPr="00A52DB1">
        <w:rPr>
          <w:color w:val="000000" w:themeColor="text1"/>
        </w:rPr>
        <w:t>Pietikäinen</w:t>
      </w:r>
      <w:proofErr w:type="spellEnd"/>
      <w:r w:rsidRPr="00A52DB1">
        <w:rPr>
          <w:color w:val="000000" w:themeColor="text1"/>
        </w:rPr>
        <w:t xml:space="preserve">, </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Everding</w:t>
      </w:r>
      <w:proofErr w:type="spellEnd"/>
      <w:r w:rsidRPr="00A52DB1">
        <w:rPr>
          <w:color w:val="000000" w:themeColor="text1"/>
        </w:rPr>
        <w:t xml:space="preserve">, </w:t>
      </w:r>
      <w:proofErr w:type="spellStart"/>
      <w:r w:rsidRPr="00A52DB1">
        <w:rPr>
          <w:color w:val="000000" w:themeColor="text1"/>
        </w:rPr>
        <w:t>Petras</w:t>
      </w:r>
      <w:proofErr w:type="spellEnd"/>
      <w:r w:rsidRPr="00A52DB1">
        <w:rPr>
          <w:color w:val="000000" w:themeColor="text1"/>
        </w:rPr>
        <w:t xml:space="preserve"> </w:t>
      </w:r>
      <w:proofErr w:type="spellStart"/>
      <w:r w:rsidRPr="00A52DB1">
        <w:rPr>
          <w:color w:val="000000" w:themeColor="text1"/>
        </w:rPr>
        <w:t>Auštrevičius</w:t>
      </w:r>
      <w:proofErr w:type="spellEnd"/>
      <w:r w:rsidRPr="00A52DB1">
        <w:rPr>
          <w:color w:val="000000" w:themeColor="text1"/>
        </w:rPr>
        <w:t xml:space="preserve">, Manuela </w:t>
      </w:r>
      <w:proofErr w:type="spellStart"/>
      <w:r w:rsidRPr="00A52DB1">
        <w:rPr>
          <w:color w:val="000000" w:themeColor="text1"/>
        </w:rPr>
        <w:t>Ripa</w:t>
      </w:r>
      <w:proofErr w:type="spellEnd"/>
      <w:r w:rsidRPr="00A52DB1">
        <w:rPr>
          <w:color w:val="000000" w:themeColor="text1"/>
        </w:rPr>
        <w:t xml:space="preserve">, </w:t>
      </w:r>
      <w:proofErr w:type="spellStart"/>
      <w:r w:rsidRPr="00A52DB1">
        <w:rPr>
          <w:color w:val="000000" w:themeColor="text1"/>
        </w:rPr>
        <w:t>Niels</w:t>
      </w:r>
      <w:proofErr w:type="spellEnd"/>
      <w:r w:rsidRPr="00A52DB1">
        <w:rPr>
          <w:color w:val="000000" w:themeColor="text1"/>
        </w:rPr>
        <w:t xml:space="preserve"> </w:t>
      </w:r>
      <w:proofErr w:type="spellStart"/>
      <w:r w:rsidRPr="00A52DB1">
        <w:rPr>
          <w:color w:val="000000" w:themeColor="text1"/>
        </w:rPr>
        <w:t>Fuglsang</w:t>
      </w:r>
      <w:proofErr w:type="spellEnd"/>
      <w:r w:rsidRPr="00A52DB1">
        <w:rPr>
          <w:rStyle w:val="HideTWBExt"/>
        </w:rPr>
        <w:t>&lt;/Members&gt;</w:t>
      </w:r>
    </w:p>
    <w:p w14:paraId="3E47B0A3" w14:textId="77777777" w:rsidR="00A03ED8" w:rsidRPr="00A52DB1" w:rsidRDefault="00A03ED8" w:rsidP="00A03ED8">
      <w:pPr>
        <w:pStyle w:val="NormalBold"/>
        <w:rPr>
          <w:color w:val="000000" w:themeColor="text1"/>
        </w:rPr>
      </w:pPr>
      <w:r w:rsidRPr="00A52DB1">
        <w:rPr>
          <w:rStyle w:val="HideTWBExt"/>
        </w:rPr>
        <w:t>&lt;/RepeatBlock-By&gt;</w:t>
      </w:r>
    </w:p>
    <w:p w14:paraId="5F5036F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35A05E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2FEEEAB" w14:textId="77777777" w:rsidTr="009D48B4">
        <w:trPr>
          <w:trHeight w:hRule="exact" w:val="240"/>
          <w:jc w:val="center"/>
        </w:trPr>
        <w:tc>
          <w:tcPr>
            <w:tcW w:w="9752" w:type="dxa"/>
            <w:gridSpan w:val="2"/>
            <w:tcBorders>
              <w:top w:val="nil"/>
              <w:left w:val="nil"/>
              <w:bottom w:val="nil"/>
              <w:right w:val="nil"/>
            </w:tcBorders>
          </w:tcPr>
          <w:p w14:paraId="4FA0B2FA" w14:textId="77777777" w:rsidR="00A03ED8" w:rsidRPr="00A52DB1" w:rsidRDefault="00A03ED8" w:rsidP="009D48B4">
            <w:pPr>
              <w:rPr>
                <w:color w:val="000000" w:themeColor="text1"/>
              </w:rPr>
            </w:pPr>
          </w:p>
        </w:tc>
      </w:tr>
      <w:tr w:rsidR="00A03ED8" w:rsidRPr="00A52DB1" w14:paraId="6E950875" w14:textId="77777777" w:rsidTr="009D48B4">
        <w:trPr>
          <w:trHeight w:val="240"/>
          <w:jc w:val="center"/>
        </w:trPr>
        <w:tc>
          <w:tcPr>
            <w:tcW w:w="4876" w:type="dxa"/>
            <w:tcBorders>
              <w:top w:val="nil"/>
              <w:left w:val="nil"/>
              <w:bottom w:val="nil"/>
              <w:right w:val="nil"/>
            </w:tcBorders>
          </w:tcPr>
          <w:p w14:paraId="69170BC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42AF20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B3A99E7" w14:textId="77777777" w:rsidTr="009D48B4">
        <w:trPr>
          <w:jc w:val="center"/>
        </w:trPr>
        <w:tc>
          <w:tcPr>
            <w:tcW w:w="4876" w:type="dxa"/>
            <w:tcBorders>
              <w:top w:val="nil"/>
              <w:left w:val="nil"/>
              <w:bottom w:val="nil"/>
              <w:right w:val="nil"/>
            </w:tcBorders>
          </w:tcPr>
          <w:p w14:paraId="667256A1"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w:t>
            </w:r>
            <w:r w:rsidRPr="00A52DB1">
              <w:rPr>
                <w:b/>
                <w:bCs/>
                <w:i/>
                <w:iCs/>
                <w:color w:val="000000" w:themeColor="text1"/>
              </w:rPr>
              <w:t>a</w:t>
            </w:r>
            <w:r w:rsidRPr="00A52DB1">
              <w:rPr>
                <w:color w:val="000000" w:themeColor="text1"/>
              </w:rPr>
              <w:t xml:space="preserve"> hybridných hrozieb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4B724E81"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w:t>
            </w:r>
            <w:r w:rsidRPr="00A52DB1">
              <w:rPr>
                <w:b/>
                <w:bCs/>
                <w:i/>
                <w:iCs/>
                <w:color w:val="000000" w:themeColor="text1"/>
              </w:rPr>
              <w:t>a trestných činov súvisiacich s týraním zvierat vrátane vykorisťovateľského alebo komerčného šírenia obsahu zobrazujúceho alebo propagujúceho takéto činy</w:t>
            </w:r>
            <w:r w:rsidRPr="00A52DB1">
              <w:rPr>
                <w:color w:val="000000" w:themeColor="text1"/>
              </w:rPr>
              <w:t xml:space="preserve"> a boja proti nim, ako aj v súvislosti s ochranou občanov a verejných priestorov pred útokmi, a to aj prostredníctvom inovatívnych metód a nových technológií v oblasti vnútornej bezpečnosti;</w:t>
            </w:r>
          </w:p>
        </w:tc>
      </w:tr>
    </w:tbl>
    <w:p w14:paraId="122F3A7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36B6AF4" w14:textId="38E2B156" w:rsidR="000C2086" w:rsidRPr="00A52DB1" w:rsidRDefault="00A03ED8" w:rsidP="00A03ED8">
      <w:pPr>
        <w:rPr>
          <w:color w:val="000000" w:themeColor="text1"/>
        </w:rPr>
      </w:pPr>
      <w:r w:rsidRPr="00A52DB1">
        <w:rPr>
          <w:rStyle w:val="HideTWBExt"/>
        </w:rPr>
        <w:t>&lt;/Amend&gt;</w:t>
      </w:r>
    </w:p>
    <w:p w14:paraId="1D76F9C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150</w:t>
      </w:r>
      <w:r w:rsidRPr="00A52DB1">
        <w:rPr>
          <w:rStyle w:val="HideTWBExt"/>
        </w:rPr>
        <w:t>&lt;/NumAm&gt;</w:t>
      </w:r>
    </w:p>
    <w:p w14:paraId="7858DC58"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040A1DC0" w14:textId="77777777" w:rsidR="00A03ED8" w:rsidRPr="00A52DB1" w:rsidRDefault="00A03ED8" w:rsidP="00A03ED8">
      <w:pPr>
        <w:pStyle w:val="NormalBold"/>
        <w:rPr>
          <w:color w:val="000000" w:themeColor="text1"/>
        </w:rPr>
      </w:pPr>
      <w:r w:rsidRPr="00A52DB1">
        <w:rPr>
          <w:rStyle w:val="HideTWBExt"/>
        </w:rPr>
        <w:t>&lt;/RepeatBlock-By&gt;</w:t>
      </w:r>
    </w:p>
    <w:p w14:paraId="1323F2F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52BD71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49CAD5E" w14:textId="77777777" w:rsidTr="009D48B4">
        <w:trPr>
          <w:trHeight w:hRule="exact" w:val="240"/>
          <w:jc w:val="center"/>
        </w:trPr>
        <w:tc>
          <w:tcPr>
            <w:tcW w:w="9752" w:type="dxa"/>
            <w:gridSpan w:val="2"/>
            <w:tcBorders>
              <w:top w:val="nil"/>
              <w:left w:val="nil"/>
              <w:bottom w:val="nil"/>
              <w:right w:val="nil"/>
            </w:tcBorders>
          </w:tcPr>
          <w:p w14:paraId="5DE8BCB7" w14:textId="77777777" w:rsidR="00A03ED8" w:rsidRPr="00A52DB1" w:rsidRDefault="00A03ED8" w:rsidP="009D48B4">
            <w:pPr>
              <w:rPr>
                <w:color w:val="000000" w:themeColor="text1"/>
              </w:rPr>
            </w:pPr>
          </w:p>
        </w:tc>
      </w:tr>
      <w:tr w:rsidR="00A03ED8" w:rsidRPr="00A52DB1" w14:paraId="17BF4067" w14:textId="77777777" w:rsidTr="009D48B4">
        <w:trPr>
          <w:trHeight w:val="240"/>
          <w:jc w:val="center"/>
        </w:trPr>
        <w:tc>
          <w:tcPr>
            <w:tcW w:w="4876" w:type="dxa"/>
            <w:tcBorders>
              <w:top w:val="nil"/>
              <w:left w:val="nil"/>
              <w:bottom w:val="nil"/>
              <w:right w:val="nil"/>
            </w:tcBorders>
          </w:tcPr>
          <w:p w14:paraId="49B3D6C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3434BCA"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2DCEA04" w14:textId="77777777" w:rsidTr="009D48B4">
        <w:trPr>
          <w:jc w:val="center"/>
        </w:trPr>
        <w:tc>
          <w:tcPr>
            <w:tcW w:w="4876" w:type="dxa"/>
            <w:tcBorders>
              <w:top w:val="nil"/>
              <w:left w:val="nil"/>
              <w:bottom w:val="nil"/>
              <w:right w:val="nil"/>
            </w:tcBorders>
          </w:tcPr>
          <w:p w14:paraId="1F1675DA"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3BB3FC25"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w:t>
            </w:r>
            <w:r w:rsidRPr="00A52DB1">
              <w:rPr>
                <w:b/>
                <w:bCs/>
                <w:i/>
                <w:iCs/>
                <w:color w:val="000000" w:themeColor="text1"/>
              </w:rPr>
              <w:t>, nezákonného obchodovania s drogami, finančnej trestnej činnosti, využívania právnej infraštruktúry zločincami, korupcie</w:t>
            </w:r>
            <w:r w:rsidRPr="00A52DB1">
              <w:rPr>
                <w:color w:val="000000" w:themeColor="text1"/>
              </w:rPr>
              <w:t xml:space="preserve"> a hybridných hrozieb a boja proti nim, ako aj v súvislosti s ochranou občanov a verejných priestorov pred útokmi, a to aj prostredníctvom inovatívnych metód a nových technológií v oblasti vnútornej bezpečnosti;</w:t>
            </w:r>
          </w:p>
        </w:tc>
      </w:tr>
    </w:tbl>
    <w:p w14:paraId="700A555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F613B78" w14:textId="577A0703" w:rsidR="000C2086" w:rsidRPr="00A52DB1" w:rsidRDefault="00A03ED8" w:rsidP="00A03ED8">
      <w:pPr>
        <w:rPr>
          <w:color w:val="000000" w:themeColor="text1"/>
        </w:rPr>
      </w:pPr>
      <w:r w:rsidRPr="00A52DB1">
        <w:rPr>
          <w:rStyle w:val="HideTWBExt"/>
        </w:rPr>
        <w:t>&lt;/Amend&gt;</w:t>
      </w:r>
    </w:p>
    <w:p w14:paraId="232B720A"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151</w:t>
      </w:r>
      <w:r w:rsidRPr="00A52DB1">
        <w:rPr>
          <w:rStyle w:val="HideTWBExt"/>
        </w:rPr>
        <w:t>&lt;/NumAm&gt;</w:t>
      </w:r>
    </w:p>
    <w:p w14:paraId="54C2A773"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4A9EBAFF"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4678A8C5" w14:textId="77777777" w:rsidR="00A03ED8" w:rsidRPr="00A52DB1" w:rsidRDefault="00A03ED8" w:rsidP="00A03ED8">
      <w:pPr>
        <w:pStyle w:val="NormalBold"/>
        <w:rPr>
          <w:color w:val="000000" w:themeColor="text1"/>
        </w:rPr>
      </w:pPr>
      <w:r w:rsidRPr="00A52DB1">
        <w:rPr>
          <w:rStyle w:val="HideTWBExt"/>
        </w:rPr>
        <w:t>&lt;/RepeatBlock-By&gt;</w:t>
      </w:r>
    </w:p>
    <w:p w14:paraId="1DEF692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4A0EF7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B36B54B" w14:textId="77777777" w:rsidTr="009D48B4">
        <w:trPr>
          <w:trHeight w:hRule="exact" w:val="240"/>
          <w:jc w:val="center"/>
        </w:trPr>
        <w:tc>
          <w:tcPr>
            <w:tcW w:w="9752" w:type="dxa"/>
            <w:gridSpan w:val="2"/>
            <w:tcBorders>
              <w:top w:val="nil"/>
              <w:left w:val="nil"/>
              <w:bottom w:val="nil"/>
              <w:right w:val="nil"/>
            </w:tcBorders>
          </w:tcPr>
          <w:p w14:paraId="2D100904" w14:textId="77777777" w:rsidR="00A03ED8" w:rsidRPr="00A52DB1" w:rsidRDefault="00A03ED8" w:rsidP="009D48B4">
            <w:pPr>
              <w:rPr>
                <w:color w:val="000000" w:themeColor="text1"/>
              </w:rPr>
            </w:pPr>
          </w:p>
        </w:tc>
      </w:tr>
      <w:tr w:rsidR="00A03ED8" w:rsidRPr="00A52DB1" w14:paraId="441DE4F4" w14:textId="77777777" w:rsidTr="009D48B4">
        <w:trPr>
          <w:trHeight w:val="240"/>
          <w:jc w:val="center"/>
        </w:trPr>
        <w:tc>
          <w:tcPr>
            <w:tcW w:w="4876" w:type="dxa"/>
            <w:tcBorders>
              <w:top w:val="nil"/>
              <w:left w:val="nil"/>
              <w:bottom w:val="nil"/>
              <w:right w:val="nil"/>
            </w:tcBorders>
          </w:tcPr>
          <w:p w14:paraId="5CD5EC1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5CF132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1A0F164" w14:textId="77777777" w:rsidTr="009D48B4">
        <w:trPr>
          <w:jc w:val="center"/>
        </w:trPr>
        <w:tc>
          <w:tcPr>
            <w:tcW w:w="4876" w:type="dxa"/>
            <w:tcBorders>
              <w:top w:val="nil"/>
              <w:left w:val="nil"/>
              <w:bottom w:val="nil"/>
              <w:right w:val="nil"/>
            </w:tcBorders>
          </w:tcPr>
          <w:p w14:paraId="49E54A2B"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w:t>
            </w:r>
            <w:r w:rsidRPr="00A52DB1">
              <w:rPr>
                <w:b/>
                <w:bCs/>
                <w:i/>
                <w:iCs/>
                <w:color w:val="000000" w:themeColor="text1"/>
              </w:rPr>
              <w:t xml:space="preserve">online a </w:t>
            </w:r>
            <w:proofErr w:type="spellStart"/>
            <w:r w:rsidRPr="00A52DB1">
              <w:rPr>
                <w:b/>
                <w:bCs/>
                <w:i/>
                <w:iCs/>
                <w:color w:val="000000" w:themeColor="text1"/>
              </w:rPr>
              <w:t>offline</w:t>
            </w:r>
            <w:proofErr w:type="spellEnd"/>
            <w:r w:rsidRPr="00A52DB1">
              <w:rPr>
                <w:b/>
                <w:bCs/>
                <w:i/>
                <w:iCs/>
                <w:color w:val="000000" w:themeColor="text1"/>
              </w:rPr>
              <w:t xml:space="preserve"> vrátane terorizmu, násilného extrémizmu, počítačovej kriminality, sexuálneho zneužívania a vykorisťovania detí a hybridných hrozieb</w:t>
            </w:r>
            <w:r w:rsidRPr="00A52DB1">
              <w:rPr>
                <w:color w:val="000000" w:themeColor="text1"/>
              </w:rPr>
              <w:t xml:space="preserve">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7C5B322D"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posilňovanie spôsobilostí Únie a členských štátov v oblasti predchádzania závažnej a organizovanej trestnej činnosti a boja proti nim, ako aj v súvislosti s ochranou občanov a verejných priestorov pred útokmi, a to aj prostredníctvom inovatívnych metód a nových technológií v oblasti vnútornej bezpečnosti;</w:t>
            </w:r>
          </w:p>
        </w:tc>
      </w:tr>
    </w:tbl>
    <w:p w14:paraId="26596BB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F85EB8D"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5FAA502B" w14:textId="77777777" w:rsidR="00A03ED8" w:rsidRPr="00A52DB1" w:rsidRDefault="00A03ED8" w:rsidP="00A03ED8">
      <w:pPr>
        <w:pStyle w:val="AmJustText"/>
        <w:rPr>
          <w:color w:val="000000" w:themeColor="text1"/>
        </w:rPr>
      </w:pPr>
      <w:r w:rsidRPr="00A52DB1">
        <w:rPr>
          <w:color w:val="000000" w:themeColor="text1"/>
        </w:rPr>
        <w:t>Opätovne treba zdôrazniť, že sa nezdôrazňujú konkrétne druhy trestných činov.</w:t>
      </w:r>
    </w:p>
    <w:p w14:paraId="29EA59A7" w14:textId="23D27A8F" w:rsidR="000C2086" w:rsidRPr="00A52DB1" w:rsidRDefault="00A03ED8" w:rsidP="00A03ED8">
      <w:pPr>
        <w:rPr>
          <w:color w:val="000000" w:themeColor="text1"/>
        </w:rPr>
      </w:pPr>
      <w:r w:rsidRPr="00A52DB1">
        <w:rPr>
          <w:rStyle w:val="HideTWBExt"/>
        </w:rPr>
        <w:t>&lt;/Amend&gt;</w:t>
      </w:r>
    </w:p>
    <w:p w14:paraId="13C3CAE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152</w:t>
      </w:r>
      <w:r w:rsidRPr="00A52DB1">
        <w:rPr>
          <w:rStyle w:val="HideTWBExt"/>
        </w:rPr>
        <w:t>&lt;/NumAm&gt;</w:t>
      </w:r>
    </w:p>
    <w:p w14:paraId="594CA5D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Nicola</w:t>
      </w:r>
      <w:proofErr w:type="spellEnd"/>
      <w:r w:rsidRPr="00A52DB1">
        <w:rPr>
          <w:color w:val="000000" w:themeColor="text1"/>
        </w:rPr>
        <w:t xml:space="preserve"> </w:t>
      </w:r>
      <w:proofErr w:type="spellStart"/>
      <w:r w:rsidRPr="00A52DB1">
        <w:rPr>
          <w:color w:val="000000" w:themeColor="text1"/>
        </w:rPr>
        <w:t>Procaccini</w:t>
      </w:r>
      <w:proofErr w:type="spellEnd"/>
      <w:r w:rsidRPr="00A52DB1">
        <w:rPr>
          <w:rStyle w:val="HideTWBExt"/>
        </w:rPr>
        <w:t>&lt;/Members&gt;</w:t>
      </w:r>
    </w:p>
    <w:p w14:paraId="6C83D8DD" w14:textId="77777777" w:rsidR="00A03ED8" w:rsidRPr="00A52DB1" w:rsidRDefault="00A03ED8" w:rsidP="00A03ED8">
      <w:pPr>
        <w:pStyle w:val="NormalBold"/>
        <w:rPr>
          <w:color w:val="000000" w:themeColor="text1"/>
        </w:rPr>
      </w:pPr>
      <w:r w:rsidRPr="00A52DB1">
        <w:rPr>
          <w:rStyle w:val="HideTWBExt"/>
        </w:rPr>
        <w:t>&lt;/RepeatBlock-By&gt;</w:t>
      </w:r>
    </w:p>
    <w:p w14:paraId="19237E5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1B374C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EC15CA5" w14:textId="77777777" w:rsidTr="009D48B4">
        <w:trPr>
          <w:trHeight w:hRule="exact" w:val="240"/>
          <w:jc w:val="center"/>
        </w:trPr>
        <w:tc>
          <w:tcPr>
            <w:tcW w:w="9752" w:type="dxa"/>
            <w:gridSpan w:val="2"/>
            <w:tcBorders>
              <w:top w:val="nil"/>
              <w:left w:val="nil"/>
              <w:bottom w:val="nil"/>
              <w:right w:val="nil"/>
            </w:tcBorders>
          </w:tcPr>
          <w:p w14:paraId="5C94AD18" w14:textId="77777777" w:rsidR="00A03ED8" w:rsidRPr="00A52DB1" w:rsidRDefault="00A03ED8" w:rsidP="009D48B4">
            <w:pPr>
              <w:rPr>
                <w:color w:val="000000" w:themeColor="text1"/>
              </w:rPr>
            </w:pPr>
          </w:p>
        </w:tc>
      </w:tr>
      <w:tr w:rsidR="00A03ED8" w:rsidRPr="00A52DB1" w14:paraId="0C40D810" w14:textId="77777777" w:rsidTr="009D48B4">
        <w:trPr>
          <w:trHeight w:val="240"/>
          <w:jc w:val="center"/>
        </w:trPr>
        <w:tc>
          <w:tcPr>
            <w:tcW w:w="4876" w:type="dxa"/>
            <w:tcBorders>
              <w:top w:val="nil"/>
              <w:left w:val="nil"/>
              <w:bottom w:val="nil"/>
              <w:right w:val="nil"/>
            </w:tcBorders>
          </w:tcPr>
          <w:p w14:paraId="6B0BF82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53B3A8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07FF8B5" w14:textId="77777777" w:rsidTr="009D48B4">
        <w:trPr>
          <w:jc w:val="center"/>
        </w:trPr>
        <w:tc>
          <w:tcPr>
            <w:tcW w:w="4876" w:type="dxa"/>
            <w:tcBorders>
              <w:top w:val="nil"/>
              <w:left w:val="nil"/>
              <w:bottom w:val="nil"/>
              <w:right w:val="nil"/>
            </w:tcBorders>
          </w:tcPr>
          <w:p w14:paraId="2EAD85D3"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w:t>
            </w:r>
            <w:r w:rsidRPr="00A52DB1">
              <w:rPr>
                <w:b/>
                <w:bCs/>
                <w:i/>
                <w:iCs/>
                <w:color w:val="000000" w:themeColor="text1"/>
              </w:rPr>
              <w:t>v súvislosti s ochranou</w:t>
            </w:r>
            <w:r w:rsidRPr="00A52DB1">
              <w:rPr>
                <w:color w:val="000000" w:themeColor="text1"/>
              </w:rPr>
              <w:t xml:space="preserve">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51F3C957"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w:t>
            </w:r>
            <w:r w:rsidRPr="00A52DB1">
              <w:rPr>
                <w:b/>
                <w:bCs/>
                <w:i/>
                <w:iCs/>
                <w:color w:val="000000" w:themeColor="text1"/>
              </w:rPr>
              <w:t>a obnovenie účinnej prítomnosti orgánov verejnej moci v oblastiach postihnutých jej územným opevnením</w:t>
            </w:r>
            <w:r w:rsidRPr="00A52DB1">
              <w:rPr>
                <w:color w:val="000000" w:themeColor="text1"/>
              </w:rPr>
              <w:t xml:space="preserve">, ako aj </w:t>
            </w:r>
            <w:r w:rsidRPr="00A52DB1">
              <w:rPr>
                <w:b/>
                <w:bCs/>
                <w:i/>
                <w:iCs/>
                <w:color w:val="000000" w:themeColor="text1"/>
              </w:rPr>
              <w:t>ochrana</w:t>
            </w:r>
            <w:r w:rsidRPr="00A52DB1">
              <w:rPr>
                <w:color w:val="000000" w:themeColor="text1"/>
              </w:rPr>
              <w:t xml:space="preserve"> občanov a verejných priestorov pred útokmi, a to aj prostredníctvom inovatívnych metód a nových technológií v oblasti vnútornej bezpečnosti;</w:t>
            </w:r>
          </w:p>
        </w:tc>
      </w:tr>
    </w:tbl>
    <w:p w14:paraId="1874F30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2221387" w14:textId="599BFAA8" w:rsidR="000C2086" w:rsidRPr="00A52DB1" w:rsidRDefault="00A03ED8" w:rsidP="00A03ED8">
      <w:pPr>
        <w:rPr>
          <w:color w:val="000000" w:themeColor="text1"/>
        </w:rPr>
      </w:pPr>
      <w:r w:rsidRPr="00A52DB1">
        <w:rPr>
          <w:rStyle w:val="HideTWBExt"/>
        </w:rPr>
        <w:t>&lt;/Amend&gt;</w:t>
      </w:r>
    </w:p>
    <w:p w14:paraId="5247B41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153</w:t>
      </w:r>
      <w:r w:rsidRPr="00A52DB1">
        <w:rPr>
          <w:rStyle w:val="HideTWBExt"/>
        </w:rPr>
        <w:t>&lt;/NumAm&gt;</w:t>
      </w:r>
    </w:p>
    <w:p w14:paraId="23D461A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25B3C75F" w14:textId="77777777" w:rsidR="00A03ED8" w:rsidRPr="00A52DB1" w:rsidRDefault="00A03ED8" w:rsidP="00A03ED8">
      <w:pPr>
        <w:pStyle w:val="NormalBold"/>
        <w:rPr>
          <w:color w:val="000000" w:themeColor="text1"/>
        </w:rPr>
      </w:pPr>
      <w:r w:rsidRPr="00A52DB1">
        <w:rPr>
          <w:rStyle w:val="HideTWBExt"/>
        </w:rPr>
        <w:t>&lt;/RepeatBlock-By&gt;</w:t>
      </w:r>
    </w:p>
    <w:p w14:paraId="7CF450B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3C9681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C01E558" w14:textId="77777777" w:rsidTr="009D48B4">
        <w:trPr>
          <w:trHeight w:hRule="exact" w:val="240"/>
          <w:jc w:val="center"/>
        </w:trPr>
        <w:tc>
          <w:tcPr>
            <w:tcW w:w="9752" w:type="dxa"/>
            <w:gridSpan w:val="2"/>
            <w:tcBorders>
              <w:top w:val="nil"/>
              <w:left w:val="nil"/>
              <w:bottom w:val="nil"/>
              <w:right w:val="nil"/>
            </w:tcBorders>
          </w:tcPr>
          <w:p w14:paraId="20AA9AD0" w14:textId="77777777" w:rsidR="00A03ED8" w:rsidRPr="00A52DB1" w:rsidRDefault="00A03ED8" w:rsidP="009D48B4">
            <w:pPr>
              <w:rPr>
                <w:color w:val="000000" w:themeColor="text1"/>
              </w:rPr>
            </w:pPr>
          </w:p>
        </w:tc>
      </w:tr>
      <w:tr w:rsidR="00A03ED8" w:rsidRPr="00A52DB1" w14:paraId="7E8D07BE" w14:textId="77777777" w:rsidTr="009D48B4">
        <w:trPr>
          <w:trHeight w:val="240"/>
          <w:jc w:val="center"/>
        </w:trPr>
        <w:tc>
          <w:tcPr>
            <w:tcW w:w="4876" w:type="dxa"/>
            <w:tcBorders>
              <w:top w:val="nil"/>
              <w:left w:val="nil"/>
              <w:bottom w:val="nil"/>
              <w:right w:val="nil"/>
            </w:tcBorders>
          </w:tcPr>
          <w:p w14:paraId="7FC83B4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F962818"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F07BBD2" w14:textId="77777777" w:rsidTr="009D48B4">
        <w:trPr>
          <w:jc w:val="center"/>
        </w:trPr>
        <w:tc>
          <w:tcPr>
            <w:tcW w:w="4876" w:type="dxa"/>
            <w:tcBorders>
              <w:top w:val="nil"/>
              <w:left w:val="nil"/>
              <w:bottom w:val="nil"/>
              <w:right w:val="nil"/>
            </w:tcBorders>
          </w:tcPr>
          <w:p w14:paraId="036EFADD"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539AA70F"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w:t>
            </w:r>
            <w:r w:rsidRPr="00A52DB1">
              <w:rPr>
                <w:b/>
                <w:bCs/>
                <w:i/>
                <w:iCs/>
                <w:color w:val="000000" w:themeColor="text1"/>
              </w:rPr>
              <w:t xml:space="preserve">, </w:t>
            </w:r>
            <w:proofErr w:type="spellStart"/>
            <w:r w:rsidRPr="00A52DB1">
              <w:rPr>
                <w:b/>
                <w:bCs/>
                <w:i/>
                <w:iCs/>
                <w:color w:val="000000" w:themeColor="text1"/>
              </w:rPr>
              <w:t>prevádzačstva</w:t>
            </w:r>
            <w:proofErr w:type="spellEnd"/>
            <w:r w:rsidRPr="00A52DB1">
              <w:rPr>
                <w:b/>
                <w:bCs/>
                <w:i/>
                <w:iCs/>
                <w:color w:val="000000" w:themeColor="text1"/>
              </w:rPr>
              <w:t xml:space="preserve"> migrantov, obchodovania s ľuďmi, </w:t>
            </w:r>
            <w:proofErr w:type="spellStart"/>
            <w:r w:rsidRPr="00A52DB1">
              <w:rPr>
                <w:b/>
                <w:bCs/>
                <w:i/>
                <w:iCs/>
                <w:color w:val="000000" w:themeColor="text1"/>
              </w:rPr>
              <w:t>instrumentalizácie</w:t>
            </w:r>
            <w:proofErr w:type="spellEnd"/>
            <w:r w:rsidRPr="00A52DB1">
              <w:rPr>
                <w:b/>
                <w:bCs/>
                <w:i/>
                <w:iCs/>
                <w:color w:val="000000" w:themeColor="text1"/>
              </w:rPr>
              <w:t xml:space="preserve"> migrácie</w:t>
            </w:r>
            <w:r w:rsidRPr="00A52DB1">
              <w:rPr>
                <w:color w:val="000000" w:themeColor="text1"/>
              </w:rPr>
              <w:t xml:space="preserve"> a hybridných hrozieb </w:t>
            </w:r>
            <w:r w:rsidRPr="00A52DB1">
              <w:rPr>
                <w:b/>
                <w:bCs/>
                <w:i/>
                <w:iCs/>
                <w:color w:val="000000" w:themeColor="text1"/>
              </w:rPr>
              <w:t>vrátane sabotážnych činov,</w:t>
            </w:r>
            <w:r w:rsidRPr="00A52DB1">
              <w:rPr>
                <w:color w:val="000000" w:themeColor="text1"/>
              </w:rPr>
              <w:t xml:space="preserve"> a boja proti nim, ako aj v súvislosti s ochranou občanov a verejných priestorov pred útokmi, a to aj prostredníctvom inovatívnych metód a nových technológií v oblasti vnútornej bezpečnosti;</w:t>
            </w:r>
          </w:p>
        </w:tc>
      </w:tr>
    </w:tbl>
    <w:p w14:paraId="16BD4B2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3A88962A" w14:textId="76F98F67" w:rsidR="000C2086" w:rsidRPr="00A52DB1" w:rsidRDefault="00A03ED8" w:rsidP="00A03ED8">
      <w:pPr>
        <w:rPr>
          <w:color w:val="000000" w:themeColor="text1"/>
        </w:rPr>
      </w:pPr>
      <w:r w:rsidRPr="00A52DB1">
        <w:rPr>
          <w:rStyle w:val="HideTWBExt"/>
        </w:rPr>
        <w:t>&lt;/Amend&gt;</w:t>
      </w:r>
    </w:p>
    <w:p w14:paraId="15658B1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154</w:t>
      </w:r>
      <w:r w:rsidRPr="00A52DB1">
        <w:rPr>
          <w:rStyle w:val="HideTWBExt"/>
        </w:rPr>
        <w:t>&lt;/NumAm&gt;</w:t>
      </w:r>
    </w:p>
    <w:p w14:paraId="73966252"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Juan </w:t>
      </w:r>
      <w:proofErr w:type="spellStart"/>
      <w:r w:rsidRPr="00A52DB1">
        <w:rPr>
          <w:color w:val="000000" w:themeColor="text1"/>
        </w:rPr>
        <w:t>Ignacio</w:t>
      </w:r>
      <w:proofErr w:type="spellEnd"/>
      <w:r w:rsidRPr="00A52DB1">
        <w:rPr>
          <w:color w:val="000000" w:themeColor="text1"/>
        </w:rPr>
        <w:t xml:space="preserve"> </w:t>
      </w:r>
      <w:proofErr w:type="spellStart"/>
      <w:r w:rsidRPr="00A52DB1">
        <w:rPr>
          <w:color w:val="000000" w:themeColor="text1"/>
        </w:rPr>
        <w:t>Zoido</w:t>
      </w:r>
      <w:proofErr w:type="spellEnd"/>
      <w:r w:rsidRPr="00A52DB1">
        <w:rPr>
          <w:color w:val="000000" w:themeColor="text1"/>
        </w:rPr>
        <w:t xml:space="preserve"> </w:t>
      </w:r>
      <w:proofErr w:type="spellStart"/>
      <w:r w:rsidRPr="00A52DB1">
        <w:rPr>
          <w:color w:val="000000" w:themeColor="text1"/>
        </w:rPr>
        <w:t>Álvarez</w:t>
      </w:r>
      <w:proofErr w:type="spellEnd"/>
      <w:r w:rsidRPr="00A52DB1">
        <w:rPr>
          <w:rStyle w:val="HideTWBExt"/>
        </w:rPr>
        <w:t>&lt;/Members&gt;</w:t>
      </w:r>
    </w:p>
    <w:p w14:paraId="6B46E9FC" w14:textId="77777777" w:rsidR="00A03ED8" w:rsidRPr="00A52DB1" w:rsidRDefault="00A03ED8" w:rsidP="00A03ED8">
      <w:pPr>
        <w:pStyle w:val="NormalBold"/>
        <w:rPr>
          <w:color w:val="000000" w:themeColor="text1"/>
        </w:rPr>
      </w:pPr>
      <w:r w:rsidRPr="00A52DB1">
        <w:rPr>
          <w:rStyle w:val="HideTWBExt"/>
        </w:rPr>
        <w:t>&lt;/RepeatBlock-By&gt;</w:t>
      </w:r>
    </w:p>
    <w:p w14:paraId="1A8B4EA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D560C80"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D85AAD5" w14:textId="77777777" w:rsidTr="009D48B4">
        <w:trPr>
          <w:trHeight w:hRule="exact" w:val="240"/>
          <w:jc w:val="center"/>
        </w:trPr>
        <w:tc>
          <w:tcPr>
            <w:tcW w:w="9752" w:type="dxa"/>
            <w:gridSpan w:val="2"/>
            <w:tcBorders>
              <w:top w:val="nil"/>
              <w:left w:val="nil"/>
              <w:bottom w:val="nil"/>
              <w:right w:val="nil"/>
            </w:tcBorders>
          </w:tcPr>
          <w:p w14:paraId="192A798C" w14:textId="77777777" w:rsidR="00A03ED8" w:rsidRPr="00A52DB1" w:rsidRDefault="00A03ED8" w:rsidP="009D48B4">
            <w:pPr>
              <w:rPr>
                <w:color w:val="000000" w:themeColor="text1"/>
              </w:rPr>
            </w:pPr>
          </w:p>
        </w:tc>
      </w:tr>
      <w:tr w:rsidR="00A03ED8" w:rsidRPr="00A52DB1" w14:paraId="7315F08E" w14:textId="77777777" w:rsidTr="009D48B4">
        <w:trPr>
          <w:trHeight w:val="240"/>
          <w:jc w:val="center"/>
        </w:trPr>
        <w:tc>
          <w:tcPr>
            <w:tcW w:w="4876" w:type="dxa"/>
            <w:tcBorders>
              <w:top w:val="nil"/>
              <w:left w:val="nil"/>
              <w:bottom w:val="nil"/>
              <w:right w:val="nil"/>
            </w:tcBorders>
          </w:tcPr>
          <w:p w14:paraId="5BF75EF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C03A67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A61CAF7" w14:textId="77777777" w:rsidTr="009D48B4">
        <w:trPr>
          <w:jc w:val="center"/>
        </w:trPr>
        <w:tc>
          <w:tcPr>
            <w:tcW w:w="4876" w:type="dxa"/>
            <w:tcBorders>
              <w:top w:val="nil"/>
              <w:left w:val="nil"/>
              <w:bottom w:val="nil"/>
              <w:right w:val="nil"/>
            </w:tcBorders>
          </w:tcPr>
          <w:p w14:paraId="2BBA62CF"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286D7658"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w:t>
            </w:r>
            <w:r w:rsidRPr="00A52DB1">
              <w:rPr>
                <w:b/>
                <w:bCs/>
                <w:i/>
                <w:iCs/>
                <w:color w:val="000000" w:themeColor="text1"/>
              </w:rPr>
              <w:t>vrátane vybavenia a technologických zdrojov</w:t>
            </w:r>
            <w:r w:rsidRPr="00A52DB1">
              <w:rPr>
                <w:color w:val="000000" w:themeColor="text1"/>
              </w:rPr>
              <w:t xml:space="preserve">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w:t>
            </w:r>
            <w:r w:rsidRPr="00A52DB1">
              <w:rPr>
                <w:b/>
                <w:bCs/>
                <w:i/>
                <w:iCs/>
                <w:color w:val="000000" w:themeColor="text1"/>
              </w:rPr>
              <w:t xml:space="preserve">obchodovania s drogami, </w:t>
            </w:r>
            <w:proofErr w:type="spellStart"/>
            <w:r w:rsidRPr="00A52DB1">
              <w:rPr>
                <w:b/>
                <w:bCs/>
                <w:i/>
                <w:iCs/>
                <w:color w:val="000000" w:themeColor="text1"/>
              </w:rPr>
              <w:t>prevádzačstva</w:t>
            </w:r>
            <w:proofErr w:type="spellEnd"/>
            <w:r w:rsidRPr="00A52DB1">
              <w:rPr>
                <w:b/>
                <w:bCs/>
                <w:i/>
                <w:iCs/>
                <w:color w:val="000000" w:themeColor="text1"/>
              </w:rPr>
              <w:t xml:space="preserve"> migrantov,</w:t>
            </w:r>
            <w:r w:rsidRPr="00A52DB1">
              <w:rPr>
                <w:color w:val="000000" w:themeColor="text1"/>
              </w:rPr>
              <w:t xml:space="preserve">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r>
    </w:tbl>
    <w:p w14:paraId="64B413A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EB9D6E0" w14:textId="6B63217E" w:rsidR="000C2086" w:rsidRPr="00A52DB1" w:rsidRDefault="00A03ED8" w:rsidP="00A03ED8">
      <w:pPr>
        <w:rPr>
          <w:color w:val="000000" w:themeColor="text1"/>
        </w:rPr>
      </w:pPr>
      <w:r w:rsidRPr="00A52DB1">
        <w:rPr>
          <w:rStyle w:val="HideTWBExt"/>
        </w:rPr>
        <w:t>&lt;/Amend&gt;</w:t>
      </w:r>
    </w:p>
    <w:p w14:paraId="162D7EEF" w14:textId="67A6CE0B"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155</w:t>
      </w:r>
      <w:r w:rsidRPr="00A52DB1">
        <w:rPr>
          <w:rStyle w:val="HideTWBExt"/>
        </w:rPr>
        <w:t>&lt;/NumAm&gt;</w:t>
      </w:r>
    </w:p>
    <w:p w14:paraId="6A6B4341"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300009CD" w14:textId="77777777" w:rsidR="00A03ED8" w:rsidRPr="00A52DB1" w:rsidRDefault="00A03ED8" w:rsidP="00A03ED8">
      <w:pPr>
        <w:pStyle w:val="NormalBold"/>
        <w:rPr>
          <w:color w:val="000000" w:themeColor="text1"/>
        </w:rPr>
      </w:pPr>
      <w:r w:rsidRPr="00A52DB1">
        <w:rPr>
          <w:rStyle w:val="HideTWBExt"/>
        </w:rPr>
        <w:t>&lt;/RepeatBlock-By&gt;</w:t>
      </w:r>
    </w:p>
    <w:p w14:paraId="0C84DA9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FC3640B" w14:textId="6150CD08" w:rsidR="00A03ED8" w:rsidRPr="00A52DB1" w:rsidRDefault="00A03ED8" w:rsidP="00A03ED8">
      <w:pPr>
        <w:pStyle w:val="NormalBold"/>
        <w:rPr>
          <w:color w:val="000000" w:themeColor="text1"/>
        </w:rPr>
      </w:pPr>
      <w:r w:rsidRPr="00A52DB1">
        <w:rPr>
          <w:rStyle w:val="HideTWBExt"/>
        </w:rPr>
        <w:t>&lt;Article&gt;</w:t>
      </w:r>
      <w:r w:rsidR="007E786B">
        <w:rPr>
          <w:color w:val="000000" w:themeColor="text1"/>
        </w:rPr>
        <w:t>Článok</w:t>
      </w:r>
      <w:r w:rsidRPr="00A52DB1">
        <w:rPr>
          <w:color w:val="000000" w:themeColor="text1"/>
        </w:rPr>
        <w:t xml:space="preserve"> 3 – </w:t>
      </w:r>
      <w:r w:rsidR="007E786B">
        <w:rPr>
          <w:color w:val="000000" w:themeColor="text1"/>
        </w:rPr>
        <w:t>odsek</w:t>
      </w:r>
      <w:r w:rsidRPr="00A52DB1">
        <w:rPr>
          <w:color w:val="000000" w:themeColor="text1"/>
        </w:rPr>
        <w:t xml:space="preserve"> 1 – </w:t>
      </w:r>
      <w:proofErr w:type="spellStart"/>
      <w:r w:rsidR="007E786B">
        <w:rPr>
          <w:color w:val="000000" w:themeColor="text1"/>
        </w:rPr>
        <w:t>pododsek</w:t>
      </w:r>
      <w:proofErr w:type="spellEnd"/>
      <w:r w:rsidRPr="00A52DB1">
        <w:rPr>
          <w:color w:val="000000" w:themeColor="text1"/>
        </w:rPr>
        <w:t xml:space="preserve"> 1 – </w:t>
      </w:r>
      <w:r w:rsidR="007E786B">
        <w:rPr>
          <w:color w:val="000000" w:themeColor="text1"/>
        </w:rPr>
        <w:t>písmeno</w:t>
      </w:r>
      <w:r w:rsidRPr="00A52DB1">
        <w:rPr>
          <w:color w:val="000000" w:themeColor="text1"/>
        </w:rPr>
        <w:t xml:space="preserve">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509B916" w14:textId="77777777" w:rsidTr="009D48B4">
        <w:trPr>
          <w:trHeight w:hRule="exact" w:val="240"/>
          <w:jc w:val="center"/>
        </w:trPr>
        <w:tc>
          <w:tcPr>
            <w:tcW w:w="9752" w:type="dxa"/>
            <w:gridSpan w:val="2"/>
            <w:tcBorders>
              <w:top w:val="nil"/>
              <w:left w:val="nil"/>
              <w:bottom w:val="nil"/>
              <w:right w:val="nil"/>
            </w:tcBorders>
          </w:tcPr>
          <w:p w14:paraId="65E1DDE0" w14:textId="77777777" w:rsidR="00A03ED8" w:rsidRPr="00A52DB1" w:rsidRDefault="00A03ED8" w:rsidP="009D48B4">
            <w:pPr>
              <w:rPr>
                <w:color w:val="000000" w:themeColor="text1"/>
              </w:rPr>
            </w:pPr>
          </w:p>
        </w:tc>
      </w:tr>
      <w:tr w:rsidR="00A03ED8" w:rsidRPr="00A52DB1" w14:paraId="17DE15DC" w14:textId="77777777" w:rsidTr="009D48B4">
        <w:trPr>
          <w:trHeight w:val="240"/>
          <w:jc w:val="center"/>
        </w:trPr>
        <w:tc>
          <w:tcPr>
            <w:tcW w:w="4876" w:type="dxa"/>
            <w:tcBorders>
              <w:top w:val="nil"/>
              <w:left w:val="nil"/>
              <w:bottom w:val="nil"/>
              <w:right w:val="nil"/>
            </w:tcBorders>
          </w:tcPr>
          <w:p w14:paraId="010E4B4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C6989F4" w14:textId="51B494C4"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004299EA" w14:textId="77777777" w:rsidTr="009D48B4">
        <w:trPr>
          <w:jc w:val="center"/>
        </w:trPr>
        <w:tc>
          <w:tcPr>
            <w:tcW w:w="4876" w:type="dxa"/>
            <w:tcBorders>
              <w:top w:val="nil"/>
              <w:left w:val="nil"/>
              <w:bottom w:val="nil"/>
              <w:right w:val="nil"/>
            </w:tcBorders>
          </w:tcPr>
          <w:p w14:paraId="3DF94B16"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1FC268FE"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w:t>
            </w:r>
            <w:r w:rsidRPr="00A52DB1">
              <w:rPr>
                <w:b/>
                <w:i/>
                <w:color w:val="000000" w:themeColor="text1"/>
              </w:rPr>
              <w:t xml:space="preserve">vrátane obchodovania s ľuďmi, </w:t>
            </w:r>
            <w:proofErr w:type="spellStart"/>
            <w:r w:rsidRPr="00A52DB1">
              <w:rPr>
                <w:b/>
                <w:i/>
                <w:color w:val="000000" w:themeColor="text1"/>
              </w:rPr>
              <w:t>prevádzačstva</w:t>
            </w:r>
            <w:proofErr w:type="spellEnd"/>
            <w:r w:rsidRPr="00A52DB1">
              <w:rPr>
                <w:b/>
                <w:i/>
                <w:color w:val="000000" w:themeColor="text1"/>
              </w:rPr>
              <w:t xml:space="preserve"> migrantov a obchodovania s drogami,</w:t>
            </w:r>
            <w:r w:rsidRPr="00A52DB1">
              <w:rPr>
                <w:color w:val="000000" w:themeColor="text1"/>
              </w:rPr>
              <w:t xml:space="preserve"> ako aj v súvislosti s ochranou občanov a verejných priestorov pred útokmi, a to aj prostredníctvom inovatívnych metód a nových technológií v oblasti vnútornej bezpečnosti;</w:t>
            </w:r>
          </w:p>
        </w:tc>
      </w:tr>
    </w:tbl>
    <w:p w14:paraId="16175DF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5F7A102B" w14:textId="197D33F7" w:rsidR="000C2086" w:rsidRPr="00A52DB1" w:rsidRDefault="00A03ED8" w:rsidP="00A03ED8">
      <w:pPr>
        <w:rPr>
          <w:color w:val="000000" w:themeColor="text1"/>
        </w:rPr>
      </w:pPr>
      <w:r w:rsidRPr="00A52DB1">
        <w:rPr>
          <w:rStyle w:val="HideTWBExt"/>
        </w:rPr>
        <w:t>&lt;/Amend&gt;</w:t>
      </w:r>
    </w:p>
    <w:p w14:paraId="16B1D30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156</w:t>
      </w:r>
      <w:r w:rsidRPr="00A52DB1">
        <w:rPr>
          <w:rStyle w:val="HideTWBExt"/>
        </w:rPr>
        <w:t>&lt;/NumAm&gt;</w:t>
      </w:r>
    </w:p>
    <w:p w14:paraId="3EF9248F"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76FC4F32" w14:textId="77777777" w:rsidR="00A03ED8" w:rsidRPr="00A52DB1" w:rsidRDefault="00A03ED8" w:rsidP="00A03ED8">
      <w:pPr>
        <w:pStyle w:val="NormalBold"/>
        <w:rPr>
          <w:color w:val="000000" w:themeColor="text1"/>
        </w:rPr>
      </w:pPr>
      <w:r w:rsidRPr="00A52DB1">
        <w:rPr>
          <w:rStyle w:val="HideTWBExt"/>
        </w:rPr>
        <w:t>&lt;/RepeatBlock-By&gt;</w:t>
      </w:r>
    </w:p>
    <w:p w14:paraId="48773BC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13D42F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E890268" w14:textId="77777777" w:rsidTr="009D48B4">
        <w:trPr>
          <w:trHeight w:hRule="exact" w:val="240"/>
          <w:jc w:val="center"/>
        </w:trPr>
        <w:tc>
          <w:tcPr>
            <w:tcW w:w="9752" w:type="dxa"/>
            <w:gridSpan w:val="2"/>
            <w:tcBorders>
              <w:top w:val="nil"/>
              <w:left w:val="nil"/>
              <w:bottom w:val="nil"/>
              <w:right w:val="nil"/>
            </w:tcBorders>
          </w:tcPr>
          <w:p w14:paraId="463FF439" w14:textId="77777777" w:rsidR="00A03ED8" w:rsidRPr="00A52DB1" w:rsidRDefault="00A03ED8" w:rsidP="009D48B4">
            <w:pPr>
              <w:rPr>
                <w:color w:val="000000" w:themeColor="text1"/>
              </w:rPr>
            </w:pPr>
          </w:p>
        </w:tc>
      </w:tr>
      <w:tr w:rsidR="00A03ED8" w:rsidRPr="00A52DB1" w14:paraId="0A7A15B6" w14:textId="77777777" w:rsidTr="009D48B4">
        <w:trPr>
          <w:trHeight w:val="240"/>
          <w:jc w:val="center"/>
        </w:trPr>
        <w:tc>
          <w:tcPr>
            <w:tcW w:w="4876" w:type="dxa"/>
            <w:tcBorders>
              <w:top w:val="nil"/>
              <w:left w:val="nil"/>
              <w:bottom w:val="nil"/>
              <w:right w:val="nil"/>
            </w:tcBorders>
          </w:tcPr>
          <w:p w14:paraId="092DFF2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4A1B3C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23D1141" w14:textId="77777777" w:rsidTr="009D48B4">
        <w:trPr>
          <w:jc w:val="center"/>
        </w:trPr>
        <w:tc>
          <w:tcPr>
            <w:tcW w:w="4876" w:type="dxa"/>
            <w:tcBorders>
              <w:top w:val="nil"/>
              <w:left w:val="nil"/>
              <w:bottom w:val="nil"/>
              <w:right w:val="nil"/>
            </w:tcBorders>
          </w:tcPr>
          <w:p w14:paraId="089FA0BE"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w:t>
            </w:r>
            <w:r w:rsidRPr="00A52DB1">
              <w:rPr>
                <w:b/>
                <w:bCs/>
                <w:i/>
                <w:iCs/>
                <w:color w:val="000000" w:themeColor="text1"/>
              </w:rPr>
              <w:t>,</w:t>
            </w:r>
            <w:r w:rsidRPr="00A52DB1">
              <w:rPr>
                <w:color w:val="000000" w:themeColor="text1"/>
              </w:rPr>
              <w:t xml:space="preserve"> sexuálneho zneužívania a vykorisťovania detí </w:t>
            </w:r>
            <w:r w:rsidRPr="00A52DB1">
              <w:rPr>
                <w:b/>
                <w:bCs/>
                <w:i/>
                <w:iCs/>
                <w:color w:val="000000" w:themeColor="text1"/>
              </w:rPr>
              <w:t>a hybridných hrozieb</w:t>
            </w:r>
            <w:r w:rsidRPr="00A52DB1">
              <w:rPr>
                <w:color w:val="000000" w:themeColor="text1"/>
              </w:rPr>
              <w:t xml:space="preserve"> a boja proti nim, ako aj v súvislosti s ochranou občanov a verejných priestorov pred útokmi</w:t>
            </w:r>
            <w:r w:rsidRPr="00A52DB1">
              <w:rPr>
                <w:b/>
                <w:bCs/>
                <w:i/>
                <w:iCs/>
                <w:color w:val="000000" w:themeColor="text1"/>
              </w:rPr>
              <w:t>, a to aj prostredníctvom inovatívnych metód a nových technológií v oblasti vnútornej bezpečnosti</w:t>
            </w:r>
            <w:r w:rsidRPr="00A52DB1">
              <w:rPr>
                <w:color w:val="000000" w:themeColor="text1"/>
              </w:rPr>
              <w:t>;</w:t>
            </w:r>
          </w:p>
        </w:tc>
        <w:tc>
          <w:tcPr>
            <w:tcW w:w="4876" w:type="dxa"/>
            <w:tcBorders>
              <w:top w:val="nil"/>
              <w:left w:val="nil"/>
              <w:bottom w:val="nil"/>
              <w:right w:val="nil"/>
            </w:tcBorders>
          </w:tcPr>
          <w:p w14:paraId="6EE64049"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w:t>
            </w:r>
            <w:r w:rsidRPr="00A52DB1">
              <w:rPr>
                <w:b/>
                <w:bCs/>
                <w:i/>
                <w:iCs/>
                <w:color w:val="000000" w:themeColor="text1"/>
              </w:rPr>
              <w:t>a</w:t>
            </w:r>
            <w:r w:rsidRPr="00A52DB1">
              <w:rPr>
                <w:color w:val="000000" w:themeColor="text1"/>
              </w:rPr>
              <w:t xml:space="preserve"> sexuálneho zneužívania a vykorisťovania detí a boja proti nim, ako aj v súvislosti s ochranou občanov a verejných priestorov pred útokmi;</w:t>
            </w:r>
          </w:p>
        </w:tc>
      </w:tr>
    </w:tbl>
    <w:p w14:paraId="4BCBB145"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2CE997E" w14:textId="605C88EB" w:rsidR="000C2086" w:rsidRPr="00A52DB1" w:rsidRDefault="00A03ED8" w:rsidP="00A03ED8">
      <w:pPr>
        <w:rPr>
          <w:color w:val="000000" w:themeColor="text1"/>
        </w:rPr>
      </w:pPr>
      <w:r w:rsidRPr="00A52DB1">
        <w:rPr>
          <w:rStyle w:val="HideTWBExt"/>
        </w:rPr>
        <w:t>&lt;/Amend&gt;</w:t>
      </w:r>
    </w:p>
    <w:p w14:paraId="5932A3A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157</w:t>
      </w:r>
      <w:r w:rsidRPr="00A52DB1">
        <w:rPr>
          <w:rStyle w:val="HideTWBExt"/>
        </w:rPr>
        <w:t>&lt;/NumAm&gt;</w:t>
      </w:r>
    </w:p>
    <w:p w14:paraId="06BD0CB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Malik</w:t>
      </w:r>
      <w:proofErr w:type="spellEnd"/>
      <w:r w:rsidRPr="00A52DB1">
        <w:rPr>
          <w:color w:val="000000" w:themeColor="text1"/>
        </w:rPr>
        <w:t xml:space="preserve"> </w:t>
      </w:r>
      <w:proofErr w:type="spellStart"/>
      <w:r w:rsidRPr="00A52DB1">
        <w:rPr>
          <w:color w:val="000000" w:themeColor="text1"/>
        </w:rPr>
        <w:t>Azmani</w:t>
      </w:r>
      <w:proofErr w:type="spellEnd"/>
      <w:r w:rsidRPr="00A52DB1">
        <w:rPr>
          <w:color w:val="000000" w:themeColor="text1"/>
        </w:rPr>
        <w:t xml:space="preserve">, Hilde </w:t>
      </w:r>
      <w:proofErr w:type="spellStart"/>
      <w:r w:rsidRPr="00A52DB1">
        <w:rPr>
          <w:color w:val="000000" w:themeColor="text1"/>
        </w:rPr>
        <w:t>Vautmans</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1D9DBA86" w14:textId="77777777" w:rsidR="00A03ED8" w:rsidRPr="00A52DB1" w:rsidRDefault="00A03ED8" w:rsidP="00A03ED8">
      <w:pPr>
        <w:pStyle w:val="NormalBold"/>
        <w:rPr>
          <w:color w:val="000000" w:themeColor="text1"/>
        </w:rPr>
      </w:pPr>
      <w:r w:rsidRPr="00A52DB1">
        <w:rPr>
          <w:rStyle w:val="HideTWBExt"/>
        </w:rPr>
        <w:t>&lt;/RepeatBlock-By&gt;</w:t>
      </w:r>
    </w:p>
    <w:p w14:paraId="47096BB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F7523F1"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A848DD4" w14:textId="77777777" w:rsidTr="009D48B4">
        <w:trPr>
          <w:trHeight w:hRule="exact" w:val="240"/>
          <w:jc w:val="center"/>
        </w:trPr>
        <w:tc>
          <w:tcPr>
            <w:tcW w:w="9752" w:type="dxa"/>
            <w:gridSpan w:val="2"/>
            <w:tcBorders>
              <w:top w:val="nil"/>
              <w:left w:val="nil"/>
              <w:bottom w:val="nil"/>
              <w:right w:val="nil"/>
            </w:tcBorders>
          </w:tcPr>
          <w:p w14:paraId="5BF0A8B2" w14:textId="77777777" w:rsidR="00A03ED8" w:rsidRPr="00A52DB1" w:rsidRDefault="00A03ED8" w:rsidP="009D48B4">
            <w:pPr>
              <w:rPr>
                <w:color w:val="000000" w:themeColor="text1"/>
              </w:rPr>
            </w:pPr>
          </w:p>
        </w:tc>
      </w:tr>
      <w:tr w:rsidR="00A03ED8" w:rsidRPr="00A52DB1" w14:paraId="6CBCFA4B" w14:textId="77777777" w:rsidTr="009D48B4">
        <w:trPr>
          <w:trHeight w:val="240"/>
          <w:jc w:val="center"/>
        </w:trPr>
        <w:tc>
          <w:tcPr>
            <w:tcW w:w="4876" w:type="dxa"/>
            <w:tcBorders>
              <w:top w:val="nil"/>
              <w:left w:val="nil"/>
              <w:bottom w:val="nil"/>
              <w:right w:val="nil"/>
            </w:tcBorders>
          </w:tcPr>
          <w:p w14:paraId="0A41DDB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BE2F42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7DDC132" w14:textId="77777777" w:rsidTr="009D48B4">
        <w:trPr>
          <w:jc w:val="center"/>
        </w:trPr>
        <w:tc>
          <w:tcPr>
            <w:tcW w:w="4876" w:type="dxa"/>
            <w:tcBorders>
              <w:top w:val="nil"/>
              <w:left w:val="nil"/>
              <w:bottom w:val="nil"/>
              <w:right w:val="nil"/>
            </w:tcBorders>
          </w:tcPr>
          <w:p w14:paraId="28DAFAB2"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73D0446B"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w:t>
            </w:r>
            <w:r w:rsidRPr="00A52DB1">
              <w:rPr>
                <w:b/>
                <w:bCs/>
                <w:i/>
                <w:iCs/>
                <w:color w:val="000000" w:themeColor="text1"/>
              </w:rPr>
              <w:t>obchodovania s drogami a súvisiacich zločineckých sietí, finančnej trestnej činnosti,</w:t>
            </w:r>
            <w:r w:rsidRPr="00A52DB1">
              <w:rPr>
                <w:color w:val="000000" w:themeColor="text1"/>
              </w:rPr>
              <w:t xml:space="preserve"> násilného extrémizmu, počítačovej kriminality, sexuálneho zneužívania a vykorisťovania detí a hybridných hrozieb a boja proti nim, ako aj v súvislosti s ochranou občanov a verejných priestorov pred útokmi, a to aj prostredníctvom inovatívnych metód a nových technológií v oblasti vnútornej bezpečnosti;</w:t>
            </w:r>
          </w:p>
        </w:tc>
      </w:tr>
    </w:tbl>
    <w:p w14:paraId="31496C9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19C8FFD" w14:textId="68D88784" w:rsidR="000C2086" w:rsidRPr="00A52DB1" w:rsidRDefault="00A03ED8" w:rsidP="00A03ED8">
      <w:pPr>
        <w:rPr>
          <w:color w:val="000000" w:themeColor="text1"/>
        </w:rPr>
      </w:pPr>
      <w:r w:rsidRPr="00A52DB1">
        <w:rPr>
          <w:rStyle w:val="HideTWBExt"/>
        </w:rPr>
        <w:t>&lt;/Amend&gt;</w:t>
      </w:r>
    </w:p>
    <w:p w14:paraId="713DB56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158</w:t>
      </w:r>
      <w:r w:rsidRPr="00A52DB1">
        <w:rPr>
          <w:rStyle w:val="HideTWBExt"/>
        </w:rPr>
        <w:t>&lt;/NumAm&gt;</w:t>
      </w:r>
    </w:p>
    <w:p w14:paraId="6764E07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Cecilia</w:t>
      </w:r>
      <w:proofErr w:type="spellEnd"/>
      <w:r w:rsidRPr="00A52DB1">
        <w:rPr>
          <w:color w:val="000000" w:themeColor="text1"/>
        </w:rPr>
        <w:t xml:space="preserve"> </w:t>
      </w:r>
      <w:proofErr w:type="spellStart"/>
      <w:r w:rsidRPr="00A52DB1">
        <w:rPr>
          <w:color w:val="000000" w:themeColor="text1"/>
        </w:rPr>
        <w:t>Strada</w:t>
      </w:r>
      <w:proofErr w:type="spellEnd"/>
      <w:r w:rsidRPr="00A52DB1">
        <w:rPr>
          <w:rStyle w:val="HideTWBExt"/>
        </w:rPr>
        <w:t>&lt;/Members&gt;</w:t>
      </w:r>
    </w:p>
    <w:p w14:paraId="24035FE4" w14:textId="77777777" w:rsidR="00A03ED8" w:rsidRPr="00A52DB1" w:rsidRDefault="00A03ED8" w:rsidP="00A03ED8">
      <w:pPr>
        <w:pStyle w:val="NormalBold"/>
        <w:rPr>
          <w:color w:val="000000" w:themeColor="text1"/>
        </w:rPr>
      </w:pPr>
      <w:r w:rsidRPr="00A52DB1">
        <w:rPr>
          <w:rStyle w:val="HideTWBExt"/>
        </w:rPr>
        <w:t>&lt;/RepeatBlock-By&gt;</w:t>
      </w:r>
    </w:p>
    <w:p w14:paraId="3082659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57F97A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C05EDAF" w14:textId="77777777" w:rsidTr="009D48B4">
        <w:trPr>
          <w:trHeight w:hRule="exact" w:val="240"/>
          <w:jc w:val="center"/>
        </w:trPr>
        <w:tc>
          <w:tcPr>
            <w:tcW w:w="9752" w:type="dxa"/>
            <w:gridSpan w:val="2"/>
            <w:tcBorders>
              <w:top w:val="nil"/>
              <w:left w:val="nil"/>
              <w:bottom w:val="nil"/>
              <w:right w:val="nil"/>
            </w:tcBorders>
          </w:tcPr>
          <w:p w14:paraId="5AE91CE2" w14:textId="77777777" w:rsidR="00A03ED8" w:rsidRPr="00A52DB1" w:rsidRDefault="00A03ED8" w:rsidP="009D48B4">
            <w:pPr>
              <w:rPr>
                <w:color w:val="000000" w:themeColor="text1"/>
              </w:rPr>
            </w:pPr>
          </w:p>
        </w:tc>
      </w:tr>
      <w:tr w:rsidR="00A03ED8" w:rsidRPr="00A52DB1" w14:paraId="74C2B1AA" w14:textId="77777777" w:rsidTr="009D48B4">
        <w:trPr>
          <w:trHeight w:val="240"/>
          <w:jc w:val="center"/>
        </w:trPr>
        <w:tc>
          <w:tcPr>
            <w:tcW w:w="4876" w:type="dxa"/>
            <w:tcBorders>
              <w:top w:val="nil"/>
              <w:left w:val="nil"/>
              <w:bottom w:val="nil"/>
              <w:right w:val="nil"/>
            </w:tcBorders>
          </w:tcPr>
          <w:p w14:paraId="4A7C156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54E37E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A5B8ECE" w14:textId="77777777" w:rsidTr="009D48B4">
        <w:trPr>
          <w:jc w:val="center"/>
        </w:trPr>
        <w:tc>
          <w:tcPr>
            <w:tcW w:w="4876" w:type="dxa"/>
            <w:tcBorders>
              <w:top w:val="nil"/>
              <w:left w:val="nil"/>
              <w:bottom w:val="nil"/>
              <w:right w:val="nil"/>
            </w:tcBorders>
          </w:tcPr>
          <w:p w14:paraId="6C26BB6B"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w:t>
            </w:r>
            <w:r w:rsidRPr="00A52DB1">
              <w:rPr>
                <w:b/>
                <w:bCs/>
                <w:i/>
                <w:iCs/>
                <w:color w:val="000000" w:themeColor="text1"/>
              </w:rPr>
              <w:t>, a to aj prostredníctvom inovatívnych metód a nových technológií v oblasti vnútornej bezpečnosti</w:t>
            </w:r>
            <w:r w:rsidRPr="00A52DB1">
              <w:rPr>
                <w:color w:val="000000" w:themeColor="text1"/>
              </w:rPr>
              <w:t>;</w:t>
            </w:r>
          </w:p>
        </w:tc>
        <w:tc>
          <w:tcPr>
            <w:tcW w:w="4876" w:type="dxa"/>
            <w:tcBorders>
              <w:top w:val="nil"/>
              <w:left w:val="nil"/>
              <w:bottom w:val="nil"/>
              <w:right w:val="nil"/>
            </w:tcBorders>
          </w:tcPr>
          <w:p w14:paraId="24F0F108"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a verejných priestorov pred útokmi;</w:t>
            </w:r>
          </w:p>
        </w:tc>
      </w:tr>
    </w:tbl>
    <w:p w14:paraId="358258F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D41616E" w14:textId="649AE2CD" w:rsidR="000C2086" w:rsidRPr="00A52DB1" w:rsidRDefault="00A03ED8" w:rsidP="00A03ED8">
      <w:pPr>
        <w:rPr>
          <w:color w:val="000000" w:themeColor="text1"/>
        </w:rPr>
      </w:pPr>
      <w:r w:rsidRPr="00A52DB1">
        <w:rPr>
          <w:rStyle w:val="HideTWBExt"/>
        </w:rPr>
        <w:t>&lt;/Amend&gt;</w:t>
      </w:r>
    </w:p>
    <w:p w14:paraId="19EBFF3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159</w:t>
      </w:r>
      <w:r w:rsidRPr="00A52DB1">
        <w:rPr>
          <w:rStyle w:val="HideTWBExt"/>
        </w:rPr>
        <w:t>&lt;/NumAm&gt;</w:t>
      </w:r>
    </w:p>
    <w:p w14:paraId="0DAB43F1"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Dainius</w:t>
      </w:r>
      <w:proofErr w:type="spellEnd"/>
      <w:r w:rsidRPr="00A52DB1">
        <w:rPr>
          <w:color w:val="000000" w:themeColor="text1"/>
        </w:rPr>
        <w:t xml:space="preserve"> </w:t>
      </w:r>
      <w:proofErr w:type="spellStart"/>
      <w:r w:rsidRPr="00A52DB1">
        <w:rPr>
          <w:color w:val="000000" w:themeColor="text1"/>
        </w:rPr>
        <w:t>Žalimas</w:t>
      </w:r>
      <w:proofErr w:type="spellEnd"/>
      <w:r w:rsidRPr="00A52DB1">
        <w:rPr>
          <w:rStyle w:val="HideTWBExt"/>
        </w:rPr>
        <w:t>&lt;/Members&gt;</w:t>
      </w:r>
    </w:p>
    <w:p w14:paraId="7E5A2F4B" w14:textId="77777777" w:rsidR="00A03ED8" w:rsidRPr="00A52DB1" w:rsidRDefault="00A03ED8" w:rsidP="00A03ED8">
      <w:pPr>
        <w:pStyle w:val="NormalBold"/>
        <w:rPr>
          <w:color w:val="000000" w:themeColor="text1"/>
        </w:rPr>
      </w:pPr>
      <w:r w:rsidRPr="00A52DB1">
        <w:rPr>
          <w:rStyle w:val="HideTWBExt"/>
        </w:rPr>
        <w:t>&lt;/RepeatBlock-By&gt;</w:t>
      </w:r>
    </w:p>
    <w:p w14:paraId="64D539A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31244D6"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BA1D219" w14:textId="77777777" w:rsidTr="009D48B4">
        <w:trPr>
          <w:trHeight w:hRule="exact" w:val="240"/>
          <w:jc w:val="center"/>
        </w:trPr>
        <w:tc>
          <w:tcPr>
            <w:tcW w:w="9752" w:type="dxa"/>
            <w:gridSpan w:val="2"/>
            <w:tcBorders>
              <w:top w:val="nil"/>
              <w:left w:val="nil"/>
              <w:bottom w:val="nil"/>
              <w:right w:val="nil"/>
            </w:tcBorders>
          </w:tcPr>
          <w:p w14:paraId="4EE7BF46" w14:textId="77777777" w:rsidR="00A03ED8" w:rsidRPr="00A52DB1" w:rsidRDefault="00A03ED8" w:rsidP="009D48B4">
            <w:pPr>
              <w:rPr>
                <w:color w:val="000000" w:themeColor="text1"/>
              </w:rPr>
            </w:pPr>
          </w:p>
        </w:tc>
      </w:tr>
      <w:tr w:rsidR="00A03ED8" w:rsidRPr="00A52DB1" w14:paraId="65866780" w14:textId="77777777" w:rsidTr="009D48B4">
        <w:trPr>
          <w:trHeight w:val="240"/>
          <w:jc w:val="center"/>
        </w:trPr>
        <w:tc>
          <w:tcPr>
            <w:tcW w:w="4876" w:type="dxa"/>
            <w:tcBorders>
              <w:top w:val="nil"/>
              <w:left w:val="nil"/>
              <w:bottom w:val="nil"/>
              <w:right w:val="nil"/>
            </w:tcBorders>
          </w:tcPr>
          <w:p w14:paraId="7A05D19C"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C474748"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EE24A60" w14:textId="77777777" w:rsidTr="009D48B4">
        <w:trPr>
          <w:jc w:val="center"/>
        </w:trPr>
        <w:tc>
          <w:tcPr>
            <w:tcW w:w="4876" w:type="dxa"/>
            <w:tcBorders>
              <w:top w:val="nil"/>
              <w:left w:val="nil"/>
              <w:bottom w:val="nil"/>
              <w:right w:val="nil"/>
            </w:tcBorders>
          </w:tcPr>
          <w:p w14:paraId="703D8B3D"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w:t>
            </w:r>
            <w:r w:rsidRPr="00A52DB1">
              <w:rPr>
                <w:b/>
                <w:bCs/>
                <w:i/>
                <w:iCs/>
                <w:color w:val="000000" w:themeColor="text1"/>
              </w:rPr>
              <w:t>a</w:t>
            </w:r>
            <w:r w:rsidRPr="00A52DB1">
              <w:rPr>
                <w:color w:val="000000" w:themeColor="text1"/>
              </w:rPr>
              <w:t xml:space="preserve">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04139907"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w:t>
            </w:r>
            <w:r w:rsidRPr="00A52DB1">
              <w:rPr>
                <w:b/>
                <w:bCs/>
                <w:i/>
                <w:iCs/>
                <w:color w:val="000000" w:themeColor="text1"/>
              </w:rPr>
              <w:t>širokej škály</w:t>
            </w:r>
            <w:r w:rsidRPr="00A52DB1">
              <w:rPr>
                <w:color w:val="000000" w:themeColor="text1"/>
              </w:rPr>
              <w:t xml:space="preserve"> hybridných hrozieb a boja proti nim, ako aj v súvislosti s ochranou občanov</w:t>
            </w:r>
            <w:r w:rsidRPr="00A52DB1">
              <w:rPr>
                <w:b/>
                <w:bCs/>
                <w:i/>
                <w:iCs/>
                <w:color w:val="000000" w:themeColor="text1"/>
              </w:rPr>
              <w:t>,</w:t>
            </w:r>
            <w:r w:rsidRPr="00A52DB1">
              <w:rPr>
                <w:color w:val="000000" w:themeColor="text1"/>
              </w:rPr>
              <w:t xml:space="preserve"> verejných priestorov </w:t>
            </w:r>
            <w:r w:rsidRPr="00A52DB1">
              <w:rPr>
                <w:b/>
                <w:bCs/>
                <w:i/>
                <w:iCs/>
                <w:color w:val="000000" w:themeColor="text1"/>
              </w:rPr>
              <w:t>a kritickej infraštruktúry</w:t>
            </w:r>
            <w:r w:rsidRPr="00A52DB1">
              <w:rPr>
                <w:color w:val="000000" w:themeColor="text1"/>
              </w:rPr>
              <w:t xml:space="preserve"> pred útokmi, a to aj prostredníctvom inovatívnych metód a nových technológií v oblasti vnútornej bezpečnosti;</w:t>
            </w:r>
          </w:p>
        </w:tc>
      </w:tr>
    </w:tbl>
    <w:p w14:paraId="4A4C44DA"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ABC005D" w14:textId="6AFA4253" w:rsidR="000C2086" w:rsidRPr="00A52DB1" w:rsidRDefault="00A03ED8" w:rsidP="00A03ED8">
      <w:pPr>
        <w:rPr>
          <w:color w:val="000000" w:themeColor="text1"/>
        </w:rPr>
      </w:pPr>
      <w:r w:rsidRPr="00A52DB1">
        <w:rPr>
          <w:rStyle w:val="HideTWBExt"/>
        </w:rPr>
        <w:t>&lt;/Amend&gt;</w:t>
      </w:r>
    </w:p>
    <w:p w14:paraId="00E3276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160</w:t>
      </w:r>
      <w:r w:rsidRPr="00A52DB1">
        <w:rPr>
          <w:rStyle w:val="HideTWBExt"/>
        </w:rPr>
        <w:t>&lt;/NumAm&gt;</w:t>
      </w:r>
    </w:p>
    <w:p w14:paraId="256B857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Rasa </w:t>
      </w:r>
      <w:proofErr w:type="spellStart"/>
      <w:r w:rsidRPr="00A52DB1">
        <w:rPr>
          <w:color w:val="000000" w:themeColor="text1"/>
        </w:rPr>
        <w:t>Juknevičienė</w:t>
      </w:r>
      <w:proofErr w:type="spellEnd"/>
      <w:r w:rsidRPr="00A52DB1">
        <w:rPr>
          <w:rStyle w:val="HideTWBExt"/>
        </w:rPr>
        <w:t>&lt;/Members&gt;</w:t>
      </w:r>
    </w:p>
    <w:p w14:paraId="28ECFBE8" w14:textId="77777777" w:rsidR="00A03ED8" w:rsidRPr="00A52DB1" w:rsidRDefault="00A03ED8" w:rsidP="00A03ED8">
      <w:pPr>
        <w:pStyle w:val="NormalBold"/>
        <w:rPr>
          <w:color w:val="000000" w:themeColor="text1"/>
        </w:rPr>
      </w:pPr>
      <w:r w:rsidRPr="00A52DB1">
        <w:rPr>
          <w:rStyle w:val="HideTWBExt"/>
        </w:rPr>
        <w:t>&lt;/RepeatBlock-By&gt;</w:t>
      </w:r>
    </w:p>
    <w:p w14:paraId="2688BD0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6C95BA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a</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83541BF" w14:textId="77777777" w:rsidTr="009D48B4">
        <w:trPr>
          <w:trHeight w:hRule="exact" w:val="240"/>
          <w:jc w:val="center"/>
        </w:trPr>
        <w:tc>
          <w:tcPr>
            <w:tcW w:w="9752" w:type="dxa"/>
            <w:gridSpan w:val="2"/>
            <w:tcBorders>
              <w:top w:val="nil"/>
              <w:left w:val="nil"/>
              <w:bottom w:val="nil"/>
              <w:right w:val="nil"/>
            </w:tcBorders>
          </w:tcPr>
          <w:p w14:paraId="55CEC3AA" w14:textId="77777777" w:rsidR="00A03ED8" w:rsidRPr="00A52DB1" w:rsidRDefault="00A03ED8" w:rsidP="009D48B4">
            <w:pPr>
              <w:rPr>
                <w:color w:val="000000" w:themeColor="text1"/>
              </w:rPr>
            </w:pPr>
          </w:p>
        </w:tc>
      </w:tr>
      <w:tr w:rsidR="00A03ED8" w:rsidRPr="00A52DB1" w14:paraId="7BB9471C" w14:textId="77777777" w:rsidTr="009D48B4">
        <w:trPr>
          <w:trHeight w:val="240"/>
          <w:jc w:val="center"/>
        </w:trPr>
        <w:tc>
          <w:tcPr>
            <w:tcW w:w="4876" w:type="dxa"/>
            <w:tcBorders>
              <w:top w:val="nil"/>
              <w:left w:val="nil"/>
              <w:bottom w:val="nil"/>
              <w:right w:val="nil"/>
            </w:tcBorders>
          </w:tcPr>
          <w:p w14:paraId="2E28394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82AC44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FCD2827" w14:textId="77777777" w:rsidTr="009D48B4">
        <w:trPr>
          <w:jc w:val="center"/>
        </w:trPr>
        <w:tc>
          <w:tcPr>
            <w:tcW w:w="4876" w:type="dxa"/>
            <w:tcBorders>
              <w:top w:val="nil"/>
              <w:left w:val="nil"/>
              <w:bottom w:val="nil"/>
              <w:right w:val="nil"/>
            </w:tcBorders>
          </w:tcPr>
          <w:p w14:paraId="0DEA0386"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hybridných hrozieb a boja proti nim, ako aj v súvislosti s ochranou občanov </w:t>
            </w:r>
            <w:r w:rsidRPr="00A52DB1">
              <w:rPr>
                <w:b/>
                <w:bCs/>
                <w:i/>
                <w:iCs/>
                <w:color w:val="000000" w:themeColor="text1"/>
              </w:rPr>
              <w:t>a</w:t>
            </w:r>
            <w:r w:rsidRPr="00A52DB1">
              <w:rPr>
                <w:color w:val="000000" w:themeColor="text1"/>
              </w:rPr>
              <w:t xml:space="preserve"> verejných priestorov pred útokmi, a to aj prostredníctvom inovatívnych metód a nových technológií v oblasti vnútornej bezpečnosti;</w:t>
            </w:r>
          </w:p>
        </w:tc>
        <w:tc>
          <w:tcPr>
            <w:tcW w:w="4876" w:type="dxa"/>
            <w:tcBorders>
              <w:top w:val="nil"/>
              <w:left w:val="nil"/>
              <w:bottom w:val="nil"/>
              <w:right w:val="nil"/>
            </w:tcBorders>
          </w:tcPr>
          <w:p w14:paraId="6595D304" w14:textId="77777777" w:rsidR="00A03ED8" w:rsidRPr="00A52DB1" w:rsidRDefault="00A03ED8" w:rsidP="009D48B4">
            <w:pPr>
              <w:pStyle w:val="Normal6a"/>
              <w:rPr>
                <w:color w:val="000000" w:themeColor="text1"/>
              </w:rPr>
            </w:pPr>
            <w:r w:rsidRPr="00A52DB1">
              <w:rPr>
                <w:color w:val="000000" w:themeColor="text1"/>
              </w:rPr>
              <w:t>a)</w:t>
            </w:r>
            <w:r w:rsidRPr="00A52DB1">
              <w:rPr>
                <w:color w:val="000000" w:themeColor="text1"/>
              </w:rPr>
              <w:tab/>
              <w:t xml:space="preserve">posilňovanie spôsobilostí Únie a členských štátov v oblasti predchádzania závažnej a organizovanej trestnej činnosti online a </w:t>
            </w:r>
            <w:proofErr w:type="spellStart"/>
            <w:r w:rsidRPr="00A52DB1">
              <w:rPr>
                <w:color w:val="000000" w:themeColor="text1"/>
              </w:rPr>
              <w:t>offline</w:t>
            </w:r>
            <w:proofErr w:type="spellEnd"/>
            <w:r w:rsidRPr="00A52DB1">
              <w:rPr>
                <w:color w:val="000000" w:themeColor="text1"/>
              </w:rPr>
              <w:t xml:space="preserve"> vrátane terorizmu, násilného extrémizmu, počítačovej kriminality, sexuálneho zneužívania a vykorisťovania detí a </w:t>
            </w:r>
            <w:r w:rsidRPr="00A52DB1">
              <w:rPr>
                <w:b/>
                <w:bCs/>
                <w:i/>
                <w:iCs/>
                <w:color w:val="000000" w:themeColor="text1"/>
              </w:rPr>
              <w:t>širokej škály</w:t>
            </w:r>
            <w:r w:rsidRPr="00A52DB1">
              <w:rPr>
                <w:color w:val="000000" w:themeColor="text1"/>
              </w:rPr>
              <w:t xml:space="preserve"> hybridných hrozieb a boja proti nim, ako aj v súvislosti s ochranou občanov</w:t>
            </w:r>
            <w:r w:rsidRPr="00A52DB1">
              <w:rPr>
                <w:b/>
                <w:bCs/>
                <w:i/>
                <w:iCs/>
                <w:color w:val="000000" w:themeColor="text1"/>
              </w:rPr>
              <w:t>,</w:t>
            </w:r>
            <w:r w:rsidRPr="00A52DB1">
              <w:rPr>
                <w:color w:val="000000" w:themeColor="text1"/>
              </w:rPr>
              <w:t xml:space="preserve"> verejných priestorov </w:t>
            </w:r>
            <w:r w:rsidRPr="00A52DB1">
              <w:rPr>
                <w:b/>
                <w:bCs/>
                <w:i/>
                <w:iCs/>
                <w:color w:val="000000" w:themeColor="text1"/>
              </w:rPr>
              <w:t>a kritickej infraštruktúry</w:t>
            </w:r>
            <w:r w:rsidRPr="00A52DB1">
              <w:rPr>
                <w:color w:val="000000" w:themeColor="text1"/>
              </w:rPr>
              <w:t xml:space="preserve"> pred útokmi, a to aj prostredníctvom inovatívnych metód a nových technológií v oblasti vnútornej bezpečnosti;</w:t>
            </w:r>
          </w:p>
        </w:tc>
      </w:tr>
    </w:tbl>
    <w:p w14:paraId="3C8A48F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01F1689"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63B04C93" w14:textId="77777777" w:rsidR="00A03ED8" w:rsidRPr="00A52DB1" w:rsidRDefault="00A03ED8" w:rsidP="00A03ED8">
      <w:pPr>
        <w:pStyle w:val="AmJustText"/>
        <w:rPr>
          <w:color w:val="000000" w:themeColor="text1"/>
        </w:rPr>
      </w:pPr>
      <w:r w:rsidRPr="00A52DB1">
        <w:rPr>
          <w:color w:val="000000" w:themeColor="text1"/>
        </w:rPr>
        <w:t>Hybridné hrozby majú mnoho podôb a neustále sa vyvíjajú. Tento pozmeňujúci návrh sa týka širokého spektra hybridných hrozieb a výslovne uznáva dôležitosť ochrany kritickej infraštruktúry.</w:t>
      </w:r>
    </w:p>
    <w:p w14:paraId="53E869AE" w14:textId="7D769630" w:rsidR="000C2086" w:rsidRPr="00A52DB1" w:rsidRDefault="00A03ED8" w:rsidP="00A03ED8">
      <w:pPr>
        <w:rPr>
          <w:color w:val="000000" w:themeColor="text1"/>
        </w:rPr>
      </w:pPr>
      <w:r w:rsidRPr="00A52DB1">
        <w:rPr>
          <w:rStyle w:val="HideTWBExt"/>
        </w:rPr>
        <w:t>&lt;/Amend&gt;</w:t>
      </w:r>
    </w:p>
    <w:p w14:paraId="7FB7F74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161</w:t>
      </w:r>
      <w:r w:rsidRPr="00A52DB1">
        <w:rPr>
          <w:rStyle w:val="HideTWBExt"/>
        </w:rPr>
        <w:t>&lt;/NumAm&gt;</w:t>
      </w:r>
    </w:p>
    <w:p w14:paraId="4F964E5C"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54490B18" w14:textId="77777777" w:rsidR="00A03ED8" w:rsidRPr="00A52DB1" w:rsidRDefault="00A03ED8" w:rsidP="00A03ED8">
      <w:pPr>
        <w:pStyle w:val="NormalBold"/>
        <w:rPr>
          <w:color w:val="000000" w:themeColor="text1"/>
        </w:rPr>
      </w:pPr>
      <w:r w:rsidRPr="00A52DB1">
        <w:rPr>
          <w:rStyle w:val="HideTWBExt"/>
        </w:rPr>
        <w:t>&lt;/RepeatBlock-By&gt;</w:t>
      </w:r>
    </w:p>
    <w:p w14:paraId="113B723C"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09A2B75"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b</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799FD39" w14:textId="77777777" w:rsidTr="009D48B4">
        <w:trPr>
          <w:trHeight w:hRule="exact" w:val="240"/>
          <w:jc w:val="center"/>
        </w:trPr>
        <w:tc>
          <w:tcPr>
            <w:tcW w:w="9752" w:type="dxa"/>
            <w:gridSpan w:val="2"/>
            <w:tcBorders>
              <w:top w:val="nil"/>
              <w:left w:val="nil"/>
              <w:bottom w:val="nil"/>
              <w:right w:val="nil"/>
            </w:tcBorders>
          </w:tcPr>
          <w:p w14:paraId="2582022B" w14:textId="77777777" w:rsidR="00A03ED8" w:rsidRPr="00A52DB1" w:rsidRDefault="00A03ED8" w:rsidP="009D48B4">
            <w:pPr>
              <w:rPr>
                <w:color w:val="000000" w:themeColor="text1"/>
              </w:rPr>
            </w:pPr>
          </w:p>
        </w:tc>
      </w:tr>
      <w:tr w:rsidR="00A03ED8" w:rsidRPr="00A52DB1" w14:paraId="6DEB1099" w14:textId="77777777" w:rsidTr="009D48B4">
        <w:trPr>
          <w:trHeight w:val="240"/>
          <w:jc w:val="center"/>
        </w:trPr>
        <w:tc>
          <w:tcPr>
            <w:tcW w:w="4876" w:type="dxa"/>
            <w:tcBorders>
              <w:top w:val="nil"/>
              <w:left w:val="nil"/>
              <w:bottom w:val="nil"/>
              <w:right w:val="nil"/>
            </w:tcBorders>
          </w:tcPr>
          <w:p w14:paraId="39941FC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293748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D235827" w14:textId="77777777" w:rsidTr="009D48B4">
        <w:trPr>
          <w:jc w:val="center"/>
        </w:trPr>
        <w:tc>
          <w:tcPr>
            <w:tcW w:w="4876" w:type="dxa"/>
            <w:tcBorders>
              <w:top w:val="nil"/>
              <w:left w:val="nil"/>
              <w:bottom w:val="nil"/>
              <w:right w:val="nil"/>
            </w:tcBorders>
          </w:tcPr>
          <w:p w14:paraId="6DE8B372"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voči nepriateľským aktom </w:t>
            </w:r>
            <w:r w:rsidRPr="00A52DB1">
              <w:rPr>
                <w:b/>
                <w:bCs/>
                <w:i/>
                <w:iCs/>
                <w:color w:val="000000" w:themeColor="text1"/>
              </w:rPr>
              <w:t>a riadenie</w:t>
            </w:r>
            <w:r w:rsidRPr="00A52DB1">
              <w:rPr>
                <w:color w:val="000000" w:themeColor="text1"/>
              </w:rPr>
              <w:t xml:space="preserve"> incidentov, rizík a kríz súvisiacich s bezpečnosťou, a to aj </w:t>
            </w:r>
            <w:r w:rsidRPr="00A52DB1">
              <w:rPr>
                <w:b/>
                <w:bCs/>
                <w:i/>
                <w:iCs/>
                <w:color w:val="000000" w:themeColor="text1"/>
              </w:rPr>
              <w:t>prostredníctvom</w:t>
            </w:r>
            <w:r w:rsidRPr="00A52DB1">
              <w:rPr>
                <w:color w:val="000000" w:themeColor="text1"/>
              </w:rPr>
              <w:t xml:space="preserve">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c>
          <w:tcPr>
            <w:tcW w:w="4876" w:type="dxa"/>
            <w:tcBorders>
              <w:top w:val="nil"/>
              <w:left w:val="nil"/>
              <w:bottom w:val="nil"/>
              <w:right w:val="nil"/>
            </w:tcBorders>
          </w:tcPr>
          <w:p w14:paraId="1339028B"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podpora spôsobilostí členských štátov zvyšovaním odolnosti</w:t>
            </w:r>
            <w:r w:rsidRPr="00A52DB1">
              <w:rPr>
                <w:b/>
                <w:i/>
                <w:color w:val="000000" w:themeColor="text1"/>
              </w:rPr>
              <w:t>, ochrany a monitorovania</w:t>
            </w:r>
            <w:r w:rsidRPr="00A52DB1">
              <w:rPr>
                <w:color w:val="000000" w:themeColor="text1"/>
              </w:rPr>
              <w:t xml:space="preserve"> kritických subjektov </w:t>
            </w:r>
            <w:r w:rsidRPr="00A52DB1">
              <w:rPr>
                <w:b/>
                <w:i/>
                <w:color w:val="000000" w:themeColor="text1"/>
              </w:rPr>
              <w:t>a kritickej infraštruktúry</w:t>
            </w:r>
            <w:r w:rsidRPr="00A52DB1">
              <w:rPr>
                <w:color w:val="000000" w:themeColor="text1"/>
              </w:rPr>
              <w:t xml:space="preserve"> voči nepriateľským aktom</w:t>
            </w:r>
            <w:r w:rsidRPr="00A52DB1">
              <w:rPr>
                <w:b/>
                <w:bCs/>
                <w:i/>
                <w:iCs/>
                <w:color w:val="000000" w:themeColor="text1"/>
              </w:rPr>
              <w:t>, sabotáži, kybernetickým útokom, teroristickým hrozbám a hybridným hrozbám, ako aj prostredníctvom riadenia</w:t>
            </w:r>
            <w:r w:rsidRPr="00A52DB1">
              <w:rPr>
                <w:color w:val="000000" w:themeColor="text1"/>
              </w:rPr>
              <w:t xml:space="preserve"> incidentov, rizík a kríz súvisiacich s bezpečnosťou, a to aj </w:t>
            </w:r>
            <w:r w:rsidRPr="00A52DB1">
              <w:rPr>
                <w:b/>
                <w:i/>
                <w:color w:val="000000" w:themeColor="text1"/>
              </w:rPr>
              <w:t>s využitím</w:t>
            </w:r>
            <w:r w:rsidRPr="00A52DB1">
              <w:rPr>
                <w:color w:val="000000" w:themeColor="text1"/>
              </w:rPr>
              <w:t xml:space="preserve"> </w:t>
            </w:r>
            <w:proofErr w:type="spellStart"/>
            <w:r w:rsidRPr="00A52DB1">
              <w:rPr>
                <w:color w:val="000000" w:themeColor="text1"/>
              </w:rPr>
              <w:t>interoperabilných</w:t>
            </w:r>
            <w:proofErr w:type="spellEnd"/>
            <w:r w:rsidRPr="00A52DB1">
              <w:rPr>
                <w:color w:val="000000" w:themeColor="text1"/>
              </w:rPr>
              <w:t xml:space="preserve"> kritických komunikačných systémov</w:t>
            </w:r>
            <w:r w:rsidRPr="00A52DB1">
              <w:rPr>
                <w:b/>
                <w:i/>
                <w:color w:val="000000" w:themeColor="text1"/>
              </w:rPr>
              <w:t>, nástrojov včasného varovania a kapacít bezpečného digitálneho monitorovania</w:t>
            </w:r>
            <w:r w:rsidRPr="00A52DB1">
              <w:rPr>
                <w:color w:val="000000" w:themeColor="text1"/>
              </w:rPr>
              <w:t>;</w:t>
            </w:r>
          </w:p>
        </w:tc>
      </w:tr>
    </w:tbl>
    <w:p w14:paraId="1FF998DA"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C93A20B" w14:textId="45699E04" w:rsidR="000C2086" w:rsidRPr="00A52DB1" w:rsidRDefault="00A03ED8" w:rsidP="00A03ED8">
      <w:pPr>
        <w:rPr>
          <w:color w:val="000000" w:themeColor="text1"/>
        </w:rPr>
      </w:pPr>
      <w:r w:rsidRPr="00A52DB1">
        <w:rPr>
          <w:rStyle w:val="HideTWBExt"/>
        </w:rPr>
        <w:t>&lt;/Amend&gt;</w:t>
      </w:r>
    </w:p>
    <w:p w14:paraId="331720C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162</w:t>
      </w:r>
      <w:r w:rsidRPr="00A52DB1">
        <w:rPr>
          <w:rStyle w:val="HideTWBExt"/>
        </w:rPr>
        <w:t>&lt;/NumAm&gt;</w:t>
      </w:r>
    </w:p>
    <w:p w14:paraId="19503AB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35E97DEF"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5991128A" w14:textId="77777777" w:rsidR="00A03ED8" w:rsidRPr="00A52DB1" w:rsidRDefault="00A03ED8" w:rsidP="00A03ED8">
      <w:pPr>
        <w:pStyle w:val="NormalBold"/>
        <w:rPr>
          <w:color w:val="000000" w:themeColor="text1"/>
        </w:rPr>
      </w:pPr>
      <w:r w:rsidRPr="00A52DB1">
        <w:rPr>
          <w:rStyle w:val="HideTWBExt"/>
        </w:rPr>
        <w:t>&lt;/RepeatBlock-By&gt;</w:t>
      </w:r>
    </w:p>
    <w:p w14:paraId="2D81145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BF74AF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b</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58223F3" w14:textId="77777777" w:rsidTr="009D48B4">
        <w:trPr>
          <w:trHeight w:hRule="exact" w:val="240"/>
          <w:jc w:val="center"/>
        </w:trPr>
        <w:tc>
          <w:tcPr>
            <w:tcW w:w="9752" w:type="dxa"/>
            <w:gridSpan w:val="2"/>
            <w:tcBorders>
              <w:top w:val="nil"/>
              <w:left w:val="nil"/>
              <w:bottom w:val="nil"/>
              <w:right w:val="nil"/>
            </w:tcBorders>
          </w:tcPr>
          <w:p w14:paraId="6904BAE0" w14:textId="77777777" w:rsidR="00A03ED8" w:rsidRPr="00A52DB1" w:rsidRDefault="00A03ED8" w:rsidP="009D48B4">
            <w:pPr>
              <w:rPr>
                <w:color w:val="000000" w:themeColor="text1"/>
              </w:rPr>
            </w:pPr>
          </w:p>
        </w:tc>
      </w:tr>
      <w:tr w:rsidR="00A03ED8" w:rsidRPr="00A52DB1" w14:paraId="20FFFE61" w14:textId="77777777" w:rsidTr="009D48B4">
        <w:trPr>
          <w:trHeight w:val="240"/>
          <w:jc w:val="center"/>
        </w:trPr>
        <w:tc>
          <w:tcPr>
            <w:tcW w:w="4876" w:type="dxa"/>
            <w:tcBorders>
              <w:top w:val="nil"/>
              <w:left w:val="nil"/>
              <w:bottom w:val="nil"/>
              <w:right w:val="nil"/>
            </w:tcBorders>
          </w:tcPr>
          <w:p w14:paraId="1CAA15C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412D19B"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C5D59D7" w14:textId="77777777" w:rsidTr="009D48B4">
        <w:trPr>
          <w:jc w:val="center"/>
        </w:trPr>
        <w:tc>
          <w:tcPr>
            <w:tcW w:w="4876" w:type="dxa"/>
            <w:tcBorders>
              <w:top w:val="nil"/>
              <w:left w:val="nil"/>
              <w:bottom w:val="nil"/>
              <w:right w:val="nil"/>
            </w:tcBorders>
          </w:tcPr>
          <w:p w14:paraId="17CE8544"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voči nepriateľským aktom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c>
          <w:tcPr>
            <w:tcW w:w="4876" w:type="dxa"/>
            <w:tcBorders>
              <w:top w:val="nil"/>
              <w:left w:val="nil"/>
              <w:bottom w:val="nil"/>
              <w:right w:val="nil"/>
            </w:tcBorders>
          </w:tcPr>
          <w:p w14:paraId="68DB33C1"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voči nepriateľským aktom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r w:rsidRPr="00A52DB1">
              <w:rPr>
                <w:b/>
                <w:bCs/>
                <w:i/>
                <w:iCs/>
                <w:color w:val="000000" w:themeColor="text1"/>
              </w:rPr>
              <w:t>, odbornej prípravy v oblasti obnovy po katastrofách, dostatočných zásob a decentralizovanej držby náhradných dielov</w:t>
            </w:r>
            <w:r w:rsidRPr="00A52DB1">
              <w:rPr>
                <w:color w:val="000000" w:themeColor="text1"/>
              </w:rPr>
              <w:t>;</w:t>
            </w:r>
          </w:p>
        </w:tc>
      </w:tr>
    </w:tbl>
    <w:p w14:paraId="644C681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24141A5"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7C803F3D" w14:textId="77777777" w:rsidR="00A03ED8" w:rsidRPr="00A52DB1" w:rsidRDefault="00A03ED8" w:rsidP="00A03ED8">
      <w:pPr>
        <w:pStyle w:val="AmJustText"/>
        <w:rPr>
          <w:color w:val="000000" w:themeColor="text1"/>
        </w:rPr>
      </w:pPr>
      <w:r w:rsidRPr="00A52DB1">
        <w:rPr>
          <w:color w:val="000000" w:themeColor="text1"/>
        </w:rPr>
        <w:t>Na základe príspevkov odborníkov počas výmeny názorov vo výbore LIBE na tému „Posilnenie civilnej ochrany EÚ a zvýšenie odolnosti európskej kritickej infraštruktúry“, 1. júna 2026.</w:t>
      </w:r>
    </w:p>
    <w:p w14:paraId="51E4CE49" w14:textId="5F07015E" w:rsidR="000C2086" w:rsidRPr="00A52DB1" w:rsidRDefault="00A03ED8" w:rsidP="00A03ED8">
      <w:pPr>
        <w:rPr>
          <w:color w:val="000000" w:themeColor="text1"/>
        </w:rPr>
      </w:pPr>
      <w:r w:rsidRPr="00A52DB1">
        <w:rPr>
          <w:rStyle w:val="HideTWBExt"/>
        </w:rPr>
        <w:t>&lt;/Amend&gt;</w:t>
      </w:r>
    </w:p>
    <w:p w14:paraId="21490E6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163</w:t>
      </w:r>
      <w:r w:rsidRPr="00A52DB1">
        <w:rPr>
          <w:rStyle w:val="HideTWBExt"/>
        </w:rPr>
        <w:t>&lt;/NumAm&gt;</w:t>
      </w:r>
    </w:p>
    <w:p w14:paraId="0ABB84AE"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Rasa </w:t>
      </w:r>
      <w:proofErr w:type="spellStart"/>
      <w:r w:rsidRPr="00A52DB1">
        <w:rPr>
          <w:color w:val="000000" w:themeColor="text1"/>
        </w:rPr>
        <w:t>Juknevičienė</w:t>
      </w:r>
      <w:proofErr w:type="spellEnd"/>
      <w:r w:rsidRPr="00A52DB1">
        <w:rPr>
          <w:rStyle w:val="HideTWBExt"/>
        </w:rPr>
        <w:t>&lt;/Members&gt;</w:t>
      </w:r>
    </w:p>
    <w:p w14:paraId="56DDBE35" w14:textId="77777777" w:rsidR="00A03ED8" w:rsidRPr="00A52DB1" w:rsidRDefault="00A03ED8" w:rsidP="00A03ED8">
      <w:pPr>
        <w:pStyle w:val="NormalBold"/>
        <w:rPr>
          <w:color w:val="000000" w:themeColor="text1"/>
        </w:rPr>
      </w:pPr>
      <w:r w:rsidRPr="00A52DB1">
        <w:rPr>
          <w:rStyle w:val="HideTWBExt"/>
        </w:rPr>
        <w:t>&lt;/RepeatBlock-By&gt;</w:t>
      </w:r>
    </w:p>
    <w:p w14:paraId="13D6DD8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4FD81E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b</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6FE12BB" w14:textId="77777777" w:rsidTr="009D48B4">
        <w:trPr>
          <w:trHeight w:hRule="exact" w:val="240"/>
          <w:jc w:val="center"/>
        </w:trPr>
        <w:tc>
          <w:tcPr>
            <w:tcW w:w="9752" w:type="dxa"/>
            <w:gridSpan w:val="2"/>
            <w:tcBorders>
              <w:top w:val="nil"/>
              <w:left w:val="nil"/>
              <w:bottom w:val="nil"/>
              <w:right w:val="nil"/>
            </w:tcBorders>
          </w:tcPr>
          <w:p w14:paraId="7C6E1A90" w14:textId="77777777" w:rsidR="00A03ED8" w:rsidRPr="00A52DB1" w:rsidRDefault="00A03ED8" w:rsidP="009D48B4">
            <w:pPr>
              <w:rPr>
                <w:color w:val="000000" w:themeColor="text1"/>
              </w:rPr>
            </w:pPr>
          </w:p>
        </w:tc>
      </w:tr>
      <w:tr w:rsidR="00A03ED8" w:rsidRPr="00A52DB1" w14:paraId="132A612A" w14:textId="77777777" w:rsidTr="009D48B4">
        <w:trPr>
          <w:trHeight w:val="240"/>
          <w:jc w:val="center"/>
        </w:trPr>
        <w:tc>
          <w:tcPr>
            <w:tcW w:w="4876" w:type="dxa"/>
            <w:tcBorders>
              <w:top w:val="nil"/>
              <w:left w:val="nil"/>
              <w:bottom w:val="nil"/>
              <w:right w:val="nil"/>
            </w:tcBorders>
          </w:tcPr>
          <w:p w14:paraId="7C2152B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56E4A7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81C6A87" w14:textId="77777777" w:rsidTr="009D48B4">
        <w:trPr>
          <w:jc w:val="center"/>
        </w:trPr>
        <w:tc>
          <w:tcPr>
            <w:tcW w:w="4876" w:type="dxa"/>
            <w:tcBorders>
              <w:top w:val="nil"/>
              <w:left w:val="nil"/>
              <w:bottom w:val="nil"/>
              <w:right w:val="nil"/>
            </w:tcBorders>
          </w:tcPr>
          <w:p w14:paraId="5BDE3DC1"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voči nepriateľským aktom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c>
          <w:tcPr>
            <w:tcW w:w="4876" w:type="dxa"/>
            <w:tcBorders>
              <w:top w:val="nil"/>
              <w:left w:val="nil"/>
              <w:bottom w:val="nil"/>
              <w:right w:val="nil"/>
            </w:tcBorders>
          </w:tcPr>
          <w:p w14:paraId="77F40979"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w:t>
            </w:r>
            <w:r w:rsidRPr="00A52DB1">
              <w:rPr>
                <w:b/>
                <w:bCs/>
                <w:i/>
                <w:iCs/>
                <w:color w:val="000000" w:themeColor="text1"/>
              </w:rPr>
              <w:t>a kritickej infraštruktúry</w:t>
            </w:r>
            <w:r w:rsidRPr="00A52DB1">
              <w:rPr>
                <w:color w:val="000000" w:themeColor="text1"/>
              </w:rPr>
              <w:t xml:space="preserve"> voči nepriateľským aktom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r>
    </w:tbl>
    <w:p w14:paraId="252FBBC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3426E25"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16886087" w14:textId="77777777" w:rsidR="00A03ED8" w:rsidRPr="00A52DB1" w:rsidRDefault="00A03ED8" w:rsidP="00A03ED8">
      <w:pPr>
        <w:pStyle w:val="AmJustText"/>
        <w:rPr>
          <w:color w:val="000000" w:themeColor="text1"/>
        </w:rPr>
      </w:pPr>
      <w:r w:rsidRPr="00A52DB1">
        <w:rPr>
          <w:color w:val="000000" w:themeColor="text1"/>
        </w:rPr>
        <w:t>V pozmeňujúcom návrhu sa okrem kritických subjektov výslovne uvádza aj kritická infraštruktúra, keďže ide o dva odlišné pojmy, ktoré si vyžadujú primerané zohľadnenie v nariadení.</w:t>
      </w:r>
    </w:p>
    <w:p w14:paraId="0A645F9B" w14:textId="08EBE1C7" w:rsidR="000C2086" w:rsidRPr="00A52DB1" w:rsidRDefault="00A03ED8" w:rsidP="00A03ED8">
      <w:pPr>
        <w:rPr>
          <w:color w:val="000000" w:themeColor="text1"/>
        </w:rPr>
      </w:pPr>
      <w:r w:rsidRPr="00A52DB1">
        <w:rPr>
          <w:rStyle w:val="HideTWBExt"/>
        </w:rPr>
        <w:t>&lt;/Amend&gt;</w:t>
      </w:r>
    </w:p>
    <w:p w14:paraId="6DEF2BB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164</w:t>
      </w:r>
      <w:r w:rsidRPr="00A52DB1">
        <w:rPr>
          <w:rStyle w:val="HideTWBExt"/>
        </w:rPr>
        <w:t>&lt;/NumAm&gt;</w:t>
      </w:r>
    </w:p>
    <w:p w14:paraId="0B6BDE06"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Dainius</w:t>
      </w:r>
      <w:proofErr w:type="spellEnd"/>
      <w:r w:rsidRPr="00A52DB1">
        <w:rPr>
          <w:color w:val="000000" w:themeColor="text1"/>
        </w:rPr>
        <w:t xml:space="preserve"> </w:t>
      </w:r>
      <w:proofErr w:type="spellStart"/>
      <w:r w:rsidRPr="00A52DB1">
        <w:rPr>
          <w:color w:val="000000" w:themeColor="text1"/>
        </w:rPr>
        <w:t>Žalimas</w:t>
      </w:r>
      <w:proofErr w:type="spellEnd"/>
      <w:r w:rsidRPr="00A52DB1">
        <w:rPr>
          <w:rStyle w:val="HideTWBExt"/>
        </w:rPr>
        <w:t>&lt;/Members&gt;</w:t>
      </w:r>
    </w:p>
    <w:p w14:paraId="443152FD" w14:textId="77777777" w:rsidR="00A03ED8" w:rsidRPr="00A52DB1" w:rsidRDefault="00A03ED8" w:rsidP="00A03ED8">
      <w:pPr>
        <w:pStyle w:val="NormalBold"/>
        <w:rPr>
          <w:color w:val="000000" w:themeColor="text1"/>
        </w:rPr>
      </w:pPr>
      <w:r w:rsidRPr="00A52DB1">
        <w:rPr>
          <w:rStyle w:val="HideTWBExt"/>
        </w:rPr>
        <w:t>&lt;/RepeatBlock-By&gt;</w:t>
      </w:r>
    </w:p>
    <w:p w14:paraId="3349805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5CD4793"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b</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43EEC0E" w14:textId="77777777" w:rsidTr="009D48B4">
        <w:trPr>
          <w:trHeight w:hRule="exact" w:val="240"/>
          <w:jc w:val="center"/>
        </w:trPr>
        <w:tc>
          <w:tcPr>
            <w:tcW w:w="9752" w:type="dxa"/>
            <w:gridSpan w:val="2"/>
            <w:tcBorders>
              <w:top w:val="nil"/>
              <w:left w:val="nil"/>
              <w:bottom w:val="nil"/>
              <w:right w:val="nil"/>
            </w:tcBorders>
          </w:tcPr>
          <w:p w14:paraId="4F3F8E32" w14:textId="77777777" w:rsidR="00A03ED8" w:rsidRPr="00A52DB1" w:rsidRDefault="00A03ED8" w:rsidP="009D48B4">
            <w:pPr>
              <w:rPr>
                <w:color w:val="000000" w:themeColor="text1"/>
              </w:rPr>
            </w:pPr>
          </w:p>
        </w:tc>
      </w:tr>
      <w:tr w:rsidR="00A03ED8" w:rsidRPr="00A52DB1" w14:paraId="066B845A" w14:textId="77777777" w:rsidTr="009D48B4">
        <w:trPr>
          <w:trHeight w:val="240"/>
          <w:jc w:val="center"/>
        </w:trPr>
        <w:tc>
          <w:tcPr>
            <w:tcW w:w="4876" w:type="dxa"/>
            <w:tcBorders>
              <w:top w:val="nil"/>
              <w:left w:val="nil"/>
              <w:bottom w:val="nil"/>
              <w:right w:val="nil"/>
            </w:tcBorders>
          </w:tcPr>
          <w:p w14:paraId="0CF2B16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58C678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9C29253" w14:textId="77777777" w:rsidTr="009D48B4">
        <w:trPr>
          <w:jc w:val="center"/>
        </w:trPr>
        <w:tc>
          <w:tcPr>
            <w:tcW w:w="4876" w:type="dxa"/>
            <w:tcBorders>
              <w:top w:val="nil"/>
              <w:left w:val="nil"/>
              <w:bottom w:val="nil"/>
              <w:right w:val="nil"/>
            </w:tcBorders>
          </w:tcPr>
          <w:p w14:paraId="65C124EB"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voči nepriateľským aktom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c>
          <w:tcPr>
            <w:tcW w:w="4876" w:type="dxa"/>
            <w:tcBorders>
              <w:top w:val="nil"/>
              <w:left w:val="nil"/>
              <w:bottom w:val="nil"/>
              <w:right w:val="nil"/>
            </w:tcBorders>
          </w:tcPr>
          <w:p w14:paraId="3DB23C5D"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w:t>
            </w:r>
            <w:r w:rsidRPr="00A52DB1">
              <w:rPr>
                <w:b/>
                <w:bCs/>
                <w:i/>
                <w:iCs/>
                <w:color w:val="000000" w:themeColor="text1"/>
              </w:rPr>
              <w:t>a kritickej infraštruktúry</w:t>
            </w:r>
            <w:r w:rsidRPr="00A52DB1">
              <w:rPr>
                <w:color w:val="000000" w:themeColor="text1"/>
              </w:rPr>
              <w:t xml:space="preserve"> voči nepriateľským aktom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r>
    </w:tbl>
    <w:p w14:paraId="3874727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15BD0AE" w14:textId="6658F475" w:rsidR="000C2086" w:rsidRPr="00A52DB1" w:rsidRDefault="00A03ED8" w:rsidP="00A03ED8">
      <w:pPr>
        <w:rPr>
          <w:color w:val="000000" w:themeColor="text1"/>
        </w:rPr>
      </w:pPr>
      <w:r w:rsidRPr="00A52DB1">
        <w:rPr>
          <w:rStyle w:val="HideTWBExt"/>
        </w:rPr>
        <w:t>&lt;/Amend&gt;</w:t>
      </w:r>
    </w:p>
    <w:p w14:paraId="636F50A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165</w:t>
      </w:r>
      <w:r w:rsidRPr="00A52DB1">
        <w:rPr>
          <w:rStyle w:val="HideTWBExt"/>
        </w:rPr>
        <w:t>&lt;/NumAm&gt;</w:t>
      </w:r>
    </w:p>
    <w:p w14:paraId="4075469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Georgiana</w:t>
      </w:r>
      <w:proofErr w:type="spellEnd"/>
      <w:r w:rsidRPr="00A52DB1">
        <w:rPr>
          <w:color w:val="000000" w:themeColor="text1"/>
        </w:rPr>
        <w:t xml:space="preserve"> </w:t>
      </w:r>
      <w:proofErr w:type="spellStart"/>
      <w:r w:rsidRPr="00A52DB1">
        <w:rPr>
          <w:color w:val="000000" w:themeColor="text1"/>
        </w:rPr>
        <w:t>Teodorescu</w:t>
      </w:r>
      <w:proofErr w:type="spellEnd"/>
      <w:r w:rsidRPr="00A52DB1">
        <w:rPr>
          <w:rStyle w:val="HideTWBExt"/>
        </w:rPr>
        <w:t>&lt;/Members&gt;</w:t>
      </w:r>
    </w:p>
    <w:p w14:paraId="6E212235" w14:textId="77777777" w:rsidR="00A03ED8" w:rsidRPr="00A52DB1" w:rsidRDefault="00A03ED8" w:rsidP="00A03ED8">
      <w:pPr>
        <w:pStyle w:val="NormalBold"/>
        <w:rPr>
          <w:color w:val="000000" w:themeColor="text1"/>
        </w:rPr>
      </w:pPr>
      <w:r w:rsidRPr="00A52DB1">
        <w:rPr>
          <w:rStyle w:val="HideTWBExt"/>
        </w:rPr>
        <w:t>&lt;/RepeatBlock-By&gt;</w:t>
      </w:r>
    </w:p>
    <w:p w14:paraId="082A3CE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76FF25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b</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5D4BF71" w14:textId="77777777" w:rsidTr="009D48B4">
        <w:trPr>
          <w:trHeight w:hRule="exact" w:val="240"/>
          <w:jc w:val="center"/>
        </w:trPr>
        <w:tc>
          <w:tcPr>
            <w:tcW w:w="9752" w:type="dxa"/>
            <w:gridSpan w:val="2"/>
            <w:tcBorders>
              <w:top w:val="nil"/>
              <w:left w:val="nil"/>
              <w:bottom w:val="nil"/>
              <w:right w:val="nil"/>
            </w:tcBorders>
          </w:tcPr>
          <w:p w14:paraId="7CB0CDD1" w14:textId="77777777" w:rsidR="00A03ED8" w:rsidRPr="00A52DB1" w:rsidRDefault="00A03ED8" w:rsidP="009D48B4">
            <w:pPr>
              <w:rPr>
                <w:color w:val="000000" w:themeColor="text1"/>
              </w:rPr>
            </w:pPr>
          </w:p>
        </w:tc>
      </w:tr>
      <w:tr w:rsidR="00A03ED8" w:rsidRPr="00A52DB1" w14:paraId="35FF85A8" w14:textId="77777777" w:rsidTr="009D48B4">
        <w:trPr>
          <w:trHeight w:val="240"/>
          <w:jc w:val="center"/>
        </w:trPr>
        <w:tc>
          <w:tcPr>
            <w:tcW w:w="4876" w:type="dxa"/>
            <w:tcBorders>
              <w:top w:val="nil"/>
              <w:left w:val="nil"/>
              <w:bottom w:val="nil"/>
              <w:right w:val="nil"/>
            </w:tcBorders>
          </w:tcPr>
          <w:p w14:paraId="6DC116E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398BFB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52479AF" w14:textId="77777777" w:rsidTr="009D48B4">
        <w:trPr>
          <w:jc w:val="center"/>
        </w:trPr>
        <w:tc>
          <w:tcPr>
            <w:tcW w:w="4876" w:type="dxa"/>
            <w:tcBorders>
              <w:top w:val="nil"/>
              <w:left w:val="nil"/>
              <w:bottom w:val="nil"/>
              <w:right w:val="nil"/>
            </w:tcBorders>
          </w:tcPr>
          <w:p w14:paraId="26B73E06"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voči nepriateľským aktom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c>
          <w:tcPr>
            <w:tcW w:w="4876" w:type="dxa"/>
            <w:tcBorders>
              <w:top w:val="nil"/>
              <w:left w:val="nil"/>
              <w:bottom w:val="nil"/>
              <w:right w:val="nil"/>
            </w:tcBorders>
          </w:tcPr>
          <w:p w14:paraId="5ED3244D"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voči nepriateľským aktom </w:t>
            </w:r>
            <w:r w:rsidRPr="00A52DB1">
              <w:rPr>
                <w:b/>
                <w:bCs/>
                <w:i/>
                <w:iCs/>
                <w:color w:val="000000" w:themeColor="text1"/>
              </w:rPr>
              <w:t>vrátane hybridných hrozieb</w:t>
            </w:r>
            <w:r w:rsidRPr="00A52DB1">
              <w:rPr>
                <w:color w:val="000000" w:themeColor="text1"/>
              </w:rPr>
              <w:t xml:space="preserve">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r>
    </w:tbl>
    <w:p w14:paraId="435D150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D73F603" w14:textId="64FB8673" w:rsidR="000C2086" w:rsidRPr="00A52DB1" w:rsidRDefault="00A03ED8" w:rsidP="00A03ED8">
      <w:pPr>
        <w:rPr>
          <w:color w:val="000000" w:themeColor="text1"/>
        </w:rPr>
      </w:pPr>
      <w:r w:rsidRPr="00A52DB1">
        <w:rPr>
          <w:rStyle w:val="HideTWBExt"/>
        </w:rPr>
        <w:t>&lt;/Amend&gt;</w:t>
      </w:r>
    </w:p>
    <w:p w14:paraId="7274BE44"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166</w:t>
      </w:r>
      <w:r w:rsidRPr="00A52DB1">
        <w:rPr>
          <w:rStyle w:val="HideTWBExt"/>
        </w:rPr>
        <w:t>&lt;/NumAm&gt;</w:t>
      </w:r>
    </w:p>
    <w:p w14:paraId="03B4339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332CB9B8" w14:textId="77777777" w:rsidR="00A03ED8" w:rsidRPr="00A52DB1" w:rsidRDefault="00A03ED8" w:rsidP="00A03ED8">
      <w:pPr>
        <w:pStyle w:val="NormalBold"/>
        <w:rPr>
          <w:color w:val="000000" w:themeColor="text1"/>
        </w:rPr>
      </w:pPr>
      <w:r w:rsidRPr="00A52DB1">
        <w:rPr>
          <w:rStyle w:val="HideTWBExt"/>
        </w:rPr>
        <w:t>&lt;/RepeatBlock-By&gt;</w:t>
      </w:r>
    </w:p>
    <w:p w14:paraId="55DD9DB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1F82F1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b</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2428145" w14:textId="77777777" w:rsidTr="009D48B4">
        <w:trPr>
          <w:trHeight w:hRule="exact" w:val="240"/>
          <w:jc w:val="center"/>
        </w:trPr>
        <w:tc>
          <w:tcPr>
            <w:tcW w:w="9752" w:type="dxa"/>
            <w:gridSpan w:val="2"/>
            <w:tcBorders>
              <w:top w:val="nil"/>
              <w:left w:val="nil"/>
              <w:bottom w:val="nil"/>
              <w:right w:val="nil"/>
            </w:tcBorders>
          </w:tcPr>
          <w:p w14:paraId="1933C613" w14:textId="77777777" w:rsidR="00A03ED8" w:rsidRPr="00A52DB1" w:rsidRDefault="00A03ED8" w:rsidP="009D48B4">
            <w:pPr>
              <w:rPr>
                <w:color w:val="000000" w:themeColor="text1"/>
              </w:rPr>
            </w:pPr>
          </w:p>
        </w:tc>
      </w:tr>
      <w:tr w:rsidR="00A03ED8" w:rsidRPr="00A52DB1" w14:paraId="1A7AF9F8" w14:textId="77777777" w:rsidTr="009D48B4">
        <w:trPr>
          <w:trHeight w:val="240"/>
          <w:jc w:val="center"/>
        </w:trPr>
        <w:tc>
          <w:tcPr>
            <w:tcW w:w="4876" w:type="dxa"/>
            <w:tcBorders>
              <w:top w:val="nil"/>
              <w:left w:val="nil"/>
              <w:bottom w:val="nil"/>
              <w:right w:val="nil"/>
            </w:tcBorders>
          </w:tcPr>
          <w:p w14:paraId="7C66210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50D4E1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26E42E8" w14:textId="77777777" w:rsidTr="009D48B4">
        <w:trPr>
          <w:jc w:val="center"/>
        </w:trPr>
        <w:tc>
          <w:tcPr>
            <w:tcW w:w="4876" w:type="dxa"/>
            <w:tcBorders>
              <w:top w:val="nil"/>
              <w:left w:val="nil"/>
              <w:bottom w:val="nil"/>
              <w:right w:val="nil"/>
            </w:tcBorders>
          </w:tcPr>
          <w:p w14:paraId="7AD4588F"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w:t>
            </w:r>
            <w:r w:rsidRPr="00A52DB1">
              <w:rPr>
                <w:b/>
                <w:bCs/>
                <w:i/>
                <w:iCs/>
                <w:color w:val="000000" w:themeColor="text1"/>
              </w:rPr>
              <w:t>voči nepriateľským aktom</w:t>
            </w:r>
            <w:r w:rsidRPr="00A52DB1">
              <w:rPr>
                <w:color w:val="000000" w:themeColor="text1"/>
              </w:rPr>
              <w:t xml:space="preserve">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c>
          <w:tcPr>
            <w:tcW w:w="4876" w:type="dxa"/>
            <w:tcBorders>
              <w:top w:val="nil"/>
              <w:left w:val="nil"/>
              <w:bottom w:val="nil"/>
              <w:right w:val="nil"/>
            </w:tcBorders>
          </w:tcPr>
          <w:p w14:paraId="3F56725D" w14:textId="77777777" w:rsidR="00A03ED8" w:rsidRPr="00A52DB1" w:rsidRDefault="00A03ED8" w:rsidP="009D48B4">
            <w:pPr>
              <w:pStyle w:val="Normal6a"/>
              <w:rPr>
                <w:color w:val="000000" w:themeColor="text1"/>
              </w:rPr>
            </w:pPr>
            <w:r w:rsidRPr="00A52DB1">
              <w:rPr>
                <w:color w:val="000000" w:themeColor="text1"/>
              </w:rPr>
              <w:t>b)</w:t>
            </w:r>
            <w:r w:rsidRPr="00A52DB1">
              <w:rPr>
                <w:color w:val="000000" w:themeColor="text1"/>
              </w:rPr>
              <w:tab/>
              <w:t xml:space="preserve">podpora spôsobilostí členských štátov zvyšovaním odolnosti kritických subjektov a riadenie incidentov, rizík a kríz súvisiacich s bezpečnosťou, a to aj prostredníctvom </w:t>
            </w:r>
            <w:proofErr w:type="spellStart"/>
            <w:r w:rsidRPr="00A52DB1">
              <w:rPr>
                <w:color w:val="000000" w:themeColor="text1"/>
              </w:rPr>
              <w:t>interoperabilných</w:t>
            </w:r>
            <w:proofErr w:type="spellEnd"/>
            <w:r w:rsidRPr="00A52DB1">
              <w:rPr>
                <w:color w:val="000000" w:themeColor="text1"/>
              </w:rPr>
              <w:t xml:space="preserve"> kritických komunikačných systémov;</w:t>
            </w:r>
          </w:p>
        </w:tc>
      </w:tr>
    </w:tbl>
    <w:p w14:paraId="0B09B86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7FBEE60" w14:textId="0EF49759" w:rsidR="000C2086" w:rsidRPr="00A52DB1" w:rsidRDefault="00A03ED8" w:rsidP="00A03ED8">
      <w:pPr>
        <w:rPr>
          <w:color w:val="000000" w:themeColor="text1"/>
        </w:rPr>
      </w:pPr>
      <w:r w:rsidRPr="00A52DB1">
        <w:rPr>
          <w:rStyle w:val="HideTWBExt"/>
        </w:rPr>
        <w:t>&lt;/Amend&gt;</w:t>
      </w:r>
    </w:p>
    <w:p w14:paraId="3918E404"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167</w:t>
      </w:r>
      <w:r w:rsidRPr="00A52DB1">
        <w:rPr>
          <w:rStyle w:val="HideTWBExt"/>
        </w:rPr>
        <w:t>&lt;/NumAm&gt;</w:t>
      </w:r>
    </w:p>
    <w:p w14:paraId="0AF0406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3DE365D1"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57C5D7D2" w14:textId="77777777" w:rsidR="00A03ED8" w:rsidRPr="00A52DB1" w:rsidRDefault="00A03ED8" w:rsidP="00A03ED8">
      <w:pPr>
        <w:pStyle w:val="NormalBold"/>
        <w:rPr>
          <w:color w:val="000000" w:themeColor="text1"/>
        </w:rPr>
      </w:pPr>
      <w:r w:rsidRPr="00A52DB1">
        <w:rPr>
          <w:rStyle w:val="HideTWBExt"/>
        </w:rPr>
        <w:t>&lt;/RepeatBlock-By&gt;</w:t>
      </w:r>
    </w:p>
    <w:p w14:paraId="5BF5656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04049F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c</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9B8E083" w14:textId="77777777" w:rsidTr="009D48B4">
        <w:trPr>
          <w:trHeight w:hRule="exact" w:val="240"/>
          <w:jc w:val="center"/>
        </w:trPr>
        <w:tc>
          <w:tcPr>
            <w:tcW w:w="9752" w:type="dxa"/>
            <w:gridSpan w:val="2"/>
            <w:tcBorders>
              <w:top w:val="nil"/>
              <w:left w:val="nil"/>
              <w:bottom w:val="nil"/>
              <w:right w:val="nil"/>
            </w:tcBorders>
          </w:tcPr>
          <w:p w14:paraId="6D62FE0B" w14:textId="77777777" w:rsidR="00A03ED8" w:rsidRPr="00A52DB1" w:rsidRDefault="00A03ED8" w:rsidP="009D48B4">
            <w:pPr>
              <w:rPr>
                <w:color w:val="000000" w:themeColor="text1"/>
              </w:rPr>
            </w:pPr>
          </w:p>
        </w:tc>
      </w:tr>
      <w:tr w:rsidR="00A03ED8" w:rsidRPr="00A52DB1" w14:paraId="7D203ADA" w14:textId="77777777" w:rsidTr="009D48B4">
        <w:trPr>
          <w:trHeight w:val="240"/>
          <w:jc w:val="center"/>
        </w:trPr>
        <w:tc>
          <w:tcPr>
            <w:tcW w:w="4876" w:type="dxa"/>
            <w:tcBorders>
              <w:top w:val="nil"/>
              <w:left w:val="nil"/>
              <w:bottom w:val="nil"/>
              <w:right w:val="nil"/>
            </w:tcBorders>
          </w:tcPr>
          <w:p w14:paraId="1489C67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48F00D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10BB40B" w14:textId="77777777" w:rsidTr="009D48B4">
        <w:trPr>
          <w:jc w:val="center"/>
        </w:trPr>
        <w:tc>
          <w:tcPr>
            <w:tcW w:w="4876" w:type="dxa"/>
            <w:tcBorders>
              <w:top w:val="nil"/>
              <w:left w:val="nil"/>
              <w:bottom w:val="nil"/>
              <w:right w:val="nil"/>
            </w:tcBorders>
          </w:tcPr>
          <w:p w14:paraId="587EBBF9"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 ako aj v rámci nich a prípadne aj s tretími krajinami, medzinárodnými organizáciami a súkromnými subjektmi;</w:t>
            </w:r>
          </w:p>
        </w:tc>
        <w:tc>
          <w:tcPr>
            <w:tcW w:w="4876" w:type="dxa"/>
            <w:tcBorders>
              <w:top w:val="nil"/>
              <w:left w:val="nil"/>
              <w:bottom w:val="nil"/>
              <w:right w:val="nil"/>
            </w:tcBorders>
          </w:tcPr>
          <w:p w14:paraId="10FE2630"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 ako aj v rámci nich a prípadne aj s tretími krajinami, medzinárodnými organizáciami a súkromnými subjektmi</w:t>
            </w:r>
            <w:r w:rsidRPr="00A52DB1">
              <w:rPr>
                <w:b/>
                <w:bCs/>
                <w:i/>
                <w:iCs/>
                <w:color w:val="000000" w:themeColor="text1"/>
              </w:rPr>
              <w:t>, pokiaľ to stanovuje právo Únie alebo členského štátu, a v súlade s platnými právnymi predpismi o ochrane údajov</w:t>
            </w:r>
            <w:r w:rsidRPr="00A52DB1">
              <w:rPr>
                <w:color w:val="000000" w:themeColor="text1"/>
              </w:rPr>
              <w:t>;</w:t>
            </w:r>
          </w:p>
        </w:tc>
      </w:tr>
    </w:tbl>
    <w:p w14:paraId="3906AAB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DEA3A1A" w14:textId="4FD0FCF6" w:rsidR="000C2086" w:rsidRPr="00A52DB1" w:rsidRDefault="00A03ED8" w:rsidP="00A03ED8">
      <w:pPr>
        <w:rPr>
          <w:color w:val="000000" w:themeColor="text1"/>
        </w:rPr>
      </w:pPr>
      <w:r w:rsidRPr="00A52DB1">
        <w:rPr>
          <w:rStyle w:val="HideTWBExt"/>
        </w:rPr>
        <w:t>&lt;/Amend&gt;</w:t>
      </w:r>
    </w:p>
    <w:p w14:paraId="574AB4D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168</w:t>
      </w:r>
      <w:r w:rsidRPr="00A52DB1">
        <w:rPr>
          <w:rStyle w:val="HideTWBExt"/>
        </w:rPr>
        <w:t>&lt;/NumAm&gt;</w:t>
      </w:r>
    </w:p>
    <w:p w14:paraId="68079F93"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Tynkkynen</w:t>
      </w:r>
      <w:proofErr w:type="spellEnd"/>
      <w:r w:rsidRPr="00A52DB1">
        <w:rPr>
          <w:rStyle w:val="HideTWBExt"/>
        </w:rPr>
        <w:t>&lt;/Members&gt;</w:t>
      </w:r>
    </w:p>
    <w:p w14:paraId="0781A897" w14:textId="77777777" w:rsidR="00A03ED8" w:rsidRPr="00A52DB1" w:rsidRDefault="00A03ED8" w:rsidP="00A03ED8">
      <w:pPr>
        <w:pStyle w:val="NormalBold"/>
        <w:rPr>
          <w:color w:val="000000" w:themeColor="text1"/>
        </w:rPr>
      </w:pPr>
      <w:r w:rsidRPr="00A52DB1">
        <w:rPr>
          <w:rStyle w:val="HideTWBExt"/>
        </w:rPr>
        <w:t>&lt;/RepeatBlock-By&gt;</w:t>
      </w:r>
    </w:p>
    <w:p w14:paraId="142D68B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D16453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c</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17122B7" w14:textId="77777777" w:rsidTr="009D48B4">
        <w:trPr>
          <w:trHeight w:hRule="exact" w:val="240"/>
          <w:jc w:val="center"/>
        </w:trPr>
        <w:tc>
          <w:tcPr>
            <w:tcW w:w="9752" w:type="dxa"/>
            <w:gridSpan w:val="2"/>
            <w:tcBorders>
              <w:top w:val="nil"/>
              <w:left w:val="nil"/>
              <w:bottom w:val="nil"/>
              <w:right w:val="nil"/>
            </w:tcBorders>
          </w:tcPr>
          <w:p w14:paraId="4A6A0C92" w14:textId="77777777" w:rsidR="00A03ED8" w:rsidRPr="00A52DB1" w:rsidRDefault="00A03ED8" w:rsidP="009D48B4">
            <w:pPr>
              <w:rPr>
                <w:color w:val="000000" w:themeColor="text1"/>
              </w:rPr>
            </w:pPr>
          </w:p>
        </w:tc>
      </w:tr>
      <w:tr w:rsidR="00A03ED8" w:rsidRPr="00A52DB1" w14:paraId="07CEF609" w14:textId="77777777" w:rsidTr="009D48B4">
        <w:trPr>
          <w:trHeight w:val="240"/>
          <w:jc w:val="center"/>
        </w:trPr>
        <w:tc>
          <w:tcPr>
            <w:tcW w:w="4876" w:type="dxa"/>
            <w:tcBorders>
              <w:top w:val="nil"/>
              <w:left w:val="nil"/>
              <w:bottom w:val="nil"/>
              <w:right w:val="nil"/>
            </w:tcBorders>
          </w:tcPr>
          <w:p w14:paraId="4C4DB2F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BD7FB42"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828ACA0" w14:textId="77777777" w:rsidTr="009D48B4">
        <w:trPr>
          <w:jc w:val="center"/>
        </w:trPr>
        <w:tc>
          <w:tcPr>
            <w:tcW w:w="4876" w:type="dxa"/>
            <w:tcBorders>
              <w:top w:val="nil"/>
              <w:left w:val="nil"/>
              <w:bottom w:val="nil"/>
              <w:right w:val="nil"/>
            </w:tcBorders>
          </w:tcPr>
          <w:p w14:paraId="29C16FB1"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 ako aj v rámci nich a prípadne aj s </w:t>
            </w:r>
            <w:r w:rsidRPr="00A52DB1">
              <w:rPr>
                <w:b/>
                <w:bCs/>
                <w:i/>
                <w:iCs/>
                <w:color w:val="000000" w:themeColor="text1"/>
              </w:rPr>
              <w:t>tretími krajinami,</w:t>
            </w:r>
            <w:r w:rsidRPr="00A52DB1">
              <w:rPr>
                <w:color w:val="000000" w:themeColor="text1"/>
              </w:rPr>
              <w:t xml:space="preserve"> medzinárodnými organizáciami a súkromnými subjektmi;</w:t>
            </w:r>
          </w:p>
        </w:tc>
        <w:tc>
          <w:tcPr>
            <w:tcW w:w="4876" w:type="dxa"/>
            <w:tcBorders>
              <w:top w:val="nil"/>
              <w:left w:val="nil"/>
              <w:bottom w:val="nil"/>
              <w:right w:val="nil"/>
            </w:tcBorders>
          </w:tcPr>
          <w:p w14:paraId="7CE6AA85"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 ako aj v rámci nich a prípadne aj s medzinárodnými organizáciami</w:t>
            </w:r>
            <w:r w:rsidRPr="00A52DB1">
              <w:rPr>
                <w:b/>
                <w:i/>
                <w:color w:val="000000" w:themeColor="text1"/>
              </w:rPr>
              <w:t>,</w:t>
            </w:r>
            <w:r w:rsidRPr="00A52DB1">
              <w:rPr>
                <w:color w:val="000000" w:themeColor="text1"/>
              </w:rPr>
              <w:t xml:space="preserve"> súkromnými subjektmi</w:t>
            </w:r>
            <w:r w:rsidRPr="00A52DB1">
              <w:rPr>
                <w:b/>
                <w:i/>
                <w:color w:val="000000" w:themeColor="text1"/>
              </w:rPr>
              <w:t xml:space="preserve"> a tretími krajinami, najmä s cieľom zabezpečiť návrat osôb, ktoré sa na území Únie zdržiavajú nelegálne, a predchádzať nelegálnej migrácii</w:t>
            </w:r>
            <w:r w:rsidRPr="00A52DB1">
              <w:rPr>
                <w:color w:val="000000" w:themeColor="text1"/>
              </w:rPr>
              <w:t>;</w:t>
            </w:r>
          </w:p>
        </w:tc>
      </w:tr>
    </w:tbl>
    <w:p w14:paraId="0B7336C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{FI}</w:t>
      </w:r>
      <w:proofErr w:type="spellStart"/>
      <w:r w:rsidRPr="00A52DB1">
        <w:rPr>
          <w:color w:val="000000" w:themeColor="text1"/>
        </w:rPr>
        <w:t>fi</w:t>
      </w:r>
      <w:proofErr w:type="spellEnd"/>
      <w:r w:rsidRPr="00A52DB1">
        <w:rPr>
          <w:rStyle w:val="HideTWBExt"/>
        </w:rPr>
        <w:t>&lt;/Original&gt;</w:t>
      </w:r>
    </w:p>
    <w:p w14:paraId="3BAD4A76" w14:textId="5E09B3DB" w:rsidR="000C2086" w:rsidRPr="00A52DB1" w:rsidRDefault="00A03ED8" w:rsidP="00A03ED8">
      <w:pPr>
        <w:rPr>
          <w:color w:val="000000" w:themeColor="text1"/>
        </w:rPr>
      </w:pPr>
      <w:r w:rsidRPr="00A52DB1">
        <w:rPr>
          <w:rStyle w:val="HideTWBExt"/>
        </w:rPr>
        <w:t>&lt;/Amend&gt;</w:t>
      </w:r>
    </w:p>
    <w:p w14:paraId="46D6EC7C"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169</w:t>
      </w:r>
      <w:r w:rsidRPr="00A52DB1">
        <w:rPr>
          <w:rStyle w:val="HideTWBExt"/>
        </w:rPr>
        <w:t>&lt;/NumAm&gt;</w:t>
      </w:r>
    </w:p>
    <w:p w14:paraId="3E3B1A41"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Cecilia</w:t>
      </w:r>
      <w:proofErr w:type="spellEnd"/>
      <w:r w:rsidRPr="00A52DB1">
        <w:rPr>
          <w:color w:val="000000" w:themeColor="text1"/>
        </w:rPr>
        <w:t xml:space="preserve"> </w:t>
      </w:r>
      <w:proofErr w:type="spellStart"/>
      <w:r w:rsidRPr="00A52DB1">
        <w:rPr>
          <w:color w:val="000000" w:themeColor="text1"/>
        </w:rPr>
        <w:t>Strada</w:t>
      </w:r>
      <w:proofErr w:type="spellEnd"/>
      <w:r w:rsidRPr="00A52DB1">
        <w:rPr>
          <w:rStyle w:val="HideTWBExt"/>
        </w:rPr>
        <w:t>&lt;/Members&gt;</w:t>
      </w:r>
    </w:p>
    <w:p w14:paraId="7C6AF4D8" w14:textId="77777777" w:rsidR="00A03ED8" w:rsidRPr="00A52DB1" w:rsidRDefault="00A03ED8" w:rsidP="00A03ED8">
      <w:pPr>
        <w:pStyle w:val="NormalBold"/>
        <w:rPr>
          <w:color w:val="000000" w:themeColor="text1"/>
        </w:rPr>
      </w:pPr>
      <w:r w:rsidRPr="00A52DB1">
        <w:rPr>
          <w:rStyle w:val="HideTWBExt"/>
        </w:rPr>
        <w:t>&lt;/RepeatBlock-By&gt;</w:t>
      </w:r>
    </w:p>
    <w:p w14:paraId="2E3FFC6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7C1DD1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c</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C83C1D1" w14:textId="77777777" w:rsidTr="009D48B4">
        <w:trPr>
          <w:trHeight w:hRule="exact" w:val="240"/>
          <w:jc w:val="center"/>
        </w:trPr>
        <w:tc>
          <w:tcPr>
            <w:tcW w:w="9752" w:type="dxa"/>
            <w:gridSpan w:val="2"/>
            <w:tcBorders>
              <w:top w:val="nil"/>
              <w:left w:val="nil"/>
              <w:bottom w:val="nil"/>
              <w:right w:val="nil"/>
            </w:tcBorders>
          </w:tcPr>
          <w:p w14:paraId="134BC2FB" w14:textId="77777777" w:rsidR="00A03ED8" w:rsidRPr="00A52DB1" w:rsidRDefault="00A03ED8" w:rsidP="009D48B4">
            <w:pPr>
              <w:rPr>
                <w:color w:val="000000" w:themeColor="text1"/>
              </w:rPr>
            </w:pPr>
          </w:p>
        </w:tc>
      </w:tr>
      <w:tr w:rsidR="00A03ED8" w:rsidRPr="00A52DB1" w14:paraId="0B3240FA" w14:textId="77777777" w:rsidTr="009D48B4">
        <w:trPr>
          <w:trHeight w:val="240"/>
          <w:jc w:val="center"/>
        </w:trPr>
        <w:tc>
          <w:tcPr>
            <w:tcW w:w="4876" w:type="dxa"/>
            <w:tcBorders>
              <w:top w:val="nil"/>
              <w:left w:val="nil"/>
              <w:bottom w:val="nil"/>
              <w:right w:val="nil"/>
            </w:tcBorders>
          </w:tcPr>
          <w:p w14:paraId="45AF565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28FA17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024644E" w14:textId="77777777" w:rsidTr="009D48B4">
        <w:trPr>
          <w:jc w:val="center"/>
        </w:trPr>
        <w:tc>
          <w:tcPr>
            <w:tcW w:w="4876" w:type="dxa"/>
            <w:tcBorders>
              <w:top w:val="nil"/>
              <w:left w:val="nil"/>
              <w:bottom w:val="nil"/>
              <w:right w:val="nil"/>
            </w:tcBorders>
          </w:tcPr>
          <w:p w14:paraId="21F37C48"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 ako aj v rámci nich a prípadne aj s tretími krajinami</w:t>
            </w:r>
            <w:r w:rsidRPr="00A52DB1">
              <w:rPr>
                <w:b/>
                <w:bCs/>
                <w:i/>
                <w:iCs/>
                <w:color w:val="000000" w:themeColor="text1"/>
              </w:rPr>
              <w:t>,</w:t>
            </w:r>
            <w:r w:rsidRPr="00A52DB1">
              <w:rPr>
                <w:color w:val="000000" w:themeColor="text1"/>
              </w:rPr>
              <w:t xml:space="preserve"> medzinárodnými organizáciami </w:t>
            </w:r>
            <w:r w:rsidRPr="00A52DB1">
              <w:rPr>
                <w:b/>
                <w:bCs/>
                <w:i/>
                <w:iCs/>
                <w:color w:val="000000" w:themeColor="text1"/>
              </w:rPr>
              <w:t>a súkromnými subjektmi</w:t>
            </w:r>
            <w:r w:rsidRPr="00A52DB1">
              <w:rPr>
                <w:color w:val="000000" w:themeColor="text1"/>
              </w:rPr>
              <w:t>;</w:t>
            </w:r>
          </w:p>
        </w:tc>
        <w:tc>
          <w:tcPr>
            <w:tcW w:w="4876" w:type="dxa"/>
            <w:tcBorders>
              <w:top w:val="nil"/>
              <w:left w:val="nil"/>
              <w:bottom w:val="nil"/>
              <w:right w:val="nil"/>
            </w:tcBorders>
          </w:tcPr>
          <w:p w14:paraId="14F3983F"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 xml:space="preserve">zlepšenie a uľahčenie výmeny informácií medzi príslušnými orgánmi a príslušnými orgánmi, úradmi a agentúrami Únie, ako aj v rámci nich a prípadne </w:t>
            </w:r>
            <w:r w:rsidRPr="00A52DB1">
              <w:rPr>
                <w:b/>
                <w:bCs/>
                <w:i/>
                <w:iCs/>
                <w:color w:val="000000" w:themeColor="text1"/>
              </w:rPr>
              <w:t>a v riadne odôvodnených prípadoch</w:t>
            </w:r>
            <w:r w:rsidRPr="00A52DB1">
              <w:rPr>
                <w:color w:val="000000" w:themeColor="text1"/>
              </w:rPr>
              <w:t xml:space="preserve"> aj s tretími krajinami </w:t>
            </w:r>
            <w:r w:rsidRPr="00A52DB1">
              <w:rPr>
                <w:b/>
                <w:bCs/>
                <w:i/>
                <w:iCs/>
                <w:color w:val="000000" w:themeColor="text1"/>
              </w:rPr>
              <w:t>a</w:t>
            </w:r>
            <w:r w:rsidRPr="00A52DB1">
              <w:rPr>
                <w:color w:val="000000" w:themeColor="text1"/>
              </w:rPr>
              <w:t xml:space="preserve"> medzinárodnými organizáciami </w:t>
            </w:r>
            <w:r w:rsidRPr="00A52DB1">
              <w:rPr>
                <w:b/>
                <w:bCs/>
                <w:i/>
                <w:iCs/>
                <w:color w:val="000000" w:themeColor="text1"/>
              </w:rPr>
              <w:t>v plnom súlade so záväzkami vyplývajúcimi z medzinárodného práva a s ohľadom na základné práva</w:t>
            </w:r>
            <w:r w:rsidRPr="00A52DB1">
              <w:rPr>
                <w:color w:val="000000" w:themeColor="text1"/>
              </w:rPr>
              <w:t>;</w:t>
            </w:r>
          </w:p>
        </w:tc>
      </w:tr>
    </w:tbl>
    <w:p w14:paraId="6F28DFB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9B4E944" w14:textId="0E1C934F" w:rsidR="000C2086" w:rsidRPr="00A52DB1" w:rsidRDefault="00A03ED8" w:rsidP="00A03ED8">
      <w:pPr>
        <w:rPr>
          <w:color w:val="000000" w:themeColor="text1"/>
        </w:rPr>
      </w:pPr>
      <w:r w:rsidRPr="00A52DB1">
        <w:rPr>
          <w:rStyle w:val="HideTWBExt"/>
        </w:rPr>
        <w:t>&lt;/Amend&gt;</w:t>
      </w:r>
    </w:p>
    <w:p w14:paraId="23701187"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170</w:t>
      </w:r>
      <w:r w:rsidRPr="00A52DB1">
        <w:rPr>
          <w:rStyle w:val="HideTWBExt"/>
        </w:rPr>
        <w:t>&lt;/NumAm&gt;</w:t>
      </w:r>
    </w:p>
    <w:p w14:paraId="1D5D291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19FDD795" w14:textId="77777777" w:rsidR="00A03ED8" w:rsidRPr="00A52DB1" w:rsidRDefault="00A03ED8" w:rsidP="00A03ED8">
      <w:pPr>
        <w:pStyle w:val="NormalBold"/>
        <w:rPr>
          <w:color w:val="000000" w:themeColor="text1"/>
        </w:rPr>
      </w:pPr>
      <w:r w:rsidRPr="00A52DB1">
        <w:rPr>
          <w:rStyle w:val="HideTWBExt"/>
        </w:rPr>
        <w:t>&lt;/RepeatBlock-By&gt;</w:t>
      </w:r>
    </w:p>
    <w:p w14:paraId="3A44378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61261E6"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c</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6776934" w14:textId="77777777" w:rsidTr="009D48B4">
        <w:trPr>
          <w:trHeight w:hRule="exact" w:val="240"/>
          <w:jc w:val="center"/>
        </w:trPr>
        <w:tc>
          <w:tcPr>
            <w:tcW w:w="9752" w:type="dxa"/>
            <w:gridSpan w:val="2"/>
            <w:tcBorders>
              <w:top w:val="nil"/>
              <w:left w:val="nil"/>
              <w:bottom w:val="nil"/>
              <w:right w:val="nil"/>
            </w:tcBorders>
          </w:tcPr>
          <w:p w14:paraId="6A428F11" w14:textId="77777777" w:rsidR="00A03ED8" w:rsidRPr="00A52DB1" w:rsidRDefault="00A03ED8" w:rsidP="009D48B4">
            <w:pPr>
              <w:rPr>
                <w:color w:val="000000" w:themeColor="text1"/>
              </w:rPr>
            </w:pPr>
          </w:p>
        </w:tc>
      </w:tr>
      <w:tr w:rsidR="00A03ED8" w:rsidRPr="00A52DB1" w14:paraId="5ABCC48D" w14:textId="77777777" w:rsidTr="009D48B4">
        <w:trPr>
          <w:trHeight w:val="240"/>
          <w:jc w:val="center"/>
        </w:trPr>
        <w:tc>
          <w:tcPr>
            <w:tcW w:w="4876" w:type="dxa"/>
            <w:tcBorders>
              <w:top w:val="nil"/>
              <w:left w:val="nil"/>
              <w:bottom w:val="nil"/>
              <w:right w:val="nil"/>
            </w:tcBorders>
          </w:tcPr>
          <w:p w14:paraId="7E0BA43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FA6BD66"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1B06B34" w14:textId="77777777" w:rsidTr="009D48B4">
        <w:trPr>
          <w:jc w:val="center"/>
        </w:trPr>
        <w:tc>
          <w:tcPr>
            <w:tcW w:w="4876" w:type="dxa"/>
            <w:tcBorders>
              <w:top w:val="nil"/>
              <w:left w:val="nil"/>
              <w:bottom w:val="nil"/>
              <w:right w:val="nil"/>
            </w:tcBorders>
          </w:tcPr>
          <w:p w14:paraId="16CD2E8A"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 ako aj v rámci nich a prípadne aj s tretími krajinami, medzinárodnými organizáciami a súkromnými subjektmi;</w:t>
            </w:r>
          </w:p>
        </w:tc>
        <w:tc>
          <w:tcPr>
            <w:tcW w:w="4876" w:type="dxa"/>
            <w:tcBorders>
              <w:top w:val="nil"/>
              <w:left w:val="nil"/>
              <w:bottom w:val="nil"/>
              <w:right w:val="nil"/>
            </w:tcBorders>
          </w:tcPr>
          <w:p w14:paraId="587F2B63"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 xml:space="preserve">zlepšenie a uľahčenie </w:t>
            </w:r>
            <w:r w:rsidRPr="00A52DB1">
              <w:rPr>
                <w:b/>
                <w:bCs/>
                <w:i/>
                <w:iCs/>
                <w:color w:val="000000" w:themeColor="text1"/>
              </w:rPr>
              <w:t xml:space="preserve">včasnej, bezpečnej a </w:t>
            </w:r>
            <w:proofErr w:type="spellStart"/>
            <w:r w:rsidRPr="00A52DB1">
              <w:rPr>
                <w:b/>
                <w:bCs/>
                <w:i/>
                <w:iCs/>
                <w:color w:val="000000" w:themeColor="text1"/>
              </w:rPr>
              <w:t>interoperabilnej</w:t>
            </w:r>
            <w:proofErr w:type="spellEnd"/>
            <w:r w:rsidRPr="00A52DB1">
              <w:rPr>
                <w:color w:val="000000" w:themeColor="text1"/>
              </w:rPr>
              <w:t xml:space="preserve"> výmeny informácií medzi príslušnými orgánmi </w:t>
            </w:r>
            <w:r w:rsidRPr="00A52DB1">
              <w:rPr>
                <w:b/>
                <w:bCs/>
                <w:i/>
                <w:iCs/>
                <w:color w:val="000000" w:themeColor="text1"/>
              </w:rPr>
              <w:t>členských štátov</w:t>
            </w:r>
            <w:r w:rsidRPr="00A52DB1">
              <w:rPr>
                <w:color w:val="000000" w:themeColor="text1"/>
              </w:rPr>
              <w:t xml:space="preserve"> a príslušnými orgánmi, úradmi a agentúrami Únie, ako aj v rámci nich a prípadne aj s tretími krajinami, medzinárodnými organizáciami a súkromnými subjektmi;</w:t>
            </w:r>
          </w:p>
        </w:tc>
      </w:tr>
    </w:tbl>
    <w:p w14:paraId="080D757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D77A5B9" w14:textId="0761472E" w:rsidR="000C2086" w:rsidRPr="00A52DB1" w:rsidRDefault="00A03ED8" w:rsidP="00A03ED8">
      <w:pPr>
        <w:rPr>
          <w:color w:val="000000" w:themeColor="text1"/>
        </w:rPr>
      </w:pPr>
      <w:r w:rsidRPr="00A52DB1">
        <w:rPr>
          <w:rStyle w:val="HideTWBExt"/>
        </w:rPr>
        <w:t>&lt;/Amend&gt;</w:t>
      </w:r>
    </w:p>
    <w:p w14:paraId="169D8D7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171</w:t>
      </w:r>
      <w:r w:rsidRPr="00A52DB1">
        <w:rPr>
          <w:rStyle w:val="HideTWBExt"/>
        </w:rPr>
        <w:t>&lt;/NumAm&gt;</w:t>
      </w:r>
    </w:p>
    <w:p w14:paraId="354806B0"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Malik</w:t>
      </w:r>
      <w:proofErr w:type="spellEnd"/>
      <w:r w:rsidRPr="00A52DB1">
        <w:rPr>
          <w:color w:val="000000" w:themeColor="text1"/>
        </w:rPr>
        <w:t xml:space="preserve"> </w:t>
      </w:r>
      <w:proofErr w:type="spellStart"/>
      <w:r w:rsidRPr="00A52DB1">
        <w:rPr>
          <w:color w:val="000000" w:themeColor="text1"/>
        </w:rPr>
        <w:t>Azmani</w:t>
      </w:r>
      <w:proofErr w:type="spellEnd"/>
      <w:r w:rsidRPr="00A52DB1">
        <w:rPr>
          <w:color w:val="000000" w:themeColor="text1"/>
        </w:rPr>
        <w:t xml:space="preserve">, Hilde </w:t>
      </w:r>
      <w:proofErr w:type="spellStart"/>
      <w:r w:rsidRPr="00A52DB1">
        <w:rPr>
          <w:color w:val="000000" w:themeColor="text1"/>
        </w:rPr>
        <w:t>Vautmans</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2735513A" w14:textId="77777777" w:rsidR="00A03ED8" w:rsidRPr="00A52DB1" w:rsidRDefault="00A03ED8" w:rsidP="00A03ED8">
      <w:pPr>
        <w:pStyle w:val="NormalBold"/>
        <w:rPr>
          <w:color w:val="000000" w:themeColor="text1"/>
        </w:rPr>
      </w:pPr>
      <w:r w:rsidRPr="00A52DB1">
        <w:rPr>
          <w:rStyle w:val="HideTWBExt"/>
        </w:rPr>
        <w:t>&lt;/RepeatBlock-By&gt;</w:t>
      </w:r>
    </w:p>
    <w:p w14:paraId="4379D5E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40F720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c</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8F1DF18" w14:textId="77777777" w:rsidTr="009D48B4">
        <w:trPr>
          <w:trHeight w:hRule="exact" w:val="240"/>
          <w:jc w:val="center"/>
        </w:trPr>
        <w:tc>
          <w:tcPr>
            <w:tcW w:w="9752" w:type="dxa"/>
            <w:gridSpan w:val="2"/>
            <w:tcBorders>
              <w:top w:val="nil"/>
              <w:left w:val="nil"/>
              <w:bottom w:val="nil"/>
              <w:right w:val="nil"/>
            </w:tcBorders>
          </w:tcPr>
          <w:p w14:paraId="4F966D74" w14:textId="77777777" w:rsidR="00A03ED8" w:rsidRPr="00A52DB1" w:rsidRDefault="00A03ED8" w:rsidP="009D48B4">
            <w:pPr>
              <w:rPr>
                <w:color w:val="000000" w:themeColor="text1"/>
              </w:rPr>
            </w:pPr>
          </w:p>
        </w:tc>
      </w:tr>
      <w:tr w:rsidR="00A03ED8" w:rsidRPr="00A52DB1" w14:paraId="0D69C7E1" w14:textId="77777777" w:rsidTr="009D48B4">
        <w:trPr>
          <w:trHeight w:val="240"/>
          <w:jc w:val="center"/>
        </w:trPr>
        <w:tc>
          <w:tcPr>
            <w:tcW w:w="4876" w:type="dxa"/>
            <w:tcBorders>
              <w:top w:val="nil"/>
              <w:left w:val="nil"/>
              <w:bottom w:val="nil"/>
              <w:right w:val="nil"/>
            </w:tcBorders>
          </w:tcPr>
          <w:p w14:paraId="5208816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B58EC3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AD5199B" w14:textId="77777777" w:rsidTr="009D48B4">
        <w:trPr>
          <w:jc w:val="center"/>
        </w:trPr>
        <w:tc>
          <w:tcPr>
            <w:tcW w:w="4876" w:type="dxa"/>
            <w:tcBorders>
              <w:top w:val="nil"/>
              <w:left w:val="nil"/>
              <w:bottom w:val="nil"/>
              <w:right w:val="nil"/>
            </w:tcBorders>
          </w:tcPr>
          <w:p w14:paraId="2E25BF6E"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 ako aj v rámci nich a prípadne aj s tretími krajinami, medzinárodnými organizáciami a súkromnými subjektmi;</w:t>
            </w:r>
          </w:p>
        </w:tc>
        <w:tc>
          <w:tcPr>
            <w:tcW w:w="4876" w:type="dxa"/>
            <w:tcBorders>
              <w:top w:val="nil"/>
              <w:left w:val="nil"/>
              <w:bottom w:val="nil"/>
              <w:right w:val="nil"/>
            </w:tcBorders>
          </w:tcPr>
          <w:p w14:paraId="792DBDBE" w14:textId="77777777" w:rsidR="00A03ED8" w:rsidRPr="00A52DB1" w:rsidRDefault="00A03ED8" w:rsidP="009D48B4">
            <w:pPr>
              <w:pStyle w:val="Normal6a"/>
              <w:rPr>
                <w:color w:val="000000" w:themeColor="text1"/>
              </w:rPr>
            </w:pPr>
            <w:r w:rsidRPr="00A52DB1">
              <w:rPr>
                <w:color w:val="000000" w:themeColor="text1"/>
              </w:rPr>
              <w:t>c)</w:t>
            </w:r>
            <w:r w:rsidRPr="00A52DB1">
              <w:rPr>
                <w:color w:val="000000" w:themeColor="text1"/>
              </w:rPr>
              <w:tab/>
              <w:t>zlepšenie a uľahčenie výmeny informácií medzi príslušnými orgánmi a príslušnými orgánmi, úradmi a agentúrami Únie</w:t>
            </w:r>
            <w:r w:rsidRPr="00A52DB1">
              <w:rPr>
                <w:b/>
                <w:bCs/>
                <w:i/>
                <w:iCs/>
                <w:color w:val="000000" w:themeColor="text1"/>
              </w:rPr>
              <w:t xml:space="preserve">, ako je </w:t>
            </w:r>
            <w:proofErr w:type="spellStart"/>
            <w:r w:rsidRPr="00A52DB1">
              <w:rPr>
                <w:b/>
                <w:bCs/>
                <w:i/>
                <w:iCs/>
                <w:color w:val="000000" w:themeColor="text1"/>
              </w:rPr>
              <w:t>Europol</w:t>
            </w:r>
            <w:proofErr w:type="spellEnd"/>
            <w:r w:rsidRPr="00A52DB1">
              <w:rPr>
                <w:color w:val="000000" w:themeColor="text1"/>
              </w:rPr>
              <w:t>, ako aj v rámci nich a prípadne aj s tretími krajinami, medzinárodnými organizáciami a súkromnými subjektmi;</w:t>
            </w:r>
          </w:p>
        </w:tc>
      </w:tr>
    </w:tbl>
    <w:p w14:paraId="0C444B9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2FDF134" w14:textId="3315AD10" w:rsidR="000C2086" w:rsidRPr="00A52DB1" w:rsidRDefault="00A03ED8" w:rsidP="00A03ED8">
      <w:pPr>
        <w:rPr>
          <w:color w:val="000000" w:themeColor="text1"/>
        </w:rPr>
      </w:pPr>
      <w:r w:rsidRPr="00A52DB1">
        <w:rPr>
          <w:rStyle w:val="HideTWBExt"/>
        </w:rPr>
        <w:t>&lt;/Amend&gt;</w:t>
      </w:r>
    </w:p>
    <w:p w14:paraId="164E84A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172</w:t>
      </w:r>
      <w:r w:rsidRPr="00A52DB1">
        <w:rPr>
          <w:rStyle w:val="HideTWBExt"/>
        </w:rPr>
        <w:t>&lt;/NumAm&gt;</w:t>
      </w:r>
    </w:p>
    <w:p w14:paraId="5D44BF7B"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Nicola</w:t>
      </w:r>
      <w:proofErr w:type="spellEnd"/>
      <w:r w:rsidRPr="00A52DB1">
        <w:rPr>
          <w:color w:val="000000" w:themeColor="text1"/>
        </w:rPr>
        <w:t xml:space="preserve"> </w:t>
      </w:r>
      <w:proofErr w:type="spellStart"/>
      <w:r w:rsidRPr="00A52DB1">
        <w:rPr>
          <w:color w:val="000000" w:themeColor="text1"/>
        </w:rPr>
        <w:t>Procaccini</w:t>
      </w:r>
      <w:proofErr w:type="spellEnd"/>
      <w:r w:rsidRPr="00A52DB1">
        <w:rPr>
          <w:rStyle w:val="HideTWBExt"/>
        </w:rPr>
        <w:t>&lt;/Members&gt;</w:t>
      </w:r>
    </w:p>
    <w:p w14:paraId="3172BB55" w14:textId="77777777" w:rsidR="00A03ED8" w:rsidRPr="00A52DB1" w:rsidRDefault="00A03ED8" w:rsidP="00A03ED8">
      <w:pPr>
        <w:pStyle w:val="NormalBold"/>
        <w:rPr>
          <w:color w:val="000000" w:themeColor="text1"/>
        </w:rPr>
      </w:pPr>
      <w:r w:rsidRPr="00A52DB1">
        <w:rPr>
          <w:rStyle w:val="HideTWBExt"/>
        </w:rPr>
        <w:t>&lt;/RepeatBlock-By&gt;</w:t>
      </w:r>
    </w:p>
    <w:p w14:paraId="19898A1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C826E0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C46C3F4" w14:textId="77777777" w:rsidTr="009D48B4">
        <w:trPr>
          <w:trHeight w:hRule="exact" w:val="240"/>
          <w:jc w:val="center"/>
        </w:trPr>
        <w:tc>
          <w:tcPr>
            <w:tcW w:w="9752" w:type="dxa"/>
            <w:gridSpan w:val="2"/>
            <w:tcBorders>
              <w:top w:val="nil"/>
              <w:left w:val="nil"/>
              <w:bottom w:val="nil"/>
              <w:right w:val="nil"/>
            </w:tcBorders>
          </w:tcPr>
          <w:p w14:paraId="42C36000" w14:textId="77777777" w:rsidR="00A03ED8" w:rsidRPr="00A52DB1" w:rsidRDefault="00A03ED8" w:rsidP="009D48B4">
            <w:pPr>
              <w:rPr>
                <w:color w:val="000000" w:themeColor="text1"/>
              </w:rPr>
            </w:pPr>
          </w:p>
        </w:tc>
      </w:tr>
      <w:tr w:rsidR="00A03ED8" w:rsidRPr="00A52DB1" w14:paraId="6232202C" w14:textId="77777777" w:rsidTr="009D48B4">
        <w:trPr>
          <w:trHeight w:val="240"/>
          <w:jc w:val="center"/>
        </w:trPr>
        <w:tc>
          <w:tcPr>
            <w:tcW w:w="4876" w:type="dxa"/>
            <w:tcBorders>
              <w:top w:val="nil"/>
              <w:left w:val="nil"/>
              <w:bottom w:val="nil"/>
              <w:right w:val="nil"/>
            </w:tcBorders>
          </w:tcPr>
          <w:p w14:paraId="21D84D5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21B08E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1D0AB63" w14:textId="77777777" w:rsidTr="009D48B4">
        <w:trPr>
          <w:jc w:val="center"/>
        </w:trPr>
        <w:tc>
          <w:tcPr>
            <w:tcW w:w="4876" w:type="dxa"/>
            <w:tcBorders>
              <w:top w:val="nil"/>
              <w:left w:val="nil"/>
              <w:bottom w:val="nil"/>
              <w:right w:val="nil"/>
            </w:tcBorders>
          </w:tcPr>
          <w:p w14:paraId="38091B0B"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ako aj v súvislosti s ochranou občanov a verejných priestorov pred útokmi;</w:t>
            </w:r>
          </w:p>
        </w:tc>
        <w:tc>
          <w:tcPr>
            <w:tcW w:w="4876" w:type="dxa"/>
            <w:tcBorders>
              <w:top w:val="nil"/>
              <w:left w:val="nil"/>
              <w:bottom w:val="nil"/>
              <w:right w:val="nil"/>
            </w:tcBorders>
          </w:tcPr>
          <w:p w14:paraId="505F446B"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w:t>
            </w:r>
            <w:r w:rsidRPr="00A52DB1">
              <w:rPr>
                <w:b/>
                <w:bCs/>
                <w:i/>
                <w:iCs/>
                <w:color w:val="000000" w:themeColor="text1"/>
              </w:rPr>
              <w:t>a s rozbíjaním zločineckých sietí a sietí obchodovania s ľuďmi, ktoré pôsobia v oblastiach postihnutých územným zakorenením závažnej a organizovanej trestnej činnosti,</w:t>
            </w:r>
            <w:r w:rsidRPr="00A52DB1">
              <w:rPr>
                <w:color w:val="000000" w:themeColor="text1"/>
              </w:rPr>
              <w:t xml:space="preserve"> ako aj v súvislosti s ochranou občanov a verejných priestorov pred útokmi;</w:t>
            </w:r>
          </w:p>
        </w:tc>
      </w:tr>
    </w:tbl>
    <w:p w14:paraId="6D4BF218"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1DB14F1" w14:textId="159369C0" w:rsidR="000C2086" w:rsidRPr="00A52DB1" w:rsidRDefault="00A03ED8" w:rsidP="00A03ED8">
      <w:pPr>
        <w:rPr>
          <w:color w:val="000000" w:themeColor="text1"/>
        </w:rPr>
      </w:pPr>
      <w:r w:rsidRPr="00A52DB1">
        <w:rPr>
          <w:rStyle w:val="HideTWBExt"/>
        </w:rPr>
        <w:t>&lt;/Amend&gt;</w:t>
      </w:r>
    </w:p>
    <w:p w14:paraId="6C3E0B7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173</w:t>
      </w:r>
      <w:r w:rsidRPr="00A52DB1">
        <w:rPr>
          <w:rStyle w:val="HideTWBExt"/>
        </w:rPr>
        <w:t>&lt;/NumAm&gt;</w:t>
      </w:r>
    </w:p>
    <w:p w14:paraId="234B21D6"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Emil </w:t>
      </w:r>
      <w:proofErr w:type="spellStart"/>
      <w:r w:rsidRPr="00A52DB1">
        <w:rPr>
          <w:color w:val="000000" w:themeColor="text1"/>
        </w:rPr>
        <w:t>Radev</w:t>
      </w:r>
      <w:proofErr w:type="spellEnd"/>
      <w:r w:rsidRPr="00A52DB1">
        <w:rPr>
          <w:color w:val="000000" w:themeColor="text1"/>
        </w:rPr>
        <w:t xml:space="preserve">, </w:t>
      </w:r>
      <w:proofErr w:type="spellStart"/>
      <w:r w:rsidRPr="00A52DB1">
        <w:rPr>
          <w:color w:val="000000" w:themeColor="text1"/>
        </w:rPr>
        <w:t>Sirpa</w:t>
      </w:r>
      <w:proofErr w:type="spellEnd"/>
      <w:r w:rsidRPr="00A52DB1">
        <w:rPr>
          <w:color w:val="000000" w:themeColor="text1"/>
        </w:rPr>
        <w:t xml:space="preserve"> </w:t>
      </w:r>
      <w:proofErr w:type="spellStart"/>
      <w:r w:rsidRPr="00A52DB1">
        <w:rPr>
          <w:color w:val="000000" w:themeColor="text1"/>
        </w:rPr>
        <w:t>Pietikäinen</w:t>
      </w:r>
      <w:proofErr w:type="spellEnd"/>
      <w:r w:rsidRPr="00A52DB1">
        <w:rPr>
          <w:color w:val="000000" w:themeColor="text1"/>
        </w:rPr>
        <w:t xml:space="preserve">, </w:t>
      </w:r>
      <w:proofErr w:type="spellStart"/>
      <w:r w:rsidRPr="00A52DB1">
        <w:rPr>
          <w:color w:val="000000" w:themeColor="text1"/>
        </w:rPr>
        <w:t>Sebastian</w:t>
      </w:r>
      <w:proofErr w:type="spellEnd"/>
      <w:r w:rsidRPr="00A52DB1">
        <w:rPr>
          <w:color w:val="000000" w:themeColor="text1"/>
        </w:rPr>
        <w:t xml:space="preserve"> </w:t>
      </w:r>
      <w:proofErr w:type="spellStart"/>
      <w:r w:rsidRPr="00A52DB1">
        <w:rPr>
          <w:color w:val="000000" w:themeColor="text1"/>
        </w:rPr>
        <w:t>Everding</w:t>
      </w:r>
      <w:proofErr w:type="spellEnd"/>
      <w:r w:rsidRPr="00A52DB1">
        <w:rPr>
          <w:color w:val="000000" w:themeColor="text1"/>
        </w:rPr>
        <w:t xml:space="preserve">, </w:t>
      </w:r>
      <w:proofErr w:type="spellStart"/>
      <w:r w:rsidRPr="00A52DB1">
        <w:rPr>
          <w:color w:val="000000" w:themeColor="text1"/>
        </w:rPr>
        <w:t>Petras</w:t>
      </w:r>
      <w:proofErr w:type="spellEnd"/>
      <w:r w:rsidRPr="00A52DB1">
        <w:rPr>
          <w:color w:val="000000" w:themeColor="text1"/>
        </w:rPr>
        <w:t xml:space="preserve"> </w:t>
      </w:r>
      <w:proofErr w:type="spellStart"/>
      <w:r w:rsidRPr="00A52DB1">
        <w:rPr>
          <w:color w:val="000000" w:themeColor="text1"/>
        </w:rPr>
        <w:t>Auštrevičius</w:t>
      </w:r>
      <w:proofErr w:type="spellEnd"/>
      <w:r w:rsidRPr="00A52DB1">
        <w:rPr>
          <w:color w:val="000000" w:themeColor="text1"/>
        </w:rPr>
        <w:t xml:space="preserve">, Manuela </w:t>
      </w:r>
      <w:proofErr w:type="spellStart"/>
      <w:r w:rsidRPr="00A52DB1">
        <w:rPr>
          <w:color w:val="000000" w:themeColor="text1"/>
        </w:rPr>
        <w:t>Ripa</w:t>
      </w:r>
      <w:proofErr w:type="spellEnd"/>
      <w:r w:rsidRPr="00A52DB1">
        <w:rPr>
          <w:color w:val="000000" w:themeColor="text1"/>
        </w:rPr>
        <w:t xml:space="preserve">, </w:t>
      </w:r>
      <w:proofErr w:type="spellStart"/>
      <w:r w:rsidRPr="00A52DB1">
        <w:rPr>
          <w:color w:val="000000" w:themeColor="text1"/>
        </w:rPr>
        <w:t>Niels</w:t>
      </w:r>
      <w:proofErr w:type="spellEnd"/>
      <w:r w:rsidRPr="00A52DB1">
        <w:rPr>
          <w:color w:val="000000" w:themeColor="text1"/>
        </w:rPr>
        <w:t xml:space="preserve"> </w:t>
      </w:r>
      <w:proofErr w:type="spellStart"/>
      <w:r w:rsidRPr="00A52DB1">
        <w:rPr>
          <w:color w:val="000000" w:themeColor="text1"/>
        </w:rPr>
        <w:t>Fuglsang</w:t>
      </w:r>
      <w:proofErr w:type="spellEnd"/>
      <w:r w:rsidRPr="00A52DB1">
        <w:rPr>
          <w:rStyle w:val="HideTWBExt"/>
        </w:rPr>
        <w:t>&lt;/Members&gt;</w:t>
      </w:r>
    </w:p>
    <w:p w14:paraId="145DD268" w14:textId="77777777" w:rsidR="00A03ED8" w:rsidRPr="00A52DB1" w:rsidRDefault="00A03ED8" w:rsidP="00A03ED8">
      <w:pPr>
        <w:pStyle w:val="NormalBold"/>
        <w:rPr>
          <w:color w:val="000000" w:themeColor="text1"/>
        </w:rPr>
      </w:pPr>
      <w:r w:rsidRPr="00A52DB1">
        <w:rPr>
          <w:rStyle w:val="HideTWBExt"/>
        </w:rPr>
        <w:t>&lt;/RepeatBlock-By&gt;</w:t>
      </w:r>
    </w:p>
    <w:p w14:paraId="6E5D941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706BB3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4BCFDFE" w14:textId="77777777" w:rsidTr="009D48B4">
        <w:trPr>
          <w:trHeight w:hRule="exact" w:val="240"/>
          <w:jc w:val="center"/>
        </w:trPr>
        <w:tc>
          <w:tcPr>
            <w:tcW w:w="9752" w:type="dxa"/>
            <w:gridSpan w:val="2"/>
            <w:tcBorders>
              <w:top w:val="nil"/>
              <w:left w:val="nil"/>
              <w:bottom w:val="nil"/>
              <w:right w:val="nil"/>
            </w:tcBorders>
          </w:tcPr>
          <w:p w14:paraId="78497290" w14:textId="77777777" w:rsidR="00A03ED8" w:rsidRPr="00A52DB1" w:rsidRDefault="00A03ED8" w:rsidP="009D48B4">
            <w:pPr>
              <w:rPr>
                <w:color w:val="000000" w:themeColor="text1"/>
              </w:rPr>
            </w:pPr>
          </w:p>
        </w:tc>
      </w:tr>
      <w:tr w:rsidR="00A03ED8" w:rsidRPr="00A52DB1" w14:paraId="646B22C2" w14:textId="77777777" w:rsidTr="009D48B4">
        <w:trPr>
          <w:trHeight w:val="240"/>
          <w:jc w:val="center"/>
        </w:trPr>
        <w:tc>
          <w:tcPr>
            <w:tcW w:w="4876" w:type="dxa"/>
            <w:tcBorders>
              <w:top w:val="nil"/>
              <w:left w:val="nil"/>
              <w:bottom w:val="nil"/>
              <w:right w:val="nil"/>
            </w:tcBorders>
          </w:tcPr>
          <w:p w14:paraId="5168C08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AAEF148"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E15E221" w14:textId="77777777" w:rsidTr="009D48B4">
        <w:trPr>
          <w:jc w:val="center"/>
        </w:trPr>
        <w:tc>
          <w:tcPr>
            <w:tcW w:w="4876" w:type="dxa"/>
            <w:tcBorders>
              <w:top w:val="nil"/>
              <w:left w:val="nil"/>
              <w:bottom w:val="nil"/>
              <w:right w:val="nil"/>
            </w:tcBorders>
          </w:tcPr>
          <w:p w14:paraId="7D2150E1"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ako aj v súvislosti s ochranou občanov a verejných priestorov pred útokmi;</w:t>
            </w:r>
          </w:p>
        </w:tc>
        <w:tc>
          <w:tcPr>
            <w:tcW w:w="4876" w:type="dxa"/>
            <w:tcBorders>
              <w:top w:val="nil"/>
              <w:left w:val="nil"/>
              <w:bottom w:val="nil"/>
              <w:right w:val="nil"/>
            </w:tcBorders>
          </w:tcPr>
          <w:p w14:paraId="0228B0DE"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w:t>
            </w:r>
            <w:r w:rsidRPr="00A52DB1">
              <w:rPr>
                <w:i/>
                <w:iCs/>
                <w:color w:val="000000" w:themeColor="text1"/>
              </w:rPr>
              <w:t xml:space="preserve"> </w:t>
            </w:r>
            <w:r w:rsidRPr="00A52DB1">
              <w:rPr>
                <w:b/>
                <w:bCs/>
                <w:i/>
                <w:iCs/>
                <w:color w:val="000000" w:themeColor="text1"/>
              </w:rPr>
              <w:t>a trestných činov súvisiacich s týraním zvierat vrátane vykorisťovateľského alebo komerčného šírenia obsahu zobrazujúceho alebo propagujúceho takéto činy</w:t>
            </w:r>
            <w:r w:rsidRPr="00A52DB1">
              <w:rPr>
                <w:color w:val="000000" w:themeColor="text1"/>
              </w:rPr>
              <w:t>, ako aj v súvislosti s ochranou občanov a verejných priestorov pred útokmi;</w:t>
            </w:r>
          </w:p>
        </w:tc>
      </w:tr>
    </w:tbl>
    <w:p w14:paraId="5890EFA5"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7C19163" w14:textId="4B466DD3" w:rsidR="000C2086" w:rsidRPr="00A52DB1" w:rsidRDefault="00A03ED8" w:rsidP="00A03ED8">
      <w:pPr>
        <w:rPr>
          <w:color w:val="000000" w:themeColor="text1"/>
        </w:rPr>
      </w:pPr>
      <w:r w:rsidRPr="00A52DB1">
        <w:rPr>
          <w:rStyle w:val="HideTWBExt"/>
        </w:rPr>
        <w:t>&lt;/Amend&gt;</w:t>
      </w:r>
    </w:p>
    <w:p w14:paraId="182CD3E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174</w:t>
      </w:r>
      <w:r w:rsidRPr="00A52DB1">
        <w:rPr>
          <w:rStyle w:val="HideTWBExt"/>
        </w:rPr>
        <w:t>&lt;/NumAm&gt;</w:t>
      </w:r>
    </w:p>
    <w:p w14:paraId="0AC941C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65EDE787"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72D81DA0" w14:textId="77777777" w:rsidR="00A03ED8" w:rsidRPr="00A52DB1" w:rsidRDefault="00A03ED8" w:rsidP="00A03ED8">
      <w:pPr>
        <w:pStyle w:val="NormalBold"/>
        <w:rPr>
          <w:color w:val="000000" w:themeColor="text1"/>
        </w:rPr>
      </w:pPr>
      <w:r w:rsidRPr="00A52DB1">
        <w:rPr>
          <w:rStyle w:val="HideTWBExt"/>
        </w:rPr>
        <w:t>&lt;/RepeatBlock-By&gt;</w:t>
      </w:r>
    </w:p>
    <w:p w14:paraId="67F57F6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02685F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D948B97" w14:textId="77777777" w:rsidTr="009D48B4">
        <w:trPr>
          <w:trHeight w:hRule="exact" w:val="240"/>
          <w:jc w:val="center"/>
        </w:trPr>
        <w:tc>
          <w:tcPr>
            <w:tcW w:w="9752" w:type="dxa"/>
            <w:gridSpan w:val="2"/>
            <w:tcBorders>
              <w:top w:val="nil"/>
              <w:left w:val="nil"/>
              <w:bottom w:val="nil"/>
              <w:right w:val="nil"/>
            </w:tcBorders>
          </w:tcPr>
          <w:p w14:paraId="70EF0B61" w14:textId="77777777" w:rsidR="00A03ED8" w:rsidRPr="00A52DB1" w:rsidRDefault="00A03ED8" w:rsidP="009D48B4">
            <w:pPr>
              <w:rPr>
                <w:color w:val="000000" w:themeColor="text1"/>
              </w:rPr>
            </w:pPr>
          </w:p>
        </w:tc>
      </w:tr>
      <w:tr w:rsidR="00A03ED8" w:rsidRPr="00A52DB1" w14:paraId="2E9AC037" w14:textId="77777777" w:rsidTr="009D48B4">
        <w:trPr>
          <w:trHeight w:val="240"/>
          <w:jc w:val="center"/>
        </w:trPr>
        <w:tc>
          <w:tcPr>
            <w:tcW w:w="4876" w:type="dxa"/>
            <w:tcBorders>
              <w:top w:val="nil"/>
              <w:left w:val="nil"/>
              <w:bottom w:val="nil"/>
              <w:right w:val="nil"/>
            </w:tcBorders>
          </w:tcPr>
          <w:p w14:paraId="66BBE35D"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10E59E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6B2F4AE" w14:textId="77777777" w:rsidTr="009D48B4">
        <w:trPr>
          <w:jc w:val="center"/>
        </w:trPr>
        <w:tc>
          <w:tcPr>
            <w:tcW w:w="4876" w:type="dxa"/>
            <w:tcBorders>
              <w:top w:val="nil"/>
              <w:left w:val="nil"/>
              <w:bottom w:val="nil"/>
              <w:right w:val="nil"/>
            </w:tcBorders>
          </w:tcPr>
          <w:p w14:paraId="01CCCFA8"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w:t>
            </w:r>
            <w:r w:rsidRPr="00A52DB1">
              <w:rPr>
                <w:b/>
                <w:bCs/>
                <w:i/>
                <w:iCs/>
                <w:color w:val="000000" w:themeColor="text1"/>
              </w:rPr>
              <w:t xml:space="preserve">online a </w:t>
            </w:r>
            <w:proofErr w:type="spellStart"/>
            <w:r w:rsidRPr="00A52DB1">
              <w:rPr>
                <w:b/>
                <w:bCs/>
                <w:i/>
                <w:iCs/>
                <w:color w:val="000000" w:themeColor="text1"/>
              </w:rPr>
              <w:t>offline</w:t>
            </w:r>
            <w:proofErr w:type="spellEnd"/>
            <w:r w:rsidRPr="00A52DB1">
              <w:rPr>
                <w:b/>
                <w:bCs/>
                <w:i/>
                <w:iCs/>
                <w:color w:val="000000" w:themeColor="text1"/>
              </w:rPr>
              <w:t xml:space="preserve"> a bojom proti nej vrátane terorizmu, násilného extrémizmu, počítačovej kriminality, sexuálneho zneužívania a vykorisťovania detí, hybridných hrozieb</w:t>
            </w:r>
            <w:r w:rsidRPr="00A52DB1">
              <w:rPr>
                <w:color w:val="000000" w:themeColor="text1"/>
              </w:rPr>
              <w:t>, ako aj v súvislosti s ochranou občanov a verejných priestorov pred útokmi;</w:t>
            </w:r>
          </w:p>
        </w:tc>
        <w:tc>
          <w:tcPr>
            <w:tcW w:w="4876" w:type="dxa"/>
            <w:tcBorders>
              <w:top w:val="nil"/>
              <w:left w:val="nil"/>
              <w:bottom w:val="nil"/>
              <w:right w:val="nil"/>
            </w:tcBorders>
          </w:tcPr>
          <w:p w14:paraId="2947130F"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zlepšenie a zintenzívnenie operačnej spolupráce v oblasti presadzovania práva vrátane spoločných operácií medzi príslušnými orgánmi v súvislosti s predchádzaním závažnej a organizovanej trestnej činnosti, ako aj v súvislosti s ochranou občanov a verejných priestorov pred útokmi;</w:t>
            </w:r>
          </w:p>
        </w:tc>
      </w:tr>
    </w:tbl>
    <w:p w14:paraId="3A61739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79CC438"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64207A0C" w14:textId="77777777" w:rsidR="00A03ED8" w:rsidRPr="00A52DB1" w:rsidRDefault="00A03ED8" w:rsidP="00A03ED8">
      <w:pPr>
        <w:pStyle w:val="AmJustText"/>
        <w:rPr>
          <w:color w:val="000000" w:themeColor="text1"/>
        </w:rPr>
      </w:pPr>
      <w:r w:rsidRPr="00A52DB1">
        <w:rPr>
          <w:color w:val="000000" w:themeColor="text1"/>
        </w:rPr>
        <w:t>Opätovne treba zdôrazniť, že sa nezdôrazňujú konkrétne druhy trestných činov.</w:t>
      </w:r>
    </w:p>
    <w:p w14:paraId="0F760D1E" w14:textId="4CF7192B" w:rsidR="000C2086" w:rsidRPr="00A52DB1" w:rsidRDefault="00A03ED8" w:rsidP="00A03ED8">
      <w:pPr>
        <w:rPr>
          <w:color w:val="000000" w:themeColor="text1"/>
        </w:rPr>
      </w:pPr>
      <w:r w:rsidRPr="00A52DB1">
        <w:rPr>
          <w:rStyle w:val="HideTWBExt"/>
        </w:rPr>
        <w:t>&lt;/Amend&gt;</w:t>
      </w:r>
    </w:p>
    <w:p w14:paraId="308C331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175</w:t>
      </w:r>
      <w:r w:rsidRPr="00A52DB1">
        <w:rPr>
          <w:rStyle w:val="HideTWBExt"/>
        </w:rPr>
        <w:t>&lt;/NumAm&gt;</w:t>
      </w:r>
    </w:p>
    <w:p w14:paraId="0D91A7FF"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27E6878D" w14:textId="77777777" w:rsidR="00A03ED8" w:rsidRPr="00A52DB1" w:rsidRDefault="00A03ED8" w:rsidP="00A03ED8">
      <w:pPr>
        <w:pStyle w:val="NormalBold"/>
        <w:rPr>
          <w:color w:val="000000" w:themeColor="text1"/>
        </w:rPr>
      </w:pPr>
      <w:r w:rsidRPr="00A52DB1">
        <w:rPr>
          <w:rStyle w:val="HideTWBExt"/>
        </w:rPr>
        <w:t>&lt;/RepeatBlock-By&gt;</w:t>
      </w:r>
    </w:p>
    <w:p w14:paraId="51EB029D"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FD02B6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3FA7096" w14:textId="77777777" w:rsidTr="009D48B4">
        <w:trPr>
          <w:trHeight w:hRule="exact" w:val="240"/>
          <w:jc w:val="center"/>
        </w:trPr>
        <w:tc>
          <w:tcPr>
            <w:tcW w:w="9752" w:type="dxa"/>
            <w:gridSpan w:val="2"/>
            <w:tcBorders>
              <w:top w:val="nil"/>
              <w:left w:val="nil"/>
              <w:bottom w:val="nil"/>
              <w:right w:val="nil"/>
            </w:tcBorders>
          </w:tcPr>
          <w:p w14:paraId="301F1878" w14:textId="77777777" w:rsidR="00A03ED8" w:rsidRPr="00A52DB1" w:rsidRDefault="00A03ED8" w:rsidP="009D48B4">
            <w:pPr>
              <w:rPr>
                <w:color w:val="000000" w:themeColor="text1"/>
              </w:rPr>
            </w:pPr>
          </w:p>
        </w:tc>
      </w:tr>
      <w:tr w:rsidR="00A03ED8" w:rsidRPr="00A52DB1" w14:paraId="694918B3" w14:textId="77777777" w:rsidTr="009D48B4">
        <w:trPr>
          <w:trHeight w:val="240"/>
          <w:jc w:val="center"/>
        </w:trPr>
        <w:tc>
          <w:tcPr>
            <w:tcW w:w="4876" w:type="dxa"/>
            <w:tcBorders>
              <w:top w:val="nil"/>
              <w:left w:val="nil"/>
              <w:bottom w:val="nil"/>
              <w:right w:val="nil"/>
            </w:tcBorders>
          </w:tcPr>
          <w:p w14:paraId="29BDFEC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8E44C1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4F17683" w14:textId="77777777" w:rsidTr="009D48B4">
        <w:trPr>
          <w:jc w:val="center"/>
        </w:trPr>
        <w:tc>
          <w:tcPr>
            <w:tcW w:w="4876" w:type="dxa"/>
            <w:tcBorders>
              <w:top w:val="nil"/>
              <w:left w:val="nil"/>
              <w:bottom w:val="nil"/>
              <w:right w:val="nil"/>
            </w:tcBorders>
          </w:tcPr>
          <w:p w14:paraId="34458A55"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ako aj v súvislosti s ochranou občanov a verejných priestorov pred útokmi;</w:t>
            </w:r>
          </w:p>
        </w:tc>
        <w:tc>
          <w:tcPr>
            <w:tcW w:w="4876" w:type="dxa"/>
            <w:tcBorders>
              <w:top w:val="nil"/>
              <w:left w:val="nil"/>
              <w:bottom w:val="nil"/>
              <w:right w:val="nil"/>
            </w:tcBorders>
          </w:tcPr>
          <w:p w14:paraId="6AD8A9A8"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w:t>
            </w:r>
            <w:r w:rsidRPr="00A52DB1">
              <w:rPr>
                <w:b/>
                <w:bCs/>
                <w:i/>
                <w:iCs/>
                <w:color w:val="000000" w:themeColor="text1"/>
              </w:rPr>
              <w:t>s cezhraničným rozmerom</w:t>
            </w:r>
            <w:r w:rsidRPr="00A52DB1">
              <w:rPr>
                <w:color w:val="000000" w:themeColor="text1"/>
              </w:rPr>
              <w:t xml:space="preserve">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w:t>
            </w:r>
            <w:r w:rsidRPr="00A52DB1">
              <w:rPr>
                <w:b/>
                <w:bCs/>
                <w:i/>
                <w:iCs/>
                <w:color w:val="000000" w:themeColor="text1"/>
              </w:rPr>
              <w:t>, nezákonného obchodovania s drogami, finančnej trestnej činnosti, korupcie a</w:t>
            </w:r>
            <w:r w:rsidRPr="00A52DB1">
              <w:rPr>
                <w:color w:val="000000" w:themeColor="text1"/>
              </w:rPr>
              <w:t xml:space="preserve"> hybridných hrozieb, ako aj v súvislosti s ochranou občanov a verejných priestorov pred útokmi;</w:t>
            </w:r>
          </w:p>
        </w:tc>
      </w:tr>
    </w:tbl>
    <w:p w14:paraId="0E5C496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01DCBDC" w14:textId="05787E50" w:rsidR="000C2086" w:rsidRPr="00A52DB1" w:rsidRDefault="00A03ED8" w:rsidP="00A03ED8">
      <w:pPr>
        <w:rPr>
          <w:color w:val="000000" w:themeColor="text1"/>
        </w:rPr>
      </w:pPr>
      <w:r w:rsidRPr="00A52DB1">
        <w:rPr>
          <w:rStyle w:val="HideTWBExt"/>
        </w:rPr>
        <w:t>&lt;/Amend&gt;</w:t>
      </w:r>
    </w:p>
    <w:p w14:paraId="1D5BD95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176</w:t>
      </w:r>
      <w:r w:rsidRPr="00A52DB1">
        <w:rPr>
          <w:rStyle w:val="HideTWBExt"/>
        </w:rPr>
        <w:t>&lt;/NumAm&gt;</w:t>
      </w:r>
    </w:p>
    <w:p w14:paraId="67ADB43F"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0DE8C655" w14:textId="77777777" w:rsidR="00A03ED8" w:rsidRPr="00A52DB1" w:rsidRDefault="00A03ED8" w:rsidP="00A03ED8">
      <w:pPr>
        <w:pStyle w:val="NormalBold"/>
        <w:rPr>
          <w:color w:val="000000" w:themeColor="text1"/>
        </w:rPr>
      </w:pPr>
      <w:r w:rsidRPr="00A52DB1">
        <w:rPr>
          <w:rStyle w:val="HideTWBExt"/>
        </w:rPr>
        <w:t>&lt;/RepeatBlock-By&gt;</w:t>
      </w:r>
    </w:p>
    <w:p w14:paraId="360D5E8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9EF5A7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5C0CBC8" w14:textId="77777777" w:rsidTr="009D48B4">
        <w:trPr>
          <w:trHeight w:hRule="exact" w:val="240"/>
          <w:jc w:val="center"/>
        </w:trPr>
        <w:tc>
          <w:tcPr>
            <w:tcW w:w="9752" w:type="dxa"/>
            <w:gridSpan w:val="2"/>
            <w:tcBorders>
              <w:top w:val="nil"/>
              <w:left w:val="nil"/>
              <w:bottom w:val="nil"/>
              <w:right w:val="nil"/>
            </w:tcBorders>
          </w:tcPr>
          <w:p w14:paraId="2E6EA51B" w14:textId="77777777" w:rsidR="00A03ED8" w:rsidRPr="00A52DB1" w:rsidRDefault="00A03ED8" w:rsidP="009D48B4">
            <w:pPr>
              <w:rPr>
                <w:color w:val="000000" w:themeColor="text1"/>
              </w:rPr>
            </w:pPr>
          </w:p>
        </w:tc>
      </w:tr>
      <w:tr w:rsidR="00A03ED8" w:rsidRPr="00A52DB1" w14:paraId="4F3BAF71" w14:textId="77777777" w:rsidTr="009D48B4">
        <w:trPr>
          <w:trHeight w:val="240"/>
          <w:jc w:val="center"/>
        </w:trPr>
        <w:tc>
          <w:tcPr>
            <w:tcW w:w="4876" w:type="dxa"/>
            <w:tcBorders>
              <w:top w:val="nil"/>
              <w:left w:val="nil"/>
              <w:bottom w:val="nil"/>
              <w:right w:val="nil"/>
            </w:tcBorders>
          </w:tcPr>
          <w:p w14:paraId="3056A2B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6ADA91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F8C080F" w14:textId="77777777" w:rsidTr="009D48B4">
        <w:trPr>
          <w:jc w:val="center"/>
        </w:trPr>
        <w:tc>
          <w:tcPr>
            <w:tcW w:w="4876" w:type="dxa"/>
            <w:tcBorders>
              <w:top w:val="nil"/>
              <w:left w:val="nil"/>
              <w:bottom w:val="nil"/>
              <w:right w:val="nil"/>
            </w:tcBorders>
          </w:tcPr>
          <w:p w14:paraId="3FC659B8"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ako aj v súvislosti s ochranou občanov a verejných priestorov pred útokmi;</w:t>
            </w:r>
          </w:p>
        </w:tc>
        <w:tc>
          <w:tcPr>
            <w:tcW w:w="4876" w:type="dxa"/>
            <w:tcBorders>
              <w:top w:val="nil"/>
              <w:left w:val="nil"/>
              <w:bottom w:val="nil"/>
              <w:right w:val="nil"/>
            </w:tcBorders>
          </w:tcPr>
          <w:p w14:paraId="376CAF40"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w:t>
            </w:r>
            <w:r w:rsidRPr="00A52DB1">
              <w:rPr>
                <w:b/>
                <w:bCs/>
                <w:i/>
                <w:iCs/>
                <w:color w:val="000000" w:themeColor="text1"/>
              </w:rPr>
              <w:t xml:space="preserve">obchodovania s ľuďmi, </w:t>
            </w:r>
            <w:proofErr w:type="spellStart"/>
            <w:r w:rsidRPr="00A52DB1">
              <w:rPr>
                <w:b/>
                <w:bCs/>
                <w:i/>
                <w:iCs/>
                <w:color w:val="000000" w:themeColor="text1"/>
              </w:rPr>
              <w:t>instrumentalizácie</w:t>
            </w:r>
            <w:proofErr w:type="spellEnd"/>
            <w:r w:rsidRPr="00A52DB1">
              <w:rPr>
                <w:b/>
                <w:bCs/>
                <w:i/>
                <w:iCs/>
                <w:color w:val="000000" w:themeColor="text1"/>
              </w:rPr>
              <w:t xml:space="preserve"> migrácie,</w:t>
            </w:r>
            <w:r w:rsidRPr="00A52DB1">
              <w:rPr>
                <w:color w:val="000000" w:themeColor="text1"/>
              </w:rPr>
              <w:t xml:space="preserve"> hybridných hrozieb </w:t>
            </w:r>
            <w:r w:rsidRPr="00A52DB1">
              <w:rPr>
                <w:b/>
                <w:bCs/>
                <w:i/>
                <w:iCs/>
                <w:color w:val="000000" w:themeColor="text1"/>
              </w:rPr>
              <w:t>vrátane sabotážnych činov</w:t>
            </w:r>
            <w:r w:rsidRPr="00A52DB1">
              <w:rPr>
                <w:color w:val="000000" w:themeColor="text1"/>
              </w:rPr>
              <w:t>, ako aj v súvislosti s ochranou občanov a verejných priestorov pred útokmi;</w:t>
            </w:r>
          </w:p>
        </w:tc>
      </w:tr>
    </w:tbl>
    <w:p w14:paraId="1A1E112D"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5695D496" w14:textId="0E85AA24" w:rsidR="000C2086" w:rsidRPr="00A52DB1" w:rsidRDefault="00A03ED8" w:rsidP="00A03ED8">
      <w:pPr>
        <w:rPr>
          <w:color w:val="000000" w:themeColor="text1"/>
        </w:rPr>
      </w:pPr>
      <w:r w:rsidRPr="00A52DB1">
        <w:rPr>
          <w:rStyle w:val="HideTWBExt"/>
        </w:rPr>
        <w:t>&lt;/Amend&gt;</w:t>
      </w:r>
    </w:p>
    <w:p w14:paraId="3EBBC5D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177</w:t>
      </w:r>
      <w:r w:rsidRPr="00A52DB1">
        <w:rPr>
          <w:rStyle w:val="HideTWBExt"/>
        </w:rPr>
        <w:t>&lt;/NumAm&gt;</w:t>
      </w:r>
    </w:p>
    <w:p w14:paraId="44A27FC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Malik</w:t>
      </w:r>
      <w:proofErr w:type="spellEnd"/>
      <w:r w:rsidRPr="00A52DB1">
        <w:rPr>
          <w:color w:val="000000" w:themeColor="text1"/>
        </w:rPr>
        <w:t xml:space="preserve"> </w:t>
      </w:r>
      <w:proofErr w:type="spellStart"/>
      <w:r w:rsidRPr="00A52DB1">
        <w:rPr>
          <w:color w:val="000000" w:themeColor="text1"/>
        </w:rPr>
        <w:t>Azmani</w:t>
      </w:r>
      <w:proofErr w:type="spellEnd"/>
      <w:r w:rsidRPr="00A52DB1">
        <w:rPr>
          <w:color w:val="000000" w:themeColor="text1"/>
        </w:rPr>
        <w:t xml:space="preserve">, Hilde </w:t>
      </w:r>
      <w:proofErr w:type="spellStart"/>
      <w:r w:rsidRPr="00A52DB1">
        <w:rPr>
          <w:color w:val="000000" w:themeColor="text1"/>
        </w:rPr>
        <w:t>Vautmans</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290C1277" w14:textId="77777777" w:rsidR="00A03ED8" w:rsidRPr="00A52DB1" w:rsidRDefault="00A03ED8" w:rsidP="00A03ED8">
      <w:pPr>
        <w:pStyle w:val="NormalBold"/>
        <w:rPr>
          <w:color w:val="000000" w:themeColor="text1"/>
        </w:rPr>
      </w:pPr>
      <w:r w:rsidRPr="00A52DB1">
        <w:rPr>
          <w:rStyle w:val="HideTWBExt"/>
        </w:rPr>
        <w:t>&lt;/RepeatBlock-By&gt;</w:t>
      </w:r>
    </w:p>
    <w:p w14:paraId="4F2D22A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197BFE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E59BC53" w14:textId="77777777" w:rsidTr="009D48B4">
        <w:trPr>
          <w:trHeight w:hRule="exact" w:val="240"/>
          <w:jc w:val="center"/>
        </w:trPr>
        <w:tc>
          <w:tcPr>
            <w:tcW w:w="9752" w:type="dxa"/>
            <w:gridSpan w:val="2"/>
            <w:tcBorders>
              <w:top w:val="nil"/>
              <w:left w:val="nil"/>
              <w:bottom w:val="nil"/>
              <w:right w:val="nil"/>
            </w:tcBorders>
          </w:tcPr>
          <w:p w14:paraId="05A8F8B4" w14:textId="77777777" w:rsidR="00A03ED8" w:rsidRPr="00A52DB1" w:rsidRDefault="00A03ED8" w:rsidP="009D48B4">
            <w:pPr>
              <w:rPr>
                <w:color w:val="000000" w:themeColor="text1"/>
              </w:rPr>
            </w:pPr>
          </w:p>
        </w:tc>
      </w:tr>
      <w:tr w:rsidR="00A03ED8" w:rsidRPr="00A52DB1" w14:paraId="62B9CCD2" w14:textId="77777777" w:rsidTr="009D48B4">
        <w:trPr>
          <w:trHeight w:val="240"/>
          <w:jc w:val="center"/>
        </w:trPr>
        <w:tc>
          <w:tcPr>
            <w:tcW w:w="4876" w:type="dxa"/>
            <w:tcBorders>
              <w:top w:val="nil"/>
              <w:left w:val="nil"/>
              <w:bottom w:val="nil"/>
              <w:right w:val="nil"/>
            </w:tcBorders>
          </w:tcPr>
          <w:p w14:paraId="139A991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CEEDDA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2A41052" w14:textId="77777777" w:rsidTr="009D48B4">
        <w:trPr>
          <w:jc w:val="center"/>
        </w:trPr>
        <w:tc>
          <w:tcPr>
            <w:tcW w:w="4876" w:type="dxa"/>
            <w:tcBorders>
              <w:top w:val="nil"/>
              <w:left w:val="nil"/>
              <w:bottom w:val="nil"/>
              <w:right w:val="nil"/>
            </w:tcBorders>
          </w:tcPr>
          <w:p w14:paraId="0CF371E1"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ako aj v súvislosti s ochranou občanov a verejných priestorov pred útokmi;</w:t>
            </w:r>
          </w:p>
        </w:tc>
        <w:tc>
          <w:tcPr>
            <w:tcW w:w="4876" w:type="dxa"/>
            <w:tcBorders>
              <w:top w:val="nil"/>
              <w:left w:val="nil"/>
              <w:bottom w:val="nil"/>
              <w:right w:val="nil"/>
            </w:tcBorders>
          </w:tcPr>
          <w:p w14:paraId="72647331"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w:t>
            </w:r>
            <w:r w:rsidRPr="00A52DB1">
              <w:rPr>
                <w:b/>
                <w:bCs/>
                <w:i/>
                <w:iCs/>
                <w:color w:val="000000" w:themeColor="text1"/>
              </w:rPr>
              <w:t>obchodovania s drogami a súvisiacich zločineckých sietí, finančnej trestnej činnosti,</w:t>
            </w:r>
            <w:r w:rsidRPr="00A52DB1">
              <w:rPr>
                <w:color w:val="000000" w:themeColor="text1"/>
              </w:rPr>
              <w:t xml:space="preserve"> násilného extrémizmu, počítačovej kriminality, sexuálneho zneužívania a vykorisťovania detí, hybridných hrozieb, ako aj v súvislosti s ochranou občanov a verejných priestorov pred útokmi;</w:t>
            </w:r>
          </w:p>
        </w:tc>
      </w:tr>
    </w:tbl>
    <w:p w14:paraId="3B12D475"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1A809FF" w14:textId="5C6D6EF5" w:rsidR="000C2086" w:rsidRPr="00A52DB1" w:rsidRDefault="00A03ED8" w:rsidP="00A03ED8">
      <w:pPr>
        <w:rPr>
          <w:color w:val="000000" w:themeColor="text1"/>
        </w:rPr>
      </w:pPr>
      <w:r w:rsidRPr="00A52DB1">
        <w:rPr>
          <w:rStyle w:val="HideTWBExt"/>
        </w:rPr>
        <w:t>&lt;/Amend&gt;</w:t>
      </w:r>
    </w:p>
    <w:p w14:paraId="345ECE4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178</w:t>
      </w:r>
      <w:r w:rsidRPr="00A52DB1">
        <w:rPr>
          <w:rStyle w:val="HideTWBExt"/>
        </w:rPr>
        <w:t>&lt;/NumAm&gt;</w:t>
      </w:r>
    </w:p>
    <w:p w14:paraId="341D844B"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Dainius</w:t>
      </w:r>
      <w:proofErr w:type="spellEnd"/>
      <w:r w:rsidRPr="00A52DB1">
        <w:rPr>
          <w:color w:val="000000" w:themeColor="text1"/>
        </w:rPr>
        <w:t xml:space="preserve"> </w:t>
      </w:r>
      <w:proofErr w:type="spellStart"/>
      <w:r w:rsidRPr="00A52DB1">
        <w:rPr>
          <w:color w:val="000000" w:themeColor="text1"/>
        </w:rPr>
        <w:t>Žalimas</w:t>
      </w:r>
      <w:proofErr w:type="spellEnd"/>
      <w:r w:rsidRPr="00A52DB1">
        <w:rPr>
          <w:rStyle w:val="HideTWBExt"/>
        </w:rPr>
        <w:t>&lt;/Members&gt;</w:t>
      </w:r>
    </w:p>
    <w:p w14:paraId="6B68F1AF" w14:textId="77777777" w:rsidR="00A03ED8" w:rsidRPr="00A52DB1" w:rsidRDefault="00A03ED8" w:rsidP="00A03ED8">
      <w:pPr>
        <w:pStyle w:val="NormalBold"/>
        <w:rPr>
          <w:color w:val="000000" w:themeColor="text1"/>
        </w:rPr>
      </w:pPr>
      <w:r w:rsidRPr="00A52DB1">
        <w:rPr>
          <w:rStyle w:val="HideTWBExt"/>
        </w:rPr>
        <w:t>&lt;/RepeatBlock-By&gt;</w:t>
      </w:r>
    </w:p>
    <w:p w14:paraId="340CA88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4A9464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9956D76" w14:textId="77777777" w:rsidTr="009D48B4">
        <w:trPr>
          <w:trHeight w:hRule="exact" w:val="240"/>
          <w:jc w:val="center"/>
        </w:trPr>
        <w:tc>
          <w:tcPr>
            <w:tcW w:w="9752" w:type="dxa"/>
            <w:gridSpan w:val="2"/>
            <w:tcBorders>
              <w:top w:val="nil"/>
              <w:left w:val="nil"/>
              <w:bottom w:val="nil"/>
              <w:right w:val="nil"/>
            </w:tcBorders>
          </w:tcPr>
          <w:p w14:paraId="4CFA4E2A" w14:textId="77777777" w:rsidR="00A03ED8" w:rsidRPr="00A52DB1" w:rsidRDefault="00A03ED8" w:rsidP="009D48B4">
            <w:pPr>
              <w:rPr>
                <w:color w:val="000000" w:themeColor="text1"/>
              </w:rPr>
            </w:pPr>
          </w:p>
        </w:tc>
      </w:tr>
      <w:tr w:rsidR="00A03ED8" w:rsidRPr="00A52DB1" w14:paraId="079E2630" w14:textId="77777777" w:rsidTr="009D48B4">
        <w:trPr>
          <w:trHeight w:val="240"/>
          <w:jc w:val="center"/>
        </w:trPr>
        <w:tc>
          <w:tcPr>
            <w:tcW w:w="4876" w:type="dxa"/>
            <w:tcBorders>
              <w:top w:val="nil"/>
              <w:left w:val="nil"/>
              <w:bottom w:val="nil"/>
              <w:right w:val="nil"/>
            </w:tcBorders>
          </w:tcPr>
          <w:p w14:paraId="3495174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6AB606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EACC194" w14:textId="77777777" w:rsidTr="009D48B4">
        <w:trPr>
          <w:jc w:val="center"/>
        </w:trPr>
        <w:tc>
          <w:tcPr>
            <w:tcW w:w="4876" w:type="dxa"/>
            <w:tcBorders>
              <w:top w:val="nil"/>
              <w:left w:val="nil"/>
              <w:bottom w:val="nil"/>
              <w:right w:val="nil"/>
            </w:tcBorders>
          </w:tcPr>
          <w:p w14:paraId="592BBFF3"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ako aj v súvislosti s ochranou občanov </w:t>
            </w:r>
            <w:r w:rsidRPr="00A52DB1">
              <w:rPr>
                <w:b/>
                <w:bCs/>
                <w:i/>
                <w:iCs/>
                <w:color w:val="000000" w:themeColor="text1"/>
              </w:rPr>
              <w:t>a</w:t>
            </w:r>
            <w:r w:rsidRPr="00A52DB1">
              <w:rPr>
                <w:color w:val="000000" w:themeColor="text1"/>
              </w:rPr>
              <w:t xml:space="preserve"> verejných priestorov pred útokmi;</w:t>
            </w:r>
          </w:p>
        </w:tc>
        <w:tc>
          <w:tcPr>
            <w:tcW w:w="4876" w:type="dxa"/>
            <w:tcBorders>
              <w:top w:val="nil"/>
              <w:left w:val="nil"/>
              <w:bottom w:val="nil"/>
              <w:right w:val="nil"/>
            </w:tcBorders>
          </w:tcPr>
          <w:p w14:paraId="7E6FB62C"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w:t>
            </w:r>
            <w:r w:rsidRPr="00A52DB1">
              <w:rPr>
                <w:b/>
                <w:bCs/>
                <w:i/>
                <w:iCs/>
                <w:color w:val="000000" w:themeColor="text1"/>
              </w:rPr>
              <w:t>širokej škály</w:t>
            </w:r>
            <w:r w:rsidRPr="00A52DB1">
              <w:rPr>
                <w:color w:val="000000" w:themeColor="text1"/>
              </w:rPr>
              <w:t xml:space="preserve"> hybridných hrozieb, ako aj v súvislosti s ochranou občanov</w:t>
            </w:r>
            <w:r w:rsidRPr="00A52DB1">
              <w:rPr>
                <w:b/>
                <w:bCs/>
                <w:i/>
                <w:iCs/>
                <w:color w:val="000000" w:themeColor="text1"/>
              </w:rPr>
              <w:t>,</w:t>
            </w:r>
            <w:r w:rsidRPr="00A52DB1">
              <w:rPr>
                <w:color w:val="000000" w:themeColor="text1"/>
              </w:rPr>
              <w:t xml:space="preserve"> verejných priestorov </w:t>
            </w:r>
            <w:r w:rsidRPr="00A52DB1">
              <w:rPr>
                <w:b/>
                <w:bCs/>
                <w:i/>
                <w:iCs/>
                <w:color w:val="000000" w:themeColor="text1"/>
              </w:rPr>
              <w:t>a kritickej infraštruktúry</w:t>
            </w:r>
            <w:r w:rsidRPr="00A52DB1">
              <w:rPr>
                <w:color w:val="000000" w:themeColor="text1"/>
              </w:rPr>
              <w:t xml:space="preserve"> pred útokmi;</w:t>
            </w:r>
          </w:p>
        </w:tc>
      </w:tr>
    </w:tbl>
    <w:p w14:paraId="648B0D8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F3ED63F" w14:textId="4592C7D0" w:rsidR="000C2086" w:rsidRPr="00A52DB1" w:rsidRDefault="00A03ED8" w:rsidP="00A03ED8">
      <w:pPr>
        <w:rPr>
          <w:color w:val="000000" w:themeColor="text1"/>
        </w:rPr>
      </w:pPr>
      <w:r w:rsidRPr="00A52DB1">
        <w:rPr>
          <w:rStyle w:val="HideTWBExt"/>
        </w:rPr>
        <w:t>&lt;/Amend&gt;</w:t>
      </w:r>
    </w:p>
    <w:p w14:paraId="11ECCEB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179</w:t>
      </w:r>
      <w:r w:rsidRPr="00A52DB1">
        <w:rPr>
          <w:rStyle w:val="HideTWBExt"/>
        </w:rPr>
        <w:t>&lt;/NumAm&gt;</w:t>
      </w:r>
    </w:p>
    <w:p w14:paraId="44C3D17F"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Rasa </w:t>
      </w:r>
      <w:proofErr w:type="spellStart"/>
      <w:r w:rsidRPr="00A52DB1">
        <w:rPr>
          <w:color w:val="000000" w:themeColor="text1"/>
        </w:rPr>
        <w:t>Juknevičienė</w:t>
      </w:r>
      <w:proofErr w:type="spellEnd"/>
      <w:r w:rsidRPr="00A52DB1">
        <w:rPr>
          <w:rStyle w:val="HideTWBExt"/>
        </w:rPr>
        <w:t>&lt;/Members&gt;</w:t>
      </w:r>
    </w:p>
    <w:p w14:paraId="2748CEC1" w14:textId="77777777" w:rsidR="00A03ED8" w:rsidRPr="00A52DB1" w:rsidRDefault="00A03ED8" w:rsidP="00A03ED8">
      <w:pPr>
        <w:pStyle w:val="NormalBold"/>
        <w:rPr>
          <w:color w:val="000000" w:themeColor="text1"/>
        </w:rPr>
      </w:pPr>
      <w:r w:rsidRPr="00A52DB1">
        <w:rPr>
          <w:rStyle w:val="HideTWBExt"/>
        </w:rPr>
        <w:t>&lt;/RepeatBlock-By&gt;</w:t>
      </w:r>
    </w:p>
    <w:p w14:paraId="2F307EE2"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280637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66958C5" w14:textId="77777777" w:rsidTr="009D48B4">
        <w:trPr>
          <w:trHeight w:hRule="exact" w:val="240"/>
          <w:jc w:val="center"/>
        </w:trPr>
        <w:tc>
          <w:tcPr>
            <w:tcW w:w="9752" w:type="dxa"/>
            <w:gridSpan w:val="2"/>
            <w:tcBorders>
              <w:top w:val="nil"/>
              <w:left w:val="nil"/>
              <w:bottom w:val="nil"/>
              <w:right w:val="nil"/>
            </w:tcBorders>
          </w:tcPr>
          <w:p w14:paraId="4275A5E0" w14:textId="77777777" w:rsidR="00A03ED8" w:rsidRPr="00A52DB1" w:rsidRDefault="00A03ED8" w:rsidP="009D48B4">
            <w:pPr>
              <w:rPr>
                <w:color w:val="000000" w:themeColor="text1"/>
              </w:rPr>
            </w:pPr>
          </w:p>
        </w:tc>
      </w:tr>
      <w:tr w:rsidR="00A03ED8" w:rsidRPr="00A52DB1" w14:paraId="33E5975A" w14:textId="77777777" w:rsidTr="009D48B4">
        <w:trPr>
          <w:trHeight w:val="240"/>
          <w:jc w:val="center"/>
        </w:trPr>
        <w:tc>
          <w:tcPr>
            <w:tcW w:w="4876" w:type="dxa"/>
            <w:tcBorders>
              <w:top w:val="nil"/>
              <w:left w:val="nil"/>
              <w:bottom w:val="nil"/>
              <w:right w:val="nil"/>
            </w:tcBorders>
          </w:tcPr>
          <w:p w14:paraId="027F419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7048816"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4532EF1" w14:textId="77777777" w:rsidTr="009D48B4">
        <w:trPr>
          <w:jc w:val="center"/>
        </w:trPr>
        <w:tc>
          <w:tcPr>
            <w:tcW w:w="4876" w:type="dxa"/>
            <w:tcBorders>
              <w:top w:val="nil"/>
              <w:left w:val="nil"/>
              <w:bottom w:val="nil"/>
              <w:right w:val="nil"/>
            </w:tcBorders>
          </w:tcPr>
          <w:p w14:paraId="09EC1CA2"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hybridných hrozieb, ako aj v súvislosti s ochranou občanov </w:t>
            </w:r>
            <w:r w:rsidRPr="00A52DB1">
              <w:rPr>
                <w:b/>
                <w:bCs/>
                <w:i/>
                <w:iCs/>
                <w:color w:val="000000" w:themeColor="text1"/>
              </w:rPr>
              <w:t>a</w:t>
            </w:r>
            <w:r w:rsidRPr="00A52DB1">
              <w:rPr>
                <w:color w:val="000000" w:themeColor="text1"/>
              </w:rPr>
              <w:t xml:space="preserve"> verejných priestorov pred útokmi;</w:t>
            </w:r>
          </w:p>
        </w:tc>
        <w:tc>
          <w:tcPr>
            <w:tcW w:w="4876" w:type="dxa"/>
            <w:tcBorders>
              <w:top w:val="nil"/>
              <w:left w:val="nil"/>
              <w:bottom w:val="nil"/>
              <w:right w:val="nil"/>
            </w:tcBorders>
          </w:tcPr>
          <w:p w14:paraId="42132A86"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w:t>
            </w:r>
            <w:r w:rsidRPr="00A52DB1">
              <w:rPr>
                <w:b/>
                <w:bCs/>
                <w:i/>
                <w:iCs/>
                <w:color w:val="000000" w:themeColor="text1"/>
              </w:rPr>
              <w:t>širokej škály</w:t>
            </w:r>
            <w:r w:rsidRPr="00A52DB1">
              <w:rPr>
                <w:color w:val="000000" w:themeColor="text1"/>
              </w:rPr>
              <w:t xml:space="preserve"> hybridných hrozieb, ako aj v súvislosti s ochranou občanov</w:t>
            </w:r>
            <w:r w:rsidRPr="00A52DB1">
              <w:rPr>
                <w:b/>
                <w:bCs/>
                <w:i/>
                <w:iCs/>
                <w:color w:val="000000" w:themeColor="text1"/>
              </w:rPr>
              <w:t>,</w:t>
            </w:r>
            <w:r w:rsidRPr="00A52DB1">
              <w:rPr>
                <w:color w:val="000000" w:themeColor="text1"/>
              </w:rPr>
              <w:t xml:space="preserve"> verejných priestorov </w:t>
            </w:r>
            <w:r w:rsidRPr="00A52DB1">
              <w:rPr>
                <w:b/>
                <w:bCs/>
                <w:i/>
                <w:iCs/>
                <w:color w:val="000000" w:themeColor="text1"/>
              </w:rPr>
              <w:t>a kritickej infraštruktúry</w:t>
            </w:r>
            <w:r w:rsidRPr="00A52DB1">
              <w:rPr>
                <w:color w:val="000000" w:themeColor="text1"/>
              </w:rPr>
              <w:t xml:space="preserve"> pred útokmi;</w:t>
            </w:r>
          </w:p>
        </w:tc>
      </w:tr>
    </w:tbl>
    <w:p w14:paraId="363CD2B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66C26AB"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E1461D0" w14:textId="77777777" w:rsidR="00A03ED8" w:rsidRPr="00A52DB1" w:rsidRDefault="00A03ED8" w:rsidP="00A03ED8">
      <w:pPr>
        <w:pStyle w:val="AmJustText"/>
        <w:rPr>
          <w:color w:val="000000" w:themeColor="text1"/>
        </w:rPr>
      </w:pPr>
      <w:r w:rsidRPr="00A52DB1">
        <w:rPr>
          <w:color w:val="000000" w:themeColor="text1"/>
        </w:rPr>
        <w:t>Hybridné hrozby majú mnoho podôb a neustále sa vyvíjajú. Tento pozmeňujúci návrh sa týka širokého spektra hybridných hrozieb a výslovne uznáva dôležitosť ochrany kritickej infraštruktúry.</w:t>
      </w:r>
    </w:p>
    <w:p w14:paraId="11B995AD" w14:textId="3EF92D6C" w:rsidR="000C2086" w:rsidRPr="00A52DB1" w:rsidRDefault="00A03ED8" w:rsidP="00A03ED8">
      <w:pPr>
        <w:rPr>
          <w:color w:val="000000" w:themeColor="text1"/>
        </w:rPr>
      </w:pPr>
      <w:r w:rsidRPr="00A52DB1">
        <w:rPr>
          <w:rStyle w:val="HideTWBExt"/>
        </w:rPr>
        <w:t>&lt;/Amend&gt;</w:t>
      </w:r>
    </w:p>
    <w:p w14:paraId="751681B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180</w:t>
      </w:r>
      <w:r w:rsidRPr="00A52DB1">
        <w:rPr>
          <w:rStyle w:val="HideTWBExt"/>
        </w:rPr>
        <w:t>&lt;/NumAm&gt;</w:t>
      </w:r>
    </w:p>
    <w:p w14:paraId="7B7B67CD"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484A1C55" w14:textId="77777777" w:rsidR="00A03ED8" w:rsidRPr="00A52DB1" w:rsidRDefault="00A03ED8" w:rsidP="00A03ED8">
      <w:pPr>
        <w:pStyle w:val="NormalBold"/>
        <w:rPr>
          <w:color w:val="000000" w:themeColor="text1"/>
        </w:rPr>
      </w:pPr>
      <w:r w:rsidRPr="00A52DB1">
        <w:rPr>
          <w:rStyle w:val="HideTWBExt"/>
        </w:rPr>
        <w:t>&lt;/RepeatBlock-By&gt;</w:t>
      </w:r>
    </w:p>
    <w:p w14:paraId="5E2DC24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C829F4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770FE7F9" w14:textId="77777777" w:rsidTr="009D48B4">
        <w:trPr>
          <w:trHeight w:hRule="exact" w:val="240"/>
          <w:jc w:val="center"/>
        </w:trPr>
        <w:tc>
          <w:tcPr>
            <w:tcW w:w="9752" w:type="dxa"/>
            <w:gridSpan w:val="2"/>
            <w:tcBorders>
              <w:top w:val="nil"/>
              <w:left w:val="nil"/>
              <w:bottom w:val="nil"/>
              <w:right w:val="nil"/>
            </w:tcBorders>
          </w:tcPr>
          <w:p w14:paraId="5A25CBFF" w14:textId="77777777" w:rsidR="00A03ED8" w:rsidRPr="00A52DB1" w:rsidRDefault="00A03ED8" w:rsidP="009D48B4">
            <w:pPr>
              <w:rPr>
                <w:color w:val="000000" w:themeColor="text1"/>
              </w:rPr>
            </w:pPr>
          </w:p>
        </w:tc>
      </w:tr>
      <w:tr w:rsidR="00A03ED8" w:rsidRPr="00A52DB1" w14:paraId="739EEB28" w14:textId="77777777" w:rsidTr="009D48B4">
        <w:trPr>
          <w:trHeight w:val="240"/>
          <w:jc w:val="center"/>
        </w:trPr>
        <w:tc>
          <w:tcPr>
            <w:tcW w:w="4876" w:type="dxa"/>
            <w:tcBorders>
              <w:top w:val="nil"/>
              <w:left w:val="nil"/>
              <w:bottom w:val="nil"/>
              <w:right w:val="nil"/>
            </w:tcBorders>
          </w:tcPr>
          <w:p w14:paraId="384342B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762C7F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57894E8" w14:textId="77777777" w:rsidTr="009D48B4">
        <w:trPr>
          <w:jc w:val="center"/>
        </w:trPr>
        <w:tc>
          <w:tcPr>
            <w:tcW w:w="4876" w:type="dxa"/>
            <w:tcBorders>
              <w:top w:val="nil"/>
              <w:left w:val="nil"/>
              <w:bottom w:val="nil"/>
              <w:right w:val="nil"/>
            </w:tcBorders>
          </w:tcPr>
          <w:p w14:paraId="32B04ADA"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w:t>
            </w:r>
            <w:r w:rsidRPr="00A52DB1">
              <w:rPr>
                <w:b/>
                <w:bCs/>
                <w:i/>
                <w:iCs/>
                <w:color w:val="000000" w:themeColor="text1"/>
              </w:rPr>
              <w:t xml:space="preserve">medzi príslušnými orgánmi v súvislosti s predchádzaním závažnej a organizovanej trestnej činnosti online a </w:t>
            </w:r>
            <w:proofErr w:type="spellStart"/>
            <w:r w:rsidRPr="00A52DB1">
              <w:rPr>
                <w:b/>
                <w:bCs/>
                <w:i/>
                <w:iCs/>
                <w:color w:val="000000" w:themeColor="text1"/>
              </w:rPr>
              <w:t>offline</w:t>
            </w:r>
            <w:proofErr w:type="spellEnd"/>
            <w:r w:rsidRPr="00A52DB1">
              <w:rPr>
                <w:b/>
                <w:bCs/>
                <w:i/>
                <w:iCs/>
                <w:color w:val="000000" w:themeColor="text1"/>
              </w:rPr>
              <w:t xml:space="preserve"> a bojom proti nej vrátane terorizmu, násilného extrémizmu, počítačovej kriminality, sexuálneho zneužívania a vykorisťovania detí, hybridných hrozieb, ako aj v súvislosti s ochranou občanov a verejných priestorov pred útokmi</w:t>
            </w:r>
            <w:r w:rsidRPr="00A52DB1">
              <w:rPr>
                <w:color w:val="000000" w:themeColor="text1"/>
              </w:rPr>
              <w:t>;</w:t>
            </w:r>
          </w:p>
        </w:tc>
        <w:tc>
          <w:tcPr>
            <w:tcW w:w="4876" w:type="dxa"/>
            <w:tcBorders>
              <w:top w:val="nil"/>
              <w:left w:val="nil"/>
              <w:bottom w:val="nil"/>
              <w:right w:val="nil"/>
            </w:tcBorders>
          </w:tcPr>
          <w:p w14:paraId="303467A3"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w:t>
            </w:r>
            <w:r w:rsidRPr="00A52DB1">
              <w:rPr>
                <w:b/>
                <w:i/>
                <w:color w:val="000000" w:themeColor="text1"/>
              </w:rPr>
              <w:t>cezhraničnej</w:t>
            </w:r>
            <w:r w:rsidRPr="00A52DB1">
              <w:rPr>
                <w:color w:val="000000" w:themeColor="text1"/>
              </w:rPr>
              <w:t xml:space="preserve"> operačnej spolupráce v oblasti presadzovania práva </w:t>
            </w:r>
            <w:r w:rsidRPr="00A52DB1">
              <w:rPr>
                <w:b/>
                <w:i/>
                <w:color w:val="000000" w:themeColor="text1"/>
              </w:rPr>
              <w:t>a justičnej spolupráce</w:t>
            </w:r>
            <w:r w:rsidRPr="00A52DB1">
              <w:rPr>
                <w:color w:val="000000" w:themeColor="text1"/>
              </w:rPr>
              <w:t xml:space="preserve"> vrátane spoločných </w:t>
            </w:r>
            <w:r w:rsidRPr="00A52DB1">
              <w:rPr>
                <w:b/>
                <w:i/>
                <w:color w:val="000000" w:themeColor="text1"/>
              </w:rPr>
              <w:t>operačných jednotiek a</w:t>
            </w:r>
            <w:r w:rsidRPr="00A52DB1">
              <w:rPr>
                <w:color w:val="000000" w:themeColor="text1"/>
              </w:rPr>
              <w:t xml:space="preserve"> operácií</w:t>
            </w:r>
            <w:r w:rsidRPr="00A52DB1">
              <w:rPr>
                <w:b/>
                <w:bCs/>
                <w:i/>
                <w:iCs/>
                <w:color w:val="000000" w:themeColor="text1"/>
              </w:rPr>
              <w:t xml:space="preserve">, spoločných vyšetrovacích tímov, spoločných hliadok, cezhraničného sledovania, prenasledovania páchateľa v prípade, ak to umožňujú právne predpisy Únie a vnútroštátne právne predpisy, bezpečnej výmeny operatívnych informácií a dôkazov, ako aj spolupráce s </w:t>
            </w:r>
            <w:proofErr w:type="spellStart"/>
            <w:r w:rsidRPr="00A52DB1">
              <w:rPr>
                <w:b/>
                <w:bCs/>
                <w:i/>
                <w:iCs/>
                <w:color w:val="000000" w:themeColor="text1"/>
              </w:rPr>
              <w:t>Europolom</w:t>
            </w:r>
            <w:proofErr w:type="spellEnd"/>
            <w:r w:rsidRPr="00A52DB1">
              <w:rPr>
                <w:b/>
                <w:bCs/>
                <w:i/>
                <w:iCs/>
                <w:color w:val="000000" w:themeColor="text1"/>
              </w:rPr>
              <w:t xml:space="preserve">, </w:t>
            </w:r>
            <w:proofErr w:type="spellStart"/>
            <w:r w:rsidRPr="00A52DB1">
              <w:rPr>
                <w:b/>
                <w:bCs/>
                <w:i/>
                <w:iCs/>
                <w:color w:val="000000" w:themeColor="text1"/>
              </w:rPr>
              <w:t>Eurojustom</w:t>
            </w:r>
            <w:proofErr w:type="spellEnd"/>
            <w:r w:rsidRPr="00A52DB1">
              <w:rPr>
                <w:b/>
                <w:bCs/>
                <w:i/>
                <w:iCs/>
                <w:color w:val="000000" w:themeColor="text1"/>
              </w:rPr>
              <w:t xml:space="preserve"> a ďalšími príslušnými orgánmi, úradmi a agentúrami Únie</w:t>
            </w:r>
            <w:r w:rsidRPr="00A52DB1">
              <w:rPr>
                <w:color w:val="000000" w:themeColor="text1"/>
              </w:rPr>
              <w:t>;</w:t>
            </w:r>
          </w:p>
        </w:tc>
      </w:tr>
    </w:tbl>
    <w:p w14:paraId="5DF5671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A1AC4DE" w14:textId="2A7FC866" w:rsidR="000C2086" w:rsidRPr="00A52DB1" w:rsidRDefault="00A03ED8" w:rsidP="00A03ED8">
      <w:pPr>
        <w:rPr>
          <w:color w:val="000000" w:themeColor="text1"/>
        </w:rPr>
      </w:pPr>
      <w:r w:rsidRPr="00A52DB1">
        <w:rPr>
          <w:rStyle w:val="HideTWBExt"/>
        </w:rPr>
        <w:t>&lt;/Amend&gt;</w:t>
      </w:r>
    </w:p>
    <w:p w14:paraId="3601BD4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181</w:t>
      </w:r>
      <w:r w:rsidRPr="00A52DB1">
        <w:rPr>
          <w:rStyle w:val="HideTWBExt"/>
        </w:rPr>
        <w:t>&lt;/NumAm&gt;</w:t>
      </w:r>
    </w:p>
    <w:p w14:paraId="7BC85FE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511429D0" w14:textId="77777777" w:rsidR="00A03ED8" w:rsidRPr="00A52DB1" w:rsidRDefault="00A03ED8" w:rsidP="00A03ED8">
      <w:pPr>
        <w:pStyle w:val="NormalBold"/>
        <w:rPr>
          <w:color w:val="000000" w:themeColor="text1"/>
        </w:rPr>
      </w:pPr>
      <w:r w:rsidRPr="00A52DB1">
        <w:rPr>
          <w:rStyle w:val="HideTWBExt"/>
        </w:rPr>
        <w:t>&lt;/RepeatBlock-By&gt;</w:t>
      </w:r>
    </w:p>
    <w:p w14:paraId="0D94E50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4224C6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AA4B904" w14:textId="77777777" w:rsidTr="009D48B4">
        <w:trPr>
          <w:trHeight w:hRule="exact" w:val="240"/>
          <w:jc w:val="center"/>
        </w:trPr>
        <w:tc>
          <w:tcPr>
            <w:tcW w:w="9752" w:type="dxa"/>
            <w:gridSpan w:val="2"/>
            <w:tcBorders>
              <w:top w:val="nil"/>
              <w:left w:val="nil"/>
              <w:bottom w:val="nil"/>
              <w:right w:val="nil"/>
            </w:tcBorders>
          </w:tcPr>
          <w:p w14:paraId="52D9DA9E" w14:textId="77777777" w:rsidR="00A03ED8" w:rsidRPr="00A52DB1" w:rsidRDefault="00A03ED8" w:rsidP="009D48B4">
            <w:pPr>
              <w:rPr>
                <w:color w:val="000000" w:themeColor="text1"/>
              </w:rPr>
            </w:pPr>
          </w:p>
        </w:tc>
      </w:tr>
      <w:tr w:rsidR="00A03ED8" w:rsidRPr="00A52DB1" w14:paraId="3B7E9155" w14:textId="77777777" w:rsidTr="009D48B4">
        <w:trPr>
          <w:trHeight w:val="240"/>
          <w:jc w:val="center"/>
        </w:trPr>
        <w:tc>
          <w:tcPr>
            <w:tcW w:w="4876" w:type="dxa"/>
            <w:tcBorders>
              <w:top w:val="nil"/>
              <w:left w:val="nil"/>
              <w:bottom w:val="nil"/>
              <w:right w:val="nil"/>
            </w:tcBorders>
          </w:tcPr>
          <w:p w14:paraId="6C5A8B38"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89BC918"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A760F25" w14:textId="77777777" w:rsidTr="009D48B4">
        <w:trPr>
          <w:jc w:val="center"/>
        </w:trPr>
        <w:tc>
          <w:tcPr>
            <w:tcW w:w="4876" w:type="dxa"/>
            <w:tcBorders>
              <w:top w:val="nil"/>
              <w:left w:val="nil"/>
              <w:bottom w:val="nil"/>
              <w:right w:val="nil"/>
            </w:tcBorders>
          </w:tcPr>
          <w:p w14:paraId="019A4E23"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w:t>
            </w:r>
            <w:r w:rsidRPr="00A52DB1">
              <w:rPr>
                <w:b/>
                <w:bCs/>
                <w:i/>
                <w:iCs/>
                <w:color w:val="000000" w:themeColor="text1"/>
              </w:rPr>
              <w:t>hybridných hrozieb,</w:t>
            </w:r>
            <w:r w:rsidRPr="00A52DB1">
              <w:rPr>
                <w:color w:val="000000" w:themeColor="text1"/>
              </w:rPr>
              <w:t xml:space="preserve"> ako aj v súvislosti s ochranou občanov a verejných priestorov pred útokmi;</w:t>
            </w:r>
          </w:p>
        </w:tc>
        <w:tc>
          <w:tcPr>
            <w:tcW w:w="4876" w:type="dxa"/>
            <w:tcBorders>
              <w:top w:val="nil"/>
              <w:left w:val="nil"/>
              <w:bottom w:val="nil"/>
              <w:right w:val="nil"/>
            </w:tcBorders>
          </w:tcPr>
          <w:p w14:paraId="17B4498B" w14:textId="77777777" w:rsidR="00A03ED8" w:rsidRPr="00A52DB1" w:rsidRDefault="00A03ED8" w:rsidP="009D48B4">
            <w:pPr>
              <w:pStyle w:val="Normal6a"/>
              <w:rPr>
                <w:color w:val="000000" w:themeColor="text1"/>
              </w:rPr>
            </w:pPr>
            <w:r w:rsidRPr="00A52DB1">
              <w:rPr>
                <w:color w:val="000000" w:themeColor="text1"/>
              </w:rPr>
              <w:t>d)</w:t>
            </w:r>
            <w:r w:rsidRPr="00A52DB1">
              <w:rPr>
                <w:color w:val="000000" w:themeColor="text1"/>
              </w:rPr>
              <w:tab/>
              <w:t xml:space="preserve">zlepšenie a zintenzívnenie operačnej spolupráce v oblasti presadzovania práva vrátane spoločných operácií medzi príslušnými orgánmi v súvislosti s predchádzaním závažnej a organizovanej trestnej činnosti online a </w:t>
            </w:r>
            <w:proofErr w:type="spellStart"/>
            <w:r w:rsidRPr="00A52DB1">
              <w:rPr>
                <w:color w:val="000000" w:themeColor="text1"/>
              </w:rPr>
              <w:t>offline</w:t>
            </w:r>
            <w:proofErr w:type="spellEnd"/>
            <w:r w:rsidRPr="00A52DB1">
              <w:rPr>
                <w:color w:val="000000" w:themeColor="text1"/>
              </w:rPr>
              <w:t xml:space="preserve"> a bojom proti nej vrátane terorizmu, násilného extrémizmu, počítačovej kriminality, sexuálneho zneužívania a vykorisťovania detí, ako aj v súvislosti s ochranou občanov a verejných priestorov pred útokmi;</w:t>
            </w:r>
          </w:p>
        </w:tc>
      </w:tr>
    </w:tbl>
    <w:p w14:paraId="1E2FE5E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26690D9" w14:textId="2E92CC78" w:rsidR="000C2086" w:rsidRPr="00A52DB1" w:rsidRDefault="00A03ED8" w:rsidP="00A03ED8">
      <w:pPr>
        <w:rPr>
          <w:color w:val="000000" w:themeColor="text1"/>
        </w:rPr>
      </w:pPr>
      <w:r w:rsidRPr="00A52DB1">
        <w:rPr>
          <w:rStyle w:val="HideTWBExt"/>
        </w:rPr>
        <w:t>&lt;/Amend&gt;</w:t>
      </w:r>
    </w:p>
    <w:p w14:paraId="2B3CA8A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182</w:t>
      </w:r>
      <w:r w:rsidRPr="00A52DB1">
        <w:rPr>
          <w:rStyle w:val="HideTWBExt"/>
        </w:rPr>
        <w:t>&lt;/NumAm&gt;</w:t>
      </w:r>
    </w:p>
    <w:p w14:paraId="511FE444"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4F84E25D"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37ECE593" w14:textId="77777777" w:rsidR="00A03ED8" w:rsidRPr="00A52DB1" w:rsidRDefault="00A03ED8" w:rsidP="00A03ED8">
      <w:pPr>
        <w:pStyle w:val="NormalBold"/>
        <w:rPr>
          <w:color w:val="000000" w:themeColor="text1"/>
        </w:rPr>
      </w:pPr>
      <w:r w:rsidRPr="00A52DB1">
        <w:rPr>
          <w:rStyle w:val="HideTWBExt"/>
        </w:rPr>
        <w:t>&lt;/RepeatBlock-By&gt;</w:t>
      </w:r>
    </w:p>
    <w:p w14:paraId="162FFF70"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A6726A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8A563EC" w14:textId="77777777" w:rsidTr="009D48B4">
        <w:trPr>
          <w:trHeight w:hRule="exact" w:val="240"/>
          <w:jc w:val="center"/>
        </w:trPr>
        <w:tc>
          <w:tcPr>
            <w:tcW w:w="9752" w:type="dxa"/>
            <w:gridSpan w:val="2"/>
            <w:tcBorders>
              <w:top w:val="nil"/>
              <w:left w:val="nil"/>
              <w:bottom w:val="nil"/>
              <w:right w:val="nil"/>
            </w:tcBorders>
          </w:tcPr>
          <w:p w14:paraId="7242D2FF" w14:textId="77777777" w:rsidR="00A03ED8" w:rsidRPr="00A52DB1" w:rsidRDefault="00A03ED8" w:rsidP="009D48B4">
            <w:pPr>
              <w:rPr>
                <w:color w:val="000000" w:themeColor="text1"/>
              </w:rPr>
            </w:pPr>
          </w:p>
        </w:tc>
      </w:tr>
      <w:tr w:rsidR="00A03ED8" w:rsidRPr="00A52DB1" w14:paraId="087B336D" w14:textId="77777777" w:rsidTr="009D48B4">
        <w:trPr>
          <w:trHeight w:val="240"/>
          <w:jc w:val="center"/>
        </w:trPr>
        <w:tc>
          <w:tcPr>
            <w:tcW w:w="4876" w:type="dxa"/>
            <w:tcBorders>
              <w:top w:val="nil"/>
              <w:left w:val="nil"/>
              <w:bottom w:val="nil"/>
              <w:right w:val="nil"/>
            </w:tcBorders>
          </w:tcPr>
          <w:p w14:paraId="4BF6FBC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D25A6C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37AD49A" w14:textId="77777777" w:rsidTr="009D48B4">
        <w:trPr>
          <w:jc w:val="center"/>
        </w:trPr>
        <w:tc>
          <w:tcPr>
            <w:tcW w:w="4876" w:type="dxa"/>
            <w:tcBorders>
              <w:top w:val="nil"/>
              <w:left w:val="nil"/>
              <w:bottom w:val="nil"/>
              <w:right w:val="nil"/>
            </w:tcBorders>
          </w:tcPr>
          <w:p w14:paraId="797092F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EC41587" w14:textId="77777777" w:rsidR="00A03ED8" w:rsidRPr="00A52DB1" w:rsidRDefault="00A03ED8" w:rsidP="009D48B4">
            <w:pPr>
              <w:pStyle w:val="Normal6a"/>
              <w:rPr>
                <w:color w:val="000000" w:themeColor="text1"/>
              </w:rPr>
            </w:pPr>
            <w:r w:rsidRPr="00A52DB1">
              <w:rPr>
                <w:b/>
                <w:i/>
                <w:color w:val="000000" w:themeColor="text1"/>
              </w:rPr>
              <w:t>da)</w:t>
            </w:r>
            <w:r w:rsidRPr="00A52DB1">
              <w:rPr>
                <w:color w:val="000000" w:themeColor="text1"/>
              </w:rPr>
              <w:tab/>
            </w:r>
            <w:r w:rsidRPr="00A52DB1">
              <w:rPr>
                <w:b/>
                <w:i/>
                <w:color w:val="000000" w:themeColor="text1"/>
              </w:rPr>
              <w:t>odhaľovanie, posudzovanie a odstraňovanie zraniteľných miest v kritickej infraštruktúre a počítačovom vybavení s vysokou mierou prieniku na trh s cieľom predchádzať útokom na informačné systémy a kritickú infraštruktúru, napríklad kontrolou bezplatného a slobodného softvéru prostredníctvom zavádzania a podpory programov „</w:t>
            </w:r>
            <w:proofErr w:type="spellStart"/>
            <w:r w:rsidRPr="00A52DB1">
              <w:rPr>
                <w:b/>
                <w:i/>
                <w:color w:val="000000" w:themeColor="text1"/>
              </w:rPr>
              <w:t>bug</w:t>
            </w:r>
            <w:proofErr w:type="spellEnd"/>
            <w:r w:rsidRPr="00A52DB1">
              <w:rPr>
                <w:b/>
                <w:i/>
                <w:color w:val="000000" w:themeColor="text1"/>
              </w:rPr>
              <w:t xml:space="preserve"> </w:t>
            </w:r>
            <w:proofErr w:type="spellStart"/>
            <w:r w:rsidRPr="00A52DB1">
              <w:rPr>
                <w:b/>
                <w:i/>
                <w:color w:val="000000" w:themeColor="text1"/>
              </w:rPr>
              <w:t>bounty</w:t>
            </w:r>
            <w:proofErr w:type="spellEnd"/>
            <w:r w:rsidRPr="00A52DB1">
              <w:rPr>
                <w:b/>
                <w:i/>
                <w:color w:val="000000" w:themeColor="text1"/>
              </w:rPr>
              <w:t>“, alebo vykonávaním penetračných testov;</w:t>
            </w:r>
          </w:p>
        </w:tc>
      </w:tr>
    </w:tbl>
    <w:p w14:paraId="4A3AFBD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81E0173" w14:textId="53DBAC70" w:rsidR="000C2086" w:rsidRPr="00A52DB1" w:rsidRDefault="00A03ED8" w:rsidP="00A03ED8">
      <w:pPr>
        <w:rPr>
          <w:color w:val="000000" w:themeColor="text1"/>
        </w:rPr>
      </w:pPr>
      <w:r w:rsidRPr="00A52DB1">
        <w:rPr>
          <w:rStyle w:val="HideTWBExt"/>
        </w:rPr>
        <w:t>&lt;/Amend&gt;</w:t>
      </w:r>
    </w:p>
    <w:p w14:paraId="7BEA06C8"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183</w:t>
      </w:r>
      <w:r w:rsidRPr="00A52DB1">
        <w:rPr>
          <w:rStyle w:val="HideTWBExt"/>
        </w:rPr>
        <w:t>&lt;/NumAm&gt;</w:t>
      </w:r>
    </w:p>
    <w:p w14:paraId="5C132C1A"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Petra </w:t>
      </w:r>
      <w:proofErr w:type="spellStart"/>
      <w:r w:rsidRPr="00A52DB1">
        <w:rPr>
          <w:color w:val="000000" w:themeColor="text1"/>
        </w:rPr>
        <w:t>Steger</w:t>
      </w:r>
      <w:proofErr w:type="spellEnd"/>
      <w:r w:rsidRPr="00A52DB1">
        <w:rPr>
          <w:color w:val="000000" w:themeColor="text1"/>
        </w:rPr>
        <w:t xml:space="preserve">, </w:t>
      </w:r>
      <w:proofErr w:type="spellStart"/>
      <w:r w:rsidRPr="00A52DB1">
        <w:rPr>
          <w:color w:val="000000" w:themeColor="text1"/>
        </w:rPr>
        <w:t>Marieke</w:t>
      </w:r>
      <w:proofErr w:type="spellEnd"/>
      <w:r w:rsidRPr="00A52DB1">
        <w:rPr>
          <w:color w:val="000000" w:themeColor="text1"/>
        </w:rPr>
        <w:t xml:space="preserve"> </w:t>
      </w:r>
      <w:proofErr w:type="spellStart"/>
      <w:r w:rsidRPr="00A52DB1">
        <w:rPr>
          <w:color w:val="000000" w:themeColor="text1"/>
        </w:rPr>
        <w:t>Ehlers</w:t>
      </w:r>
      <w:proofErr w:type="spellEnd"/>
      <w:r w:rsidRPr="00A52DB1">
        <w:rPr>
          <w:rStyle w:val="HideTWBExt"/>
        </w:rPr>
        <w:t>&lt;/Members&gt;</w:t>
      </w:r>
    </w:p>
    <w:p w14:paraId="668FCE9D" w14:textId="77777777" w:rsidR="00A03ED8" w:rsidRPr="00A52DB1" w:rsidRDefault="00A03ED8" w:rsidP="00A03ED8">
      <w:pPr>
        <w:pStyle w:val="NormalBold"/>
        <w:rPr>
          <w:color w:val="000000" w:themeColor="text1"/>
        </w:rPr>
      </w:pPr>
      <w:r w:rsidRPr="00A52DB1">
        <w:rPr>
          <w:rStyle w:val="HideTWBExt"/>
        </w:rPr>
        <w:t>&lt;/RepeatBlock-By&gt;</w:t>
      </w:r>
    </w:p>
    <w:p w14:paraId="35F64FD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56135F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3BFA17F" w14:textId="77777777" w:rsidTr="009D48B4">
        <w:trPr>
          <w:trHeight w:hRule="exact" w:val="240"/>
          <w:jc w:val="center"/>
        </w:trPr>
        <w:tc>
          <w:tcPr>
            <w:tcW w:w="9752" w:type="dxa"/>
            <w:gridSpan w:val="2"/>
            <w:tcBorders>
              <w:top w:val="nil"/>
              <w:left w:val="nil"/>
              <w:bottom w:val="nil"/>
              <w:right w:val="nil"/>
            </w:tcBorders>
          </w:tcPr>
          <w:p w14:paraId="3D60C057" w14:textId="77777777" w:rsidR="00A03ED8" w:rsidRPr="00A52DB1" w:rsidRDefault="00A03ED8" w:rsidP="009D48B4">
            <w:pPr>
              <w:rPr>
                <w:color w:val="000000" w:themeColor="text1"/>
              </w:rPr>
            </w:pPr>
          </w:p>
        </w:tc>
      </w:tr>
      <w:tr w:rsidR="00A03ED8" w:rsidRPr="00A52DB1" w14:paraId="19D2578F" w14:textId="77777777" w:rsidTr="009D48B4">
        <w:trPr>
          <w:trHeight w:val="240"/>
          <w:jc w:val="center"/>
        </w:trPr>
        <w:tc>
          <w:tcPr>
            <w:tcW w:w="4876" w:type="dxa"/>
            <w:tcBorders>
              <w:top w:val="nil"/>
              <w:left w:val="nil"/>
              <w:bottom w:val="nil"/>
              <w:right w:val="nil"/>
            </w:tcBorders>
          </w:tcPr>
          <w:p w14:paraId="29A36173"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BDE4A3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D01EE25" w14:textId="77777777" w:rsidTr="009D48B4">
        <w:trPr>
          <w:jc w:val="center"/>
        </w:trPr>
        <w:tc>
          <w:tcPr>
            <w:tcW w:w="4876" w:type="dxa"/>
            <w:tcBorders>
              <w:top w:val="nil"/>
              <w:left w:val="nil"/>
              <w:bottom w:val="nil"/>
              <w:right w:val="nil"/>
            </w:tcBorders>
          </w:tcPr>
          <w:p w14:paraId="3575BD53"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0ECF1B9" w14:textId="77777777" w:rsidR="00A03ED8" w:rsidRPr="00A52DB1" w:rsidRDefault="00A03ED8" w:rsidP="009D48B4">
            <w:pPr>
              <w:pStyle w:val="Normal6a"/>
              <w:rPr>
                <w:color w:val="000000" w:themeColor="text1"/>
              </w:rPr>
            </w:pPr>
            <w:r w:rsidRPr="00A52DB1">
              <w:rPr>
                <w:b/>
                <w:i/>
                <w:color w:val="000000" w:themeColor="text1"/>
              </w:rPr>
              <w:t>da)</w:t>
            </w:r>
            <w:r w:rsidRPr="00A52DB1">
              <w:rPr>
                <w:color w:val="000000" w:themeColor="text1"/>
              </w:rPr>
              <w:tab/>
            </w:r>
            <w:r w:rsidRPr="00A52DB1">
              <w:rPr>
                <w:b/>
                <w:i/>
                <w:color w:val="000000" w:themeColor="text1"/>
              </w:rPr>
              <w:t>posilňovanie podpory, ochrany a pomoci obetiam závažnej a organizovanej trestnej činnosti vrátane zabezpečenia prístupu k príslušným orgánom, informáciám a špecializovaným službám s osobitnou pozornosťou venovanou zraniteľným obetiam;</w:t>
            </w:r>
          </w:p>
        </w:tc>
      </w:tr>
    </w:tbl>
    <w:p w14:paraId="6E19D42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6613675" w14:textId="6FED229D" w:rsidR="000C2086" w:rsidRPr="00A52DB1" w:rsidRDefault="00A03ED8" w:rsidP="00A03ED8">
      <w:pPr>
        <w:rPr>
          <w:color w:val="000000" w:themeColor="text1"/>
        </w:rPr>
      </w:pPr>
      <w:r w:rsidRPr="00A52DB1">
        <w:rPr>
          <w:rStyle w:val="HideTWBExt"/>
        </w:rPr>
        <w:t>&lt;/Amend&gt;</w:t>
      </w:r>
    </w:p>
    <w:p w14:paraId="40D8A30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184</w:t>
      </w:r>
      <w:r w:rsidRPr="00A52DB1">
        <w:rPr>
          <w:rStyle w:val="HideTWBExt"/>
        </w:rPr>
        <w:t>&lt;/NumAm&gt;</w:t>
      </w:r>
    </w:p>
    <w:p w14:paraId="51F3B556"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0D808401" w14:textId="77777777" w:rsidR="00A03ED8" w:rsidRPr="00A52DB1" w:rsidRDefault="00A03ED8" w:rsidP="00A03ED8">
      <w:pPr>
        <w:pStyle w:val="NormalBold"/>
        <w:rPr>
          <w:color w:val="000000" w:themeColor="text1"/>
        </w:rPr>
      </w:pPr>
      <w:r w:rsidRPr="00A52DB1">
        <w:rPr>
          <w:rStyle w:val="HideTWBExt"/>
        </w:rPr>
        <w:t>&lt;/RepeatBlock-By&gt;</w:t>
      </w:r>
    </w:p>
    <w:p w14:paraId="1654D31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F32B9B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 xml:space="preserve">Článok 3 – odsek 1 – </w:t>
      </w:r>
      <w:proofErr w:type="spellStart"/>
      <w:r w:rsidRPr="00A52DB1">
        <w:rPr>
          <w:color w:val="000000" w:themeColor="text1"/>
        </w:rPr>
        <w:t>pododsek</w:t>
      </w:r>
      <w:proofErr w:type="spellEnd"/>
      <w:r w:rsidRPr="00A52DB1">
        <w:rPr>
          <w:color w:val="000000" w:themeColor="text1"/>
        </w:rPr>
        <w:t xml:space="preserve"> 1 – písmeno d a (nové)</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9B826FF" w14:textId="77777777" w:rsidTr="009D48B4">
        <w:trPr>
          <w:trHeight w:hRule="exact" w:val="240"/>
          <w:jc w:val="center"/>
        </w:trPr>
        <w:tc>
          <w:tcPr>
            <w:tcW w:w="9752" w:type="dxa"/>
            <w:gridSpan w:val="2"/>
            <w:tcBorders>
              <w:top w:val="nil"/>
              <w:left w:val="nil"/>
              <w:bottom w:val="nil"/>
              <w:right w:val="nil"/>
            </w:tcBorders>
          </w:tcPr>
          <w:p w14:paraId="680BDA07" w14:textId="77777777" w:rsidR="00A03ED8" w:rsidRPr="00A52DB1" w:rsidRDefault="00A03ED8" w:rsidP="009D48B4">
            <w:pPr>
              <w:rPr>
                <w:color w:val="000000" w:themeColor="text1"/>
              </w:rPr>
            </w:pPr>
          </w:p>
        </w:tc>
      </w:tr>
      <w:tr w:rsidR="00A03ED8" w:rsidRPr="00A52DB1" w14:paraId="2DB95D0E" w14:textId="77777777" w:rsidTr="009D48B4">
        <w:trPr>
          <w:trHeight w:val="240"/>
          <w:jc w:val="center"/>
        </w:trPr>
        <w:tc>
          <w:tcPr>
            <w:tcW w:w="4876" w:type="dxa"/>
            <w:tcBorders>
              <w:top w:val="nil"/>
              <w:left w:val="nil"/>
              <w:bottom w:val="nil"/>
              <w:right w:val="nil"/>
            </w:tcBorders>
          </w:tcPr>
          <w:p w14:paraId="18BCC00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C20B48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65567EF" w14:textId="77777777" w:rsidTr="009D48B4">
        <w:trPr>
          <w:jc w:val="center"/>
        </w:trPr>
        <w:tc>
          <w:tcPr>
            <w:tcW w:w="4876" w:type="dxa"/>
            <w:tcBorders>
              <w:top w:val="nil"/>
              <w:left w:val="nil"/>
              <w:bottom w:val="nil"/>
              <w:right w:val="nil"/>
            </w:tcBorders>
          </w:tcPr>
          <w:p w14:paraId="3B33B1A9"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933767D" w14:textId="77777777" w:rsidR="00A03ED8" w:rsidRPr="00A52DB1" w:rsidRDefault="00A03ED8" w:rsidP="009D48B4">
            <w:pPr>
              <w:pStyle w:val="Normal6a"/>
              <w:rPr>
                <w:color w:val="000000" w:themeColor="text1"/>
              </w:rPr>
            </w:pPr>
            <w:r w:rsidRPr="00A52DB1">
              <w:rPr>
                <w:b/>
                <w:i/>
                <w:color w:val="000000" w:themeColor="text1"/>
              </w:rPr>
              <w:t>da)</w:t>
            </w:r>
            <w:r w:rsidRPr="00A52DB1">
              <w:rPr>
                <w:color w:val="000000" w:themeColor="text1"/>
              </w:rPr>
              <w:tab/>
            </w:r>
            <w:r w:rsidRPr="00A52DB1">
              <w:rPr>
                <w:b/>
                <w:i/>
                <w:color w:val="000000" w:themeColor="text1"/>
              </w:rPr>
              <w:t>posilnenie podpory, pomoci a ochrany obetí trestných činov, a to aj prostredníctvom zlepšenia prístupu k informáciám, špecializovaným podporným službám a príslušným orgánom, so zreteľom najmä na zraniteľné obete;</w:t>
            </w:r>
          </w:p>
        </w:tc>
      </w:tr>
    </w:tbl>
    <w:p w14:paraId="2581237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DB090D0" w14:textId="6639D4A2" w:rsidR="000C2086" w:rsidRPr="00A52DB1" w:rsidRDefault="00A03ED8" w:rsidP="00A03ED8">
      <w:pPr>
        <w:rPr>
          <w:color w:val="000000" w:themeColor="text1"/>
        </w:rPr>
      </w:pPr>
      <w:r w:rsidRPr="00A52DB1">
        <w:rPr>
          <w:rStyle w:val="HideTWBExt"/>
        </w:rPr>
        <w:t>&lt;/Amend&gt;</w:t>
      </w:r>
    </w:p>
    <w:p w14:paraId="0328433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185</w:t>
      </w:r>
      <w:r w:rsidRPr="00A52DB1">
        <w:rPr>
          <w:rStyle w:val="HideTWBExt"/>
        </w:rPr>
        <w:t>&lt;/NumAm&gt;</w:t>
      </w:r>
    </w:p>
    <w:p w14:paraId="3AA83EF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638498B2"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70E2C505" w14:textId="77777777" w:rsidR="00A03ED8" w:rsidRPr="00A52DB1" w:rsidRDefault="00A03ED8" w:rsidP="00A03ED8">
      <w:pPr>
        <w:pStyle w:val="NormalBold"/>
        <w:rPr>
          <w:color w:val="000000" w:themeColor="text1"/>
        </w:rPr>
      </w:pPr>
      <w:r w:rsidRPr="00A52DB1">
        <w:rPr>
          <w:rStyle w:val="HideTWBExt"/>
        </w:rPr>
        <w:t>&lt;/RepeatBlock-By&gt;</w:t>
      </w:r>
    </w:p>
    <w:p w14:paraId="46AD414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FAE59B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1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BA75802" w14:textId="77777777" w:rsidTr="009D48B4">
        <w:trPr>
          <w:trHeight w:hRule="exact" w:val="240"/>
          <w:jc w:val="center"/>
        </w:trPr>
        <w:tc>
          <w:tcPr>
            <w:tcW w:w="9752" w:type="dxa"/>
            <w:gridSpan w:val="2"/>
            <w:tcBorders>
              <w:top w:val="nil"/>
              <w:left w:val="nil"/>
              <w:bottom w:val="nil"/>
              <w:right w:val="nil"/>
            </w:tcBorders>
          </w:tcPr>
          <w:p w14:paraId="5EB4DDA1" w14:textId="77777777" w:rsidR="00A03ED8" w:rsidRPr="00A52DB1" w:rsidRDefault="00A03ED8" w:rsidP="009D48B4">
            <w:pPr>
              <w:rPr>
                <w:color w:val="000000" w:themeColor="text1"/>
              </w:rPr>
            </w:pPr>
          </w:p>
        </w:tc>
      </w:tr>
      <w:tr w:rsidR="00A03ED8" w:rsidRPr="00A52DB1" w14:paraId="498DA434" w14:textId="77777777" w:rsidTr="009D48B4">
        <w:trPr>
          <w:trHeight w:val="240"/>
          <w:jc w:val="center"/>
        </w:trPr>
        <w:tc>
          <w:tcPr>
            <w:tcW w:w="4876" w:type="dxa"/>
            <w:tcBorders>
              <w:top w:val="nil"/>
              <w:left w:val="nil"/>
              <w:bottom w:val="nil"/>
              <w:right w:val="nil"/>
            </w:tcBorders>
          </w:tcPr>
          <w:p w14:paraId="3DE81B7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C7397A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2E00615" w14:textId="77777777" w:rsidTr="009D48B4">
        <w:trPr>
          <w:jc w:val="center"/>
        </w:trPr>
        <w:tc>
          <w:tcPr>
            <w:tcW w:w="4876" w:type="dxa"/>
            <w:tcBorders>
              <w:top w:val="nil"/>
              <w:left w:val="nil"/>
              <w:bottom w:val="nil"/>
              <w:right w:val="nil"/>
            </w:tcBorders>
          </w:tcPr>
          <w:p w14:paraId="59E1441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1FF1BF3" w14:textId="77777777" w:rsidR="00A03ED8" w:rsidRPr="00A52DB1" w:rsidRDefault="00A03ED8" w:rsidP="009D48B4">
            <w:pPr>
              <w:pStyle w:val="Normal6a"/>
              <w:rPr>
                <w:color w:val="000000" w:themeColor="text1"/>
              </w:rPr>
            </w:pPr>
            <w:r w:rsidRPr="00A52DB1">
              <w:rPr>
                <w:b/>
                <w:i/>
                <w:color w:val="000000" w:themeColor="text1"/>
              </w:rPr>
              <w:t>1a.</w:t>
            </w:r>
            <w:r w:rsidRPr="00A52DB1">
              <w:rPr>
                <w:color w:val="000000" w:themeColor="text1"/>
              </w:rPr>
              <w:tab/>
            </w:r>
            <w:r w:rsidRPr="00A52DB1">
              <w:rPr>
                <w:b/>
                <w:i/>
                <w:color w:val="000000" w:themeColor="text1"/>
              </w:rPr>
              <w:t>Podpora Únie sa nesmie použiť na</w:t>
            </w:r>
          </w:p>
        </w:tc>
      </w:tr>
      <w:tr w:rsidR="00A03ED8" w:rsidRPr="00A52DB1" w14:paraId="7F5887E7" w14:textId="77777777" w:rsidTr="009D48B4">
        <w:trPr>
          <w:jc w:val="center"/>
        </w:trPr>
        <w:tc>
          <w:tcPr>
            <w:tcW w:w="4876" w:type="dxa"/>
            <w:tcBorders>
              <w:top w:val="nil"/>
              <w:left w:val="nil"/>
              <w:bottom w:val="nil"/>
              <w:right w:val="nil"/>
            </w:tcBorders>
          </w:tcPr>
          <w:p w14:paraId="07560E14"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B66BC75" w14:textId="77777777" w:rsidR="00A03ED8" w:rsidRPr="00A52DB1" w:rsidRDefault="00A03ED8" w:rsidP="009D48B4">
            <w:pPr>
              <w:pStyle w:val="Normal6a"/>
              <w:rPr>
                <w:color w:val="000000" w:themeColor="text1"/>
              </w:rPr>
            </w:pPr>
            <w:r w:rsidRPr="00A52DB1">
              <w:rPr>
                <w:b/>
                <w:i/>
                <w:color w:val="000000" w:themeColor="text1"/>
              </w:rPr>
              <w:t>a) projekty a činnosti, ktoré sú v rozpore s Chartou základných práv a právom EÚ;</w:t>
            </w:r>
          </w:p>
        </w:tc>
      </w:tr>
      <w:tr w:rsidR="00A03ED8" w:rsidRPr="00A52DB1" w14:paraId="51BB8B2C" w14:textId="77777777" w:rsidTr="009D48B4">
        <w:trPr>
          <w:jc w:val="center"/>
        </w:trPr>
        <w:tc>
          <w:tcPr>
            <w:tcW w:w="4876" w:type="dxa"/>
            <w:tcBorders>
              <w:top w:val="nil"/>
              <w:left w:val="nil"/>
              <w:bottom w:val="nil"/>
              <w:right w:val="nil"/>
            </w:tcBorders>
          </w:tcPr>
          <w:p w14:paraId="026299F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BBA3623" w14:textId="77777777" w:rsidR="00A03ED8" w:rsidRPr="00A52DB1" w:rsidRDefault="00A03ED8" w:rsidP="009D48B4">
            <w:pPr>
              <w:pStyle w:val="Normal6a"/>
              <w:rPr>
                <w:color w:val="000000" w:themeColor="text1"/>
              </w:rPr>
            </w:pPr>
            <w:r w:rsidRPr="00A52DB1">
              <w:rPr>
                <w:b/>
                <w:i/>
                <w:color w:val="000000" w:themeColor="text1"/>
              </w:rPr>
              <w:t>b) vytláčanie a dohľad na vonkajších hraniciach;</w:t>
            </w:r>
          </w:p>
        </w:tc>
      </w:tr>
      <w:tr w:rsidR="00A03ED8" w:rsidRPr="00A52DB1" w14:paraId="7D585367" w14:textId="77777777" w:rsidTr="009D48B4">
        <w:trPr>
          <w:jc w:val="center"/>
        </w:trPr>
        <w:tc>
          <w:tcPr>
            <w:tcW w:w="4876" w:type="dxa"/>
            <w:tcBorders>
              <w:top w:val="nil"/>
              <w:left w:val="nil"/>
              <w:bottom w:val="nil"/>
              <w:right w:val="nil"/>
            </w:tcBorders>
          </w:tcPr>
          <w:p w14:paraId="22D6F924"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C20B1F8" w14:textId="77777777" w:rsidR="00A03ED8" w:rsidRPr="00A52DB1" w:rsidRDefault="00A03ED8" w:rsidP="009D48B4">
            <w:pPr>
              <w:pStyle w:val="Normal6a"/>
              <w:rPr>
                <w:color w:val="000000" w:themeColor="text1"/>
              </w:rPr>
            </w:pPr>
            <w:r w:rsidRPr="00A52DB1">
              <w:rPr>
                <w:b/>
                <w:i/>
                <w:color w:val="000000" w:themeColor="text1"/>
              </w:rPr>
              <w:t>c) vyvíjanie, zavádzanie, modernizácia alebo rozširovanie systémov všeobecného sledovania fyzických osôb, vrátane špionážneho softvéru;</w:t>
            </w:r>
          </w:p>
        </w:tc>
      </w:tr>
      <w:tr w:rsidR="00A03ED8" w:rsidRPr="00A52DB1" w14:paraId="1DF7BED5" w14:textId="77777777" w:rsidTr="009D48B4">
        <w:trPr>
          <w:jc w:val="center"/>
        </w:trPr>
        <w:tc>
          <w:tcPr>
            <w:tcW w:w="4876" w:type="dxa"/>
            <w:tcBorders>
              <w:top w:val="nil"/>
              <w:left w:val="nil"/>
              <w:bottom w:val="nil"/>
              <w:right w:val="nil"/>
            </w:tcBorders>
          </w:tcPr>
          <w:p w14:paraId="40848E3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85131FE" w14:textId="77777777" w:rsidR="00A03ED8" w:rsidRPr="00A52DB1" w:rsidRDefault="00A03ED8" w:rsidP="009D48B4">
            <w:pPr>
              <w:pStyle w:val="Normal6a"/>
              <w:rPr>
                <w:color w:val="000000" w:themeColor="text1"/>
              </w:rPr>
            </w:pPr>
            <w:r w:rsidRPr="00A52DB1">
              <w:rPr>
                <w:b/>
                <w:i/>
                <w:color w:val="000000" w:themeColor="text1"/>
              </w:rPr>
              <w:t>d) priame financovanie subjektov a činností v tretích krajinách.</w:t>
            </w:r>
          </w:p>
        </w:tc>
      </w:tr>
    </w:tbl>
    <w:p w14:paraId="4460B7E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191E684" w14:textId="4D7B5662" w:rsidR="000C2086" w:rsidRPr="00A52DB1" w:rsidRDefault="00A03ED8" w:rsidP="00A03ED8">
      <w:pPr>
        <w:rPr>
          <w:color w:val="000000" w:themeColor="text1"/>
        </w:rPr>
      </w:pPr>
      <w:r w:rsidRPr="00A52DB1">
        <w:rPr>
          <w:rStyle w:val="HideTWBExt"/>
        </w:rPr>
        <w:t>&lt;/Amend&gt;</w:t>
      </w:r>
    </w:p>
    <w:p w14:paraId="7DA345B2"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186</w:t>
      </w:r>
      <w:r w:rsidRPr="00A52DB1">
        <w:rPr>
          <w:rStyle w:val="HideTWBExt"/>
        </w:rPr>
        <w:t>&lt;/NumAm&gt;</w:t>
      </w:r>
    </w:p>
    <w:p w14:paraId="7BB5B3E6"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04C370AD" w14:textId="77777777" w:rsidR="00A03ED8" w:rsidRPr="00A52DB1" w:rsidRDefault="00A03ED8" w:rsidP="00A03ED8">
      <w:pPr>
        <w:pStyle w:val="NormalBold"/>
        <w:rPr>
          <w:color w:val="000000" w:themeColor="text1"/>
        </w:rPr>
      </w:pPr>
      <w:r w:rsidRPr="00A52DB1">
        <w:rPr>
          <w:rStyle w:val="HideTWBExt"/>
        </w:rPr>
        <w:t>&lt;/RepeatBlock-By&gt;</w:t>
      </w:r>
    </w:p>
    <w:p w14:paraId="58C6428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8F3699F"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A5CFFEA" w14:textId="77777777" w:rsidTr="009D48B4">
        <w:trPr>
          <w:trHeight w:hRule="exact" w:val="240"/>
          <w:jc w:val="center"/>
        </w:trPr>
        <w:tc>
          <w:tcPr>
            <w:tcW w:w="9752" w:type="dxa"/>
            <w:gridSpan w:val="2"/>
            <w:tcBorders>
              <w:top w:val="nil"/>
              <w:left w:val="nil"/>
              <w:bottom w:val="nil"/>
              <w:right w:val="nil"/>
            </w:tcBorders>
          </w:tcPr>
          <w:p w14:paraId="3D27C929" w14:textId="77777777" w:rsidR="00A03ED8" w:rsidRPr="00A52DB1" w:rsidRDefault="00A03ED8" w:rsidP="009D48B4">
            <w:pPr>
              <w:rPr>
                <w:color w:val="000000" w:themeColor="text1"/>
              </w:rPr>
            </w:pPr>
          </w:p>
        </w:tc>
      </w:tr>
      <w:tr w:rsidR="00A03ED8" w:rsidRPr="00A52DB1" w14:paraId="60A933EE" w14:textId="77777777" w:rsidTr="009D48B4">
        <w:trPr>
          <w:trHeight w:val="240"/>
          <w:jc w:val="center"/>
        </w:trPr>
        <w:tc>
          <w:tcPr>
            <w:tcW w:w="4876" w:type="dxa"/>
            <w:tcBorders>
              <w:top w:val="nil"/>
              <w:left w:val="nil"/>
              <w:bottom w:val="nil"/>
              <w:right w:val="nil"/>
            </w:tcBorders>
          </w:tcPr>
          <w:p w14:paraId="1CD27B9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1DB2F0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D7ADDBB" w14:textId="77777777" w:rsidTr="009D48B4">
        <w:trPr>
          <w:jc w:val="center"/>
        </w:trPr>
        <w:tc>
          <w:tcPr>
            <w:tcW w:w="4876" w:type="dxa"/>
            <w:tcBorders>
              <w:top w:val="nil"/>
              <w:left w:val="nil"/>
              <w:bottom w:val="nil"/>
              <w:right w:val="nil"/>
            </w:tcBorders>
          </w:tcPr>
          <w:p w14:paraId="563A175D"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0D9F25D4"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medzi priority ich plánov národných a regionálnych partnerstiev boli zahrnuté akcie na dosiahnutie každého z cieľov podpory Únie podľa tohto nariadenia a aby prideľovanie zdrojov na jednotlivé ciele bolo </w:t>
            </w:r>
            <w:r w:rsidRPr="00A52DB1">
              <w:rPr>
                <w:b/>
                <w:i/>
                <w:color w:val="000000" w:themeColor="text1"/>
              </w:rPr>
              <w:t xml:space="preserve">v súlade s percentuálnymi podielmi stanovenými v prílohe I k nariadeniu, ktorým sa zriaďuje Európsky fond pre hospodársku, sociálnu a územnú súdržnosť, poľnohospodárstvo a vidiek, rybárstvo a námorné záležitosti, prosperitu a bezpečnosť na roky 2028 – 2034 </w:t>
            </w:r>
            <w:r w:rsidRPr="00A52DB1">
              <w:rPr>
                <w:b/>
                <w:bCs/>
                <w:i/>
                <w:iCs/>
                <w:color w:val="000000" w:themeColor="text1"/>
              </w:rPr>
              <w:t>a bolo</w:t>
            </w:r>
            <w:r w:rsidRPr="00A52DB1">
              <w:rPr>
                <w:color w:val="000000" w:themeColor="text1"/>
              </w:rPr>
              <w:t xml:space="preserve"> primerané vzhľadom na identifikované výzvy a potreby. </w:t>
            </w:r>
            <w:r w:rsidRPr="00A52DB1">
              <w:rPr>
                <w:b/>
                <w:i/>
                <w:color w:val="000000" w:themeColor="text1"/>
              </w:rPr>
              <w:t>Členské štáty dodržia počas celej doby trvania programov maximálnu odchýlku od percentuálnych podielov uvedených v prílohe vo výške 5 %.</w:t>
            </w:r>
          </w:p>
        </w:tc>
      </w:tr>
    </w:tbl>
    <w:p w14:paraId="5D990CB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D2A80EF" w14:textId="538AF5F8" w:rsidR="000C2086" w:rsidRPr="00A52DB1" w:rsidRDefault="00A03ED8" w:rsidP="00A03ED8">
      <w:pPr>
        <w:rPr>
          <w:color w:val="000000" w:themeColor="text1"/>
        </w:rPr>
      </w:pPr>
      <w:r w:rsidRPr="00A52DB1">
        <w:rPr>
          <w:rStyle w:val="HideTWBExt"/>
        </w:rPr>
        <w:t>&lt;/Amend&gt;</w:t>
      </w:r>
    </w:p>
    <w:p w14:paraId="610E505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187</w:t>
      </w:r>
      <w:r w:rsidRPr="00A52DB1">
        <w:rPr>
          <w:rStyle w:val="HideTWBExt"/>
        </w:rPr>
        <w:t>&lt;/NumAm&gt;</w:t>
      </w:r>
    </w:p>
    <w:p w14:paraId="7D2CE60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Juan </w:t>
      </w:r>
      <w:proofErr w:type="spellStart"/>
      <w:r w:rsidRPr="00A52DB1">
        <w:rPr>
          <w:color w:val="000000" w:themeColor="text1"/>
        </w:rPr>
        <w:t>Ignacio</w:t>
      </w:r>
      <w:proofErr w:type="spellEnd"/>
      <w:r w:rsidRPr="00A52DB1">
        <w:rPr>
          <w:color w:val="000000" w:themeColor="text1"/>
        </w:rPr>
        <w:t xml:space="preserve"> </w:t>
      </w:r>
      <w:proofErr w:type="spellStart"/>
      <w:r w:rsidRPr="00A52DB1">
        <w:rPr>
          <w:color w:val="000000" w:themeColor="text1"/>
        </w:rPr>
        <w:t>Zoido</w:t>
      </w:r>
      <w:proofErr w:type="spellEnd"/>
      <w:r w:rsidRPr="00A52DB1">
        <w:rPr>
          <w:color w:val="000000" w:themeColor="text1"/>
        </w:rPr>
        <w:t xml:space="preserve"> </w:t>
      </w:r>
      <w:proofErr w:type="spellStart"/>
      <w:r w:rsidRPr="00A52DB1">
        <w:rPr>
          <w:color w:val="000000" w:themeColor="text1"/>
        </w:rPr>
        <w:t>Álvarez</w:t>
      </w:r>
      <w:proofErr w:type="spellEnd"/>
      <w:r w:rsidRPr="00A52DB1">
        <w:rPr>
          <w:rStyle w:val="HideTWBExt"/>
        </w:rPr>
        <w:t>&lt;/Members&gt;</w:t>
      </w:r>
    </w:p>
    <w:p w14:paraId="3E81A53C" w14:textId="77777777" w:rsidR="00A03ED8" w:rsidRPr="00A52DB1" w:rsidRDefault="00A03ED8" w:rsidP="00A03ED8">
      <w:pPr>
        <w:pStyle w:val="NormalBold"/>
        <w:rPr>
          <w:color w:val="000000" w:themeColor="text1"/>
        </w:rPr>
      </w:pPr>
      <w:r w:rsidRPr="00A52DB1">
        <w:rPr>
          <w:rStyle w:val="HideTWBExt"/>
        </w:rPr>
        <w:t>&lt;/RepeatBlock-By&gt;</w:t>
      </w:r>
    </w:p>
    <w:p w14:paraId="0EACD10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6DBD86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008957F" w14:textId="77777777" w:rsidTr="009D48B4">
        <w:trPr>
          <w:trHeight w:hRule="exact" w:val="240"/>
          <w:jc w:val="center"/>
        </w:trPr>
        <w:tc>
          <w:tcPr>
            <w:tcW w:w="9752" w:type="dxa"/>
            <w:gridSpan w:val="2"/>
            <w:tcBorders>
              <w:top w:val="nil"/>
              <w:left w:val="nil"/>
              <w:bottom w:val="nil"/>
              <w:right w:val="nil"/>
            </w:tcBorders>
          </w:tcPr>
          <w:p w14:paraId="0B09BF9D" w14:textId="77777777" w:rsidR="00A03ED8" w:rsidRPr="00A52DB1" w:rsidRDefault="00A03ED8" w:rsidP="009D48B4">
            <w:pPr>
              <w:rPr>
                <w:color w:val="000000" w:themeColor="text1"/>
              </w:rPr>
            </w:pPr>
          </w:p>
        </w:tc>
      </w:tr>
      <w:tr w:rsidR="00A03ED8" w:rsidRPr="00A52DB1" w14:paraId="777A2176" w14:textId="77777777" w:rsidTr="009D48B4">
        <w:trPr>
          <w:trHeight w:val="240"/>
          <w:jc w:val="center"/>
        </w:trPr>
        <w:tc>
          <w:tcPr>
            <w:tcW w:w="4876" w:type="dxa"/>
            <w:tcBorders>
              <w:top w:val="nil"/>
              <w:left w:val="nil"/>
              <w:bottom w:val="nil"/>
              <w:right w:val="nil"/>
            </w:tcBorders>
          </w:tcPr>
          <w:p w14:paraId="345BEA1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530AD6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4078984" w14:textId="77777777" w:rsidTr="009D48B4">
        <w:trPr>
          <w:jc w:val="center"/>
        </w:trPr>
        <w:tc>
          <w:tcPr>
            <w:tcW w:w="4876" w:type="dxa"/>
            <w:tcBorders>
              <w:top w:val="nil"/>
              <w:left w:val="nil"/>
              <w:bottom w:val="nil"/>
              <w:right w:val="nil"/>
            </w:tcBorders>
          </w:tcPr>
          <w:p w14:paraId="2362972B"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184E044C"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 </w:t>
            </w:r>
            <w:r w:rsidRPr="00A52DB1">
              <w:rPr>
                <w:b/>
                <w:i/>
                <w:color w:val="000000" w:themeColor="text1"/>
              </w:rPr>
              <w:t>Členské štáty zohľadnia špecifické regionálne výzvy v oblasti vnútornej bezpečnosti. Členské štáty zapoja príslušné regionálne orgány do riadenia a čerpania pridelených prostriedkov v súlade so zásadou subsidiarity, aby sa zabezpečilo, že financovanie bude efektívne zamerané a bude zodpovedať územným a prevádzkovým podmienkam.</w:t>
            </w:r>
          </w:p>
        </w:tc>
      </w:tr>
    </w:tbl>
    <w:p w14:paraId="30333F62"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5A927FE" w14:textId="39134F72" w:rsidR="000C2086" w:rsidRPr="00A52DB1" w:rsidRDefault="00A03ED8" w:rsidP="00A03ED8">
      <w:pPr>
        <w:rPr>
          <w:color w:val="000000" w:themeColor="text1"/>
        </w:rPr>
      </w:pPr>
      <w:r w:rsidRPr="00A52DB1">
        <w:rPr>
          <w:rStyle w:val="HideTWBExt"/>
        </w:rPr>
        <w:t>&lt;/Amend&gt;</w:t>
      </w:r>
    </w:p>
    <w:p w14:paraId="4BAF7B1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188</w:t>
      </w:r>
      <w:r w:rsidRPr="00A52DB1">
        <w:rPr>
          <w:rStyle w:val="HideTWBExt"/>
        </w:rPr>
        <w:t>&lt;/NumAm&gt;</w:t>
      </w:r>
    </w:p>
    <w:p w14:paraId="26133958"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4A8B99B8" w14:textId="77777777" w:rsidR="00A03ED8" w:rsidRPr="00A52DB1" w:rsidRDefault="00A03ED8" w:rsidP="00A03ED8">
      <w:pPr>
        <w:pStyle w:val="NormalBold"/>
        <w:rPr>
          <w:color w:val="000000" w:themeColor="text1"/>
        </w:rPr>
      </w:pPr>
      <w:r w:rsidRPr="00A52DB1">
        <w:rPr>
          <w:rStyle w:val="HideTWBExt"/>
        </w:rPr>
        <w:t>&lt;/RepeatBlock-By&gt;</w:t>
      </w:r>
    </w:p>
    <w:p w14:paraId="6894FCE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6B67086"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E8FEF0B" w14:textId="77777777" w:rsidTr="009D48B4">
        <w:trPr>
          <w:trHeight w:hRule="exact" w:val="240"/>
          <w:jc w:val="center"/>
        </w:trPr>
        <w:tc>
          <w:tcPr>
            <w:tcW w:w="9752" w:type="dxa"/>
            <w:gridSpan w:val="2"/>
            <w:tcBorders>
              <w:top w:val="nil"/>
              <w:left w:val="nil"/>
              <w:bottom w:val="nil"/>
              <w:right w:val="nil"/>
            </w:tcBorders>
          </w:tcPr>
          <w:p w14:paraId="10079947" w14:textId="77777777" w:rsidR="00A03ED8" w:rsidRPr="00A52DB1" w:rsidRDefault="00A03ED8" w:rsidP="009D48B4">
            <w:pPr>
              <w:rPr>
                <w:color w:val="000000" w:themeColor="text1"/>
              </w:rPr>
            </w:pPr>
          </w:p>
        </w:tc>
      </w:tr>
      <w:tr w:rsidR="00A03ED8" w:rsidRPr="00A52DB1" w14:paraId="02795874" w14:textId="77777777" w:rsidTr="009D48B4">
        <w:trPr>
          <w:trHeight w:val="240"/>
          <w:jc w:val="center"/>
        </w:trPr>
        <w:tc>
          <w:tcPr>
            <w:tcW w:w="4876" w:type="dxa"/>
            <w:tcBorders>
              <w:top w:val="nil"/>
              <w:left w:val="nil"/>
              <w:bottom w:val="nil"/>
              <w:right w:val="nil"/>
            </w:tcBorders>
          </w:tcPr>
          <w:p w14:paraId="42D23FF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6EC4E02"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DB207B2" w14:textId="77777777" w:rsidTr="009D48B4">
        <w:trPr>
          <w:jc w:val="center"/>
        </w:trPr>
        <w:tc>
          <w:tcPr>
            <w:tcW w:w="4876" w:type="dxa"/>
            <w:tcBorders>
              <w:top w:val="nil"/>
              <w:left w:val="nil"/>
              <w:bottom w:val="nil"/>
              <w:right w:val="nil"/>
            </w:tcBorders>
          </w:tcPr>
          <w:p w14:paraId="044316B0"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medzi priority ich plánov národných a regionálnych partnerstiev boli zahrnuté akcie na dosiahnutie každého z cieľov podpory Únie podľa tohto nariadenia </w:t>
            </w:r>
            <w:r w:rsidRPr="00A52DB1">
              <w:rPr>
                <w:b/>
                <w:bCs/>
                <w:i/>
                <w:iCs/>
                <w:color w:val="000000" w:themeColor="text1"/>
              </w:rPr>
              <w:t>a aby</w:t>
            </w:r>
            <w:r w:rsidRPr="00A52DB1">
              <w:rPr>
                <w:color w:val="000000" w:themeColor="text1"/>
              </w:rPr>
              <w:t xml:space="preserve"> prideľovanie zdrojov na jednotlivé ciele </w:t>
            </w:r>
            <w:r w:rsidRPr="00A52DB1">
              <w:rPr>
                <w:b/>
                <w:bCs/>
                <w:i/>
                <w:iCs/>
                <w:color w:val="000000" w:themeColor="text1"/>
              </w:rPr>
              <w:t>bolo</w:t>
            </w:r>
            <w:r w:rsidRPr="00A52DB1">
              <w:rPr>
                <w:color w:val="000000" w:themeColor="text1"/>
              </w:rPr>
              <w:t xml:space="preserve"> primerané vzhľadom na identifikované výzvy a potreby.</w:t>
            </w:r>
          </w:p>
        </w:tc>
        <w:tc>
          <w:tcPr>
            <w:tcW w:w="4876" w:type="dxa"/>
            <w:tcBorders>
              <w:top w:val="nil"/>
              <w:left w:val="nil"/>
              <w:bottom w:val="nil"/>
              <w:right w:val="nil"/>
            </w:tcBorders>
          </w:tcPr>
          <w:p w14:paraId="1CCA086D"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Členské štáty zabezpečia, aby medzi priority ich plánov národných a regionálnych partnerstiev boli zahrnuté akcie na dosiahnutie každého z cieľov podpory Únie podľa tohto nariadenia</w:t>
            </w:r>
            <w:r w:rsidRPr="00A52DB1">
              <w:rPr>
                <w:b/>
                <w:bCs/>
                <w:i/>
                <w:iCs/>
                <w:color w:val="000000" w:themeColor="text1"/>
              </w:rPr>
              <w:t>.</w:t>
            </w:r>
            <w:r w:rsidRPr="00A52DB1">
              <w:rPr>
                <w:color w:val="000000" w:themeColor="text1"/>
              </w:rPr>
              <w:t xml:space="preserve"> Prideľovanie zdrojov na jednotlivé ciele </w:t>
            </w:r>
            <w:r w:rsidRPr="00A52DB1">
              <w:rPr>
                <w:b/>
                <w:i/>
                <w:color w:val="000000" w:themeColor="text1"/>
              </w:rPr>
              <w:t>podpory Únie musí byť</w:t>
            </w:r>
            <w:r w:rsidRPr="00A52DB1">
              <w:rPr>
                <w:color w:val="000000" w:themeColor="text1"/>
              </w:rPr>
              <w:t xml:space="preserve"> primerané vzhľadom na identifikované výzvy a potreby. </w:t>
            </w:r>
            <w:r w:rsidRPr="00A52DB1">
              <w:rPr>
                <w:b/>
                <w:i/>
                <w:color w:val="000000" w:themeColor="text1"/>
              </w:rPr>
              <w:t>Na žiadosť Komisie členské štáty predložia odôvodnenie tohto prideľovania.</w:t>
            </w:r>
          </w:p>
        </w:tc>
      </w:tr>
    </w:tbl>
    <w:p w14:paraId="01DDF48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4C72EE4B" w14:textId="3AFB5585" w:rsidR="000C2086" w:rsidRPr="00A52DB1" w:rsidRDefault="00A03ED8" w:rsidP="00A03ED8">
      <w:pPr>
        <w:rPr>
          <w:color w:val="000000" w:themeColor="text1"/>
        </w:rPr>
      </w:pPr>
      <w:r w:rsidRPr="00A52DB1">
        <w:rPr>
          <w:rStyle w:val="HideTWBExt"/>
        </w:rPr>
        <w:t>&lt;/Amend&gt;</w:t>
      </w:r>
    </w:p>
    <w:p w14:paraId="6A15B20E"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189</w:t>
      </w:r>
      <w:r w:rsidRPr="00A52DB1">
        <w:rPr>
          <w:rStyle w:val="HideTWBExt"/>
        </w:rPr>
        <w:t>&lt;/NumAm&gt;</w:t>
      </w:r>
    </w:p>
    <w:p w14:paraId="5D5CA2EB"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Mariusz</w:t>
      </w:r>
      <w:proofErr w:type="spellEnd"/>
      <w:r w:rsidRPr="00A52DB1">
        <w:rPr>
          <w:color w:val="000000" w:themeColor="text1"/>
        </w:rPr>
        <w:t xml:space="preserve"> </w:t>
      </w:r>
      <w:proofErr w:type="spellStart"/>
      <w:r w:rsidRPr="00A52DB1">
        <w:rPr>
          <w:color w:val="000000" w:themeColor="text1"/>
        </w:rPr>
        <w:t>Kamiński</w:t>
      </w:r>
      <w:proofErr w:type="spellEnd"/>
      <w:r w:rsidRPr="00A52DB1">
        <w:rPr>
          <w:color w:val="000000" w:themeColor="text1"/>
        </w:rPr>
        <w:t xml:space="preserve">, </w:t>
      </w:r>
      <w:proofErr w:type="spellStart"/>
      <w:r w:rsidRPr="00A52DB1">
        <w:rPr>
          <w:color w:val="000000" w:themeColor="text1"/>
        </w:rPr>
        <w:t>Maciej</w:t>
      </w:r>
      <w:proofErr w:type="spellEnd"/>
      <w:r w:rsidRPr="00A52DB1">
        <w:rPr>
          <w:color w:val="000000" w:themeColor="text1"/>
        </w:rPr>
        <w:t xml:space="preserve"> </w:t>
      </w:r>
      <w:proofErr w:type="spellStart"/>
      <w:r w:rsidRPr="00A52DB1">
        <w:rPr>
          <w:color w:val="000000" w:themeColor="text1"/>
        </w:rPr>
        <w:t>Wąsik</w:t>
      </w:r>
      <w:proofErr w:type="spellEnd"/>
      <w:r w:rsidRPr="00A52DB1">
        <w:rPr>
          <w:rStyle w:val="HideTWBExt"/>
        </w:rPr>
        <w:t>&lt;/Members&gt;</w:t>
      </w:r>
    </w:p>
    <w:p w14:paraId="45E2F76C" w14:textId="77777777" w:rsidR="00A03ED8" w:rsidRPr="00A52DB1" w:rsidRDefault="00A03ED8" w:rsidP="00A03ED8">
      <w:pPr>
        <w:pStyle w:val="NormalBold"/>
        <w:rPr>
          <w:color w:val="000000" w:themeColor="text1"/>
        </w:rPr>
      </w:pPr>
      <w:r w:rsidRPr="00A52DB1">
        <w:rPr>
          <w:rStyle w:val="HideTWBExt"/>
        </w:rPr>
        <w:t>&lt;/RepeatBlock-By&gt;</w:t>
      </w:r>
    </w:p>
    <w:p w14:paraId="2F3AD33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EC5847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5623101" w14:textId="77777777" w:rsidTr="009D48B4">
        <w:trPr>
          <w:trHeight w:hRule="exact" w:val="240"/>
          <w:jc w:val="center"/>
        </w:trPr>
        <w:tc>
          <w:tcPr>
            <w:tcW w:w="9752" w:type="dxa"/>
            <w:gridSpan w:val="2"/>
            <w:tcBorders>
              <w:top w:val="nil"/>
              <w:left w:val="nil"/>
              <w:bottom w:val="nil"/>
              <w:right w:val="nil"/>
            </w:tcBorders>
          </w:tcPr>
          <w:p w14:paraId="7A7714B4" w14:textId="77777777" w:rsidR="00A03ED8" w:rsidRPr="00A52DB1" w:rsidRDefault="00A03ED8" w:rsidP="009D48B4">
            <w:pPr>
              <w:rPr>
                <w:color w:val="000000" w:themeColor="text1"/>
              </w:rPr>
            </w:pPr>
          </w:p>
        </w:tc>
      </w:tr>
      <w:tr w:rsidR="00A03ED8" w:rsidRPr="00A52DB1" w14:paraId="19B0F766" w14:textId="77777777" w:rsidTr="009D48B4">
        <w:trPr>
          <w:trHeight w:val="240"/>
          <w:jc w:val="center"/>
        </w:trPr>
        <w:tc>
          <w:tcPr>
            <w:tcW w:w="4876" w:type="dxa"/>
            <w:tcBorders>
              <w:top w:val="nil"/>
              <w:left w:val="nil"/>
              <w:bottom w:val="nil"/>
              <w:right w:val="nil"/>
            </w:tcBorders>
          </w:tcPr>
          <w:p w14:paraId="62FED7B1"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5A5837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736B50B" w14:textId="77777777" w:rsidTr="009D48B4">
        <w:trPr>
          <w:jc w:val="center"/>
        </w:trPr>
        <w:tc>
          <w:tcPr>
            <w:tcW w:w="4876" w:type="dxa"/>
            <w:tcBorders>
              <w:top w:val="nil"/>
              <w:left w:val="nil"/>
              <w:bottom w:val="nil"/>
              <w:right w:val="nil"/>
            </w:tcBorders>
          </w:tcPr>
          <w:p w14:paraId="350FBA01"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w:t>
            </w:r>
            <w:r w:rsidRPr="00A52DB1">
              <w:rPr>
                <w:b/>
                <w:bCs/>
                <w:i/>
                <w:iCs/>
                <w:color w:val="000000" w:themeColor="text1"/>
              </w:rPr>
              <w:t>zabezpečia</w:t>
            </w:r>
            <w:r w:rsidRPr="00A52DB1">
              <w:rPr>
                <w:color w:val="000000" w:themeColor="text1"/>
              </w:rPr>
              <w:t>,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375F89D0"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w:t>
            </w:r>
            <w:r w:rsidRPr="00A52DB1">
              <w:rPr>
                <w:b/>
                <w:bCs/>
                <w:i/>
                <w:iCs/>
                <w:color w:val="000000" w:themeColor="text1"/>
              </w:rPr>
              <w:t>sa usilujú zabezpečiť</w:t>
            </w:r>
            <w:r w:rsidRPr="00A52DB1">
              <w:rPr>
                <w:color w:val="000000" w:themeColor="text1"/>
              </w:rPr>
              <w:t>, aby medzi priority ich plánov národných a regionálnych partnerstiev boli zahrnuté akcie na dosiahnutie každého z cieľov podpory Únie podľa tohto nariadenia</w:t>
            </w:r>
            <w:r w:rsidRPr="00A52DB1">
              <w:rPr>
                <w:b/>
                <w:bCs/>
                <w:i/>
                <w:iCs/>
                <w:color w:val="000000" w:themeColor="text1"/>
              </w:rPr>
              <w:t>, pričom sa zohľadnia špecifické charakteristiky vnútorných hrozieb, ktorým čelí každý z členských štátov,</w:t>
            </w:r>
            <w:r w:rsidRPr="00A52DB1">
              <w:rPr>
                <w:color w:val="000000" w:themeColor="text1"/>
              </w:rPr>
              <w:t xml:space="preserve"> a aby prideľovanie zdrojov na jednotlivé ciele bolo </w:t>
            </w:r>
            <w:r w:rsidRPr="00A52DB1">
              <w:rPr>
                <w:b/>
                <w:bCs/>
                <w:i/>
                <w:iCs/>
                <w:color w:val="000000" w:themeColor="text1"/>
              </w:rPr>
              <w:t xml:space="preserve">v čo najväčšej možnej miere </w:t>
            </w:r>
            <w:r w:rsidRPr="00A52DB1">
              <w:rPr>
                <w:color w:val="000000" w:themeColor="text1"/>
              </w:rPr>
              <w:t>primerané vzhľadom na identifikované výzvy a potreby.</w:t>
            </w:r>
          </w:p>
        </w:tc>
      </w:tr>
    </w:tbl>
    <w:p w14:paraId="38CC67F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{PL}</w:t>
      </w:r>
      <w:proofErr w:type="spellStart"/>
      <w:r w:rsidRPr="00A52DB1">
        <w:rPr>
          <w:color w:val="000000" w:themeColor="text1"/>
        </w:rPr>
        <w:t>pl</w:t>
      </w:r>
      <w:proofErr w:type="spellEnd"/>
      <w:r w:rsidRPr="00A52DB1">
        <w:rPr>
          <w:rStyle w:val="HideTWBExt"/>
        </w:rPr>
        <w:t>&lt;/Original&gt;</w:t>
      </w:r>
    </w:p>
    <w:p w14:paraId="0119024C" w14:textId="14BC9FE9" w:rsidR="000C2086" w:rsidRPr="00A52DB1" w:rsidRDefault="00A03ED8" w:rsidP="00A03ED8">
      <w:pPr>
        <w:rPr>
          <w:color w:val="000000" w:themeColor="text1"/>
        </w:rPr>
      </w:pPr>
      <w:r w:rsidRPr="00A52DB1">
        <w:rPr>
          <w:rStyle w:val="HideTWBExt"/>
        </w:rPr>
        <w:t>&lt;/Amend&gt;</w:t>
      </w:r>
    </w:p>
    <w:p w14:paraId="644762AA" w14:textId="21D90151" w:rsidR="00A03ED8" w:rsidRPr="00A52DB1" w:rsidRDefault="00A03ED8" w:rsidP="00A03ED8">
      <w:pPr>
        <w:pStyle w:val="AmNumberTabs"/>
        <w:rPr>
          <w:color w:val="000000" w:themeColor="text1"/>
        </w:rPr>
      </w:pPr>
      <w:r w:rsidRPr="00A52DB1">
        <w:rPr>
          <w:rStyle w:val="HideTWBExt"/>
        </w:rPr>
        <w:t>&lt;Amend&gt;</w:t>
      </w:r>
      <w:r w:rsidR="007E786B">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190</w:t>
      </w:r>
      <w:r w:rsidRPr="00A52DB1">
        <w:rPr>
          <w:rStyle w:val="HideTWBExt"/>
        </w:rPr>
        <w:t>&lt;/NumAm&gt;</w:t>
      </w:r>
    </w:p>
    <w:p w14:paraId="21A100C8"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Erik </w:t>
      </w:r>
      <w:proofErr w:type="spellStart"/>
      <w:r w:rsidRPr="00A52DB1">
        <w:rPr>
          <w:color w:val="000000" w:themeColor="text1"/>
        </w:rPr>
        <w:t>Kaliňák</w:t>
      </w:r>
      <w:proofErr w:type="spellEnd"/>
      <w:r w:rsidRPr="00A52DB1">
        <w:rPr>
          <w:color w:val="000000" w:themeColor="text1"/>
        </w:rPr>
        <w:t xml:space="preserve">, Judita </w:t>
      </w:r>
      <w:proofErr w:type="spellStart"/>
      <w:r w:rsidRPr="00A52DB1">
        <w:rPr>
          <w:color w:val="000000" w:themeColor="text1"/>
        </w:rPr>
        <w:t>Laššáková</w:t>
      </w:r>
      <w:proofErr w:type="spellEnd"/>
      <w:r w:rsidRPr="00A52DB1">
        <w:rPr>
          <w:color w:val="000000" w:themeColor="text1"/>
        </w:rPr>
        <w:t xml:space="preserve">, Katarína Roth </w:t>
      </w:r>
      <w:proofErr w:type="spellStart"/>
      <w:r w:rsidRPr="00A52DB1">
        <w:rPr>
          <w:color w:val="000000" w:themeColor="text1"/>
        </w:rPr>
        <w:t>Neveďalová</w:t>
      </w:r>
      <w:proofErr w:type="spellEnd"/>
      <w:r w:rsidRPr="00A52DB1">
        <w:rPr>
          <w:color w:val="000000" w:themeColor="text1"/>
        </w:rPr>
        <w:t>, Monika Beňová</w:t>
      </w:r>
      <w:r w:rsidRPr="00A52DB1">
        <w:rPr>
          <w:rStyle w:val="HideTWBExt"/>
        </w:rPr>
        <w:t>&lt;/Members&gt;</w:t>
      </w:r>
    </w:p>
    <w:p w14:paraId="38A7B726" w14:textId="77777777" w:rsidR="00A03ED8" w:rsidRPr="00A52DB1" w:rsidRDefault="00A03ED8" w:rsidP="00A03ED8">
      <w:pPr>
        <w:pStyle w:val="NormalBold"/>
        <w:rPr>
          <w:color w:val="000000" w:themeColor="text1"/>
        </w:rPr>
      </w:pPr>
      <w:r w:rsidRPr="00A52DB1">
        <w:rPr>
          <w:rStyle w:val="HideTWBExt"/>
        </w:rPr>
        <w:t>&lt;/RepeatBlock-By&gt;</w:t>
      </w:r>
    </w:p>
    <w:p w14:paraId="1529F304"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55C9B80" w14:textId="6BB70F73" w:rsidR="00A03ED8" w:rsidRPr="00A52DB1" w:rsidRDefault="00A03ED8" w:rsidP="00A03ED8">
      <w:pPr>
        <w:pStyle w:val="NormalBold"/>
        <w:rPr>
          <w:color w:val="000000" w:themeColor="text1"/>
        </w:rPr>
      </w:pPr>
      <w:r w:rsidRPr="00A52DB1">
        <w:rPr>
          <w:rStyle w:val="HideTWBExt"/>
        </w:rPr>
        <w:t>&lt;Article&gt;</w:t>
      </w:r>
      <w:r w:rsidR="007E786B">
        <w:rPr>
          <w:color w:val="000000" w:themeColor="text1"/>
        </w:rPr>
        <w:t>Článok</w:t>
      </w:r>
      <w:r w:rsidRPr="00A52DB1">
        <w:rPr>
          <w:color w:val="000000" w:themeColor="text1"/>
        </w:rPr>
        <w:t xml:space="preserve"> 3 – </w:t>
      </w:r>
      <w:r w:rsidR="007E786B">
        <w:rPr>
          <w:color w:val="000000" w:themeColor="text1"/>
        </w:rPr>
        <w:t>odsek</w:t>
      </w:r>
      <w:r w:rsidRPr="00A52DB1">
        <w:rPr>
          <w:color w:val="000000" w:themeColor="text1"/>
        </w:rPr>
        <w:t xml:space="preserve">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B152FB2" w14:textId="77777777" w:rsidTr="009D48B4">
        <w:trPr>
          <w:trHeight w:hRule="exact" w:val="240"/>
          <w:jc w:val="center"/>
        </w:trPr>
        <w:tc>
          <w:tcPr>
            <w:tcW w:w="9752" w:type="dxa"/>
            <w:gridSpan w:val="2"/>
            <w:tcBorders>
              <w:top w:val="nil"/>
              <w:left w:val="nil"/>
              <w:bottom w:val="nil"/>
              <w:right w:val="nil"/>
            </w:tcBorders>
          </w:tcPr>
          <w:p w14:paraId="4CC63612" w14:textId="77777777" w:rsidR="00A03ED8" w:rsidRPr="00A52DB1" w:rsidRDefault="00A03ED8" w:rsidP="009D48B4">
            <w:pPr>
              <w:rPr>
                <w:color w:val="000000" w:themeColor="text1"/>
              </w:rPr>
            </w:pPr>
          </w:p>
        </w:tc>
      </w:tr>
      <w:tr w:rsidR="00A03ED8" w:rsidRPr="00A52DB1" w14:paraId="5AD2F5C3" w14:textId="77777777" w:rsidTr="009D48B4">
        <w:trPr>
          <w:trHeight w:val="240"/>
          <w:jc w:val="center"/>
        </w:trPr>
        <w:tc>
          <w:tcPr>
            <w:tcW w:w="4876" w:type="dxa"/>
            <w:tcBorders>
              <w:top w:val="nil"/>
              <w:left w:val="nil"/>
              <w:bottom w:val="nil"/>
              <w:right w:val="nil"/>
            </w:tcBorders>
          </w:tcPr>
          <w:p w14:paraId="26D3B3B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2A2CE59" w14:textId="2E1D33CD" w:rsidR="00A03ED8" w:rsidRPr="00A52DB1" w:rsidRDefault="007E786B" w:rsidP="009D48B4">
            <w:pPr>
              <w:pStyle w:val="AmColumnHeading"/>
              <w:rPr>
                <w:color w:val="000000" w:themeColor="text1"/>
              </w:rPr>
            </w:pPr>
            <w:r>
              <w:rPr>
                <w:color w:val="000000" w:themeColor="text1"/>
              </w:rPr>
              <w:t>Pozmeňujúci návrh</w:t>
            </w:r>
          </w:p>
        </w:tc>
      </w:tr>
      <w:tr w:rsidR="00A03ED8" w:rsidRPr="00A52DB1" w14:paraId="4D1A1E0E" w14:textId="77777777" w:rsidTr="009D48B4">
        <w:trPr>
          <w:jc w:val="center"/>
        </w:trPr>
        <w:tc>
          <w:tcPr>
            <w:tcW w:w="4876" w:type="dxa"/>
            <w:tcBorders>
              <w:top w:val="nil"/>
              <w:left w:val="nil"/>
              <w:bottom w:val="nil"/>
              <w:right w:val="nil"/>
            </w:tcBorders>
          </w:tcPr>
          <w:p w14:paraId="6A2B13FA"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11AA4B5E"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r w:rsidRPr="00A52DB1">
              <w:rPr>
                <w:b/>
                <w:i/>
                <w:color w:val="000000" w:themeColor="text1"/>
              </w:rPr>
              <w:t>, pričom sa zohľadnia osobitné bezpečnostné riziká a operačné potreby jednotlivých členských štátov</w:t>
            </w:r>
            <w:r w:rsidRPr="00A52DB1">
              <w:rPr>
                <w:color w:val="000000" w:themeColor="text1"/>
              </w:rPr>
              <w:t>.</w:t>
            </w:r>
          </w:p>
        </w:tc>
      </w:tr>
    </w:tbl>
    <w:p w14:paraId="7DFFCECE"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{SK}</w:t>
      </w:r>
      <w:proofErr w:type="spellStart"/>
      <w:r w:rsidRPr="00A52DB1">
        <w:rPr>
          <w:color w:val="000000" w:themeColor="text1"/>
        </w:rPr>
        <w:t>sk</w:t>
      </w:r>
      <w:proofErr w:type="spellEnd"/>
      <w:r w:rsidRPr="00A52DB1">
        <w:rPr>
          <w:rStyle w:val="HideTWBExt"/>
        </w:rPr>
        <w:t>&lt;/Original&gt;</w:t>
      </w:r>
    </w:p>
    <w:p w14:paraId="3EF0A3D5" w14:textId="59ADBF3A" w:rsidR="000C2086" w:rsidRPr="00A52DB1" w:rsidRDefault="00A03ED8" w:rsidP="00A03ED8">
      <w:pPr>
        <w:rPr>
          <w:color w:val="000000" w:themeColor="text1"/>
        </w:rPr>
      </w:pPr>
      <w:r w:rsidRPr="00A52DB1">
        <w:rPr>
          <w:rStyle w:val="HideTWBExt"/>
        </w:rPr>
        <w:t>&lt;/Amend&gt;</w:t>
      </w:r>
    </w:p>
    <w:p w14:paraId="70EBDDD5"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191</w:t>
      </w:r>
      <w:r w:rsidRPr="00A52DB1">
        <w:rPr>
          <w:rStyle w:val="HideTWBExt"/>
        </w:rPr>
        <w:t>&lt;/NumAm&gt;</w:t>
      </w:r>
    </w:p>
    <w:p w14:paraId="23AA2958"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5200DD46" w14:textId="77777777" w:rsidR="00A03ED8" w:rsidRPr="00A52DB1" w:rsidRDefault="00A03ED8" w:rsidP="00A03ED8">
      <w:pPr>
        <w:pStyle w:val="NormalBold"/>
        <w:rPr>
          <w:color w:val="000000" w:themeColor="text1"/>
        </w:rPr>
      </w:pPr>
      <w:r w:rsidRPr="00A52DB1">
        <w:rPr>
          <w:rStyle w:val="HideTWBExt"/>
        </w:rPr>
        <w:t>&lt;/RepeatBlock-By&gt;</w:t>
      </w:r>
    </w:p>
    <w:p w14:paraId="0635AB2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3F315F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D87B25A" w14:textId="77777777" w:rsidTr="009D48B4">
        <w:trPr>
          <w:trHeight w:hRule="exact" w:val="240"/>
          <w:jc w:val="center"/>
        </w:trPr>
        <w:tc>
          <w:tcPr>
            <w:tcW w:w="9752" w:type="dxa"/>
            <w:gridSpan w:val="2"/>
            <w:tcBorders>
              <w:top w:val="nil"/>
              <w:left w:val="nil"/>
              <w:bottom w:val="nil"/>
              <w:right w:val="nil"/>
            </w:tcBorders>
          </w:tcPr>
          <w:p w14:paraId="2F9F4E32" w14:textId="77777777" w:rsidR="00A03ED8" w:rsidRPr="00A52DB1" w:rsidRDefault="00A03ED8" w:rsidP="009D48B4">
            <w:pPr>
              <w:rPr>
                <w:color w:val="000000" w:themeColor="text1"/>
              </w:rPr>
            </w:pPr>
          </w:p>
        </w:tc>
      </w:tr>
      <w:tr w:rsidR="00A03ED8" w:rsidRPr="00A52DB1" w14:paraId="4FE19561" w14:textId="77777777" w:rsidTr="009D48B4">
        <w:trPr>
          <w:trHeight w:val="240"/>
          <w:jc w:val="center"/>
        </w:trPr>
        <w:tc>
          <w:tcPr>
            <w:tcW w:w="4876" w:type="dxa"/>
            <w:tcBorders>
              <w:top w:val="nil"/>
              <w:left w:val="nil"/>
              <w:bottom w:val="nil"/>
              <w:right w:val="nil"/>
            </w:tcBorders>
          </w:tcPr>
          <w:p w14:paraId="29D1E68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485E65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D393316" w14:textId="77777777" w:rsidTr="009D48B4">
        <w:trPr>
          <w:jc w:val="center"/>
        </w:trPr>
        <w:tc>
          <w:tcPr>
            <w:tcW w:w="4876" w:type="dxa"/>
            <w:tcBorders>
              <w:top w:val="nil"/>
              <w:left w:val="nil"/>
              <w:bottom w:val="nil"/>
              <w:right w:val="nil"/>
            </w:tcBorders>
          </w:tcPr>
          <w:p w14:paraId="1C2C9011"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medzi priority ich plánov národných a regionálnych partnerstiev boli zahrnuté akcie na dosiahnutie každého z cieľov podpory Únie podľa tohto nariadenia </w:t>
            </w:r>
            <w:r w:rsidRPr="00A52DB1">
              <w:rPr>
                <w:b/>
                <w:bCs/>
                <w:i/>
                <w:iCs/>
                <w:color w:val="000000" w:themeColor="text1"/>
              </w:rPr>
              <w:t>a</w:t>
            </w:r>
            <w:r w:rsidRPr="00A52DB1">
              <w:rPr>
                <w:color w:val="000000" w:themeColor="text1"/>
              </w:rPr>
              <w:t xml:space="preserve"> aby prideľovanie zdrojov na jednotlivé ciele bolo primerané vzhľadom na identifikované výzvy a potreby.</w:t>
            </w:r>
          </w:p>
        </w:tc>
        <w:tc>
          <w:tcPr>
            <w:tcW w:w="4876" w:type="dxa"/>
            <w:tcBorders>
              <w:top w:val="nil"/>
              <w:left w:val="nil"/>
              <w:bottom w:val="nil"/>
              <w:right w:val="nil"/>
            </w:tcBorders>
          </w:tcPr>
          <w:p w14:paraId="749FB03E"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Členské štáty zabezpečia, aby medzi priority ich plánov národných a regionálnych partnerstiev boli zahrnuté akcie na dosiahnutie každého z cieľov podpory Únie podľa tohto nariadenia</w:t>
            </w:r>
            <w:r w:rsidRPr="00A52DB1">
              <w:rPr>
                <w:b/>
                <w:bCs/>
                <w:i/>
                <w:iCs/>
                <w:color w:val="000000" w:themeColor="text1"/>
              </w:rPr>
              <w:t>,</w:t>
            </w:r>
            <w:r w:rsidRPr="00A52DB1">
              <w:rPr>
                <w:color w:val="000000" w:themeColor="text1"/>
              </w:rPr>
              <w:t xml:space="preserve"> aby prideľovanie zdrojov na jednotlivé ciele bolo primerané vzhľadom na identifikované výzvy a potreby</w:t>
            </w:r>
            <w:r w:rsidRPr="00A52DB1">
              <w:rPr>
                <w:b/>
                <w:bCs/>
                <w:i/>
                <w:iCs/>
                <w:color w:val="000000" w:themeColor="text1"/>
              </w:rPr>
              <w:t xml:space="preserve"> a aby sa zohľadnili cezhraničné regionálne potreby a priority</w:t>
            </w:r>
            <w:r w:rsidRPr="00A52DB1">
              <w:rPr>
                <w:color w:val="000000" w:themeColor="text1"/>
              </w:rPr>
              <w:t>.</w:t>
            </w:r>
          </w:p>
        </w:tc>
      </w:tr>
    </w:tbl>
    <w:p w14:paraId="0669908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61A042E" w14:textId="1AD9A9F0" w:rsidR="000C2086" w:rsidRPr="00A52DB1" w:rsidRDefault="00A03ED8" w:rsidP="00A03ED8">
      <w:pPr>
        <w:rPr>
          <w:color w:val="000000" w:themeColor="text1"/>
        </w:rPr>
      </w:pPr>
      <w:r w:rsidRPr="00A52DB1">
        <w:rPr>
          <w:rStyle w:val="HideTWBExt"/>
        </w:rPr>
        <w:t>&lt;/Amend&gt;</w:t>
      </w:r>
    </w:p>
    <w:p w14:paraId="2AB515D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192</w:t>
      </w:r>
      <w:r w:rsidRPr="00A52DB1">
        <w:rPr>
          <w:rStyle w:val="HideTWBExt"/>
        </w:rPr>
        <w:t>&lt;/NumAm&gt;</w:t>
      </w:r>
    </w:p>
    <w:p w14:paraId="0014C809"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Dainius</w:t>
      </w:r>
      <w:proofErr w:type="spellEnd"/>
      <w:r w:rsidRPr="00A52DB1">
        <w:rPr>
          <w:color w:val="000000" w:themeColor="text1"/>
        </w:rPr>
        <w:t xml:space="preserve"> </w:t>
      </w:r>
      <w:proofErr w:type="spellStart"/>
      <w:r w:rsidRPr="00A52DB1">
        <w:rPr>
          <w:color w:val="000000" w:themeColor="text1"/>
        </w:rPr>
        <w:t>Žalimas</w:t>
      </w:r>
      <w:proofErr w:type="spellEnd"/>
      <w:r w:rsidRPr="00A52DB1">
        <w:rPr>
          <w:rStyle w:val="HideTWBExt"/>
        </w:rPr>
        <w:t>&lt;/Members&gt;</w:t>
      </w:r>
    </w:p>
    <w:p w14:paraId="384AA157" w14:textId="77777777" w:rsidR="00A03ED8" w:rsidRPr="00A52DB1" w:rsidRDefault="00A03ED8" w:rsidP="00A03ED8">
      <w:pPr>
        <w:pStyle w:val="NormalBold"/>
        <w:rPr>
          <w:color w:val="000000" w:themeColor="text1"/>
        </w:rPr>
      </w:pPr>
      <w:r w:rsidRPr="00A52DB1">
        <w:rPr>
          <w:rStyle w:val="HideTWBExt"/>
        </w:rPr>
        <w:t>&lt;/RepeatBlock-By&gt;</w:t>
      </w:r>
    </w:p>
    <w:p w14:paraId="221C568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43165C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4C01B2A" w14:textId="77777777" w:rsidTr="009D48B4">
        <w:trPr>
          <w:trHeight w:hRule="exact" w:val="240"/>
          <w:jc w:val="center"/>
        </w:trPr>
        <w:tc>
          <w:tcPr>
            <w:tcW w:w="9752" w:type="dxa"/>
            <w:gridSpan w:val="2"/>
            <w:tcBorders>
              <w:top w:val="nil"/>
              <w:left w:val="nil"/>
              <w:bottom w:val="nil"/>
              <w:right w:val="nil"/>
            </w:tcBorders>
          </w:tcPr>
          <w:p w14:paraId="661AFF46" w14:textId="77777777" w:rsidR="00A03ED8" w:rsidRPr="00A52DB1" w:rsidRDefault="00A03ED8" w:rsidP="009D48B4">
            <w:pPr>
              <w:rPr>
                <w:color w:val="000000" w:themeColor="text1"/>
              </w:rPr>
            </w:pPr>
          </w:p>
        </w:tc>
      </w:tr>
      <w:tr w:rsidR="00A03ED8" w:rsidRPr="00A52DB1" w14:paraId="042F8FF7" w14:textId="77777777" w:rsidTr="009D48B4">
        <w:trPr>
          <w:trHeight w:val="240"/>
          <w:jc w:val="center"/>
        </w:trPr>
        <w:tc>
          <w:tcPr>
            <w:tcW w:w="4876" w:type="dxa"/>
            <w:tcBorders>
              <w:top w:val="nil"/>
              <w:left w:val="nil"/>
              <w:bottom w:val="nil"/>
              <w:right w:val="nil"/>
            </w:tcBorders>
          </w:tcPr>
          <w:p w14:paraId="48DEE1F7"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98F940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0590CCA" w14:textId="77777777" w:rsidTr="009D48B4">
        <w:trPr>
          <w:jc w:val="center"/>
        </w:trPr>
        <w:tc>
          <w:tcPr>
            <w:tcW w:w="4876" w:type="dxa"/>
            <w:tcBorders>
              <w:top w:val="nil"/>
              <w:left w:val="nil"/>
              <w:bottom w:val="nil"/>
              <w:right w:val="nil"/>
            </w:tcBorders>
          </w:tcPr>
          <w:p w14:paraId="2FB2B705"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w:t>
            </w:r>
            <w:r w:rsidRPr="00A52DB1">
              <w:rPr>
                <w:b/>
                <w:bCs/>
                <w:i/>
                <w:iCs/>
                <w:color w:val="000000" w:themeColor="text1"/>
              </w:rPr>
              <w:t>medzi</w:t>
            </w:r>
            <w:r w:rsidRPr="00A52DB1">
              <w:rPr>
                <w:color w:val="000000" w:themeColor="text1"/>
              </w:rPr>
              <w:t xml:space="preserve"> priority ich plánov národných a regionálnych partnerstiev </w:t>
            </w:r>
            <w:r w:rsidRPr="00A52DB1">
              <w:rPr>
                <w:b/>
                <w:bCs/>
                <w:i/>
                <w:iCs/>
                <w:color w:val="000000" w:themeColor="text1"/>
              </w:rPr>
              <w:t>boli zahrnuté akcie na dosiahnutie každého z cieľov</w:t>
            </w:r>
            <w:r w:rsidRPr="00A52DB1">
              <w:rPr>
                <w:color w:val="000000" w:themeColor="text1"/>
              </w:rPr>
              <w:t xml:space="preserve"> podpory Únie podľa tohto nariadenia </w:t>
            </w:r>
            <w:r w:rsidRPr="00A52DB1">
              <w:rPr>
                <w:b/>
                <w:bCs/>
                <w:i/>
                <w:iCs/>
                <w:color w:val="000000" w:themeColor="text1"/>
              </w:rPr>
              <w:t>a aby prideľovanie zdrojov na jednotlivé ciele bolo primerané vzhľadom na identifikované výzvy a potreby</w:t>
            </w:r>
            <w:r w:rsidRPr="00A52DB1">
              <w:rPr>
                <w:color w:val="000000" w:themeColor="text1"/>
              </w:rPr>
              <w:t>.</w:t>
            </w:r>
          </w:p>
        </w:tc>
        <w:tc>
          <w:tcPr>
            <w:tcW w:w="4876" w:type="dxa"/>
            <w:tcBorders>
              <w:top w:val="nil"/>
              <w:left w:val="nil"/>
              <w:bottom w:val="nil"/>
              <w:right w:val="nil"/>
            </w:tcBorders>
          </w:tcPr>
          <w:p w14:paraId="76240ECF"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priority ich plánov národných a regionálnych partnerstiev </w:t>
            </w:r>
            <w:r w:rsidRPr="00A52DB1">
              <w:rPr>
                <w:b/>
                <w:bCs/>
                <w:i/>
                <w:iCs/>
                <w:color w:val="000000" w:themeColor="text1"/>
              </w:rPr>
              <w:t>prispievali k cieľom</w:t>
            </w:r>
            <w:r w:rsidRPr="00A52DB1">
              <w:rPr>
                <w:color w:val="000000" w:themeColor="text1"/>
              </w:rPr>
              <w:t xml:space="preserve"> podpory Únie podľa tohto nariadenia</w:t>
            </w:r>
            <w:r w:rsidRPr="00A52DB1">
              <w:rPr>
                <w:b/>
                <w:bCs/>
                <w:i/>
                <w:iCs/>
                <w:color w:val="000000" w:themeColor="text1"/>
              </w:rPr>
              <w:t>, ktoré sú relevantné pre dotknutý členský štát, berúc do úvahy jeho špecifické potreby a výzvy</w:t>
            </w:r>
            <w:r w:rsidRPr="00A52DB1">
              <w:rPr>
                <w:color w:val="000000" w:themeColor="text1"/>
              </w:rPr>
              <w:t>.</w:t>
            </w:r>
            <w:r w:rsidRPr="00A52DB1">
              <w:rPr>
                <w:b/>
                <w:i/>
                <w:color w:val="000000" w:themeColor="text1"/>
              </w:rPr>
              <w:t> </w:t>
            </w:r>
          </w:p>
        </w:tc>
      </w:tr>
    </w:tbl>
    <w:p w14:paraId="534C894F"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77706E7" w14:textId="3A3C7311" w:rsidR="000C2086" w:rsidRPr="00A52DB1" w:rsidRDefault="00A03ED8" w:rsidP="00A03ED8">
      <w:pPr>
        <w:rPr>
          <w:color w:val="000000" w:themeColor="text1"/>
        </w:rPr>
      </w:pPr>
      <w:r w:rsidRPr="00A52DB1">
        <w:rPr>
          <w:rStyle w:val="HideTWBExt"/>
        </w:rPr>
        <w:t>&lt;/Amend&gt;</w:t>
      </w:r>
    </w:p>
    <w:p w14:paraId="64C331F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193</w:t>
      </w:r>
      <w:r w:rsidRPr="00A52DB1">
        <w:rPr>
          <w:rStyle w:val="HideTWBExt"/>
        </w:rPr>
        <w:t>&lt;/NumAm&gt;</w:t>
      </w:r>
    </w:p>
    <w:p w14:paraId="2F61E438"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Rasa </w:t>
      </w:r>
      <w:proofErr w:type="spellStart"/>
      <w:r w:rsidRPr="00A52DB1">
        <w:rPr>
          <w:color w:val="000000" w:themeColor="text1"/>
        </w:rPr>
        <w:t>Juknevičienė</w:t>
      </w:r>
      <w:proofErr w:type="spellEnd"/>
      <w:r w:rsidRPr="00A52DB1">
        <w:rPr>
          <w:rStyle w:val="HideTWBExt"/>
        </w:rPr>
        <w:t>&lt;/Members&gt;</w:t>
      </w:r>
    </w:p>
    <w:p w14:paraId="597D175A" w14:textId="77777777" w:rsidR="00A03ED8" w:rsidRPr="00A52DB1" w:rsidRDefault="00A03ED8" w:rsidP="00A03ED8">
      <w:pPr>
        <w:pStyle w:val="NormalBold"/>
        <w:rPr>
          <w:color w:val="000000" w:themeColor="text1"/>
        </w:rPr>
      </w:pPr>
      <w:r w:rsidRPr="00A52DB1">
        <w:rPr>
          <w:rStyle w:val="HideTWBExt"/>
        </w:rPr>
        <w:t>&lt;/RepeatBlock-By&gt;</w:t>
      </w:r>
    </w:p>
    <w:p w14:paraId="2EF5BDD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2480113C"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07B1C88" w14:textId="77777777" w:rsidTr="009D48B4">
        <w:trPr>
          <w:trHeight w:hRule="exact" w:val="240"/>
          <w:jc w:val="center"/>
        </w:trPr>
        <w:tc>
          <w:tcPr>
            <w:tcW w:w="9752" w:type="dxa"/>
            <w:gridSpan w:val="2"/>
            <w:tcBorders>
              <w:top w:val="nil"/>
              <w:left w:val="nil"/>
              <w:bottom w:val="nil"/>
              <w:right w:val="nil"/>
            </w:tcBorders>
          </w:tcPr>
          <w:p w14:paraId="6021EC82" w14:textId="77777777" w:rsidR="00A03ED8" w:rsidRPr="00A52DB1" w:rsidRDefault="00A03ED8" w:rsidP="009D48B4">
            <w:pPr>
              <w:rPr>
                <w:color w:val="000000" w:themeColor="text1"/>
              </w:rPr>
            </w:pPr>
          </w:p>
        </w:tc>
      </w:tr>
      <w:tr w:rsidR="00A03ED8" w:rsidRPr="00A52DB1" w14:paraId="2388C7F5" w14:textId="77777777" w:rsidTr="009D48B4">
        <w:trPr>
          <w:trHeight w:val="240"/>
          <w:jc w:val="center"/>
        </w:trPr>
        <w:tc>
          <w:tcPr>
            <w:tcW w:w="4876" w:type="dxa"/>
            <w:tcBorders>
              <w:top w:val="nil"/>
              <w:left w:val="nil"/>
              <w:bottom w:val="nil"/>
              <w:right w:val="nil"/>
            </w:tcBorders>
          </w:tcPr>
          <w:p w14:paraId="5E02570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AD2C97F"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EF15A8A" w14:textId="77777777" w:rsidTr="009D48B4">
        <w:trPr>
          <w:jc w:val="center"/>
        </w:trPr>
        <w:tc>
          <w:tcPr>
            <w:tcW w:w="4876" w:type="dxa"/>
            <w:tcBorders>
              <w:top w:val="nil"/>
              <w:left w:val="nil"/>
              <w:bottom w:val="nil"/>
              <w:right w:val="nil"/>
            </w:tcBorders>
          </w:tcPr>
          <w:p w14:paraId="516BCC08"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w:t>
            </w:r>
            <w:r w:rsidRPr="00A52DB1">
              <w:rPr>
                <w:b/>
                <w:bCs/>
                <w:i/>
                <w:iCs/>
                <w:color w:val="000000" w:themeColor="text1"/>
              </w:rPr>
              <w:t>medzi</w:t>
            </w:r>
            <w:r w:rsidRPr="00A52DB1">
              <w:rPr>
                <w:color w:val="000000" w:themeColor="text1"/>
              </w:rPr>
              <w:t xml:space="preserve"> priority ich plánov národných a regionálnych partnerstiev </w:t>
            </w:r>
            <w:r w:rsidRPr="00A52DB1">
              <w:rPr>
                <w:b/>
                <w:bCs/>
                <w:i/>
                <w:iCs/>
                <w:color w:val="000000" w:themeColor="text1"/>
              </w:rPr>
              <w:t>boli zahrnuté akcie na dosiahnutie každého z cieľov</w:t>
            </w:r>
            <w:r w:rsidRPr="00A52DB1">
              <w:rPr>
                <w:color w:val="000000" w:themeColor="text1"/>
              </w:rPr>
              <w:t xml:space="preserve"> podpory Únie podľa tohto nariadenia </w:t>
            </w:r>
            <w:r w:rsidRPr="00A52DB1">
              <w:rPr>
                <w:b/>
                <w:bCs/>
                <w:i/>
                <w:iCs/>
                <w:color w:val="000000" w:themeColor="text1"/>
              </w:rPr>
              <w:t>a aby prideľovanie zdrojov na jednotlivé ciele bolo primerané vzhľadom na identifikované výzvy a potreby</w:t>
            </w:r>
            <w:r w:rsidRPr="00A52DB1">
              <w:rPr>
                <w:color w:val="000000" w:themeColor="text1"/>
              </w:rPr>
              <w:t>.</w:t>
            </w:r>
          </w:p>
        </w:tc>
        <w:tc>
          <w:tcPr>
            <w:tcW w:w="4876" w:type="dxa"/>
            <w:tcBorders>
              <w:top w:val="nil"/>
              <w:left w:val="nil"/>
              <w:bottom w:val="nil"/>
              <w:right w:val="nil"/>
            </w:tcBorders>
          </w:tcPr>
          <w:p w14:paraId="2F7F3A6E" w14:textId="77777777" w:rsidR="00A03ED8" w:rsidRPr="00A52DB1" w:rsidRDefault="00A03ED8" w:rsidP="009D48B4">
            <w:pPr>
              <w:pStyle w:val="Normal6a"/>
              <w:rPr>
                <w:color w:val="000000" w:themeColor="text1"/>
              </w:rPr>
            </w:pPr>
            <w:r w:rsidRPr="00A52DB1">
              <w:rPr>
                <w:color w:val="000000" w:themeColor="text1"/>
              </w:rPr>
              <w:t>2.</w:t>
            </w:r>
            <w:r w:rsidRPr="00A52DB1">
              <w:rPr>
                <w:color w:val="000000" w:themeColor="text1"/>
              </w:rPr>
              <w:tab/>
              <w:t xml:space="preserve">Členské štáty zabezpečia, aby priority ich plánov národných a regionálnych partnerstiev </w:t>
            </w:r>
            <w:r w:rsidRPr="00A52DB1">
              <w:rPr>
                <w:b/>
                <w:bCs/>
                <w:i/>
                <w:iCs/>
                <w:color w:val="000000" w:themeColor="text1"/>
              </w:rPr>
              <w:t>prispievali k cieľom</w:t>
            </w:r>
            <w:r w:rsidRPr="00A52DB1">
              <w:rPr>
                <w:color w:val="000000" w:themeColor="text1"/>
              </w:rPr>
              <w:t xml:space="preserve"> podpory Únie podľa tohto nariadenia</w:t>
            </w:r>
            <w:r w:rsidRPr="00A52DB1">
              <w:rPr>
                <w:b/>
                <w:bCs/>
                <w:i/>
                <w:iCs/>
                <w:color w:val="000000" w:themeColor="text1"/>
              </w:rPr>
              <w:t>, ktoré sú relevantné pre dotknutý členský štát, berúc do úvahy jeho špecifické potreby a výzvy</w:t>
            </w:r>
            <w:r w:rsidRPr="00A52DB1">
              <w:rPr>
                <w:color w:val="000000" w:themeColor="text1"/>
              </w:rPr>
              <w:t>.</w:t>
            </w:r>
          </w:p>
        </w:tc>
      </w:tr>
    </w:tbl>
    <w:p w14:paraId="4C2B2C0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F452F2F"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0C2FF6B8" w14:textId="4F5260D9" w:rsidR="00A03ED8" w:rsidRPr="00A52DB1" w:rsidRDefault="00A03ED8" w:rsidP="00A03ED8">
      <w:pPr>
        <w:pStyle w:val="AmJustText"/>
        <w:rPr>
          <w:color w:val="000000" w:themeColor="text1"/>
        </w:rPr>
      </w:pPr>
      <w:r w:rsidRPr="00A52DB1">
        <w:rPr>
          <w:color w:val="000000" w:themeColor="text1"/>
        </w:rPr>
        <w:t xml:space="preserve">Tento pozmeňujúci návrh poskytuje potrebnú flexibilitu na to, aby bolo možné </w:t>
      </w:r>
      <w:r w:rsidR="00DE538E" w:rsidRPr="00A52DB1">
        <w:rPr>
          <w:color w:val="000000" w:themeColor="text1"/>
        </w:rPr>
        <w:t>zamerať</w:t>
      </w:r>
      <w:r w:rsidRPr="00A52DB1">
        <w:rPr>
          <w:color w:val="000000" w:themeColor="text1"/>
        </w:rPr>
        <w:t xml:space="preserve"> podporu Únie na bezpečnostné výzvy a potreby, ktoré sú pre príslušný členský štát najrelevantnejšie.</w:t>
      </w:r>
    </w:p>
    <w:p w14:paraId="3EBB8AB6" w14:textId="27189FC0" w:rsidR="000C2086" w:rsidRPr="00A52DB1" w:rsidRDefault="00A03ED8" w:rsidP="00A03ED8">
      <w:pPr>
        <w:rPr>
          <w:color w:val="000000" w:themeColor="text1"/>
        </w:rPr>
      </w:pPr>
      <w:r w:rsidRPr="00A52DB1">
        <w:rPr>
          <w:rStyle w:val="HideTWBExt"/>
        </w:rPr>
        <w:t>&lt;/Amend&gt;</w:t>
      </w:r>
    </w:p>
    <w:p w14:paraId="2EC086E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194</w:t>
      </w:r>
      <w:r w:rsidRPr="00A52DB1">
        <w:rPr>
          <w:rStyle w:val="HideTWBExt"/>
        </w:rPr>
        <w:t>&lt;/NumAm&gt;</w:t>
      </w:r>
    </w:p>
    <w:p w14:paraId="2B031731"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Assita</w:t>
      </w:r>
      <w:proofErr w:type="spellEnd"/>
      <w:r w:rsidRPr="00A52DB1">
        <w:rPr>
          <w:color w:val="000000" w:themeColor="text1"/>
        </w:rPr>
        <w:t xml:space="preserve"> </w:t>
      </w:r>
      <w:proofErr w:type="spellStart"/>
      <w:r w:rsidRPr="00A52DB1">
        <w:rPr>
          <w:color w:val="000000" w:themeColor="text1"/>
        </w:rPr>
        <w:t>Kanko</w:t>
      </w:r>
      <w:proofErr w:type="spellEnd"/>
      <w:r w:rsidRPr="00A52DB1">
        <w:rPr>
          <w:rStyle w:val="HideTWBExt"/>
        </w:rPr>
        <w:t>&lt;/Members&gt;</w:t>
      </w:r>
    </w:p>
    <w:p w14:paraId="309D8825" w14:textId="77777777" w:rsidR="00A03ED8" w:rsidRPr="00A52DB1" w:rsidRDefault="00A03ED8" w:rsidP="00A03ED8">
      <w:pPr>
        <w:pStyle w:val="NormalBold"/>
        <w:rPr>
          <w:color w:val="000000" w:themeColor="text1"/>
        </w:rPr>
      </w:pPr>
      <w:r w:rsidRPr="00A52DB1">
        <w:rPr>
          <w:rStyle w:val="HideTWBExt"/>
        </w:rPr>
        <w:t>&lt;/RepeatBlock-By&gt;</w:t>
      </w:r>
    </w:p>
    <w:p w14:paraId="267CC90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C383C34"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D57A272" w14:textId="77777777" w:rsidTr="009D48B4">
        <w:trPr>
          <w:trHeight w:hRule="exact" w:val="240"/>
          <w:jc w:val="center"/>
        </w:trPr>
        <w:tc>
          <w:tcPr>
            <w:tcW w:w="9752" w:type="dxa"/>
            <w:gridSpan w:val="2"/>
            <w:tcBorders>
              <w:top w:val="nil"/>
              <w:left w:val="nil"/>
              <w:bottom w:val="nil"/>
              <w:right w:val="nil"/>
            </w:tcBorders>
          </w:tcPr>
          <w:p w14:paraId="346A4EA3" w14:textId="77777777" w:rsidR="00A03ED8" w:rsidRPr="00A52DB1" w:rsidRDefault="00A03ED8" w:rsidP="009D48B4">
            <w:pPr>
              <w:rPr>
                <w:color w:val="000000" w:themeColor="text1"/>
              </w:rPr>
            </w:pPr>
          </w:p>
        </w:tc>
      </w:tr>
      <w:tr w:rsidR="00A03ED8" w:rsidRPr="00A52DB1" w14:paraId="739C8B36" w14:textId="77777777" w:rsidTr="009D48B4">
        <w:trPr>
          <w:trHeight w:val="240"/>
          <w:jc w:val="center"/>
        </w:trPr>
        <w:tc>
          <w:tcPr>
            <w:tcW w:w="4876" w:type="dxa"/>
            <w:tcBorders>
              <w:top w:val="nil"/>
              <w:left w:val="nil"/>
              <w:bottom w:val="nil"/>
              <w:right w:val="nil"/>
            </w:tcBorders>
          </w:tcPr>
          <w:p w14:paraId="55FFEA72"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5D1FB25"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45D5857" w14:textId="77777777" w:rsidTr="009D48B4">
        <w:trPr>
          <w:jc w:val="center"/>
        </w:trPr>
        <w:tc>
          <w:tcPr>
            <w:tcW w:w="4876" w:type="dxa"/>
            <w:tcBorders>
              <w:top w:val="nil"/>
              <w:left w:val="nil"/>
              <w:bottom w:val="nil"/>
              <w:right w:val="nil"/>
            </w:tcBorders>
          </w:tcPr>
          <w:p w14:paraId="57958F7A"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FAE14B6" w14:textId="77777777" w:rsidR="00A03ED8" w:rsidRPr="00A52DB1" w:rsidRDefault="00A03ED8" w:rsidP="009D48B4">
            <w:pPr>
              <w:pStyle w:val="Normal6a"/>
              <w:rPr>
                <w:color w:val="000000" w:themeColor="text1"/>
              </w:rPr>
            </w:pPr>
            <w:r w:rsidRPr="00A52DB1">
              <w:rPr>
                <w:b/>
                <w:i/>
                <w:color w:val="000000" w:themeColor="text1"/>
              </w:rPr>
              <w:t>2a.</w:t>
            </w:r>
            <w:r w:rsidRPr="00A52DB1">
              <w:rPr>
                <w:color w:val="000000" w:themeColor="text1"/>
              </w:rPr>
              <w:tab/>
            </w:r>
            <w:r w:rsidRPr="00A52DB1">
              <w:rPr>
                <w:b/>
                <w:i/>
                <w:color w:val="000000" w:themeColor="text1"/>
              </w:rPr>
              <w:t>Ciele uvedené v odseku 1 sa budú realizovať prostredníctvom vykonávacích opatrení uvedených v prílohe I.</w:t>
            </w:r>
          </w:p>
        </w:tc>
      </w:tr>
      <w:tr w:rsidR="00A03ED8" w:rsidRPr="00A52DB1" w14:paraId="71D4E7D3" w14:textId="77777777" w:rsidTr="009D48B4">
        <w:trPr>
          <w:jc w:val="center"/>
        </w:trPr>
        <w:tc>
          <w:tcPr>
            <w:tcW w:w="4876" w:type="dxa"/>
            <w:tcBorders>
              <w:top w:val="nil"/>
              <w:left w:val="nil"/>
              <w:bottom w:val="nil"/>
              <w:right w:val="nil"/>
            </w:tcBorders>
          </w:tcPr>
          <w:p w14:paraId="3C12F3B9"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E1CCC42" w14:textId="265A475D" w:rsidR="00A03ED8" w:rsidRPr="00A52DB1" w:rsidRDefault="00A03ED8" w:rsidP="009D48B4">
            <w:pPr>
              <w:pStyle w:val="Normal6a"/>
              <w:rPr>
                <w:color w:val="000000" w:themeColor="text1"/>
              </w:rPr>
            </w:pPr>
            <w:r w:rsidRPr="00A52DB1">
              <w:rPr>
                <w:b/>
                <w:i/>
                <w:color w:val="000000" w:themeColor="text1"/>
              </w:rPr>
              <w:t>S cieľom riešiť nepredvídané alebo nové okolnosti je Komisia splnomocnená prijímať delegované akty v súlade s článkom 4a s cieľom zmeniť zoznam vykonávacích opatrení v prílohe I.</w:t>
            </w:r>
          </w:p>
        </w:tc>
      </w:tr>
    </w:tbl>
    <w:p w14:paraId="0FCE806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BF82D1C" w14:textId="0021389B" w:rsidR="000C2086" w:rsidRPr="00A52DB1" w:rsidRDefault="00A03ED8" w:rsidP="00A03ED8">
      <w:pPr>
        <w:rPr>
          <w:color w:val="000000" w:themeColor="text1"/>
        </w:rPr>
      </w:pPr>
      <w:r w:rsidRPr="00A52DB1">
        <w:rPr>
          <w:rStyle w:val="HideTWBExt"/>
        </w:rPr>
        <w:t>&lt;/Amend&gt;</w:t>
      </w:r>
    </w:p>
    <w:p w14:paraId="660D2B5A"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195</w:t>
      </w:r>
      <w:r w:rsidRPr="00A52DB1">
        <w:rPr>
          <w:rStyle w:val="HideTWBExt"/>
        </w:rPr>
        <w:t>&lt;/NumAm&gt;</w:t>
      </w:r>
    </w:p>
    <w:p w14:paraId="224514DB"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Cecilia</w:t>
      </w:r>
      <w:proofErr w:type="spellEnd"/>
      <w:r w:rsidRPr="00A52DB1">
        <w:rPr>
          <w:color w:val="000000" w:themeColor="text1"/>
        </w:rPr>
        <w:t xml:space="preserve"> </w:t>
      </w:r>
      <w:proofErr w:type="spellStart"/>
      <w:r w:rsidRPr="00A52DB1">
        <w:rPr>
          <w:color w:val="000000" w:themeColor="text1"/>
        </w:rPr>
        <w:t>Strada</w:t>
      </w:r>
      <w:proofErr w:type="spellEnd"/>
      <w:r w:rsidRPr="00A52DB1">
        <w:rPr>
          <w:rStyle w:val="HideTWBExt"/>
        </w:rPr>
        <w:t>&lt;/Members&gt;</w:t>
      </w:r>
    </w:p>
    <w:p w14:paraId="4F3DE462" w14:textId="77777777" w:rsidR="00A03ED8" w:rsidRPr="00A52DB1" w:rsidRDefault="00A03ED8" w:rsidP="00A03ED8">
      <w:pPr>
        <w:pStyle w:val="NormalBold"/>
        <w:rPr>
          <w:color w:val="000000" w:themeColor="text1"/>
        </w:rPr>
      </w:pPr>
      <w:r w:rsidRPr="00A52DB1">
        <w:rPr>
          <w:rStyle w:val="HideTWBExt"/>
        </w:rPr>
        <w:t>&lt;/RepeatBlock-By&gt;</w:t>
      </w:r>
    </w:p>
    <w:p w14:paraId="146F60B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FDF040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 odsek 2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E9B1FBB" w14:textId="77777777" w:rsidTr="009D48B4">
        <w:trPr>
          <w:trHeight w:hRule="exact" w:val="240"/>
          <w:jc w:val="center"/>
        </w:trPr>
        <w:tc>
          <w:tcPr>
            <w:tcW w:w="9752" w:type="dxa"/>
            <w:gridSpan w:val="2"/>
            <w:tcBorders>
              <w:top w:val="nil"/>
              <w:left w:val="nil"/>
              <w:bottom w:val="nil"/>
              <w:right w:val="nil"/>
            </w:tcBorders>
          </w:tcPr>
          <w:p w14:paraId="79AA8AC8" w14:textId="77777777" w:rsidR="00A03ED8" w:rsidRPr="00A52DB1" w:rsidRDefault="00A03ED8" w:rsidP="009D48B4">
            <w:pPr>
              <w:rPr>
                <w:color w:val="000000" w:themeColor="text1"/>
              </w:rPr>
            </w:pPr>
          </w:p>
        </w:tc>
      </w:tr>
      <w:tr w:rsidR="00A03ED8" w:rsidRPr="00A52DB1" w14:paraId="65E4FF13" w14:textId="77777777" w:rsidTr="009D48B4">
        <w:trPr>
          <w:trHeight w:val="240"/>
          <w:jc w:val="center"/>
        </w:trPr>
        <w:tc>
          <w:tcPr>
            <w:tcW w:w="4876" w:type="dxa"/>
            <w:tcBorders>
              <w:top w:val="nil"/>
              <w:left w:val="nil"/>
              <w:bottom w:val="nil"/>
              <w:right w:val="nil"/>
            </w:tcBorders>
          </w:tcPr>
          <w:p w14:paraId="401D133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675F281"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35C31C5" w14:textId="77777777" w:rsidTr="009D48B4">
        <w:trPr>
          <w:jc w:val="center"/>
        </w:trPr>
        <w:tc>
          <w:tcPr>
            <w:tcW w:w="4876" w:type="dxa"/>
            <w:tcBorders>
              <w:top w:val="nil"/>
              <w:left w:val="nil"/>
              <w:bottom w:val="nil"/>
              <w:right w:val="nil"/>
            </w:tcBorders>
          </w:tcPr>
          <w:p w14:paraId="1D1A6F4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A2C5F99" w14:textId="77777777" w:rsidR="00A03ED8" w:rsidRPr="00A52DB1" w:rsidRDefault="00A03ED8" w:rsidP="009D48B4">
            <w:pPr>
              <w:pStyle w:val="Normal6a"/>
              <w:rPr>
                <w:color w:val="000000" w:themeColor="text1"/>
              </w:rPr>
            </w:pPr>
            <w:r w:rsidRPr="00A52DB1">
              <w:rPr>
                <w:b/>
                <w:i/>
                <w:color w:val="000000" w:themeColor="text1"/>
              </w:rPr>
              <w:t>2a.</w:t>
            </w:r>
            <w:r w:rsidRPr="00A52DB1">
              <w:rPr>
                <w:color w:val="000000" w:themeColor="text1"/>
              </w:rPr>
              <w:tab/>
            </w:r>
            <w:r w:rsidRPr="00A52DB1">
              <w:rPr>
                <w:b/>
                <w:i/>
                <w:color w:val="000000" w:themeColor="text1"/>
              </w:rPr>
              <w:t>Členské štáty zabezpečia, aby akcie zamerané na dosiahnutie cieľov Únie podľa tohto nariadenia nepredstavovali bezpečnostné riziko v dôsledku možného zasahovania zo strany tretích krajín, ako aj v dôsledku ich postupov v oblasti kybernetickej bezpečnosti.</w:t>
            </w:r>
          </w:p>
        </w:tc>
      </w:tr>
    </w:tbl>
    <w:p w14:paraId="72EE2D7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3652A1A5"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1B0FFD00" w14:textId="77777777" w:rsidR="00A03ED8" w:rsidRPr="00A52DB1" w:rsidRDefault="00A03ED8" w:rsidP="00A03ED8">
      <w:pPr>
        <w:pStyle w:val="AmJustText"/>
        <w:rPr>
          <w:color w:val="000000" w:themeColor="text1"/>
        </w:rPr>
      </w:pPr>
      <w:r w:rsidRPr="00A52DB1">
        <w:rPr>
          <w:color w:val="000000" w:themeColor="text1"/>
        </w:rPr>
        <w:t>Cieľom je zohľadniť odôvodnenie 16</w:t>
      </w:r>
    </w:p>
    <w:p w14:paraId="548375BD" w14:textId="4F69BC78" w:rsidR="000C2086" w:rsidRPr="00A52DB1" w:rsidRDefault="00A03ED8" w:rsidP="00A03ED8">
      <w:pPr>
        <w:rPr>
          <w:color w:val="000000" w:themeColor="text1"/>
        </w:rPr>
      </w:pPr>
      <w:r w:rsidRPr="00A52DB1">
        <w:rPr>
          <w:rStyle w:val="HideTWBExt"/>
        </w:rPr>
        <w:t>&lt;/Amend&gt;</w:t>
      </w:r>
    </w:p>
    <w:p w14:paraId="0651277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196</w:t>
      </w:r>
      <w:r w:rsidRPr="00A52DB1">
        <w:rPr>
          <w:rStyle w:val="HideTWBExt"/>
        </w:rPr>
        <w:t>&lt;/NumAm&gt;</w:t>
      </w:r>
    </w:p>
    <w:p w14:paraId="72645D5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Veronika </w:t>
      </w:r>
      <w:proofErr w:type="spellStart"/>
      <w:r w:rsidRPr="00A52DB1">
        <w:rPr>
          <w:color w:val="000000" w:themeColor="text1"/>
        </w:rPr>
        <w:t>Cifrová</w:t>
      </w:r>
      <w:proofErr w:type="spellEnd"/>
      <w:r w:rsidRPr="00A52DB1">
        <w:rPr>
          <w:color w:val="000000" w:themeColor="text1"/>
        </w:rPr>
        <w:t xml:space="preserve"> </w:t>
      </w:r>
      <w:proofErr w:type="spellStart"/>
      <w:r w:rsidRPr="00A52DB1">
        <w:rPr>
          <w:color w:val="000000" w:themeColor="text1"/>
        </w:rPr>
        <w:t>Ostrihoňová</w:t>
      </w:r>
      <w:proofErr w:type="spellEnd"/>
      <w:r w:rsidRPr="00A52DB1">
        <w:rPr>
          <w:color w:val="000000" w:themeColor="text1"/>
        </w:rPr>
        <w:t xml:space="preserve">, Lucia </w:t>
      </w:r>
      <w:proofErr w:type="spellStart"/>
      <w:r w:rsidRPr="00A52DB1">
        <w:rPr>
          <w:color w:val="000000" w:themeColor="text1"/>
        </w:rPr>
        <w:t>Yar</w:t>
      </w:r>
      <w:proofErr w:type="spellEnd"/>
      <w:r w:rsidRPr="00A52DB1">
        <w:rPr>
          <w:color w:val="000000" w:themeColor="text1"/>
        </w:rPr>
        <w:t xml:space="preserve">, </w:t>
      </w:r>
      <w:proofErr w:type="spellStart"/>
      <w:r w:rsidRPr="00A52DB1">
        <w:rPr>
          <w:color w:val="000000" w:themeColor="text1"/>
        </w:rPr>
        <w:t>Sophie</w:t>
      </w:r>
      <w:proofErr w:type="spellEnd"/>
      <w:r w:rsidRPr="00A52DB1">
        <w:rPr>
          <w:color w:val="000000" w:themeColor="text1"/>
        </w:rPr>
        <w:t xml:space="preserve"> </w:t>
      </w:r>
      <w:proofErr w:type="spellStart"/>
      <w:r w:rsidRPr="00A52DB1">
        <w:rPr>
          <w:color w:val="000000" w:themeColor="text1"/>
        </w:rPr>
        <w:t>Wilmès</w:t>
      </w:r>
      <w:proofErr w:type="spellEnd"/>
      <w:r w:rsidRPr="00A52DB1">
        <w:rPr>
          <w:color w:val="000000" w:themeColor="text1"/>
        </w:rPr>
        <w:t xml:space="preserve">, </w:t>
      </w:r>
      <w:proofErr w:type="spellStart"/>
      <w:r w:rsidRPr="00A52DB1">
        <w:rPr>
          <w:color w:val="000000" w:themeColor="text1"/>
        </w:rPr>
        <w:t>Abir</w:t>
      </w:r>
      <w:proofErr w:type="spellEnd"/>
      <w:r w:rsidRPr="00A52DB1">
        <w:rPr>
          <w:color w:val="000000" w:themeColor="text1"/>
        </w:rPr>
        <w:t xml:space="preserve"> Al-</w:t>
      </w:r>
      <w:proofErr w:type="spellStart"/>
      <w:r w:rsidRPr="00A52DB1">
        <w:rPr>
          <w:color w:val="000000" w:themeColor="text1"/>
        </w:rPr>
        <w:t>Sahlani</w:t>
      </w:r>
      <w:proofErr w:type="spellEnd"/>
      <w:r w:rsidRPr="00A52DB1">
        <w:rPr>
          <w:color w:val="000000" w:themeColor="text1"/>
        </w:rPr>
        <w:t>, 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rStyle w:val="HideTWBExt"/>
        </w:rPr>
        <w:t>&lt;/Members&gt;</w:t>
      </w:r>
    </w:p>
    <w:p w14:paraId="0F5DD3A3" w14:textId="77777777" w:rsidR="00A03ED8" w:rsidRPr="00A52DB1" w:rsidRDefault="00A03ED8" w:rsidP="00A03ED8">
      <w:pPr>
        <w:pStyle w:val="NormalBold"/>
        <w:rPr>
          <w:color w:val="000000" w:themeColor="text1"/>
        </w:rPr>
      </w:pPr>
      <w:r w:rsidRPr="00A52DB1">
        <w:rPr>
          <w:rStyle w:val="HideTWBExt"/>
        </w:rPr>
        <w:t>&lt;/RepeatBlock-By&gt;</w:t>
      </w:r>
    </w:p>
    <w:p w14:paraId="1D8CBF9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B9F30F1"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4A09428" w14:textId="77777777" w:rsidTr="009D48B4">
        <w:trPr>
          <w:trHeight w:hRule="exact" w:val="240"/>
          <w:jc w:val="center"/>
        </w:trPr>
        <w:tc>
          <w:tcPr>
            <w:tcW w:w="9752" w:type="dxa"/>
            <w:gridSpan w:val="2"/>
            <w:tcBorders>
              <w:top w:val="nil"/>
              <w:left w:val="nil"/>
              <w:bottom w:val="nil"/>
              <w:right w:val="nil"/>
            </w:tcBorders>
          </w:tcPr>
          <w:p w14:paraId="652557A7" w14:textId="77777777" w:rsidR="00A03ED8" w:rsidRPr="00A52DB1" w:rsidRDefault="00A03ED8" w:rsidP="009D48B4">
            <w:pPr>
              <w:rPr>
                <w:color w:val="000000" w:themeColor="text1"/>
              </w:rPr>
            </w:pPr>
          </w:p>
        </w:tc>
      </w:tr>
      <w:tr w:rsidR="00A03ED8" w:rsidRPr="00A52DB1" w14:paraId="4F064800" w14:textId="77777777" w:rsidTr="009D48B4">
        <w:trPr>
          <w:trHeight w:val="240"/>
          <w:jc w:val="center"/>
        </w:trPr>
        <w:tc>
          <w:tcPr>
            <w:tcW w:w="4876" w:type="dxa"/>
            <w:tcBorders>
              <w:top w:val="nil"/>
              <w:left w:val="nil"/>
              <w:bottom w:val="nil"/>
              <w:right w:val="nil"/>
            </w:tcBorders>
          </w:tcPr>
          <w:p w14:paraId="7F60B15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B8095F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AA64B29" w14:textId="77777777" w:rsidTr="009D48B4">
        <w:trPr>
          <w:jc w:val="center"/>
        </w:trPr>
        <w:tc>
          <w:tcPr>
            <w:tcW w:w="4876" w:type="dxa"/>
            <w:tcBorders>
              <w:top w:val="nil"/>
              <w:left w:val="nil"/>
              <w:bottom w:val="nil"/>
              <w:right w:val="nil"/>
            </w:tcBorders>
          </w:tcPr>
          <w:p w14:paraId="3F04F9F9"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CF6945B" w14:textId="77777777" w:rsidR="00A03ED8" w:rsidRPr="00A52DB1" w:rsidRDefault="00A03ED8" w:rsidP="009D48B4">
            <w:pPr>
              <w:pStyle w:val="Normal6a"/>
              <w:jc w:val="center"/>
              <w:rPr>
                <w:color w:val="000000" w:themeColor="text1"/>
              </w:rPr>
            </w:pPr>
            <w:r w:rsidRPr="00A52DB1">
              <w:rPr>
                <w:b/>
                <w:i/>
                <w:color w:val="000000" w:themeColor="text1"/>
              </w:rPr>
              <w:t>Článok 3a</w:t>
            </w:r>
            <w:r w:rsidRPr="00A52DB1">
              <w:rPr>
                <w:color w:val="000000" w:themeColor="text1"/>
              </w:rPr>
              <w:tab/>
            </w:r>
          </w:p>
        </w:tc>
      </w:tr>
      <w:tr w:rsidR="00A03ED8" w:rsidRPr="00A52DB1" w14:paraId="07891BE0" w14:textId="77777777" w:rsidTr="009D48B4">
        <w:trPr>
          <w:jc w:val="center"/>
        </w:trPr>
        <w:tc>
          <w:tcPr>
            <w:tcW w:w="4876" w:type="dxa"/>
            <w:tcBorders>
              <w:top w:val="nil"/>
              <w:left w:val="nil"/>
              <w:bottom w:val="nil"/>
              <w:right w:val="nil"/>
            </w:tcBorders>
          </w:tcPr>
          <w:p w14:paraId="389E578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D8FFA7B" w14:textId="77777777" w:rsidR="00A03ED8" w:rsidRPr="00A52DB1" w:rsidRDefault="00A03ED8" w:rsidP="009D48B4">
            <w:pPr>
              <w:pStyle w:val="Normal6a"/>
              <w:jc w:val="center"/>
              <w:rPr>
                <w:color w:val="000000" w:themeColor="text1"/>
              </w:rPr>
            </w:pPr>
            <w:r w:rsidRPr="00A52DB1">
              <w:rPr>
                <w:b/>
                <w:i/>
                <w:color w:val="000000" w:themeColor="text1"/>
              </w:rPr>
              <w:t>Rozsah podpory</w:t>
            </w:r>
          </w:p>
        </w:tc>
      </w:tr>
      <w:tr w:rsidR="00A03ED8" w:rsidRPr="00A52DB1" w14:paraId="786313DD" w14:textId="77777777" w:rsidTr="009D48B4">
        <w:trPr>
          <w:jc w:val="center"/>
        </w:trPr>
        <w:tc>
          <w:tcPr>
            <w:tcW w:w="4876" w:type="dxa"/>
            <w:tcBorders>
              <w:top w:val="nil"/>
              <w:left w:val="nil"/>
              <w:bottom w:val="nil"/>
              <w:right w:val="nil"/>
            </w:tcBorders>
          </w:tcPr>
          <w:p w14:paraId="31FF1606"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1FCC01E" w14:textId="77777777" w:rsidR="00A03ED8" w:rsidRPr="00A52DB1" w:rsidRDefault="00A03ED8" w:rsidP="009D48B4">
            <w:pPr>
              <w:pStyle w:val="Normal6a"/>
              <w:rPr>
                <w:color w:val="000000" w:themeColor="text1"/>
              </w:rPr>
            </w:pPr>
            <w:r w:rsidRPr="00A52DB1">
              <w:rPr>
                <w:b/>
                <w:i/>
                <w:color w:val="000000" w:themeColor="text1"/>
              </w:rPr>
              <w:t>1. Podpora Únie pre vnútornú bezpečnosť sa vyčleňuje len na priority s najvyššou pridanou hodnotou Únie a slúži na financovanie opatrení členských štátov v oblasti predchádzania trestnej činnosti, spoločnej odbornej prípravy personálu a policajnej spolupráce, ako aj justičnej spolupráce v trestných veciach v prípade príslušných orgánov členských štátov a agentúr a orgánov Únie, najmä pokiaľ ide o výmenu informácií, posilnenú operačnú spoluprácu a podporu nevyhnutného úsilia zameraného na posilnenie spôsobilostí v oblasti predchádzania terorizmu a závažnej a organizovanej trestnej činnosti a boja proti nim.</w:t>
            </w:r>
          </w:p>
        </w:tc>
      </w:tr>
      <w:tr w:rsidR="00A03ED8" w:rsidRPr="00A52DB1" w14:paraId="04D9E1FD" w14:textId="77777777" w:rsidTr="009D48B4">
        <w:trPr>
          <w:jc w:val="center"/>
        </w:trPr>
        <w:tc>
          <w:tcPr>
            <w:tcW w:w="4876" w:type="dxa"/>
            <w:tcBorders>
              <w:top w:val="nil"/>
              <w:left w:val="nil"/>
              <w:bottom w:val="nil"/>
              <w:right w:val="nil"/>
            </w:tcBorders>
          </w:tcPr>
          <w:p w14:paraId="0BFE04B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B089F74" w14:textId="77777777" w:rsidR="00A03ED8" w:rsidRPr="00A52DB1" w:rsidRDefault="00A03ED8" w:rsidP="009D48B4">
            <w:pPr>
              <w:pStyle w:val="Normal6a"/>
              <w:rPr>
                <w:color w:val="000000" w:themeColor="text1"/>
              </w:rPr>
            </w:pPr>
            <w:r w:rsidRPr="00A52DB1">
              <w:rPr>
                <w:b/>
                <w:i/>
                <w:color w:val="000000" w:themeColor="text1"/>
              </w:rPr>
              <w:t>2. Podpora Únie v oblasti vnútornej bezpečnosti sa nevzťahuje na:</w:t>
            </w:r>
          </w:p>
        </w:tc>
      </w:tr>
      <w:tr w:rsidR="00A03ED8" w:rsidRPr="00A52DB1" w14:paraId="2E271009" w14:textId="77777777" w:rsidTr="009D48B4">
        <w:trPr>
          <w:jc w:val="center"/>
        </w:trPr>
        <w:tc>
          <w:tcPr>
            <w:tcW w:w="4876" w:type="dxa"/>
            <w:tcBorders>
              <w:top w:val="nil"/>
              <w:left w:val="nil"/>
              <w:bottom w:val="nil"/>
              <w:right w:val="nil"/>
            </w:tcBorders>
          </w:tcPr>
          <w:p w14:paraId="35BF46E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60FFB44" w14:textId="77777777" w:rsidR="00A03ED8" w:rsidRPr="00A52DB1" w:rsidRDefault="00A03ED8" w:rsidP="009D48B4">
            <w:pPr>
              <w:pStyle w:val="Normal6a"/>
              <w:rPr>
                <w:color w:val="000000" w:themeColor="text1"/>
              </w:rPr>
            </w:pPr>
            <w:r w:rsidRPr="00A52DB1">
              <w:rPr>
                <w:b/>
                <w:i/>
                <w:color w:val="000000" w:themeColor="text1"/>
              </w:rPr>
              <w:t>– prevádzkové náklady a činnosti súvisiace so základnými funkciami členských štátov, pokiaľ ide o udržiavanie verejného poriadku a zabezpečovanie vnútornej a národnej bezpečnosti.</w:t>
            </w:r>
          </w:p>
        </w:tc>
      </w:tr>
      <w:tr w:rsidR="00A03ED8" w:rsidRPr="00A52DB1" w14:paraId="305162FC" w14:textId="77777777" w:rsidTr="009D48B4">
        <w:trPr>
          <w:jc w:val="center"/>
        </w:trPr>
        <w:tc>
          <w:tcPr>
            <w:tcW w:w="4876" w:type="dxa"/>
            <w:tcBorders>
              <w:top w:val="nil"/>
              <w:left w:val="nil"/>
              <w:bottom w:val="nil"/>
              <w:right w:val="nil"/>
            </w:tcBorders>
          </w:tcPr>
          <w:p w14:paraId="2B9EE2D1"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9703296" w14:textId="77777777" w:rsidR="00A03ED8" w:rsidRPr="00A52DB1" w:rsidRDefault="00A03ED8" w:rsidP="009D48B4">
            <w:pPr>
              <w:pStyle w:val="Normal6a"/>
              <w:rPr>
                <w:color w:val="000000" w:themeColor="text1"/>
              </w:rPr>
            </w:pPr>
            <w:r w:rsidRPr="00A52DB1">
              <w:rPr>
                <w:b/>
                <w:i/>
                <w:color w:val="000000" w:themeColor="text1"/>
              </w:rPr>
              <w:t>– náklady na zavedenie a udržiavanie kontrol na vnútorných hraniciach;</w:t>
            </w:r>
          </w:p>
        </w:tc>
      </w:tr>
      <w:tr w:rsidR="00A03ED8" w:rsidRPr="00A52DB1" w14:paraId="5AB7C140" w14:textId="77777777" w:rsidTr="009D48B4">
        <w:trPr>
          <w:jc w:val="center"/>
        </w:trPr>
        <w:tc>
          <w:tcPr>
            <w:tcW w:w="4876" w:type="dxa"/>
            <w:tcBorders>
              <w:top w:val="nil"/>
              <w:left w:val="nil"/>
              <w:bottom w:val="nil"/>
              <w:right w:val="nil"/>
            </w:tcBorders>
          </w:tcPr>
          <w:p w14:paraId="3D4F23C1"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01B8486" w14:textId="77777777" w:rsidR="00A03ED8" w:rsidRPr="00A52DB1" w:rsidRDefault="00A03ED8" w:rsidP="009D48B4">
            <w:pPr>
              <w:pStyle w:val="Normal6a"/>
              <w:rPr>
                <w:color w:val="000000" w:themeColor="text1"/>
              </w:rPr>
            </w:pPr>
            <w:r w:rsidRPr="00A52DB1">
              <w:rPr>
                <w:b/>
                <w:i/>
                <w:color w:val="000000" w:themeColor="text1"/>
              </w:rPr>
              <w:t>– vývoj, nákup a používanie špionážneho softvéru na sledovanie;</w:t>
            </w:r>
          </w:p>
        </w:tc>
      </w:tr>
      <w:tr w:rsidR="00A03ED8" w:rsidRPr="00A52DB1" w14:paraId="7C00762B" w14:textId="77777777" w:rsidTr="009D48B4">
        <w:trPr>
          <w:jc w:val="center"/>
        </w:trPr>
        <w:tc>
          <w:tcPr>
            <w:tcW w:w="4876" w:type="dxa"/>
            <w:tcBorders>
              <w:top w:val="nil"/>
              <w:left w:val="nil"/>
              <w:bottom w:val="nil"/>
              <w:right w:val="nil"/>
            </w:tcBorders>
          </w:tcPr>
          <w:p w14:paraId="567D936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A8CF0D9" w14:textId="77777777" w:rsidR="00A03ED8" w:rsidRPr="00A52DB1" w:rsidRDefault="00A03ED8" w:rsidP="009D48B4">
            <w:pPr>
              <w:pStyle w:val="Normal6a"/>
              <w:rPr>
                <w:color w:val="000000" w:themeColor="text1"/>
              </w:rPr>
            </w:pPr>
            <w:r w:rsidRPr="00A52DB1">
              <w:rPr>
                <w:b/>
                <w:i/>
                <w:color w:val="000000" w:themeColor="text1"/>
              </w:rPr>
              <w:t>– náklady spojené so zverením zákonných alebo verejných úloh súkromným subjektom.</w:t>
            </w:r>
          </w:p>
        </w:tc>
      </w:tr>
      <w:tr w:rsidR="00A03ED8" w:rsidRPr="00A52DB1" w14:paraId="22F2D287" w14:textId="77777777" w:rsidTr="009D48B4">
        <w:trPr>
          <w:jc w:val="center"/>
        </w:trPr>
        <w:tc>
          <w:tcPr>
            <w:tcW w:w="4876" w:type="dxa"/>
            <w:tcBorders>
              <w:top w:val="nil"/>
              <w:left w:val="nil"/>
              <w:bottom w:val="nil"/>
              <w:right w:val="nil"/>
            </w:tcBorders>
          </w:tcPr>
          <w:p w14:paraId="38C2387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DFC4BC1" w14:textId="77777777" w:rsidR="00A03ED8" w:rsidRPr="00A52DB1" w:rsidRDefault="00A03ED8" w:rsidP="009D48B4">
            <w:pPr>
              <w:pStyle w:val="Normal6a"/>
              <w:rPr>
                <w:color w:val="000000" w:themeColor="text1"/>
              </w:rPr>
            </w:pPr>
            <w:r w:rsidRPr="00A52DB1">
              <w:rPr>
                <w:b/>
                <w:i/>
                <w:color w:val="000000" w:themeColor="text1"/>
              </w:rPr>
              <w:t>3. Podpora Únie pre vnútornú bezpečnosť sa nebude vzťahovať na financovanie akcií, ktoré pripravujú alebo vykonávajú vysokorizikoví dodávatelia, ktorých vystavenie zasahovaniu tretích krajín alebo neprimerané postupy v oblasti kybernetickej bezpečnosti by mohli predstavovať vážne riziká pre integritu a dostupnosť údajov a služieb, a to aj pre kritickú infraštruktúru, orgány verejnej moci a podniky v EÚ. Akékoľvek vylúčenie alebo obmedzenie takýchto dodávateľov má byť založené na primeranom posúdení rizika a majú ho sprevádzať náležité zmierňujúce opatrenia v súlade s právom a politikami Únie.</w:t>
            </w:r>
          </w:p>
        </w:tc>
      </w:tr>
    </w:tbl>
    <w:p w14:paraId="58834D5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61762B2" w14:textId="403B3409" w:rsidR="000C2086" w:rsidRPr="00A52DB1" w:rsidRDefault="00A03ED8" w:rsidP="00A03ED8">
      <w:pPr>
        <w:rPr>
          <w:color w:val="000000" w:themeColor="text1"/>
        </w:rPr>
      </w:pPr>
      <w:r w:rsidRPr="00A52DB1">
        <w:rPr>
          <w:rStyle w:val="HideTWBExt"/>
        </w:rPr>
        <w:t>&lt;/Amend&gt;</w:t>
      </w:r>
    </w:p>
    <w:p w14:paraId="7A41F65B"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197</w:t>
      </w:r>
      <w:r w:rsidRPr="00A52DB1">
        <w:rPr>
          <w:rStyle w:val="HideTWBExt"/>
        </w:rPr>
        <w:t>&lt;/NumAm&gt;</w:t>
      </w:r>
    </w:p>
    <w:p w14:paraId="4F94FDF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21DFBEC7" w14:textId="77777777" w:rsidR="00A03ED8" w:rsidRPr="00A52DB1" w:rsidRDefault="00A03ED8" w:rsidP="00A03ED8">
      <w:pPr>
        <w:pStyle w:val="NormalBold"/>
        <w:rPr>
          <w:color w:val="000000" w:themeColor="text1"/>
        </w:rPr>
      </w:pPr>
      <w:r w:rsidRPr="00A52DB1">
        <w:rPr>
          <w:rStyle w:val="HideTWBExt"/>
        </w:rPr>
        <w:t>&lt;/RepeatBlock-By&gt;</w:t>
      </w:r>
    </w:p>
    <w:p w14:paraId="1FA6AE2A"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8743AE0"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AD2AB84" w14:textId="77777777" w:rsidTr="009D48B4">
        <w:trPr>
          <w:trHeight w:hRule="exact" w:val="240"/>
          <w:jc w:val="center"/>
        </w:trPr>
        <w:tc>
          <w:tcPr>
            <w:tcW w:w="9752" w:type="dxa"/>
            <w:gridSpan w:val="2"/>
            <w:tcBorders>
              <w:top w:val="nil"/>
              <w:left w:val="nil"/>
              <w:bottom w:val="nil"/>
              <w:right w:val="nil"/>
            </w:tcBorders>
          </w:tcPr>
          <w:p w14:paraId="7E03975C" w14:textId="77777777" w:rsidR="00A03ED8" w:rsidRPr="00A52DB1" w:rsidRDefault="00A03ED8" w:rsidP="009D48B4">
            <w:pPr>
              <w:rPr>
                <w:color w:val="000000" w:themeColor="text1"/>
              </w:rPr>
            </w:pPr>
          </w:p>
        </w:tc>
      </w:tr>
      <w:tr w:rsidR="00A03ED8" w:rsidRPr="00A52DB1" w14:paraId="4A7D8F24" w14:textId="77777777" w:rsidTr="009D48B4">
        <w:trPr>
          <w:trHeight w:val="240"/>
          <w:jc w:val="center"/>
        </w:trPr>
        <w:tc>
          <w:tcPr>
            <w:tcW w:w="4876" w:type="dxa"/>
            <w:tcBorders>
              <w:top w:val="nil"/>
              <w:left w:val="nil"/>
              <w:bottom w:val="nil"/>
              <w:right w:val="nil"/>
            </w:tcBorders>
          </w:tcPr>
          <w:p w14:paraId="2F0AD3FA"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D72DC63"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1C3445B" w14:textId="77777777" w:rsidTr="009D48B4">
        <w:trPr>
          <w:jc w:val="center"/>
        </w:trPr>
        <w:tc>
          <w:tcPr>
            <w:tcW w:w="4876" w:type="dxa"/>
            <w:tcBorders>
              <w:top w:val="nil"/>
              <w:left w:val="nil"/>
              <w:bottom w:val="nil"/>
              <w:right w:val="nil"/>
            </w:tcBorders>
          </w:tcPr>
          <w:p w14:paraId="4DE9355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6B11019" w14:textId="77777777" w:rsidR="00A03ED8" w:rsidRPr="00A52DB1" w:rsidRDefault="00A03ED8" w:rsidP="009D48B4">
            <w:pPr>
              <w:pStyle w:val="Normal6a"/>
              <w:jc w:val="center"/>
              <w:rPr>
                <w:color w:val="000000" w:themeColor="text1"/>
              </w:rPr>
            </w:pPr>
            <w:r w:rsidRPr="00A52DB1">
              <w:rPr>
                <w:b/>
                <w:i/>
                <w:color w:val="000000" w:themeColor="text1"/>
              </w:rPr>
              <w:t>Článok 3a</w:t>
            </w:r>
            <w:r w:rsidRPr="00A52DB1">
              <w:rPr>
                <w:color w:val="000000" w:themeColor="text1"/>
              </w:rPr>
              <w:tab/>
            </w:r>
          </w:p>
        </w:tc>
      </w:tr>
      <w:tr w:rsidR="00A03ED8" w:rsidRPr="00A52DB1" w14:paraId="5A01C542" w14:textId="77777777" w:rsidTr="009D48B4">
        <w:trPr>
          <w:jc w:val="center"/>
        </w:trPr>
        <w:tc>
          <w:tcPr>
            <w:tcW w:w="4876" w:type="dxa"/>
            <w:tcBorders>
              <w:top w:val="nil"/>
              <w:left w:val="nil"/>
              <w:bottom w:val="nil"/>
              <w:right w:val="nil"/>
            </w:tcBorders>
          </w:tcPr>
          <w:p w14:paraId="4B223684"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A924F86" w14:textId="77777777" w:rsidR="00A03ED8" w:rsidRPr="00A52DB1" w:rsidRDefault="00A03ED8" w:rsidP="009D48B4">
            <w:pPr>
              <w:pStyle w:val="Normal6a"/>
              <w:jc w:val="center"/>
              <w:rPr>
                <w:color w:val="000000" w:themeColor="text1"/>
              </w:rPr>
            </w:pPr>
            <w:r w:rsidRPr="00A52DB1">
              <w:rPr>
                <w:b/>
                <w:i/>
                <w:color w:val="000000" w:themeColor="text1"/>
              </w:rPr>
              <w:t>Dodržiavanie základných práv a zásad</w:t>
            </w:r>
          </w:p>
        </w:tc>
      </w:tr>
      <w:tr w:rsidR="00A03ED8" w:rsidRPr="00A52DB1" w14:paraId="6035BBEA" w14:textId="77777777" w:rsidTr="009D48B4">
        <w:trPr>
          <w:jc w:val="center"/>
        </w:trPr>
        <w:tc>
          <w:tcPr>
            <w:tcW w:w="4876" w:type="dxa"/>
            <w:tcBorders>
              <w:top w:val="nil"/>
              <w:left w:val="nil"/>
              <w:bottom w:val="nil"/>
              <w:right w:val="nil"/>
            </w:tcBorders>
          </w:tcPr>
          <w:p w14:paraId="10F95F4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9C9DD25" w14:textId="77777777" w:rsidR="00A03ED8" w:rsidRPr="00A52DB1" w:rsidRDefault="00A03ED8" w:rsidP="009D48B4">
            <w:pPr>
              <w:pStyle w:val="Normal6a"/>
              <w:rPr>
                <w:color w:val="000000" w:themeColor="text1"/>
              </w:rPr>
            </w:pPr>
            <w:r w:rsidRPr="00A52DB1">
              <w:rPr>
                <w:b/>
                <w:i/>
                <w:color w:val="000000" w:themeColor="text1"/>
              </w:rPr>
              <w:t>1. Akcie podporované podľa tohto nariadenia sa vykonávajú v plnom súlade so základnými právami. Takéto akcie musia byť najmä v súlade Chartou základných práv Európskej únie, právami Únie v oblasti ochrany údajov a Európskym dohovorom o ochrane ľudských práv a základných slobôd.</w:t>
            </w:r>
          </w:p>
        </w:tc>
      </w:tr>
      <w:tr w:rsidR="00A03ED8" w:rsidRPr="00A52DB1" w14:paraId="04FAE7EA" w14:textId="77777777" w:rsidTr="009D48B4">
        <w:trPr>
          <w:jc w:val="center"/>
        </w:trPr>
        <w:tc>
          <w:tcPr>
            <w:tcW w:w="4876" w:type="dxa"/>
            <w:tcBorders>
              <w:top w:val="nil"/>
              <w:left w:val="nil"/>
              <w:bottom w:val="nil"/>
              <w:right w:val="nil"/>
            </w:tcBorders>
          </w:tcPr>
          <w:p w14:paraId="0876FA4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76CD381" w14:textId="77777777" w:rsidR="00A03ED8" w:rsidRPr="00A52DB1" w:rsidRDefault="00A03ED8" w:rsidP="009D48B4">
            <w:pPr>
              <w:pStyle w:val="Normal6a"/>
              <w:rPr>
                <w:color w:val="000000" w:themeColor="text1"/>
              </w:rPr>
            </w:pPr>
            <w:r w:rsidRPr="00A52DB1">
              <w:rPr>
                <w:b/>
                <w:i/>
                <w:color w:val="000000" w:themeColor="text1"/>
              </w:rPr>
              <w:t>2. Ak akcie podporované na základe tohto nariadenia zahŕňajú spracúvanie, výmenu alebo prenos osobných údajov, a to aj s orgánmi, úradmi a agentúrami Únie, tretími krajinami, medzinárodnými organizáciami alebo súkromnými subjektmi, tieto akcie sa vykonávajú v súlade s platnými právnymi predpismi Únie v oblasti ochrany údajov a podliehajú primeraným zárukám.</w:t>
            </w:r>
          </w:p>
        </w:tc>
      </w:tr>
      <w:tr w:rsidR="00A03ED8" w:rsidRPr="00A52DB1" w14:paraId="1AD42964" w14:textId="77777777" w:rsidTr="009D48B4">
        <w:trPr>
          <w:jc w:val="center"/>
        </w:trPr>
        <w:tc>
          <w:tcPr>
            <w:tcW w:w="4876" w:type="dxa"/>
            <w:tcBorders>
              <w:top w:val="nil"/>
              <w:left w:val="nil"/>
              <w:bottom w:val="nil"/>
              <w:right w:val="nil"/>
            </w:tcBorders>
          </w:tcPr>
          <w:p w14:paraId="289FACA3"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0AEBEA3" w14:textId="77777777" w:rsidR="00A03ED8" w:rsidRPr="00A52DB1" w:rsidRDefault="00A03ED8" w:rsidP="009D48B4">
            <w:pPr>
              <w:pStyle w:val="Normal6a"/>
              <w:rPr>
                <w:color w:val="000000" w:themeColor="text1"/>
              </w:rPr>
            </w:pPr>
            <w:r w:rsidRPr="00A52DB1">
              <w:rPr>
                <w:b/>
                <w:i/>
                <w:color w:val="000000" w:themeColor="text1"/>
              </w:rPr>
              <w:t>3. Pri vykonávaní akcií podporovaných na základe tohto nariadenia venujú členské štáty osobitnú pozornosť pomoci a ochrane zraniteľných osôb, ako aj obetiam obchodovania s ľuďmi a obetiam závažnej a organizovanej trestnej činnosti.</w:t>
            </w:r>
          </w:p>
        </w:tc>
      </w:tr>
    </w:tbl>
    <w:p w14:paraId="5844A15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F211956" w14:textId="5BED7EE9" w:rsidR="000C2086" w:rsidRPr="00A52DB1" w:rsidRDefault="00A03ED8" w:rsidP="00A03ED8">
      <w:pPr>
        <w:rPr>
          <w:color w:val="000000" w:themeColor="text1"/>
        </w:rPr>
      </w:pPr>
      <w:r w:rsidRPr="00A52DB1">
        <w:rPr>
          <w:rStyle w:val="HideTWBExt"/>
        </w:rPr>
        <w:t>&lt;/Amend&gt;</w:t>
      </w:r>
    </w:p>
    <w:p w14:paraId="1E897033"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198</w:t>
      </w:r>
      <w:r w:rsidRPr="00A52DB1">
        <w:rPr>
          <w:rStyle w:val="HideTWBExt"/>
        </w:rPr>
        <w:t>&lt;/NumAm&gt;</w:t>
      </w:r>
    </w:p>
    <w:p w14:paraId="19A21DE3"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Giuseppe </w:t>
      </w:r>
      <w:proofErr w:type="spellStart"/>
      <w:r w:rsidRPr="00A52DB1">
        <w:rPr>
          <w:color w:val="000000" w:themeColor="text1"/>
        </w:rPr>
        <w:t>Antoci</w:t>
      </w:r>
      <w:proofErr w:type="spellEnd"/>
      <w:r w:rsidRPr="00A52DB1">
        <w:rPr>
          <w:rStyle w:val="HideTWBExt"/>
        </w:rPr>
        <w:t>&lt;/Members&gt;</w:t>
      </w:r>
    </w:p>
    <w:p w14:paraId="7B613A45" w14:textId="77777777" w:rsidR="00A03ED8" w:rsidRPr="00A52DB1" w:rsidRDefault="00A03ED8" w:rsidP="00A03ED8">
      <w:pPr>
        <w:pStyle w:val="NormalBold"/>
        <w:rPr>
          <w:color w:val="000000" w:themeColor="text1"/>
        </w:rPr>
      </w:pPr>
      <w:r w:rsidRPr="00A52DB1">
        <w:rPr>
          <w:rStyle w:val="HideTWBExt"/>
        </w:rPr>
        <w:t>&lt;/RepeatBlock-By&gt;</w:t>
      </w:r>
    </w:p>
    <w:p w14:paraId="5C055AB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476A6E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AD6D480" w14:textId="77777777" w:rsidTr="009D48B4">
        <w:trPr>
          <w:trHeight w:hRule="exact" w:val="240"/>
          <w:jc w:val="center"/>
        </w:trPr>
        <w:tc>
          <w:tcPr>
            <w:tcW w:w="9752" w:type="dxa"/>
            <w:gridSpan w:val="2"/>
            <w:tcBorders>
              <w:top w:val="nil"/>
              <w:left w:val="nil"/>
              <w:bottom w:val="nil"/>
              <w:right w:val="nil"/>
            </w:tcBorders>
          </w:tcPr>
          <w:p w14:paraId="66EDC621" w14:textId="77777777" w:rsidR="00A03ED8" w:rsidRPr="00A52DB1" w:rsidRDefault="00A03ED8" w:rsidP="009D48B4">
            <w:pPr>
              <w:rPr>
                <w:color w:val="000000" w:themeColor="text1"/>
              </w:rPr>
            </w:pPr>
          </w:p>
        </w:tc>
      </w:tr>
      <w:tr w:rsidR="00A03ED8" w:rsidRPr="00A52DB1" w14:paraId="3D6804ED" w14:textId="77777777" w:rsidTr="009D48B4">
        <w:trPr>
          <w:trHeight w:val="240"/>
          <w:jc w:val="center"/>
        </w:trPr>
        <w:tc>
          <w:tcPr>
            <w:tcW w:w="4876" w:type="dxa"/>
            <w:tcBorders>
              <w:top w:val="nil"/>
              <w:left w:val="nil"/>
              <w:bottom w:val="nil"/>
              <w:right w:val="nil"/>
            </w:tcBorders>
          </w:tcPr>
          <w:p w14:paraId="2EA31DA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2B5396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5C6A4F0" w14:textId="77777777" w:rsidTr="009D48B4">
        <w:trPr>
          <w:jc w:val="center"/>
        </w:trPr>
        <w:tc>
          <w:tcPr>
            <w:tcW w:w="4876" w:type="dxa"/>
            <w:tcBorders>
              <w:top w:val="nil"/>
              <w:left w:val="nil"/>
              <w:bottom w:val="nil"/>
              <w:right w:val="nil"/>
            </w:tcBorders>
          </w:tcPr>
          <w:p w14:paraId="5A91D023"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6EAB8F7" w14:textId="77777777" w:rsidR="00A03ED8" w:rsidRPr="00A52DB1" w:rsidRDefault="00A03ED8" w:rsidP="009D48B4">
            <w:pPr>
              <w:pStyle w:val="Normal6a"/>
              <w:jc w:val="center"/>
              <w:rPr>
                <w:color w:val="000000" w:themeColor="text1"/>
              </w:rPr>
            </w:pPr>
            <w:r w:rsidRPr="00A52DB1">
              <w:rPr>
                <w:b/>
                <w:i/>
                <w:color w:val="000000" w:themeColor="text1"/>
              </w:rPr>
              <w:t>Článok 3a</w:t>
            </w:r>
            <w:r w:rsidRPr="00A52DB1">
              <w:rPr>
                <w:color w:val="000000" w:themeColor="text1"/>
              </w:rPr>
              <w:tab/>
            </w:r>
          </w:p>
        </w:tc>
      </w:tr>
      <w:tr w:rsidR="00A03ED8" w:rsidRPr="00A52DB1" w14:paraId="24114A71" w14:textId="77777777" w:rsidTr="009D48B4">
        <w:trPr>
          <w:jc w:val="center"/>
        </w:trPr>
        <w:tc>
          <w:tcPr>
            <w:tcW w:w="4876" w:type="dxa"/>
            <w:tcBorders>
              <w:top w:val="nil"/>
              <w:left w:val="nil"/>
              <w:bottom w:val="nil"/>
              <w:right w:val="nil"/>
            </w:tcBorders>
          </w:tcPr>
          <w:p w14:paraId="00B2506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3C412C7" w14:textId="77777777" w:rsidR="00A03ED8" w:rsidRPr="00A52DB1" w:rsidRDefault="00A03ED8" w:rsidP="009D48B4">
            <w:pPr>
              <w:pStyle w:val="Normal6a"/>
              <w:rPr>
                <w:color w:val="000000" w:themeColor="text1"/>
              </w:rPr>
            </w:pPr>
            <w:r w:rsidRPr="00A52DB1">
              <w:rPr>
                <w:b/>
                <w:i/>
                <w:color w:val="000000" w:themeColor="text1"/>
              </w:rPr>
              <w:t>Oprávnené nie sú tieto akcie:</w:t>
            </w:r>
          </w:p>
        </w:tc>
      </w:tr>
      <w:tr w:rsidR="00A03ED8" w:rsidRPr="00A52DB1" w14:paraId="18B20A7D" w14:textId="77777777" w:rsidTr="009D48B4">
        <w:trPr>
          <w:jc w:val="center"/>
        </w:trPr>
        <w:tc>
          <w:tcPr>
            <w:tcW w:w="4876" w:type="dxa"/>
            <w:tcBorders>
              <w:top w:val="nil"/>
              <w:left w:val="nil"/>
              <w:bottom w:val="nil"/>
              <w:right w:val="nil"/>
            </w:tcBorders>
          </w:tcPr>
          <w:p w14:paraId="46619071"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7EF0C27" w14:textId="77777777" w:rsidR="00A03ED8" w:rsidRPr="00A52DB1" w:rsidRDefault="00A03ED8" w:rsidP="009D48B4">
            <w:pPr>
              <w:pStyle w:val="Normal6a"/>
              <w:rPr>
                <w:color w:val="000000" w:themeColor="text1"/>
              </w:rPr>
            </w:pPr>
            <w:r w:rsidRPr="00A52DB1">
              <w:rPr>
                <w:b/>
                <w:i/>
                <w:color w:val="000000" w:themeColor="text1"/>
              </w:rPr>
              <w:t>a) akcie obmedzené na udržiavanie verejného poriadku na vnútroštátnej úrovni;</w:t>
            </w:r>
          </w:p>
        </w:tc>
      </w:tr>
      <w:tr w:rsidR="00A03ED8" w:rsidRPr="00A52DB1" w14:paraId="753C581C" w14:textId="77777777" w:rsidTr="009D48B4">
        <w:trPr>
          <w:jc w:val="center"/>
        </w:trPr>
        <w:tc>
          <w:tcPr>
            <w:tcW w:w="4876" w:type="dxa"/>
            <w:tcBorders>
              <w:top w:val="nil"/>
              <w:left w:val="nil"/>
              <w:bottom w:val="nil"/>
              <w:right w:val="nil"/>
            </w:tcBorders>
          </w:tcPr>
          <w:p w14:paraId="01491A7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C899595" w14:textId="77777777" w:rsidR="00A03ED8" w:rsidRPr="00A52DB1" w:rsidRDefault="00A03ED8" w:rsidP="009D48B4">
            <w:pPr>
              <w:pStyle w:val="Normal6a"/>
              <w:rPr>
                <w:color w:val="000000" w:themeColor="text1"/>
              </w:rPr>
            </w:pPr>
            <w:r w:rsidRPr="00A52DB1">
              <w:rPr>
                <w:b/>
                <w:i/>
                <w:color w:val="000000" w:themeColor="text1"/>
              </w:rPr>
              <w:t>b) akcie na vojenské alebo obranné účely;</w:t>
            </w:r>
          </w:p>
        </w:tc>
      </w:tr>
      <w:tr w:rsidR="00A03ED8" w:rsidRPr="00A52DB1" w14:paraId="4B77BC1B" w14:textId="77777777" w:rsidTr="009D48B4">
        <w:trPr>
          <w:jc w:val="center"/>
        </w:trPr>
        <w:tc>
          <w:tcPr>
            <w:tcW w:w="4876" w:type="dxa"/>
            <w:tcBorders>
              <w:top w:val="nil"/>
              <w:left w:val="nil"/>
              <w:bottom w:val="nil"/>
              <w:right w:val="nil"/>
            </w:tcBorders>
          </w:tcPr>
          <w:p w14:paraId="270D0D9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ACFA849" w14:textId="77777777" w:rsidR="00A03ED8" w:rsidRPr="00A52DB1" w:rsidRDefault="00A03ED8" w:rsidP="009D48B4">
            <w:pPr>
              <w:pStyle w:val="Normal6a"/>
              <w:rPr>
                <w:color w:val="000000" w:themeColor="text1"/>
              </w:rPr>
            </w:pPr>
            <w:r w:rsidRPr="00A52DB1">
              <w:rPr>
                <w:b/>
                <w:i/>
                <w:color w:val="000000" w:themeColor="text1"/>
              </w:rPr>
              <w:t>c) vybavenie, ktorého hlavný účel je colná kontrola;</w:t>
            </w:r>
          </w:p>
        </w:tc>
      </w:tr>
      <w:tr w:rsidR="00A03ED8" w:rsidRPr="00A52DB1" w14:paraId="4A272B2D" w14:textId="77777777" w:rsidTr="009D48B4">
        <w:trPr>
          <w:jc w:val="center"/>
        </w:trPr>
        <w:tc>
          <w:tcPr>
            <w:tcW w:w="4876" w:type="dxa"/>
            <w:tcBorders>
              <w:top w:val="nil"/>
              <w:left w:val="nil"/>
              <w:bottom w:val="nil"/>
              <w:right w:val="nil"/>
            </w:tcBorders>
          </w:tcPr>
          <w:p w14:paraId="4B782B81"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C29C994" w14:textId="77777777" w:rsidR="00A03ED8" w:rsidRPr="00A52DB1" w:rsidRDefault="00A03ED8" w:rsidP="009D48B4">
            <w:pPr>
              <w:pStyle w:val="Normal6a"/>
              <w:rPr>
                <w:color w:val="000000" w:themeColor="text1"/>
              </w:rPr>
            </w:pPr>
            <w:r w:rsidRPr="00A52DB1">
              <w:rPr>
                <w:b/>
                <w:i/>
                <w:color w:val="000000" w:themeColor="text1"/>
              </w:rPr>
              <w:t>d) donucovacie prostriedky vrátane zbraní, streliva, výbušnín a obuškov s výnimkou prostriedkov na účely výcviku;</w:t>
            </w:r>
          </w:p>
        </w:tc>
      </w:tr>
      <w:tr w:rsidR="00A03ED8" w:rsidRPr="00A52DB1" w14:paraId="342A655B" w14:textId="77777777" w:rsidTr="009D48B4">
        <w:trPr>
          <w:jc w:val="center"/>
        </w:trPr>
        <w:tc>
          <w:tcPr>
            <w:tcW w:w="4876" w:type="dxa"/>
            <w:tcBorders>
              <w:top w:val="nil"/>
              <w:left w:val="nil"/>
              <w:bottom w:val="nil"/>
              <w:right w:val="nil"/>
            </w:tcBorders>
          </w:tcPr>
          <w:p w14:paraId="5BB0333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1A9A4F7" w14:textId="77777777" w:rsidR="00A03ED8" w:rsidRPr="00A52DB1" w:rsidRDefault="00A03ED8" w:rsidP="009D48B4">
            <w:pPr>
              <w:pStyle w:val="Normal6a"/>
              <w:rPr>
                <w:color w:val="000000" w:themeColor="text1"/>
              </w:rPr>
            </w:pPr>
            <w:r w:rsidRPr="00A52DB1">
              <w:rPr>
                <w:b/>
                <w:i/>
                <w:color w:val="000000" w:themeColor="text1"/>
              </w:rPr>
              <w:t>e) odmeny pre informátorov a peniaze slúžiace ako návnada mimo rámca operačných akcií cyklu politík EÚ/EMPACT.</w:t>
            </w:r>
          </w:p>
        </w:tc>
      </w:tr>
      <w:tr w:rsidR="00A03ED8" w:rsidRPr="00A52DB1" w14:paraId="5D7A7266" w14:textId="77777777" w:rsidTr="009D48B4">
        <w:trPr>
          <w:jc w:val="center"/>
        </w:trPr>
        <w:tc>
          <w:tcPr>
            <w:tcW w:w="4876" w:type="dxa"/>
            <w:tcBorders>
              <w:top w:val="nil"/>
              <w:left w:val="nil"/>
              <w:bottom w:val="nil"/>
              <w:right w:val="nil"/>
            </w:tcBorders>
          </w:tcPr>
          <w:p w14:paraId="597F34CA"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0191655" w14:textId="77777777" w:rsidR="00A03ED8" w:rsidRPr="00A52DB1" w:rsidRDefault="00A03ED8" w:rsidP="009D48B4">
            <w:pPr>
              <w:pStyle w:val="Normal6a"/>
              <w:rPr>
                <w:color w:val="000000" w:themeColor="text1"/>
              </w:rPr>
            </w:pPr>
            <w:r w:rsidRPr="00A52DB1">
              <w:rPr>
                <w:b/>
                <w:i/>
                <w:color w:val="000000" w:themeColor="text1"/>
              </w:rPr>
              <w:t xml:space="preserve">Odchylne od prvého </w:t>
            </w:r>
            <w:proofErr w:type="spellStart"/>
            <w:r w:rsidRPr="00A52DB1">
              <w:rPr>
                <w:b/>
                <w:i/>
                <w:color w:val="000000" w:themeColor="text1"/>
              </w:rPr>
              <w:t>pododseku</w:t>
            </w:r>
            <w:proofErr w:type="spellEnd"/>
            <w:r w:rsidRPr="00A52DB1">
              <w:rPr>
                <w:b/>
                <w:i/>
                <w:color w:val="000000" w:themeColor="text1"/>
              </w:rPr>
              <w:t xml:space="preserve">, v prípade núdzovej situácie možno akcie uvedené v prvom </w:t>
            </w:r>
            <w:proofErr w:type="spellStart"/>
            <w:r w:rsidRPr="00A52DB1">
              <w:rPr>
                <w:b/>
                <w:i/>
                <w:color w:val="000000" w:themeColor="text1"/>
              </w:rPr>
              <w:t>pododseku</w:t>
            </w:r>
            <w:proofErr w:type="spellEnd"/>
            <w:r w:rsidRPr="00A52DB1">
              <w:rPr>
                <w:b/>
                <w:i/>
                <w:color w:val="000000" w:themeColor="text1"/>
              </w:rPr>
              <w:t xml:space="preserve"> písm. a) považovať za oprávnené.</w:t>
            </w:r>
          </w:p>
        </w:tc>
      </w:tr>
    </w:tbl>
    <w:p w14:paraId="3D83A3C0"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8C03512" w14:textId="7E2DC50D" w:rsidR="000C2086" w:rsidRPr="00A52DB1" w:rsidRDefault="00A03ED8" w:rsidP="00A03ED8">
      <w:pPr>
        <w:rPr>
          <w:color w:val="000000" w:themeColor="text1"/>
        </w:rPr>
      </w:pPr>
      <w:r w:rsidRPr="00A52DB1">
        <w:rPr>
          <w:rStyle w:val="HideTWBExt"/>
        </w:rPr>
        <w:t>&lt;/Amend&gt;</w:t>
      </w:r>
    </w:p>
    <w:p w14:paraId="4D12268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199</w:t>
      </w:r>
      <w:r w:rsidRPr="00A52DB1">
        <w:rPr>
          <w:rStyle w:val="HideTWBExt"/>
        </w:rPr>
        <w:t>&lt;/NumAm&gt;</w:t>
      </w:r>
    </w:p>
    <w:p w14:paraId="4C5E0D65"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Saskia</w:t>
      </w:r>
      <w:proofErr w:type="spellEnd"/>
      <w:r w:rsidRPr="00A52DB1">
        <w:rPr>
          <w:color w:val="000000" w:themeColor="text1"/>
        </w:rPr>
        <w:t xml:space="preserve"> </w:t>
      </w:r>
      <w:proofErr w:type="spellStart"/>
      <w:r w:rsidRPr="00A52DB1">
        <w:rPr>
          <w:color w:val="000000" w:themeColor="text1"/>
        </w:rPr>
        <w:t>Bricmont</w:t>
      </w:r>
      <w:proofErr w:type="spellEnd"/>
      <w:r w:rsidRPr="00A52DB1">
        <w:rPr>
          <w:color w:val="000000" w:themeColor="text1"/>
        </w:rPr>
        <w:t xml:space="preserve">, </w:t>
      </w:r>
      <w:proofErr w:type="spellStart"/>
      <w:r w:rsidRPr="00A52DB1">
        <w:rPr>
          <w:color w:val="000000" w:themeColor="text1"/>
        </w:rPr>
        <w:t>Jaume</w:t>
      </w:r>
      <w:proofErr w:type="spellEnd"/>
      <w:r w:rsidRPr="00A52DB1">
        <w:rPr>
          <w:color w:val="000000" w:themeColor="text1"/>
        </w:rPr>
        <w:t xml:space="preserve"> </w:t>
      </w:r>
      <w:proofErr w:type="spellStart"/>
      <w:r w:rsidRPr="00A52DB1">
        <w:rPr>
          <w:color w:val="000000" w:themeColor="text1"/>
        </w:rPr>
        <w:t>Asens</w:t>
      </w:r>
      <w:proofErr w:type="spellEnd"/>
      <w:r w:rsidRPr="00A52DB1">
        <w:rPr>
          <w:color w:val="000000" w:themeColor="text1"/>
        </w:rPr>
        <w:t xml:space="preserve"> </w:t>
      </w:r>
      <w:proofErr w:type="spellStart"/>
      <w:r w:rsidRPr="00A52DB1">
        <w:rPr>
          <w:color w:val="000000" w:themeColor="text1"/>
        </w:rPr>
        <w:t>Llodrà</w:t>
      </w:r>
      <w:proofErr w:type="spellEnd"/>
      <w:r w:rsidRPr="00A52DB1">
        <w:rPr>
          <w:rStyle w:val="HideTWBExt"/>
        </w:rPr>
        <w:t>&lt;/Members&gt;</w:t>
      </w:r>
    </w:p>
    <w:p w14:paraId="4F34C68A" w14:textId="77777777" w:rsidR="00A03ED8" w:rsidRPr="00A52DB1" w:rsidRDefault="00A03ED8" w:rsidP="00A03ED8">
      <w:pPr>
        <w:rPr>
          <w:color w:val="000000" w:themeColor="text1"/>
        </w:rPr>
      </w:pPr>
      <w:r w:rsidRPr="00A52DB1">
        <w:rPr>
          <w:rStyle w:val="HideTWBExt"/>
        </w:rPr>
        <w:t>&lt;AuNomDe&gt;</w:t>
      </w:r>
      <w:r w:rsidRPr="00A52DB1">
        <w:rPr>
          <w:rStyle w:val="HideTWBInt"/>
        </w:rPr>
        <w:t>{Verts/ALE}</w:t>
      </w:r>
      <w:r w:rsidRPr="00A52DB1">
        <w:rPr>
          <w:color w:val="000000" w:themeColor="text1"/>
        </w:rPr>
        <w:t xml:space="preserve">v mene skupiny </w:t>
      </w:r>
      <w:proofErr w:type="spellStart"/>
      <w:r w:rsidRPr="00A52DB1">
        <w:rPr>
          <w:color w:val="000000" w:themeColor="text1"/>
        </w:rPr>
        <w:t>Verts</w:t>
      </w:r>
      <w:proofErr w:type="spellEnd"/>
      <w:r w:rsidRPr="00A52DB1">
        <w:rPr>
          <w:color w:val="000000" w:themeColor="text1"/>
        </w:rPr>
        <w:t>/ALE</w:t>
      </w:r>
      <w:r w:rsidRPr="00A52DB1">
        <w:rPr>
          <w:rStyle w:val="HideTWBExt"/>
        </w:rPr>
        <w:t>&lt;/AuNomDe&gt;</w:t>
      </w:r>
    </w:p>
    <w:p w14:paraId="36B176B9" w14:textId="77777777" w:rsidR="00A03ED8" w:rsidRPr="00A52DB1" w:rsidRDefault="00A03ED8" w:rsidP="00A03ED8">
      <w:pPr>
        <w:pStyle w:val="NormalBold"/>
        <w:rPr>
          <w:color w:val="000000" w:themeColor="text1"/>
        </w:rPr>
      </w:pPr>
      <w:r w:rsidRPr="00A52DB1">
        <w:rPr>
          <w:rStyle w:val="HideTWBExt"/>
        </w:rPr>
        <w:t>&lt;/RepeatBlock-By&gt;</w:t>
      </w:r>
    </w:p>
    <w:p w14:paraId="512461D6"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BCA254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3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39537D4" w14:textId="77777777" w:rsidTr="009D48B4">
        <w:trPr>
          <w:trHeight w:hRule="exact" w:val="240"/>
          <w:jc w:val="center"/>
        </w:trPr>
        <w:tc>
          <w:tcPr>
            <w:tcW w:w="9752" w:type="dxa"/>
            <w:gridSpan w:val="2"/>
            <w:tcBorders>
              <w:top w:val="nil"/>
              <w:left w:val="nil"/>
              <w:bottom w:val="nil"/>
              <w:right w:val="nil"/>
            </w:tcBorders>
          </w:tcPr>
          <w:p w14:paraId="1505337E" w14:textId="77777777" w:rsidR="00A03ED8" w:rsidRPr="00A52DB1" w:rsidRDefault="00A03ED8" w:rsidP="009D48B4">
            <w:pPr>
              <w:rPr>
                <w:color w:val="000000" w:themeColor="text1"/>
              </w:rPr>
            </w:pPr>
          </w:p>
        </w:tc>
      </w:tr>
      <w:tr w:rsidR="00A03ED8" w:rsidRPr="00A52DB1" w14:paraId="6C9C1377" w14:textId="77777777" w:rsidTr="009D48B4">
        <w:trPr>
          <w:trHeight w:val="240"/>
          <w:jc w:val="center"/>
        </w:trPr>
        <w:tc>
          <w:tcPr>
            <w:tcW w:w="4876" w:type="dxa"/>
            <w:tcBorders>
              <w:top w:val="nil"/>
              <w:left w:val="nil"/>
              <w:bottom w:val="nil"/>
              <w:right w:val="nil"/>
            </w:tcBorders>
          </w:tcPr>
          <w:p w14:paraId="0E8B655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14BB32E4"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76DE335" w14:textId="77777777" w:rsidTr="009D48B4">
        <w:trPr>
          <w:jc w:val="center"/>
        </w:trPr>
        <w:tc>
          <w:tcPr>
            <w:tcW w:w="4876" w:type="dxa"/>
            <w:tcBorders>
              <w:top w:val="nil"/>
              <w:left w:val="nil"/>
              <w:bottom w:val="nil"/>
              <w:right w:val="nil"/>
            </w:tcBorders>
          </w:tcPr>
          <w:p w14:paraId="3AA3B6B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5A649E7" w14:textId="77777777" w:rsidR="00A03ED8" w:rsidRPr="00A52DB1" w:rsidRDefault="00A03ED8" w:rsidP="009D48B4">
            <w:pPr>
              <w:pStyle w:val="Normal6a"/>
              <w:jc w:val="center"/>
              <w:rPr>
                <w:color w:val="000000" w:themeColor="text1"/>
              </w:rPr>
            </w:pPr>
            <w:r w:rsidRPr="00A52DB1">
              <w:rPr>
                <w:b/>
                <w:i/>
                <w:color w:val="000000" w:themeColor="text1"/>
              </w:rPr>
              <w:t>Článok 3a</w:t>
            </w:r>
            <w:r w:rsidRPr="00A52DB1">
              <w:rPr>
                <w:color w:val="000000" w:themeColor="text1"/>
              </w:rPr>
              <w:tab/>
            </w:r>
          </w:p>
        </w:tc>
      </w:tr>
      <w:tr w:rsidR="00A03ED8" w:rsidRPr="00A52DB1" w14:paraId="3009E63F" w14:textId="77777777" w:rsidTr="009D48B4">
        <w:trPr>
          <w:jc w:val="center"/>
        </w:trPr>
        <w:tc>
          <w:tcPr>
            <w:tcW w:w="4876" w:type="dxa"/>
            <w:tcBorders>
              <w:top w:val="nil"/>
              <w:left w:val="nil"/>
              <w:bottom w:val="nil"/>
              <w:right w:val="nil"/>
            </w:tcBorders>
          </w:tcPr>
          <w:p w14:paraId="5DB23C3F"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9BE2E7B" w14:textId="77777777" w:rsidR="00A03ED8" w:rsidRPr="00A52DB1" w:rsidRDefault="00A03ED8" w:rsidP="009D48B4">
            <w:pPr>
              <w:pStyle w:val="Normal6a"/>
              <w:jc w:val="center"/>
              <w:rPr>
                <w:color w:val="000000" w:themeColor="text1"/>
              </w:rPr>
            </w:pPr>
            <w:r w:rsidRPr="00A52DB1">
              <w:rPr>
                <w:b/>
                <w:i/>
                <w:color w:val="000000" w:themeColor="text1"/>
              </w:rPr>
              <w:t>Dodržiavanie základných práv</w:t>
            </w:r>
          </w:p>
        </w:tc>
      </w:tr>
      <w:tr w:rsidR="00A03ED8" w:rsidRPr="00A52DB1" w14:paraId="79146285" w14:textId="77777777" w:rsidTr="009D48B4">
        <w:trPr>
          <w:jc w:val="center"/>
        </w:trPr>
        <w:tc>
          <w:tcPr>
            <w:tcW w:w="4876" w:type="dxa"/>
            <w:tcBorders>
              <w:top w:val="nil"/>
              <w:left w:val="nil"/>
              <w:bottom w:val="nil"/>
              <w:right w:val="nil"/>
            </w:tcBorders>
          </w:tcPr>
          <w:p w14:paraId="06D2D64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1724D82" w14:textId="77777777" w:rsidR="00A03ED8" w:rsidRPr="00A52DB1" w:rsidRDefault="00A03ED8" w:rsidP="009D48B4">
            <w:pPr>
              <w:pStyle w:val="Normal6a"/>
              <w:rPr>
                <w:color w:val="000000" w:themeColor="text1"/>
              </w:rPr>
            </w:pPr>
            <w:r w:rsidRPr="00A52DB1">
              <w:rPr>
                <w:b/>
                <w:i/>
                <w:color w:val="000000" w:themeColor="text1"/>
              </w:rPr>
              <w:t>Akcie financované v rámci podpory Únie sa musia vykonávať v plnom súlade so základnými právami a pri plnom rešpektovaní ľudskej dôstojnosti. Takéto akcie musia byť najmä v súlade s chartou, s právom Únie v oblasti ochrany údajov a s Európskym dohovorom o ochrane ľudských práv a základných slobôd. Pri vykonávaní akcií v rámci podpory Únie venujú členské štáty tam, keď je to možné, osobitnú pozornosť pomoci zraniteľným osobám a ich ochrane, najmä deťom a maloletým osobám bez sprievodu.</w:t>
            </w:r>
          </w:p>
        </w:tc>
      </w:tr>
    </w:tbl>
    <w:p w14:paraId="1E14708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12E5173" w14:textId="77777777" w:rsidR="00A03ED8" w:rsidRPr="00A52DB1" w:rsidRDefault="00A03ED8" w:rsidP="00A03ED8">
      <w:pPr>
        <w:pStyle w:val="AmJustTitle"/>
        <w:rPr>
          <w:color w:val="000000" w:themeColor="text1"/>
        </w:rPr>
      </w:pPr>
      <w:r w:rsidRPr="00A52DB1">
        <w:rPr>
          <w:rStyle w:val="HideTWBExt"/>
        </w:rPr>
        <w:t>&lt;TitreJust&gt;</w:t>
      </w:r>
      <w:r w:rsidRPr="00A52DB1">
        <w:rPr>
          <w:color w:val="000000" w:themeColor="text1"/>
        </w:rPr>
        <w:t>Odôvodnenie</w:t>
      </w:r>
      <w:r w:rsidRPr="00A52DB1">
        <w:rPr>
          <w:rStyle w:val="HideTWBExt"/>
        </w:rPr>
        <w:t>&lt;/TitreJust&gt;</w:t>
      </w:r>
    </w:p>
    <w:p w14:paraId="38F77129" w14:textId="77777777" w:rsidR="00A03ED8" w:rsidRPr="00A52DB1" w:rsidRDefault="00A03ED8" w:rsidP="00A03ED8">
      <w:pPr>
        <w:pStyle w:val="AmJustText"/>
        <w:rPr>
          <w:color w:val="000000" w:themeColor="text1"/>
        </w:rPr>
      </w:pPr>
      <w:r w:rsidRPr="00A52DB1">
        <w:rPr>
          <w:color w:val="000000" w:themeColor="text1"/>
        </w:rPr>
        <w:t>Článok 4 nariadenia o ENRF.</w:t>
      </w:r>
    </w:p>
    <w:p w14:paraId="4DA09B48" w14:textId="07BCF735" w:rsidR="000C2086" w:rsidRPr="00A52DB1" w:rsidRDefault="00A03ED8" w:rsidP="00A03ED8">
      <w:pPr>
        <w:rPr>
          <w:color w:val="000000" w:themeColor="text1"/>
        </w:rPr>
      </w:pPr>
      <w:r w:rsidRPr="00A52DB1">
        <w:rPr>
          <w:rStyle w:val="HideTWBExt"/>
        </w:rPr>
        <w:t>&lt;/Amend&gt;</w:t>
      </w:r>
    </w:p>
    <w:p w14:paraId="417C36F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200</w:t>
      </w:r>
      <w:r w:rsidRPr="00A52DB1">
        <w:rPr>
          <w:rStyle w:val="HideTWBExt"/>
        </w:rPr>
        <w:t>&lt;/NumAm&gt;</w:t>
      </w:r>
    </w:p>
    <w:p w14:paraId="5555BB2F"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54FAD3EA" w14:textId="77777777" w:rsidR="00A03ED8" w:rsidRPr="00A52DB1" w:rsidRDefault="00A03ED8" w:rsidP="00A03ED8">
      <w:pPr>
        <w:pStyle w:val="NormalBold"/>
        <w:rPr>
          <w:color w:val="000000" w:themeColor="text1"/>
        </w:rPr>
      </w:pPr>
      <w:r w:rsidRPr="00A52DB1">
        <w:rPr>
          <w:rStyle w:val="HideTWBExt"/>
        </w:rPr>
        <w:t>&lt;/RepeatBlock-By&gt;</w:t>
      </w:r>
    </w:p>
    <w:p w14:paraId="35A089AE"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ACEB199"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3</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4E9E76BC" w14:textId="77777777" w:rsidTr="009D48B4">
        <w:trPr>
          <w:trHeight w:hRule="exact" w:val="240"/>
          <w:jc w:val="center"/>
        </w:trPr>
        <w:tc>
          <w:tcPr>
            <w:tcW w:w="9752" w:type="dxa"/>
            <w:gridSpan w:val="2"/>
            <w:tcBorders>
              <w:top w:val="nil"/>
              <w:left w:val="nil"/>
              <w:bottom w:val="nil"/>
              <w:right w:val="nil"/>
            </w:tcBorders>
          </w:tcPr>
          <w:p w14:paraId="16802F2C" w14:textId="77777777" w:rsidR="00A03ED8" w:rsidRPr="00A52DB1" w:rsidRDefault="00A03ED8" w:rsidP="009D48B4">
            <w:pPr>
              <w:rPr>
                <w:color w:val="000000" w:themeColor="text1"/>
              </w:rPr>
            </w:pPr>
          </w:p>
        </w:tc>
      </w:tr>
      <w:tr w:rsidR="00A03ED8" w:rsidRPr="00A52DB1" w14:paraId="28E8C59A" w14:textId="77777777" w:rsidTr="009D48B4">
        <w:trPr>
          <w:trHeight w:val="240"/>
          <w:jc w:val="center"/>
        </w:trPr>
        <w:tc>
          <w:tcPr>
            <w:tcW w:w="4876" w:type="dxa"/>
            <w:tcBorders>
              <w:top w:val="nil"/>
              <w:left w:val="nil"/>
              <w:bottom w:val="nil"/>
              <w:right w:val="nil"/>
            </w:tcBorders>
          </w:tcPr>
          <w:p w14:paraId="303DFCA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511DA19"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79B53D0" w14:textId="77777777" w:rsidTr="009D48B4">
        <w:trPr>
          <w:jc w:val="center"/>
        </w:trPr>
        <w:tc>
          <w:tcPr>
            <w:tcW w:w="4876" w:type="dxa"/>
            <w:tcBorders>
              <w:top w:val="nil"/>
              <w:left w:val="nil"/>
              <w:bottom w:val="nil"/>
              <w:right w:val="nil"/>
            </w:tcBorders>
          </w:tcPr>
          <w:p w14:paraId="04F17A98"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Okrem toho sa v rámci ročného rozpočtového postupu stanoveného v článku 314 ZFEÚ stanovia rozpočtové prostriedky na ciele stanovené v článku 3 tohto nariadenia implementované prostredníctvom Nástroja EÚ podľa hlavy IV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3EF8BDEF" w14:textId="77777777" w:rsidR="00A03ED8" w:rsidRPr="00A52DB1" w:rsidRDefault="00A03ED8" w:rsidP="009D48B4">
            <w:pPr>
              <w:pStyle w:val="Normal6a"/>
              <w:rPr>
                <w:color w:val="000000" w:themeColor="text1"/>
              </w:rPr>
            </w:pPr>
            <w:r w:rsidRPr="00A52DB1">
              <w:rPr>
                <w:color w:val="000000" w:themeColor="text1"/>
              </w:rPr>
              <w:t>3.</w:t>
            </w:r>
            <w:r w:rsidRPr="00A52DB1">
              <w:rPr>
                <w:color w:val="000000" w:themeColor="text1"/>
              </w:rPr>
              <w:tab/>
              <w:t xml:space="preserve">Okrem toho sa v rámci ročného rozpočtového postupu stanoveného v článku 314 ZFEÚ stanovia rozpočtové prostriedky na ciele stanovené v článku 3 tohto nariadenia implementované prostredníctvom Nástroja EÚ podľa hlavy IV nariadenia (EÚ) [...], ktorým sa zriaďuje Európsky fond pre hospodársku, sociálnu a územnú súdržnosť, poľnohospodárstvo a vidiek, rybárstvo a námorné záležitosti, prosperitu a bezpečnosť. </w:t>
            </w:r>
            <w:r w:rsidRPr="00A52DB1">
              <w:rPr>
                <w:b/>
                <w:i/>
                <w:color w:val="000000" w:themeColor="text1"/>
              </w:rPr>
              <w:t>Je potrebné zabezpečiť, aby tento nástroj prispieval k dosiahnutiu cieľov politiky v oblasti vnútorných vecí v súlade s rozdeľovacím kľúčom stanoveným v prílohe I k nariadeniu, ktorým sa zriaďuje Európsky fond pre hospodársku, sociálnu a územnú súdržnosť, poľnohospodárstvo a vidiek, rybárstvo a námorné záležitosti, prosperitu a bezpečnosť na roky 2028–2034.</w:t>
            </w:r>
          </w:p>
        </w:tc>
      </w:tr>
    </w:tbl>
    <w:p w14:paraId="4CEB322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F8822C3" w14:textId="75F09321" w:rsidR="000C2086" w:rsidRPr="00A52DB1" w:rsidRDefault="00A03ED8" w:rsidP="00A03ED8">
      <w:pPr>
        <w:rPr>
          <w:color w:val="000000" w:themeColor="text1"/>
        </w:rPr>
      </w:pPr>
      <w:r w:rsidRPr="00A52DB1">
        <w:rPr>
          <w:rStyle w:val="HideTWBExt"/>
        </w:rPr>
        <w:t>&lt;/Amend&gt;</w:t>
      </w:r>
    </w:p>
    <w:p w14:paraId="01AFD19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201</w:t>
      </w:r>
      <w:r w:rsidRPr="00A52DB1">
        <w:rPr>
          <w:rStyle w:val="HideTWBExt"/>
        </w:rPr>
        <w:t>&lt;/NumAm&gt;</w:t>
      </w:r>
    </w:p>
    <w:p w14:paraId="51072581"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1A369571" w14:textId="77777777" w:rsidR="00A03ED8" w:rsidRPr="00A52DB1" w:rsidRDefault="00A03ED8" w:rsidP="00A03ED8">
      <w:pPr>
        <w:pStyle w:val="NormalBold"/>
        <w:rPr>
          <w:color w:val="000000" w:themeColor="text1"/>
        </w:rPr>
      </w:pPr>
      <w:r w:rsidRPr="00A52DB1">
        <w:rPr>
          <w:rStyle w:val="HideTWBExt"/>
        </w:rPr>
        <w:t>&lt;/RepeatBlock-By&gt;</w:t>
      </w:r>
    </w:p>
    <w:p w14:paraId="3B0FD6C9"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9AFA27A"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3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A1F095A" w14:textId="77777777" w:rsidTr="009D48B4">
        <w:trPr>
          <w:trHeight w:hRule="exact" w:val="240"/>
          <w:jc w:val="center"/>
        </w:trPr>
        <w:tc>
          <w:tcPr>
            <w:tcW w:w="9752" w:type="dxa"/>
            <w:gridSpan w:val="2"/>
            <w:tcBorders>
              <w:top w:val="nil"/>
              <w:left w:val="nil"/>
              <w:bottom w:val="nil"/>
              <w:right w:val="nil"/>
            </w:tcBorders>
          </w:tcPr>
          <w:p w14:paraId="11F90AC6" w14:textId="77777777" w:rsidR="00A03ED8" w:rsidRPr="00A52DB1" w:rsidRDefault="00A03ED8" w:rsidP="009D48B4">
            <w:pPr>
              <w:rPr>
                <w:color w:val="000000" w:themeColor="text1"/>
              </w:rPr>
            </w:pPr>
          </w:p>
        </w:tc>
      </w:tr>
      <w:tr w:rsidR="00A03ED8" w:rsidRPr="00A52DB1" w14:paraId="7832B81F" w14:textId="77777777" w:rsidTr="009D48B4">
        <w:trPr>
          <w:trHeight w:val="240"/>
          <w:jc w:val="center"/>
        </w:trPr>
        <w:tc>
          <w:tcPr>
            <w:tcW w:w="4876" w:type="dxa"/>
            <w:tcBorders>
              <w:top w:val="nil"/>
              <w:left w:val="nil"/>
              <w:bottom w:val="nil"/>
              <w:right w:val="nil"/>
            </w:tcBorders>
          </w:tcPr>
          <w:p w14:paraId="33B676B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9F647F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582DEF6D" w14:textId="77777777" w:rsidTr="009D48B4">
        <w:trPr>
          <w:jc w:val="center"/>
        </w:trPr>
        <w:tc>
          <w:tcPr>
            <w:tcW w:w="4876" w:type="dxa"/>
            <w:tcBorders>
              <w:top w:val="nil"/>
              <w:left w:val="nil"/>
              <w:bottom w:val="nil"/>
              <w:right w:val="nil"/>
            </w:tcBorders>
          </w:tcPr>
          <w:p w14:paraId="4CCE79D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8261630" w14:textId="77777777" w:rsidR="00A03ED8" w:rsidRPr="00A52DB1" w:rsidRDefault="00A03ED8" w:rsidP="009D48B4">
            <w:pPr>
              <w:pStyle w:val="Normal6a"/>
              <w:rPr>
                <w:color w:val="000000" w:themeColor="text1"/>
              </w:rPr>
            </w:pPr>
            <w:r w:rsidRPr="00A52DB1">
              <w:rPr>
                <w:b/>
                <w:i/>
                <w:color w:val="000000" w:themeColor="text1"/>
              </w:rPr>
              <w:t>3a.</w:t>
            </w:r>
            <w:r w:rsidRPr="00A52DB1">
              <w:rPr>
                <w:color w:val="000000" w:themeColor="text1"/>
              </w:rPr>
              <w:tab/>
            </w:r>
            <w:r w:rsidRPr="00A52DB1">
              <w:rPr>
                <w:b/>
                <w:i/>
                <w:color w:val="000000" w:themeColor="text1"/>
              </w:rPr>
              <w:t>Komisia zabezpečuje spravodlivé a transparentné rozdelenie zdrojov medzi ciele stanovené v článku 3 ods. 1. Komisia podáva správy o využívaní a rozdelení finančných prostriedkov v rámci nástroja EÚ medzi jeho zložky uvedené v odseku 3 tohto článku vrátane podpory poskytovanej na akcie v tretích krajinách alebo vo vzťahu k tretím krajinám v rámci akcií Únie.</w:t>
            </w:r>
          </w:p>
        </w:tc>
      </w:tr>
    </w:tbl>
    <w:p w14:paraId="75470714"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225D9F1" w14:textId="40E78C57" w:rsidR="000C2086" w:rsidRPr="00A52DB1" w:rsidRDefault="00A03ED8" w:rsidP="00A03ED8">
      <w:pPr>
        <w:rPr>
          <w:color w:val="000000" w:themeColor="text1"/>
        </w:rPr>
      </w:pPr>
      <w:r w:rsidRPr="00A52DB1">
        <w:rPr>
          <w:rStyle w:val="HideTWBExt"/>
        </w:rPr>
        <w:t>&lt;/Amend&gt;</w:t>
      </w:r>
    </w:p>
    <w:p w14:paraId="4A07924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202</w:t>
      </w:r>
      <w:r w:rsidRPr="00A52DB1">
        <w:rPr>
          <w:rStyle w:val="HideTWBExt"/>
        </w:rPr>
        <w:t>&lt;/NumAm&gt;</w:t>
      </w:r>
    </w:p>
    <w:p w14:paraId="1F835881"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0CE714DF" w14:textId="77777777" w:rsidR="00A03ED8" w:rsidRPr="00A52DB1" w:rsidRDefault="00A03ED8" w:rsidP="00A03ED8">
      <w:pPr>
        <w:pStyle w:val="NormalBold"/>
        <w:rPr>
          <w:color w:val="000000" w:themeColor="text1"/>
        </w:rPr>
      </w:pPr>
      <w:r w:rsidRPr="00A52DB1">
        <w:rPr>
          <w:rStyle w:val="HideTWBExt"/>
        </w:rPr>
        <w:t>&lt;/RepeatBlock-By&gt;</w:t>
      </w:r>
    </w:p>
    <w:p w14:paraId="181877D8"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DBA623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3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09519FC" w14:textId="77777777" w:rsidTr="009D48B4">
        <w:trPr>
          <w:trHeight w:hRule="exact" w:val="240"/>
          <w:jc w:val="center"/>
        </w:trPr>
        <w:tc>
          <w:tcPr>
            <w:tcW w:w="9752" w:type="dxa"/>
            <w:gridSpan w:val="2"/>
            <w:tcBorders>
              <w:top w:val="nil"/>
              <w:left w:val="nil"/>
              <w:bottom w:val="nil"/>
              <w:right w:val="nil"/>
            </w:tcBorders>
          </w:tcPr>
          <w:p w14:paraId="72570CDB" w14:textId="77777777" w:rsidR="00A03ED8" w:rsidRPr="00A52DB1" w:rsidRDefault="00A03ED8" w:rsidP="009D48B4">
            <w:pPr>
              <w:rPr>
                <w:color w:val="000000" w:themeColor="text1"/>
              </w:rPr>
            </w:pPr>
          </w:p>
        </w:tc>
      </w:tr>
      <w:tr w:rsidR="00A03ED8" w:rsidRPr="00A52DB1" w14:paraId="18242CC6" w14:textId="77777777" w:rsidTr="009D48B4">
        <w:trPr>
          <w:trHeight w:val="240"/>
          <w:jc w:val="center"/>
        </w:trPr>
        <w:tc>
          <w:tcPr>
            <w:tcW w:w="4876" w:type="dxa"/>
            <w:tcBorders>
              <w:top w:val="nil"/>
              <w:left w:val="nil"/>
              <w:bottom w:val="nil"/>
              <w:right w:val="nil"/>
            </w:tcBorders>
          </w:tcPr>
          <w:p w14:paraId="431285B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8A11EB7"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4E20A6C" w14:textId="77777777" w:rsidTr="009D48B4">
        <w:trPr>
          <w:jc w:val="center"/>
        </w:trPr>
        <w:tc>
          <w:tcPr>
            <w:tcW w:w="4876" w:type="dxa"/>
            <w:tcBorders>
              <w:top w:val="nil"/>
              <w:left w:val="nil"/>
              <w:bottom w:val="nil"/>
              <w:right w:val="nil"/>
            </w:tcBorders>
          </w:tcPr>
          <w:p w14:paraId="3ED656AF"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FC85E9A" w14:textId="4D3F2C8E" w:rsidR="00A03ED8" w:rsidRPr="00A52DB1" w:rsidRDefault="00A03ED8" w:rsidP="009D48B4">
            <w:pPr>
              <w:pStyle w:val="Normal6a"/>
              <w:rPr>
                <w:color w:val="000000" w:themeColor="text1"/>
              </w:rPr>
            </w:pPr>
            <w:r w:rsidRPr="00A52DB1">
              <w:rPr>
                <w:b/>
                <w:i/>
                <w:color w:val="000000" w:themeColor="text1"/>
              </w:rPr>
              <w:t>3a.</w:t>
            </w:r>
            <w:r w:rsidRPr="00A52DB1">
              <w:rPr>
                <w:color w:val="000000" w:themeColor="text1"/>
              </w:rPr>
              <w:tab/>
            </w:r>
            <w:r w:rsidRPr="00A52DB1">
              <w:rPr>
                <w:b/>
                <w:i/>
                <w:color w:val="000000" w:themeColor="text1"/>
              </w:rPr>
              <w:t xml:space="preserve">Najmenej 20 % prostriedkov pridelených na základe tohto nariadenia sa vyčlení na opatrenia zamerané na posilnenie ochrany, monitorovania, pripravenosti a odolnosti kritickej infraštruktúry, kritických subjektov a bezpečnostných kapacít v oblasti civilnej ochrany voči teroristickým hrozbám, organizovanej </w:t>
            </w:r>
            <w:r w:rsidR="00DE538E" w:rsidRPr="00A52DB1">
              <w:rPr>
                <w:b/>
                <w:i/>
                <w:color w:val="000000" w:themeColor="text1"/>
              </w:rPr>
              <w:t>trestnej</w:t>
            </w:r>
            <w:r w:rsidRPr="00A52DB1">
              <w:rPr>
                <w:b/>
                <w:i/>
                <w:color w:val="000000" w:themeColor="text1"/>
              </w:rPr>
              <w:t xml:space="preserve"> činnosti, kybernetickým útokom, sabotáži a hybridným hrozbám.</w:t>
            </w:r>
          </w:p>
        </w:tc>
      </w:tr>
    </w:tbl>
    <w:p w14:paraId="6EB687DB"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83263D4" w14:textId="6B86C65B" w:rsidR="000C2086" w:rsidRPr="00A52DB1" w:rsidRDefault="00A03ED8" w:rsidP="00A03ED8">
      <w:pPr>
        <w:rPr>
          <w:color w:val="000000" w:themeColor="text1"/>
        </w:rPr>
      </w:pPr>
      <w:r w:rsidRPr="00A52DB1">
        <w:rPr>
          <w:rStyle w:val="HideTWBExt"/>
        </w:rPr>
        <w:t>&lt;/Amend&gt;</w:t>
      </w:r>
    </w:p>
    <w:p w14:paraId="31BB911F"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203</w:t>
      </w:r>
      <w:r w:rsidRPr="00A52DB1">
        <w:rPr>
          <w:rStyle w:val="HideTWBExt"/>
        </w:rPr>
        <w:t>&lt;/NumAm&gt;</w:t>
      </w:r>
    </w:p>
    <w:p w14:paraId="03BB2CA1"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Jan-</w:t>
      </w:r>
      <w:proofErr w:type="spellStart"/>
      <w:r w:rsidRPr="00A52DB1">
        <w:rPr>
          <w:color w:val="000000" w:themeColor="text1"/>
        </w:rPr>
        <w:t>Christoph</w:t>
      </w:r>
      <w:proofErr w:type="spellEnd"/>
      <w:r w:rsidRPr="00A52DB1">
        <w:rPr>
          <w:color w:val="000000" w:themeColor="text1"/>
        </w:rPr>
        <w:t xml:space="preserve"> </w:t>
      </w:r>
      <w:proofErr w:type="spellStart"/>
      <w:r w:rsidRPr="00A52DB1">
        <w:rPr>
          <w:color w:val="000000" w:themeColor="text1"/>
        </w:rPr>
        <w:t>Oetjen</w:t>
      </w:r>
      <w:proofErr w:type="spellEnd"/>
      <w:r w:rsidRPr="00A52DB1">
        <w:rPr>
          <w:color w:val="000000" w:themeColor="text1"/>
        </w:rPr>
        <w:t xml:space="preserve">, </w:t>
      </w:r>
      <w:proofErr w:type="spellStart"/>
      <w:r w:rsidRPr="00A52DB1">
        <w:rPr>
          <w:color w:val="000000" w:themeColor="text1"/>
        </w:rPr>
        <w:t>Fabienne</w:t>
      </w:r>
      <w:proofErr w:type="spellEnd"/>
      <w:r w:rsidRPr="00A52DB1">
        <w:rPr>
          <w:color w:val="000000" w:themeColor="text1"/>
        </w:rPr>
        <w:t xml:space="preserve"> </w:t>
      </w:r>
      <w:proofErr w:type="spellStart"/>
      <w:r w:rsidRPr="00A52DB1">
        <w:rPr>
          <w:color w:val="000000" w:themeColor="text1"/>
        </w:rPr>
        <w:t>Keller</w:t>
      </w:r>
      <w:proofErr w:type="spellEnd"/>
      <w:r w:rsidRPr="00A52DB1">
        <w:rPr>
          <w:color w:val="000000" w:themeColor="text1"/>
        </w:rPr>
        <w:t xml:space="preserve">, </w:t>
      </w:r>
      <w:proofErr w:type="spellStart"/>
      <w:r w:rsidRPr="00A52DB1">
        <w:rPr>
          <w:color w:val="000000" w:themeColor="text1"/>
        </w:rPr>
        <w:t>Raquel</w:t>
      </w:r>
      <w:proofErr w:type="spellEnd"/>
      <w:r w:rsidRPr="00A52DB1">
        <w:rPr>
          <w:color w:val="000000" w:themeColor="text1"/>
        </w:rPr>
        <w:t xml:space="preserve"> </w:t>
      </w:r>
      <w:proofErr w:type="spellStart"/>
      <w:r w:rsidRPr="00A52DB1">
        <w:rPr>
          <w:color w:val="000000" w:themeColor="text1"/>
        </w:rPr>
        <w:t>García</w:t>
      </w:r>
      <w:proofErr w:type="spellEnd"/>
      <w:r w:rsidRPr="00A52DB1">
        <w:rPr>
          <w:color w:val="000000" w:themeColor="text1"/>
        </w:rPr>
        <w:t xml:space="preserve"> </w:t>
      </w:r>
      <w:proofErr w:type="spellStart"/>
      <w:r w:rsidRPr="00A52DB1">
        <w:rPr>
          <w:color w:val="000000" w:themeColor="text1"/>
        </w:rPr>
        <w:t>Hermida</w:t>
      </w:r>
      <w:proofErr w:type="spellEnd"/>
      <w:r w:rsidRPr="00A52DB1">
        <w:rPr>
          <w:color w:val="000000" w:themeColor="text1"/>
        </w:rPr>
        <w:t xml:space="preserve">-Van Der </w:t>
      </w:r>
      <w:proofErr w:type="spellStart"/>
      <w:r w:rsidRPr="00A52DB1">
        <w:rPr>
          <w:color w:val="000000" w:themeColor="text1"/>
        </w:rPr>
        <w:t>Walle</w:t>
      </w:r>
      <w:proofErr w:type="spellEnd"/>
      <w:r w:rsidRPr="00A52DB1">
        <w:rPr>
          <w:rStyle w:val="HideTWBExt"/>
        </w:rPr>
        <w:t>&lt;/Members&gt;</w:t>
      </w:r>
    </w:p>
    <w:p w14:paraId="3EABD236" w14:textId="77777777" w:rsidR="00A03ED8" w:rsidRPr="00A52DB1" w:rsidRDefault="00A03ED8" w:rsidP="00A03ED8">
      <w:pPr>
        <w:pStyle w:val="NormalBold"/>
        <w:rPr>
          <w:color w:val="000000" w:themeColor="text1"/>
        </w:rPr>
      </w:pPr>
      <w:r w:rsidRPr="00A52DB1">
        <w:rPr>
          <w:rStyle w:val="HideTWBExt"/>
        </w:rPr>
        <w:t>&lt;/RepeatBlock-By&gt;</w:t>
      </w:r>
    </w:p>
    <w:p w14:paraId="60AC4485"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4BCD998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3 b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547EB56B" w14:textId="77777777" w:rsidTr="009D48B4">
        <w:trPr>
          <w:trHeight w:hRule="exact" w:val="240"/>
          <w:jc w:val="center"/>
        </w:trPr>
        <w:tc>
          <w:tcPr>
            <w:tcW w:w="9752" w:type="dxa"/>
            <w:gridSpan w:val="2"/>
            <w:tcBorders>
              <w:top w:val="nil"/>
              <w:left w:val="nil"/>
              <w:bottom w:val="nil"/>
              <w:right w:val="nil"/>
            </w:tcBorders>
          </w:tcPr>
          <w:p w14:paraId="2987A982" w14:textId="77777777" w:rsidR="00A03ED8" w:rsidRPr="00A52DB1" w:rsidRDefault="00A03ED8" w:rsidP="009D48B4">
            <w:pPr>
              <w:rPr>
                <w:color w:val="000000" w:themeColor="text1"/>
              </w:rPr>
            </w:pPr>
          </w:p>
        </w:tc>
      </w:tr>
      <w:tr w:rsidR="00A03ED8" w:rsidRPr="00A52DB1" w14:paraId="598BB95C" w14:textId="77777777" w:rsidTr="009D48B4">
        <w:trPr>
          <w:trHeight w:val="240"/>
          <w:jc w:val="center"/>
        </w:trPr>
        <w:tc>
          <w:tcPr>
            <w:tcW w:w="4876" w:type="dxa"/>
            <w:tcBorders>
              <w:top w:val="nil"/>
              <w:left w:val="nil"/>
              <w:bottom w:val="nil"/>
              <w:right w:val="nil"/>
            </w:tcBorders>
          </w:tcPr>
          <w:p w14:paraId="1C02B7DE"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2F548C00"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4B2F7A54" w14:textId="77777777" w:rsidTr="009D48B4">
        <w:trPr>
          <w:jc w:val="center"/>
        </w:trPr>
        <w:tc>
          <w:tcPr>
            <w:tcW w:w="4876" w:type="dxa"/>
            <w:tcBorders>
              <w:top w:val="nil"/>
              <w:left w:val="nil"/>
              <w:bottom w:val="nil"/>
              <w:right w:val="nil"/>
            </w:tcBorders>
          </w:tcPr>
          <w:p w14:paraId="6052E4B3"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71C7E8B" w14:textId="77777777" w:rsidR="00A03ED8" w:rsidRPr="00A52DB1" w:rsidRDefault="00A03ED8" w:rsidP="009D48B4">
            <w:pPr>
              <w:pStyle w:val="Normal6a"/>
              <w:rPr>
                <w:color w:val="000000" w:themeColor="text1"/>
              </w:rPr>
            </w:pPr>
            <w:r w:rsidRPr="00A52DB1">
              <w:rPr>
                <w:b/>
                <w:i/>
                <w:color w:val="000000" w:themeColor="text1"/>
              </w:rPr>
              <w:t>3b.</w:t>
            </w:r>
            <w:r w:rsidRPr="00A52DB1">
              <w:rPr>
                <w:color w:val="000000" w:themeColor="text1"/>
              </w:rPr>
              <w:tab/>
            </w:r>
            <w:r w:rsidRPr="00A52DB1">
              <w:rPr>
                <w:b/>
                <w:i/>
                <w:color w:val="000000" w:themeColor="text1"/>
              </w:rPr>
              <w:t>Dodržiavanie ustanovení tohto článku bude v každom členskom štáte monitorovať príslušný monitorovací výbor, ako je stanovené v článku 54 nariadenia, ktorým sa zriaďuje Európsky fond pre hospodársku, sociálnu a územnú súdržnosť, poľnohospodárstvo a vidiek, rybárstvo a námorné záležitosti, prosperitu a bezpečnosť na roky 2028–2034.</w:t>
            </w:r>
          </w:p>
        </w:tc>
      </w:tr>
    </w:tbl>
    <w:p w14:paraId="7774CE9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0F42397" w14:textId="572579A6" w:rsidR="000C2086" w:rsidRPr="00A52DB1" w:rsidRDefault="00A03ED8" w:rsidP="00A03ED8">
      <w:pPr>
        <w:rPr>
          <w:color w:val="000000" w:themeColor="text1"/>
        </w:rPr>
      </w:pPr>
      <w:r w:rsidRPr="00A52DB1">
        <w:rPr>
          <w:rStyle w:val="HideTWBExt"/>
        </w:rPr>
        <w:t>&lt;/Amend&gt;</w:t>
      </w:r>
    </w:p>
    <w:p w14:paraId="767D13BD"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204</w:t>
      </w:r>
      <w:r w:rsidRPr="00A52DB1">
        <w:rPr>
          <w:rStyle w:val="HideTWBExt"/>
        </w:rPr>
        <w:t>&lt;/NumAm&gt;</w:t>
      </w:r>
    </w:p>
    <w:p w14:paraId="376B1FF0"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23B511C8" w14:textId="77777777" w:rsidR="00A03ED8" w:rsidRPr="00A52DB1" w:rsidRDefault="00A03ED8" w:rsidP="00A03ED8">
      <w:pPr>
        <w:pStyle w:val="NormalBold"/>
        <w:rPr>
          <w:color w:val="000000" w:themeColor="text1"/>
        </w:rPr>
      </w:pPr>
      <w:r w:rsidRPr="00A52DB1">
        <w:rPr>
          <w:rStyle w:val="HideTWBExt"/>
        </w:rPr>
        <w:t>&lt;/RepeatBlock-By&gt;</w:t>
      </w:r>
    </w:p>
    <w:p w14:paraId="7477E617"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6C308A7"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3 b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7C21C38" w14:textId="77777777" w:rsidTr="009D48B4">
        <w:trPr>
          <w:trHeight w:hRule="exact" w:val="240"/>
          <w:jc w:val="center"/>
        </w:trPr>
        <w:tc>
          <w:tcPr>
            <w:tcW w:w="9752" w:type="dxa"/>
            <w:gridSpan w:val="2"/>
            <w:tcBorders>
              <w:top w:val="nil"/>
              <w:left w:val="nil"/>
              <w:bottom w:val="nil"/>
              <w:right w:val="nil"/>
            </w:tcBorders>
          </w:tcPr>
          <w:p w14:paraId="732FB1BA" w14:textId="77777777" w:rsidR="00A03ED8" w:rsidRPr="00A52DB1" w:rsidRDefault="00A03ED8" w:rsidP="009D48B4">
            <w:pPr>
              <w:rPr>
                <w:color w:val="000000" w:themeColor="text1"/>
              </w:rPr>
            </w:pPr>
          </w:p>
        </w:tc>
      </w:tr>
      <w:tr w:rsidR="00A03ED8" w:rsidRPr="00A52DB1" w14:paraId="62D0626F" w14:textId="77777777" w:rsidTr="009D48B4">
        <w:trPr>
          <w:trHeight w:val="240"/>
          <w:jc w:val="center"/>
        </w:trPr>
        <w:tc>
          <w:tcPr>
            <w:tcW w:w="4876" w:type="dxa"/>
            <w:tcBorders>
              <w:top w:val="nil"/>
              <w:left w:val="nil"/>
              <w:bottom w:val="nil"/>
              <w:right w:val="nil"/>
            </w:tcBorders>
          </w:tcPr>
          <w:p w14:paraId="3CC1365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B4E383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CEAEB56" w14:textId="77777777" w:rsidTr="009D48B4">
        <w:trPr>
          <w:jc w:val="center"/>
        </w:trPr>
        <w:tc>
          <w:tcPr>
            <w:tcW w:w="4876" w:type="dxa"/>
            <w:tcBorders>
              <w:top w:val="nil"/>
              <w:left w:val="nil"/>
              <w:bottom w:val="nil"/>
              <w:right w:val="nil"/>
            </w:tcBorders>
          </w:tcPr>
          <w:p w14:paraId="6F5D3A34"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68EBCB9" w14:textId="77777777" w:rsidR="00A03ED8" w:rsidRPr="00A52DB1" w:rsidRDefault="00A03ED8" w:rsidP="009D48B4">
            <w:pPr>
              <w:pStyle w:val="Normal6a"/>
              <w:rPr>
                <w:color w:val="000000" w:themeColor="text1"/>
              </w:rPr>
            </w:pPr>
            <w:r w:rsidRPr="00A52DB1">
              <w:rPr>
                <w:b/>
                <w:i/>
                <w:color w:val="000000" w:themeColor="text1"/>
              </w:rPr>
              <w:t>3b.</w:t>
            </w:r>
            <w:r w:rsidRPr="00A52DB1">
              <w:rPr>
                <w:color w:val="000000" w:themeColor="text1"/>
              </w:rPr>
              <w:tab/>
            </w:r>
            <w:r w:rsidRPr="00A52DB1">
              <w:rPr>
                <w:b/>
                <w:i/>
                <w:color w:val="000000" w:themeColor="text1"/>
              </w:rPr>
              <w:t xml:space="preserve">Najmenej 15 % prostriedkov pridelených na základe tohto nariadenia sa vyčlení na cezhraničnú policajnú a justičnú spoluprácu, vrátane spoločných vyšetrovacích tímov, spoločných operácií, bezpečnej výmeny informácií, </w:t>
            </w:r>
            <w:proofErr w:type="spellStart"/>
            <w:r w:rsidRPr="00A52DB1">
              <w:rPr>
                <w:b/>
                <w:i/>
                <w:color w:val="000000" w:themeColor="text1"/>
              </w:rPr>
              <w:t>interoperabilných</w:t>
            </w:r>
            <w:proofErr w:type="spellEnd"/>
            <w:r w:rsidRPr="00A52DB1">
              <w:rPr>
                <w:b/>
                <w:i/>
                <w:color w:val="000000" w:themeColor="text1"/>
              </w:rPr>
              <w:t xml:space="preserve"> systémov, kapacít v oblasti digitálnych dôkazov, odborného vzdelávania a operačného vybavenia.</w:t>
            </w:r>
          </w:p>
        </w:tc>
      </w:tr>
    </w:tbl>
    <w:p w14:paraId="2B530BD3"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550BDB48" w14:textId="2BF95F5E" w:rsidR="000C2086" w:rsidRPr="00A52DB1" w:rsidRDefault="00A03ED8" w:rsidP="00A03ED8">
      <w:pPr>
        <w:rPr>
          <w:color w:val="000000" w:themeColor="text1"/>
        </w:rPr>
      </w:pPr>
      <w:r w:rsidRPr="00A52DB1">
        <w:rPr>
          <w:rStyle w:val="HideTWBExt"/>
        </w:rPr>
        <w:t>&lt;/Amend&gt;</w:t>
      </w:r>
    </w:p>
    <w:p w14:paraId="0455A68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205</w:t>
      </w:r>
      <w:r w:rsidRPr="00A52DB1">
        <w:rPr>
          <w:rStyle w:val="HideTWBExt"/>
        </w:rPr>
        <w:t>&lt;/NumAm&gt;</w:t>
      </w:r>
    </w:p>
    <w:p w14:paraId="64E13FDC"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305BC014" w14:textId="77777777" w:rsidR="00A03ED8" w:rsidRPr="00A52DB1" w:rsidRDefault="00A03ED8" w:rsidP="00A03ED8">
      <w:pPr>
        <w:pStyle w:val="NormalBold"/>
        <w:rPr>
          <w:color w:val="000000" w:themeColor="text1"/>
        </w:rPr>
      </w:pPr>
      <w:r w:rsidRPr="00A52DB1">
        <w:rPr>
          <w:rStyle w:val="HideTWBExt"/>
        </w:rPr>
        <w:t>&lt;/RepeatBlock-By&gt;</w:t>
      </w:r>
    </w:p>
    <w:p w14:paraId="4AE47AFC"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3A4EE67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4</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BAC5F9E" w14:textId="77777777" w:rsidTr="009D48B4">
        <w:trPr>
          <w:trHeight w:hRule="exact" w:val="240"/>
          <w:jc w:val="center"/>
        </w:trPr>
        <w:tc>
          <w:tcPr>
            <w:tcW w:w="9752" w:type="dxa"/>
            <w:gridSpan w:val="2"/>
            <w:tcBorders>
              <w:top w:val="nil"/>
              <w:left w:val="nil"/>
              <w:bottom w:val="nil"/>
              <w:right w:val="nil"/>
            </w:tcBorders>
          </w:tcPr>
          <w:p w14:paraId="7FEC6A06" w14:textId="77777777" w:rsidR="00A03ED8" w:rsidRPr="00A52DB1" w:rsidRDefault="00A03ED8" w:rsidP="009D48B4">
            <w:pPr>
              <w:rPr>
                <w:color w:val="000000" w:themeColor="text1"/>
              </w:rPr>
            </w:pPr>
          </w:p>
        </w:tc>
      </w:tr>
      <w:tr w:rsidR="00A03ED8" w:rsidRPr="00A52DB1" w14:paraId="5D8A0192" w14:textId="77777777" w:rsidTr="009D48B4">
        <w:trPr>
          <w:trHeight w:val="240"/>
          <w:jc w:val="center"/>
        </w:trPr>
        <w:tc>
          <w:tcPr>
            <w:tcW w:w="4876" w:type="dxa"/>
            <w:tcBorders>
              <w:top w:val="nil"/>
              <w:left w:val="nil"/>
              <w:bottom w:val="nil"/>
              <w:right w:val="nil"/>
            </w:tcBorders>
          </w:tcPr>
          <w:p w14:paraId="0EDCF88F"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4E38365A"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7B38D8F" w14:textId="77777777" w:rsidTr="009D48B4">
        <w:trPr>
          <w:jc w:val="center"/>
        </w:trPr>
        <w:tc>
          <w:tcPr>
            <w:tcW w:w="4876" w:type="dxa"/>
            <w:tcBorders>
              <w:top w:val="nil"/>
              <w:left w:val="nil"/>
              <w:bottom w:val="nil"/>
              <w:right w:val="nil"/>
            </w:tcBorders>
          </w:tcPr>
          <w:p w14:paraId="126B26F1" w14:textId="77777777" w:rsidR="00A03ED8" w:rsidRPr="00A52DB1" w:rsidRDefault="00A03ED8" w:rsidP="009D48B4">
            <w:pPr>
              <w:pStyle w:val="Normal6a"/>
              <w:rPr>
                <w:color w:val="000000" w:themeColor="text1"/>
              </w:rPr>
            </w:pPr>
            <w:r w:rsidRPr="00A52DB1">
              <w:rPr>
                <w:color w:val="000000" w:themeColor="text1"/>
              </w:rPr>
              <w:t>4.</w:t>
            </w:r>
            <w:r w:rsidRPr="00A52DB1">
              <w:rPr>
                <w:color w:val="000000" w:themeColor="text1"/>
              </w:rPr>
              <w:tab/>
              <w:t xml:space="preserve">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w:t>
            </w:r>
            <w:r w:rsidRPr="00A52DB1">
              <w:rPr>
                <w:b/>
                <w:bCs/>
                <w:i/>
                <w:iCs/>
                <w:color w:val="000000" w:themeColor="text1"/>
              </w:rPr>
              <w:t>navrhne vykonávacie rozhodnutie Rady</w:t>
            </w:r>
            <w:r w:rsidRPr="00A52DB1">
              <w:rPr>
                <w:color w:val="000000" w:themeColor="text1"/>
              </w:rPr>
              <w:t xml:space="preserve">,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w:t>
            </w:r>
            <w:r w:rsidRPr="00A52DB1">
              <w:rPr>
                <w:b/>
                <w:bCs/>
                <w:i/>
                <w:iCs/>
                <w:color w:val="000000" w:themeColor="text1"/>
              </w:rPr>
              <w:t>predloží návrh vykonávacieho rozhodnutia Rady o schválení</w:t>
            </w:r>
            <w:r w:rsidRPr="00A52DB1">
              <w:rPr>
                <w:color w:val="000000" w:themeColor="text1"/>
              </w:rPr>
              <w:t xml:space="preserve"> uvedených opatrení.</w:t>
            </w:r>
          </w:p>
        </w:tc>
        <w:tc>
          <w:tcPr>
            <w:tcW w:w="4876" w:type="dxa"/>
            <w:tcBorders>
              <w:top w:val="nil"/>
              <w:left w:val="nil"/>
              <w:bottom w:val="nil"/>
              <w:right w:val="nil"/>
            </w:tcBorders>
          </w:tcPr>
          <w:p w14:paraId="33C1AA6B" w14:textId="77777777" w:rsidR="00A03ED8" w:rsidRPr="00A52DB1" w:rsidRDefault="00A03ED8" w:rsidP="009D48B4">
            <w:pPr>
              <w:pStyle w:val="Normal6a"/>
              <w:rPr>
                <w:color w:val="000000" w:themeColor="text1"/>
              </w:rPr>
            </w:pPr>
            <w:r w:rsidRPr="00A52DB1">
              <w:rPr>
                <w:color w:val="000000" w:themeColor="text1"/>
              </w:rPr>
              <w:t>4.</w:t>
            </w:r>
            <w:r w:rsidRPr="00A52DB1">
              <w:rPr>
                <w:color w:val="000000" w:themeColor="text1"/>
              </w:rPr>
              <w:tab/>
              <w:t xml:space="preserve">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w:t>
            </w:r>
            <w:r w:rsidRPr="00A52DB1">
              <w:rPr>
                <w:b/>
                <w:bCs/>
                <w:i/>
                <w:iCs/>
                <w:color w:val="000000" w:themeColor="text1"/>
              </w:rPr>
              <w:t>prijme delegovaný akt</w:t>
            </w:r>
            <w:r w:rsidRPr="00A52DB1">
              <w:rPr>
                <w:color w:val="000000" w:themeColor="text1"/>
              </w:rPr>
              <w:t xml:space="preserve">,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w:t>
            </w:r>
            <w:r w:rsidRPr="00A52DB1">
              <w:rPr>
                <w:b/>
                <w:bCs/>
                <w:i/>
                <w:iCs/>
                <w:color w:val="000000" w:themeColor="text1"/>
              </w:rPr>
              <w:t>prijme delegovaný akt v súlade s článkom 4b na doplnenie tohto nariadenia schválením</w:t>
            </w:r>
            <w:r w:rsidRPr="00A52DB1">
              <w:rPr>
                <w:color w:val="000000" w:themeColor="text1"/>
              </w:rPr>
              <w:t xml:space="preserve"> uvedených opatrení.</w:t>
            </w:r>
          </w:p>
        </w:tc>
      </w:tr>
    </w:tbl>
    <w:p w14:paraId="2E4A73C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11CF751F" w14:textId="79476D8E" w:rsidR="000C2086" w:rsidRPr="00A52DB1" w:rsidRDefault="00A03ED8" w:rsidP="00A03ED8">
      <w:pPr>
        <w:rPr>
          <w:color w:val="000000" w:themeColor="text1"/>
        </w:rPr>
      </w:pPr>
      <w:r w:rsidRPr="00A52DB1">
        <w:rPr>
          <w:rStyle w:val="HideTWBExt"/>
        </w:rPr>
        <w:t>&lt;/Amend&gt;</w:t>
      </w:r>
    </w:p>
    <w:p w14:paraId="4757348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206</w:t>
      </w:r>
      <w:r w:rsidRPr="00A52DB1">
        <w:rPr>
          <w:rStyle w:val="HideTWBExt"/>
        </w:rPr>
        <w:t>&lt;/NumAm&gt;</w:t>
      </w:r>
    </w:p>
    <w:p w14:paraId="7786116D"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6D577742" w14:textId="77777777" w:rsidR="00A03ED8" w:rsidRPr="00A52DB1" w:rsidRDefault="00A03ED8" w:rsidP="00A03ED8">
      <w:pPr>
        <w:pStyle w:val="NormalBold"/>
        <w:rPr>
          <w:color w:val="000000" w:themeColor="text1"/>
        </w:rPr>
      </w:pPr>
      <w:r w:rsidRPr="00A52DB1">
        <w:rPr>
          <w:rStyle w:val="HideTWBExt"/>
        </w:rPr>
        <w:t>&lt;/RepeatBlock-By&gt;</w:t>
      </w:r>
    </w:p>
    <w:p w14:paraId="4F871823"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0CB5C59E"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5</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0757BE55" w14:textId="77777777" w:rsidTr="009D48B4">
        <w:trPr>
          <w:trHeight w:hRule="exact" w:val="240"/>
          <w:jc w:val="center"/>
        </w:trPr>
        <w:tc>
          <w:tcPr>
            <w:tcW w:w="9752" w:type="dxa"/>
            <w:gridSpan w:val="2"/>
            <w:tcBorders>
              <w:top w:val="nil"/>
              <w:left w:val="nil"/>
              <w:bottom w:val="nil"/>
              <w:right w:val="nil"/>
            </w:tcBorders>
          </w:tcPr>
          <w:p w14:paraId="346AFC24" w14:textId="77777777" w:rsidR="00A03ED8" w:rsidRPr="00A52DB1" w:rsidRDefault="00A03ED8" w:rsidP="009D48B4">
            <w:pPr>
              <w:rPr>
                <w:color w:val="000000" w:themeColor="text1"/>
              </w:rPr>
            </w:pPr>
          </w:p>
        </w:tc>
      </w:tr>
      <w:tr w:rsidR="00A03ED8" w:rsidRPr="00A52DB1" w14:paraId="2B082820" w14:textId="77777777" w:rsidTr="009D48B4">
        <w:trPr>
          <w:trHeight w:val="240"/>
          <w:jc w:val="center"/>
        </w:trPr>
        <w:tc>
          <w:tcPr>
            <w:tcW w:w="4876" w:type="dxa"/>
            <w:tcBorders>
              <w:top w:val="nil"/>
              <w:left w:val="nil"/>
              <w:bottom w:val="nil"/>
              <w:right w:val="nil"/>
            </w:tcBorders>
          </w:tcPr>
          <w:p w14:paraId="4C2D80C5"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08B1E0C2"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22BDAF66" w14:textId="77777777" w:rsidTr="009D48B4">
        <w:trPr>
          <w:jc w:val="center"/>
        </w:trPr>
        <w:tc>
          <w:tcPr>
            <w:tcW w:w="4876" w:type="dxa"/>
            <w:tcBorders>
              <w:top w:val="nil"/>
              <w:left w:val="nil"/>
              <w:bottom w:val="nil"/>
              <w:right w:val="nil"/>
            </w:tcBorders>
          </w:tcPr>
          <w:p w14:paraId="72F82F8F" w14:textId="77777777" w:rsidR="00A03ED8" w:rsidRPr="00A52DB1" w:rsidRDefault="00A03ED8" w:rsidP="009D48B4">
            <w:pPr>
              <w:pStyle w:val="Normal6a"/>
              <w:rPr>
                <w:color w:val="000000" w:themeColor="text1"/>
              </w:rPr>
            </w:pPr>
            <w:r w:rsidRPr="00A52DB1">
              <w:rPr>
                <w:color w:val="000000" w:themeColor="text1"/>
              </w:rPr>
              <w:t>5.</w:t>
            </w:r>
            <w:r w:rsidRPr="00A52DB1">
              <w:rPr>
                <w:color w:val="000000" w:themeColor="text1"/>
              </w:rPr>
              <w:tab/>
              <w:t xml:space="preserve">Pri </w:t>
            </w:r>
            <w:r w:rsidRPr="00A52DB1">
              <w:rPr>
                <w:b/>
                <w:bCs/>
                <w:i/>
                <w:iCs/>
                <w:color w:val="000000" w:themeColor="text1"/>
              </w:rPr>
              <w:t>predkladaní návrhu vykonávacieho rozhodnutia Rady</w:t>
            </w:r>
            <w:r w:rsidRPr="00A52DB1">
              <w:rPr>
                <w:color w:val="000000" w:themeColor="text1"/>
              </w:rPr>
              <w:t xml:space="preserve"> o opatreniach, ktoré sa týkajú cieľov stanovených v článku 3 tohto nariadenia, sa v </w:t>
            </w:r>
            <w:r w:rsidRPr="00A52DB1">
              <w:rPr>
                <w:b/>
                <w:bCs/>
                <w:i/>
                <w:iCs/>
                <w:color w:val="000000" w:themeColor="text1"/>
              </w:rPr>
              <w:t>návrhu Komisie</w:t>
            </w:r>
            <w:r w:rsidRPr="00A52DB1">
              <w:rPr>
                <w:color w:val="000000" w:themeColor="text1"/>
              </w:rPr>
              <w:t xml:space="preserve">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c>
          <w:tcPr>
            <w:tcW w:w="4876" w:type="dxa"/>
            <w:tcBorders>
              <w:top w:val="nil"/>
              <w:left w:val="nil"/>
              <w:bottom w:val="nil"/>
              <w:right w:val="nil"/>
            </w:tcBorders>
          </w:tcPr>
          <w:p w14:paraId="36457C48" w14:textId="77777777" w:rsidR="00A03ED8" w:rsidRPr="00A52DB1" w:rsidRDefault="00A03ED8" w:rsidP="009D48B4">
            <w:pPr>
              <w:pStyle w:val="Normal6a"/>
              <w:rPr>
                <w:color w:val="000000" w:themeColor="text1"/>
              </w:rPr>
            </w:pPr>
            <w:r w:rsidRPr="00A52DB1">
              <w:rPr>
                <w:color w:val="000000" w:themeColor="text1"/>
              </w:rPr>
              <w:t>5.</w:t>
            </w:r>
            <w:r w:rsidRPr="00A52DB1">
              <w:rPr>
                <w:color w:val="000000" w:themeColor="text1"/>
              </w:rPr>
              <w:tab/>
              <w:t xml:space="preserve">Pri </w:t>
            </w:r>
            <w:r w:rsidRPr="00A52DB1">
              <w:rPr>
                <w:b/>
                <w:bCs/>
                <w:i/>
                <w:iCs/>
                <w:color w:val="000000" w:themeColor="text1"/>
              </w:rPr>
              <w:t>prijímaní delegovaného aktu</w:t>
            </w:r>
            <w:r w:rsidRPr="00A52DB1">
              <w:rPr>
                <w:color w:val="000000" w:themeColor="text1"/>
              </w:rPr>
              <w:t xml:space="preserve"> o opatreniach, ktoré sa týkajú cieľov stanovených v článku 3 tohto nariadenia, sa v </w:t>
            </w:r>
            <w:r w:rsidRPr="00A52DB1">
              <w:rPr>
                <w:b/>
                <w:bCs/>
                <w:i/>
                <w:iCs/>
                <w:color w:val="000000" w:themeColor="text1"/>
              </w:rPr>
              <w:t>delegovanom akte</w:t>
            </w:r>
            <w:r w:rsidRPr="00A52DB1">
              <w:rPr>
                <w:color w:val="000000" w:themeColor="text1"/>
              </w:rPr>
              <w:t xml:space="preserve">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r>
    </w:tbl>
    <w:p w14:paraId="61FE9C57"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29A6A538" w14:textId="7FC0AFF6" w:rsidR="000C2086" w:rsidRPr="00A52DB1" w:rsidRDefault="00A03ED8" w:rsidP="00A03ED8">
      <w:pPr>
        <w:rPr>
          <w:color w:val="000000" w:themeColor="text1"/>
        </w:rPr>
      </w:pPr>
      <w:r w:rsidRPr="00A52DB1">
        <w:rPr>
          <w:rStyle w:val="HideTWBExt"/>
        </w:rPr>
        <w:t>&lt;/Amend&gt;</w:t>
      </w:r>
    </w:p>
    <w:p w14:paraId="56BB6BE6"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207</w:t>
      </w:r>
      <w:r w:rsidRPr="00A52DB1">
        <w:rPr>
          <w:rStyle w:val="HideTWBExt"/>
        </w:rPr>
        <w:t>&lt;/NumAm&gt;</w:t>
      </w:r>
    </w:p>
    <w:p w14:paraId="6F273FFA"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4FCE4976" w14:textId="77777777" w:rsidR="00A03ED8" w:rsidRPr="00A52DB1" w:rsidRDefault="00A03ED8" w:rsidP="00A03ED8">
      <w:pPr>
        <w:pStyle w:val="NormalBold"/>
        <w:rPr>
          <w:color w:val="000000" w:themeColor="text1"/>
        </w:rPr>
      </w:pPr>
      <w:r w:rsidRPr="00A52DB1">
        <w:rPr>
          <w:rStyle w:val="HideTWBExt"/>
        </w:rPr>
        <w:t>&lt;/RepeatBlock-By&gt;</w:t>
      </w:r>
    </w:p>
    <w:p w14:paraId="37E52695"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D05FF7D"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6</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F82EB87" w14:textId="77777777" w:rsidTr="009D48B4">
        <w:trPr>
          <w:trHeight w:hRule="exact" w:val="240"/>
          <w:jc w:val="center"/>
        </w:trPr>
        <w:tc>
          <w:tcPr>
            <w:tcW w:w="9752" w:type="dxa"/>
            <w:gridSpan w:val="2"/>
            <w:tcBorders>
              <w:top w:val="nil"/>
              <w:left w:val="nil"/>
              <w:bottom w:val="nil"/>
              <w:right w:val="nil"/>
            </w:tcBorders>
          </w:tcPr>
          <w:p w14:paraId="1A2744B1" w14:textId="77777777" w:rsidR="00A03ED8" w:rsidRPr="00A52DB1" w:rsidRDefault="00A03ED8" w:rsidP="009D48B4">
            <w:pPr>
              <w:rPr>
                <w:color w:val="000000" w:themeColor="text1"/>
              </w:rPr>
            </w:pPr>
          </w:p>
        </w:tc>
      </w:tr>
      <w:tr w:rsidR="00A03ED8" w:rsidRPr="00A52DB1" w14:paraId="3992F268" w14:textId="77777777" w:rsidTr="009D48B4">
        <w:trPr>
          <w:trHeight w:val="240"/>
          <w:jc w:val="center"/>
        </w:trPr>
        <w:tc>
          <w:tcPr>
            <w:tcW w:w="4876" w:type="dxa"/>
            <w:tcBorders>
              <w:top w:val="nil"/>
              <w:left w:val="nil"/>
              <w:bottom w:val="nil"/>
              <w:right w:val="nil"/>
            </w:tcBorders>
          </w:tcPr>
          <w:p w14:paraId="0C9280D9"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6B65C066"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7D4F3FD3" w14:textId="77777777" w:rsidTr="009D48B4">
        <w:trPr>
          <w:jc w:val="center"/>
        </w:trPr>
        <w:tc>
          <w:tcPr>
            <w:tcW w:w="4876" w:type="dxa"/>
            <w:tcBorders>
              <w:top w:val="nil"/>
              <w:left w:val="nil"/>
              <w:bottom w:val="nil"/>
              <w:right w:val="nil"/>
            </w:tcBorders>
          </w:tcPr>
          <w:p w14:paraId="556A423E"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r>
            <w:r w:rsidRPr="00A52DB1">
              <w:rPr>
                <w:b/>
                <w:bCs/>
                <w:i/>
                <w:iCs/>
                <w:color w:val="000000" w:themeColor="text1"/>
              </w:rPr>
              <w:t>Rada</w:t>
            </w:r>
            <w:r w:rsidRPr="00A52DB1">
              <w:rPr>
                <w:color w:val="000000" w:themeColor="text1"/>
              </w:rPr>
              <w:t xml:space="preserve"> prijme </w:t>
            </w:r>
            <w:r w:rsidRPr="00A52DB1">
              <w:rPr>
                <w:b/>
                <w:bCs/>
                <w:i/>
                <w:iCs/>
                <w:color w:val="000000" w:themeColor="text1"/>
              </w:rPr>
              <w:t>vykonávacie rozhodnutie uvedené</w:t>
            </w:r>
            <w:r w:rsidRPr="00A52DB1">
              <w:rPr>
                <w:color w:val="000000" w:themeColor="text1"/>
              </w:rPr>
              <w:t xml:space="preserve"> v odseku 4 spravidla do štyroch týždňov od prijatia návrhu Komisie a spolu s </w:t>
            </w:r>
            <w:r w:rsidRPr="00A52DB1">
              <w:rPr>
                <w:b/>
                <w:bCs/>
                <w:i/>
                <w:iCs/>
                <w:color w:val="000000" w:themeColor="text1"/>
              </w:rPr>
              <w:t>vykonávacími rozhodnutiami uvedenými</w:t>
            </w:r>
            <w:r w:rsidRPr="00A52DB1">
              <w:rPr>
                <w:color w:val="000000" w:themeColor="text1"/>
              </w:rPr>
              <w:t xml:space="preserve"> v článku 23 </w:t>
            </w:r>
            <w:r w:rsidRPr="00A52DB1">
              <w:rPr>
                <w:b/>
                <w:bCs/>
                <w:i/>
                <w:iCs/>
                <w:color w:val="000000" w:themeColor="text1"/>
              </w:rPr>
              <w:t>ods. 1</w:t>
            </w:r>
            <w:r w:rsidRPr="00A52DB1">
              <w:rPr>
                <w:color w:val="000000" w:themeColor="text1"/>
              </w:rPr>
              <w:t xml:space="preserve"> </w:t>
            </w:r>
            <w:r w:rsidRPr="00A52DB1">
              <w:rPr>
                <w:b/>
                <w:bCs/>
                <w:i/>
                <w:iCs/>
                <w:color w:val="000000" w:themeColor="text1"/>
              </w:rPr>
              <w:t>[návrhom Komisie a vykonávacím rozhodnutím Rady]</w:t>
            </w:r>
            <w:r w:rsidRPr="00A52DB1">
              <w:rPr>
                <w:color w:val="000000" w:themeColor="text1"/>
              </w:rPr>
              <w:t xml:space="preserve">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687C22C8" w14:textId="77777777" w:rsidR="00A03ED8" w:rsidRPr="00A52DB1" w:rsidRDefault="00A03ED8" w:rsidP="009D48B4">
            <w:pPr>
              <w:pStyle w:val="Normal6a"/>
              <w:rPr>
                <w:color w:val="000000" w:themeColor="text1"/>
              </w:rPr>
            </w:pPr>
            <w:r w:rsidRPr="00A52DB1">
              <w:rPr>
                <w:color w:val="000000" w:themeColor="text1"/>
              </w:rPr>
              <w:t>6.</w:t>
            </w:r>
            <w:r w:rsidRPr="00A52DB1">
              <w:rPr>
                <w:color w:val="000000" w:themeColor="text1"/>
              </w:rPr>
              <w:tab/>
            </w:r>
            <w:r w:rsidRPr="00A52DB1">
              <w:rPr>
                <w:b/>
                <w:bCs/>
                <w:i/>
                <w:iCs/>
                <w:color w:val="000000" w:themeColor="text1"/>
              </w:rPr>
              <w:t>Komisia</w:t>
            </w:r>
            <w:r w:rsidRPr="00A52DB1">
              <w:rPr>
                <w:color w:val="000000" w:themeColor="text1"/>
              </w:rPr>
              <w:t xml:space="preserve"> prijme </w:t>
            </w:r>
            <w:r w:rsidRPr="00A52DB1">
              <w:rPr>
                <w:b/>
                <w:bCs/>
                <w:i/>
                <w:iCs/>
                <w:color w:val="000000" w:themeColor="text1"/>
              </w:rPr>
              <w:t>delegovaný akt uvedený</w:t>
            </w:r>
            <w:r w:rsidRPr="00A52DB1">
              <w:rPr>
                <w:color w:val="000000" w:themeColor="text1"/>
              </w:rPr>
              <w:t xml:space="preserve"> v odseku 4 spravidla do štyroch týždňov od prijatia návrhu Komisie a spolu s </w:t>
            </w:r>
            <w:r w:rsidRPr="00A52DB1">
              <w:rPr>
                <w:b/>
                <w:bCs/>
                <w:i/>
                <w:iCs/>
                <w:color w:val="000000" w:themeColor="text1"/>
              </w:rPr>
              <w:t>delegovaným aktom uvedeným</w:t>
            </w:r>
            <w:r w:rsidRPr="00A52DB1">
              <w:rPr>
                <w:color w:val="000000" w:themeColor="text1"/>
              </w:rPr>
              <w:t xml:space="preserve"> v článku 23 nariadenia (EÚ) [...], ktorým sa zriaďuje Európsky fond pre hospodársku, sociálnu a územnú súdržnosť, poľnohospodárstvo a vidiek, rybárstvo a námorné záležitosti, prosperitu a bezpečnosť.</w:t>
            </w:r>
          </w:p>
        </w:tc>
      </w:tr>
    </w:tbl>
    <w:p w14:paraId="6450747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80065D7" w14:textId="7D8FF760" w:rsidR="000C2086" w:rsidRPr="00A52DB1" w:rsidRDefault="00A03ED8" w:rsidP="00A03ED8">
      <w:pPr>
        <w:rPr>
          <w:color w:val="000000" w:themeColor="text1"/>
        </w:rPr>
      </w:pPr>
      <w:r w:rsidRPr="00A52DB1">
        <w:rPr>
          <w:rStyle w:val="HideTWBExt"/>
        </w:rPr>
        <w:t>&lt;/Amend&gt;</w:t>
      </w:r>
    </w:p>
    <w:p w14:paraId="7F3F7BB0"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208</w:t>
      </w:r>
      <w:r w:rsidRPr="00A52DB1">
        <w:rPr>
          <w:rStyle w:val="HideTWBExt"/>
        </w:rPr>
        <w:t>&lt;/NumAm&gt;</w:t>
      </w:r>
    </w:p>
    <w:p w14:paraId="41791642"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5D57BD9D" w14:textId="77777777" w:rsidR="00A03ED8" w:rsidRPr="00A52DB1" w:rsidRDefault="00A03ED8" w:rsidP="00A03ED8">
      <w:pPr>
        <w:pStyle w:val="NormalBold"/>
        <w:rPr>
          <w:color w:val="000000" w:themeColor="text1"/>
        </w:rPr>
      </w:pPr>
      <w:r w:rsidRPr="00A52DB1">
        <w:rPr>
          <w:rStyle w:val="HideTWBExt"/>
        </w:rPr>
        <w:t>&lt;/RepeatBlock-By&gt;</w:t>
      </w:r>
    </w:p>
    <w:p w14:paraId="0A120F7F"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71E93E5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 odsek 7</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3B39EC2F" w14:textId="77777777" w:rsidTr="009D48B4">
        <w:trPr>
          <w:trHeight w:hRule="exact" w:val="240"/>
          <w:jc w:val="center"/>
        </w:trPr>
        <w:tc>
          <w:tcPr>
            <w:tcW w:w="9752" w:type="dxa"/>
            <w:gridSpan w:val="2"/>
            <w:tcBorders>
              <w:top w:val="nil"/>
              <w:left w:val="nil"/>
              <w:bottom w:val="nil"/>
              <w:right w:val="nil"/>
            </w:tcBorders>
          </w:tcPr>
          <w:p w14:paraId="1C09B38D" w14:textId="77777777" w:rsidR="00A03ED8" w:rsidRPr="00A52DB1" w:rsidRDefault="00A03ED8" w:rsidP="009D48B4">
            <w:pPr>
              <w:rPr>
                <w:color w:val="000000" w:themeColor="text1"/>
              </w:rPr>
            </w:pPr>
          </w:p>
        </w:tc>
      </w:tr>
      <w:tr w:rsidR="00A03ED8" w:rsidRPr="00A52DB1" w14:paraId="00104AB6" w14:textId="77777777" w:rsidTr="009D48B4">
        <w:trPr>
          <w:trHeight w:val="240"/>
          <w:jc w:val="center"/>
        </w:trPr>
        <w:tc>
          <w:tcPr>
            <w:tcW w:w="4876" w:type="dxa"/>
            <w:tcBorders>
              <w:top w:val="nil"/>
              <w:left w:val="nil"/>
              <w:bottom w:val="nil"/>
              <w:right w:val="nil"/>
            </w:tcBorders>
          </w:tcPr>
          <w:p w14:paraId="38269740"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3B85335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04CF1C5E" w14:textId="77777777" w:rsidTr="009D48B4">
        <w:trPr>
          <w:jc w:val="center"/>
        </w:trPr>
        <w:tc>
          <w:tcPr>
            <w:tcW w:w="4876" w:type="dxa"/>
            <w:tcBorders>
              <w:top w:val="nil"/>
              <w:left w:val="nil"/>
              <w:bottom w:val="nil"/>
              <w:right w:val="nil"/>
            </w:tcBorders>
          </w:tcPr>
          <w:p w14:paraId="0C0EC604"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Článok 24 nariadenia (EÚ) [...], ktorým sa zriaďuje Európsky fond pre hospodársku, sociálnu a územnú súdržnosť, poľnohospodárstvo a vidiek, rybárstvo a námorné záležitosti, prosperitu a bezpečnosť, o zmene plánov sa uplatňuje za predpokladu, že </w:t>
            </w:r>
            <w:r w:rsidRPr="00A52DB1">
              <w:rPr>
                <w:b/>
                <w:bCs/>
                <w:i/>
                <w:iCs/>
                <w:color w:val="000000" w:themeColor="text1"/>
              </w:rPr>
              <w:t>návrh Komisie a vykonávacie rozhodnutie Rady, ktorými</w:t>
            </w:r>
            <w:r w:rsidRPr="00A52DB1">
              <w:rPr>
                <w:color w:val="000000" w:themeColor="text1"/>
              </w:rPr>
              <w:t xml:space="preserve"> sa schvaľujú </w:t>
            </w:r>
            <w:r w:rsidRPr="00A52DB1">
              <w:rPr>
                <w:b/>
                <w:bCs/>
                <w:i/>
                <w:iCs/>
                <w:color w:val="000000" w:themeColor="text1"/>
              </w:rPr>
              <w:t>zmeny prvkov uvedených</w:t>
            </w:r>
            <w:r w:rsidRPr="00A52DB1">
              <w:rPr>
                <w:color w:val="000000" w:themeColor="text1"/>
              </w:rPr>
              <w:t xml:space="preserve"> v článku 23 ods. 4, sa vzťahujú len na ciele uvedené v článku 3 tohto nariadenia.</w:t>
            </w:r>
          </w:p>
        </w:tc>
        <w:tc>
          <w:tcPr>
            <w:tcW w:w="4876" w:type="dxa"/>
            <w:tcBorders>
              <w:top w:val="nil"/>
              <w:left w:val="nil"/>
              <w:bottom w:val="nil"/>
              <w:right w:val="nil"/>
            </w:tcBorders>
          </w:tcPr>
          <w:p w14:paraId="2DCF4D24" w14:textId="77777777" w:rsidR="00A03ED8" w:rsidRPr="00A52DB1" w:rsidRDefault="00A03ED8" w:rsidP="009D48B4">
            <w:pPr>
              <w:pStyle w:val="Normal6a"/>
              <w:rPr>
                <w:color w:val="000000" w:themeColor="text1"/>
              </w:rPr>
            </w:pPr>
            <w:r w:rsidRPr="00A52DB1">
              <w:rPr>
                <w:color w:val="000000" w:themeColor="text1"/>
              </w:rPr>
              <w:t>7.</w:t>
            </w:r>
            <w:r w:rsidRPr="00A52DB1">
              <w:rPr>
                <w:color w:val="000000" w:themeColor="text1"/>
              </w:rPr>
              <w:tab/>
              <w:t xml:space="preserve">Článok 24 nariadenia (EÚ) [...], ktorým sa zriaďuje Európsky fond pre hospodársku, sociálnu a územnú súdržnosť, poľnohospodárstvo a vidiek, rybárstvo a námorné záležitosti, prosperitu a bezpečnosť, o zmene plánov sa uplatňuje za predpokladu, že </w:t>
            </w:r>
            <w:r w:rsidRPr="00A52DB1">
              <w:rPr>
                <w:b/>
                <w:bCs/>
                <w:i/>
                <w:iCs/>
                <w:color w:val="000000" w:themeColor="text1"/>
              </w:rPr>
              <w:t>delegovaný akt, ktorým</w:t>
            </w:r>
            <w:r w:rsidRPr="00A52DB1">
              <w:rPr>
                <w:color w:val="000000" w:themeColor="text1"/>
              </w:rPr>
              <w:t xml:space="preserve"> sa schvaľujú </w:t>
            </w:r>
            <w:r w:rsidRPr="00A52DB1">
              <w:rPr>
                <w:b/>
                <w:bCs/>
                <w:i/>
                <w:iCs/>
                <w:color w:val="000000" w:themeColor="text1"/>
              </w:rPr>
              <w:t>prvky uvedené</w:t>
            </w:r>
            <w:r w:rsidRPr="00A52DB1">
              <w:rPr>
                <w:color w:val="000000" w:themeColor="text1"/>
              </w:rPr>
              <w:t xml:space="preserve"> v článku 23 ods. 4, sa vzťahujú len na ciele uvedené v článku 3 tohto nariadenia.</w:t>
            </w:r>
          </w:p>
        </w:tc>
      </w:tr>
    </w:tbl>
    <w:p w14:paraId="187FEB96"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EB3D776" w14:textId="7E7D9E1F" w:rsidR="000C2086" w:rsidRPr="00A52DB1" w:rsidRDefault="00A03ED8" w:rsidP="00A03ED8">
      <w:pPr>
        <w:rPr>
          <w:color w:val="000000" w:themeColor="text1"/>
        </w:rPr>
      </w:pPr>
      <w:r w:rsidRPr="00A52DB1">
        <w:rPr>
          <w:rStyle w:val="HideTWBExt"/>
        </w:rPr>
        <w:t>&lt;/Amend&gt;</w:t>
      </w:r>
    </w:p>
    <w:p w14:paraId="2FA3F621"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209</w:t>
      </w:r>
      <w:r w:rsidRPr="00A52DB1">
        <w:rPr>
          <w:rStyle w:val="HideTWBExt"/>
        </w:rPr>
        <w:t>&lt;/NumAm&gt;</w:t>
      </w:r>
    </w:p>
    <w:p w14:paraId="40261EBD"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11760ED5" w14:textId="77777777" w:rsidR="00A03ED8" w:rsidRPr="00A52DB1" w:rsidRDefault="00A03ED8" w:rsidP="00A03ED8">
      <w:pPr>
        <w:pStyle w:val="NormalBold"/>
        <w:rPr>
          <w:color w:val="000000" w:themeColor="text1"/>
        </w:rPr>
      </w:pPr>
      <w:r w:rsidRPr="00A52DB1">
        <w:rPr>
          <w:rStyle w:val="HideTWBExt"/>
        </w:rPr>
        <w:t>&lt;/RepeatBlock-By&gt;</w:t>
      </w:r>
    </w:p>
    <w:p w14:paraId="7923B08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69374EBB"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2E61B01E" w14:textId="77777777" w:rsidTr="009D48B4">
        <w:trPr>
          <w:trHeight w:hRule="exact" w:val="240"/>
          <w:jc w:val="center"/>
        </w:trPr>
        <w:tc>
          <w:tcPr>
            <w:tcW w:w="9752" w:type="dxa"/>
            <w:gridSpan w:val="2"/>
            <w:tcBorders>
              <w:top w:val="nil"/>
              <w:left w:val="nil"/>
              <w:bottom w:val="nil"/>
              <w:right w:val="nil"/>
            </w:tcBorders>
          </w:tcPr>
          <w:p w14:paraId="09D43E2B" w14:textId="77777777" w:rsidR="00A03ED8" w:rsidRPr="00A52DB1" w:rsidRDefault="00A03ED8" w:rsidP="009D48B4">
            <w:pPr>
              <w:rPr>
                <w:color w:val="000000" w:themeColor="text1"/>
              </w:rPr>
            </w:pPr>
          </w:p>
        </w:tc>
      </w:tr>
      <w:tr w:rsidR="00A03ED8" w:rsidRPr="00A52DB1" w14:paraId="1A5518AD" w14:textId="77777777" w:rsidTr="009D48B4">
        <w:trPr>
          <w:trHeight w:val="240"/>
          <w:jc w:val="center"/>
        </w:trPr>
        <w:tc>
          <w:tcPr>
            <w:tcW w:w="4876" w:type="dxa"/>
            <w:tcBorders>
              <w:top w:val="nil"/>
              <w:left w:val="nil"/>
              <w:bottom w:val="nil"/>
              <w:right w:val="nil"/>
            </w:tcBorders>
          </w:tcPr>
          <w:p w14:paraId="74AE4716"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CEA0F2D"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14CC580A" w14:textId="77777777" w:rsidTr="009D48B4">
        <w:trPr>
          <w:jc w:val="center"/>
        </w:trPr>
        <w:tc>
          <w:tcPr>
            <w:tcW w:w="4876" w:type="dxa"/>
            <w:tcBorders>
              <w:top w:val="nil"/>
              <w:left w:val="nil"/>
              <w:bottom w:val="nil"/>
              <w:right w:val="nil"/>
            </w:tcBorders>
          </w:tcPr>
          <w:p w14:paraId="4DA06AD5"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E2F39E2" w14:textId="77777777" w:rsidR="00A03ED8" w:rsidRPr="00A52DB1" w:rsidRDefault="00A03ED8" w:rsidP="009D48B4">
            <w:pPr>
              <w:pStyle w:val="Normal6a"/>
              <w:jc w:val="center"/>
              <w:rPr>
                <w:color w:val="000000" w:themeColor="text1"/>
              </w:rPr>
            </w:pPr>
            <w:r w:rsidRPr="00A52DB1">
              <w:rPr>
                <w:b/>
                <w:i/>
                <w:color w:val="000000" w:themeColor="text1"/>
              </w:rPr>
              <w:t>Článok 4a</w:t>
            </w:r>
            <w:r w:rsidRPr="00A52DB1">
              <w:rPr>
                <w:color w:val="000000" w:themeColor="text1"/>
              </w:rPr>
              <w:tab/>
            </w:r>
          </w:p>
        </w:tc>
      </w:tr>
      <w:tr w:rsidR="00A03ED8" w:rsidRPr="00A52DB1" w14:paraId="71BF3BE2" w14:textId="77777777" w:rsidTr="009D48B4">
        <w:trPr>
          <w:jc w:val="center"/>
        </w:trPr>
        <w:tc>
          <w:tcPr>
            <w:tcW w:w="4876" w:type="dxa"/>
            <w:tcBorders>
              <w:top w:val="nil"/>
              <w:left w:val="nil"/>
              <w:bottom w:val="nil"/>
              <w:right w:val="nil"/>
            </w:tcBorders>
          </w:tcPr>
          <w:p w14:paraId="7E5A2F4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4D59B99" w14:textId="77777777" w:rsidR="00A03ED8" w:rsidRPr="00A52DB1" w:rsidRDefault="00A03ED8" w:rsidP="009D48B4">
            <w:pPr>
              <w:pStyle w:val="Normal6a"/>
              <w:jc w:val="center"/>
              <w:rPr>
                <w:color w:val="000000" w:themeColor="text1"/>
              </w:rPr>
            </w:pPr>
            <w:r w:rsidRPr="00A52DB1">
              <w:rPr>
                <w:b/>
                <w:i/>
                <w:color w:val="000000" w:themeColor="text1"/>
              </w:rPr>
              <w:t>Predkladanie správ Európskemu parlamentu a Rade</w:t>
            </w:r>
          </w:p>
        </w:tc>
      </w:tr>
      <w:tr w:rsidR="00A03ED8" w:rsidRPr="00A52DB1" w14:paraId="548370D5" w14:textId="77777777" w:rsidTr="009D48B4">
        <w:trPr>
          <w:jc w:val="center"/>
        </w:trPr>
        <w:tc>
          <w:tcPr>
            <w:tcW w:w="4876" w:type="dxa"/>
            <w:tcBorders>
              <w:top w:val="nil"/>
              <w:left w:val="nil"/>
              <w:bottom w:val="nil"/>
              <w:right w:val="nil"/>
            </w:tcBorders>
          </w:tcPr>
          <w:p w14:paraId="50693E3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085B526" w14:textId="77777777" w:rsidR="00A03ED8" w:rsidRPr="00A52DB1" w:rsidRDefault="00A03ED8" w:rsidP="009D48B4">
            <w:pPr>
              <w:pStyle w:val="Normal6a"/>
              <w:rPr>
                <w:color w:val="000000" w:themeColor="text1"/>
              </w:rPr>
            </w:pPr>
            <w:r w:rsidRPr="00A52DB1">
              <w:rPr>
                <w:b/>
                <w:i/>
                <w:color w:val="000000" w:themeColor="text1"/>
              </w:rPr>
              <w:t>1. Komisia každoročne podáva správu Európskemu parlamentu a Rade o vykonávaní podpory Únie podľa tohto nariadenia, a to vrátane informácií o využívaní a rozdeľovaní finančných prostriedkov poskytnutých prostredníctvom nástroja EÚ, ako aj o podpore poskytnutej na opatrenia v tretích krajinách alebo v súvislosti s nimi.</w:t>
            </w:r>
          </w:p>
        </w:tc>
      </w:tr>
      <w:tr w:rsidR="00A03ED8" w:rsidRPr="00A52DB1" w14:paraId="0E25C88B" w14:textId="77777777" w:rsidTr="009D48B4">
        <w:trPr>
          <w:jc w:val="center"/>
        </w:trPr>
        <w:tc>
          <w:tcPr>
            <w:tcW w:w="4876" w:type="dxa"/>
            <w:tcBorders>
              <w:top w:val="nil"/>
              <w:left w:val="nil"/>
              <w:bottom w:val="nil"/>
              <w:right w:val="nil"/>
            </w:tcBorders>
          </w:tcPr>
          <w:p w14:paraId="518C894C"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77C145C" w14:textId="77777777" w:rsidR="00A03ED8" w:rsidRPr="00A52DB1" w:rsidRDefault="00A03ED8" w:rsidP="009D48B4">
            <w:pPr>
              <w:pStyle w:val="Normal6a"/>
              <w:rPr>
                <w:color w:val="000000" w:themeColor="text1"/>
              </w:rPr>
            </w:pPr>
            <w:r w:rsidRPr="00A52DB1">
              <w:rPr>
                <w:b/>
                <w:i/>
                <w:color w:val="000000" w:themeColor="text1"/>
              </w:rPr>
              <w:t>2. Správa musí obsahovať informácie o plnení cieľov stanovených v článku 3, o pridelení finančných prostriedkov, o dosiahnutom pokroku v porovnaní s príslušnými ukazovateľmi výkonnosti a o opatreniach prijatých na zabezpečenie dodržiavania základných práv a požiadaviek na ochranu údajov.</w:t>
            </w:r>
          </w:p>
        </w:tc>
      </w:tr>
      <w:tr w:rsidR="00A03ED8" w:rsidRPr="00A52DB1" w14:paraId="3197A4C7" w14:textId="77777777" w:rsidTr="009D48B4">
        <w:trPr>
          <w:jc w:val="center"/>
        </w:trPr>
        <w:tc>
          <w:tcPr>
            <w:tcW w:w="4876" w:type="dxa"/>
            <w:tcBorders>
              <w:top w:val="nil"/>
              <w:left w:val="nil"/>
              <w:bottom w:val="nil"/>
              <w:right w:val="nil"/>
            </w:tcBorders>
          </w:tcPr>
          <w:p w14:paraId="5A8B3C09"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A8B004F" w14:textId="77777777" w:rsidR="00A03ED8" w:rsidRPr="00A52DB1" w:rsidRDefault="00A03ED8" w:rsidP="009D48B4">
            <w:pPr>
              <w:pStyle w:val="Normal6a"/>
              <w:rPr>
                <w:color w:val="000000" w:themeColor="text1"/>
              </w:rPr>
            </w:pPr>
            <w:r w:rsidRPr="00A52DB1">
              <w:rPr>
                <w:b/>
                <w:i/>
                <w:color w:val="000000" w:themeColor="text1"/>
              </w:rPr>
              <w:t>3. Keď Európsky parlament na základe informácií uvedených v odseku 1 vydáva odporúčania týkajúce sa akcií, ktoré sa majú podporovať v rámci nástroja EÚ, Komisia sa bude snažiť tieto odporúčania zohľadniť.</w:t>
            </w:r>
          </w:p>
        </w:tc>
      </w:tr>
    </w:tbl>
    <w:p w14:paraId="2199241C"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6B3862CD" w14:textId="0B0B1A65" w:rsidR="000C2086" w:rsidRPr="00A52DB1" w:rsidRDefault="00A03ED8" w:rsidP="00A03ED8">
      <w:pPr>
        <w:rPr>
          <w:color w:val="000000" w:themeColor="text1"/>
        </w:rPr>
      </w:pPr>
      <w:r w:rsidRPr="00A52DB1">
        <w:rPr>
          <w:rStyle w:val="HideTWBExt"/>
        </w:rPr>
        <w:t>&lt;/Amend&gt;</w:t>
      </w:r>
    </w:p>
    <w:p w14:paraId="7F4A11D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210</w:t>
      </w:r>
      <w:r w:rsidRPr="00A52DB1">
        <w:rPr>
          <w:rStyle w:val="HideTWBExt"/>
        </w:rPr>
        <w:t>&lt;/NumAm&gt;</w:t>
      </w:r>
    </w:p>
    <w:p w14:paraId="579BB987" w14:textId="77777777" w:rsidR="00A03ED8" w:rsidRPr="00A52DB1" w:rsidRDefault="00A03ED8" w:rsidP="00A03ED8">
      <w:pPr>
        <w:pStyle w:val="NormalBold"/>
        <w:rPr>
          <w:color w:val="000000" w:themeColor="text1"/>
        </w:rPr>
      </w:pPr>
      <w:r w:rsidRPr="00A52DB1">
        <w:rPr>
          <w:rStyle w:val="HideTWBExt"/>
        </w:rPr>
        <w:t>&lt;RepeatBlock-By&gt;&lt;Members&gt;</w:t>
      </w:r>
      <w:proofErr w:type="spellStart"/>
      <w:r w:rsidRPr="00A52DB1">
        <w:rPr>
          <w:color w:val="000000" w:themeColor="text1"/>
        </w:rPr>
        <w:t>Kristian</w:t>
      </w:r>
      <w:proofErr w:type="spellEnd"/>
      <w:r w:rsidRPr="00A52DB1">
        <w:rPr>
          <w:color w:val="000000" w:themeColor="text1"/>
        </w:rPr>
        <w:t xml:space="preserve"> </w:t>
      </w:r>
      <w:proofErr w:type="spellStart"/>
      <w:r w:rsidRPr="00A52DB1">
        <w:rPr>
          <w:color w:val="000000" w:themeColor="text1"/>
        </w:rPr>
        <w:t>Vigenin</w:t>
      </w:r>
      <w:proofErr w:type="spellEnd"/>
      <w:r w:rsidRPr="00A52DB1">
        <w:rPr>
          <w:color w:val="000000" w:themeColor="text1"/>
        </w:rPr>
        <w:t xml:space="preserve">, Evin </w:t>
      </w:r>
      <w:proofErr w:type="spellStart"/>
      <w:r w:rsidRPr="00A52DB1">
        <w:rPr>
          <w:color w:val="000000" w:themeColor="text1"/>
        </w:rPr>
        <w:t>Incir</w:t>
      </w:r>
      <w:proofErr w:type="spellEnd"/>
      <w:r w:rsidRPr="00A52DB1">
        <w:rPr>
          <w:color w:val="000000" w:themeColor="text1"/>
        </w:rPr>
        <w:t xml:space="preserve">, Francisco </w:t>
      </w:r>
      <w:proofErr w:type="spellStart"/>
      <w:r w:rsidRPr="00A52DB1">
        <w:rPr>
          <w:color w:val="000000" w:themeColor="text1"/>
        </w:rPr>
        <w:t>Assis</w:t>
      </w:r>
      <w:proofErr w:type="spellEnd"/>
      <w:r w:rsidRPr="00A52DB1">
        <w:rPr>
          <w:color w:val="000000" w:themeColor="text1"/>
        </w:rPr>
        <w:t xml:space="preserve">, Ana </w:t>
      </w:r>
      <w:proofErr w:type="spellStart"/>
      <w:r w:rsidRPr="00A52DB1">
        <w:rPr>
          <w:color w:val="000000" w:themeColor="text1"/>
        </w:rPr>
        <w:t>Catarina</w:t>
      </w:r>
      <w:proofErr w:type="spellEnd"/>
      <w:r w:rsidRPr="00A52DB1">
        <w:rPr>
          <w:color w:val="000000" w:themeColor="text1"/>
        </w:rPr>
        <w:t xml:space="preserve"> </w:t>
      </w:r>
      <w:proofErr w:type="spellStart"/>
      <w:r w:rsidRPr="00A52DB1">
        <w:rPr>
          <w:color w:val="000000" w:themeColor="text1"/>
        </w:rPr>
        <w:t>Mendes</w:t>
      </w:r>
      <w:proofErr w:type="spellEnd"/>
      <w:r w:rsidRPr="00A52DB1">
        <w:rPr>
          <w:color w:val="000000" w:themeColor="text1"/>
        </w:rPr>
        <w:t xml:space="preserve">, </w:t>
      </w:r>
      <w:proofErr w:type="spellStart"/>
      <w:r w:rsidRPr="00A52DB1">
        <w:rPr>
          <w:color w:val="000000" w:themeColor="text1"/>
        </w:rPr>
        <w:t>Matjaž</w:t>
      </w:r>
      <w:proofErr w:type="spellEnd"/>
      <w:r w:rsidRPr="00A52DB1">
        <w:rPr>
          <w:color w:val="000000" w:themeColor="text1"/>
        </w:rPr>
        <w:t xml:space="preserve"> Nemec, </w:t>
      </w:r>
      <w:proofErr w:type="spellStart"/>
      <w:r w:rsidRPr="00A52DB1">
        <w:rPr>
          <w:color w:val="000000" w:themeColor="text1"/>
        </w:rPr>
        <w:t>Chloé</w:t>
      </w:r>
      <w:proofErr w:type="spellEnd"/>
      <w:r w:rsidRPr="00A52DB1">
        <w:rPr>
          <w:color w:val="000000" w:themeColor="text1"/>
        </w:rPr>
        <w:t xml:space="preserve"> </w:t>
      </w:r>
      <w:proofErr w:type="spellStart"/>
      <w:r w:rsidRPr="00A52DB1">
        <w:rPr>
          <w:color w:val="000000" w:themeColor="text1"/>
        </w:rPr>
        <w:t>Ridel</w:t>
      </w:r>
      <w:proofErr w:type="spellEnd"/>
      <w:r w:rsidRPr="00A52DB1">
        <w:rPr>
          <w:color w:val="000000" w:themeColor="text1"/>
        </w:rPr>
        <w:t xml:space="preserve">, </w:t>
      </w:r>
      <w:proofErr w:type="spellStart"/>
      <w:r w:rsidRPr="00A52DB1">
        <w:rPr>
          <w:color w:val="000000" w:themeColor="text1"/>
        </w:rPr>
        <w:t>Krzysztof</w:t>
      </w:r>
      <w:proofErr w:type="spellEnd"/>
      <w:r w:rsidRPr="00A52DB1">
        <w:rPr>
          <w:color w:val="000000" w:themeColor="text1"/>
        </w:rPr>
        <w:t xml:space="preserve"> </w:t>
      </w:r>
      <w:proofErr w:type="spellStart"/>
      <w:r w:rsidRPr="00A52DB1">
        <w:rPr>
          <w:color w:val="000000" w:themeColor="text1"/>
        </w:rPr>
        <w:t>Śmiszek</w:t>
      </w:r>
      <w:proofErr w:type="spellEnd"/>
      <w:r w:rsidRPr="00A52DB1">
        <w:rPr>
          <w:color w:val="000000" w:themeColor="text1"/>
        </w:rPr>
        <w:t xml:space="preserve">, Katarina </w:t>
      </w:r>
      <w:proofErr w:type="spellStart"/>
      <w:r w:rsidRPr="00A52DB1">
        <w:rPr>
          <w:color w:val="000000" w:themeColor="text1"/>
        </w:rPr>
        <w:t>Barley</w:t>
      </w:r>
      <w:proofErr w:type="spellEnd"/>
      <w:r w:rsidRPr="00A52DB1">
        <w:rPr>
          <w:rStyle w:val="HideTWBExt"/>
        </w:rPr>
        <w:t>&lt;/Members&gt;</w:t>
      </w:r>
    </w:p>
    <w:p w14:paraId="0C294816" w14:textId="77777777" w:rsidR="00A03ED8" w:rsidRPr="00A52DB1" w:rsidRDefault="00A03ED8" w:rsidP="00A03ED8">
      <w:pPr>
        <w:pStyle w:val="NormalBold"/>
        <w:rPr>
          <w:color w:val="000000" w:themeColor="text1"/>
        </w:rPr>
      </w:pPr>
      <w:r w:rsidRPr="00A52DB1">
        <w:rPr>
          <w:rStyle w:val="HideTWBExt"/>
        </w:rPr>
        <w:t>&lt;/RepeatBlock-By&gt;</w:t>
      </w:r>
    </w:p>
    <w:p w14:paraId="26BF37E1"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10CF7BF2"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4 b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68EF5D59" w14:textId="77777777" w:rsidTr="009D48B4">
        <w:trPr>
          <w:trHeight w:hRule="exact" w:val="240"/>
          <w:jc w:val="center"/>
        </w:trPr>
        <w:tc>
          <w:tcPr>
            <w:tcW w:w="9752" w:type="dxa"/>
            <w:gridSpan w:val="2"/>
            <w:tcBorders>
              <w:top w:val="nil"/>
              <w:left w:val="nil"/>
              <w:bottom w:val="nil"/>
              <w:right w:val="nil"/>
            </w:tcBorders>
          </w:tcPr>
          <w:p w14:paraId="02D2B827" w14:textId="77777777" w:rsidR="00A03ED8" w:rsidRPr="00A52DB1" w:rsidRDefault="00A03ED8" w:rsidP="009D48B4">
            <w:pPr>
              <w:rPr>
                <w:color w:val="000000" w:themeColor="text1"/>
              </w:rPr>
            </w:pPr>
          </w:p>
        </w:tc>
      </w:tr>
      <w:tr w:rsidR="00A03ED8" w:rsidRPr="00A52DB1" w14:paraId="341A3D17" w14:textId="77777777" w:rsidTr="009D48B4">
        <w:trPr>
          <w:trHeight w:val="240"/>
          <w:jc w:val="center"/>
        </w:trPr>
        <w:tc>
          <w:tcPr>
            <w:tcW w:w="4876" w:type="dxa"/>
            <w:tcBorders>
              <w:top w:val="nil"/>
              <w:left w:val="nil"/>
              <w:bottom w:val="nil"/>
              <w:right w:val="nil"/>
            </w:tcBorders>
          </w:tcPr>
          <w:p w14:paraId="41DD0D7B"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585AF29C"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3CF60CBE" w14:textId="77777777" w:rsidTr="009D48B4">
        <w:trPr>
          <w:jc w:val="center"/>
        </w:trPr>
        <w:tc>
          <w:tcPr>
            <w:tcW w:w="4876" w:type="dxa"/>
            <w:tcBorders>
              <w:top w:val="nil"/>
              <w:left w:val="nil"/>
              <w:bottom w:val="nil"/>
              <w:right w:val="nil"/>
            </w:tcBorders>
          </w:tcPr>
          <w:p w14:paraId="6DA65CD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2449ADE" w14:textId="77777777" w:rsidR="00A03ED8" w:rsidRPr="00A52DB1" w:rsidRDefault="00A03ED8" w:rsidP="009D48B4">
            <w:pPr>
              <w:pStyle w:val="Normal6a"/>
              <w:jc w:val="center"/>
              <w:rPr>
                <w:color w:val="000000" w:themeColor="text1"/>
              </w:rPr>
            </w:pPr>
            <w:r w:rsidRPr="00A52DB1">
              <w:rPr>
                <w:b/>
                <w:i/>
                <w:color w:val="000000" w:themeColor="text1"/>
              </w:rPr>
              <w:t>Článok 4b</w:t>
            </w:r>
            <w:r w:rsidRPr="00A52DB1">
              <w:rPr>
                <w:color w:val="000000" w:themeColor="text1"/>
              </w:rPr>
              <w:tab/>
            </w:r>
          </w:p>
        </w:tc>
      </w:tr>
      <w:tr w:rsidR="00A03ED8" w:rsidRPr="00A52DB1" w14:paraId="11FC8BE8" w14:textId="77777777" w:rsidTr="009D48B4">
        <w:trPr>
          <w:jc w:val="center"/>
        </w:trPr>
        <w:tc>
          <w:tcPr>
            <w:tcW w:w="4876" w:type="dxa"/>
            <w:tcBorders>
              <w:top w:val="nil"/>
              <w:left w:val="nil"/>
              <w:bottom w:val="nil"/>
              <w:right w:val="nil"/>
            </w:tcBorders>
          </w:tcPr>
          <w:p w14:paraId="4653A38C"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1B6197D" w14:textId="77777777" w:rsidR="00A03ED8" w:rsidRPr="00A52DB1" w:rsidRDefault="00A03ED8" w:rsidP="009D48B4">
            <w:pPr>
              <w:pStyle w:val="Normal6a"/>
              <w:jc w:val="center"/>
              <w:rPr>
                <w:color w:val="000000" w:themeColor="text1"/>
              </w:rPr>
            </w:pPr>
            <w:r w:rsidRPr="00A52DB1">
              <w:rPr>
                <w:b/>
                <w:i/>
                <w:color w:val="000000" w:themeColor="text1"/>
              </w:rPr>
              <w:t>Vykonávanie delegovania právomoci</w:t>
            </w:r>
          </w:p>
        </w:tc>
      </w:tr>
      <w:tr w:rsidR="00A03ED8" w:rsidRPr="00A52DB1" w14:paraId="3023ACBB" w14:textId="77777777" w:rsidTr="009D48B4">
        <w:trPr>
          <w:jc w:val="center"/>
        </w:trPr>
        <w:tc>
          <w:tcPr>
            <w:tcW w:w="4876" w:type="dxa"/>
            <w:tcBorders>
              <w:top w:val="nil"/>
              <w:left w:val="nil"/>
              <w:bottom w:val="nil"/>
              <w:right w:val="nil"/>
            </w:tcBorders>
          </w:tcPr>
          <w:p w14:paraId="208FFF4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F41F368" w14:textId="77777777" w:rsidR="00A03ED8" w:rsidRPr="00A52DB1" w:rsidRDefault="00A03ED8" w:rsidP="009D48B4">
            <w:pPr>
              <w:pStyle w:val="Normal6a"/>
              <w:rPr>
                <w:color w:val="000000" w:themeColor="text1"/>
              </w:rPr>
            </w:pPr>
            <w:r w:rsidRPr="00A52DB1">
              <w:rPr>
                <w:b/>
                <w:i/>
                <w:color w:val="000000" w:themeColor="text1"/>
              </w:rPr>
              <w:t>1. Komisii sa udeľuje právomoc prijímať delegované akty za podmienok stanovených v tomto článku.</w:t>
            </w:r>
          </w:p>
        </w:tc>
      </w:tr>
      <w:tr w:rsidR="00A03ED8" w:rsidRPr="00A52DB1" w14:paraId="733FA9F0" w14:textId="77777777" w:rsidTr="009D48B4">
        <w:trPr>
          <w:jc w:val="center"/>
        </w:trPr>
        <w:tc>
          <w:tcPr>
            <w:tcW w:w="4876" w:type="dxa"/>
            <w:tcBorders>
              <w:top w:val="nil"/>
              <w:left w:val="nil"/>
              <w:bottom w:val="nil"/>
              <w:right w:val="nil"/>
            </w:tcBorders>
          </w:tcPr>
          <w:p w14:paraId="63A65481"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F04B925" w14:textId="77777777" w:rsidR="00A03ED8" w:rsidRPr="00A52DB1" w:rsidRDefault="00A03ED8" w:rsidP="009D48B4">
            <w:pPr>
              <w:pStyle w:val="Normal6a"/>
              <w:rPr>
                <w:color w:val="000000" w:themeColor="text1"/>
              </w:rPr>
            </w:pPr>
            <w:r w:rsidRPr="00A52DB1">
              <w:rPr>
                <w:b/>
                <w:i/>
                <w:color w:val="000000" w:themeColor="text1"/>
              </w:rPr>
              <w:t>2. Právomoc prijímať delegované akty uvedené v článku 4 sa Komisii udeľuje na dobu neurčitú od [deň nadobudnutia účinnosti tohto nariadenia].</w:t>
            </w:r>
          </w:p>
        </w:tc>
      </w:tr>
      <w:tr w:rsidR="00A03ED8" w:rsidRPr="00A52DB1" w14:paraId="019BD956" w14:textId="77777777" w:rsidTr="009D48B4">
        <w:trPr>
          <w:jc w:val="center"/>
        </w:trPr>
        <w:tc>
          <w:tcPr>
            <w:tcW w:w="4876" w:type="dxa"/>
            <w:tcBorders>
              <w:top w:val="nil"/>
              <w:left w:val="nil"/>
              <w:bottom w:val="nil"/>
              <w:right w:val="nil"/>
            </w:tcBorders>
          </w:tcPr>
          <w:p w14:paraId="6C6752CC"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2E04AA1" w14:textId="77777777" w:rsidR="00A03ED8" w:rsidRPr="00A52DB1" w:rsidRDefault="00A03ED8" w:rsidP="009D48B4">
            <w:pPr>
              <w:pStyle w:val="Normal6a"/>
              <w:rPr>
                <w:color w:val="000000" w:themeColor="text1"/>
              </w:rPr>
            </w:pPr>
            <w:r w:rsidRPr="00A52DB1">
              <w:rPr>
                <w:b/>
                <w:i/>
                <w:color w:val="000000" w:themeColor="text1"/>
              </w:rPr>
              <w:t>3. Delegovanie právomoci uvedené v článku 4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r w:rsidR="00A03ED8" w:rsidRPr="00A52DB1" w14:paraId="27A9AC99" w14:textId="77777777" w:rsidTr="009D48B4">
        <w:trPr>
          <w:jc w:val="center"/>
        </w:trPr>
        <w:tc>
          <w:tcPr>
            <w:tcW w:w="4876" w:type="dxa"/>
            <w:tcBorders>
              <w:top w:val="nil"/>
              <w:left w:val="nil"/>
              <w:bottom w:val="nil"/>
              <w:right w:val="nil"/>
            </w:tcBorders>
          </w:tcPr>
          <w:p w14:paraId="52ED595C"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68A0333" w14:textId="77777777" w:rsidR="00A03ED8" w:rsidRPr="00A52DB1" w:rsidRDefault="00A03ED8" w:rsidP="009D48B4">
            <w:pPr>
              <w:pStyle w:val="Normal6a"/>
              <w:rPr>
                <w:color w:val="000000" w:themeColor="text1"/>
              </w:rPr>
            </w:pPr>
            <w:r w:rsidRPr="00A52DB1">
              <w:rPr>
                <w:b/>
                <w:i/>
                <w:color w:val="000000" w:themeColor="text1"/>
              </w:rPr>
              <w:t xml:space="preserve">4. Komisia pred prijatím delegovaného aktu konzultuje s expertmi určenými jednotlivými členskými štátmi v súlade so zásadami stanovenými v </w:t>
            </w:r>
            <w:proofErr w:type="spellStart"/>
            <w:r w:rsidRPr="00A52DB1">
              <w:rPr>
                <w:b/>
                <w:i/>
                <w:color w:val="000000" w:themeColor="text1"/>
              </w:rPr>
              <w:t>Medziinštitucionálnej</w:t>
            </w:r>
            <w:proofErr w:type="spellEnd"/>
            <w:r w:rsidRPr="00A52DB1">
              <w:rPr>
                <w:b/>
                <w:i/>
                <w:color w:val="000000" w:themeColor="text1"/>
              </w:rPr>
              <w:t xml:space="preserve"> dohode z 13. apríla 2016 o lepšej tvorbe práva.</w:t>
            </w:r>
          </w:p>
        </w:tc>
      </w:tr>
      <w:tr w:rsidR="00A03ED8" w:rsidRPr="00A52DB1" w14:paraId="0A581F30" w14:textId="77777777" w:rsidTr="009D48B4">
        <w:trPr>
          <w:jc w:val="center"/>
        </w:trPr>
        <w:tc>
          <w:tcPr>
            <w:tcW w:w="4876" w:type="dxa"/>
            <w:tcBorders>
              <w:top w:val="nil"/>
              <w:left w:val="nil"/>
              <w:bottom w:val="nil"/>
              <w:right w:val="nil"/>
            </w:tcBorders>
          </w:tcPr>
          <w:p w14:paraId="334F20C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DAA53A7" w14:textId="77777777" w:rsidR="00A03ED8" w:rsidRPr="00A52DB1" w:rsidRDefault="00A03ED8" w:rsidP="009D48B4">
            <w:pPr>
              <w:pStyle w:val="Normal6a"/>
              <w:rPr>
                <w:color w:val="000000" w:themeColor="text1"/>
              </w:rPr>
            </w:pPr>
            <w:r w:rsidRPr="00A52DB1">
              <w:rPr>
                <w:b/>
                <w:i/>
                <w:color w:val="000000" w:themeColor="text1"/>
              </w:rPr>
              <w:t>5. Komisia oznamuje delegovaný akt ihneď po prijatí súčasne Európskemu parlamentu a Rade.</w:t>
            </w:r>
          </w:p>
        </w:tc>
      </w:tr>
      <w:tr w:rsidR="00A03ED8" w:rsidRPr="00A52DB1" w14:paraId="18625B42" w14:textId="77777777" w:rsidTr="009D48B4">
        <w:trPr>
          <w:jc w:val="center"/>
        </w:trPr>
        <w:tc>
          <w:tcPr>
            <w:tcW w:w="4876" w:type="dxa"/>
            <w:tcBorders>
              <w:top w:val="nil"/>
              <w:left w:val="nil"/>
              <w:bottom w:val="nil"/>
              <w:right w:val="nil"/>
            </w:tcBorders>
          </w:tcPr>
          <w:p w14:paraId="71B12F1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5690144" w14:textId="77777777" w:rsidR="00A03ED8" w:rsidRPr="00A52DB1" w:rsidRDefault="00A03ED8" w:rsidP="009D48B4">
            <w:pPr>
              <w:pStyle w:val="Normal6a"/>
              <w:rPr>
                <w:color w:val="000000" w:themeColor="text1"/>
              </w:rPr>
            </w:pPr>
            <w:r w:rsidRPr="00A52DB1">
              <w:rPr>
                <w:b/>
                <w:i/>
                <w:color w:val="000000" w:themeColor="text1"/>
              </w:rPr>
              <w:t>6. Delegovaný akt prijatý podľa článku 4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jeden mesiac.</w:t>
            </w:r>
          </w:p>
        </w:tc>
      </w:tr>
    </w:tbl>
    <w:p w14:paraId="1053A661"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784A3D99" w14:textId="7422A1F0" w:rsidR="000C2086" w:rsidRPr="00A52DB1" w:rsidRDefault="00A03ED8" w:rsidP="00A03ED8">
      <w:pPr>
        <w:rPr>
          <w:color w:val="000000" w:themeColor="text1"/>
        </w:rPr>
      </w:pPr>
      <w:r w:rsidRPr="00A52DB1">
        <w:rPr>
          <w:rStyle w:val="HideTWBExt"/>
        </w:rPr>
        <w:t>&lt;/Amend&gt;</w:t>
      </w:r>
    </w:p>
    <w:p w14:paraId="50F6A829" w14:textId="77777777" w:rsidR="00A03ED8" w:rsidRPr="00A52DB1" w:rsidRDefault="00A03ED8" w:rsidP="00A03ED8">
      <w:pPr>
        <w:pStyle w:val="AmNumberTabs"/>
        <w:rPr>
          <w:color w:val="000000" w:themeColor="text1"/>
        </w:rPr>
      </w:pPr>
      <w:r w:rsidRPr="00A52DB1">
        <w:rPr>
          <w:rStyle w:val="HideTWBExt"/>
        </w:rPr>
        <w:t>&lt;Amend&gt;</w:t>
      </w:r>
      <w:r w:rsidRPr="00A52DB1">
        <w:rPr>
          <w:color w:val="000000" w:themeColor="text1"/>
        </w:rPr>
        <w:t>Pozmeňujúci návrh</w:t>
      </w:r>
      <w:r w:rsidRPr="00A52DB1">
        <w:rPr>
          <w:color w:val="000000" w:themeColor="text1"/>
        </w:rPr>
        <w:tab/>
      </w:r>
      <w:r w:rsidRPr="00A52DB1">
        <w:rPr>
          <w:color w:val="000000" w:themeColor="text1"/>
        </w:rPr>
        <w:tab/>
      </w:r>
      <w:r w:rsidRPr="00A52DB1">
        <w:rPr>
          <w:rStyle w:val="HideTWBExt"/>
        </w:rPr>
        <w:t>&lt;NumAm&gt;</w:t>
      </w:r>
      <w:r w:rsidRPr="00A52DB1">
        <w:rPr>
          <w:color w:val="000000" w:themeColor="text1"/>
        </w:rPr>
        <w:t>211</w:t>
      </w:r>
      <w:r w:rsidRPr="00A52DB1">
        <w:rPr>
          <w:rStyle w:val="HideTWBExt"/>
        </w:rPr>
        <w:t>&lt;/NumAm&gt;</w:t>
      </w:r>
    </w:p>
    <w:p w14:paraId="219E1B57" w14:textId="77777777" w:rsidR="00A03ED8" w:rsidRPr="00A52DB1" w:rsidRDefault="00A03ED8" w:rsidP="00A03ED8">
      <w:pPr>
        <w:pStyle w:val="NormalBold"/>
        <w:rPr>
          <w:color w:val="000000" w:themeColor="text1"/>
        </w:rPr>
      </w:pPr>
      <w:r w:rsidRPr="00A52DB1">
        <w:rPr>
          <w:rStyle w:val="HideTWBExt"/>
        </w:rPr>
        <w:t>&lt;RepeatBlock-By&gt;&lt;Members&gt;</w:t>
      </w:r>
      <w:r w:rsidRPr="00A52DB1">
        <w:rPr>
          <w:color w:val="000000" w:themeColor="text1"/>
        </w:rPr>
        <w:t xml:space="preserve">Lena </w:t>
      </w:r>
      <w:proofErr w:type="spellStart"/>
      <w:r w:rsidRPr="00A52DB1">
        <w:rPr>
          <w:color w:val="000000" w:themeColor="text1"/>
        </w:rPr>
        <w:t>Düpont</w:t>
      </w:r>
      <w:proofErr w:type="spellEnd"/>
      <w:r w:rsidRPr="00A52DB1">
        <w:rPr>
          <w:rStyle w:val="HideTWBExt"/>
        </w:rPr>
        <w:t>&lt;/Members&gt;</w:t>
      </w:r>
    </w:p>
    <w:p w14:paraId="498BA867" w14:textId="77777777" w:rsidR="00A03ED8" w:rsidRPr="00A52DB1" w:rsidRDefault="00A03ED8" w:rsidP="00A03ED8">
      <w:pPr>
        <w:pStyle w:val="NormalBold"/>
        <w:rPr>
          <w:color w:val="000000" w:themeColor="text1"/>
        </w:rPr>
      </w:pPr>
      <w:r w:rsidRPr="00A52DB1">
        <w:rPr>
          <w:rStyle w:val="HideTWBExt"/>
        </w:rPr>
        <w:t>&lt;/RepeatBlock-By&gt;</w:t>
      </w:r>
    </w:p>
    <w:p w14:paraId="0DC8626B" w14:textId="77777777" w:rsidR="00A03ED8" w:rsidRPr="00A52DB1" w:rsidRDefault="00A03ED8" w:rsidP="00A03ED8">
      <w:pPr>
        <w:pStyle w:val="NormalBold"/>
        <w:rPr>
          <w:color w:val="000000" w:themeColor="text1"/>
        </w:rPr>
      </w:pPr>
      <w:r w:rsidRPr="00A52DB1">
        <w:rPr>
          <w:rStyle w:val="HideTWBExt"/>
        </w:rPr>
        <w:t>&lt;DocAmend&gt;</w:t>
      </w:r>
      <w:r w:rsidRPr="00A52DB1">
        <w:rPr>
          <w:color w:val="000000" w:themeColor="text1"/>
        </w:rPr>
        <w:t>Návrh nariadenia</w:t>
      </w:r>
      <w:r w:rsidRPr="00A52DB1">
        <w:rPr>
          <w:rStyle w:val="HideTWBExt"/>
        </w:rPr>
        <w:t>&lt;/DocAmend&gt;</w:t>
      </w:r>
    </w:p>
    <w:p w14:paraId="5B746508" w14:textId="77777777" w:rsidR="00A03ED8" w:rsidRPr="00A52DB1" w:rsidRDefault="00A03ED8" w:rsidP="00A03ED8">
      <w:pPr>
        <w:pStyle w:val="NormalBold"/>
        <w:rPr>
          <w:color w:val="000000" w:themeColor="text1"/>
        </w:rPr>
      </w:pPr>
      <w:r w:rsidRPr="00A52DB1">
        <w:rPr>
          <w:rStyle w:val="HideTWBExt"/>
        </w:rPr>
        <w:t>&lt;Article&gt;</w:t>
      </w:r>
      <w:r w:rsidRPr="00A52DB1">
        <w:rPr>
          <w:color w:val="000000" w:themeColor="text1"/>
        </w:rPr>
        <w:t>Článok 6 a (nový)</w:t>
      </w:r>
      <w:r w:rsidRPr="00A52D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3ED8" w:rsidRPr="00A52DB1" w14:paraId="1F3C2053" w14:textId="77777777" w:rsidTr="009D48B4">
        <w:trPr>
          <w:trHeight w:hRule="exact" w:val="240"/>
          <w:jc w:val="center"/>
        </w:trPr>
        <w:tc>
          <w:tcPr>
            <w:tcW w:w="9752" w:type="dxa"/>
            <w:gridSpan w:val="2"/>
            <w:tcBorders>
              <w:top w:val="nil"/>
              <w:left w:val="nil"/>
              <w:bottom w:val="nil"/>
              <w:right w:val="nil"/>
            </w:tcBorders>
          </w:tcPr>
          <w:p w14:paraId="1B54CCA9" w14:textId="77777777" w:rsidR="00A03ED8" w:rsidRPr="00A52DB1" w:rsidRDefault="00A03ED8" w:rsidP="009D48B4">
            <w:pPr>
              <w:rPr>
                <w:color w:val="000000" w:themeColor="text1"/>
              </w:rPr>
            </w:pPr>
          </w:p>
        </w:tc>
      </w:tr>
      <w:tr w:rsidR="00A03ED8" w:rsidRPr="00A52DB1" w14:paraId="2F427B10" w14:textId="77777777" w:rsidTr="009D48B4">
        <w:trPr>
          <w:trHeight w:val="240"/>
          <w:jc w:val="center"/>
        </w:trPr>
        <w:tc>
          <w:tcPr>
            <w:tcW w:w="4876" w:type="dxa"/>
            <w:tcBorders>
              <w:top w:val="nil"/>
              <w:left w:val="nil"/>
              <w:bottom w:val="nil"/>
              <w:right w:val="nil"/>
            </w:tcBorders>
          </w:tcPr>
          <w:p w14:paraId="60B0DB14" w14:textId="77777777" w:rsidR="00A03ED8" w:rsidRPr="00A52DB1" w:rsidRDefault="00A03ED8" w:rsidP="009D48B4">
            <w:pPr>
              <w:pStyle w:val="AmColumnHeading"/>
              <w:rPr>
                <w:color w:val="000000" w:themeColor="text1"/>
              </w:rPr>
            </w:pPr>
            <w:r w:rsidRPr="00A52DB1">
              <w:rPr>
                <w:color w:val="000000" w:themeColor="text1"/>
              </w:rPr>
              <w:t>Text predložený Komisiou</w:t>
            </w:r>
          </w:p>
        </w:tc>
        <w:tc>
          <w:tcPr>
            <w:tcW w:w="4876" w:type="dxa"/>
            <w:tcBorders>
              <w:top w:val="nil"/>
              <w:left w:val="nil"/>
              <w:bottom w:val="nil"/>
              <w:right w:val="nil"/>
            </w:tcBorders>
          </w:tcPr>
          <w:p w14:paraId="7BD180AE" w14:textId="77777777" w:rsidR="00A03ED8" w:rsidRPr="00A52DB1" w:rsidRDefault="00A03ED8" w:rsidP="009D48B4">
            <w:pPr>
              <w:pStyle w:val="AmColumnHeading"/>
              <w:rPr>
                <w:color w:val="000000" w:themeColor="text1"/>
              </w:rPr>
            </w:pPr>
            <w:r w:rsidRPr="00A52DB1">
              <w:rPr>
                <w:color w:val="000000" w:themeColor="text1"/>
              </w:rPr>
              <w:t>Pozmeňujúci návrh</w:t>
            </w:r>
          </w:p>
        </w:tc>
      </w:tr>
      <w:tr w:rsidR="00A03ED8" w:rsidRPr="00A52DB1" w14:paraId="6AADEE8D" w14:textId="77777777" w:rsidTr="009D48B4">
        <w:trPr>
          <w:jc w:val="center"/>
        </w:trPr>
        <w:tc>
          <w:tcPr>
            <w:tcW w:w="4876" w:type="dxa"/>
            <w:tcBorders>
              <w:top w:val="nil"/>
              <w:left w:val="nil"/>
              <w:bottom w:val="nil"/>
              <w:right w:val="nil"/>
            </w:tcBorders>
          </w:tcPr>
          <w:p w14:paraId="2477E55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6A6DE61" w14:textId="77777777" w:rsidR="00A03ED8" w:rsidRPr="00A52DB1" w:rsidRDefault="00A03ED8" w:rsidP="009D48B4">
            <w:pPr>
              <w:pStyle w:val="Normal6a"/>
              <w:jc w:val="center"/>
              <w:rPr>
                <w:color w:val="000000" w:themeColor="text1"/>
              </w:rPr>
            </w:pPr>
            <w:r w:rsidRPr="00A52DB1">
              <w:rPr>
                <w:b/>
                <w:i/>
                <w:color w:val="000000" w:themeColor="text1"/>
              </w:rPr>
              <w:t>Článok 6a</w:t>
            </w:r>
            <w:r w:rsidRPr="00A52DB1">
              <w:rPr>
                <w:color w:val="000000" w:themeColor="text1"/>
              </w:rPr>
              <w:tab/>
            </w:r>
          </w:p>
        </w:tc>
      </w:tr>
      <w:tr w:rsidR="00A03ED8" w:rsidRPr="00A52DB1" w14:paraId="3EA02136" w14:textId="77777777" w:rsidTr="009D48B4">
        <w:trPr>
          <w:jc w:val="center"/>
        </w:trPr>
        <w:tc>
          <w:tcPr>
            <w:tcW w:w="4876" w:type="dxa"/>
            <w:tcBorders>
              <w:top w:val="nil"/>
              <w:left w:val="nil"/>
              <w:bottom w:val="nil"/>
              <w:right w:val="nil"/>
            </w:tcBorders>
          </w:tcPr>
          <w:p w14:paraId="2DA583B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1BB0448" w14:textId="77777777" w:rsidR="00A03ED8" w:rsidRPr="00A52DB1" w:rsidRDefault="00A03ED8" w:rsidP="009D48B4">
            <w:pPr>
              <w:pStyle w:val="Normal6a"/>
              <w:jc w:val="center"/>
              <w:rPr>
                <w:color w:val="000000" w:themeColor="text1"/>
              </w:rPr>
            </w:pPr>
            <w:r w:rsidRPr="00A52DB1">
              <w:rPr>
                <w:b/>
                <w:i/>
                <w:color w:val="000000" w:themeColor="text1"/>
              </w:rPr>
              <w:t>Príloha I</w:t>
            </w:r>
          </w:p>
        </w:tc>
      </w:tr>
      <w:tr w:rsidR="00A03ED8" w:rsidRPr="00A52DB1" w14:paraId="72E47485" w14:textId="77777777" w:rsidTr="009D48B4">
        <w:trPr>
          <w:jc w:val="center"/>
        </w:trPr>
        <w:tc>
          <w:tcPr>
            <w:tcW w:w="4876" w:type="dxa"/>
            <w:tcBorders>
              <w:top w:val="nil"/>
              <w:left w:val="nil"/>
              <w:bottom w:val="nil"/>
              <w:right w:val="nil"/>
            </w:tcBorders>
          </w:tcPr>
          <w:p w14:paraId="2026F36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15487A5" w14:textId="77777777" w:rsidR="00A03ED8" w:rsidRPr="00A52DB1" w:rsidRDefault="00A03ED8" w:rsidP="009D48B4">
            <w:pPr>
              <w:pStyle w:val="Normal6a"/>
              <w:rPr>
                <w:color w:val="000000" w:themeColor="text1"/>
              </w:rPr>
            </w:pPr>
            <w:r w:rsidRPr="00A52DB1">
              <w:rPr>
                <w:b/>
                <w:i/>
                <w:color w:val="000000" w:themeColor="text1"/>
              </w:rPr>
              <w:t>1. Podpora Únie prispieva k dosiahnutiu cieľa stanoveného v článku 3 ods. 1 písm. a) tohto nariadenia tak, že sa zameriava na tieto vykonávacie opatrenia:</w:t>
            </w:r>
          </w:p>
        </w:tc>
      </w:tr>
      <w:tr w:rsidR="00A03ED8" w:rsidRPr="00A52DB1" w14:paraId="2B6DA2E4" w14:textId="77777777" w:rsidTr="009D48B4">
        <w:trPr>
          <w:jc w:val="center"/>
        </w:trPr>
        <w:tc>
          <w:tcPr>
            <w:tcW w:w="4876" w:type="dxa"/>
            <w:tcBorders>
              <w:top w:val="nil"/>
              <w:left w:val="nil"/>
              <w:bottom w:val="nil"/>
              <w:right w:val="nil"/>
            </w:tcBorders>
          </w:tcPr>
          <w:p w14:paraId="4156F945"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0A595B9" w14:textId="77777777" w:rsidR="00A03ED8" w:rsidRPr="00A52DB1" w:rsidRDefault="00A03ED8" w:rsidP="009D48B4">
            <w:pPr>
              <w:pStyle w:val="Normal6a"/>
              <w:rPr>
                <w:color w:val="000000" w:themeColor="text1"/>
              </w:rPr>
            </w:pPr>
            <w:r w:rsidRPr="00A52DB1">
              <w:rPr>
                <w:b/>
                <w:i/>
                <w:color w:val="000000" w:themeColor="text1"/>
              </w:rPr>
              <w:t>a) zintenzívnenie odbornej prípravy a cvičení, vzájomného učenia, špecializovaných výmenných programov a výmeny najlepších postupov v rámci príslušných orgánov členských štátov a medzi nimi, a to aj na miestnej úrovni, a tiež s tretími krajinami a inými príslušnými aktérmi;</w:t>
            </w:r>
          </w:p>
        </w:tc>
      </w:tr>
      <w:tr w:rsidR="00A03ED8" w:rsidRPr="00A52DB1" w14:paraId="669B6166" w14:textId="77777777" w:rsidTr="009D48B4">
        <w:trPr>
          <w:jc w:val="center"/>
        </w:trPr>
        <w:tc>
          <w:tcPr>
            <w:tcW w:w="4876" w:type="dxa"/>
            <w:tcBorders>
              <w:top w:val="nil"/>
              <w:left w:val="nil"/>
              <w:bottom w:val="nil"/>
              <w:right w:val="nil"/>
            </w:tcBorders>
          </w:tcPr>
          <w:p w14:paraId="280EBFA6"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8DB0D55" w14:textId="77777777" w:rsidR="00A03ED8" w:rsidRPr="00A52DB1" w:rsidRDefault="00A03ED8" w:rsidP="009D48B4">
            <w:pPr>
              <w:pStyle w:val="Normal6a"/>
              <w:rPr>
                <w:color w:val="000000" w:themeColor="text1"/>
              </w:rPr>
            </w:pPr>
            <w:r w:rsidRPr="00A52DB1">
              <w:rPr>
                <w:b/>
                <w:i/>
                <w:color w:val="000000" w:themeColor="text1"/>
              </w:rPr>
              <w:t xml:space="preserve">b) využívanie synergií združovaním zdrojov a poznatkov a výmenou najlepších postupov medzi členskými štátmi a inými príslušnými aktérmi vrátane občianskej spoločnosti napríklad tým, že sa vytvoria spoločné centrá </w:t>
            </w:r>
            <w:proofErr w:type="spellStart"/>
            <w:r w:rsidRPr="00A52DB1">
              <w:rPr>
                <w:b/>
                <w:i/>
                <w:color w:val="000000" w:themeColor="text1"/>
              </w:rPr>
              <w:t>excelentnosti</w:t>
            </w:r>
            <w:proofErr w:type="spellEnd"/>
            <w:r w:rsidRPr="00A52DB1">
              <w:rPr>
                <w:b/>
                <w:i/>
                <w:color w:val="000000" w:themeColor="text1"/>
              </w:rPr>
              <w:t>, vypracujú spoločné posúdenia rizika alebo zriadia spoločné strediská operačnej podpory pre spoločne vykonávané operácie;</w:t>
            </w:r>
          </w:p>
        </w:tc>
      </w:tr>
      <w:tr w:rsidR="00A03ED8" w:rsidRPr="00A52DB1" w14:paraId="0C7F7A20" w14:textId="77777777" w:rsidTr="009D48B4">
        <w:trPr>
          <w:jc w:val="center"/>
        </w:trPr>
        <w:tc>
          <w:tcPr>
            <w:tcW w:w="4876" w:type="dxa"/>
            <w:tcBorders>
              <w:top w:val="nil"/>
              <w:left w:val="nil"/>
              <w:bottom w:val="nil"/>
              <w:right w:val="nil"/>
            </w:tcBorders>
          </w:tcPr>
          <w:p w14:paraId="71F478F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AD29A8A" w14:textId="77777777" w:rsidR="00A03ED8" w:rsidRPr="00A52DB1" w:rsidRDefault="00A03ED8" w:rsidP="009D48B4">
            <w:pPr>
              <w:pStyle w:val="Normal6a"/>
              <w:rPr>
                <w:color w:val="000000" w:themeColor="text1"/>
              </w:rPr>
            </w:pPr>
            <w:r w:rsidRPr="00A52DB1">
              <w:rPr>
                <w:b/>
                <w:i/>
                <w:color w:val="000000" w:themeColor="text1"/>
              </w:rPr>
              <w:t>c) nadobudnutie príslušného vybavenia a zriadenie alebo modernizácia špecializovaných školiacich zariadení a inej dôležitej bezpečnostnej infraštruktúry, s cieľom zvýšiť pripravenosť, odolnosť, informovanosť verejnosti a primeranú reakciu, pokiaľ ide o bezpečnostné hrozby;</w:t>
            </w:r>
          </w:p>
        </w:tc>
      </w:tr>
      <w:tr w:rsidR="00A03ED8" w:rsidRPr="00A52DB1" w14:paraId="66C8C5DE" w14:textId="77777777" w:rsidTr="009D48B4">
        <w:trPr>
          <w:jc w:val="center"/>
        </w:trPr>
        <w:tc>
          <w:tcPr>
            <w:tcW w:w="4876" w:type="dxa"/>
            <w:tcBorders>
              <w:top w:val="nil"/>
              <w:left w:val="nil"/>
              <w:bottom w:val="nil"/>
              <w:right w:val="nil"/>
            </w:tcBorders>
          </w:tcPr>
          <w:p w14:paraId="117CD6E0"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D4BFA28" w14:textId="77777777" w:rsidR="00A03ED8" w:rsidRPr="00A52DB1" w:rsidRDefault="00A03ED8" w:rsidP="009D48B4">
            <w:pPr>
              <w:pStyle w:val="Normal6a"/>
              <w:rPr>
                <w:color w:val="000000" w:themeColor="text1"/>
              </w:rPr>
            </w:pPr>
            <w:r w:rsidRPr="00A52DB1">
              <w:rPr>
                <w:b/>
                <w:i/>
                <w:color w:val="000000" w:themeColor="text1"/>
              </w:rPr>
              <w:t>2. Fond prispieva k dosiahnutiu špecifického cieľa stanoveného v článku 3 ods. 1 písm. b) tak, že sa zameriava na tieto vykonávacie opatrenia:</w:t>
            </w:r>
          </w:p>
        </w:tc>
      </w:tr>
      <w:tr w:rsidR="00A03ED8" w:rsidRPr="00A52DB1" w14:paraId="147395A8" w14:textId="77777777" w:rsidTr="009D48B4">
        <w:trPr>
          <w:jc w:val="center"/>
        </w:trPr>
        <w:tc>
          <w:tcPr>
            <w:tcW w:w="4876" w:type="dxa"/>
            <w:tcBorders>
              <w:top w:val="nil"/>
              <w:left w:val="nil"/>
              <w:bottom w:val="nil"/>
              <w:right w:val="nil"/>
            </w:tcBorders>
          </w:tcPr>
          <w:p w14:paraId="3F5BC0DF"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E030214" w14:textId="77777777" w:rsidR="00A03ED8" w:rsidRPr="00A52DB1" w:rsidRDefault="00A03ED8" w:rsidP="009D48B4">
            <w:pPr>
              <w:pStyle w:val="Normal6a"/>
              <w:rPr>
                <w:color w:val="000000" w:themeColor="text1"/>
              </w:rPr>
            </w:pPr>
            <w:r w:rsidRPr="00A52DB1">
              <w:rPr>
                <w:b/>
                <w:i/>
                <w:color w:val="000000" w:themeColor="text1"/>
              </w:rPr>
              <w:t>a) Ochrana kritických subjektov a kritickej infraštruktúry pred udalosťami súvisiacimi s bezpečnosťou prostredníctvom odhaľovania, posudzovania a odstraňovania zraniteľných miest.</w:t>
            </w:r>
          </w:p>
        </w:tc>
      </w:tr>
      <w:tr w:rsidR="00A03ED8" w:rsidRPr="00A52DB1" w14:paraId="7ABFDA05" w14:textId="77777777" w:rsidTr="009D48B4">
        <w:trPr>
          <w:jc w:val="center"/>
        </w:trPr>
        <w:tc>
          <w:tcPr>
            <w:tcW w:w="4876" w:type="dxa"/>
            <w:tcBorders>
              <w:top w:val="nil"/>
              <w:left w:val="nil"/>
              <w:bottom w:val="nil"/>
              <w:right w:val="nil"/>
            </w:tcBorders>
          </w:tcPr>
          <w:p w14:paraId="31410016"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5AD0C5C" w14:textId="77777777" w:rsidR="00A03ED8" w:rsidRPr="00A52DB1" w:rsidRDefault="00A03ED8" w:rsidP="009D48B4">
            <w:pPr>
              <w:pStyle w:val="Normal6a"/>
              <w:rPr>
                <w:color w:val="000000" w:themeColor="text1"/>
              </w:rPr>
            </w:pPr>
            <w:r w:rsidRPr="00A52DB1">
              <w:rPr>
                <w:b/>
                <w:i/>
                <w:color w:val="000000" w:themeColor="text1"/>
              </w:rPr>
              <w:t>b) nadobudnutie príslušného vybavenia a zriadenie alebo modernizácia špecializovaných školiacich zariadení a inej dôležitej bezpečnostnej infraštruktúry, s cieľom zvýšiť pripravenosť, odolnosť a primeranú reakciu, pokiaľ ide o bezpečnostné hrozby;</w:t>
            </w:r>
          </w:p>
        </w:tc>
      </w:tr>
      <w:tr w:rsidR="00A03ED8" w:rsidRPr="00A52DB1" w14:paraId="5C6DBB01" w14:textId="77777777" w:rsidTr="009D48B4">
        <w:trPr>
          <w:jc w:val="center"/>
        </w:trPr>
        <w:tc>
          <w:tcPr>
            <w:tcW w:w="4876" w:type="dxa"/>
            <w:tcBorders>
              <w:top w:val="nil"/>
              <w:left w:val="nil"/>
              <w:bottom w:val="nil"/>
              <w:right w:val="nil"/>
            </w:tcBorders>
          </w:tcPr>
          <w:p w14:paraId="2D1BDF4A"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151DBE6" w14:textId="77777777" w:rsidR="00A03ED8" w:rsidRPr="00A52DB1" w:rsidRDefault="00A03ED8" w:rsidP="009D48B4">
            <w:pPr>
              <w:pStyle w:val="Normal6a"/>
              <w:rPr>
                <w:color w:val="000000" w:themeColor="text1"/>
              </w:rPr>
            </w:pPr>
            <w:r w:rsidRPr="00A52DB1">
              <w:rPr>
                <w:b/>
                <w:i/>
                <w:color w:val="000000" w:themeColor="text1"/>
              </w:rPr>
              <w:t xml:space="preserve">c) vytvorenie, prispôsobenie a udržiavanie príslušných bezpečnostných informačných systémov EÚ a decentralizovaných informačných systémov vrátane zabezpečenia ich </w:t>
            </w:r>
            <w:proofErr w:type="spellStart"/>
            <w:r w:rsidRPr="00A52DB1">
              <w:rPr>
                <w:b/>
                <w:i/>
                <w:color w:val="000000" w:themeColor="text1"/>
              </w:rPr>
              <w:t>interoperability</w:t>
            </w:r>
            <w:proofErr w:type="spellEnd"/>
            <w:r w:rsidRPr="00A52DB1">
              <w:rPr>
                <w:b/>
                <w:i/>
                <w:color w:val="000000" w:themeColor="text1"/>
              </w:rPr>
              <w:t>, ak je to relevantné pre krízové ​​reakcie a kritické komunikačné systémy; </w:t>
            </w:r>
          </w:p>
        </w:tc>
      </w:tr>
      <w:tr w:rsidR="00A03ED8" w:rsidRPr="00A52DB1" w14:paraId="3D20308B" w14:textId="77777777" w:rsidTr="009D48B4">
        <w:trPr>
          <w:jc w:val="center"/>
        </w:trPr>
        <w:tc>
          <w:tcPr>
            <w:tcW w:w="4876" w:type="dxa"/>
            <w:tcBorders>
              <w:top w:val="nil"/>
              <w:left w:val="nil"/>
              <w:bottom w:val="nil"/>
              <w:right w:val="nil"/>
            </w:tcBorders>
          </w:tcPr>
          <w:p w14:paraId="78ABF4E5"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7DEE5BB" w14:textId="77777777" w:rsidR="00A03ED8" w:rsidRPr="00A52DB1" w:rsidRDefault="00A03ED8" w:rsidP="009D48B4">
            <w:pPr>
              <w:pStyle w:val="Normal6a"/>
              <w:rPr>
                <w:color w:val="000000" w:themeColor="text1"/>
              </w:rPr>
            </w:pPr>
            <w:r w:rsidRPr="00A52DB1">
              <w:rPr>
                <w:b/>
                <w:i/>
                <w:color w:val="000000" w:themeColor="text1"/>
              </w:rPr>
              <w:t xml:space="preserve">d) podpora vývoja, testovania, zavádzania a údržby </w:t>
            </w:r>
            <w:proofErr w:type="spellStart"/>
            <w:r w:rsidRPr="00A52DB1">
              <w:rPr>
                <w:b/>
                <w:i/>
                <w:color w:val="000000" w:themeColor="text1"/>
              </w:rPr>
              <w:t>interoperabilných</w:t>
            </w:r>
            <w:proofErr w:type="spellEnd"/>
            <w:r w:rsidRPr="00A52DB1">
              <w:rPr>
                <w:b/>
                <w:i/>
                <w:color w:val="000000" w:themeColor="text1"/>
              </w:rPr>
              <w:t xml:space="preserve"> systémov bezpečnej komunikácie a mechanizmov krízovej koordinácie medzi príslušnými orgánmi v rámci členských štátov a medzi nimi, vrátane systémov zabezpečujúcich kontinuitu prevádzky počas bezpečnostných incidentov a rozsiahlych kríz;</w:t>
            </w:r>
          </w:p>
        </w:tc>
      </w:tr>
      <w:tr w:rsidR="00A03ED8" w:rsidRPr="00A52DB1" w14:paraId="14C57F55" w14:textId="77777777" w:rsidTr="009D48B4">
        <w:trPr>
          <w:jc w:val="center"/>
        </w:trPr>
        <w:tc>
          <w:tcPr>
            <w:tcW w:w="4876" w:type="dxa"/>
            <w:tcBorders>
              <w:top w:val="nil"/>
              <w:left w:val="nil"/>
              <w:bottom w:val="nil"/>
              <w:right w:val="nil"/>
            </w:tcBorders>
          </w:tcPr>
          <w:p w14:paraId="16F316D8"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6C027DA" w14:textId="77777777" w:rsidR="00A03ED8" w:rsidRPr="00A52DB1" w:rsidRDefault="00A03ED8" w:rsidP="009D48B4">
            <w:pPr>
              <w:pStyle w:val="Normal6a"/>
              <w:rPr>
                <w:color w:val="000000" w:themeColor="text1"/>
              </w:rPr>
            </w:pPr>
            <w:r w:rsidRPr="00A52DB1">
              <w:rPr>
                <w:b/>
                <w:i/>
                <w:color w:val="000000" w:themeColor="text1"/>
              </w:rPr>
              <w:t>e) posilňovanie pripravenosti, plánovania odolnosti a koordinovaných kapacít príslušných orgánov a kľúčových subjektov na krízovú reakciu prostredníctvom posudzovania rizík, krízového plánovania, cvičení založených na scenároch a vypracovávania spoločných operačných protokolov;</w:t>
            </w:r>
          </w:p>
        </w:tc>
      </w:tr>
      <w:tr w:rsidR="00A03ED8" w:rsidRPr="00A52DB1" w14:paraId="5338100D" w14:textId="77777777" w:rsidTr="009D48B4">
        <w:trPr>
          <w:jc w:val="center"/>
        </w:trPr>
        <w:tc>
          <w:tcPr>
            <w:tcW w:w="4876" w:type="dxa"/>
            <w:tcBorders>
              <w:top w:val="nil"/>
              <w:left w:val="nil"/>
              <w:bottom w:val="nil"/>
              <w:right w:val="nil"/>
            </w:tcBorders>
          </w:tcPr>
          <w:p w14:paraId="77B2AF00"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CF08C03" w14:textId="190DCAF5" w:rsidR="00A03ED8" w:rsidRPr="00A52DB1" w:rsidRDefault="00A03ED8" w:rsidP="009D48B4">
            <w:pPr>
              <w:pStyle w:val="Normal6a"/>
              <w:rPr>
                <w:color w:val="000000" w:themeColor="text1"/>
              </w:rPr>
            </w:pPr>
            <w:r w:rsidRPr="00A52DB1">
              <w:rPr>
                <w:b/>
                <w:i/>
                <w:color w:val="000000" w:themeColor="text1"/>
              </w:rPr>
              <w:t xml:space="preserve">f) podpora obstarávania, zavádzania a prepojenia digitálnych monitorovacích nástrojov, senzorových systémov, systémov ochrany </w:t>
            </w:r>
            <w:r w:rsidR="009B516A" w:rsidRPr="00A52DB1">
              <w:rPr>
                <w:b/>
                <w:i/>
                <w:color w:val="000000" w:themeColor="text1"/>
              </w:rPr>
              <w:t>perimetra</w:t>
            </w:r>
            <w:r w:rsidRPr="00A52DB1">
              <w:rPr>
                <w:b/>
                <w:i/>
                <w:color w:val="000000" w:themeColor="text1"/>
              </w:rPr>
              <w:t>, zabezpečených komunikačných systémov, satelitných monitorovacích a analytických nástrojov, vrátane nástrojov podporovaných umelou inteligenciou, na ochranu kritickej infraštruktúry a kritických subjektov;</w:t>
            </w:r>
          </w:p>
        </w:tc>
      </w:tr>
      <w:tr w:rsidR="00A03ED8" w:rsidRPr="00A52DB1" w14:paraId="7371F4ED" w14:textId="77777777" w:rsidTr="009D48B4">
        <w:trPr>
          <w:jc w:val="center"/>
        </w:trPr>
        <w:tc>
          <w:tcPr>
            <w:tcW w:w="4876" w:type="dxa"/>
            <w:tcBorders>
              <w:top w:val="nil"/>
              <w:left w:val="nil"/>
              <w:bottom w:val="nil"/>
              <w:right w:val="nil"/>
            </w:tcBorders>
          </w:tcPr>
          <w:p w14:paraId="28CCAF12"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F65120A" w14:textId="77777777" w:rsidR="00A03ED8" w:rsidRPr="00A52DB1" w:rsidRDefault="00A03ED8" w:rsidP="009D48B4">
            <w:pPr>
              <w:pStyle w:val="Normal6a"/>
              <w:rPr>
                <w:color w:val="000000" w:themeColor="text1"/>
              </w:rPr>
            </w:pPr>
            <w:r w:rsidRPr="00A52DB1">
              <w:rPr>
                <w:b/>
                <w:i/>
                <w:color w:val="000000" w:themeColor="text1"/>
              </w:rPr>
              <w:t>g) posilňovanie pripravenosti a odolnosti voči hybridným hrozbám a rozsiahlym bezpečnostným incidentom prostredníctvom systémov včasného varovania, krízového plánovania, cvičení pripravenosti a mechanizmov operačnej koordinácie.</w:t>
            </w:r>
          </w:p>
        </w:tc>
      </w:tr>
      <w:tr w:rsidR="00A03ED8" w:rsidRPr="00A52DB1" w14:paraId="3A501427" w14:textId="77777777" w:rsidTr="009D48B4">
        <w:trPr>
          <w:jc w:val="center"/>
        </w:trPr>
        <w:tc>
          <w:tcPr>
            <w:tcW w:w="4876" w:type="dxa"/>
            <w:tcBorders>
              <w:top w:val="nil"/>
              <w:left w:val="nil"/>
              <w:bottom w:val="nil"/>
              <w:right w:val="nil"/>
            </w:tcBorders>
          </w:tcPr>
          <w:p w14:paraId="75CE2C7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18DDC7B" w14:textId="77777777" w:rsidR="00A03ED8" w:rsidRPr="00A52DB1" w:rsidRDefault="00A03ED8" w:rsidP="009D48B4">
            <w:pPr>
              <w:pStyle w:val="Normal6a"/>
              <w:rPr>
                <w:color w:val="000000" w:themeColor="text1"/>
              </w:rPr>
            </w:pPr>
            <w:r w:rsidRPr="00A52DB1">
              <w:rPr>
                <w:b/>
                <w:i/>
                <w:color w:val="000000" w:themeColor="text1"/>
              </w:rPr>
              <w:t>3. Podpora Únie prispieva k dosiahnutiu špecifického cieľa stanoveného v článku 3 ods. 1 písm. b) tak, že sa zameriava na tieto vykonávacie opatrenia:</w:t>
            </w:r>
          </w:p>
        </w:tc>
      </w:tr>
      <w:tr w:rsidR="00A03ED8" w:rsidRPr="00A52DB1" w14:paraId="262966D6" w14:textId="77777777" w:rsidTr="009D48B4">
        <w:trPr>
          <w:jc w:val="center"/>
        </w:trPr>
        <w:tc>
          <w:tcPr>
            <w:tcW w:w="4876" w:type="dxa"/>
            <w:tcBorders>
              <w:top w:val="nil"/>
              <w:left w:val="nil"/>
              <w:bottom w:val="nil"/>
              <w:right w:val="nil"/>
            </w:tcBorders>
          </w:tcPr>
          <w:p w14:paraId="2D220239"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CBC12C9" w14:textId="77777777" w:rsidR="00A03ED8" w:rsidRPr="00A52DB1" w:rsidRDefault="00A03ED8" w:rsidP="009D48B4">
            <w:pPr>
              <w:pStyle w:val="Normal6a"/>
              <w:rPr>
                <w:color w:val="000000" w:themeColor="text1"/>
              </w:rPr>
            </w:pPr>
            <w:r w:rsidRPr="00A52DB1">
              <w:rPr>
                <w:b/>
                <w:i/>
                <w:color w:val="000000" w:themeColor="text1"/>
              </w:rPr>
              <w:t xml:space="preserve">a) zabezpečenie jednotného uplatňovania </w:t>
            </w:r>
            <w:proofErr w:type="spellStart"/>
            <w:r w:rsidRPr="00A52DB1">
              <w:rPr>
                <w:b/>
                <w:i/>
                <w:color w:val="000000" w:themeColor="text1"/>
              </w:rPr>
              <w:t>acquis</w:t>
            </w:r>
            <w:proofErr w:type="spellEnd"/>
            <w:r w:rsidRPr="00A52DB1">
              <w:rPr>
                <w:b/>
                <w:i/>
                <w:color w:val="000000" w:themeColor="text1"/>
              </w:rPr>
              <w:t xml:space="preserve"> Únie v oblasti bezpečnosti podporou výmeny príslušných informácií napríklad prostredníctvom </w:t>
            </w:r>
            <w:proofErr w:type="spellStart"/>
            <w:r w:rsidRPr="00A52DB1">
              <w:rPr>
                <w:b/>
                <w:i/>
                <w:color w:val="000000" w:themeColor="text1"/>
              </w:rPr>
              <w:t>prümského</w:t>
            </w:r>
            <w:proofErr w:type="spellEnd"/>
            <w:r w:rsidRPr="00A52DB1">
              <w:rPr>
                <w:b/>
                <w:i/>
                <w:color w:val="000000" w:themeColor="text1"/>
              </w:rPr>
              <w:t xml:space="preserve"> rámca, PNR EÚ a SIS II, a to aj implementáciou odporúčaní vyplývajúcich z mechanizmov kontroly kvality a hodnotiacich mechanizmov, ako sú schengenský hodnotiaci a monitorovací mechanizmus alebo iné mechanizmy kontroly kvality a hodnotiace mechanizmy;</w:t>
            </w:r>
          </w:p>
        </w:tc>
      </w:tr>
      <w:tr w:rsidR="00A03ED8" w:rsidRPr="00A52DB1" w14:paraId="5D0F7E10" w14:textId="77777777" w:rsidTr="009D48B4">
        <w:trPr>
          <w:jc w:val="center"/>
        </w:trPr>
        <w:tc>
          <w:tcPr>
            <w:tcW w:w="4876" w:type="dxa"/>
            <w:tcBorders>
              <w:top w:val="nil"/>
              <w:left w:val="nil"/>
              <w:bottom w:val="nil"/>
              <w:right w:val="nil"/>
            </w:tcBorders>
          </w:tcPr>
          <w:p w14:paraId="1D5AF3F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454E0480" w14:textId="77777777" w:rsidR="00A03ED8" w:rsidRPr="00A52DB1" w:rsidRDefault="00A03ED8" w:rsidP="009D48B4">
            <w:pPr>
              <w:pStyle w:val="Normal6a"/>
              <w:rPr>
                <w:color w:val="000000" w:themeColor="text1"/>
              </w:rPr>
            </w:pPr>
            <w:r w:rsidRPr="00A52DB1">
              <w:rPr>
                <w:b/>
                <w:i/>
                <w:color w:val="000000" w:themeColor="text1"/>
              </w:rPr>
              <w:t xml:space="preserve">b) vytvorenie, prispôsobenie a udržiavanie bezpečnostných informačných systémov EÚ a decentralizovaných informačných systémov vrátane zabezpečenia ich </w:t>
            </w:r>
            <w:proofErr w:type="spellStart"/>
            <w:r w:rsidRPr="00A52DB1">
              <w:rPr>
                <w:b/>
                <w:i/>
                <w:color w:val="000000" w:themeColor="text1"/>
              </w:rPr>
              <w:t>interoperability</w:t>
            </w:r>
            <w:proofErr w:type="spellEnd"/>
            <w:r w:rsidRPr="00A52DB1">
              <w:rPr>
                <w:b/>
                <w:i/>
                <w:color w:val="000000" w:themeColor="text1"/>
              </w:rPr>
              <w:t xml:space="preserve"> a vývoj vhodných nástrojov na riešenie zistených nedostatkov;</w:t>
            </w:r>
          </w:p>
        </w:tc>
      </w:tr>
      <w:tr w:rsidR="00A03ED8" w:rsidRPr="00A52DB1" w14:paraId="1C2ED5F7" w14:textId="77777777" w:rsidTr="009D48B4">
        <w:trPr>
          <w:jc w:val="center"/>
        </w:trPr>
        <w:tc>
          <w:tcPr>
            <w:tcW w:w="4876" w:type="dxa"/>
            <w:tcBorders>
              <w:top w:val="nil"/>
              <w:left w:val="nil"/>
              <w:bottom w:val="nil"/>
              <w:right w:val="nil"/>
            </w:tcBorders>
          </w:tcPr>
          <w:p w14:paraId="3664044E"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3605EBAB" w14:textId="77777777" w:rsidR="00A03ED8" w:rsidRPr="00A52DB1" w:rsidRDefault="00A03ED8" w:rsidP="009D48B4">
            <w:pPr>
              <w:pStyle w:val="Normal6a"/>
              <w:rPr>
                <w:color w:val="000000" w:themeColor="text1"/>
              </w:rPr>
            </w:pPr>
            <w:r w:rsidRPr="00A52DB1">
              <w:rPr>
                <w:b/>
                <w:i/>
                <w:color w:val="000000" w:themeColor="text1"/>
              </w:rPr>
              <w:t>c) zvýšenie aktívneho využívania bezpečnostných informačných systémov EÚ a decentralizovaných informačných systémov a zabezpečenie, aby týmto systémom boli poskytované údaje vysokej kvality;</w:t>
            </w:r>
          </w:p>
        </w:tc>
      </w:tr>
      <w:tr w:rsidR="00A03ED8" w:rsidRPr="00A52DB1" w14:paraId="536D204B" w14:textId="77777777" w:rsidTr="009D48B4">
        <w:trPr>
          <w:jc w:val="center"/>
        </w:trPr>
        <w:tc>
          <w:tcPr>
            <w:tcW w:w="4876" w:type="dxa"/>
            <w:tcBorders>
              <w:top w:val="nil"/>
              <w:left w:val="nil"/>
              <w:bottom w:val="nil"/>
              <w:right w:val="nil"/>
            </w:tcBorders>
          </w:tcPr>
          <w:p w14:paraId="4BD32C36"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F53F864" w14:textId="77777777" w:rsidR="00A03ED8" w:rsidRPr="00A52DB1" w:rsidRDefault="00A03ED8" w:rsidP="009D48B4">
            <w:pPr>
              <w:pStyle w:val="Normal6a"/>
              <w:rPr>
                <w:color w:val="000000" w:themeColor="text1"/>
              </w:rPr>
            </w:pPr>
            <w:r w:rsidRPr="00A52DB1">
              <w:rPr>
                <w:b/>
                <w:i/>
                <w:color w:val="000000" w:themeColor="text1"/>
              </w:rPr>
              <w:t>d) podpora príslušných vnútroštátnych opatrení vrátane prepojenia bezpečnostných vnútroštátnych databáz a pripojenia týchto databáz k databázam Únie, ak sa tak stanovuje v príslušných právnych základoch a ak je to relevantné pre implementáciu cieľov stanovených v článku 3 ods. 1 písm. a).</w:t>
            </w:r>
          </w:p>
        </w:tc>
      </w:tr>
      <w:tr w:rsidR="00A03ED8" w:rsidRPr="00A52DB1" w14:paraId="013E1218" w14:textId="77777777" w:rsidTr="009D48B4">
        <w:trPr>
          <w:jc w:val="center"/>
        </w:trPr>
        <w:tc>
          <w:tcPr>
            <w:tcW w:w="4876" w:type="dxa"/>
            <w:tcBorders>
              <w:top w:val="nil"/>
              <w:left w:val="nil"/>
              <w:bottom w:val="nil"/>
              <w:right w:val="nil"/>
            </w:tcBorders>
          </w:tcPr>
          <w:p w14:paraId="1C7CC2C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949047C" w14:textId="77777777" w:rsidR="00A03ED8" w:rsidRPr="00A52DB1" w:rsidRDefault="00A03ED8" w:rsidP="009D48B4">
            <w:pPr>
              <w:pStyle w:val="Normal6a"/>
              <w:rPr>
                <w:color w:val="000000" w:themeColor="text1"/>
              </w:rPr>
            </w:pPr>
            <w:r w:rsidRPr="00A52DB1">
              <w:rPr>
                <w:b/>
                <w:i/>
                <w:color w:val="000000" w:themeColor="text1"/>
              </w:rPr>
              <w:t xml:space="preserve">e) zlepšenie koordinácie a zvýšenie spolupráce príslušných orgánov v rámci členských štátov a medzi nimi a s inými príslušnými aktérmi, napríklad využitím sietí špecializovaných vnútroštátnych útvarov, </w:t>
            </w:r>
            <w:proofErr w:type="spellStart"/>
            <w:r w:rsidRPr="00A52DB1">
              <w:rPr>
                <w:b/>
                <w:i/>
                <w:color w:val="000000" w:themeColor="text1"/>
              </w:rPr>
              <w:t>únijných</w:t>
            </w:r>
            <w:proofErr w:type="spellEnd"/>
            <w:r w:rsidRPr="00A52DB1">
              <w:rPr>
                <w:b/>
                <w:i/>
                <w:color w:val="000000" w:themeColor="text1"/>
              </w:rPr>
              <w:t xml:space="preserve"> sietí a štruktúr spolupráce či centier Únie;</w:t>
            </w:r>
          </w:p>
        </w:tc>
      </w:tr>
      <w:tr w:rsidR="00A03ED8" w:rsidRPr="00A52DB1" w14:paraId="66D0D721" w14:textId="77777777" w:rsidTr="009D48B4">
        <w:trPr>
          <w:jc w:val="center"/>
        </w:trPr>
        <w:tc>
          <w:tcPr>
            <w:tcW w:w="4876" w:type="dxa"/>
            <w:tcBorders>
              <w:top w:val="nil"/>
              <w:left w:val="nil"/>
              <w:bottom w:val="nil"/>
              <w:right w:val="nil"/>
            </w:tcBorders>
          </w:tcPr>
          <w:p w14:paraId="4548DEBC"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795BF19" w14:textId="77777777" w:rsidR="00A03ED8" w:rsidRPr="00A52DB1" w:rsidRDefault="00A03ED8" w:rsidP="009D48B4">
            <w:pPr>
              <w:pStyle w:val="Normal6a"/>
              <w:rPr>
                <w:color w:val="000000" w:themeColor="text1"/>
              </w:rPr>
            </w:pPr>
            <w:r w:rsidRPr="00A52DB1">
              <w:rPr>
                <w:b/>
                <w:i/>
                <w:color w:val="000000" w:themeColor="text1"/>
              </w:rPr>
              <w:t xml:space="preserve">f) zlepšenie </w:t>
            </w:r>
            <w:proofErr w:type="spellStart"/>
            <w:r w:rsidRPr="00A52DB1">
              <w:rPr>
                <w:b/>
                <w:i/>
                <w:color w:val="000000" w:themeColor="text1"/>
              </w:rPr>
              <w:t>medziagentúrnej</w:t>
            </w:r>
            <w:proofErr w:type="spellEnd"/>
            <w:r w:rsidRPr="00A52DB1">
              <w:rPr>
                <w:b/>
                <w:i/>
                <w:color w:val="000000" w:themeColor="text1"/>
              </w:rPr>
              <w:t xml:space="preserve"> spolupráce na úrovni Únie medzi členskými štátmi a príslušnými orgánmi, úradmi a agentúrami Únie, ako aj spolupráce na vnútroštátnej úrovni medzi príslušnými orgánmi v každom členskom štáte.</w:t>
            </w:r>
          </w:p>
        </w:tc>
      </w:tr>
      <w:tr w:rsidR="00A03ED8" w:rsidRPr="00A52DB1" w14:paraId="7D38B3CC" w14:textId="77777777" w:rsidTr="009D48B4">
        <w:trPr>
          <w:jc w:val="center"/>
        </w:trPr>
        <w:tc>
          <w:tcPr>
            <w:tcW w:w="4876" w:type="dxa"/>
            <w:tcBorders>
              <w:top w:val="nil"/>
              <w:left w:val="nil"/>
              <w:bottom w:val="nil"/>
              <w:right w:val="nil"/>
            </w:tcBorders>
          </w:tcPr>
          <w:p w14:paraId="74D9FDE7"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9EE7CDA" w14:textId="77777777" w:rsidR="00A03ED8" w:rsidRPr="00A52DB1" w:rsidRDefault="00A03ED8" w:rsidP="009D48B4">
            <w:pPr>
              <w:pStyle w:val="Normal6a"/>
              <w:rPr>
                <w:color w:val="000000" w:themeColor="text1"/>
              </w:rPr>
            </w:pPr>
            <w:r w:rsidRPr="00A52DB1">
              <w:rPr>
                <w:b/>
                <w:i/>
                <w:color w:val="000000" w:themeColor="text1"/>
              </w:rPr>
              <w:t xml:space="preserve">g) podpora bezpečnej výmeny, spracovania a prenosu digitálnych dôkazov v rámci cezhraničných vyšetrovaní a súdnych konaní, a to aj prostredníctvom </w:t>
            </w:r>
            <w:proofErr w:type="spellStart"/>
            <w:r w:rsidRPr="00A52DB1">
              <w:rPr>
                <w:b/>
                <w:i/>
                <w:color w:val="000000" w:themeColor="text1"/>
              </w:rPr>
              <w:t>interoperabilných</w:t>
            </w:r>
            <w:proofErr w:type="spellEnd"/>
            <w:r w:rsidRPr="00A52DB1">
              <w:rPr>
                <w:b/>
                <w:i/>
                <w:color w:val="000000" w:themeColor="text1"/>
              </w:rPr>
              <w:t xml:space="preserve"> digitálnych nástrojov a bezpečných komunikačných kanálov.</w:t>
            </w:r>
          </w:p>
        </w:tc>
      </w:tr>
      <w:tr w:rsidR="00A03ED8" w:rsidRPr="00A52DB1" w14:paraId="6A593699" w14:textId="77777777" w:rsidTr="009D48B4">
        <w:trPr>
          <w:jc w:val="center"/>
        </w:trPr>
        <w:tc>
          <w:tcPr>
            <w:tcW w:w="4876" w:type="dxa"/>
            <w:tcBorders>
              <w:top w:val="nil"/>
              <w:left w:val="nil"/>
              <w:bottom w:val="nil"/>
              <w:right w:val="nil"/>
            </w:tcBorders>
          </w:tcPr>
          <w:p w14:paraId="03569BF0"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CA8FF5C" w14:textId="77777777" w:rsidR="00A03ED8" w:rsidRPr="00A52DB1" w:rsidRDefault="00A03ED8" w:rsidP="009D48B4">
            <w:pPr>
              <w:pStyle w:val="Normal6a"/>
              <w:rPr>
                <w:color w:val="000000" w:themeColor="text1"/>
              </w:rPr>
            </w:pPr>
            <w:r w:rsidRPr="00A52DB1">
              <w:rPr>
                <w:b/>
                <w:i/>
                <w:color w:val="000000" w:themeColor="text1"/>
              </w:rPr>
              <w:t>4. Podpora Únie prispieva k dosiahnutiu cieľa stanoveného v článku 3 ods. 1 písm. d) tak, že sa zameriava na tieto vykonávacie opatrenia:</w:t>
            </w:r>
          </w:p>
        </w:tc>
      </w:tr>
      <w:tr w:rsidR="00A03ED8" w:rsidRPr="00A52DB1" w14:paraId="04BB7889" w14:textId="77777777" w:rsidTr="009D48B4">
        <w:trPr>
          <w:jc w:val="center"/>
        </w:trPr>
        <w:tc>
          <w:tcPr>
            <w:tcW w:w="4876" w:type="dxa"/>
            <w:tcBorders>
              <w:top w:val="nil"/>
              <w:left w:val="nil"/>
              <w:bottom w:val="nil"/>
              <w:right w:val="nil"/>
            </w:tcBorders>
          </w:tcPr>
          <w:p w14:paraId="7B90850A"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24CBB54" w14:textId="77777777" w:rsidR="00A03ED8" w:rsidRPr="00A52DB1" w:rsidRDefault="00A03ED8" w:rsidP="009D48B4">
            <w:pPr>
              <w:pStyle w:val="Normal6a"/>
              <w:rPr>
                <w:color w:val="000000" w:themeColor="text1"/>
              </w:rPr>
            </w:pPr>
            <w:r w:rsidRPr="00A52DB1">
              <w:rPr>
                <w:b/>
                <w:i/>
                <w:color w:val="000000" w:themeColor="text1"/>
              </w:rPr>
              <w:t>a) zvýšenie počtu operácií presadzovania práva s účasťou dvoch alebo viacerých členských štátov, v prípade potreby aj operácie s účasťou iných príslušných aktérov, najmä prostredníctvom uľahčenia a zlepšenia využívania spoločných vyšetrovacích tímov, spoločných hliadok, cezhraničného prenasledovania, skrytého sledovania a iných mechanizmov operačnej spolupráce v kontexte cyklu politík EÚ s osobitným dôrazom na cezhraničné operácie;</w:t>
            </w:r>
          </w:p>
        </w:tc>
      </w:tr>
      <w:tr w:rsidR="00A03ED8" w:rsidRPr="00A52DB1" w14:paraId="6EC5DE65" w14:textId="77777777" w:rsidTr="009D48B4">
        <w:trPr>
          <w:jc w:val="center"/>
        </w:trPr>
        <w:tc>
          <w:tcPr>
            <w:tcW w:w="4876" w:type="dxa"/>
            <w:tcBorders>
              <w:top w:val="nil"/>
              <w:left w:val="nil"/>
              <w:bottom w:val="nil"/>
              <w:right w:val="nil"/>
            </w:tcBorders>
          </w:tcPr>
          <w:p w14:paraId="270BCC5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0AAB7576" w14:textId="77777777" w:rsidR="00A03ED8" w:rsidRPr="00A52DB1" w:rsidRDefault="00A03ED8" w:rsidP="009D48B4">
            <w:pPr>
              <w:pStyle w:val="Normal6a"/>
              <w:rPr>
                <w:color w:val="000000" w:themeColor="text1"/>
              </w:rPr>
            </w:pPr>
            <w:r w:rsidRPr="00A52DB1">
              <w:rPr>
                <w:b/>
                <w:i/>
                <w:color w:val="000000" w:themeColor="text1"/>
              </w:rPr>
              <w:t xml:space="preserve">b) zlepšenie koordinácie a zvýšenie spolupráce príslušných orgánov v rámci členských štátov a medzi nimi a s inými príslušnými aktérmi, napríklad využitím sietí špecializovaných vnútroštátnych útvarov, </w:t>
            </w:r>
            <w:proofErr w:type="spellStart"/>
            <w:r w:rsidRPr="00A52DB1">
              <w:rPr>
                <w:b/>
                <w:i/>
                <w:color w:val="000000" w:themeColor="text1"/>
              </w:rPr>
              <w:t>únijných</w:t>
            </w:r>
            <w:proofErr w:type="spellEnd"/>
            <w:r w:rsidRPr="00A52DB1">
              <w:rPr>
                <w:b/>
                <w:i/>
                <w:color w:val="000000" w:themeColor="text1"/>
              </w:rPr>
              <w:t xml:space="preserve"> sietí a štruktúr spolupráce či centier Únie;</w:t>
            </w:r>
          </w:p>
        </w:tc>
      </w:tr>
      <w:tr w:rsidR="00A03ED8" w:rsidRPr="00A52DB1" w14:paraId="4182BEF0" w14:textId="77777777" w:rsidTr="009D48B4">
        <w:trPr>
          <w:jc w:val="center"/>
        </w:trPr>
        <w:tc>
          <w:tcPr>
            <w:tcW w:w="4876" w:type="dxa"/>
            <w:tcBorders>
              <w:top w:val="nil"/>
              <w:left w:val="nil"/>
              <w:bottom w:val="nil"/>
              <w:right w:val="nil"/>
            </w:tcBorders>
          </w:tcPr>
          <w:p w14:paraId="37F1C12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508CB82F" w14:textId="77777777" w:rsidR="00A03ED8" w:rsidRPr="00A52DB1" w:rsidRDefault="00A03ED8" w:rsidP="009D48B4">
            <w:pPr>
              <w:pStyle w:val="Normal6a"/>
              <w:rPr>
                <w:color w:val="000000" w:themeColor="text1"/>
              </w:rPr>
            </w:pPr>
            <w:r w:rsidRPr="00A52DB1">
              <w:rPr>
                <w:b/>
                <w:i/>
                <w:color w:val="000000" w:themeColor="text1"/>
              </w:rPr>
              <w:t xml:space="preserve">c) zlepšenie </w:t>
            </w:r>
            <w:proofErr w:type="spellStart"/>
            <w:r w:rsidRPr="00A52DB1">
              <w:rPr>
                <w:b/>
                <w:i/>
                <w:color w:val="000000" w:themeColor="text1"/>
              </w:rPr>
              <w:t>medziagentúrnej</w:t>
            </w:r>
            <w:proofErr w:type="spellEnd"/>
            <w:r w:rsidRPr="00A52DB1">
              <w:rPr>
                <w:b/>
                <w:i/>
                <w:color w:val="000000" w:themeColor="text1"/>
              </w:rPr>
              <w:t xml:space="preserve"> spolupráce na úrovni Únie medzi členskými štátmi navzájom a medzi členskými štátmi a príslušnými orgánmi, úradmi a agentúrami Únie, ako aj spolupráce na vnútroštátnej úrovni medzi príslušnými orgánmi v každom členskom štáte.</w:t>
            </w:r>
          </w:p>
        </w:tc>
      </w:tr>
      <w:tr w:rsidR="00A03ED8" w:rsidRPr="00A52DB1" w14:paraId="473C31A5" w14:textId="77777777" w:rsidTr="009D48B4">
        <w:trPr>
          <w:jc w:val="center"/>
        </w:trPr>
        <w:tc>
          <w:tcPr>
            <w:tcW w:w="4876" w:type="dxa"/>
            <w:tcBorders>
              <w:top w:val="nil"/>
              <w:left w:val="nil"/>
              <w:bottom w:val="nil"/>
              <w:right w:val="nil"/>
            </w:tcBorders>
          </w:tcPr>
          <w:p w14:paraId="4FE3CB30"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0F6CDA5" w14:textId="77777777" w:rsidR="00A03ED8" w:rsidRPr="00A52DB1" w:rsidRDefault="00A03ED8" w:rsidP="009D48B4">
            <w:pPr>
              <w:pStyle w:val="Normal6a"/>
              <w:rPr>
                <w:color w:val="000000" w:themeColor="text1"/>
              </w:rPr>
            </w:pPr>
            <w:r w:rsidRPr="00A52DB1">
              <w:rPr>
                <w:b/>
                <w:i/>
                <w:color w:val="000000" w:themeColor="text1"/>
              </w:rPr>
              <w:t xml:space="preserve">d) využívanie synergií združovaním zdrojov a poznatkov a výmenou najlepších postupov medzi členskými štátmi a inými príslušnými aktérmi vrátane občianskej spoločnosti napríklad tým, že sa vytvoria spoločné centrá </w:t>
            </w:r>
            <w:proofErr w:type="spellStart"/>
            <w:r w:rsidRPr="00A52DB1">
              <w:rPr>
                <w:b/>
                <w:i/>
                <w:color w:val="000000" w:themeColor="text1"/>
              </w:rPr>
              <w:t>excelentnosti</w:t>
            </w:r>
            <w:proofErr w:type="spellEnd"/>
            <w:r w:rsidRPr="00A52DB1">
              <w:rPr>
                <w:b/>
                <w:i/>
                <w:color w:val="000000" w:themeColor="text1"/>
              </w:rPr>
              <w:t>, vypracujú spoločné posúdenia rizika alebo zriadia spoločné strediská operačnej podpory pre spoločne vykonávané operácie;</w:t>
            </w:r>
          </w:p>
        </w:tc>
      </w:tr>
      <w:tr w:rsidR="00A03ED8" w:rsidRPr="00A52DB1" w14:paraId="521E494F" w14:textId="77777777" w:rsidTr="009D48B4">
        <w:trPr>
          <w:jc w:val="center"/>
        </w:trPr>
        <w:tc>
          <w:tcPr>
            <w:tcW w:w="4876" w:type="dxa"/>
            <w:tcBorders>
              <w:top w:val="nil"/>
              <w:left w:val="nil"/>
              <w:bottom w:val="nil"/>
              <w:right w:val="nil"/>
            </w:tcBorders>
          </w:tcPr>
          <w:p w14:paraId="6B4966C6"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79F89FFB" w14:textId="77777777" w:rsidR="00A03ED8" w:rsidRPr="00A52DB1" w:rsidRDefault="00A03ED8" w:rsidP="009D48B4">
            <w:pPr>
              <w:pStyle w:val="Normal6a"/>
              <w:rPr>
                <w:color w:val="000000" w:themeColor="text1"/>
              </w:rPr>
            </w:pPr>
            <w:r w:rsidRPr="00A52DB1">
              <w:rPr>
                <w:b/>
                <w:i/>
                <w:color w:val="000000" w:themeColor="text1"/>
              </w:rPr>
              <w:t xml:space="preserve">e) posilňovanie cezhraničnej justičnej spolupráce, vrátane spolupráce s </w:t>
            </w:r>
            <w:proofErr w:type="spellStart"/>
            <w:r w:rsidRPr="00A52DB1">
              <w:rPr>
                <w:b/>
                <w:i/>
                <w:color w:val="000000" w:themeColor="text1"/>
              </w:rPr>
              <w:t>Eurojustom</w:t>
            </w:r>
            <w:proofErr w:type="spellEnd"/>
            <w:r w:rsidRPr="00A52DB1">
              <w:rPr>
                <w:b/>
                <w:i/>
                <w:color w:val="000000" w:themeColor="text1"/>
              </w:rPr>
              <w:t>, spoločných vyšetrovacích tímov za účasti justičných orgánov a nakladania s cezhraničnými digitálnymi dôkazmi;</w:t>
            </w:r>
          </w:p>
        </w:tc>
      </w:tr>
      <w:tr w:rsidR="00A03ED8" w:rsidRPr="00A52DB1" w14:paraId="3821611F" w14:textId="77777777" w:rsidTr="009D48B4">
        <w:trPr>
          <w:jc w:val="center"/>
        </w:trPr>
        <w:tc>
          <w:tcPr>
            <w:tcW w:w="4876" w:type="dxa"/>
            <w:tcBorders>
              <w:top w:val="nil"/>
              <w:left w:val="nil"/>
              <w:bottom w:val="nil"/>
              <w:right w:val="nil"/>
            </w:tcBorders>
          </w:tcPr>
          <w:p w14:paraId="6EEF2F8B"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68FFCB26" w14:textId="77777777" w:rsidR="00A03ED8" w:rsidRPr="00A52DB1" w:rsidRDefault="00A03ED8" w:rsidP="009D48B4">
            <w:pPr>
              <w:pStyle w:val="Normal6a"/>
              <w:rPr>
                <w:color w:val="000000" w:themeColor="text1"/>
              </w:rPr>
            </w:pPr>
            <w:r w:rsidRPr="00A52DB1">
              <w:rPr>
                <w:b/>
                <w:i/>
                <w:color w:val="000000" w:themeColor="text1"/>
              </w:rPr>
              <w:t>f) podpora operačnej spolupráce zameranej na prevenciu, odhaľovanie a reakciu na hybridné hrozby, vrátane kybernetických útokov, zahraničného zasahovania, útokov na kritickú infraštruktúru a zneužitia migrantov.</w:t>
            </w:r>
          </w:p>
        </w:tc>
      </w:tr>
      <w:tr w:rsidR="00A03ED8" w:rsidRPr="00A52DB1" w14:paraId="109195BB" w14:textId="77777777" w:rsidTr="009D48B4">
        <w:trPr>
          <w:jc w:val="center"/>
        </w:trPr>
        <w:tc>
          <w:tcPr>
            <w:tcW w:w="4876" w:type="dxa"/>
            <w:tcBorders>
              <w:top w:val="nil"/>
              <w:left w:val="nil"/>
              <w:bottom w:val="nil"/>
              <w:right w:val="nil"/>
            </w:tcBorders>
          </w:tcPr>
          <w:p w14:paraId="7397C6D0"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0B310A0" w14:textId="77777777" w:rsidR="00A03ED8" w:rsidRPr="00A52DB1" w:rsidRDefault="00A03ED8" w:rsidP="009D48B4">
            <w:pPr>
              <w:pStyle w:val="Normal6a"/>
              <w:rPr>
                <w:color w:val="000000" w:themeColor="text1"/>
              </w:rPr>
            </w:pPr>
            <w:r w:rsidRPr="00A52DB1">
              <w:rPr>
                <w:b/>
                <w:i/>
                <w:color w:val="000000" w:themeColor="text1"/>
              </w:rPr>
              <w:t>5. Podpora Únie prispieva k dosiahnutiu špecifického cieľa stanoveného v článku 3 ods. 1 písm. e) tak, že sa zameriava na tieto vykonávacie opatrenia:</w:t>
            </w:r>
          </w:p>
        </w:tc>
      </w:tr>
      <w:tr w:rsidR="00A03ED8" w:rsidRPr="00A52DB1" w14:paraId="370FE0E6" w14:textId="77777777" w:rsidTr="009D48B4">
        <w:trPr>
          <w:jc w:val="center"/>
        </w:trPr>
        <w:tc>
          <w:tcPr>
            <w:tcW w:w="4876" w:type="dxa"/>
            <w:tcBorders>
              <w:top w:val="nil"/>
              <w:left w:val="nil"/>
              <w:bottom w:val="nil"/>
              <w:right w:val="nil"/>
            </w:tcBorders>
          </w:tcPr>
          <w:p w14:paraId="3C29E4FA"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2E420D95" w14:textId="77777777" w:rsidR="00A03ED8" w:rsidRPr="00A52DB1" w:rsidRDefault="00A03ED8" w:rsidP="009D48B4">
            <w:pPr>
              <w:pStyle w:val="Normal6a"/>
              <w:rPr>
                <w:color w:val="000000" w:themeColor="text1"/>
              </w:rPr>
            </w:pPr>
            <w:r w:rsidRPr="00A52DB1">
              <w:rPr>
                <w:b/>
                <w:i/>
                <w:color w:val="000000" w:themeColor="text1"/>
              </w:rPr>
              <w:t>a) podpora a rozvoj opatrení, záruk, mechanizmov a najlepších postupov na účely včasnej identifikácie, ochrany a podpory svedkov, oznamovateľov a obetí trestných činov a nadväzovanie partnerstiev medzi orgánmi verejnej moci a ostatnými príslušnými subjektmi zameraných na tento účel; </w:t>
            </w:r>
          </w:p>
        </w:tc>
      </w:tr>
      <w:tr w:rsidR="00A03ED8" w:rsidRPr="00A52DB1" w14:paraId="49311E05" w14:textId="77777777" w:rsidTr="009D48B4">
        <w:trPr>
          <w:jc w:val="center"/>
        </w:trPr>
        <w:tc>
          <w:tcPr>
            <w:tcW w:w="4876" w:type="dxa"/>
            <w:tcBorders>
              <w:top w:val="nil"/>
              <w:left w:val="nil"/>
              <w:bottom w:val="nil"/>
              <w:right w:val="nil"/>
            </w:tcBorders>
          </w:tcPr>
          <w:p w14:paraId="7733B43D"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5967C74" w14:textId="77777777" w:rsidR="00A03ED8" w:rsidRPr="00A52DB1" w:rsidRDefault="00A03ED8" w:rsidP="009D48B4">
            <w:pPr>
              <w:pStyle w:val="Normal6a"/>
              <w:rPr>
                <w:color w:val="000000" w:themeColor="text1"/>
              </w:rPr>
            </w:pPr>
            <w:r w:rsidRPr="00A52DB1">
              <w:rPr>
                <w:b/>
                <w:i/>
                <w:color w:val="000000" w:themeColor="text1"/>
              </w:rPr>
              <w:t>b) podpora zriaďovania, dostupnosti a posilňovania špecializovaných podporných služieb pre obete závažnej a organizovanej trestnej činnosti, vrátane psychologickej, právnej a sociálnej pomoci, a zabezpečenie prístupu k službám zohľadňujúcim traumatické skúsenosti, a to aj pre zraniteľné osoby a deti;</w:t>
            </w:r>
          </w:p>
        </w:tc>
      </w:tr>
      <w:tr w:rsidR="00A03ED8" w:rsidRPr="00A52DB1" w14:paraId="25514A08" w14:textId="77777777" w:rsidTr="009D48B4">
        <w:trPr>
          <w:jc w:val="center"/>
        </w:trPr>
        <w:tc>
          <w:tcPr>
            <w:tcW w:w="4876" w:type="dxa"/>
            <w:tcBorders>
              <w:top w:val="nil"/>
              <w:left w:val="nil"/>
              <w:bottom w:val="nil"/>
              <w:right w:val="nil"/>
            </w:tcBorders>
          </w:tcPr>
          <w:p w14:paraId="7C598246" w14:textId="77777777" w:rsidR="00A03ED8" w:rsidRPr="00A52DB1" w:rsidRDefault="00A03ED8" w:rsidP="009D48B4">
            <w:pPr>
              <w:pStyle w:val="Normal6a"/>
              <w:rPr>
                <w:color w:val="000000" w:themeColor="text1"/>
              </w:rPr>
            </w:pPr>
          </w:p>
        </w:tc>
        <w:tc>
          <w:tcPr>
            <w:tcW w:w="4876" w:type="dxa"/>
            <w:tcBorders>
              <w:top w:val="nil"/>
              <w:left w:val="nil"/>
              <w:bottom w:val="nil"/>
              <w:right w:val="nil"/>
            </w:tcBorders>
          </w:tcPr>
          <w:p w14:paraId="10E7BD2E" w14:textId="77777777" w:rsidR="00A03ED8" w:rsidRPr="00A52DB1" w:rsidRDefault="00A03ED8" w:rsidP="009D48B4">
            <w:pPr>
              <w:pStyle w:val="Normal6a"/>
              <w:rPr>
                <w:color w:val="000000" w:themeColor="text1"/>
              </w:rPr>
            </w:pPr>
            <w:r w:rsidRPr="00A52DB1">
              <w:rPr>
                <w:b/>
                <w:i/>
                <w:color w:val="000000" w:themeColor="text1"/>
              </w:rPr>
              <w:t xml:space="preserve">c) podpora osvetových aktivít, odborných školení a budovania kapacít pre príslušné orgány a relevantné organizácie v oblasti práv obetí, prístupov zameraných na obete a prevencie sekundárnej </w:t>
            </w:r>
            <w:proofErr w:type="spellStart"/>
            <w:r w:rsidRPr="00A52DB1">
              <w:rPr>
                <w:b/>
                <w:i/>
                <w:color w:val="000000" w:themeColor="text1"/>
              </w:rPr>
              <w:t>viktimizácie</w:t>
            </w:r>
            <w:proofErr w:type="spellEnd"/>
            <w:r w:rsidRPr="00A52DB1">
              <w:rPr>
                <w:b/>
                <w:i/>
                <w:color w:val="000000" w:themeColor="text1"/>
              </w:rPr>
              <w:t>.</w:t>
            </w:r>
          </w:p>
        </w:tc>
      </w:tr>
    </w:tbl>
    <w:p w14:paraId="3A91D0D9" w14:textId="77777777" w:rsidR="00A03ED8" w:rsidRPr="00A52DB1" w:rsidRDefault="00A03ED8" w:rsidP="00A03ED8">
      <w:pPr>
        <w:pStyle w:val="AmOrLang"/>
        <w:rPr>
          <w:color w:val="000000" w:themeColor="text1"/>
        </w:rPr>
      </w:pPr>
      <w:r w:rsidRPr="00A52DB1">
        <w:rPr>
          <w:color w:val="000000" w:themeColor="text1"/>
        </w:rPr>
        <w:t xml:space="preserve">Or. </w:t>
      </w:r>
      <w:r w:rsidRPr="00A52DB1">
        <w:rPr>
          <w:rStyle w:val="HideTWBExt"/>
        </w:rPr>
        <w:t>&lt;Original&gt;</w:t>
      </w:r>
      <w:r w:rsidRPr="00A52DB1">
        <w:rPr>
          <w:rStyle w:val="HideTWBInt"/>
        </w:rPr>
        <w:t>{EN}</w:t>
      </w:r>
      <w:proofErr w:type="spellStart"/>
      <w:r w:rsidRPr="00A52DB1">
        <w:rPr>
          <w:color w:val="000000" w:themeColor="text1"/>
        </w:rPr>
        <w:t>en</w:t>
      </w:r>
      <w:proofErr w:type="spellEnd"/>
      <w:r w:rsidRPr="00A52DB1">
        <w:rPr>
          <w:rStyle w:val="HideTWBExt"/>
        </w:rPr>
        <w:t>&lt;/Original&gt;</w:t>
      </w:r>
    </w:p>
    <w:p w14:paraId="0705FAAA" w14:textId="77777777" w:rsidR="00A03ED8" w:rsidRPr="00A52DB1" w:rsidRDefault="00A03ED8" w:rsidP="00A03ED8">
      <w:pPr>
        <w:rPr>
          <w:color w:val="000000" w:themeColor="text1"/>
        </w:rPr>
      </w:pPr>
      <w:r w:rsidRPr="00A52DB1">
        <w:rPr>
          <w:rStyle w:val="HideTWBExt"/>
        </w:rPr>
        <w:t>&lt;/Amend&gt;</w:t>
      </w:r>
    </w:p>
    <w:p w14:paraId="6957A0B5" w14:textId="0B6DF978" w:rsidR="000C2086" w:rsidRPr="00A52DB1" w:rsidRDefault="00A03ED8" w:rsidP="00A03ED8">
      <w:pPr>
        <w:rPr>
          <w:color w:val="000000" w:themeColor="text1"/>
        </w:rPr>
      </w:pPr>
      <w:r w:rsidRPr="00A52DB1">
        <w:rPr>
          <w:rStyle w:val="HideTWBExt"/>
        </w:rPr>
        <w:t>&lt;/RepeatBlock-Amend&gt;</w:t>
      </w:r>
    </w:p>
    <w:sectPr w:rsidR="000C2086" w:rsidRPr="00A52DB1" w:rsidSect="00E134C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B26B" w14:textId="77777777" w:rsidR="008E0A21" w:rsidRPr="00A52DB1" w:rsidRDefault="008E0A21">
      <w:r w:rsidRPr="00A52DB1">
        <w:separator/>
      </w:r>
    </w:p>
  </w:endnote>
  <w:endnote w:type="continuationSeparator" w:id="0">
    <w:p w14:paraId="7C6D5D6E" w14:textId="77777777" w:rsidR="008E0A21" w:rsidRPr="00A52DB1" w:rsidRDefault="008E0A21">
      <w:r w:rsidRPr="00A52D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5C442" w14:textId="77777777" w:rsidR="00E134CC" w:rsidRPr="00A52DB1" w:rsidRDefault="00E134CC" w:rsidP="00E134CC">
    <w:pPr>
      <w:pStyle w:val="EPFooter"/>
    </w:pPr>
    <w:r w:rsidRPr="00A52DB1">
      <w:t>PE</w:t>
    </w:r>
    <w:r w:rsidRPr="00A52DB1">
      <w:rPr>
        <w:rStyle w:val="HideTWBExt"/>
      </w:rPr>
      <w:t>&lt;NoPE&gt;</w:t>
    </w:r>
    <w:r w:rsidRPr="00A52DB1">
      <w:t>790.119</w:t>
    </w:r>
    <w:r w:rsidRPr="00A52DB1">
      <w:rPr>
        <w:rStyle w:val="HideTWBExt"/>
      </w:rPr>
      <w:t>&lt;/NoPE&gt;&lt;Version&gt;</w:t>
    </w:r>
    <w:r w:rsidRPr="00A52DB1">
      <w:t>v01-00</w:t>
    </w:r>
    <w:r w:rsidRPr="00A52DB1">
      <w:rPr>
        <w:rStyle w:val="HideTWBExt"/>
      </w:rPr>
      <w:t>&lt;/Version&gt;</w:t>
    </w:r>
    <w:r w:rsidRPr="00A52DB1">
      <w:tab/>
    </w:r>
    <w:r w:rsidRPr="00A52DB1">
      <w:fldChar w:fldCharType="begin"/>
    </w:r>
    <w:r w:rsidRPr="00A52DB1">
      <w:instrText xml:space="preserve"> PAGE  \* MERGEFORMAT </w:instrText>
    </w:r>
    <w:r w:rsidRPr="00A52DB1">
      <w:fldChar w:fldCharType="separate"/>
    </w:r>
    <w:r w:rsidRPr="00A52DB1">
      <w:rPr>
        <w:noProof/>
      </w:rPr>
      <w:t>1</w:t>
    </w:r>
    <w:r w:rsidRPr="00A52DB1">
      <w:fldChar w:fldCharType="end"/>
    </w:r>
    <w:r w:rsidRPr="00A52DB1">
      <w:t>/</w:t>
    </w:r>
    <w:fldSimple w:instr=" NUMPAGES  \* MERGEFORMAT ">
      <w:r w:rsidRPr="00A52DB1">
        <w:rPr>
          <w:noProof/>
        </w:rPr>
        <w:t>73</w:t>
      </w:r>
    </w:fldSimple>
    <w:r w:rsidRPr="00A52DB1">
      <w:tab/>
    </w:r>
    <w:r w:rsidRPr="00A52DB1">
      <w:rPr>
        <w:rStyle w:val="HideTWBExt"/>
      </w:rPr>
      <w:t>&lt;PathFdR&gt;</w:t>
    </w:r>
    <w:r w:rsidRPr="00A52DB1">
      <w:t>AM\1346341SK.docx</w:t>
    </w:r>
    <w:r w:rsidRPr="00A52DB1">
      <w:rPr>
        <w:rStyle w:val="HideTWBExt"/>
      </w:rPr>
      <w:t>&lt;/PathFdR&gt;</w:t>
    </w:r>
  </w:p>
  <w:p w14:paraId="17A9F0E4" w14:textId="0FB2558E" w:rsidR="000C2086" w:rsidRPr="00A52DB1" w:rsidRDefault="00E134CC" w:rsidP="00E134CC">
    <w:pPr>
      <w:pStyle w:val="EPFooter2"/>
    </w:pPr>
    <w:r w:rsidRPr="00A52DB1">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351C" w14:textId="77777777" w:rsidR="00E134CC" w:rsidRPr="00A52DB1" w:rsidRDefault="00E134CC" w:rsidP="00E134CC">
    <w:pPr>
      <w:pStyle w:val="EPFooter"/>
    </w:pPr>
    <w:r w:rsidRPr="00A52DB1">
      <w:rPr>
        <w:rStyle w:val="HideTWBExt"/>
      </w:rPr>
      <w:t>&lt;PathFdR&gt;</w:t>
    </w:r>
    <w:r w:rsidRPr="00A52DB1">
      <w:t>AM\1346341SK.docx</w:t>
    </w:r>
    <w:r w:rsidRPr="00A52DB1">
      <w:rPr>
        <w:rStyle w:val="HideTWBExt"/>
      </w:rPr>
      <w:t>&lt;/PathFdR&gt;</w:t>
    </w:r>
    <w:r w:rsidRPr="00A52DB1">
      <w:tab/>
    </w:r>
    <w:r w:rsidRPr="00A52DB1">
      <w:fldChar w:fldCharType="begin"/>
    </w:r>
    <w:r w:rsidRPr="00A52DB1">
      <w:instrText xml:space="preserve"> PAGE  \* MERGEFORMAT </w:instrText>
    </w:r>
    <w:r w:rsidRPr="00A52DB1">
      <w:fldChar w:fldCharType="separate"/>
    </w:r>
    <w:r w:rsidRPr="00A52DB1">
      <w:rPr>
        <w:noProof/>
      </w:rPr>
      <w:t>1</w:t>
    </w:r>
    <w:r w:rsidRPr="00A52DB1">
      <w:fldChar w:fldCharType="end"/>
    </w:r>
    <w:r w:rsidRPr="00A52DB1">
      <w:t>/</w:t>
    </w:r>
    <w:fldSimple w:instr=" NUMPAGES  \* MERGEFORMAT ">
      <w:r w:rsidRPr="00A52DB1">
        <w:rPr>
          <w:noProof/>
        </w:rPr>
        <w:t>73</w:t>
      </w:r>
    </w:fldSimple>
    <w:r w:rsidRPr="00A52DB1">
      <w:tab/>
      <w:t>PE</w:t>
    </w:r>
    <w:r w:rsidRPr="00A52DB1">
      <w:rPr>
        <w:rStyle w:val="HideTWBExt"/>
      </w:rPr>
      <w:t>&lt;NoPE&gt;</w:t>
    </w:r>
    <w:r w:rsidRPr="00A52DB1">
      <w:t>790.119</w:t>
    </w:r>
    <w:r w:rsidRPr="00A52DB1">
      <w:rPr>
        <w:rStyle w:val="HideTWBExt"/>
      </w:rPr>
      <w:t>&lt;/NoPE&gt;&lt;Version&gt;</w:t>
    </w:r>
    <w:r w:rsidRPr="00A52DB1">
      <w:t>v01-00</w:t>
    </w:r>
    <w:r w:rsidRPr="00A52DB1">
      <w:rPr>
        <w:rStyle w:val="HideTWBExt"/>
      </w:rPr>
      <w:t>&lt;/Version&gt;</w:t>
    </w:r>
  </w:p>
  <w:p w14:paraId="2B2FE528" w14:textId="5BEDA658" w:rsidR="000C2086" w:rsidRPr="00A52DB1" w:rsidRDefault="00E134CC" w:rsidP="00E134CC">
    <w:pPr>
      <w:pStyle w:val="EPFooter2"/>
    </w:pPr>
    <w:r w:rsidRPr="00A52DB1">
      <w:tab/>
    </w:r>
    <w:r w:rsidRPr="00A52DB1">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6638" w14:textId="77777777" w:rsidR="00E134CC" w:rsidRPr="00A52DB1" w:rsidRDefault="00E134CC" w:rsidP="00E134CC">
    <w:pPr>
      <w:pStyle w:val="EPFooter"/>
    </w:pPr>
    <w:r w:rsidRPr="00A52DB1">
      <w:rPr>
        <w:rStyle w:val="HideTWBExt"/>
      </w:rPr>
      <w:t>&lt;PathFdR&gt;</w:t>
    </w:r>
    <w:r w:rsidRPr="00A52DB1">
      <w:t>AM\1346341SK.docx</w:t>
    </w:r>
    <w:r w:rsidRPr="00A52DB1">
      <w:rPr>
        <w:rStyle w:val="HideTWBExt"/>
      </w:rPr>
      <w:t>&lt;/PathFdR&gt;</w:t>
    </w:r>
    <w:r w:rsidRPr="00A52DB1">
      <w:tab/>
    </w:r>
    <w:r w:rsidRPr="00A52DB1">
      <w:tab/>
      <w:t>PE</w:t>
    </w:r>
    <w:r w:rsidRPr="00A52DB1">
      <w:rPr>
        <w:rStyle w:val="HideTWBExt"/>
      </w:rPr>
      <w:t>&lt;NoPE&gt;</w:t>
    </w:r>
    <w:r w:rsidRPr="00A52DB1">
      <w:t>790.119</w:t>
    </w:r>
    <w:r w:rsidRPr="00A52DB1">
      <w:rPr>
        <w:rStyle w:val="HideTWBExt"/>
      </w:rPr>
      <w:t>&lt;/NoPE&gt;&lt;Version&gt;</w:t>
    </w:r>
    <w:r w:rsidRPr="00A52DB1">
      <w:t>v01-00</w:t>
    </w:r>
    <w:r w:rsidRPr="00A52DB1">
      <w:rPr>
        <w:rStyle w:val="HideTWBExt"/>
      </w:rPr>
      <w:t>&lt;/Version&gt;</w:t>
    </w:r>
  </w:p>
  <w:p w14:paraId="49686071" w14:textId="6A99C754" w:rsidR="000C2086" w:rsidRPr="00A52DB1" w:rsidRDefault="00E134CC" w:rsidP="00E134CC">
    <w:pPr>
      <w:pStyle w:val="EPFooter2"/>
    </w:pPr>
    <w:r w:rsidRPr="00A52DB1">
      <w:t>SK</w:t>
    </w:r>
    <w:r w:rsidRPr="00A52DB1">
      <w:tab/>
    </w:r>
    <w:r w:rsidRPr="00A52DB1">
      <w:rPr>
        <w:b w:val="0"/>
        <w:i/>
        <w:color w:val="C0C0C0"/>
        <w:sz w:val="22"/>
      </w:rPr>
      <w:t>Zjednotení v rozmanitosti</w:t>
    </w:r>
    <w:r w:rsidRPr="00A52DB1">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EAFE" w14:textId="77777777" w:rsidR="008E0A21" w:rsidRPr="00A52DB1" w:rsidRDefault="008E0A21">
      <w:r w:rsidRPr="00A52DB1">
        <w:separator/>
      </w:r>
    </w:p>
  </w:footnote>
  <w:footnote w:type="continuationSeparator" w:id="0">
    <w:p w14:paraId="53199A91" w14:textId="77777777" w:rsidR="008E0A21" w:rsidRPr="00A52DB1" w:rsidRDefault="008E0A21">
      <w:r w:rsidRPr="00A52D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3429" w14:textId="77777777" w:rsidR="0049785B" w:rsidRDefault="00497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47DCB" w14:textId="77777777" w:rsidR="0049785B" w:rsidRDefault="004978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A87F" w14:textId="77777777" w:rsidR="0049785B" w:rsidRDefault="004978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SK"/>
    <w:docVar w:name="TXTLANGUEMIN" w:val="sk"/>
    <w:docVar w:name="TXTNRPE" w:val="790.119"/>
    <w:docVar w:name="TXTPEorAP" w:val="PE"/>
    <w:docVar w:name="TXTROUTE" w:val="AM\1346341SK.docx"/>
    <w:docVar w:name="TXTVERSION" w:val="01-00"/>
  </w:docVars>
  <w:rsids>
    <w:rsidRoot w:val="00A77B3E"/>
    <w:rsid w:val="000C2086"/>
    <w:rsid w:val="0049785B"/>
    <w:rsid w:val="0076125B"/>
    <w:rsid w:val="007E786B"/>
    <w:rsid w:val="00837C05"/>
    <w:rsid w:val="008E0A21"/>
    <w:rsid w:val="009004D4"/>
    <w:rsid w:val="009B516A"/>
    <w:rsid w:val="00A03ED8"/>
    <w:rsid w:val="00A52DB1"/>
    <w:rsid w:val="00A77B3E"/>
    <w:rsid w:val="00B42F92"/>
    <w:rsid w:val="00CA2A55"/>
    <w:rsid w:val="00DE538E"/>
    <w:rsid w:val="00E134CC"/>
    <w:rsid w:val="00E403D8"/>
    <w:rsid w:val="00E61055"/>
    <w:rsid w:val="00F81F0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04D5D"/>
  <w15:docId w15:val="{876B5FD6-B0AF-4362-908C-2861A12F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403D8"/>
    <w:pPr>
      <w:tabs>
        <w:tab w:val="center" w:pos="4536"/>
        <w:tab w:val="right" w:pos="9072"/>
      </w:tabs>
    </w:pPr>
  </w:style>
  <w:style w:type="character" w:customStyle="1" w:styleId="HeaderChar">
    <w:name w:val="Header Char"/>
    <w:basedOn w:val="DefaultParagraphFont"/>
    <w:link w:val="Header"/>
    <w:rsid w:val="00E403D8"/>
    <w:rPr>
      <w:sz w:val="24"/>
      <w:szCs w:val="24"/>
    </w:rPr>
  </w:style>
  <w:style w:type="paragraph" w:styleId="Footer">
    <w:name w:val="footer"/>
    <w:basedOn w:val="Normal"/>
    <w:link w:val="FooterChar"/>
    <w:rsid w:val="0049785B"/>
    <w:pPr>
      <w:tabs>
        <w:tab w:val="center" w:pos="4513"/>
        <w:tab w:val="right" w:pos="9026"/>
      </w:tabs>
    </w:pPr>
  </w:style>
  <w:style w:type="character" w:customStyle="1" w:styleId="FooterChar">
    <w:name w:val="Footer Char"/>
    <w:basedOn w:val="DefaultParagraphFont"/>
    <w:link w:val="Footer"/>
    <w:rsid w:val="0049785B"/>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137</Pages>
  <Words>35455</Words>
  <Characters>227744</Characters>
  <Application>Microsoft Office Word</Application>
  <DocSecurity>0</DocSecurity>
  <Lines>8421</Lines>
  <Paragraphs>1899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NAGYOVA Zlatica</cp:lastModifiedBy>
  <cp:revision>2</cp:revision>
  <dcterms:created xsi:type="dcterms:W3CDTF">2026-07-06T14:42:00Z</dcterms:created>
  <dcterms:modified xsi:type="dcterms:W3CDTF">2026-07-06T14:42:00Z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AM\1346341SK.docx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- 2026/07/06 16:42</vt:lpwstr>
  </property>
</Properties>
</file>